
<file path=[Content_Types].xml><?xml version="1.0" encoding="utf-8"?>
<Types xmlns="http://schemas.openxmlformats.org/package/2006/content-types">
  <Override PartName="/word/header47.xml" ContentType="application/vnd.openxmlformats-officedocument.wordprocessingml.header+xml"/>
  <Override PartName="/word/header94.xml" ContentType="application/vnd.openxmlformats-officedocument.wordprocessingml.header+xml"/>
  <Override PartName="/word/footer88.xml" ContentType="application/vnd.openxmlformats-officedocument.wordprocessingml.footer+xml"/>
  <Override PartName="/word/header141.xml" ContentType="application/vnd.openxmlformats-officedocument.wordprocessingml.header+xml"/>
  <Override PartName="/word/footer105.xml" ContentType="application/vnd.openxmlformats-officedocument.wordprocessingml.footer+xml"/>
  <Override PartName="/word/header36.xml" ContentType="application/vnd.openxmlformats-officedocument.wordprocessingml.header+xml"/>
  <Override PartName="/word/header83.xml" ContentType="application/vnd.openxmlformats-officedocument.wordprocessingml.header+xml"/>
  <Override PartName="/word/footer77.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Override PartName="/word/footer55.xml" ContentType="application/vnd.openxmlformats-officedocument.wordprocessingml.footer+xml"/>
  <Override PartName="/word/footer66.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50.xml" ContentType="application/vnd.openxmlformats-officedocument.wordprocessingml.header+xml"/>
  <Override PartName="/word/footer44.xml" ContentType="application/vnd.openxmlformats-officedocument.wordprocessingml.footer+xml"/>
  <Override PartName="/word/footer91.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header168.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146.xml" ContentType="application/vnd.openxmlformats-officedocument.wordprocessingml.header+xml"/>
  <Override PartName="/word/header157.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35.xml" ContentType="application/vnd.openxmlformats-officedocument.wordprocessingml.header+xml"/>
  <Override PartName="/word/header77.xml" ContentType="application/vnd.openxmlformats-officedocument.wordprocessingml.header+xml"/>
  <Override PartName="/word/header124.xml" ContentType="application/vnd.openxmlformats-officedocument.wordprocessingml.header+xml"/>
  <Override PartName="/word/header171.xml" ContentType="application/vnd.openxmlformats-officedocument.wordprocessingml.header+xml"/>
  <Override PartName="/word/footer135.xml" ContentType="application/vnd.openxmlformats-officedocument.wordprocessingml.footer+xml"/>
  <Default Extension="png" ContentType="image/png"/>
  <Override PartName="/word/header19.xml" ContentType="application/vnd.openxmlformats-officedocument.wordprocessingml.header+xml"/>
  <Override PartName="/word/header66.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footer113.xml" ContentType="application/vnd.openxmlformats-officedocument.wordprocessingml.footer+xml"/>
  <Override PartName="/word/header160.xml" ContentType="application/vnd.openxmlformats-officedocument.wordprocessingml.header+xml"/>
  <Override PartName="/word/footer124.xml" ContentType="application/vnd.openxmlformats-officedocument.wordprocessingml.footer+xml"/>
  <Override PartName="/word/header44.xml" ContentType="application/vnd.openxmlformats-officedocument.wordprocessingml.header+xml"/>
  <Override PartName="/word/header55.xml" ContentType="application/vnd.openxmlformats-officedocument.wordprocessingml.header+xml"/>
  <Override PartName="/word/footer49.xml" ContentType="application/vnd.openxmlformats-officedocument.wordprocessingml.footer+xml"/>
  <Override PartName="/word/header91.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header33.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header80.xml" ContentType="application/vnd.openxmlformats-officedocument.wordprocessingml.header+xml"/>
  <Override PartName="/word/footer74.xml" ContentType="application/vnd.openxmlformats-officedocument.wordprocessingml.footer+xml"/>
  <Override PartName="/word/footer85.xml" ContentType="application/vnd.openxmlformats-officedocument.wordprocessingml.footer+xml"/>
  <Override PartName="/word/footer4.xml" ContentType="application/vnd.openxmlformats-officedocument.wordprocessingml.footer+xml"/>
  <Override PartName="/word/footer16.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52.xml" ContentType="application/vnd.openxmlformats-officedocument.wordprocessingml.footer+xml"/>
  <Override PartName="/word/header5.xml" ContentType="application/vnd.openxmlformats-officedocument.wordprocessingml.header+xml"/>
  <Override PartName="/word/footer30.xml" ContentType="application/vnd.openxmlformats-officedocument.wordprocessingml.footer+xml"/>
  <Override PartName="/word/footer41.xml" ContentType="application/vnd.openxmlformats-officedocument.wordprocessingml.footer+xml"/>
  <Override PartName="/word/header118.xml" ContentType="application/vnd.openxmlformats-officedocument.wordprocessingml.header+xml"/>
  <Override PartName="/word/header129.xml" ContentType="application/vnd.openxmlformats-officedocument.wordprocessingml.header+xml"/>
  <Override PartName="/word/header165.xml" ContentType="application/vnd.openxmlformats-officedocument.wordprocessingml.header+xml"/>
  <Override PartName="/word/footer129.xml" ContentType="application/vnd.openxmlformats-officedocument.wordprocessingml.footer+xml"/>
  <Override PartName="/word/header176.xml" ContentType="application/vnd.openxmlformats-officedocument.wordprocessingml.header+xml"/>
  <Override PartName="/word/header107.xml" ContentType="application/vnd.openxmlformats-officedocument.wordprocessingml.header+xml"/>
  <Override PartName="/word/header154.xml" ContentType="application/vnd.openxmlformats-officedocument.wordprocessingml.header+xml"/>
  <Override PartName="/word/footer118.xml" ContentType="application/vnd.openxmlformats-officedocument.wordprocessingml.footer+xml"/>
  <Override PartName="/word/header49.xml" ContentType="application/vnd.openxmlformats-officedocument.wordprocessingml.header+xml"/>
  <Override PartName="/word/header96.xml" ContentType="application/vnd.openxmlformats-officedocument.wordprocessingml.header+xml"/>
  <Override PartName="/word/header143.xml" ContentType="application/vnd.openxmlformats-officedocument.wordprocessingml.header+xml"/>
  <Override PartName="/word/footer107.xml" ContentType="application/vnd.openxmlformats-officedocument.wordprocessingml.footer+xml"/>
  <Override PartName="/word/footnotes.xml" ContentType="application/vnd.openxmlformats-officedocument.wordprocessingml.footnotes+xml"/>
  <Override PartName="/word/header38.xml" ContentType="application/vnd.openxmlformats-officedocument.wordprocessingml.header+xml"/>
  <Override PartName="/word/header85.xml" ContentType="application/vnd.openxmlformats-officedocument.wordprocessingml.header+xml"/>
  <Override PartName="/word/footer79.xml" ContentType="application/vnd.openxmlformats-officedocument.wordprocessingml.footer+xml"/>
  <Override PartName="/word/header121.xml" ContentType="application/vnd.openxmlformats-officedocument.wordprocessingml.header+xml"/>
  <Override PartName="/word/header132.xml" ContentType="application/vnd.openxmlformats-officedocument.wordprocessingml.header+xml"/>
  <Override PartName="/word/footer132.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footer57.xml" ContentType="application/vnd.openxmlformats-officedocument.wordprocessingml.footer+xml"/>
  <Override PartName="/word/footer68.xml" ContentType="application/vnd.openxmlformats-officedocument.wordprocessingml.footer+xml"/>
  <Override PartName="/word/header110.xml" ContentType="application/vnd.openxmlformats-officedocument.wordprocessingml.header+xml"/>
  <Override PartName="/word/footer121.xml" ContentType="application/vnd.openxmlformats-officedocument.wordprocessingml.footer+xml"/>
  <Override PartName="/word/header52.xml" ContentType="application/vnd.openxmlformats-officedocument.wordprocessingml.header+xml"/>
  <Override PartName="/word/footer46.xml" ContentType="application/vnd.openxmlformats-officedocument.wordprocessingml.footer+xml"/>
  <Override PartName="/word/footer93.xml" ContentType="application/vnd.openxmlformats-officedocument.wordprocessingml.footer+xml"/>
  <Override PartName="/word/footer110.xml" ContentType="application/vnd.openxmlformats-officedocument.wordprocessingml.footer+xml"/>
  <Override PartName="/word/header41.xml" ContentType="application/vnd.openxmlformats-officedocument.wordprocessingml.header+xml"/>
  <Override PartName="/word/footer35.xml" ContentType="application/vnd.openxmlformats-officedocument.wordprocessingml.footer+xml"/>
  <Override PartName="/word/footer82.xml" ContentType="application/vnd.openxmlformats-officedocument.wordprocessingml.footer+xml"/>
  <Override PartName="/word/footer1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header148.xml" ContentType="application/vnd.openxmlformats-officedocument.wordprocessingml.header+xml"/>
  <Override PartName="/word/header159.xml" ContentType="application/vnd.openxmlformats-officedocument.wordprocessingml.header+xml"/>
  <Override PartName="/word/footer1.xml" ContentType="application/vnd.openxmlformats-officedocument.wordprocessingml.footer+xml"/>
  <Override PartName="/word/header137.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126.xml" ContentType="application/vnd.openxmlformats-officedocument.wordprocessingml.header+xml"/>
  <Override PartName="/word/header173.xml" ContentType="application/vnd.openxmlformats-officedocument.wordprocessingml.header+xml"/>
  <Override PartName="/word/footer137.xml" ContentType="application/vnd.openxmlformats-officedocument.wordprocessingml.foot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footer115.xml" ContentType="application/vnd.openxmlformats-officedocument.wordprocessingml.footer+xml"/>
  <Override PartName="/word/header162.xml" ContentType="application/vnd.openxmlformats-officedocument.wordprocessingml.header+xml"/>
  <Override PartName="/word/footer126.xml" ContentType="application/vnd.openxmlformats-officedocument.wordprocessingml.foot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footer69.xml" ContentType="application/vnd.openxmlformats-officedocument.wordprocessingml.footer+xml"/>
  <Override PartName="/word/header104.xml" ContentType="application/vnd.openxmlformats-officedocument.wordprocessingml.header+xml"/>
  <Override PartName="/word/header122.xml" ContentType="application/vnd.openxmlformats-officedocument.wordprocessingml.header+xml"/>
  <Override PartName="/word/footer98.xml" ContentType="application/vnd.openxmlformats-officedocument.wordprocessingml.footer+xml"/>
  <Override PartName="/word/header140.xml" ContentType="application/vnd.openxmlformats-officedocument.wordprocessingml.header+xml"/>
  <Override PartName="/word/footer104.xml" ContentType="application/vnd.openxmlformats-officedocument.wordprocessingml.footer+xml"/>
  <Override PartName="/word/header151.xml" ContentType="application/vnd.openxmlformats-officedocument.wordprocessingml.header+xml"/>
  <Override PartName="/word/footer133.xml" ContentType="application/vnd.openxmlformats-officedocument.wordprocessingml.footer+xml"/>
  <Override PartName="/word/header17.xml" ContentType="application/vnd.openxmlformats-officedocument.wordprocessingml.header+xml"/>
  <Override PartName="/word/header35.xml" ContentType="application/vnd.openxmlformats-officedocument.wordprocessingml.header+xml"/>
  <Override PartName="/word/footer29.xml" ContentType="application/vnd.openxmlformats-officedocument.wordprocessingml.foot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footer58.xml" ContentType="application/vnd.openxmlformats-officedocument.wordprocessingml.footer+xml"/>
  <Override PartName="/word/header93.xml" ContentType="application/vnd.openxmlformats-officedocument.wordprocessingml.header+xml"/>
  <Override PartName="/word/header100.xml" ContentType="application/vnd.openxmlformats-officedocument.wordprocessingml.header+xml"/>
  <Override PartName="/word/footer76.xml" ContentType="application/vnd.openxmlformats-officedocument.wordprocessingml.footer+xml"/>
  <Override PartName="/word/header111.xml" ContentType="application/vnd.openxmlformats-officedocument.wordprocessingml.header+xml"/>
  <Override PartName="/word/footer87.xml" ContentType="application/vnd.openxmlformats-officedocument.wordprocessingml.footer+xml"/>
  <Override PartName="/word/footer111.xml" ContentType="application/vnd.openxmlformats-officedocument.wordprocessingml.footer+xml"/>
  <Override PartName="/word/footer122.xml" ContentType="application/vnd.openxmlformats-officedocument.wordprocessingml.footer+xml"/>
  <Default Extension="jpeg" ContentType="image/jpeg"/>
  <Override PartName="/word/footer6.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footer36.xml" ContentType="application/vnd.openxmlformats-officedocument.wordprocessingml.footer+xml"/>
  <Override PartName="/word/header53.xml" ContentType="application/vnd.openxmlformats-officedocument.wordprocessingml.header+xml"/>
  <Override PartName="/word/footer47.xml" ContentType="application/vnd.openxmlformats-officedocument.wordprocessingml.footer+xml"/>
  <Override PartName="/word/header71.xml" ContentType="application/vnd.openxmlformats-officedocument.wordprocessingml.header+xml"/>
  <Override PartName="/word/footer65.xml" ContentType="application/vnd.openxmlformats-officedocument.wordprocessingml.foot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footer25.xml" ContentType="application/vnd.openxmlformats-officedocument.wordprocessingml.footer+xml"/>
  <Override PartName="/word/header60.xml" ContentType="application/vnd.openxmlformats-officedocument.wordprocessingml.header+xml"/>
  <Override PartName="/word/footer54.xml" ContentType="application/vnd.openxmlformats-officedocument.wordprocessingml.footer+xml"/>
  <Override PartName="/word/footer7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header149.xml" ContentType="application/vnd.openxmlformats-officedocument.wordprocessingml.header+xml"/>
  <Override PartName="/word/header167.xml" ContentType="application/vnd.openxmlformats-officedocument.wordprocessingml.header+xml"/>
  <Override PartName="/word/footer21.xml" ContentType="application/vnd.openxmlformats-officedocument.wordprocessingml.footer+xml"/>
  <Override PartName="/word/footer50.xml" ContentType="application/vnd.openxmlformats-officedocument.wordprocessingml.footer+xml"/>
  <Override PartName="/word/header109.xml" ContentType="application/vnd.openxmlformats-officedocument.wordprocessingml.header+xml"/>
  <Override PartName="/word/header138.xml" ContentType="application/vnd.openxmlformats-officedocument.wordprocessingml.header+xml"/>
  <Override PartName="/word/header156.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header145.xml" ContentType="application/vnd.openxmlformats-officedocument.wordprocessingml.header+xml"/>
  <Override PartName="/word/footer109.xml" ContentType="application/vnd.openxmlformats-officedocument.wordprocessingml.footer+xml"/>
  <Override PartName="/word/header163.xml" ContentType="application/vnd.openxmlformats-officedocument.wordprocessingml.header+xml"/>
  <Override PartName="/word/footer127.xml" ContentType="application/vnd.openxmlformats-officedocument.wordprocessingml.footer+xml"/>
  <Override PartName="/word/header174.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05.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footer99.xml" ContentType="application/vnd.openxmlformats-officedocument.wordprocessingml.footer+xml"/>
  <Override PartName="/word/header152.xml" ContentType="application/vnd.openxmlformats-officedocument.wordprocessingml.header+xml"/>
  <Override PartName="/word/footer116.xml" ContentType="application/vnd.openxmlformats-officedocument.wordprocessingml.footer+xml"/>
  <Override PartName="/word/header170.xml" ContentType="application/vnd.openxmlformats-officedocument.wordprocessingml.header+xml"/>
  <Override PartName="/word/footer134.xml" ContentType="application/vnd.openxmlformats-officedocument.wordprocessingml.footer+xml"/>
  <Override PartName="/word/header18.xml" ContentType="application/vnd.openxmlformats-officedocument.wordprocessingml.header+xml"/>
  <Override PartName="/word/header29.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footer59.xml" ContentType="application/vnd.openxmlformats-officedocument.wordprocessingml.footer+xml"/>
  <Override PartName="/word/header112.xml" ContentType="application/vnd.openxmlformats-officedocument.wordprocessingml.header+xml"/>
  <Override PartName="/word/footer123.xml" ContentType="application/vnd.openxmlformats-officedocument.wordprocessingml.footer+xml"/>
  <Override PartName="/word/header54.xml" ContentType="application/vnd.openxmlformats-officedocument.wordprocessingml.header+xml"/>
  <Override PartName="/word/footer48.xml" ContentType="application/vnd.openxmlformats-officedocument.wordprocessingml.footer+xml"/>
  <Override PartName="/word/header101.xml" ContentType="application/vnd.openxmlformats-officedocument.wordprocessingml.header+xml"/>
  <Override PartName="/word/footer95.xml" ContentType="application/vnd.openxmlformats-officedocument.wordprocessingml.footer+xml"/>
  <Override PartName="/word/footer112.xml" ContentType="application/vnd.openxmlformats-officedocument.wordprocessingml.footer+xml"/>
  <Override PartName="/word/header43.xml" ContentType="application/vnd.openxmlformats-officedocument.wordprocessingml.header+xml"/>
  <Override PartName="/word/footer37.xml" ContentType="application/vnd.openxmlformats-officedocument.wordprocessingml.footer+xml"/>
  <Override PartName="/word/header90.xml" ContentType="application/vnd.openxmlformats-officedocument.wordprocessingml.header+xml"/>
  <Override PartName="/word/footer84.xml" ContentType="application/vnd.openxmlformats-officedocument.wordprocessingml.footer+xml"/>
  <Override PartName="/word/footer101.xml" ContentType="application/vnd.openxmlformats-officedocument.wordprocessingml.footer+xml"/>
  <Override PartName="/word/header21.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footer73.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139.xml" ContentType="application/vnd.openxmlformats-officedocument.wordprocessingml.header+xml"/>
  <Override PartName="/word/header4.xml" ContentType="application/vnd.openxmlformats-officedocument.wordprocessingml.header+xml"/>
  <Override PartName="/word/footer40.xml" ContentType="application/vnd.openxmlformats-officedocument.wordprocessingml.footer+xml"/>
  <Override PartName="/word/header128.xml" ContentType="application/vnd.openxmlformats-officedocument.wordprocessingml.header+xml"/>
  <Override PartName="/word/header175.xml" ContentType="application/vnd.openxmlformats-officedocument.wordprocessingml.header+xml"/>
  <Override PartName="/word/header117.xml" ContentType="application/vnd.openxmlformats-officedocument.wordprocessingml.header+xml"/>
  <Override PartName="/word/footer117.xml" ContentType="application/vnd.openxmlformats-officedocument.wordprocessingml.footer+xml"/>
  <Override PartName="/word/header164.xml" ContentType="application/vnd.openxmlformats-officedocument.wordprocessingml.header+xml"/>
  <Override PartName="/word/footer128.xml" ContentType="application/vnd.openxmlformats-officedocument.wordprocessingml.footer+xml"/>
  <Override PartName="/word/header59.xml" ContentType="application/vnd.openxmlformats-officedocument.wordprocessingml.header+xml"/>
  <Override PartName="/word/header106.xml" ContentType="application/vnd.openxmlformats-officedocument.wordprocessingml.header+xml"/>
  <Override PartName="/word/header142.xml" ContentType="application/vnd.openxmlformats-officedocument.wordprocessingml.header+xml"/>
  <Override PartName="/word/footer106.xml" ContentType="application/vnd.openxmlformats-officedocument.wordprocessingml.footer+xml"/>
  <Override PartName="/word/header153.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footer78.xml" ContentType="application/vnd.openxmlformats-officedocument.wordprocessingml.footer+xml"/>
  <Override PartName="/word/footer89.xml" ContentType="application/vnd.openxmlformats-officedocument.wordprocessingml.footer+xml"/>
  <Override PartName="/word/header131.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73.xml" ContentType="application/vnd.openxmlformats-officedocument.wordprocessingml.header+xml"/>
  <Override PartName="/word/footer67.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footer131.xml" ContentType="application/vnd.openxmlformats-officedocument.wordprocessingml.footer+xml"/>
  <Override PartName="/word/header15.xml" ContentType="application/vnd.openxmlformats-officedocument.wordprocessingml.header+xml"/>
  <Override PartName="/word/header62.xml" ContentType="application/vnd.openxmlformats-officedocument.wordprocessingml.header+xml"/>
  <Override PartName="/word/footer56.xml" ContentType="application/vnd.openxmlformats-officedocument.wordprocessingml.footer+xml"/>
  <Override PartName="/word/header9.xml" ContentType="application/vnd.openxmlformats-officedocument.wordprocessingml.header+xml"/>
  <Override PartName="/word/header40.xml" ContentType="application/vnd.openxmlformats-officedocument.wordprocessingml.header+xml"/>
  <Override PartName="/word/footer34.xml" ContentType="application/vnd.openxmlformats-officedocument.wordprocessingml.footer+xml"/>
  <Override PartName="/word/header51.xml" ContentType="application/vnd.openxmlformats-officedocument.wordprocessingml.header+xml"/>
  <Override PartName="/word/footer45.xml" ContentType="application/vnd.openxmlformats-officedocument.wordprocessingml.footer+xml"/>
  <Override PartName="/word/footer81.xml" ContentType="application/vnd.openxmlformats-officedocument.wordprocessingml.footer+xml"/>
  <Override PartName="/word/footer92.xml" ContentType="application/vnd.openxmlformats-officedocument.wordprocessingml.footer+xml"/>
  <Override PartName="/word/header169.xml" ContentType="application/vnd.openxmlformats-officedocument.wordprocessingml.header+xml"/>
  <Override PartName="/word/footer23.xml" ContentType="application/vnd.openxmlformats-officedocument.wordprocessingml.footer+xml"/>
  <Override PartName="/word/footer70.xml" ContentType="application/vnd.openxmlformats-officedocument.wordprocessingml.footer+xml"/>
  <Override PartName="/word/header158.xml" ContentType="application/vnd.openxmlformats-officedocument.wordprocessingml.header+xml"/>
  <Override PartName="/word/footer12.xml" ContentType="application/vnd.openxmlformats-officedocument.wordprocessingml.footer+xml"/>
  <Override PartName="/word/header147.xml" ContentType="application/vnd.openxmlformats-officedocument.wordprocessingml.header+xml"/>
  <Override PartName="/word/header89.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header172.xml" ContentType="application/vnd.openxmlformats-officedocument.wordprocessingml.header+xml"/>
  <Override PartName="/word/footer136.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114.xml" ContentType="application/vnd.openxmlformats-officedocument.wordprocessingml.header+xml"/>
  <Override PartName="/word/header161.xml" ContentType="application/vnd.openxmlformats-officedocument.wordprocessingml.header+xml"/>
  <Override PartName="/word/footer125.xml" ContentType="application/vnd.openxmlformats-officedocument.wordprocessingml.footer+xml"/>
  <Override PartName="/docProps/core.xml" ContentType="application/vnd.openxmlformats-package.core-properties+xml"/>
  <Override PartName="/word/header56.xml" ContentType="application/vnd.openxmlformats-officedocument.wordprocessingml.header+xml"/>
  <Override PartName="/word/header103.xml" ContentType="application/vnd.openxmlformats-officedocument.wordprocessingml.header+xml"/>
  <Override PartName="/word/footer97.xml" ContentType="application/vnd.openxmlformats-officedocument.wordprocessingml.footer+xml"/>
  <Override PartName="/word/header150.xml" ContentType="application/vnd.openxmlformats-officedocument.wordprocessingml.header+xml"/>
  <Override PartName="/word/footer114.xml" ContentType="application/vnd.openxmlformats-officedocument.wordprocessingml.footer+xml"/>
  <Override PartName="/word/header45.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footer86.xml" ContentType="application/vnd.openxmlformats-officedocument.wordprocessingml.footer+xml"/>
  <Override PartName="/word/footer103.xml" ContentType="application/vnd.openxmlformats-officedocument.wordprocessingml.footer+xml"/>
  <Override PartName="/word/header34.xml" ContentType="application/vnd.openxmlformats-officedocument.wordprocessingml.header+xml"/>
  <Override PartName="/word/footer28.xml" ContentType="application/vnd.openxmlformats-officedocument.wordprocessingml.footer+xml"/>
  <Override PartName="/word/header81.xml" ContentType="application/vnd.openxmlformats-officedocument.wordprocessingml.header+xml"/>
  <Override PartName="/word/footer75.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70.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6.xml" ContentType="application/vnd.openxmlformats-officedocument.wordprocessingml.header+xml"/>
  <Override PartName="/word/footer42.xml" ContentType="application/vnd.openxmlformats-officedocument.wordprocessingml.footer+xml"/>
  <Override PartName="/word/header177.xml" ContentType="application/vnd.openxmlformats-officedocument.wordprocessingml.header+xml"/>
  <Override PartName="/word/footer31.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66.xml" ContentType="application/vnd.openxmlformats-officedocument.wordprocessingml.header+xml"/>
  <Override PartName="/word/footer20.xml" ContentType="application/vnd.openxmlformats-officedocument.wordprocessingml.footer+xml"/>
  <Override PartName="/word/header108.xml" ContentType="application/vnd.openxmlformats-officedocument.wordprocessingml.header+xml"/>
  <Override PartName="/word/header144.xml" ContentType="application/vnd.openxmlformats-officedocument.wordprocessingml.header+xml"/>
  <Override PartName="/word/footer108.xml" ContentType="application/vnd.openxmlformats-officedocument.wordprocessingml.footer+xml"/>
  <Override PartName="/word/header15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73D" w:rsidRDefault="00687743" w:rsidP="00490A00">
      <w:pPr>
        <w:widowControl/>
        <w:jc w:val="center"/>
        <w:rPr>
          <w:sz w:val="28"/>
        </w:rPr>
      </w:pPr>
      <w:r>
        <w:rPr>
          <w:noProof/>
        </w:rPr>
        <w:drawing>
          <wp:inline distT="0" distB="0" distL="0" distR="0">
            <wp:extent cx="3762375" cy="1162050"/>
            <wp:effectExtent l="19050" t="0" r="9525" b="0"/>
            <wp:docPr id="1" name="Picture 1" descr="HR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A_logo"/>
                    <pic:cNvPicPr>
                      <a:picLocks noChangeAspect="1" noChangeArrowheads="1"/>
                    </pic:cNvPicPr>
                  </pic:nvPicPr>
                  <pic:blipFill>
                    <a:blip r:embed="rId7" cstate="print"/>
                    <a:srcRect/>
                    <a:stretch>
                      <a:fillRect/>
                    </a:stretch>
                  </pic:blipFill>
                  <pic:spPr bwMode="auto">
                    <a:xfrm>
                      <a:off x="0" y="0"/>
                      <a:ext cx="3762375" cy="1162050"/>
                    </a:xfrm>
                    <a:prstGeom prst="rect">
                      <a:avLst/>
                    </a:prstGeom>
                    <a:noFill/>
                    <a:ln w="9525">
                      <a:noFill/>
                      <a:miter lim="800000"/>
                      <a:headEnd/>
                      <a:tailEnd/>
                    </a:ln>
                  </pic:spPr>
                </pic:pic>
              </a:graphicData>
            </a:graphic>
          </wp:inline>
        </w:drawing>
      </w:r>
    </w:p>
    <w:p w:rsidR="00BE588A" w:rsidRDefault="00BE588A">
      <w:pPr>
        <w:rPr>
          <w:sz w:val="28"/>
        </w:rPr>
      </w:pPr>
    </w:p>
    <w:p w:rsidR="00D9073D" w:rsidRDefault="00D9073D">
      <w:pPr>
        <w:rPr>
          <w:sz w:val="28"/>
        </w:rPr>
      </w:pPr>
    </w:p>
    <w:p w:rsidR="00BE588A" w:rsidRDefault="00BE588A">
      <w:pPr>
        <w:rPr>
          <w:sz w:val="28"/>
        </w:rPr>
      </w:pPr>
    </w:p>
    <w:p w:rsidR="00BE588A" w:rsidRPr="008310C0" w:rsidRDefault="00DD1953" w:rsidP="00DD1953">
      <w:pPr>
        <w:jc w:val="center"/>
        <w:rPr>
          <w:b/>
          <w:i/>
          <w:sz w:val="44"/>
        </w:rPr>
      </w:pPr>
      <w:r>
        <w:rPr>
          <w:b/>
          <w:i/>
          <w:sz w:val="44"/>
        </w:rPr>
        <w:t xml:space="preserve">TITLE V </w:t>
      </w:r>
      <w:r w:rsidR="00BE588A" w:rsidRPr="008310C0">
        <w:rPr>
          <w:b/>
          <w:i/>
          <w:sz w:val="44"/>
        </w:rPr>
        <w:t>MATERNAL AND CHILD HEALTH SERVICES BLOCK GRANT</w:t>
      </w:r>
      <w:r>
        <w:rPr>
          <w:b/>
          <w:i/>
          <w:sz w:val="44"/>
        </w:rPr>
        <w:t xml:space="preserve"> TO STATES</w:t>
      </w:r>
      <w:r w:rsidR="00BE588A" w:rsidRPr="008310C0">
        <w:rPr>
          <w:b/>
          <w:i/>
          <w:sz w:val="44"/>
        </w:rPr>
        <w:t xml:space="preserve"> PROGRAM</w:t>
      </w:r>
    </w:p>
    <w:p w:rsidR="00BE588A" w:rsidRPr="008310C0" w:rsidRDefault="00BE588A">
      <w:pPr>
        <w:rPr>
          <w:sz w:val="36"/>
        </w:rPr>
      </w:pPr>
    </w:p>
    <w:p w:rsidR="001E21CB" w:rsidRPr="008310C0" w:rsidRDefault="001E21CB">
      <w:pPr>
        <w:rPr>
          <w:sz w:val="36"/>
        </w:rPr>
      </w:pPr>
    </w:p>
    <w:p w:rsidR="00BE588A" w:rsidRPr="008310C0" w:rsidRDefault="00BE588A" w:rsidP="00610F50">
      <w:pPr>
        <w:widowControl/>
        <w:jc w:val="center"/>
        <w:rPr>
          <w:b/>
          <w:sz w:val="36"/>
        </w:rPr>
      </w:pPr>
      <w:r w:rsidRPr="008310C0">
        <w:rPr>
          <w:b/>
          <w:sz w:val="36"/>
        </w:rPr>
        <w:t>GUIDANCE AND FORMS</w:t>
      </w:r>
    </w:p>
    <w:p w:rsidR="00BE588A" w:rsidRPr="008310C0" w:rsidRDefault="00BE588A">
      <w:pPr>
        <w:jc w:val="center"/>
        <w:rPr>
          <w:b/>
          <w:sz w:val="36"/>
        </w:rPr>
      </w:pPr>
      <w:r w:rsidRPr="008310C0">
        <w:rPr>
          <w:b/>
          <w:sz w:val="36"/>
        </w:rPr>
        <w:t>FOR THE</w:t>
      </w:r>
    </w:p>
    <w:p w:rsidR="00BE588A" w:rsidRPr="008310C0" w:rsidRDefault="00BE588A">
      <w:pPr>
        <w:jc w:val="center"/>
        <w:rPr>
          <w:b/>
          <w:sz w:val="32"/>
        </w:rPr>
      </w:pPr>
      <w:r w:rsidRPr="008310C0">
        <w:rPr>
          <w:b/>
          <w:sz w:val="36"/>
        </w:rPr>
        <w:t>TITLE V APPLICATION</w:t>
      </w:r>
      <w:r w:rsidR="008B5440" w:rsidRPr="008310C0">
        <w:rPr>
          <w:b/>
          <w:sz w:val="36"/>
        </w:rPr>
        <w:t>/A</w:t>
      </w:r>
      <w:r w:rsidRPr="008310C0">
        <w:rPr>
          <w:b/>
          <w:sz w:val="36"/>
        </w:rPr>
        <w:t>NNUAL REPORT</w:t>
      </w:r>
    </w:p>
    <w:p w:rsidR="00BE588A" w:rsidRPr="008310C0" w:rsidRDefault="00BE588A">
      <w:pPr>
        <w:rPr>
          <w:b/>
          <w:sz w:val="32"/>
        </w:rPr>
      </w:pPr>
    </w:p>
    <w:p w:rsidR="00BE588A" w:rsidRPr="008310C0" w:rsidRDefault="00BE588A">
      <w:pPr>
        <w:rPr>
          <w:sz w:val="24"/>
        </w:rPr>
      </w:pPr>
    </w:p>
    <w:p w:rsidR="00BE588A" w:rsidRPr="008310C0" w:rsidRDefault="00BE588A">
      <w:pPr>
        <w:rPr>
          <w:sz w:val="24"/>
        </w:rPr>
      </w:pPr>
    </w:p>
    <w:p w:rsidR="00BE588A" w:rsidRPr="008310C0" w:rsidRDefault="00BE588A">
      <w:pPr>
        <w:jc w:val="center"/>
        <w:rPr>
          <w:sz w:val="24"/>
        </w:rPr>
      </w:pPr>
    </w:p>
    <w:p w:rsidR="00BE588A" w:rsidRPr="008310C0" w:rsidRDefault="00BE588A">
      <w:pPr>
        <w:rPr>
          <w:sz w:val="24"/>
        </w:rPr>
      </w:pPr>
    </w:p>
    <w:p w:rsidR="00465261" w:rsidRDefault="00BE588A">
      <w:pPr>
        <w:jc w:val="center"/>
        <w:rPr>
          <w:b/>
          <w:sz w:val="24"/>
        </w:rPr>
      </w:pPr>
      <w:r w:rsidRPr="008310C0">
        <w:rPr>
          <w:b/>
          <w:sz w:val="24"/>
        </w:rPr>
        <w:t xml:space="preserve">OMB NO: </w:t>
      </w:r>
      <w:r w:rsidR="009E26EE" w:rsidRPr="008310C0">
        <w:rPr>
          <w:b/>
          <w:sz w:val="24"/>
        </w:rPr>
        <w:t>0915-0172</w:t>
      </w:r>
    </w:p>
    <w:p w:rsidR="00BE588A" w:rsidRPr="008310C0" w:rsidRDefault="00BE588A">
      <w:pPr>
        <w:jc w:val="center"/>
        <w:rPr>
          <w:sz w:val="24"/>
        </w:rPr>
      </w:pPr>
      <w:r w:rsidRPr="007F6890">
        <w:rPr>
          <w:b/>
          <w:sz w:val="24"/>
        </w:rPr>
        <w:t>EXPIRES:</w:t>
      </w:r>
      <w:r w:rsidR="00651868" w:rsidRPr="007F6890">
        <w:rPr>
          <w:b/>
          <w:sz w:val="24"/>
        </w:rPr>
        <w:t xml:space="preserve">  </w:t>
      </w:r>
      <w:r w:rsidR="00A7693A" w:rsidRPr="007F6890">
        <w:rPr>
          <w:b/>
          <w:sz w:val="24"/>
        </w:rPr>
        <w:t>DATE TBD</w:t>
      </w:r>
    </w:p>
    <w:p w:rsidR="00BE588A" w:rsidRPr="008310C0" w:rsidRDefault="00BE588A">
      <w:pPr>
        <w:rPr>
          <w:sz w:val="24"/>
        </w:rPr>
      </w:pPr>
    </w:p>
    <w:p w:rsidR="00BE588A" w:rsidRPr="008310C0" w:rsidRDefault="00BE588A">
      <w:pPr>
        <w:jc w:val="center"/>
        <w:rPr>
          <w:sz w:val="24"/>
        </w:rPr>
      </w:pPr>
      <w:smartTag w:uri="urn:schemas-microsoft-com:office:smarttags" w:element="place">
        <w:smartTag w:uri="urn:schemas-microsoft-com:office:smarttags" w:element="country-region">
          <w:r w:rsidRPr="008310C0">
            <w:rPr>
              <w:sz w:val="24"/>
            </w:rPr>
            <w:t>U.S.</w:t>
          </w:r>
        </w:smartTag>
      </w:smartTag>
      <w:r w:rsidRPr="008310C0">
        <w:rPr>
          <w:sz w:val="24"/>
        </w:rPr>
        <w:t xml:space="preserve"> Department of Health and Human Services</w:t>
      </w:r>
    </w:p>
    <w:p w:rsidR="00BE588A" w:rsidRPr="008310C0" w:rsidRDefault="00BE588A">
      <w:pPr>
        <w:jc w:val="center"/>
        <w:rPr>
          <w:sz w:val="24"/>
        </w:rPr>
      </w:pPr>
      <w:r w:rsidRPr="008310C0">
        <w:rPr>
          <w:sz w:val="24"/>
        </w:rPr>
        <w:t>Health Resources and Services Administration</w:t>
      </w:r>
    </w:p>
    <w:p w:rsidR="00BE588A" w:rsidRPr="008310C0" w:rsidRDefault="00BE588A">
      <w:pPr>
        <w:jc w:val="center"/>
        <w:rPr>
          <w:sz w:val="24"/>
        </w:rPr>
      </w:pPr>
      <w:r w:rsidRPr="008310C0">
        <w:rPr>
          <w:sz w:val="24"/>
        </w:rPr>
        <w:t>Maternal and Child Health Bureau</w:t>
      </w:r>
    </w:p>
    <w:p w:rsidR="00BE588A" w:rsidRPr="008310C0" w:rsidRDefault="00BE588A">
      <w:pPr>
        <w:jc w:val="center"/>
        <w:rPr>
          <w:sz w:val="24"/>
        </w:rPr>
      </w:pPr>
      <w:r w:rsidRPr="008310C0">
        <w:rPr>
          <w:sz w:val="24"/>
        </w:rPr>
        <w:t>Division of State and Community Health</w:t>
      </w:r>
    </w:p>
    <w:p w:rsidR="00BE588A" w:rsidRPr="008310C0" w:rsidRDefault="00BE588A">
      <w:pPr>
        <w:jc w:val="center"/>
        <w:rPr>
          <w:sz w:val="24"/>
        </w:rPr>
      </w:pPr>
      <w:r w:rsidRPr="008310C0">
        <w:rPr>
          <w:sz w:val="24"/>
        </w:rPr>
        <w:t>Room 18-31</w:t>
      </w:r>
    </w:p>
    <w:p w:rsidR="00BE588A" w:rsidRPr="008310C0" w:rsidRDefault="00BE588A">
      <w:pPr>
        <w:jc w:val="center"/>
        <w:rPr>
          <w:sz w:val="24"/>
        </w:rPr>
      </w:pPr>
      <w:smartTag w:uri="urn:schemas-microsoft-com:office:smarttags" w:element="address">
        <w:smartTag w:uri="urn:schemas-microsoft-com:office:smarttags" w:element="Street">
          <w:r w:rsidRPr="008310C0">
            <w:rPr>
              <w:sz w:val="24"/>
            </w:rPr>
            <w:t>5600 Fishers Lane</w:t>
          </w:r>
        </w:smartTag>
        <w:r w:rsidRPr="008310C0">
          <w:rPr>
            <w:sz w:val="24"/>
          </w:rPr>
          <w:t xml:space="preserve">, </w:t>
        </w:r>
        <w:smartTag w:uri="urn:schemas-microsoft-com:office:smarttags" w:element="City">
          <w:r w:rsidRPr="008310C0">
            <w:rPr>
              <w:sz w:val="24"/>
            </w:rPr>
            <w:t>Rockville</w:t>
          </w:r>
        </w:smartTag>
        <w:r w:rsidRPr="008310C0">
          <w:rPr>
            <w:sz w:val="24"/>
          </w:rPr>
          <w:t xml:space="preserve">, </w:t>
        </w:r>
        <w:smartTag w:uri="urn:schemas-microsoft-com:office:smarttags" w:element="State">
          <w:r w:rsidRPr="008310C0">
            <w:rPr>
              <w:sz w:val="24"/>
            </w:rPr>
            <w:t>MD</w:t>
          </w:r>
        </w:smartTag>
        <w:r w:rsidRPr="008310C0">
          <w:rPr>
            <w:sz w:val="24"/>
          </w:rPr>
          <w:t xml:space="preserve"> </w:t>
        </w:r>
        <w:smartTag w:uri="urn:schemas-microsoft-com:office:smarttags" w:element="PostalCode">
          <w:r w:rsidRPr="008310C0">
            <w:rPr>
              <w:sz w:val="24"/>
            </w:rPr>
            <w:t>20857</w:t>
          </w:r>
        </w:smartTag>
      </w:smartTag>
    </w:p>
    <w:p w:rsidR="00BE588A" w:rsidRPr="008310C0" w:rsidRDefault="00BE588A">
      <w:pPr>
        <w:jc w:val="center"/>
        <w:rPr>
          <w:sz w:val="24"/>
        </w:rPr>
      </w:pPr>
      <w:r w:rsidRPr="008310C0">
        <w:rPr>
          <w:sz w:val="24"/>
        </w:rPr>
        <w:t>(Phone 301-443-2204   FAX 301-443-9354)</w:t>
      </w: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pPr>
    </w:p>
    <w:p w:rsidR="00BE588A" w:rsidRPr="008310C0" w:rsidRDefault="00BE588A">
      <w:pPr>
        <w:rPr>
          <w:sz w:val="24"/>
        </w:rPr>
        <w:sectPr w:rsidR="00BE588A" w:rsidRPr="008310C0">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2240" w:h="15840"/>
          <w:pgMar w:top="1440" w:right="1440" w:bottom="1440" w:left="1440" w:header="720" w:footer="720" w:gutter="0"/>
          <w:pgNumType w:start="1"/>
          <w:cols w:space="720"/>
          <w:titlePg/>
        </w:sectPr>
      </w:pPr>
    </w:p>
    <w:p w:rsidR="00BE588A" w:rsidRPr="008310C0" w:rsidRDefault="00BE588A" w:rsidP="00CD1246">
      <w:pPr>
        <w:pBdr>
          <w:top w:val="double" w:sz="6" w:space="8" w:color="000000"/>
          <w:left w:val="double" w:sz="6" w:space="4" w:color="000000"/>
          <w:bottom w:val="double" w:sz="6" w:space="8" w:color="000000"/>
          <w:right w:val="double" w:sz="6" w:space="4" w:color="000000"/>
        </w:pBdr>
        <w:ind w:right="720"/>
        <w:rPr>
          <w:rFonts w:ascii="Arial" w:hAnsi="Arial"/>
        </w:rPr>
      </w:pPr>
      <w:r w:rsidRPr="008310C0">
        <w:rPr>
          <w:rFonts w:ascii="Arial" w:hAnsi="Arial"/>
        </w:rPr>
        <w:lastRenderedPageBreak/>
        <w:t xml:space="preserve">An agency may not conduct or sponsor, and a person is not required to respond to, a collection of information unless it displays a currently valid OMB control number.  The OMB control number for this project is </w:t>
      </w:r>
      <w:r w:rsidR="009E26EE" w:rsidRPr="008310C0">
        <w:rPr>
          <w:rFonts w:ascii="Arial" w:hAnsi="Arial"/>
        </w:rPr>
        <w:t>0915-0172</w:t>
      </w:r>
      <w:r w:rsidRPr="008310C0">
        <w:rPr>
          <w:rFonts w:ascii="Arial" w:hAnsi="Arial"/>
        </w:rPr>
        <w:t xml:space="preserve">.  Public reporting for this collection of information is estimated to average </w:t>
      </w:r>
      <w:r w:rsidR="00465261">
        <w:rPr>
          <w:rFonts w:ascii="Arial" w:hAnsi="Arial"/>
        </w:rPr>
        <w:t xml:space="preserve">246 </w:t>
      </w:r>
      <w:r w:rsidRPr="008310C0">
        <w:rPr>
          <w:rFonts w:ascii="Arial" w:hAnsi="Arial"/>
        </w:rPr>
        <w:t>hours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p>
    <w:p w:rsidR="00BE588A" w:rsidRPr="008310C0" w:rsidRDefault="00BE588A">
      <w:pPr>
        <w:rPr>
          <w:sz w:val="24"/>
        </w:rPr>
      </w:pPr>
    </w:p>
    <w:p w:rsidR="00BE588A" w:rsidRPr="008310C0" w:rsidRDefault="00BE588A" w:rsidP="00610F50">
      <w:pPr>
        <w:widowControl/>
        <w:ind w:left="0"/>
        <w:jc w:val="center"/>
        <w:rPr>
          <w:rFonts w:ascii="Arial" w:hAnsi="Arial"/>
          <w:b/>
          <w:sz w:val="24"/>
        </w:rPr>
      </w:pPr>
      <w:r w:rsidRPr="008310C0">
        <w:rPr>
          <w:sz w:val="24"/>
        </w:rPr>
        <w:br w:type="page"/>
      </w:r>
    </w:p>
    <w:p w:rsidR="00BE588A" w:rsidRPr="008310C0" w:rsidRDefault="00BE588A" w:rsidP="0000645F">
      <w:pPr>
        <w:ind w:left="0"/>
        <w:jc w:val="center"/>
        <w:rPr>
          <w:rFonts w:ascii="Arial" w:hAnsi="Arial"/>
          <w:b/>
          <w:sz w:val="24"/>
        </w:rPr>
      </w:pPr>
      <w:r w:rsidRPr="008310C0">
        <w:rPr>
          <w:rFonts w:ascii="Arial" w:hAnsi="Arial"/>
          <w:b/>
          <w:sz w:val="24"/>
        </w:rPr>
        <w:t xml:space="preserve">TITLE V </w:t>
      </w:r>
      <w:r w:rsidR="000B730A">
        <w:rPr>
          <w:rFonts w:ascii="Arial" w:hAnsi="Arial"/>
          <w:b/>
          <w:sz w:val="24"/>
        </w:rPr>
        <w:t xml:space="preserve">MATERNAL AND CHILD HEALTH SERVICES </w:t>
      </w:r>
      <w:r w:rsidRPr="008310C0">
        <w:rPr>
          <w:rFonts w:ascii="Arial" w:hAnsi="Arial"/>
          <w:b/>
          <w:sz w:val="24"/>
        </w:rPr>
        <w:t>BLOCK GRANT TO STATES PROGRAM</w:t>
      </w:r>
    </w:p>
    <w:p w:rsidR="00BE588A" w:rsidRPr="008310C0" w:rsidRDefault="00BE588A" w:rsidP="0000645F">
      <w:pPr>
        <w:ind w:left="0"/>
        <w:jc w:val="center"/>
        <w:rPr>
          <w:rFonts w:ascii="Arial" w:hAnsi="Arial"/>
          <w:b/>
          <w:sz w:val="24"/>
        </w:rPr>
      </w:pPr>
    </w:p>
    <w:p w:rsidR="00BE588A" w:rsidRPr="008310C0" w:rsidRDefault="00BE588A" w:rsidP="0000645F">
      <w:pPr>
        <w:ind w:left="0"/>
        <w:jc w:val="center"/>
        <w:rPr>
          <w:rFonts w:ascii="Arial" w:hAnsi="Arial"/>
          <w:b/>
          <w:sz w:val="24"/>
        </w:rPr>
      </w:pPr>
      <w:r w:rsidRPr="008310C0">
        <w:rPr>
          <w:rFonts w:ascii="Arial" w:hAnsi="Arial"/>
          <w:b/>
          <w:sz w:val="24"/>
        </w:rPr>
        <w:t>APPLICATION</w:t>
      </w:r>
      <w:r w:rsidR="008B5440" w:rsidRPr="008310C0">
        <w:rPr>
          <w:rFonts w:ascii="Arial" w:hAnsi="Arial"/>
          <w:b/>
          <w:sz w:val="24"/>
        </w:rPr>
        <w:t>/</w:t>
      </w:r>
      <w:r w:rsidRPr="008310C0">
        <w:rPr>
          <w:rFonts w:ascii="Arial" w:hAnsi="Arial"/>
          <w:b/>
          <w:sz w:val="24"/>
        </w:rPr>
        <w:t>ANNUAL REPORT</w:t>
      </w:r>
      <w:r w:rsidR="000B730A">
        <w:rPr>
          <w:rFonts w:ascii="Arial" w:hAnsi="Arial"/>
          <w:b/>
          <w:sz w:val="24"/>
        </w:rPr>
        <w:t xml:space="preserve"> </w:t>
      </w:r>
      <w:r w:rsidR="008B5440" w:rsidRPr="008310C0">
        <w:rPr>
          <w:rFonts w:ascii="Arial" w:hAnsi="Arial"/>
          <w:b/>
          <w:sz w:val="24"/>
        </w:rPr>
        <w:t>GUIDANCE</w:t>
      </w:r>
    </w:p>
    <w:p w:rsidR="00BE588A" w:rsidRPr="008310C0" w:rsidRDefault="005C76D2" w:rsidP="0000645F">
      <w:pPr>
        <w:ind w:left="0"/>
        <w:jc w:val="center"/>
        <w:rPr>
          <w:rFonts w:ascii="Arial" w:hAnsi="Arial"/>
          <w:sz w:val="24"/>
        </w:rPr>
      </w:pPr>
      <w:r>
        <w:rPr>
          <w:rFonts w:ascii="Arial" w:hAnsi="Arial"/>
          <w:b/>
          <w:sz w:val="24"/>
        </w:rPr>
        <w:t>SIXTH</w:t>
      </w:r>
      <w:r w:rsidRPr="008310C0">
        <w:rPr>
          <w:rFonts w:ascii="Arial" w:hAnsi="Arial"/>
          <w:b/>
          <w:sz w:val="24"/>
        </w:rPr>
        <w:t xml:space="preserve"> </w:t>
      </w:r>
      <w:r w:rsidR="008C3DC4" w:rsidRPr="008310C0">
        <w:rPr>
          <w:rFonts w:ascii="Arial" w:hAnsi="Arial"/>
          <w:b/>
          <w:sz w:val="24"/>
        </w:rPr>
        <w:t>EDI</w:t>
      </w:r>
      <w:r w:rsidR="00BE588A" w:rsidRPr="008310C0">
        <w:rPr>
          <w:rFonts w:ascii="Arial" w:hAnsi="Arial"/>
          <w:b/>
          <w:sz w:val="24"/>
        </w:rPr>
        <w:t>TION</w:t>
      </w:r>
    </w:p>
    <w:p w:rsidR="00BE588A" w:rsidRPr="008310C0" w:rsidRDefault="00BE588A" w:rsidP="0000645F">
      <w:pPr>
        <w:ind w:left="0"/>
        <w:rPr>
          <w:rFonts w:ascii="Arial" w:hAnsi="Arial"/>
          <w:sz w:val="24"/>
        </w:rPr>
      </w:pPr>
    </w:p>
    <w:p w:rsidR="00BE588A" w:rsidRPr="008310C0" w:rsidRDefault="00BE588A" w:rsidP="0000645F">
      <w:pPr>
        <w:pStyle w:val="BodyTex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0"/>
        <w:rPr>
          <w:rFonts w:ascii="Arial" w:hAnsi="Arial"/>
        </w:rPr>
      </w:pPr>
      <w:r w:rsidRPr="008310C0">
        <w:rPr>
          <w:rFonts w:ascii="Arial" w:hAnsi="Arial"/>
        </w:rPr>
        <w:t xml:space="preserve">As one of the largest Federal block grant programs, Title V is the key source of support for promoting and improving the health of all the Nation’s mothers and children.  When Congress passed the Social Security Act in 1935, it contained the initial key landmark legislation which established Title V.  This legislation is the origin of the Federal Government’s pledge of support to States and their efforts to extend and improve health and welfare services for mothers and children throughout the Nation.  To date, the Title V Federal-State partnership continues to provide a dynamic program to improve the health of all mothers and children, including children with special health care needs. </w:t>
      </w:r>
    </w:p>
    <w:p w:rsidR="00BE588A" w:rsidRPr="008310C0" w:rsidRDefault="00BE588A" w:rsidP="0000645F">
      <w:pPr>
        <w:ind w:left="0"/>
        <w:rPr>
          <w:rFonts w:ascii="Arial" w:hAnsi="Arial"/>
          <w:sz w:val="24"/>
        </w:rPr>
      </w:pPr>
    </w:p>
    <w:p w:rsidR="00BE588A" w:rsidRPr="008310C0" w:rsidRDefault="00BE588A" w:rsidP="0000645F">
      <w:pPr>
        <w:ind w:left="0"/>
        <w:rPr>
          <w:rFonts w:ascii="Arial" w:hAnsi="Arial"/>
          <w:sz w:val="24"/>
        </w:rPr>
      </w:pPr>
      <w:r w:rsidRPr="008310C0">
        <w:rPr>
          <w:rFonts w:ascii="Arial" w:hAnsi="Arial"/>
          <w:sz w:val="24"/>
        </w:rPr>
        <w:t xml:space="preserve">Each year, all States </w:t>
      </w:r>
      <w:r w:rsidR="000B730A">
        <w:rPr>
          <w:rFonts w:ascii="Arial" w:hAnsi="Arial"/>
          <w:sz w:val="24"/>
        </w:rPr>
        <w:t xml:space="preserve">and jurisdictions </w:t>
      </w:r>
      <w:r w:rsidRPr="008310C0">
        <w:rPr>
          <w:rFonts w:ascii="Arial" w:hAnsi="Arial"/>
          <w:sz w:val="24"/>
        </w:rPr>
        <w:t xml:space="preserve">are required to submit an </w:t>
      </w:r>
      <w:r w:rsidR="00C458AB" w:rsidRPr="00515C8F">
        <w:rPr>
          <w:rFonts w:ascii="Arial" w:hAnsi="Arial"/>
          <w:sz w:val="24"/>
        </w:rPr>
        <w:t>Application/</w:t>
      </w:r>
      <w:r w:rsidRPr="00515C8F">
        <w:rPr>
          <w:rFonts w:ascii="Arial" w:hAnsi="Arial"/>
          <w:sz w:val="24"/>
        </w:rPr>
        <w:t>Annual</w:t>
      </w:r>
      <w:r w:rsidRPr="008310C0">
        <w:rPr>
          <w:rFonts w:ascii="Arial" w:hAnsi="Arial"/>
          <w:sz w:val="24"/>
        </w:rPr>
        <w:t xml:space="preserve"> Report for Federal funds for their </w:t>
      </w:r>
      <w:r w:rsidR="001B5EFB">
        <w:rPr>
          <w:rFonts w:ascii="Arial" w:hAnsi="Arial"/>
          <w:sz w:val="24"/>
        </w:rPr>
        <w:t xml:space="preserve">Title V </w:t>
      </w:r>
      <w:r w:rsidR="00007F41" w:rsidRPr="008310C0">
        <w:rPr>
          <w:rFonts w:ascii="Arial" w:hAnsi="Arial"/>
          <w:sz w:val="24"/>
        </w:rPr>
        <w:t>Maternal and Child Health (MCH) Services Block Grant to States P</w:t>
      </w:r>
      <w:r w:rsidRPr="008310C0">
        <w:rPr>
          <w:rFonts w:ascii="Arial" w:hAnsi="Arial"/>
          <w:sz w:val="24"/>
        </w:rPr>
        <w:t xml:space="preserve">rogram to the Maternal and Child Health Bureau (MCHB) in the Health Resources and Services Administration (HRSA).  All the information and instructions for the preparation and submission are contained in this </w:t>
      </w:r>
      <w:r w:rsidR="00C9468B">
        <w:rPr>
          <w:rFonts w:ascii="Arial" w:hAnsi="Arial"/>
          <w:sz w:val="24"/>
        </w:rPr>
        <w:t xml:space="preserve">Title V </w:t>
      </w:r>
      <w:r w:rsidR="00C9468B">
        <w:rPr>
          <w:rFonts w:ascii="Arial" w:hAnsi="Arial"/>
          <w:sz w:val="24"/>
          <w:u w:val="single"/>
        </w:rPr>
        <w:t xml:space="preserve">MCH </w:t>
      </w:r>
      <w:r w:rsidRPr="008310C0">
        <w:rPr>
          <w:rFonts w:ascii="Arial" w:hAnsi="Arial"/>
          <w:sz w:val="24"/>
          <w:u w:val="single"/>
        </w:rPr>
        <w:t xml:space="preserve"> Services </w:t>
      </w:r>
      <w:r w:rsidR="00C9468B">
        <w:rPr>
          <w:rFonts w:ascii="Arial" w:hAnsi="Arial"/>
          <w:sz w:val="24"/>
          <w:u w:val="single"/>
        </w:rPr>
        <w:t xml:space="preserve">Block Grant to States Program </w:t>
      </w:r>
      <w:r w:rsidRPr="008310C0">
        <w:rPr>
          <w:rFonts w:ascii="Arial" w:hAnsi="Arial"/>
          <w:sz w:val="24"/>
          <w:u w:val="single"/>
        </w:rPr>
        <w:t>Guidance and Forms for the Title V Application</w:t>
      </w:r>
      <w:r w:rsidR="00172E11">
        <w:rPr>
          <w:rFonts w:ascii="Arial" w:hAnsi="Arial"/>
          <w:sz w:val="24"/>
          <w:u w:val="single"/>
        </w:rPr>
        <w:t>/</w:t>
      </w:r>
      <w:r w:rsidRPr="008310C0">
        <w:rPr>
          <w:rFonts w:ascii="Arial" w:hAnsi="Arial"/>
          <w:sz w:val="24"/>
          <w:u w:val="single"/>
        </w:rPr>
        <w:t xml:space="preserve">Annual Report </w:t>
      </w:r>
      <w:r w:rsidR="003060AF" w:rsidRPr="008310C0">
        <w:rPr>
          <w:rFonts w:ascii="Arial" w:hAnsi="Arial"/>
          <w:sz w:val="24"/>
        </w:rPr>
        <w:t xml:space="preserve"> (</w:t>
      </w:r>
      <w:r w:rsidR="003060AF" w:rsidRPr="008310C0">
        <w:rPr>
          <w:rFonts w:ascii="Arial" w:hAnsi="Arial"/>
          <w:sz w:val="24"/>
          <w:u w:val="single"/>
        </w:rPr>
        <w:t>Guidance</w:t>
      </w:r>
      <w:r w:rsidR="003060AF" w:rsidRPr="008310C0">
        <w:rPr>
          <w:rFonts w:ascii="Arial" w:hAnsi="Arial"/>
          <w:sz w:val="24"/>
        </w:rPr>
        <w:t xml:space="preserve">) </w:t>
      </w:r>
      <w:r w:rsidRPr="008310C0">
        <w:rPr>
          <w:rFonts w:ascii="Arial" w:hAnsi="Arial"/>
          <w:sz w:val="24"/>
        </w:rPr>
        <w:t xml:space="preserve">document.  The </w:t>
      </w:r>
      <w:r w:rsidRPr="008310C0">
        <w:rPr>
          <w:rFonts w:ascii="Arial" w:hAnsi="Arial"/>
          <w:sz w:val="24"/>
          <w:u w:val="single"/>
        </w:rPr>
        <w:t>Guidance</w:t>
      </w:r>
      <w:r w:rsidRPr="008310C0">
        <w:rPr>
          <w:rFonts w:ascii="Arial" w:hAnsi="Arial"/>
          <w:sz w:val="24"/>
        </w:rPr>
        <w:t xml:space="preserve"> has undergone changes and revisions with each published edition</w:t>
      </w:r>
      <w:r w:rsidR="0059614A" w:rsidRPr="008310C0">
        <w:rPr>
          <w:rFonts w:ascii="Arial" w:hAnsi="Arial"/>
          <w:sz w:val="24"/>
        </w:rPr>
        <w:t xml:space="preserve">.  </w:t>
      </w:r>
      <w:r w:rsidRPr="008310C0">
        <w:rPr>
          <w:rFonts w:ascii="Arial" w:hAnsi="Arial"/>
          <w:sz w:val="24"/>
        </w:rPr>
        <w:t xml:space="preserve">Over time, the previous editions of the </w:t>
      </w:r>
      <w:r w:rsidRPr="008310C0">
        <w:rPr>
          <w:rFonts w:ascii="Arial" w:hAnsi="Arial"/>
          <w:sz w:val="24"/>
          <w:u w:val="single"/>
        </w:rPr>
        <w:t>Guidance</w:t>
      </w:r>
      <w:r w:rsidRPr="008310C0">
        <w:rPr>
          <w:rFonts w:ascii="Arial" w:hAnsi="Arial"/>
          <w:sz w:val="24"/>
        </w:rPr>
        <w:t xml:space="preserve"> represent the legislative changes and requirements passed by Congress.  Each edition of the </w:t>
      </w:r>
      <w:r w:rsidRPr="008310C0">
        <w:rPr>
          <w:rFonts w:ascii="Arial" w:hAnsi="Arial"/>
          <w:sz w:val="24"/>
          <w:u w:val="single"/>
        </w:rPr>
        <w:t>Guidance</w:t>
      </w:r>
      <w:r w:rsidRPr="008310C0">
        <w:rPr>
          <w:rFonts w:ascii="Arial" w:hAnsi="Arial"/>
          <w:sz w:val="24"/>
        </w:rPr>
        <w:t xml:space="preserve"> was developed in consultation with State Maternal and Child Health (MCH) Directors and Children with Special Health Care Needs (CSHCN) Directors.  Further, each edition of the </w:t>
      </w:r>
      <w:r w:rsidRPr="008310C0">
        <w:rPr>
          <w:rFonts w:ascii="Arial" w:hAnsi="Arial"/>
          <w:sz w:val="24"/>
          <w:u w:val="single"/>
        </w:rPr>
        <w:t>Guidance</w:t>
      </w:r>
      <w:r w:rsidRPr="008310C0">
        <w:rPr>
          <w:rFonts w:ascii="Arial" w:hAnsi="Arial"/>
          <w:sz w:val="24"/>
        </w:rPr>
        <w:t xml:space="preserve"> has </w:t>
      </w:r>
      <w:r w:rsidR="00C60582">
        <w:rPr>
          <w:rFonts w:ascii="Arial" w:hAnsi="Arial"/>
          <w:sz w:val="24"/>
        </w:rPr>
        <w:t>describ</w:t>
      </w:r>
      <w:r w:rsidR="00C60582" w:rsidRPr="008310C0">
        <w:rPr>
          <w:rFonts w:ascii="Arial" w:hAnsi="Arial"/>
          <w:sz w:val="24"/>
        </w:rPr>
        <w:t xml:space="preserve">ed </w:t>
      </w:r>
      <w:r w:rsidRPr="008310C0">
        <w:rPr>
          <w:rFonts w:ascii="Arial" w:hAnsi="Arial"/>
          <w:sz w:val="24"/>
        </w:rPr>
        <w:t xml:space="preserve">the experience upon which changes </w:t>
      </w:r>
      <w:r w:rsidR="00C60582">
        <w:rPr>
          <w:rFonts w:ascii="Arial" w:hAnsi="Arial"/>
          <w:sz w:val="24"/>
        </w:rPr>
        <w:t>we</w:t>
      </w:r>
      <w:r w:rsidRPr="008310C0">
        <w:rPr>
          <w:rFonts w:ascii="Arial" w:hAnsi="Arial"/>
          <w:sz w:val="24"/>
        </w:rPr>
        <w:t xml:space="preserve">re made and improvements in each subsequent edition.  Following this tradition, this </w:t>
      </w:r>
      <w:r w:rsidR="00E65F7D">
        <w:rPr>
          <w:rFonts w:ascii="Arial" w:hAnsi="Arial"/>
          <w:sz w:val="24"/>
        </w:rPr>
        <w:t>sixth</w:t>
      </w:r>
      <w:r w:rsidR="00E65F7D" w:rsidRPr="008310C0">
        <w:rPr>
          <w:rFonts w:ascii="Arial" w:hAnsi="Arial"/>
          <w:sz w:val="24"/>
        </w:rPr>
        <w:t xml:space="preserve"> </w:t>
      </w:r>
      <w:r w:rsidRPr="008310C0">
        <w:rPr>
          <w:rFonts w:ascii="Arial" w:hAnsi="Arial"/>
          <w:sz w:val="24"/>
        </w:rPr>
        <w:t xml:space="preserve">edition involved a committee of State MCH and CSHCN Directors, public health scholars, along with parent representation, working with the Division of State and Community Health (DSCH) staff to create the new </w:t>
      </w:r>
      <w:r w:rsidRPr="008310C0">
        <w:rPr>
          <w:rFonts w:ascii="Arial" w:hAnsi="Arial"/>
          <w:sz w:val="24"/>
          <w:u w:val="single"/>
        </w:rPr>
        <w:t>Guidance</w:t>
      </w:r>
      <w:r w:rsidRPr="008310C0">
        <w:rPr>
          <w:rFonts w:ascii="Arial" w:hAnsi="Arial"/>
          <w:sz w:val="24"/>
        </w:rPr>
        <w:t xml:space="preserve">.  As with previous editions, this </w:t>
      </w:r>
      <w:r w:rsidR="00E65F7D">
        <w:rPr>
          <w:rFonts w:ascii="Arial" w:hAnsi="Arial"/>
          <w:sz w:val="24"/>
        </w:rPr>
        <w:t>sixth</w:t>
      </w:r>
      <w:r w:rsidR="00E65F7D" w:rsidRPr="008310C0">
        <w:rPr>
          <w:rFonts w:ascii="Arial" w:hAnsi="Arial"/>
          <w:sz w:val="24"/>
        </w:rPr>
        <w:t xml:space="preserve"> </w:t>
      </w:r>
      <w:r w:rsidRPr="008310C0">
        <w:rPr>
          <w:rFonts w:ascii="Arial" w:hAnsi="Arial"/>
          <w:sz w:val="24"/>
        </w:rPr>
        <w:t>edition reflects changes designed to both improve and facilitate the preparation and the submission of the Application</w:t>
      </w:r>
      <w:r w:rsidR="00172E11">
        <w:rPr>
          <w:rFonts w:ascii="Arial" w:hAnsi="Arial"/>
          <w:sz w:val="24"/>
        </w:rPr>
        <w:t>/</w:t>
      </w:r>
      <w:r w:rsidRPr="008310C0">
        <w:rPr>
          <w:rFonts w:ascii="Arial" w:hAnsi="Arial"/>
          <w:sz w:val="24"/>
        </w:rPr>
        <w:t>Annual</w:t>
      </w:r>
      <w:r w:rsidR="002459EF">
        <w:rPr>
          <w:rFonts w:ascii="Arial" w:hAnsi="Arial"/>
          <w:sz w:val="24"/>
        </w:rPr>
        <w:t xml:space="preserve"> Report by the 50 States and 9 j</w:t>
      </w:r>
      <w:r w:rsidRPr="008310C0">
        <w:rPr>
          <w:rFonts w:ascii="Arial" w:hAnsi="Arial"/>
          <w:sz w:val="24"/>
        </w:rPr>
        <w:t>urisdictions</w:t>
      </w:r>
      <w:r w:rsidR="00515C8F">
        <w:rPr>
          <w:rFonts w:ascii="Arial" w:hAnsi="Arial"/>
          <w:sz w:val="24"/>
        </w:rPr>
        <w:t>.</w:t>
      </w:r>
    </w:p>
    <w:p w:rsidR="00BE588A" w:rsidRPr="008310C0" w:rsidRDefault="00BE588A" w:rsidP="0000645F">
      <w:pPr>
        <w:ind w:left="0"/>
        <w:rPr>
          <w:rFonts w:ascii="Arial" w:hAnsi="Arial"/>
          <w:sz w:val="24"/>
        </w:rPr>
      </w:pPr>
    </w:p>
    <w:p w:rsidR="00BE588A" w:rsidRPr="008310C0" w:rsidRDefault="0000645F" w:rsidP="00610F50">
      <w:pPr>
        <w:widowControl/>
        <w:ind w:left="0"/>
        <w:rPr>
          <w:rFonts w:ascii="Arial" w:hAnsi="Arial"/>
          <w:sz w:val="24"/>
        </w:rPr>
      </w:pPr>
      <w:r w:rsidRPr="008310C0">
        <w:rPr>
          <w:rFonts w:ascii="Arial" w:hAnsi="Arial"/>
          <w:sz w:val="24"/>
        </w:rPr>
        <w:br w:type="page"/>
      </w:r>
      <w:r w:rsidR="002D0434" w:rsidRPr="008310C0">
        <w:rPr>
          <w:rFonts w:ascii="Arial" w:hAnsi="Arial"/>
          <w:sz w:val="24"/>
        </w:rPr>
        <w:lastRenderedPageBreak/>
        <w:t xml:space="preserve">This is the </w:t>
      </w:r>
      <w:r w:rsidR="00E65F7D">
        <w:rPr>
          <w:rFonts w:ascii="Arial" w:hAnsi="Arial"/>
          <w:sz w:val="24"/>
        </w:rPr>
        <w:t>fourth</w:t>
      </w:r>
      <w:r w:rsidR="00E65F7D" w:rsidRPr="008310C0">
        <w:rPr>
          <w:rFonts w:ascii="Arial" w:hAnsi="Arial"/>
          <w:sz w:val="24"/>
        </w:rPr>
        <w:t xml:space="preserve"> </w:t>
      </w:r>
      <w:r w:rsidR="002D0434" w:rsidRPr="008310C0">
        <w:rPr>
          <w:rFonts w:ascii="Arial" w:hAnsi="Arial"/>
          <w:sz w:val="24"/>
        </w:rPr>
        <w:t>edition</w:t>
      </w:r>
      <w:r w:rsidR="00204D4E" w:rsidRPr="008310C0">
        <w:rPr>
          <w:rFonts w:ascii="Arial" w:hAnsi="Arial"/>
          <w:sz w:val="24"/>
        </w:rPr>
        <w:t xml:space="preserve"> of the </w:t>
      </w:r>
      <w:r w:rsidR="00204D4E" w:rsidRPr="008310C0">
        <w:rPr>
          <w:rFonts w:ascii="Arial" w:hAnsi="Arial"/>
          <w:sz w:val="24"/>
          <w:u w:val="single"/>
        </w:rPr>
        <w:t>G</w:t>
      </w:r>
      <w:r w:rsidR="002D0434" w:rsidRPr="008310C0">
        <w:rPr>
          <w:rFonts w:ascii="Arial" w:hAnsi="Arial"/>
          <w:sz w:val="24"/>
          <w:u w:val="single"/>
        </w:rPr>
        <w:t>uidance</w:t>
      </w:r>
      <w:r w:rsidR="002D0434" w:rsidRPr="008310C0">
        <w:rPr>
          <w:rFonts w:ascii="Arial" w:hAnsi="Arial"/>
          <w:sz w:val="24"/>
        </w:rPr>
        <w:t xml:space="preserve"> issued since the Title V </w:t>
      </w:r>
      <w:r w:rsidR="00C9468B">
        <w:rPr>
          <w:rFonts w:ascii="Arial" w:hAnsi="Arial"/>
          <w:sz w:val="24"/>
        </w:rPr>
        <w:t xml:space="preserve">MCH Services </w:t>
      </w:r>
      <w:r w:rsidR="002D0434" w:rsidRPr="008310C0">
        <w:rPr>
          <w:rFonts w:ascii="Arial" w:hAnsi="Arial"/>
          <w:sz w:val="24"/>
        </w:rPr>
        <w:t xml:space="preserve">Block Grant </w:t>
      </w:r>
      <w:r w:rsidR="00C9468B">
        <w:rPr>
          <w:rFonts w:ascii="Arial" w:hAnsi="Arial"/>
          <w:sz w:val="24"/>
        </w:rPr>
        <w:t xml:space="preserve">to States Program </w:t>
      </w:r>
      <w:r w:rsidR="002D0434" w:rsidRPr="008310C0">
        <w:rPr>
          <w:rFonts w:ascii="Arial" w:hAnsi="Arial"/>
          <w:sz w:val="24"/>
        </w:rPr>
        <w:t xml:space="preserve">Application </w:t>
      </w:r>
      <w:r w:rsidR="00172E11">
        <w:rPr>
          <w:rFonts w:ascii="Arial" w:hAnsi="Arial"/>
          <w:sz w:val="24"/>
        </w:rPr>
        <w:t>/</w:t>
      </w:r>
      <w:r w:rsidR="002D0434" w:rsidRPr="008310C0">
        <w:rPr>
          <w:rFonts w:ascii="Arial" w:hAnsi="Arial"/>
          <w:sz w:val="24"/>
        </w:rPr>
        <w:t xml:space="preserve">Annual Report became a Web-based application.  For the </w:t>
      </w:r>
      <w:r w:rsidR="00E65F7D">
        <w:rPr>
          <w:rFonts w:ascii="Arial" w:hAnsi="Arial"/>
          <w:sz w:val="24"/>
        </w:rPr>
        <w:t xml:space="preserve">nine </w:t>
      </w:r>
      <w:r w:rsidR="002D0434" w:rsidRPr="008310C0">
        <w:rPr>
          <w:rFonts w:ascii="Arial" w:hAnsi="Arial"/>
          <w:sz w:val="24"/>
        </w:rPr>
        <w:t>consecutive years (2003-</w:t>
      </w:r>
      <w:r w:rsidR="00E65F7D" w:rsidRPr="008310C0">
        <w:rPr>
          <w:rFonts w:ascii="Arial" w:hAnsi="Arial"/>
          <w:sz w:val="24"/>
        </w:rPr>
        <w:t>20</w:t>
      </w:r>
      <w:r w:rsidR="00E65F7D">
        <w:rPr>
          <w:rFonts w:ascii="Arial" w:hAnsi="Arial"/>
          <w:sz w:val="24"/>
        </w:rPr>
        <w:t>11</w:t>
      </w:r>
      <w:r w:rsidR="002D0434" w:rsidRPr="008310C0">
        <w:rPr>
          <w:rFonts w:ascii="Arial" w:hAnsi="Arial"/>
          <w:sz w:val="24"/>
        </w:rPr>
        <w:t>) preceding this edition, States have submitted the application via a secure Web-based server as authorized by HRSA.  The use of this online method for completing and submitt</w:t>
      </w:r>
      <w:r w:rsidR="00204D4E" w:rsidRPr="008310C0">
        <w:rPr>
          <w:rFonts w:ascii="Arial" w:hAnsi="Arial"/>
          <w:sz w:val="24"/>
        </w:rPr>
        <w:t xml:space="preserve">ing the Application </w:t>
      </w:r>
      <w:r w:rsidR="00172E11">
        <w:rPr>
          <w:rFonts w:ascii="Arial" w:hAnsi="Arial"/>
          <w:sz w:val="24"/>
        </w:rPr>
        <w:t>/</w:t>
      </w:r>
      <w:r w:rsidR="00204D4E" w:rsidRPr="008310C0">
        <w:rPr>
          <w:rFonts w:ascii="Arial" w:hAnsi="Arial"/>
          <w:sz w:val="24"/>
        </w:rPr>
        <w:t>Annual R</w:t>
      </w:r>
      <w:r w:rsidR="002D0434" w:rsidRPr="008310C0">
        <w:rPr>
          <w:rFonts w:ascii="Arial" w:hAnsi="Arial"/>
          <w:sz w:val="24"/>
        </w:rPr>
        <w:t xml:space="preserve">eports continues to be required of all </w:t>
      </w:r>
      <w:r w:rsidR="000327E5">
        <w:rPr>
          <w:rFonts w:ascii="Arial" w:hAnsi="Arial"/>
          <w:sz w:val="24"/>
        </w:rPr>
        <w:t xml:space="preserve">50 </w:t>
      </w:r>
      <w:r w:rsidR="002D0434" w:rsidRPr="008310C0">
        <w:rPr>
          <w:rFonts w:ascii="Arial" w:hAnsi="Arial"/>
          <w:sz w:val="24"/>
        </w:rPr>
        <w:t>States</w:t>
      </w:r>
      <w:r w:rsidR="002459EF">
        <w:rPr>
          <w:rFonts w:ascii="Arial" w:hAnsi="Arial"/>
          <w:sz w:val="24"/>
        </w:rPr>
        <w:t xml:space="preserve"> and 9 j</w:t>
      </w:r>
      <w:r w:rsidR="000327E5">
        <w:rPr>
          <w:rFonts w:ascii="Arial" w:hAnsi="Arial"/>
          <w:sz w:val="24"/>
        </w:rPr>
        <w:t>urisdictions</w:t>
      </w:r>
      <w:r w:rsidR="002D0434" w:rsidRPr="008310C0">
        <w:rPr>
          <w:rFonts w:ascii="Arial" w:hAnsi="Arial"/>
          <w:sz w:val="24"/>
        </w:rPr>
        <w:t xml:space="preserve">.  This latest edition of the </w:t>
      </w:r>
      <w:r w:rsidR="002D0434" w:rsidRPr="008310C0">
        <w:rPr>
          <w:rFonts w:ascii="Arial" w:hAnsi="Arial"/>
          <w:sz w:val="24"/>
          <w:u w:val="single"/>
        </w:rPr>
        <w:t>Guidance</w:t>
      </w:r>
      <w:r w:rsidR="002D0434" w:rsidRPr="008310C0">
        <w:rPr>
          <w:rFonts w:ascii="Arial" w:hAnsi="Arial"/>
          <w:sz w:val="24"/>
        </w:rPr>
        <w:t xml:space="preserve"> will continue to enhance the quality of submissions and the resultant availability of data output.</w:t>
      </w:r>
    </w:p>
    <w:p w:rsidR="00BE588A" w:rsidRPr="008310C0" w:rsidRDefault="00BE588A" w:rsidP="0000645F">
      <w:pPr>
        <w:ind w:left="0"/>
        <w:rPr>
          <w:rFonts w:ascii="Arial" w:hAnsi="Arial"/>
          <w:sz w:val="24"/>
        </w:rPr>
      </w:pPr>
    </w:p>
    <w:p w:rsidR="00BE588A" w:rsidRPr="008310C0" w:rsidRDefault="00BE588A" w:rsidP="0000645F">
      <w:pPr>
        <w:ind w:left="0"/>
        <w:rPr>
          <w:rFonts w:ascii="Arial" w:hAnsi="Arial"/>
          <w:sz w:val="24"/>
        </w:rPr>
      </w:pPr>
      <w:r w:rsidRPr="008310C0">
        <w:rPr>
          <w:rFonts w:ascii="Arial" w:hAnsi="Arial"/>
          <w:sz w:val="24"/>
        </w:rPr>
        <w:t xml:space="preserve">Any questions and comments regarding this edition of the </w:t>
      </w:r>
      <w:r w:rsidRPr="008310C0">
        <w:rPr>
          <w:rFonts w:ascii="Arial" w:hAnsi="Arial"/>
          <w:sz w:val="24"/>
          <w:u w:val="single"/>
        </w:rPr>
        <w:t>Guidance</w:t>
      </w:r>
      <w:r w:rsidRPr="008310C0">
        <w:rPr>
          <w:rFonts w:ascii="Arial" w:hAnsi="Arial"/>
          <w:sz w:val="24"/>
        </w:rPr>
        <w:t xml:space="preserve"> may be addressed to:</w:t>
      </w:r>
    </w:p>
    <w:p w:rsidR="00814E64" w:rsidRPr="008310C0" w:rsidRDefault="00814E64" w:rsidP="0000645F">
      <w:pPr>
        <w:ind w:left="0"/>
        <w:rPr>
          <w:rFonts w:ascii="Arial" w:hAnsi="Arial"/>
          <w:sz w:val="24"/>
        </w:rPr>
      </w:pPr>
    </w:p>
    <w:p w:rsidR="00BE588A" w:rsidRPr="008310C0" w:rsidRDefault="00BE588A" w:rsidP="0000645F">
      <w:pPr>
        <w:ind w:left="1440"/>
        <w:rPr>
          <w:rFonts w:ascii="Arial" w:hAnsi="Arial"/>
          <w:sz w:val="24"/>
        </w:rPr>
      </w:pPr>
      <w:r w:rsidRPr="008310C0">
        <w:rPr>
          <w:rFonts w:ascii="Arial" w:hAnsi="Arial"/>
          <w:sz w:val="24"/>
        </w:rPr>
        <w:t>Cassie B. Lauver, ACSW, Director</w:t>
      </w:r>
    </w:p>
    <w:p w:rsidR="00BE588A" w:rsidRPr="008310C0" w:rsidRDefault="00BE588A" w:rsidP="0000645F">
      <w:pPr>
        <w:ind w:left="1440"/>
        <w:rPr>
          <w:rFonts w:ascii="Arial" w:hAnsi="Arial"/>
          <w:sz w:val="24"/>
        </w:rPr>
      </w:pPr>
      <w:r w:rsidRPr="008310C0">
        <w:rPr>
          <w:rFonts w:ascii="Arial" w:hAnsi="Arial"/>
          <w:sz w:val="24"/>
        </w:rPr>
        <w:t>Division of State and Community Health</w:t>
      </w:r>
    </w:p>
    <w:p w:rsidR="00BE588A" w:rsidRPr="008310C0" w:rsidRDefault="00BE588A" w:rsidP="0000645F">
      <w:pPr>
        <w:ind w:left="1440"/>
        <w:rPr>
          <w:rFonts w:ascii="Arial" w:hAnsi="Arial"/>
          <w:sz w:val="24"/>
        </w:rPr>
      </w:pPr>
      <w:r w:rsidRPr="008310C0">
        <w:rPr>
          <w:rFonts w:ascii="Arial" w:hAnsi="Arial"/>
          <w:sz w:val="24"/>
        </w:rPr>
        <w:t>Maternal and Child Health Bureau</w:t>
      </w:r>
    </w:p>
    <w:p w:rsidR="002A440F" w:rsidRPr="008310C0" w:rsidRDefault="002A440F" w:rsidP="0000645F">
      <w:pPr>
        <w:ind w:left="1440"/>
        <w:rPr>
          <w:rFonts w:ascii="Arial" w:hAnsi="Arial"/>
          <w:sz w:val="24"/>
        </w:rPr>
      </w:pPr>
      <w:r w:rsidRPr="008310C0">
        <w:rPr>
          <w:rFonts w:ascii="Arial" w:hAnsi="Arial"/>
          <w:sz w:val="24"/>
        </w:rPr>
        <w:t>Health Resources and Services Administration</w:t>
      </w:r>
    </w:p>
    <w:p w:rsidR="00BE588A" w:rsidRPr="008310C0" w:rsidRDefault="00BE588A" w:rsidP="0000645F">
      <w:pPr>
        <w:ind w:left="1440"/>
        <w:rPr>
          <w:rFonts w:ascii="Arial" w:hAnsi="Arial"/>
          <w:sz w:val="24"/>
        </w:rPr>
      </w:pPr>
      <w:r w:rsidRPr="008310C0">
        <w:rPr>
          <w:rFonts w:ascii="Arial" w:hAnsi="Arial"/>
          <w:sz w:val="24"/>
        </w:rPr>
        <w:t xml:space="preserve">Room 18-31, </w:t>
      </w:r>
      <w:smartTag w:uri="urn:schemas-microsoft-com:office:smarttags" w:element="place">
        <w:smartTag w:uri="urn:schemas-microsoft-com:office:smarttags" w:element="PlaceName">
          <w:r w:rsidRPr="008310C0">
            <w:rPr>
              <w:rFonts w:ascii="Arial" w:hAnsi="Arial"/>
              <w:sz w:val="24"/>
            </w:rPr>
            <w:t>Parklawn</w:t>
          </w:r>
        </w:smartTag>
        <w:r w:rsidRPr="008310C0">
          <w:rPr>
            <w:rFonts w:ascii="Arial" w:hAnsi="Arial"/>
            <w:sz w:val="24"/>
          </w:rPr>
          <w:t xml:space="preserve"> </w:t>
        </w:r>
        <w:smartTag w:uri="urn:schemas-microsoft-com:office:smarttags" w:element="PlaceType">
          <w:r w:rsidRPr="008310C0">
            <w:rPr>
              <w:rFonts w:ascii="Arial" w:hAnsi="Arial"/>
              <w:sz w:val="24"/>
            </w:rPr>
            <w:t>Building</w:t>
          </w:r>
        </w:smartTag>
      </w:smartTag>
    </w:p>
    <w:p w:rsidR="00BE588A" w:rsidRPr="008310C0" w:rsidRDefault="00BE588A" w:rsidP="0000645F">
      <w:pPr>
        <w:ind w:left="1440"/>
        <w:rPr>
          <w:rFonts w:ascii="Arial" w:hAnsi="Arial"/>
          <w:sz w:val="24"/>
        </w:rPr>
      </w:pPr>
      <w:smartTag w:uri="urn:schemas-microsoft-com:office:smarttags" w:element="Street">
        <w:smartTag w:uri="urn:schemas-microsoft-com:office:smarttags" w:element="address">
          <w:r w:rsidRPr="008310C0">
            <w:rPr>
              <w:rFonts w:ascii="Arial" w:hAnsi="Arial"/>
              <w:sz w:val="24"/>
            </w:rPr>
            <w:t>5600 Fishers Lane</w:t>
          </w:r>
        </w:smartTag>
      </w:smartTag>
    </w:p>
    <w:p w:rsidR="00BE588A" w:rsidRPr="008310C0" w:rsidRDefault="00BE588A" w:rsidP="0000645F">
      <w:pPr>
        <w:ind w:left="1440"/>
        <w:rPr>
          <w:rFonts w:ascii="Arial" w:hAnsi="Arial"/>
          <w:sz w:val="24"/>
        </w:rPr>
      </w:pPr>
      <w:smartTag w:uri="urn:schemas-microsoft-com:office:smarttags" w:element="place">
        <w:smartTag w:uri="urn:schemas-microsoft-com:office:smarttags" w:element="City">
          <w:r w:rsidRPr="008310C0">
            <w:rPr>
              <w:rFonts w:ascii="Arial" w:hAnsi="Arial"/>
              <w:sz w:val="24"/>
            </w:rPr>
            <w:t>Rockville</w:t>
          </w:r>
        </w:smartTag>
        <w:r w:rsidRPr="008310C0">
          <w:rPr>
            <w:rFonts w:ascii="Arial" w:hAnsi="Arial"/>
            <w:sz w:val="24"/>
          </w:rPr>
          <w:t xml:space="preserve">, </w:t>
        </w:r>
        <w:smartTag w:uri="urn:schemas-microsoft-com:office:smarttags" w:element="State">
          <w:r w:rsidRPr="008310C0">
            <w:rPr>
              <w:rFonts w:ascii="Arial" w:hAnsi="Arial"/>
              <w:sz w:val="24"/>
            </w:rPr>
            <w:t>Maryland</w:t>
          </w:r>
        </w:smartTag>
        <w:r w:rsidRPr="008310C0">
          <w:rPr>
            <w:rFonts w:ascii="Arial" w:hAnsi="Arial"/>
            <w:sz w:val="24"/>
          </w:rPr>
          <w:t xml:space="preserve"> </w:t>
        </w:r>
        <w:smartTag w:uri="urn:schemas-microsoft-com:office:smarttags" w:element="PostalCode">
          <w:r w:rsidRPr="008310C0">
            <w:rPr>
              <w:rFonts w:ascii="Arial" w:hAnsi="Arial"/>
              <w:sz w:val="24"/>
            </w:rPr>
            <w:t>20857</w:t>
          </w:r>
        </w:smartTag>
      </w:smartTag>
    </w:p>
    <w:p w:rsidR="00BE588A" w:rsidRPr="008310C0" w:rsidRDefault="00BE588A" w:rsidP="0000645F">
      <w:pPr>
        <w:ind w:left="1440"/>
        <w:rPr>
          <w:rFonts w:ascii="Arial" w:hAnsi="Arial"/>
          <w:sz w:val="24"/>
        </w:rPr>
      </w:pPr>
      <w:r w:rsidRPr="008310C0">
        <w:rPr>
          <w:rFonts w:ascii="Arial" w:hAnsi="Arial"/>
          <w:sz w:val="24"/>
        </w:rPr>
        <w:t>Telephone:</w:t>
      </w:r>
      <w:r w:rsidR="002A7F08" w:rsidRPr="008310C0">
        <w:rPr>
          <w:rFonts w:ascii="Arial" w:hAnsi="Arial"/>
          <w:sz w:val="24"/>
        </w:rPr>
        <w:t xml:space="preserve">  (</w:t>
      </w:r>
      <w:r w:rsidRPr="008310C0">
        <w:rPr>
          <w:rFonts w:ascii="Arial" w:hAnsi="Arial"/>
          <w:sz w:val="24"/>
        </w:rPr>
        <w:t>301</w:t>
      </w:r>
      <w:r w:rsidR="002A7F08" w:rsidRPr="008310C0">
        <w:rPr>
          <w:rFonts w:ascii="Arial" w:hAnsi="Arial"/>
          <w:sz w:val="24"/>
        </w:rPr>
        <w:t xml:space="preserve">) </w:t>
      </w:r>
      <w:r w:rsidRPr="008310C0">
        <w:rPr>
          <w:rFonts w:ascii="Arial" w:hAnsi="Arial"/>
          <w:sz w:val="24"/>
        </w:rPr>
        <w:t>443-2204</w:t>
      </w:r>
    </w:p>
    <w:p w:rsidR="00FF2718" w:rsidRPr="008310C0" w:rsidRDefault="00FF2718" w:rsidP="0000645F">
      <w:pPr>
        <w:ind w:left="1440"/>
        <w:rPr>
          <w:rFonts w:ascii="Arial" w:hAnsi="Arial"/>
          <w:sz w:val="24"/>
        </w:rPr>
      </w:pPr>
      <w:r w:rsidRPr="008310C0">
        <w:rPr>
          <w:rFonts w:ascii="Arial" w:hAnsi="Arial"/>
          <w:sz w:val="24"/>
        </w:rPr>
        <w:t>Fax:  (301) 443-9354</w:t>
      </w:r>
    </w:p>
    <w:p w:rsidR="00BE588A" w:rsidRPr="008310C0" w:rsidRDefault="002A440F" w:rsidP="0000645F">
      <w:pPr>
        <w:ind w:left="1440"/>
        <w:rPr>
          <w:rFonts w:ascii="Arial" w:hAnsi="Arial"/>
          <w:sz w:val="24"/>
        </w:rPr>
      </w:pPr>
      <w:r w:rsidRPr="008310C0">
        <w:rPr>
          <w:rFonts w:ascii="Arial" w:hAnsi="Arial"/>
          <w:sz w:val="24"/>
        </w:rPr>
        <w:t>CL</w:t>
      </w:r>
      <w:r w:rsidR="00BE588A" w:rsidRPr="008310C0">
        <w:rPr>
          <w:rFonts w:ascii="Arial" w:hAnsi="Arial"/>
          <w:sz w:val="24"/>
        </w:rPr>
        <w:t>auver@hrsa.gov</w:t>
      </w:r>
    </w:p>
    <w:p w:rsidR="00BE588A" w:rsidRPr="008310C0" w:rsidRDefault="00BE588A">
      <w:pPr>
        <w:rPr>
          <w:rFonts w:ascii="Arial" w:hAnsi="Arial"/>
          <w:sz w:val="24"/>
        </w:rPr>
      </w:pPr>
    </w:p>
    <w:p w:rsidR="00BE588A" w:rsidRPr="008310C0" w:rsidRDefault="00BE588A">
      <w:pPr>
        <w:rPr>
          <w:rFonts w:ascii="Arial" w:hAnsi="Arial"/>
          <w:sz w:val="24"/>
        </w:rPr>
      </w:pPr>
    </w:p>
    <w:p w:rsidR="00BE588A" w:rsidRPr="008310C0" w:rsidRDefault="00BE588A">
      <w:pPr>
        <w:rPr>
          <w:rFonts w:ascii="Arial" w:hAnsi="Arial"/>
          <w:sz w:val="24"/>
        </w:rPr>
      </w:pPr>
    </w:p>
    <w:p w:rsidR="00BE588A" w:rsidRPr="008310C0" w:rsidRDefault="00BE588A">
      <w:pPr>
        <w:rPr>
          <w:rFonts w:ascii="Arial" w:hAnsi="Arial"/>
          <w:sz w:val="24"/>
        </w:rPr>
      </w:pPr>
    </w:p>
    <w:p w:rsidR="00BE588A" w:rsidRPr="008310C0" w:rsidRDefault="00BE588A">
      <w:pPr>
        <w:rPr>
          <w:rFonts w:ascii="Arial" w:hAnsi="Arial"/>
          <w:sz w:val="24"/>
        </w:rPr>
      </w:pPr>
    </w:p>
    <w:p w:rsidR="00BE588A" w:rsidRPr="008310C0" w:rsidRDefault="00BE588A">
      <w:pPr>
        <w:rPr>
          <w:rFonts w:ascii="Arial" w:hAnsi="Arial"/>
          <w:sz w:val="24"/>
        </w:rPr>
      </w:pPr>
    </w:p>
    <w:p w:rsidR="00BE588A" w:rsidRPr="008310C0" w:rsidRDefault="00BE588A">
      <w:pPr>
        <w:rPr>
          <w:rFonts w:ascii="Arial" w:hAnsi="Arial"/>
          <w:sz w:val="24"/>
        </w:rPr>
      </w:pPr>
    </w:p>
    <w:p w:rsidR="00BE588A" w:rsidRPr="008310C0" w:rsidRDefault="00BE588A">
      <w:pPr>
        <w:jc w:val="center"/>
        <w:rPr>
          <w:sz w:val="24"/>
        </w:rPr>
      </w:pPr>
      <w:r w:rsidRPr="008310C0">
        <w:rPr>
          <w:sz w:val="24"/>
        </w:rPr>
        <w:br w:type="page"/>
      </w:r>
      <w:r w:rsidR="0071379C" w:rsidRPr="008310C0">
        <w:rPr>
          <w:noProof/>
          <w:lang/>
        </w:rPr>
        <w:lastRenderedPageBreak/>
        <w:pict>
          <v:rect id="_x0000_s1827" style="position:absolute;left:0;text-align:left;margin-left:181.05pt;margin-top:207.2pt;width:138pt;height:89.7pt;z-index:251696128" filled="f" stroked="f">
            <v:textbox style="mso-next-textbox:#_x0000_s1827;mso-rotate-with-shape:t;mso-fit-shape-to-text:t" inset="0,0,0,0">
              <w:txbxContent>
                <w:p w:rsidR="00F87255" w:rsidRDefault="00F87255" w:rsidP="00CD11C8">
                  <w:pPr>
                    <w:ind w:left="0"/>
                    <w:jc w:val="center"/>
                    <w:rPr>
                      <w:b/>
                      <w:snapToGrid w:val="0"/>
                      <w:color w:val="000000"/>
                    </w:rPr>
                  </w:pPr>
                  <w:r>
                    <w:rPr>
                      <w:b/>
                      <w:snapToGrid w:val="0"/>
                      <w:color w:val="000000"/>
                    </w:rPr>
                    <w:t xml:space="preserve">DIRECT </w:t>
                  </w:r>
                </w:p>
                <w:p w:rsidR="00F87255" w:rsidRDefault="00F87255" w:rsidP="00CD11C8">
                  <w:pPr>
                    <w:ind w:left="0"/>
                    <w:jc w:val="center"/>
                    <w:rPr>
                      <w:b/>
                      <w:snapToGrid w:val="0"/>
                      <w:color w:val="000000"/>
                    </w:rPr>
                  </w:pPr>
                  <w:r>
                    <w:rPr>
                      <w:b/>
                      <w:snapToGrid w:val="0"/>
                      <w:color w:val="000000"/>
                    </w:rPr>
                    <w:t xml:space="preserve">HEALTH CARE </w:t>
                  </w:r>
                </w:p>
                <w:p w:rsidR="00F87255" w:rsidRDefault="00F87255" w:rsidP="00CD11C8">
                  <w:pPr>
                    <w:ind w:left="0"/>
                    <w:jc w:val="center"/>
                    <w:rPr>
                      <w:b/>
                      <w:snapToGrid w:val="0"/>
                      <w:color w:val="000000"/>
                    </w:rPr>
                  </w:pPr>
                  <w:r>
                    <w:rPr>
                      <w:b/>
                      <w:snapToGrid w:val="0"/>
                      <w:color w:val="000000"/>
                    </w:rPr>
                    <w:t xml:space="preserve">SERVICES: </w:t>
                  </w:r>
                </w:p>
                <w:p w:rsidR="00F87255" w:rsidRDefault="00F87255" w:rsidP="00CD11C8">
                  <w:pPr>
                    <w:ind w:left="0"/>
                    <w:jc w:val="center"/>
                    <w:rPr>
                      <w:bCs/>
                      <w:snapToGrid w:val="0"/>
                      <w:color w:val="000000"/>
                    </w:rPr>
                  </w:pPr>
                  <w:r>
                    <w:rPr>
                      <w:bCs/>
                      <w:snapToGrid w:val="0"/>
                      <w:color w:val="000000"/>
                    </w:rPr>
                    <w:t xml:space="preserve">(GAP FILLING) </w:t>
                  </w:r>
                </w:p>
                <w:p w:rsidR="00F87255" w:rsidRPr="00C43A5A" w:rsidRDefault="00F87255" w:rsidP="00CD11C8">
                  <w:pPr>
                    <w:ind w:left="0"/>
                    <w:jc w:val="center"/>
                    <w:rPr>
                      <w:bCs/>
                      <w:snapToGrid w:val="0"/>
                      <w:color w:val="000000"/>
                      <w:sz w:val="16"/>
                      <w:szCs w:val="16"/>
                    </w:rPr>
                  </w:pPr>
                </w:p>
                <w:p w:rsidR="00F87255" w:rsidRDefault="00F87255" w:rsidP="00CD11C8">
                  <w:pPr>
                    <w:ind w:left="0"/>
                    <w:jc w:val="center"/>
                    <w:rPr>
                      <w:bCs/>
                      <w:snapToGrid w:val="0"/>
                      <w:color w:val="000000"/>
                    </w:rPr>
                  </w:pPr>
                  <w:r>
                    <w:rPr>
                      <w:bCs/>
                      <w:snapToGrid w:val="0"/>
                      <w:color w:val="000000"/>
                    </w:rPr>
                    <w:t xml:space="preserve">Examples: </w:t>
                  </w:r>
                </w:p>
                <w:p w:rsidR="00F87255" w:rsidRDefault="00F87255" w:rsidP="00C8308E">
                  <w:pPr>
                    <w:ind w:left="0"/>
                    <w:jc w:val="center"/>
                    <w:rPr>
                      <w:bCs/>
                      <w:snapToGrid w:val="0"/>
                      <w:color w:val="000000"/>
                    </w:rPr>
                  </w:pPr>
                  <w:r>
                    <w:rPr>
                      <w:bCs/>
                      <w:snapToGrid w:val="0"/>
                      <w:color w:val="000000"/>
                    </w:rPr>
                    <w:t xml:space="preserve">Basic Health Services, </w:t>
                  </w:r>
                </w:p>
                <w:p w:rsidR="00F87255" w:rsidRPr="00C8308E" w:rsidRDefault="00F87255" w:rsidP="00C8308E">
                  <w:pPr>
                    <w:ind w:left="0"/>
                    <w:jc w:val="center"/>
                    <w:rPr>
                      <w:bCs/>
                      <w:snapToGrid w:val="0"/>
                      <w:color w:val="000000"/>
                    </w:rPr>
                  </w:pPr>
                  <w:r>
                    <w:rPr>
                      <w:bCs/>
                      <w:snapToGrid w:val="0"/>
                      <w:color w:val="000000"/>
                    </w:rPr>
                    <w:t xml:space="preserve">and Health Services for CSHCN </w:t>
                  </w:r>
                </w:p>
              </w:txbxContent>
            </v:textbox>
          </v:rect>
        </w:pict>
      </w:r>
      <w:r w:rsidR="00743E8C" w:rsidRPr="008310C0">
        <w:rPr>
          <w:noProof/>
        </w:rPr>
        <w:pict>
          <v:rect id="_x0000_s1305" style="position:absolute;left:0;text-align:left;margin-left:115.05pt;margin-top:51.2pt;width:267.2pt;height:36.8pt;z-index:251538432;mso-wrap-style:none" filled="f" stroked="f">
            <v:textbox style="mso-next-textbox:#_x0000_s1305;mso-rotate-with-shape:t" inset="0,0,0,0">
              <w:txbxContent>
                <w:p w:rsidR="00F87255" w:rsidRPr="00743E8C" w:rsidRDefault="00F87255" w:rsidP="00CD11C8">
                  <w:pPr>
                    <w:ind w:left="0"/>
                    <w:rPr>
                      <w:b/>
                      <w:bCs/>
                      <w:snapToGrid w:val="0"/>
                      <w:color w:val="000000"/>
                      <w:sz w:val="32"/>
                    </w:rPr>
                  </w:pPr>
                  <w:r w:rsidRPr="00743E8C">
                    <w:rPr>
                      <w:b/>
                      <w:bCs/>
                      <w:snapToGrid w:val="0"/>
                      <w:color w:val="000000"/>
                      <w:sz w:val="32"/>
                    </w:rPr>
                    <w:t>CORE PUBLIC HEALTH SERVICES</w:t>
                  </w:r>
                </w:p>
                <w:p w:rsidR="00F87255" w:rsidRPr="00743E8C" w:rsidRDefault="00F87255" w:rsidP="00CD11C8">
                  <w:pPr>
                    <w:ind w:left="0"/>
                    <w:jc w:val="center"/>
                    <w:rPr>
                      <w:b/>
                      <w:bCs/>
                    </w:rPr>
                  </w:pPr>
                  <w:r w:rsidRPr="00743E8C">
                    <w:rPr>
                      <w:b/>
                      <w:bCs/>
                      <w:snapToGrid w:val="0"/>
                      <w:color w:val="000000"/>
                      <w:sz w:val="32"/>
                    </w:rPr>
                    <w:t>DELIVERED BY MCH AGENCIES</w:t>
                  </w:r>
                </w:p>
              </w:txbxContent>
            </v:textbox>
            <w10:wrap type="square"/>
          </v:rect>
        </w:pict>
      </w:r>
      <w:r w:rsidR="00C43A5A" w:rsidRPr="008310C0">
        <w:rPr>
          <w:noProof/>
        </w:rPr>
        <w:pict>
          <v:rect id="_x0000_s1301" style="position:absolute;left:0;text-align:left;margin-left:103.05pt;margin-top:531.2pt;width:286.9pt;height:66.7pt;z-index:251537408;mso-wrap-style:none" filled="f" stroked="f">
            <v:textbox style="mso-next-textbox:#_x0000_s1301;mso-rotate-with-shape:t;mso-fit-shape-to-text:t" inset="0,0,0,0">
              <w:txbxContent>
                <w:p w:rsidR="00F87255" w:rsidRPr="00C43A5A" w:rsidRDefault="00F87255">
                  <w:pPr>
                    <w:ind w:left="0"/>
                    <w:jc w:val="center"/>
                    <w:rPr>
                      <w:b/>
                      <w:bCs/>
                      <w:snapToGrid w:val="0"/>
                      <w:color w:val="000000"/>
                    </w:rPr>
                  </w:pPr>
                  <w:r>
                    <w:rPr>
                      <w:b/>
                      <w:bCs/>
                      <w:snapToGrid w:val="0"/>
                      <w:color w:val="000000"/>
                    </w:rPr>
                    <w:t>INFRASTRUCTURE BUILDING SERVICES:</w:t>
                  </w:r>
                </w:p>
                <w:p w:rsidR="00F87255" w:rsidRPr="00C43A5A" w:rsidRDefault="00F87255">
                  <w:pPr>
                    <w:ind w:left="0"/>
                    <w:jc w:val="center"/>
                    <w:rPr>
                      <w:snapToGrid w:val="0"/>
                      <w:color w:val="000000"/>
                      <w:sz w:val="16"/>
                      <w:szCs w:val="16"/>
                    </w:rPr>
                  </w:pPr>
                </w:p>
                <w:p w:rsidR="00F87255" w:rsidRDefault="00F87255">
                  <w:pPr>
                    <w:ind w:left="0"/>
                    <w:jc w:val="center"/>
                    <w:rPr>
                      <w:snapToGrid w:val="0"/>
                      <w:color w:val="000000"/>
                    </w:rPr>
                  </w:pPr>
                  <w:r>
                    <w:rPr>
                      <w:snapToGrid w:val="0"/>
                      <w:color w:val="000000"/>
                    </w:rPr>
                    <w:t>Examples:</w:t>
                  </w:r>
                </w:p>
                <w:p w:rsidR="00F87255" w:rsidRDefault="00F87255">
                  <w:pPr>
                    <w:ind w:left="0"/>
                    <w:jc w:val="center"/>
                    <w:rPr>
                      <w:snapToGrid w:val="0"/>
                      <w:color w:val="000000"/>
                    </w:rPr>
                  </w:pPr>
                  <w:r>
                    <w:rPr>
                      <w:snapToGrid w:val="0"/>
                      <w:color w:val="000000"/>
                    </w:rPr>
                    <w:t>Needs Assessment, Evaluation, Planning, Policy Development,</w:t>
                  </w:r>
                </w:p>
                <w:p w:rsidR="00F87255" w:rsidRDefault="00F87255">
                  <w:pPr>
                    <w:ind w:left="0"/>
                    <w:jc w:val="center"/>
                    <w:rPr>
                      <w:snapToGrid w:val="0"/>
                      <w:color w:val="000000"/>
                    </w:rPr>
                  </w:pPr>
                  <w:r>
                    <w:rPr>
                      <w:snapToGrid w:val="0"/>
                      <w:color w:val="000000"/>
                    </w:rPr>
                    <w:t>Coordination, Quality Assurance, Standards Development, Monitoring,</w:t>
                  </w:r>
                </w:p>
                <w:p w:rsidR="00F87255" w:rsidRDefault="00F87255">
                  <w:pPr>
                    <w:ind w:left="0"/>
                    <w:jc w:val="center"/>
                  </w:pPr>
                  <w:r>
                    <w:rPr>
                      <w:snapToGrid w:val="0"/>
                      <w:color w:val="000000"/>
                    </w:rPr>
                    <w:t>Training, Applied Research, Systems of Care, and Information Systems</w:t>
                  </w:r>
                </w:p>
              </w:txbxContent>
            </v:textbox>
          </v:rect>
        </w:pict>
      </w:r>
      <w:r w:rsidR="00C43A5A" w:rsidRPr="008310C0">
        <w:rPr>
          <w:noProof/>
        </w:rPr>
        <w:pict>
          <v:rect id="_x0000_s1294" style="position:absolute;left:0;text-align:left;margin-left:133.05pt;margin-top:429.2pt;width:228.85pt;height:78.2pt;z-index:251534336;mso-wrap-style:none" filled="f" stroked="f">
            <v:textbox style="mso-next-textbox:#_x0000_s1294;mso-rotate-with-shape:t;mso-fit-shape-to-text:t" inset="0,0,0,0">
              <w:txbxContent>
                <w:p w:rsidR="00F87255" w:rsidRPr="002E70AB" w:rsidRDefault="00F87255">
                  <w:pPr>
                    <w:ind w:left="0"/>
                    <w:jc w:val="center"/>
                    <w:rPr>
                      <w:b/>
                      <w:bCs/>
                      <w:snapToGrid w:val="0"/>
                      <w:color w:val="000000"/>
                    </w:rPr>
                  </w:pPr>
                  <w:r>
                    <w:rPr>
                      <w:b/>
                      <w:bCs/>
                      <w:snapToGrid w:val="0"/>
                      <w:color w:val="000000"/>
                    </w:rPr>
                    <w:t>POPULATION-BASED SERVICES:</w:t>
                  </w:r>
                </w:p>
                <w:p w:rsidR="00F87255" w:rsidRPr="00C43A5A" w:rsidRDefault="00F87255">
                  <w:pPr>
                    <w:ind w:left="0"/>
                    <w:jc w:val="center"/>
                    <w:rPr>
                      <w:snapToGrid w:val="0"/>
                      <w:color w:val="000000"/>
                      <w:sz w:val="16"/>
                      <w:szCs w:val="16"/>
                    </w:rPr>
                  </w:pPr>
                </w:p>
                <w:p w:rsidR="00F87255" w:rsidRDefault="00F87255">
                  <w:pPr>
                    <w:ind w:left="0"/>
                    <w:jc w:val="center"/>
                    <w:rPr>
                      <w:snapToGrid w:val="0"/>
                      <w:color w:val="000000"/>
                    </w:rPr>
                  </w:pPr>
                  <w:r>
                    <w:rPr>
                      <w:snapToGrid w:val="0"/>
                      <w:color w:val="000000"/>
                    </w:rPr>
                    <w:t>Examples:</w:t>
                  </w:r>
                </w:p>
                <w:p w:rsidR="00F87255" w:rsidRDefault="00F87255">
                  <w:pPr>
                    <w:ind w:left="0"/>
                    <w:jc w:val="center"/>
                    <w:rPr>
                      <w:snapToGrid w:val="0"/>
                      <w:color w:val="000000"/>
                    </w:rPr>
                  </w:pPr>
                  <w:r>
                    <w:rPr>
                      <w:snapToGrid w:val="0"/>
                      <w:color w:val="000000"/>
                    </w:rPr>
                    <w:t>Newborn Screening, Lead Screening, Immunization,</w:t>
                  </w:r>
                </w:p>
                <w:p w:rsidR="00F87255" w:rsidRDefault="00F87255">
                  <w:pPr>
                    <w:ind w:left="0"/>
                    <w:jc w:val="center"/>
                    <w:rPr>
                      <w:snapToGrid w:val="0"/>
                      <w:color w:val="000000"/>
                    </w:rPr>
                  </w:pPr>
                  <w:r>
                    <w:rPr>
                      <w:snapToGrid w:val="0"/>
                      <w:color w:val="000000"/>
                    </w:rPr>
                    <w:t>Sudden Infant Death Syndrome Counseling, Oral Health,</w:t>
                  </w:r>
                </w:p>
                <w:p w:rsidR="00F87255" w:rsidRDefault="00F87255">
                  <w:pPr>
                    <w:ind w:left="0"/>
                    <w:jc w:val="center"/>
                    <w:rPr>
                      <w:snapToGrid w:val="0"/>
                      <w:color w:val="000000"/>
                    </w:rPr>
                  </w:pPr>
                  <w:r>
                    <w:rPr>
                      <w:snapToGrid w:val="0"/>
                      <w:color w:val="000000"/>
                    </w:rPr>
                    <w:t>Injury Prevention, Nutrition,</w:t>
                  </w:r>
                </w:p>
                <w:p w:rsidR="00F87255" w:rsidRDefault="00F87255">
                  <w:pPr>
                    <w:ind w:left="0"/>
                    <w:jc w:val="center"/>
                  </w:pPr>
                  <w:r>
                    <w:rPr>
                      <w:snapToGrid w:val="0"/>
                      <w:color w:val="000000"/>
                    </w:rPr>
                    <w:t>and Outreach/Public Education</w:t>
                  </w:r>
                </w:p>
              </w:txbxContent>
            </v:textbox>
          </v:rect>
        </w:pict>
      </w:r>
      <w:r w:rsidR="00C8308E" w:rsidRPr="008310C0">
        <w:rPr>
          <w:noProof/>
          <w:lang/>
        </w:rPr>
        <w:pict>
          <v:rect id="_x0000_s1828" style="position:absolute;left:0;text-align:left;margin-left:151.05pt;margin-top:315.2pt;width:195pt;height:89.7pt;z-index:251697152;mso-wrap-style:none" filled="f" stroked="f">
            <v:textbox style="mso-next-textbox:#_x0000_s1828;mso-rotate-with-shape:t;mso-fit-shape-to-text:t" inset="0,0,0,0">
              <w:txbxContent>
                <w:p w:rsidR="00F87255" w:rsidRDefault="00F87255" w:rsidP="002E70AB">
                  <w:pPr>
                    <w:ind w:left="0"/>
                    <w:jc w:val="center"/>
                    <w:rPr>
                      <w:bCs/>
                      <w:snapToGrid w:val="0"/>
                      <w:color w:val="000000"/>
                    </w:rPr>
                  </w:pPr>
                  <w:r>
                    <w:rPr>
                      <w:b/>
                      <w:snapToGrid w:val="0"/>
                      <w:color w:val="000000"/>
                    </w:rPr>
                    <w:t>ENABLING SERVICES:</w:t>
                  </w:r>
                </w:p>
                <w:p w:rsidR="00F87255" w:rsidRPr="00C43A5A" w:rsidRDefault="00F87255" w:rsidP="002E70AB">
                  <w:pPr>
                    <w:ind w:left="0"/>
                    <w:jc w:val="center"/>
                    <w:rPr>
                      <w:bCs/>
                      <w:snapToGrid w:val="0"/>
                      <w:color w:val="000000"/>
                      <w:sz w:val="16"/>
                      <w:szCs w:val="16"/>
                    </w:rPr>
                  </w:pPr>
                </w:p>
                <w:p w:rsidR="00F87255" w:rsidRDefault="00F87255" w:rsidP="002E70AB">
                  <w:pPr>
                    <w:ind w:left="0"/>
                    <w:jc w:val="center"/>
                    <w:rPr>
                      <w:bCs/>
                      <w:snapToGrid w:val="0"/>
                      <w:color w:val="000000"/>
                    </w:rPr>
                  </w:pPr>
                  <w:r>
                    <w:rPr>
                      <w:bCs/>
                      <w:snapToGrid w:val="0"/>
                      <w:color w:val="000000"/>
                    </w:rPr>
                    <w:t>Examples:</w:t>
                  </w:r>
                </w:p>
                <w:p w:rsidR="00F87255" w:rsidRDefault="00F87255" w:rsidP="002E70AB">
                  <w:pPr>
                    <w:ind w:left="0"/>
                    <w:jc w:val="center"/>
                    <w:rPr>
                      <w:bCs/>
                      <w:snapToGrid w:val="0"/>
                      <w:color w:val="000000"/>
                    </w:rPr>
                  </w:pPr>
                  <w:r>
                    <w:rPr>
                      <w:bCs/>
                      <w:snapToGrid w:val="0"/>
                      <w:color w:val="000000"/>
                    </w:rPr>
                    <w:t>Transportation, Translation, Outreach,</w:t>
                  </w:r>
                </w:p>
                <w:p w:rsidR="00F87255" w:rsidRDefault="00F87255" w:rsidP="002E70AB">
                  <w:pPr>
                    <w:ind w:left="0"/>
                    <w:jc w:val="center"/>
                    <w:rPr>
                      <w:bCs/>
                      <w:snapToGrid w:val="0"/>
                      <w:color w:val="000000"/>
                    </w:rPr>
                  </w:pPr>
                  <w:r>
                    <w:rPr>
                      <w:bCs/>
                      <w:snapToGrid w:val="0"/>
                      <w:color w:val="000000"/>
                    </w:rPr>
                    <w:t>Respite Care, Health Education, Family</w:t>
                  </w:r>
                </w:p>
                <w:p w:rsidR="00F87255" w:rsidRDefault="00F87255" w:rsidP="002E70AB">
                  <w:pPr>
                    <w:ind w:left="0"/>
                    <w:jc w:val="center"/>
                    <w:rPr>
                      <w:bCs/>
                      <w:snapToGrid w:val="0"/>
                      <w:color w:val="000000"/>
                    </w:rPr>
                  </w:pPr>
                  <w:r>
                    <w:rPr>
                      <w:bCs/>
                      <w:snapToGrid w:val="0"/>
                      <w:color w:val="000000"/>
                    </w:rPr>
                    <w:t xml:space="preserve">Support Services, Purchase of Health Insurance, </w:t>
                  </w:r>
                </w:p>
                <w:p w:rsidR="00F87255" w:rsidRDefault="00F87255" w:rsidP="002E70AB">
                  <w:pPr>
                    <w:ind w:left="0"/>
                    <w:jc w:val="center"/>
                    <w:rPr>
                      <w:bCs/>
                      <w:snapToGrid w:val="0"/>
                      <w:color w:val="000000"/>
                    </w:rPr>
                  </w:pPr>
                  <w:r>
                    <w:rPr>
                      <w:bCs/>
                      <w:snapToGrid w:val="0"/>
                      <w:color w:val="000000"/>
                    </w:rPr>
                    <w:t>Case Management, Coordination with Medicaid,</w:t>
                  </w:r>
                </w:p>
                <w:p w:rsidR="00F87255" w:rsidRPr="002E70AB" w:rsidRDefault="00F87255" w:rsidP="002E70AB">
                  <w:pPr>
                    <w:ind w:left="0"/>
                    <w:jc w:val="center"/>
                    <w:rPr>
                      <w:bCs/>
                      <w:snapToGrid w:val="0"/>
                      <w:color w:val="000000"/>
                    </w:rPr>
                  </w:pPr>
                  <w:r>
                    <w:rPr>
                      <w:bCs/>
                      <w:snapToGrid w:val="0"/>
                      <w:color w:val="000000"/>
                    </w:rPr>
                    <w:t>WIC, and Education</w:t>
                  </w:r>
                </w:p>
              </w:txbxContent>
            </v:textbox>
          </v:rect>
        </w:pict>
      </w:r>
      <w:r w:rsidR="00CD11C8" w:rsidRPr="008310C0">
        <w:rPr>
          <w:noProof/>
        </w:rPr>
        <w:pict>
          <v:rect id="_x0000_s1308" style="position:absolute;left:0;text-align:left;margin-left:229.05pt;margin-top:15.2pt;width:41.45pt;height:25.3pt;z-index:251540480" filled="f" stroked="f">
            <v:textbox style="mso-next-textbox:#_x0000_s1308;mso-rotate-with-shape:t" inset="0,0,0,0">
              <w:txbxContent>
                <w:p w:rsidR="00F87255" w:rsidRPr="00743E8C" w:rsidRDefault="00F87255">
                  <w:pPr>
                    <w:ind w:left="0"/>
                    <w:jc w:val="center"/>
                    <w:rPr>
                      <w:b/>
                      <w:bCs/>
                    </w:rPr>
                  </w:pPr>
                  <w:r w:rsidRPr="00743E8C">
                    <w:rPr>
                      <w:b/>
                      <w:bCs/>
                      <w:snapToGrid w:val="0"/>
                      <w:color w:val="000000"/>
                      <w:sz w:val="22"/>
                    </w:rPr>
                    <w:t>Figure 1</w:t>
                  </w:r>
                </w:p>
              </w:txbxContent>
            </v:textbox>
            <w10:wrap type="square"/>
          </v:rect>
        </w:pict>
      </w:r>
      <w:r w:rsidRPr="008310C0">
        <w:rPr>
          <w:noProof/>
        </w:rPr>
        <w:pict>
          <v:shape id="_x0000_s1276" style="position:absolute;left:0;text-align:left;margin-left:43.2pt;margin-top:115.2pt;width:208.8pt;height:7in;z-index:251530240;mso-position-horizontal:absolute;mso-position-horizontal-relative:text;mso-position-vertical:absolute;mso-position-vertical-relative:text" coordsize="4194,9620" o:allowincell="f" path="m15,9620l,9605,4150,r44,l45,9605r-30,15xe" fillcolor="black" stroked="f">
            <v:path arrowok="t"/>
          </v:shape>
        </w:pict>
      </w:r>
      <w:r w:rsidRPr="008310C0">
        <w:rPr>
          <w:noProof/>
        </w:rPr>
        <w:pict>
          <v:shape id="_x0000_s1275" style="position:absolute;left:0;text-align:left;margin-left:43.2pt;margin-top:115.2pt;width:411.9pt;height:7in;z-index:251529216;mso-position-horizontal:absolute;mso-position-horizontal-relative:text;mso-position-vertical:absolute;mso-position-vertical-relative:text" coordsize="8314,9620" o:allowincell="f" path="m4135,r29,l8314,9605r-15,15l,9620r,-45l8254,9575,4120,r15,xe" fillcolor="black" stroked="f">
            <v:path arrowok="t"/>
          </v:shape>
        </w:pict>
      </w:r>
      <w:r w:rsidRPr="008310C0">
        <w:rPr>
          <w:noProof/>
        </w:rPr>
        <w:pict>
          <v:rect id="_x0000_s1284" style="position:absolute;left:0;text-align:left;margin-left:172.8pt;margin-top:302.4pt;width:151.9pt;height:2.25pt;z-index:251531264" o:allowincell="f" fillcolor="black" stroked="f"/>
        </w:pict>
      </w:r>
      <w:r w:rsidRPr="008310C0">
        <w:rPr>
          <w:noProof/>
        </w:rPr>
        <w:pict>
          <v:rect id="_x0000_s1299" style="position:absolute;left:0;text-align:left;margin-left:86.4pt;margin-top:511.2pt;width:322.8pt;height:2.25pt;z-index:251536384" o:allowincell="f" fillcolor="black" stroked="f"/>
        </w:pict>
      </w:r>
      <w:r w:rsidRPr="008310C0">
        <w:rPr>
          <w:noProof/>
        </w:rPr>
        <w:pict>
          <v:rect id="_x0000_s1292" style="position:absolute;left:0;text-align:left;margin-left:129.6pt;margin-top:410.4pt;width:239.65pt;height:2.25pt;z-index:251533312" o:allowincell="f" fillcolor="black" stroked="f"/>
        </w:pict>
      </w:r>
      <w:r w:rsidRPr="008310C0">
        <w:rPr>
          <w:noProof/>
        </w:rPr>
        <w:pict>
          <v:rect id="_x0000_s1288" style="position:absolute;left:0;text-align:left;margin-left:172.8pt;margin-top:5in;width:4.55pt;height:11.5pt;z-index:251532288;mso-wrap-style:none" o:allowincell="f" filled="f" stroked="f">
            <v:textbox style="mso-next-textbox:#_x0000_s1288;mso-rotate-with-shape:t;mso-fit-shape-to-text:t" inset="0,0,0,0">
              <w:txbxContent>
                <w:p w:rsidR="00F87255" w:rsidRDefault="00F87255">
                  <w:pPr>
                    <w:ind w:left="0"/>
                  </w:pPr>
                </w:p>
              </w:txbxContent>
            </v:textbox>
          </v:rect>
        </w:pict>
      </w:r>
      <w:r w:rsidRPr="008310C0">
        <w:rPr>
          <w:noProof/>
        </w:rPr>
        <w:pict>
          <v:rect id="_x0000_s1295" style="position:absolute;left:0;text-align:left;margin-left:141.6pt;margin-top:463.75pt;width:4.55pt;height:11.5pt;z-index:251535360;mso-wrap-style:none" o:allowincell="f" filled="f" stroked="f">
            <v:textbox style="mso-next-textbox:#_x0000_s1295;mso-rotate-with-shape:t;mso-fit-shape-to-text:t" inset="0,0,0,0">
              <w:txbxContent>
                <w:p w:rsidR="00F87255" w:rsidRDefault="00F87255">
                  <w:pPr>
                    <w:ind w:left="0"/>
                  </w:pPr>
                </w:p>
              </w:txbxContent>
            </v:textbox>
          </v:rect>
        </w:pict>
      </w:r>
      <w:r w:rsidRPr="008310C0">
        <w:rPr>
          <w:noProof/>
        </w:rPr>
        <w:pict>
          <v:rect id="_x0000_s1307" style="position:absolute;left:0;text-align:left;margin-left:21.6pt;margin-top:633.85pt;width:97.6pt;height:9.2pt;z-index:251539456;mso-wrap-style:none" o:allowincell="f" filled="f" stroked="f">
            <v:textbox style="mso-next-textbox:#_x0000_s1307;mso-rotate-with-shape:t;mso-fit-shape-to-text:t" inset="0,0,0,0">
              <w:txbxContent>
                <w:p w:rsidR="00F87255" w:rsidRDefault="00F87255">
                  <w:pPr>
                    <w:ind w:left="0"/>
                  </w:pPr>
                  <w:r>
                    <w:rPr>
                      <w:snapToGrid w:val="0"/>
                      <w:color w:val="000000"/>
                      <w:sz w:val="16"/>
                    </w:rPr>
                    <w:t xml:space="preserve">       MCHB/DSCH    </w:t>
                  </w:r>
                  <w:smartTag w:uri="urn:schemas-microsoft-com:office:smarttags" w:element="date">
                    <w:smartTagPr>
                      <w:attr w:name="Year" w:val="1997"/>
                      <w:attr w:name="Day" w:val="20"/>
                      <w:attr w:name="Month" w:val="10"/>
                    </w:smartTagPr>
                    <w:r>
                      <w:rPr>
                        <w:snapToGrid w:val="0"/>
                        <w:color w:val="000000"/>
                        <w:sz w:val="16"/>
                      </w:rPr>
                      <w:t>10/20/97</w:t>
                    </w:r>
                  </w:smartTag>
                </w:p>
              </w:txbxContent>
            </v:textbox>
          </v:rect>
        </w:pict>
      </w:r>
      <w:r w:rsidRPr="008310C0">
        <w:rPr>
          <w:sz w:val="24"/>
        </w:rPr>
        <w:br w:type="page"/>
      </w:r>
    </w:p>
    <w:p w:rsidR="00BE588A" w:rsidRPr="008310C0" w:rsidRDefault="00BE588A">
      <w:pPr>
        <w:jc w:val="center"/>
        <w:rPr>
          <w:sz w:val="24"/>
        </w:rPr>
      </w:pPr>
    </w:p>
    <w:p w:rsidR="00BE588A" w:rsidRPr="008310C0" w:rsidRDefault="00BE588A">
      <w:pPr>
        <w:jc w:val="center"/>
        <w:rPr>
          <w:sz w:val="24"/>
        </w:rPr>
      </w:pPr>
    </w:p>
    <w:p w:rsidR="00BE588A" w:rsidRPr="008310C0" w:rsidRDefault="00BE588A">
      <w:pPr>
        <w:jc w:val="center"/>
        <w:rPr>
          <w:sz w:val="24"/>
        </w:rPr>
      </w:pPr>
    </w:p>
    <w:p w:rsidR="00BE588A" w:rsidRPr="008310C0" w:rsidRDefault="00BE588A">
      <w:pPr>
        <w:jc w:val="center"/>
        <w:rPr>
          <w:sz w:val="24"/>
        </w:rPr>
      </w:pPr>
    </w:p>
    <w:p w:rsidR="00BE588A" w:rsidRPr="008310C0" w:rsidRDefault="00BE588A">
      <w:pPr>
        <w:jc w:val="center"/>
        <w:rPr>
          <w:sz w:val="24"/>
        </w:rPr>
      </w:pPr>
    </w:p>
    <w:p w:rsidR="00BE588A" w:rsidRPr="008310C0" w:rsidRDefault="00BE588A">
      <w:pPr>
        <w:jc w:val="center"/>
        <w:rPr>
          <w:sz w:val="24"/>
        </w:rPr>
      </w:pPr>
    </w:p>
    <w:p w:rsidR="00BE588A" w:rsidRPr="008310C0" w:rsidRDefault="00BE588A">
      <w:pPr>
        <w:jc w:val="center"/>
        <w:rPr>
          <w:sz w:val="24"/>
        </w:rPr>
      </w:pPr>
    </w:p>
    <w:p w:rsidR="00BE588A" w:rsidRPr="008310C0" w:rsidRDefault="00BE588A">
      <w:pPr>
        <w:jc w:val="center"/>
        <w:rPr>
          <w:sz w:val="24"/>
        </w:rPr>
      </w:pPr>
    </w:p>
    <w:p w:rsidR="00BE588A" w:rsidRPr="008310C0" w:rsidRDefault="00BE588A">
      <w:pPr>
        <w:jc w:val="center"/>
        <w:rPr>
          <w:sz w:val="24"/>
        </w:rPr>
      </w:pPr>
    </w:p>
    <w:p w:rsidR="00BE588A" w:rsidRPr="008310C0" w:rsidRDefault="00BE588A">
      <w:pPr>
        <w:jc w:val="center"/>
        <w:rPr>
          <w:sz w:val="24"/>
        </w:rPr>
      </w:pPr>
    </w:p>
    <w:p w:rsidR="00BE588A" w:rsidRPr="008310C0" w:rsidRDefault="00BE588A">
      <w:pPr>
        <w:jc w:val="center"/>
        <w:rPr>
          <w:rFonts w:ascii="Arial" w:hAnsi="Arial"/>
          <w:b/>
          <w:sz w:val="24"/>
        </w:rPr>
      </w:pPr>
      <w:r w:rsidRPr="008310C0">
        <w:rPr>
          <w:rFonts w:ascii="Arial" w:hAnsi="Arial"/>
          <w:b/>
          <w:sz w:val="24"/>
        </w:rPr>
        <w:t>THE MCH PYRAMID</w:t>
      </w:r>
    </w:p>
    <w:p w:rsidR="00BE588A" w:rsidRPr="008310C0" w:rsidRDefault="00BE588A">
      <w:pPr>
        <w:jc w:val="center"/>
        <w:rPr>
          <w:rFonts w:ascii="Arial" w:hAnsi="Arial"/>
          <w:sz w:val="24"/>
        </w:rPr>
      </w:pPr>
    </w:p>
    <w:p w:rsidR="00621F41" w:rsidRPr="008310C0" w:rsidRDefault="00BE588A" w:rsidP="00621F41">
      <w:pPr>
        <w:rPr>
          <w:sz w:val="24"/>
        </w:rPr>
      </w:pPr>
      <w:r w:rsidRPr="008310C0">
        <w:rPr>
          <w:rFonts w:ascii="Arial" w:hAnsi="Arial"/>
          <w:sz w:val="24"/>
        </w:rPr>
        <w:t xml:space="preserve">The conceptual framework for the services of the </w:t>
      </w:r>
      <w:r w:rsidR="004E10D9">
        <w:rPr>
          <w:rFonts w:ascii="Arial" w:hAnsi="Arial"/>
          <w:sz w:val="24"/>
        </w:rPr>
        <w:t xml:space="preserve">Title V </w:t>
      </w:r>
      <w:r w:rsidR="00C9468B">
        <w:rPr>
          <w:rFonts w:ascii="Arial" w:hAnsi="Arial"/>
          <w:sz w:val="24"/>
        </w:rPr>
        <w:t>MCH Services</w:t>
      </w:r>
      <w:r w:rsidRPr="008310C0">
        <w:rPr>
          <w:rFonts w:ascii="Arial" w:hAnsi="Arial"/>
          <w:sz w:val="24"/>
        </w:rPr>
        <w:t xml:space="preserve"> Block Grant </w:t>
      </w:r>
      <w:r w:rsidR="00224391" w:rsidRPr="008310C0">
        <w:rPr>
          <w:rFonts w:ascii="Arial" w:hAnsi="Arial"/>
          <w:sz w:val="24"/>
        </w:rPr>
        <w:t xml:space="preserve">to States </w:t>
      </w:r>
      <w:r w:rsidR="001B5EFB">
        <w:rPr>
          <w:rFonts w:ascii="Arial" w:hAnsi="Arial"/>
          <w:sz w:val="24"/>
        </w:rPr>
        <w:t xml:space="preserve">Program </w:t>
      </w:r>
      <w:r w:rsidRPr="008310C0">
        <w:rPr>
          <w:rFonts w:ascii="Arial" w:hAnsi="Arial"/>
          <w:sz w:val="24"/>
        </w:rPr>
        <w:t>is envisioned as a pyramid, as depicted on the previous page</w:t>
      </w:r>
      <w:r w:rsidR="005107BE">
        <w:rPr>
          <w:rFonts w:ascii="Arial" w:hAnsi="Arial"/>
          <w:sz w:val="24"/>
        </w:rPr>
        <w:t>. The pyramid illustrates</w:t>
      </w:r>
      <w:r w:rsidRPr="008310C0">
        <w:rPr>
          <w:rFonts w:ascii="Arial" w:hAnsi="Arial"/>
          <w:sz w:val="24"/>
        </w:rPr>
        <w:t xml:space="preserve"> four tiers of services and levels of funding that provide comprehensive services for </w:t>
      </w:r>
      <w:r w:rsidR="005107BE">
        <w:rPr>
          <w:rFonts w:ascii="Arial" w:hAnsi="Arial"/>
          <w:sz w:val="24"/>
        </w:rPr>
        <w:t xml:space="preserve">all </w:t>
      </w:r>
      <w:r w:rsidRPr="008310C0">
        <w:rPr>
          <w:rFonts w:ascii="Arial" w:hAnsi="Arial"/>
          <w:sz w:val="24"/>
        </w:rPr>
        <w:t xml:space="preserve">mothers and children, including children with special health care needs in the Nation.  This model displays the uniqueness of the </w:t>
      </w:r>
      <w:r w:rsidR="00224391" w:rsidRPr="008310C0">
        <w:rPr>
          <w:rFonts w:ascii="Arial" w:hAnsi="Arial"/>
          <w:sz w:val="24"/>
        </w:rPr>
        <w:t xml:space="preserve">Title V </w:t>
      </w:r>
      <w:r w:rsidR="00C9468B">
        <w:rPr>
          <w:rFonts w:ascii="Arial" w:hAnsi="Arial"/>
          <w:sz w:val="24"/>
        </w:rPr>
        <w:t xml:space="preserve">MCH Services </w:t>
      </w:r>
      <w:r w:rsidRPr="008310C0">
        <w:rPr>
          <w:rFonts w:ascii="Arial" w:hAnsi="Arial"/>
          <w:sz w:val="24"/>
        </w:rPr>
        <w:t>Block Grant</w:t>
      </w:r>
      <w:r w:rsidR="00224391" w:rsidRPr="008310C0">
        <w:rPr>
          <w:rFonts w:ascii="Arial" w:hAnsi="Arial"/>
          <w:sz w:val="24"/>
        </w:rPr>
        <w:t xml:space="preserve"> to States</w:t>
      </w:r>
      <w:r w:rsidR="00C9468B">
        <w:rPr>
          <w:rFonts w:ascii="Arial" w:hAnsi="Arial"/>
          <w:sz w:val="24"/>
        </w:rPr>
        <w:t xml:space="preserve"> Program</w:t>
      </w:r>
      <w:r w:rsidRPr="008310C0">
        <w:rPr>
          <w:rFonts w:ascii="Arial" w:hAnsi="Arial"/>
          <w:sz w:val="24"/>
        </w:rPr>
        <w:t xml:space="preserve">, which is the only Federal program </w:t>
      </w:r>
      <w:r w:rsidR="005107BE">
        <w:rPr>
          <w:rFonts w:ascii="Arial" w:hAnsi="Arial"/>
          <w:sz w:val="24"/>
        </w:rPr>
        <w:t>providing</w:t>
      </w:r>
      <w:r w:rsidR="005107BE" w:rsidRPr="008310C0">
        <w:rPr>
          <w:rFonts w:ascii="Arial" w:hAnsi="Arial"/>
          <w:sz w:val="24"/>
        </w:rPr>
        <w:t xml:space="preserve"> </w:t>
      </w:r>
      <w:r w:rsidRPr="008310C0">
        <w:rPr>
          <w:rFonts w:ascii="Arial" w:hAnsi="Arial"/>
          <w:sz w:val="24"/>
        </w:rPr>
        <w:t>services at all levels</w:t>
      </w:r>
      <w:r w:rsidR="002A2C8E">
        <w:rPr>
          <w:rFonts w:ascii="Arial" w:hAnsi="Arial"/>
          <w:sz w:val="24"/>
        </w:rPr>
        <w:t>.</w:t>
      </w:r>
      <w:r w:rsidRPr="008310C0">
        <w:rPr>
          <w:rFonts w:ascii="Arial" w:hAnsi="Arial"/>
          <w:sz w:val="24"/>
        </w:rPr>
        <w:t xml:space="preserve">  These services are direct health care services (gap filling), enabling services, population-based services, and infrastructure building.  Since 1997, the MCH Pyramid has, over time, been the graphic representation of the Title V </w:t>
      </w:r>
      <w:r w:rsidR="00C9468B">
        <w:rPr>
          <w:rFonts w:ascii="Arial" w:hAnsi="Arial"/>
          <w:sz w:val="24"/>
        </w:rPr>
        <w:t xml:space="preserve">MCH </w:t>
      </w:r>
      <w:r w:rsidR="003F2289">
        <w:rPr>
          <w:rFonts w:ascii="Arial" w:hAnsi="Arial"/>
          <w:sz w:val="24"/>
        </w:rPr>
        <w:t xml:space="preserve">Services </w:t>
      </w:r>
      <w:r w:rsidRPr="008310C0">
        <w:rPr>
          <w:rFonts w:ascii="Arial" w:hAnsi="Arial"/>
          <w:sz w:val="24"/>
        </w:rPr>
        <w:t>Block Grant</w:t>
      </w:r>
      <w:r w:rsidR="00224391" w:rsidRPr="008310C0">
        <w:rPr>
          <w:rFonts w:ascii="Arial" w:hAnsi="Arial"/>
          <w:sz w:val="24"/>
        </w:rPr>
        <w:t xml:space="preserve"> to States </w:t>
      </w:r>
      <w:r w:rsidR="003F2289">
        <w:rPr>
          <w:rFonts w:ascii="Arial" w:hAnsi="Arial"/>
          <w:sz w:val="24"/>
        </w:rPr>
        <w:t>P</w:t>
      </w:r>
      <w:r w:rsidRPr="008310C0">
        <w:rPr>
          <w:rFonts w:ascii="Arial" w:hAnsi="Arial"/>
          <w:sz w:val="24"/>
        </w:rPr>
        <w:t>rogram</w:t>
      </w:r>
      <w:r w:rsidR="0059614A" w:rsidRPr="008310C0">
        <w:rPr>
          <w:rFonts w:ascii="Arial" w:hAnsi="Arial"/>
          <w:sz w:val="24"/>
        </w:rPr>
        <w:t>.</w:t>
      </w:r>
    </w:p>
    <w:p w:rsidR="00BE588A" w:rsidRPr="008310C0" w:rsidRDefault="00BE588A" w:rsidP="008674BD">
      <w:pPr>
        <w:jc w:val="center"/>
        <w:rPr>
          <w:rFonts w:ascii="Arial" w:hAnsi="Arial"/>
          <w:b/>
          <w:sz w:val="24"/>
        </w:rPr>
      </w:pPr>
      <w:r w:rsidRPr="008310C0">
        <w:rPr>
          <w:sz w:val="24"/>
        </w:rPr>
        <w:br w:type="page"/>
      </w:r>
      <w:r w:rsidR="008B5440" w:rsidRPr="008310C0">
        <w:rPr>
          <w:rFonts w:ascii="Arial" w:hAnsi="Arial"/>
          <w:b/>
          <w:sz w:val="24"/>
        </w:rPr>
        <w:lastRenderedPageBreak/>
        <w:t>TITLE V M</w:t>
      </w:r>
      <w:r w:rsidRPr="008310C0">
        <w:rPr>
          <w:rFonts w:ascii="Arial" w:hAnsi="Arial"/>
          <w:b/>
          <w:sz w:val="24"/>
        </w:rPr>
        <w:t>ATERNAL AND CHILD HEALTH</w:t>
      </w:r>
      <w:r w:rsidR="003F2289">
        <w:rPr>
          <w:rFonts w:ascii="Arial" w:hAnsi="Arial"/>
          <w:b/>
          <w:sz w:val="24"/>
        </w:rPr>
        <w:t xml:space="preserve"> SERVICES</w:t>
      </w:r>
    </w:p>
    <w:p w:rsidR="00BE588A" w:rsidRPr="008310C0" w:rsidRDefault="00BE588A">
      <w:pPr>
        <w:jc w:val="center"/>
        <w:rPr>
          <w:rFonts w:ascii="Arial" w:hAnsi="Arial"/>
          <w:b/>
          <w:sz w:val="24"/>
        </w:rPr>
      </w:pPr>
      <w:r w:rsidRPr="008310C0">
        <w:rPr>
          <w:rFonts w:ascii="Arial" w:hAnsi="Arial"/>
          <w:b/>
          <w:sz w:val="24"/>
        </w:rPr>
        <w:t>BLOCK GRANT TO STATES PROGRAM</w:t>
      </w:r>
    </w:p>
    <w:p w:rsidR="00BE588A" w:rsidRPr="008310C0" w:rsidRDefault="00BE588A">
      <w:pPr>
        <w:jc w:val="center"/>
        <w:rPr>
          <w:rFonts w:ascii="Arial" w:hAnsi="Arial"/>
          <w:b/>
          <w:sz w:val="24"/>
        </w:rPr>
      </w:pPr>
      <w:r w:rsidRPr="008310C0">
        <w:rPr>
          <w:rFonts w:ascii="Arial" w:hAnsi="Arial"/>
          <w:b/>
          <w:sz w:val="24"/>
        </w:rPr>
        <w:t>APPLICATION AND ANNUAL REPORT</w:t>
      </w:r>
      <w:r w:rsidR="008B5440" w:rsidRPr="008310C0">
        <w:rPr>
          <w:rFonts w:ascii="Arial" w:hAnsi="Arial"/>
          <w:b/>
          <w:sz w:val="24"/>
        </w:rPr>
        <w:t xml:space="preserve"> GUIDANCE</w:t>
      </w:r>
    </w:p>
    <w:p w:rsidR="00BE588A" w:rsidRPr="008310C0" w:rsidRDefault="00BE588A">
      <w:pPr>
        <w:rPr>
          <w:rFonts w:ascii="Arial" w:hAnsi="Arial"/>
          <w:b/>
          <w:sz w:val="22"/>
        </w:rPr>
      </w:pPr>
    </w:p>
    <w:p w:rsidR="00BE588A" w:rsidRPr="008310C0" w:rsidRDefault="00BE588A">
      <w:pPr>
        <w:jc w:val="center"/>
        <w:rPr>
          <w:rFonts w:ascii="Arial" w:hAnsi="Arial"/>
          <w:b/>
          <w:sz w:val="24"/>
        </w:rPr>
      </w:pPr>
      <w:r w:rsidRPr="008310C0">
        <w:rPr>
          <w:rFonts w:ascii="Arial" w:hAnsi="Arial"/>
          <w:b/>
          <w:sz w:val="24"/>
        </w:rPr>
        <w:t>TABLE OF CONTENTS</w:t>
      </w:r>
    </w:p>
    <w:p w:rsidR="00BE588A" w:rsidRPr="008310C0" w:rsidRDefault="00BE588A">
      <w:pPr>
        <w:jc w:val="center"/>
        <w:rPr>
          <w:rFonts w:ascii="Arial" w:hAnsi="Arial"/>
          <w:sz w:val="24"/>
        </w:rPr>
      </w:pPr>
    </w:p>
    <w:p w:rsidR="00BE588A" w:rsidRPr="008310C0" w:rsidRDefault="00BE588A">
      <w:pPr>
        <w:jc w:val="center"/>
        <w:rPr>
          <w:sz w:val="24"/>
        </w:rPr>
      </w:pPr>
      <w:r w:rsidRPr="008310C0">
        <w:rPr>
          <w:rFonts w:ascii="Arial" w:hAnsi="Arial"/>
          <w:b/>
          <w:sz w:val="32"/>
          <w:u w:val="single"/>
        </w:rPr>
        <w:t>PART ONE</w:t>
      </w:r>
    </w:p>
    <w:p w:rsidR="00BE588A" w:rsidRPr="008310C0" w:rsidRDefault="00BE588A">
      <w:pPr>
        <w:jc w:val="center"/>
        <w:rPr>
          <w:rFonts w:ascii="Arial" w:hAnsi="Arial"/>
          <w:sz w:val="24"/>
        </w:rPr>
      </w:pPr>
      <w:r w:rsidRPr="008310C0">
        <w:rPr>
          <w:rFonts w:ascii="Arial" w:hAnsi="Arial"/>
          <w:b/>
          <w:sz w:val="24"/>
        </w:rPr>
        <w:t>BACKGROUND AND ADMINISTRATIVE INFORMATION</w:t>
      </w:r>
    </w:p>
    <w:p w:rsidR="00BE588A" w:rsidRPr="008310C0" w:rsidRDefault="00EE3216" w:rsidP="00EE3216">
      <w:pPr>
        <w:tabs>
          <w:tab w:val="right" w:pos="9360"/>
        </w:tabs>
        <w:rPr>
          <w:rFonts w:ascii="Arial" w:hAnsi="Arial"/>
          <w:sz w:val="24"/>
        </w:rPr>
      </w:pPr>
      <w:r w:rsidRPr="008310C0">
        <w:rPr>
          <w:sz w:val="24"/>
        </w:rPr>
        <w:tab/>
      </w:r>
      <w:r w:rsidR="00BE588A" w:rsidRPr="008310C0">
        <w:rPr>
          <w:rFonts w:ascii="Arial" w:hAnsi="Arial"/>
          <w:sz w:val="24"/>
        </w:rPr>
        <w:t>Page</w:t>
      </w:r>
    </w:p>
    <w:p w:rsidR="00BE588A" w:rsidRPr="008310C0" w:rsidRDefault="00BE588A" w:rsidP="00F93B12">
      <w:pPr>
        <w:tabs>
          <w:tab w:val="right" w:leader="dot" w:pos="9360"/>
        </w:tabs>
        <w:ind w:hanging="720"/>
        <w:rPr>
          <w:rFonts w:ascii="Arial" w:hAnsi="Arial"/>
          <w:sz w:val="24"/>
        </w:rPr>
      </w:pPr>
      <w:r w:rsidRPr="008310C0">
        <w:rPr>
          <w:rFonts w:ascii="Arial" w:hAnsi="Arial"/>
          <w:sz w:val="24"/>
        </w:rPr>
        <w:t>I.</w:t>
      </w:r>
      <w:r w:rsidRPr="008310C0">
        <w:rPr>
          <w:rFonts w:ascii="Arial" w:hAnsi="Arial"/>
          <w:sz w:val="24"/>
        </w:rPr>
        <w:tab/>
        <w:t>HISTORY AND PURPOSE</w:t>
      </w:r>
      <w:r w:rsidR="00F93B12" w:rsidRPr="008310C0">
        <w:rPr>
          <w:rFonts w:ascii="Arial" w:hAnsi="Arial"/>
          <w:sz w:val="24"/>
        </w:rPr>
        <w:tab/>
      </w:r>
      <w:r w:rsidRPr="008310C0">
        <w:rPr>
          <w:rFonts w:ascii="Arial" w:hAnsi="Arial"/>
          <w:sz w:val="24"/>
        </w:rPr>
        <w:t>1</w:t>
      </w:r>
      <w:r w:rsidR="0001665A" w:rsidRPr="008310C0">
        <w:rPr>
          <w:rFonts w:ascii="Arial" w:hAnsi="Arial"/>
          <w:sz w:val="24"/>
        </w:rPr>
        <w:t>1</w:t>
      </w:r>
    </w:p>
    <w:p w:rsidR="00BE588A" w:rsidRPr="008310C0" w:rsidRDefault="00BE588A" w:rsidP="00F93B12">
      <w:pPr>
        <w:tabs>
          <w:tab w:val="left" w:pos="720"/>
          <w:tab w:val="left" w:pos="1440"/>
          <w:tab w:val="right" w:leader="dot" w:pos="9360"/>
        </w:tabs>
        <w:ind w:left="1440" w:hanging="720"/>
        <w:rPr>
          <w:rFonts w:ascii="Arial" w:hAnsi="Arial"/>
          <w:sz w:val="24"/>
        </w:rPr>
      </w:pPr>
      <w:r w:rsidRPr="008310C0">
        <w:rPr>
          <w:rFonts w:ascii="Arial" w:hAnsi="Arial"/>
          <w:sz w:val="24"/>
        </w:rPr>
        <w:t>A.</w:t>
      </w:r>
      <w:r w:rsidRPr="008310C0">
        <w:rPr>
          <w:rFonts w:ascii="Arial" w:hAnsi="Arial"/>
          <w:sz w:val="24"/>
        </w:rPr>
        <w:tab/>
        <w:t xml:space="preserve">The Maternal </w:t>
      </w:r>
      <w:r w:rsidR="00661E30" w:rsidRPr="008310C0">
        <w:rPr>
          <w:rFonts w:ascii="Arial" w:hAnsi="Arial"/>
          <w:sz w:val="24"/>
        </w:rPr>
        <w:t xml:space="preserve">and </w:t>
      </w:r>
      <w:r w:rsidRPr="008310C0">
        <w:rPr>
          <w:rFonts w:ascii="Arial" w:hAnsi="Arial"/>
          <w:sz w:val="24"/>
        </w:rPr>
        <w:t>Child Health Bureau</w:t>
      </w:r>
      <w:r w:rsidR="00F93B12" w:rsidRPr="008310C0">
        <w:rPr>
          <w:rFonts w:ascii="Arial" w:hAnsi="Arial"/>
          <w:sz w:val="24"/>
        </w:rPr>
        <w:tab/>
      </w:r>
      <w:r w:rsidRPr="008310C0">
        <w:rPr>
          <w:rFonts w:ascii="Arial" w:hAnsi="Arial"/>
          <w:sz w:val="24"/>
        </w:rPr>
        <w:t>1</w:t>
      </w:r>
      <w:r w:rsidR="0001665A" w:rsidRPr="008310C0">
        <w:rPr>
          <w:rFonts w:ascii="Arial" w:hAnsi="Arial"/>
          <w:sz w:val="24"/>
        </w:rPr>
        <w:t>1</w:t>
      </w:r>
    </w:p>
    <w:p w:rsidR="00BE588A" w:rsidRPr="008310C0" w:rsidRDefault="00BE588A" w:rsidP="00F93B12">
      <w:pPr>
        <w:tabs>
          <w:tab w:val="left" w:pos="720"/>
          <w:tab w:val="left" w:pos="1440"/>
          <w:tab w:val="right" w:leader="dot" w:pos="9360"/>
        </w:tabs>
        <w:ind w:left="1440" w:hanging="720"/>
        <w:rPr>
          <w:rFonts w:ascii="Arial" w:hAnsi="Arial"/>
          <w:sz w:val="24"/>
        </w:rPr>
      </w:pPr>
      <w:r w:rsidRPr="008310C0">
        <w:rPr>
          <w:rFonts w:ascii="Arial" w:hAnsi="Arial"/>
          <w:sz w:val="24"/>
        </w:rPr>
        <w:t>B.</w:t>
      </w:r>
      <w:r w:rsidRPr="008310C0">
        <w:rPr>
          <w:rFonts w:ascii="Arial" w:hAnsi="Arial"/>
          <w:sz w:val="24"/>
        </w:rPr>
        <w:tab/>
        <w:t>Maternal and Child Health Services Block Grant (Title V)</w:t>
      </w:r>
      <w:r w:rsidR="00F93B12" w:rsidRPr="008310C0">
        <w:rPr>
          <w:rFonts w:ascii="Arial" w:hAnsi="Arial"/>
          <w:sz w:val="24"/>
        </w:rPr>
        <w:tab/>
      </w:r>
      <w:r w:rsidRPr="008310C0">
        <w:rPr>
          <w:rFonts w:ascii="Arial" w:hAnsi="Arial"/>
          <w:sz w:val="24"/>
        </w:rPr>
        <w:t>1</w:t>
      </w:r>
      <w:r w:rsidR="0001665A" w:rsidRPr="008310C0">
        <w:rPr>
          <w:rFonts w:ascii="Arial" w:hAnsi="Arial"/>
          <w:sz w:val="24"/>
        </w:rPr>
        <w:t>1</w:t>
      </w:r>
    </w:p>
    <w:p w:rsidR="00BE588A" w:rsidRPr="008310C0" w:rsidRDefault="00BE588A" w:rsidP="00F93B12">
      <w:pPr>
        <w:pStyle w:val="1AutoList1"/>
        <w:tabs>
          <w:tab w:val="left" w:pos="1440"/>
          <w:tab w:val="right" w:leader="dot" w:pos="9360"/>
        </w:tabs>
        <w:ind w:firstLine="0"/>
        <w:jc w:val="left"/>
        <w:rPr>
          <w:rFonts w:ascii="Arial" w:hAnsi="Arial"/>
        </w:rPr>
      </w:pPr>
    </w:p>
    <w:p w:rsidR="00BE588A" w:rsidRPr="008310C0" w:rsidRDefault="00BE588A" w:rsidP="00F93B12">
      <w:pPr>
        <w:tabs>
          <w:tab w:val="left" w:pos="720"/>
          <w:tab w:val="right" w:leader="dot" w:pos="9360"/>
        </w:tabs>
        <w:ind w:hanging="720"/>
        <w:rPr>
          <w:rFonts w:ascii="Arial" w:hAnsi="Arial"/>
          <w:sz w:val="24"/>
        </w:rPr>
      </w:pPr>
      <w:r w:rsidRPr="008310C0">
        <w:rPr>
          <w:rFonts w:ascii="Arial" w:hAnsi="Arial"/>
          <w:sz w:val="24"/>
        </w:rPr>
        <w:t xml:space="preserve">II. </w:t>
      </w:r>
      <w:r w:rsidRPr="008310C0">
        <w:rPr>
          <w:rFonts w:ascii="Arial" w:hAnsi="Arial"/>
          <w:sz w:val="24"/>
        </w:rPr>
        <w:tab/>
        <w:t>LEGISLATIVE REQUIREMENTS</w:t>
      </w:r>
      <w:r w:rsidR="00F93B12" w:rsidRPr="008310C0">
        <w:rPr>
          <w:rFonts w:ascii="Arial" w:hAnsi="Arial"/>
          <w:sz w:val="24"/>
        </w:rPr>
        <w:tab/>
      </w:r>
      <w:r w:rsidRPr="008310C0">
        <w:rPr>
          <w:rFonts w:ascii="Arial" w:hAnsi="Arial"/>
          <w:sz w:val="24"/>
        </w:rPr>
        <w:t>1</w:t>
      </w:r>
      <w:r w:rsidR="00526D53">
        <w:rPr>
          <w:rFonts w:ascii="Arial" w:hAnsi="Arial"/>
          <w:sz w:val="24"/>
        </w:rPr>
        <w:t>5</w:t>
      </w:r>
    </w:p>
    <w:p w:rsidR="00BE588A" w:rsidRPr="008310C0" w:rsidRDefault="00BE588A" w:rsidP="00F93B12">
      <w:pPr>
        <w:tabs>
          <w:tab w:val="left" w:pos="720"/>
          <w:tab w:val="left" w:pos="1440"/>
          <w:tab w:val="right" w:leader="dot" w:pos="9360"/>
        </w:tabs>
        <w:ind w:left="1440" w:hanging="720"/>
        <w:rPr>
          <w:rFonts w:ascii="Arial" w:hAnsi="Arial"/>
          <w:sz w:val="24"/>
        </w:rPr>
      </w:pPr>
      <w:r w:rsidRPr="008310C0">
        <w:rPr>
          <w:rFonts w:ascii="Arial" w:hAnsi="Arial"/>
          <w:sz w:val="24"/>
        </w:rPr>
        <w:t>A.</w:t>
      </w:r>
      <w:r w:rsidRPr="008310C0">
        <w:rPr>
          <w:rFonts w:ascii="Arial" w:hAnsi="Arial"/>
          <w:sz w:val="24"/>
        </w:rPr>
        <w:tab/>
        <w:t>Who Can Apply for Funds [Section 505(a)]</w:t>
      </w:r>
      <w:r w:rsidR="00F93B12" w:rsidRPr="008310C0">
        <w:rPr>
          <w:rFonts w:ascii="Arial" w:hAnsi="Arial"/>
          <w:sz w:val="24"/>
        </w:rPr>
        <w:tab/>
      </w:r>
      <w:r w:rsidR="00526D53">
        <w:rPr>
          <w:rFonts w:ascii="Arial" w:hAnsi="Arial"/>
          <w:sz w:val="24"/>
        </w:rPr>
        <w:t>15</w:t>
      </w:r>
    </w:p>
    <w:p w:rsidR="00BE588A" w:rsidRPr="008310C0" w:rsidRDefault="00BE588A" w:rsidP="00F93B12">
      <w:pPr>
        <w:tabs>
          <w:tab w:val="right" w:leader="dot" w:pos="9360"/>
        </w:tabs>
        <w:ind w:left="1440" w:hanging="720"/>
        <w:rPr>
          <w:rFonts w:ascii="Arial" w:hAnsi="Arial"/>
          <w:sz w:val="24"/>
        </w:rPr>
      </w:pPr>
      <w:r w:rsidRPr="008310C0">
        <w:rPr>
          <w:rFonts w:ascii="Arial" w:hAnsi="Arial"/>
          <w:sz w:val="24"/>
        </w:rPr>
        <w:t>B.</w:t>
      </w:r>
      <w:r w:rsidRPr="008310C0">
        <w:rPr>
          <w:rFonts w:ascii="Arial" w:hAnsi="Arial"/>
          <w:sz w:val="24"/>
        </w:rPr>
        <w:tab/>
        <w:t>Use of Allotment Funds [Section 504]</w:t>
      </w:r>
      <w:r w:rsidR="00F93B12" w:rsidRPr="008310C0">
        <w:rPr>
          <w:rFonts w:ascii="Arial" w:hAnsi="Arial"/>
          <w:sz w:val="24"/>
        </w:rPr>
        <w:tab/>
      </w:r>
      <w:r w:rsidR="0001665A" w:rsidRPr="008310C0">
        <w:rPr>
          <w:rFonts w:ascii="Arial" w:hAnsi="Arial"/>
          <w:sz w:val="24"/>
        </w:rPr>
        <w:t>1</w:t>
      </w:r>
      <w:r w:rsidR="00941431">
        <w:rPr>
          <w:rFonts w:ascii="Arial" w:hAnsi="Arial"/>
          <w:sz w:val="24"/>
        </w:rPr>
        <w:t>5</w:t>
      </w:r>
    </w:p>
    <w:p w:rsidR="00BE588A" w:rsidRPr="008310C0" w:rsidRDefault="00BE588A" w:rsidP="00F93B12">
      <w:pPr>
        <w:tabs>
          <w:tab w:val="left" w:pos="720"/>
          <w:tab w:val="left" w:pos="1440"/>
          <w:tab w:val="right" w:leader="dot" w:pos="9360"/>
        </w:tabs>
        <w:ind w:left="1440" w:hanging="720"/>
        <w:rPr>
          <w:rFonts w:ascii="Arial" w:hAnsi="Arial"/>
          <w:sz w:val="24"/>
        </w:rPr>
      </w:pPr>
      <w:r w:rsidRPr="008310C0">
        <w:rPr>
          <w:rFonts w:ascii="Arial" w:hAnsi="Arial"/>
          <w:sz w:val="24"/>
        </w:rPr>
        <w:t xml:space="preserve">C. </w:t>
      </w:r>
      <w:r w:rsidRPr="008310C0">
        <w:rPr>
          <w:rFonts w:ascii="Arial" w:hAnsi="Arial"/>
          <w:sz w:val="24"/>
        </w:rPr>
        <w:tab/>
        <w:t>Application for Block Grant Funds [Section 505]</w:t>
      </w:r>
      <w:r w:rsidR="00F93B12" w:rsidRPr="008310C0">
        <w:rPr>
          <w:rFonts w:ascii="Arial" w:hAnsi="Arial"/>
          <w:sz w:val="24"/>
        </w:rPr>
        <w:tab/>
      </w:r>
      <w:r w:rsidR="0001665A" w:rsidRPr="008310C0">
        <w:rPr>
          <w:rFonts w:ascii="Arial" w:hAnsi="Arial"/>
          <w:sz w:val="24"/>
        </w:rPr>
        <w:t>15</w:t>
      </w:r>
    </w:p>
    <w:p w:rsidR="00BE588A" w:rsidRPr="008310C0" w:rsidRDefault="00BE588A" w:rsidP="00F93B12">
      <w:pPr>
        <w:pStyle w:val="Level1"/>
        <w:numPr>
          <w:ilvl w:val="0"/>
          <w:numId w:val="0"/>
        </w:numPr>
        <w:tabs>
          <w:tab w:val="left" w:pos="720"/>
          <w:tab w:val="left" w:pos="1440"/>
          <w:tab w:val="right" w:leader="dot" w:pos="9360"/>
        </w:tabs>
        <w:autoSpaceDE w:val="0"/>
        <w:autoSpaceDN w:val="0"/>
        <w:adjustRightInd w:val="0"/>
        <w:ind w:left="1440" w:hanging="720"/>
        <w:rPr>
          <w:rFonts w:ascii="Arial" w:hAnsi="Arial"/>
          <w:snapToGrid/>
        </w:rPr>
      </w:pPr>
      <w:r w:rsidRPr="008310C0">
        <w:rPr>
          <w:rFonts w:ascii="Arial" w:hAnsi="Arial"/>
          <w:snapToGrid/>
        </w:rPr>
        <w:t xml:space="preserve">D. </w:t>
      </w:r>
      <w:r w:rsidRPr="008310C0">
        <w:rPr>
          <w:rFonts w:ascii="Arial" w:hAnsi="Arial"/>
          <w:snapToGrid/>
        </w:rPr>
        <w:tab/>
      </w:r>
      <w:r w:rsidR="0001665A" w:rsidRPr="008310C0">
        <w:rPr>
          <w:rFonts w:ascii="Arial" w:hAnsi="Arial"/>
          <w:snapToGrid/>
        </w:rPr>
        <w:t>Annual Report</w:t>
      </w:r>
      <w:r w:rsidRPr="008310C0">
        <w:rPr>
          <w:rFonts w:ascii="Arial" w:hAnsi="Arial"/>
          <w:snapToGrid/>
        </w:rPr>
        <w:t xml:space="preserve"> [Section 506]</w:t>
      </w:r>
      <w:r w:rsidR="00F93B12" w:rsidRPr="008310C0">
        <w:rPr>
          <w:rFonts w:ascii="Arial" w:hAnsi="Arial"/>
          <w:snapToGrid/>
        </w:rPr>
        <w:tab/>
      </w:r>
      <w:r w:rsidR="0001665A" w:rsidRPr="008310C0">
        <w:rPr>
          <w:rFonts w:ascii="Arial" w:hAnsi="Arial"/>
          <w:snapToGrid/>
        </w:rPr>
        <w:t>16</w:t>
      </w:r>
    </w:p>
    <w:p w:rsidR="00BE588A" w:rsidRPr="008310C0" w:rsidRDefault="00BE588A" w:rsidP="00F93B12">
      <w:pPr>
        <w:tabs>
          <w:tab w:val="left" w:pos="720"/>
          <w:tab w:val="left" w:pos="1440"/>
          <w:tab w:val="right" w:leader="dot" w:pos="9360"/>
        </w:tabs>
        <w:ind w:left="1440" w:hanging="720"/>
        <w:rPr>
          <w:rFonts w:ascii="Arial" w:hAnsi="Arial"/>
          <w:sz w:val="24"/>
        </w:rPr>
      </w:pPr>
      <w:r w:rsidRPr="008310C0">
        <w:rPr>
          <w:rFonts w:ascii="Arial" w:hAnsi="Arial"/>
          <w:sz w:val="24"/>
        </w:rPr>
        <w:t>E.</w:t>
      </w:r>
      <w:r w:rsidRPr="008310C0">
        <w:rPr>
          <w:rFonts w:ascii="Arial" w:hAnsi="Arial"/>
          <w:sz w:val="24"/>
        </w:rPr>
        <w:tab/>
        <w:t>Administration of Federal and State Programs [Section 509]</w:t>
      </w:r>
      <w:r w:rsidR="00F93B12" w:rsidRPr="008310C0">
        <w:rPr>
          <w:rFonts w:ascii="Arial" w:hAnsi="Arial"/>
          <w:sz w:val="24"/>
        </w:rPr>
        <w:tab/>
      </w:r>
      <w:r w:rsidR="0001665A" w:rsidRPr="008310C0">
        <w:rPr>
          <w:rFonts w:ascii="Arial" w:hAnsi="Arial"/>
          <w:sz w:val="24"/>
        </w:rPr>
        <w:t>1</w:t>
      </w:r>
      <w:r w:rsidR="002C4129" w:rsidRPr="008310C0">
        <w:rPr>
          <w:rFonts w:ascii="Arial" w:hAnsi="Arial"/>
          <w:sz w:val="24"/>
        </w:rPr>
        <w:t>7</w:t>
      </w:r>
    </w:p>
    <w:p w:rsidR="00BE588A" w:rsidRPr="008310C0" w:rsidRDefault="00BE588A" w:rsidP="00F93B12">
      <w:pPr>
        <w:tabs>
          <w:tab w:val="right" w:leader="dot" w:pos="9360"/>
        </w:tabs>
        <w:rPr>
          <w:rFonts w:ascii="Arial" w:hAnsi="Arial"/>
          <w:sz w:val="24"/>
        </w:rPr>
      </w:pPr>
    </w:p>
    <w:p w:rsidR="00BE588A" w:rsidRPr="008310C0" w:rsidRDefault="00BE588A" w:rsidP="00F93B12">
      <w:pPr>
        <w:tabs>
          <w:tab w:val="left" w:pos="720"/>
          <w:tab w:val="right" w:leader="dot" w:pos="9360"/>
        </w:tabs>
        <w:ind w:hanging="720"/>
        <w:rPr>
          <w:rFonts w:ascii="Arial" w:hAnsi="Arial"/>
          <w:sz w:val="24"/>
        </w:rPr>
      </w:pPr>
      <w:r w:rsidRPr="008310C0">
        <w:rPr>
          <w:rFonts w:ascii="Arial" w:hAnsi="Arial"/>
          <w:sz w:val="24"/>
        </w:rPr>
        <w:t>III.</w:t>
      </w:r>
      <w:r w:rsidRPr="008310C0">
        <w:rPr>
          <w:rFonts w:ascii="Arial" w:hAnsi="Arial"/>
          <w:sz w:val="24"/>
        </w:rPr>
        <w:tab/>
        <w:t>BLOCK GRANT APPLICATION</w:t>
      </w:r>
      <w:r w:rsidR="00526D53">
        <w:rPr>
          <w:rFonts w:ascii="Arial" w:hAnsi="Arial"/>
          <w:sz w:val="24"/>
        </w:rPr>
        <w:t>/</w:t>
      </w:r>
      <w:r w:rsidRPr="008310C0">
        <w:rPr>
          <w:rFonts w:ascii="Arial" w:hAnsi="Arial"/>
          <w:sz w:val="24"/>
        </w:rPr>
        <w:t xml:space="preserve">ANNUAL REPORT PREPARATION </w:t>
      </w:r>
      <w:r w:rsidRPr="008310C0">
        <w:rPr>
          <w:rFonts w:ascii="Arial" w:hAnsi="Arial"/>
          <w:sz w:val="24"/>
        </w:rPr>
        <w:br/>
        <w:t>AND SUBMISSION</w:t>
      </w:r>
      <w:r w:rsidR="00F93B12" w:rsidRPr="008310C0">
        <w:rPr>
          <w:rFonts w:ascii="Arial" w:hAnsi="Arial"/>
          <w:sz w:val="24"/>
        </w:rPr>
        <w:tab/>
      </w:r>
      <w:r w:rsidR="00351354" w:rsidRPr="008310C0">
        <w:rPr>
          <w:rFonts w:ascii="Arial" w:hAnsi="Arial"/>
          <w:sz w:val="24"/>
        </w:rPr>
        <w:t>1</w:t>
      </w:r>
      <w:r w:rsidR="00941431">
        <w:rPr>
          <w:rFonts w:ascii="Arial" w:hAnsi="Arial"/>
          <w:sz w:val="24"/>
        </w:rPr>
        <w:t>7</w:t>
      </w:r>
    </w:p>
    <w:p w:rsidR="00BE588A" w:rsidRPr="008310C0" w:rsidRDefault="00BE588A" w:rsidP="006E2D7F">
      <w:pPr>
        <w:tabs>
          <w:tab w:val="left" w:pos="720"/>
          <w:tab w:val="left" w:pos="1440"/>
          <w:tab w:val="right" w:leader="dot" w:pos="9360"/>
        </w:tabs>
        <w:ind w:left="2160" w:hanging="1440"/>
        <w:rPr>
          <w:rFonts w:ascii="Arial" w:hAnsi="Arial"/>
          <w:sz w:val="24"/>
        </w:rPr>
      </w:pPr>
      <w:r w:rsidRPr="008310C0">
        <w:rPr>
          <w:rFonts w:ascii="Arial" w:hAnsi="Arial"/>
          <w:sz w:val="24"/>
        </w:rPr>
        <w:t>A</w:t>
      </w:r>
      <w:r w:rsidR="00526D53">
        <w:rPr>
          <w:rFonts w:ascii="Arial" w:hAnsi="Arial"/>
          <w:sz w:val="24"/>
        </w:rPr>
        <w:t xml:space="preserve">. </w:t>
      </w:r>
      <w:r w:rsidR="00526D53">
        <w:rPr>
          <w:rFonts w:ascii="Arial" w:hAnsi="Arial"/>
          <w:sz w:val="24"/>
        </w:rPr>
        <w:tab/>
        <w:t>Deadline for Application/</w:t>
      </w:r>
      <w:r w:rsidRPr="008310C0">
        <w:rPr>
          <w:rFonts w:ascii="Arial" w:hAnsi="Arial"/>
          <w:sz w:val="24"/>
        </w:rPr>
        <w:t>Annual Report</w:t>
      </w:r>
      <w:r w:rsidR="00F93B12" w:rsidRPr="008310C0">
        <w:rPr>
          <w:rFonts w:ascii="Arial" w:hAnsi="Arial"/>
          <w:sz w:val="24"/>
        </w:rPr>
        <w:tab/>
      </w:r>
      <w:r w:rsidR="0001665A" w:rsidRPr="008310C0">
        <w:rPr>
          <w:rFonts w:ascii="Arial" w:hAnsi="Arial"/>
          <w:sz w:val="24"/>
        </w:rPr>
        <w:t>1</w:t>
      </w:r>
      <w:r w:rsidR="00941431">
        <w:rPr>
          <w:rFonts w:ascii="Arial" w:hAnsi="Arial"/>
          <w:sz w:val="24"/>
        </w:rPr>
        <w:t>7</w:t>
      </w:r>
    </w:p>
    <w:p w:rsidR="00BE588A" w:rsidRPr="008310C0" w:rsidRDefault="00BE588A" w:rsidP="00F93B12">
      <w:pPr>
        <w:tabs>
          <w:tab w:val="left" w:pos="720"/>
          <w:tab w:val="left" w:pos="1440"/>
          <w:tab w:val="right" w:leader="dot" w:pos="9360"/>
        </w:tabs>
        <w:ind w:left="1440" w:hanging="720"/>
        <w:rPr>
          <w:rFonts w:ascii="Arial" w:hAnsi="Arial"/>
          <w:sz w:val="24"/>
        </w:rPr>
      </w:pPr>
      <w:r w:rsidRPr="008310C0">
        <w:rPr>
          <w:rFonts w:ascii="Arial" w:hAnsi="Arial"/>
          <w:sz w:val="24"/>
        </w:rPr>
        <w:t>B.</w:t>
      </w:r>
      <w:r w:rsidRPr="008310C0">
        <w:rPr>
          <w:rFonts w:ascii="Arial" w:hAnsi="Arial"/>
          <w:sz w:val="24"/>
        </w:rPr>
        <w:tab/>
        <w:t>Electronic Su</w:t>
      </w:r>
      <w:r w:rsidR="0001665A" w:rsidRPr="008310C0">
        <w:rPr>
          <w:rFonts w:ascii="Arial" w:hAnsi="Arial"/>
          <w:sz w:val="24"/>
        </w:rPr>
        <w:t>bmission</w:t>
      </w:r>
      <w:r w:rsidR="00C07F7C" w:rsidRPr="008310C0">
        <w:rPr>
          <w:rFonts w:ascii="Arial" w:hAnsi="Arial"/>
          <w:sz w:val="24"/>
        </w:rPr>
        <w:tab/>
      </w:r>
      <w:r w:rsidR="0001665A" w:rsidRPr="008310C0">
        <w:rPr>
          <w:rFonts w:ascii="Arial" w:hAnsi="Arial"/>
          <w:sz w:val="24"/>
        </w:rPr>
        <w:t>1</w:t>
      </w:r>
      <w:r w:rsidR="00941431">
        <w:rPr>
          <w:rFonts w:ascii="Arial" w:hAnsi="Arial"/>
          <w:sz w:val="24"/>
        </w:rPr>
        <w:t>7</w:t>
      </w:r>
    </w:p>
    <w:p w:rsidR="00BE588A" w:rsidRPr="008310C0" w:rsidRDefault="00BE588A" w:rsidP="00F93B12">
      <w:pPr>
        <w:tabs>
          <w:tab w:val="left" w:pos="720"/>
          <w:tab w:val="left" w:pos="1440"/>
          <w:tab w:val="right" w:leader="dot" w:pos="9360"/>
        </w:tabs>
        <w:ind w:left="1440" w:hanging="720"/>
        <w:rPr>
          <w:rFonts w:ascii="Arial" w:hAnsi="Arial"/>
          <w:sz w:val="24"/>
        </w:rPr>
      </w:pPr>
      <w:r w:rsidRPr="008310C0">
        <w:rPr>
          <w:rFonts w:ascii="Arial" w:hAnsi="Arial"/>
          <w:sz w:val="24"/>
        </w:rPr>
        <w:t>C.</w:t>
      </w:r>
      <w:r w:rsidRPr="008310C0">
        <w:rPr>
          <w:rFonts w:ascii="Arial" w:hAnsi="Arial"/>
          <w:sz w:val="24"/>
        </w:rPr>
        <w:tab/>
        <w:t>General Information on Prep</w:t>
      </w:r>
      <w:r w:rsidR="0001665A" w:rsidRPr="008310C0">
        <w:rPr>
          <w:rFonts w:ascii="Arial" w:hAnsi="Arial"/>
          <w:sz w:val="24"/>
        </w:rPr>
        <w:t>aration and Submission</w:t>
      </w:r>
      <w:r w:rsidR="00C07F7C" w:rsidRPr="008310C0">
        <w:rPr>
          <w:rFonts w:ascii="Arial" w:hAnsi="Arial"/>
          <w:sz w:val="24"/>
        </w:rPr>
        <w:tab/>
      </w:r>
      <w:r w:rsidR="0001665A" w:rsidRPr="008310C0">
        <w:rPr>
          <w:rFonts w:ascii="Arial" w:hAnsi="Arial"/>
          <w:sz w:val="24"/>
        </w:rPr>
        <w:t>1</w:t>
      </w:r>
      <w:r w:rsidR="002C4129" w:rsidRPr="008310C0">
        <w:rPr>
          <w:rFonts w:ascii="Arial" w:hAnsi="Arial"/>
          <w:sz w:val="24"/>
        </w:rPr>
        <w:t>8</w:t>
      </w:r>
    </w:p>
    <w:p w:rsidR="00BE588A" w:rsidRPr="008310C0" w:rsidRDefault="00BE588A" w:rsidP="00F93B12">
      <w:pPr>
        <w:tabs>
          <w:tab w:val="right" w:leader="dot" w:pos="9360"/>
        </w:tabs>
        <w:ind w:left="1440" w:hanging="720"/>
        <w:rPr>
          <w:rFonts w:ascii="Arial" w:hAnsi="Arial"/>
          <w:strike/>
          <w:sz w:val="24"/>
        </w:rPr>
      </w:pPr>
    </w:p>
    <w:p w:rsidR="00BE588A" w:rsidRPr="008310C0" w:rsidRDefault="00BE588A" w:rsidP="00C07F7C">
      <w:pPr>
        <w:tabs>
          <w:tab w:val="right" w:leader="dot" w:pos="9360"/>
        </w:tabs>
        <w:ind w:hanging="720"/>
        <w:rPr>
          <w:rFonts w:ascii="Arial" w:hAnsi="Arial"/>
          <w:color w:val="000000"/>
          <w:sz w:val="24"/>
        </w:rPr>
      </w:pPr>
      <w:r w:rsidRPr="008310C0">
        <w:rPr>
          <w:rFonts w:ascii="Arial" w:hAnsi="Arial"/>
          <w:color w:val="000000"/>
          <w:sz w:val="24"/>
        </w:rPr>
        <w:t>IV.</w:t>
      </w:r>
      <w:r w:rsidR="00C07F7C" w:rsidRPr="008310C0">
        <w:rPr>
          <w:rFonts w:ascii="Arial" w:hAnsi="Arial"/>
          <w:color w:val="000000"/>
          <w:sz w:val="24"/>
        </w:rPr>
        <w:tab/>
      </w:r>
      <w:r w:rsidRPr="008310C0">
        <w:rPr>
          <w:rFonts w:ascii="Arial" w:hAnsi="Arial"/>
          <w:color w:val="000000"/>
          <w:sz w:val="24"/>
        </w:rPr>
        <w:t>APPLICATION REVIEW PROCESS</w:t>
      </w:r>
      <w:r w:rsidR="00C07F7C" w:rsidRPr="008310C0">
        <w:rPr>
          <w:rFonts w:ascii="Arial" w:hAnsi="Arial"/>
          <w:color w:val="000000"/>
          <w:sz w:val="24"/>
        </w:rPr>
        <w:tab/>
      </w:r>
      <w:r w:rsidR="002C4129" w:rsidRPr="008310C0">
        <w:rPr>
          <w:rFonts w:ascii="Arial" w:hAnsi="Arial"/>
          <w:color w:val="000000"/>
          <w:sz w:val="24"/>
        </w:rPr>
        <w:t>21</w:t>
      </w:r>
    </w:p>
    <w:p w:rsidR="00BE588A" w:rsidRPr="008310C0" w:rsidRDefault="00BE588A" w:rsidP="00F93B12">
      <w:pPr>
        <w:tabs>
          <w:tab w:val="right" w:leader="dot" w:pos="9360"/>
        </w:tabs>
        <w:rPr>
          <w:rFonts w:ascii="Arial" w:hAnsi="Arial"/>
          <w:color w:val="000000"/>
          <w:sz w:val="24"/>
        </w:rPr>
      </w:pPr>
    </w:p>
    <w:p w:rsidR="00BE588A" w:rsidRPr="008310C0" w:rsidRDefault="00BE588A" w:rsidP="00F93B12">
      <w:pPr>
        <w:tabs>
          <w:tab w:val="right" w:leader="dot" w:pos="9360"/>
        </w:tabs>
        <w:jc w:val="center"/>
        <w:rPr>
          <w:rFonts w:ascii="Arial" w:hAnsi="Arial"/>
          <w:b/>
          <w:sz w:val="32"/>
          <w:u w:val="single"/>
        </w:rPr>
      </w:pPr>
      <w:r w:rsidRPr="008310C0">
        <w:rPr>
          <w:rFonts w:ascii="Arial" w:hAnsi="Arial"/>
          <w:b/>
          <w:sz w:val="32"/>
          <w:u w:val="single"/>
        </w:rPr>
        <w:t>PART TWO</w:t>
      </w:r>
    </w:p>
    <w:p w:rsidR="00BE588A" w:rsidRPr="008310C0" w:rsidRDefault="00BE588A" w:rsidP="00F93B12">
      <w:pPr>
        <w:tabs>
          <w:tab w:val="right" w:leader="dot" w:pos="9360"/>
        </w:tabs>
        <w:rPr>
          <w:sz w:val="24"/>
        </w:rPr>
      </w:pPr>
      <w:r w:rsidRPr="008310C0">
        <w:rPr>
          <w:rFonts w:ascii="Arial" w:hAnsi="Arial"/>
          <w:b/>
          <w:sz w:val="24"/>
        </w:rPr>
        <w:t>INSTRUCTIONS FOR COMPLETING THE APPLICATION/ANNUAL REPORT</w:t>
      </w:r>
    </w:p>
    <w:p w:rsidR="00BE588A" w:rsidRPr="008310C0" w:rsidRDefault="00BE588A" w:rsidP="00F93B12">
      <w:pPr>
        <w:tabs>
          <w:tab w:val="right" w:leader="dot" w:pos="9360"/>
        </w:tabs>
        <w:rPr>
          <w:rFonts w:ascii="Arial" w:hAnsi="Arial"/>
          <w:sz w:val="24"/>
          <w:szCs w:val="24"/>
        </w:rPr>
      </w:pPr>
    </w:p>
    <w:p w:rsidR="00BE588A" w:rsidRPr="008310C0" w:rsidRDefault="00BE588A" w:rsidP="00F93B12">
      <w:pPr>
        <w:numPr>
          <w:ilvl w:val="0"/>
          <w:numId w:val="6"/>
        </w:numPr>
        <w:tabs>
          <w:tab w:val="right" w:leader="dot" w:pos="9360"/>
        </w:tabs>
        <w:rPr>
          <w:rFonts w:ascii="Arial" w:hAnsi="Arial"/>
          <w:sz w:val="24"/>
          <w:szCs w:val="24"/>
        </w:rPr>
      </w:pPr>
      <w:r w:rsidRPr="008310C0">
        <w:rPr>
          <w:rFonts w:ascii="Arial" w:hAnsi="Arial"/>
          <w:sz w:val="24"/>
          <w:szCs w:val="24"/>
        </w:rPr>
        <w:t>GENERAL REQUIREMENTS</w:t>
      </w:r>
      <w:r w:rsidR="005373DD" w:rsidRPr="008310C0">
        <w:rPr>
          <w:rFonts w:ascii="Arial" w:hAnsi="Arial"/>
          <w:sz w:val="24"/>
          <w:szCs w:val="24"/>
        </w:rPr>
        <w:tab/>
      </w:r>
      <w:r w:rsidR="00526D53">
        <w:rPr>
          <w:rFonts w:ascii="Arial" w:hAnsi="Arial"/>
          <w:sz w:val="24"/>
          <w:szCs w:val="24"/>
        </w:rPr>
        <w:t>24</w:t>
      </w:r>
    </w:p>
    <w:p w:rsidR="00BE588A" w:rsidRPr="008310C0" w:rsidRDefault="00BE588A" w:rsidP="00F93B12">
      <w:pPr>
        <w:pStyle w:val="1AutoList1"/>
        <w:numPr>
          <w:ilvl w:val="0"/>
          <w:numId w:val="7"/>
        </w:numPr>
        <w:tabs>
          <w:tab w:val="right" w:leader="dot" w:pos="9360"/>
        </w:tabs>
        <w:jc w:val="left"/>
        <w:rPr>
          <w:rFonts w:ascii="Arial" w:hAnsi="Arial"/>
        </w:rPr>
      </w:pPr>
      <w:r w:rsidRPr="008310C0">
        <w:rPr>
          <w:rFonts w:ascii="Arial" w:hAnsi="Arial"/>
        </w:rPr>
        <w:t>Letter of Tran</w:t>
      </w:r>
      <w:r w:rsidR="0001665A" w:rsidRPr="008310C0">
        <w:rPr>
          <w:rFonts w:ascii="Arial" w:hAnsi="Arial"/>
        </w:rPr>
        <w:t>smittal</w:t>
      </w:r>
      <w:r w:rsidR="005373DD" w:rsidRPr="008310C0">
        <w:rPr>
          <w:rFonts w:ascii="Arial" w:hAnsi="Arial"/>
        </w:rPr>
        <w:tab/>
      </w:r>
      <w:r w:rsidR="0001665A" w:rsidRPr="008310C0">
        <w:rPr>
          <w:rFonts w:ascii="Arial" w:hAnsi="Arial"/>
        </w:rPr>
        <w:t>2</w:t>
      </w:r>
      <w:r w:rsidR="002C4129" w:rsidRPr="008310C0">
        <w:rPr>
          <w:rFonts w:ascii="Arial" w:hAnsi="Arial"/>
        </w:rPr>
        <w:t>4</w:t>
      </w:r>
    </w:p>
    <w:p w:rsidR="002C4129" w:rsidRPr="008310C0" w:rsidRDefault="00BE588A" w:rsidP="00F93B12">
      <w:pPr>
        <w:pStyle w:val="1AutoList1"/>
        <w:numPr>
          <w:ilvl w:val="0"/>
          <w:numId w:val="7"/>
        </w:numPr>
        <w:tabs>
          <w:tab w:val="right" w:leader="dot" w:pos="9360"/>
        </w:tabs>
        <w:jc w:val="left"/>
        <w:rPr>
          <w:rFonts w:ascii="Arial" w:hAnsi="Arial"/>
        </w:rPr>
      </w:pPr>
      <w:r w:rsidRPr="008310C0">
        <w:rPr>
          <w:rFonts w:ascii="Arial" w:hAnsi="Arial"/>
        </w:rPr>
        <w:t>Face S</w:t>
      </w:r>
      <w:r w:rsidR="0001665A" w:rsidRPr="008310C0">
        <w:rPr>
          <w:rFonts w:ascii="Arial" w:hAnsi="Arial"/>
        </w:rPr>
        <w:t>heet</w:t>
      </w:r>
      <w:r w:rsidR="002C4129" w:rsidRPr="008310C0">
        <w:rPr>
          <w:rFonts w:ascii="Arial" w:hAnsi="Arial"/>
        </w:rPr>
        <w:tab/>
        <w:t>24</w:t>
      </w:r>
    </w:p>
    <w:p w:rsidR="00BE588A" w:rsidRPr="008310C0" w:rsidRDefault="002C4129" w:rsidP="00F93B12">
      <w:pPr>
        <w:pStyle w:val="1AutoList1"/>
        <w:numPr>
          <w:ilvl w:val="0"/>
          <w:numId w:val="7"/>
        </w:numPr>
        <w:tabs>
          <w:tab w:val="right" w:leader="dot" w:pos="9360"/>
        </w:tabs>
        <w:jc w:val="left"/>
        <w:rPr>
          <w:rFonts w:ascii="Arial" w:hAnsi="Arial"/>
        </w:rPr>
      </w:pPr>
      <w:r w:rsidRPr="008310C0">
        <w:rPr>
          <w:rFonts w:ascii="Arial" w:hAnsi="Arial"/>
        </w:rPr>
        <w:t>Assurances and Certifications</w:t>
      </w:r>
      <w:r w:rsidR="005373DD" w:rsidRPr="008310C0">
        <w:rPr>
          <w:rFonts w:ascii="Arial" w:hAnsi="Arial"/>
        </w:rPr>
        <w:tab/>
      </w:r>
      <w:r w:rsidR="0001665A" w:rsidRPr="008310C0">
        <w:rPr>
          <w:rFonts w:ascii="Arial" w:hAnsi="Arial"/>
        </w:rPr>
        <w:t>2</w:t>
      </w:r>
      <w:r w:rsidRPr="008310C0">
        <w:rPr>
          <w:rFonts w:ascii="Arial" w:hAnsi="Arial"/>
        </w:rPr>
        <w:t>4</w:t>
      </w:r>
    </w:p>
    <w:p w:rsidR="00BE588A" w:rsidRPr="008310C0" w:rsidRDefault="00BE588A" w:rsidP="00F93B12">
      <w:pPr>
        <w:pStyle w:val="1AutoList1"/>
        <w:numPr>
          <w:ilvl w:val="0"/>
          <w:numId w:val="7"/>
        </w:numPr>
        <w:tabs>
          <w:tab w:val="right" w:leader="dot" w:pos="9360"/>
        </w:tabs>
        <w:jc w:val="left"/>
        <w:rPr>
          <w:rFonts w:ascii="Arial" w:hAnsi="Arial"/>
        </w:rPr>
      </w:pPr>
      <w:r w:rsidRPr="008310C0">
        <w:rPr>
          <w:rFonts w:ascii="Arial" w:hAnsi="Arial"/>
        </w:rPr>
        <w:t>Table of Co</w:t>
      </w:r>
      <w:r w:rsidR="0001665A" w:rsidRPr="008310C0">
        <w:rPr>
          <w:rFonts w:ascii="Arial" w:hAnsi="Arial"/>
        </w:rPr>
        <w:t>ntents</w:t>
      </w:r>
      <w:r w:rsidR="005373DD" w:rsidRPr="008310C0">
        <w:rPr>
          <w:rFonts w:ascii="Arial" w:hAnsi="Arial"/>
        </w:rPr>
        <w:tab/>
      </w:r>
      <w:r w:rsidR="0001665A" w:rsidRPr="008310C0">
        <w:rPr>
          <w:rFonts w:ascii="Arial" w:hAnsi="Arial"/>
        </w:rPr>
        <w:t>2</w:t>
      </w:r>
      <w:r w:rsidR="002C4129" w:rsidRPr="008310C0">
        <w:rPr>
          <w:rFonts w:ascii="Arial" w:hAnsi="Arial"/>
        </w:rPr>
        <w:t>4</w:t>
      </w:r>
    </w:p>
    <w:p w:rsidR="00BE588A" w:rsidRPr="008310C0" w:rsidRDefault="00BE588A" w:rsidP="00F93B12">
      <w:pPr>
        <w:pStyle w:val="1AutoList1"/>
        <w:numPr>
          <w:ilvl w:val="0"/>
          <w:numId w:val="7"/>
        </w:numPr>
        <w:tabs>
          <w:tab w:val="right" w:leader="dot" w:pos="9360"/>
        </w:tabs>
        <w:jc w:val="left"/>
        <w:rPr>
          <w:rFonts w:ascii="Arial" w:hAnsi="Arial"/>
        </w:rPr>
      </w:pPr>
      <w:r w:rsidRPr="008310C0">
        <w:rPr>
          <w:rFonts w:ascii="Arial" w:hAnsi="Arial"/>
        </w:rPr>
        <w:t>Public Input</w:t>
      </w:r>
      <w:r w:rsidR="00E55F9A" w:rsidRPr="008310C0">
        <w:rPr>
          <w:rFonts w:ascii="Arial" w:hAnsi="Arial"/>
        </w:rPr>
        <w:t xml:space="preserve"> [Section 505(a)]</w:t>
      </w:r>
      <w:r w:rsidR="005373DD" w:rsidRPr="008310C0">
        <w:rPr>
          <w:rFonts w:ascii="Arial" w:hAnsi="Arial"/>
        </w:rPr>
        <w:tab/>
      </w:r>
      <w:r w:rsidR="0001665A" w:rsidRPr="008310C0">
        <w:rPr>
          <w:rFonts w:ascii="Arial" w:hAnsi="Arial"/>
        </w:rPr>
        <w:t>2</w:t>
      </w:r>
      <w:r w:rsidR="002C4129" w:rsidRPr="008310C0">
        <w:rPr>
          <w:rFonts w:ascii="Arial" w:hAnsi="Arial"/>
        </w:rPr>
        <w:t>4</w:t>
      </w:r>
    </w:p>
    <w:p w:rsidR="00BE588A" w:rsidRPr="008310C0" w:rsidRDefault="00BE588A" w:rsidP="00F93B12">
      <w:pPr>
        <w:tabs>
          <w:tab w:val="right" w:leader="dot" w:pos="9360"/>
        </w:tabs>
        <w:rPr>
          <w:rFonts w:ascii="Arial" w:hAnsi="Arial"/>
          <w:sz w:val="24"/>
          <w:szCs w:val="24"/>
        </w:rPr>
      </w:pPr>
    </w:p>
    <w:p w:rsidR="00BE588A" w:rsidRPr="008310C0" w:rsidRDefault="00BE588A" w:rsidP="0032509A">
      <w:pPr>
        <w:numPr>
          <w:ilvl w:val="0"/>
          <w:numId w:val="6"/>
        </w:numPr>
        <w:tabs>
          <w:tab w:val="right" w:leader="dot" w:pos="9360"/>
        </w:tabs>
        <w:rPr>
          <w:rFonts w:ascii="Arial" w:hAnsi="Arial"/>
          <w:sz w:val="24"/>
          <w:szCs w:val="24"/>
        </w:rPr>
      </w:pPr>
      <w:r w:rsidRPr="008310C0">
        <w:rPr>
          <w:rFonts w:ascii="Arial" w:hAnsi="Arial"/>
          <w:sz w:val="24"/>
          <w:szCs w:val="24"/>
        </w:rPr>
        <w:t>NEEDS ASSESSMENT</w:t>
      </w:r>
      <w:r w:rsidR="00526D53" w:rsidRPr="008310C0">
        <w:rPr>
          <w:rFonts w:ascii="Arial" w:hAnsi="Arial"/>
        </w:rPr>
        <w:tab/>
      </w:r>
      <w:r w:rsidR="00526D53">
        <w:rPr>
          <w:rFonts w:ascii="Arial" w:hAnsi="Arial"/>
          <w:sz w:val="24"/>
          <w:szCs w:val="24"/>
        </w:rPr>
        <w:t>………………………………………………………………26</w:t>
      </w:r>
    </w:p>
    <w:p w:rsidR="00BE588A" w:rsidRPr="008310C0" w:rsidRDefault="00BE588A" w:rsidP="00F93B12">
      <w:pPr>
        <w:numPr>
          <w:ilvl w:val="0"/>
          <w:numId w:val="8"/>
        </w:numPr>
        <w:tabs>
          <w:tab w:val="left" w:pos="720"/>
          <w:tab w:val="right" w:leader="dot" w:pos="9360"/>
        </w:tabs>
        <w:rPr>
          <w:rFonts w:ascii="Arial" w:hAnsi="Arial"/>
          <w:sz w:val="24"/>
          <w:szCs w:val="24"/>
        </w:rPr>
      </w:pPr>
      <w:r w:rsidRPr="008310C0">
        <w:rPr>
          <w:rFonts w:ascii="Arial" w:hAnsi="Arial"/>
          <w:sz w:val="24"/>
          <w:szCs w:val="24"/>
        </w:rPr>
        <w:t xml:space="preserve">Needs Assessment </w:t>
      </w:r>
      <w:r w:rsidR="00AC31C6">
        <w:rPr>
          <w:rFonts w:ascii="Arial" w:hAnsi="Arial"/>
          <w:sz w:val="24"/>
          <w:szCs w:val="24"/>
        </w:rPr>
        <w:t>- Background and Conceptual Framework</w:t>
      </w:r>
      <w:r w:rsidR="005373DD" w:rsidRPr="008310C0">
        <w:rPr>
          <w:rFonts w:ascii="Arial" w:hAnsi="Arial"/>
          <w:sz w:val="24"/>
          <w:szCs w:val="24"/>
        </w:rPr>
        <w:tab/>
      </w:r>
      <w:r w:rsidR="002C4129" w:rsidRPr="008310C0">
        <w:rPr>
          <w:rFonts w:ascii="Arial" w:hAnsi="Arial"/>
          <w:sz w:val="24"/>
          <w:szCs w:val="24"/>
        </w:rPr>
        <w:t>26</w:t>
      </w:r>
    </w:p>
    <w:p w:rsidR="00BE588A" w:rsidRPr="008310C0" w:rsidRDefault="00BE588A" w:rsidP="00DC679F">
      <w:pPr>
        <w:numPr>
          <w:ilvl w:val="0"/>
          <w:numId w:val="8"/>
        </w:numPr>
        <w:tabs>
          <w:tab w:val="left" w:pos="720"/>
          <w:tab w:val="right" w:leader="dot" w:pos="9360"/>
        </w:tabs>
        <w:rPr>
          <w:rFonts w:ascii="Arial" w:hAnsi="Arial"/>
          <w:sz w:val="24"/>
          <w:szCs w:val="24"/>
        </w:rPr>
      </w:pPr>
      <w:r w:rsidRPr="008310C0">
        <w:rPr>
          <w:rFonts w:ascii="Arial" w:hAnsi="Arial"/>
          <w:sz w:val="24"/>
          <w:szCs w:val="24"/>
        </w:rPr>
        <w:t xml:space="preserve">Needs Assessment </w:t>
      </w:r>
      <w:r w:rsidR="00C846A7">
        <w:rPr>
          <w:rFonts w:ascii="Arial" w:hAnsi="Arial"/>
          <w:sz w:val="24"/>
          <w:szCs w:val="24"/>
        </w:rPr>
        <w:t>Summary</w:t>
      </w:r>
      <w:r w:rsidR="00415D62">
        <w:rPr>
          <w:rFonts w:ascii="Arial" w:hAnsi="Arial"/>
          <w:sz w:val="24"/>
          <w:szCs w:val="24"/>
        </w:rPr>
        <w:t xml:space="preserve"> </w:t>
      </w:r>
      <w:r w:rsidR="00DC679F" w:rsidRPr="008310C0">
        <w:rPr>
          <w:rFonts w:ascii="Arial" w:hAnsi="Arial"/>
          <w:sz w:val="24"/>
          <w:szCs w:val="24"/>
        </w:rPr>
        <w:t>Update</w:t>
      </w:r>
      <w:r w:rsidR="00526D53">
        <w:rPr>
          <w:rFonts w:ascii="Arial" w:hAnsi="Arial"/>
          <w:sz w:val="24"/>
          <w:szCs w:val="24"/>
        </w:rPr>
        <w:t>: Interim Years</w:t>
      </w:r>
      <w:r w:rsidR="005373DD" w:rsidRPr="008310C0">
        <w:rPr>
          <w:rFonts w:ascii="Arial" w:hAnsi="Arial"/>
          <w:sz w:val="24"/>
          <w:szCs w:val="24"/>
        </w:rPr>
        <w:tab/>
      </w:r>
      <w:r w:rsidR="00941431">
        <w:rPr>
          <w:rFonts w:ascii="Arial" w:hAnsi="Arial"/>
          <w:sz w:val="24"/>
          <w:szCs w:val="24"/>
        </w:rPr>
        <w:t>29</w:t>
      </w:r>
    </w:p>
    <w:p w:rsidR="00BE588A" w:rsidRPr="008310C0" w:rsidRDefault="00BE588A" w:rsidP="00F93B12">
      <w:pPr>
        <w:tabs>
          <w:tab w:val="left" w:pos="720"/>
          <w:tab w:val="right" w:leader="dot" w:pos="9360"/>
        </w:tabs>
        <w:rPr>
          <w:rFonts w:ascii="Arial" w:hAnsi="Arial"/>
          <w:sz w:val="24"/>
          <w:szCs w:val="24"/>
        </w:rPr>
      </w:pPr>
    </w:p>
    <w:p w:rsidR="00BE588A" w:rsidRPr="008310C0" w:rsidRDefault="00BE588A" w:rsidP="00F93B12">
      <w:pPr>
        <w:numPr>
          <w:ilvl w:val="0"/>
          <w:numId w:val="6"/>
        </w:numPr>
        <w:tabs>
          <w:tab w:val="right" w:leader="dot" w:pos="9360"/>
        </w:tabs>
        <w:rPr>
          <w:rFonts w:ascii="Arial" w:hAnsi="Arial"/>
          <w:sz w:val="24"/>
          <w:szCs w:val="24"/>
        </w:rPr>
      </w:pPr>
      <w:r w:rsidRPr="008310C0">
        <w:rPr>
          <w:rFonts w:ascii="Arial" w:hAnsi="Arial"/>
          <w:sz w:val="24"/>
          <w:szCs w:val="24"/>
        </w:rPr>
        <w:t>STATE OVERVIEW</w:t>
      </w:r>
      <w:r w:rsidR="005373DD" w:rsidRPr="008310C0">
        <w:rPr>
          <w:rFonts w:ascii="Arial" w:hAnsi="Arial"/>
          <w:sz w:val="24"/>
          <w:szCs w:val="24"/>
        </w:rPr>
        <w:tab/>
      </w:r>
      <w:r w:rsidR="0001665A" w:rsidRPr="008310C0">
        <w:rPr>
          <w:rFonts w:ascii="Arial" w:hAnsi="Arial"/>
          <w:sz w:val="24"/>
          <w:szCs w:val="24"/>
        </w:rPr>
        <w:t>3</w:t>
      </w:r>
      <w:r w:rsidR="00941431">
        <w:rPr>
          <w:rFonts w:ascii="Arial" w:hAnsi="Arial"/>
          <w:sz w:val="24"/>
          <w:szCs w:val="24"/>
        </w:rPr>
        <w:t>2</w:t>
      </w:r>
    </w:p>
    <w:p w:rsidR="00BE588A" w:rsidRPr="008310C0" w:rsidRDefault="00BE588A" w:rsidP="00F93B12">
      <w:pPr>
        <w:numPr>
          <w:ilvl w:val="0"/>
          <w:numId w:val="2"/>
        </w:numPr>
        <w:tabs>
          <w:tab w:val="left" w:pos="720"/>
          <w:tab w:val="right" w:leader="dot" w:pos="9360"/>
        </w:tabs>
        <w:rPr>
          <w:rFonts w:ascii="Arial" w:hAnsi="Arial"/>
          <w:sz w:val="24"/>
          <w:szCs w:val="24"/>
        </w:rPr>
      </w:pPr>
      <w:r w:rsidRPr="008310C0">
        <w:rPr>
          <w:rFonts w:ascii="Arial" w:hAnsi="Arial"/>
          <w:sz w:val="24"/>
          <w:szCs w:val="24"/>
        </w:rPr>
        <w:t>Overview</w:t>
      </w:r>
      <w:r w:rsidR="0042568B" w:rsidRPr="008310C0">
        <w:rPr>
          <w:rFonts w:ascii="Arial" w:hAnsi="Arial"/>
          <w:sz w:val="24"/>
          <w:szCs w:val="24"/>
        </w:rPr>
        <w:t xml:space="preserve"> of the State</w:t>
      </w:r>
      <w:r w:rsidR="005373DD" w:rsidRPr="008310C0">
        <w:rPr>
          <w:rFonts w:ascii="Arial" w:hAnsi="Arial"/>
          <w:sz w:val="24"/>
          <w:szCs w:val="24"/>
        </w:rPr>
        <w:tab/>
      </w:r>
      <w:r w:rsidRPr="008310C0">
        <w:rPr>
          <w:rFonts w:ascii="Arial" w:hAnsi="Arial"/>
          <w:sz w:val="24"/>
          <w:szCs w:val="24"/>
        </w:rPr>
        <w:t>3</w:t>
      </w:r>
      <w:r w:rsidR="00941431">
        <w:rPr>
          <w:rFonts w:ascii="Arial" w:hAnsi="Arial"/>
          <w:sz w:val="24"/>
          <w:szCs w:val="24"/>
        </w:rPr>
        <w:t>2</w:t>
      </w:r>
    </w:p>
    <w:p w:rsidR="00BE588A" w:rsidRPr="008310C0" w:rsidRDefault="00BE588A" w:rsidP="00F93B12">
      <w:pPr>
        <w:numPr>
          <w:ilvl w:val="0"/>
          <w:numId w:val="2"/>
        </w:numPr>
        <w:tabs>
          <w:tab w:val="left" w:pos="720"/>
          <w:tab w:val="right" w:leader="dot" w:pos="9360"/>
        </w:tabs>
        <w:rPr>
          <w:rFonts w:ascii="Arial" w:hAnsi="Arial"/>
          <w:sz w:val="24"/>
          <w:szCs w:val="24"/>
        </w:rPr>
      </w:pPr>
      <w:r w:rsidRPr="008310C0">
        <w:rPr>
          <w:rFonts w:ascii="Arial" w:hAnsi="Arial"/>
          <w:sz w:val="24"/>
          <w:szCs w:val="24"/>
        </w:rPr>
        <w:t>Agency Capacity</w:t>
      </w:r>
      <w:r w:rsidR="005373DD" w:rsidRPr="008310C0">
        <w:rPr>
          <w:rFonts w:ascii="Arial" w:hAnsi="Arial"/>
          <w:sz w:val="24"/>
          <w:szCs w:val="24"/>
        </w:rPr>
        <w:tab/>
      </w:r>
      <w:r w:rsidR="0001665A" w:rsidRPr="008310C0">
        <w:rPr>
          <w:rFonts w:ascii="Arial" w:hAnsi="Arial"/>
          <w:sz w:val="24"/>
          <w:szCs w:val="24"/>
        </w:rPr>
        <w:t>3</w:t>
      </w:r>
      <w:r w:rsidR="00941431">
        <w:rPr>
          <w:rFonts w:ascii="Arial" w:hAnsi="Arial"/>
          <w:sz w:val="24"/>
          <w:szCs w:val="24"/>
        </w:rPr>
        <w:t>2</w:t>
      </w:r>
    </w:p>
    <w:p w:rsidR="00BE588A" w:rsidRPr="008310C0" w:rsidRDefault="00BE588A" w:rsidP="00F93B12">
      <w:pPr>
        <w:numPr>
          <w:ilvl w:val="0"/>
          <w:numId w:val="2"/>
        </w:numPr>
        <w:tabs>
          <w:tab w:val="left" w:pos="720"/>
          <w:tab w:val="right" w:leader="dot" w:pos="9360"/>
        </w:tabs>
        <w:rPr>
          <w:rFonts w:ascii="Arial" w:hAnsi="Arial"/>
          <w:sz w:val="24"/>
          <w:szCs w:val="24"/>
        </w:rPr>
      </w:pPr>
      <w:r w:rsidRPr="008310C0">
        <w:rPr>
          <w:rFonts w:ascii="Arial" w:hAnsi="Arial"/>
          <w:sz w:val="24"/>
          <w:szCs w:val="24"/>
        </w:rPr>
        <w:t>Organizational Structure</w:t>
      </w:r>
      <w:r w:rsidR="005373DD" w:rsidRPr="008310C0">
        <w:rPr>
          <w:rFonts w:ascii="Arial" w:hAnsi="Arial"/>
          <w:sz w:val="24"/>
          <w:szCs w:val="24"/>
        </w:rPr>
        <w:tab/>
      </w:r>
      <w:r w:rsidR="00941431">
        <w:rPr>
          <w:rFonts w:ascii="Arial" w:hAnsi="Arial"/>
          <w:sz w:val="24"/>
          <w:szCs w:val="24"/>
        </w:rPr>
        <w:t>33</w:t>
      </w:r>
    </w:p>
    <w:p w:rsidR="00BE588A" w:rsidRPr="008310C0" w:rsidRDefault="00BE588A" w:rsidP="00F93B12">
      <w:pPr>
        <w:numPr>
          <w:ilvl w:val="0"/>
          <w:numId w:val="2"/>
        </w:numPr>
        <w:tabs>
          <w:tab w:val="left" w:pos="720"/>
          <w:tab w:val="right" w:leader="dot" w:pos="9360"/>
        </w:tabs>
        <w:rPr>
          <w:rFonts w:ascii="Arial" w:hAnsi="Arial"/>
          <w:sz w:val="24"/>
          <w:szCs w:val="24"/>
        </w:rPr>
      </w:pPr>
      <w:r w:rsidRPr="008310C0">
        <w:rPr>
          <w:rFonts w:ascii="Arial" w:hAnsi="Arial"/>
          <w:sz w:val="24"/>
          <w:szCs w:val="24"/>
        </w:rPr>
        <w:lastRenderedPageBreak/>
        <w:t>Other (MCH) Capacity</w:t>
      </w:r>
      <w:r w:rsidR="005373DD" w:rsidRPr="008310C0">
        <w:rPr>
          <w:rFonts w:ascii="Arial" w:hAnsi="Arial"/>
          <w:sz w:val="24"/>
          <w:szCs w:val="24"/>
        </w:rPr>
        <w:tab/>
      </w:r>
      <w:r w:rsidR="00941431">
        <w:rPr>
          <w:rFonts w:ascii="Arial" w:hAnsi="Arial"/>
          <w:sz w:val="24"/>
          <w:szCs w:val="24"/>
        </w:rPr>
        <w:t>34</w:t>
      </w:r>
    </w:p>
    <w:p w:rsidR="00BE588A" w:rsidRPr="008310C0" w:rsidRDefault="00BE588A" w:rsidP="00F93B12">
      <w:pPr>
        <w:numPr>
          <w:ilvl w:val="0"/>
          <w:numId w:val="2"/>
        </w:numPr>
        <w:tabs>
          <w:tab w:val="left" w:pos="720"/>
          <w:tab w:val="right" w:leader="dot" w:pos="9360"/>
        </w:tabs>
        <w:rPr>
          <w:rFonts w:ascii="Arial" w:hAnsi="Arial"/>
          <w:sz w:val="24"/>
          <w:szCs w:val="24"/>
        </w:rPr>
      </w:pPr>
      <w:r w:rsidRPr="008310C0">
        <w:rPr>
          <w:rFonts w:ascii="Arial" w:hAnsi="Arial"/>
          <w:sz w:val="24"/>
          <w:szCs w:val="24"/>
        </w:rPr>
        <w:t>State Agency Coordination</w:t>
      </w:r>
      <w:r w:rsidR="005373DD" w:rsidRPr="008310C0">
        <w:rPr>
          <w:rFonts w:ascii="Arial" w:hAnsi="Arial"/>
          <w:sz w:val="24"/>
          <w:szCs w:val="24"/>
        </w:rPr>
        <w:tab/>
      </w:r>
      <w:r w:rsidR="00941431">
        <w:rPr>
          <w:rFonts w:ascii="Arial" w:hAnsi="Arial"/>
          <w:sz w:val="24"/>
          <w:szCs w:val="24"/>
        </w:rPr>
        <w:t>34</w:t>
      </w:r>
    </w:p>
    <w:p w:rsidR="00BE588A" w:rsidRPr="008310C0" w:rsidRDefault="00BE588A" w:rsidP="00F93B12">
      <w:pPr>
        <w:numPr>
          <w:ilvl w:val="0"/>
          <w:numId w:val="2"/>
        </w:numPr>
        <w:tabs>
          <w:tab w:val="left" w:pos="720"/>
          <w:tab w:val="right" w:leader="dot" w:pos="9360"/>
        </w:tabs>
        <w:rPr>
          <w:rFonts w:ascii="Arial" w:hAnsi="Arial"/>
          <w:sz w:val="24"/>
          <w:szCs w:val="24"/>
        </w:rPr>
      </w:pPr>
      <w:r w:rsidRPr="008310C0">
        <w:rPr>
          <w:rFonts w:ascii="Arial" w:hAnsi="Arial"/>
          <w:sz w:val="24"/>
          <w:szCs w:val="24"/>
        </w:rPr>
        <w:t>Health Systems Capacity Indicators</w:t>
      </w:r>
      <w:r w:rsidR="005373DD" w:rsidRPr="008310C0">
        <w:rPr>
          <w:rFonts w:ascii="Arial" w:hAnsi="Arial"/>
          <w:sz w:val="24"/>
          <w:szCs w:val="24"/>
        </w:rPr>
        <w:tab/>
      </w:r>
      <w:r w:rsidR="00941431">
        <w:rPr>
          <w:rFonts w:ascii="Arial" w:hAnsi="Arial"/>
          <w:sz w:val="24"/>
          <w:szCs w:val="24"/>
        </w:rPr>
        <w:t>35</w:t>
      </w:r>
    </w:p>
    <w:p w:rsidR="00BE588A" w:rsidRPr="008310C0" w:rsidRDefault="00BE588A" w:rsidP="00F93B12">
      <w:pPr>
        <w:tabs>
          <w:tab w:val="right" w:leader="dot" w:pos="9360"/>
        </w:tabs>
        <w:rPr>
          <w:rFonts w:ascii="Arial" w:hAnsi="Arial"/>
          <w:sz w:val="24"/>
          <w:szCs w:val="24"/>
        </w:rPr>
      </w:pPr>
    </w:p>
    <w:p w:rsidR="00BE588A" w:rsidRPr="008310C0" w:rsidRDefault="00BE588A" w:rsidP="00790311">
      <w:pPr>
        <w:numPr>
          <w:ilvl w:val="0"/>
          <w:numId w:val="6"/>
        </w:numPr>
        <w:tabs>
          <w:tab w:val="right" w:leader="dot" w:pos="9360"/>
        </w:tabs>
        <w:rPr>
          <w:rFonts w:ascii="Arial" w:hAnsi="Arial"/>
          <w:sz w:val="24"/>
          <w:szCs w:val="24"/>
        </w:rPr>
      </w:pPr>
      <w:r w:rsidRPr="008310C0">
        <w:rPr>
          <w:rFonts w:ascii="Arial" w:hAnsi="Arial"/>
          <w:sz w:val="24"/>
          <w:szCs w:val="24"/>
        </w:rPr>
        <w:t>PRIORITIES, PERFORMANCE, AND PROGRAM ACTIVITIES</w:t>
      </w:r>
    </w:p>
    <w:p w:rsidR="00BE588A" w:rsidRPr="008310C0" w:rsidRDefault="00813476" w:rsidP="00F93B12">
      <w:pPr>
        <w:tabs>
          <w:tab w:val="right" w:leader="dot" w:pos="9360"/>
        </w:tabs>
        <w:ind w:left="0" w:firstLine="720"/>
        <w:rPr>
          <w:rFonts w:ascii="Arial" w:hAnsi="Arial"/>
          <w:sz w:val="24"/>
          <w:szCs w:val="24"/>
        </w:rPr>
      </w:pPr>
      <w:r>
        <w:rPr>
          <w:rFonts w:ascii="Arial" w:hAnsi="Arial"/>
          <w:sz w:val="24"/>
          <w:szCs w:val="24"/>
        </w:rPr>
        <w:t>APPLICATION/</w:t>
      </w:r>
      <w:r w:rsidR="00BE588A" w:rsidRPr="008310C0">
        <w:rPr>
          <w:rFonts w:ascii="Arial" w:hAnsi="Arial"/>
          <w:sz w:val="24"/>
          <w:szCs w:val="24"/>
        </w:rPr>
        <w:t xml:space="preserve">ANNUAL </w:t>
      </w:r>
      <w:r>
        <w:rPr>
          <w:rFonts w:ascii="Arial" w:hAnsi="Arial"/>
          <w:sz w:val="24"/>
          <w:szCs w:val="24"/>
        </w:rPr>
        <w:t>REPORT</w:t>
      </w:r>
      <w:r w:rsidR="005373DD" w:rsidRPr="008310C0">
        <w:rPr>
          <w:rFonts w:ascii="Arial" w:hAnsi="Arial"/>
          <w:sz w:val="24"/>
          <w:szCs w:val="24"/>
        </w:rPr>
        <w:tab/>
      </w:r>
      <w:r w:rsidR="00941431">
        <w:rPr>
          <w:rFonts w:ascii="Arial" w:hAnsi="Arial"/>
          <w:sz w:val="24"/>
          <w:szCs w:val="24"/>
        </w:rPr>
        <w:t>37</w:t>
      </w:r>
    </w:p>
    <w:p w:rsidR="00BE588A" w:rsidRPr="008310C0" w:rsidRDefault="00BE588A" w:rsidP="0001198E">
      <w:pPr>
        <w:pStyle w:val="1AutoList1"/>
        <w:numPr>
          <w:ilvl w:val="0"/>
          <w:numId w:val="46"/>
        </w:numPr>
        <w:tabs>
          <w:tab w:val="right" w:leader="dot" w:pos="9360"/>
        </w:tabs>
        <w:jc w:val="left"/>
        <w:rPr>
          <w:rFonts w:ascii="Arial" w:hAnsi="Arial"/>
        </w:rPr>
      </w:pPr>
      <w:r w:rsidRPr="008310C0">
        <w:rPr>
          <w:rFonts w:ascii="Arial" w:hAnsi="Arial"/>
        </w:rPr>
        <w:t>Background and Overview</w:t>
      </w:r>
      <w:r w:rsidR="005373DD" w:rsidRPr="008310C0">
        <w:rPr>
          <w:rFonts w:ascii="Arial" w:hAnsi="Arial"/>
        </w:rPr>
        <w:tab/>
      </w:r>
      <w:r w:rsidR="00941431">
        <w:rPr>
          <w:rFonts w:ascii="Arial" w:hAnsi="Arial"/>
        </w:rPr>
        <w:t>37</w:t>
      </w:r>
    </w:p>
    <w:p w:rsidR="00BE588A" w:rsidRPr="008310C0" w:rsidRDefault="00BE588A" w:rsidP="0001198E">
      <w:pPr>
        <w:pStyle w:val="1AutoList1"/>
        <w:numPr>
          <w:ilvl w:val="0"/>
          <w:numId w:val="46"/>
        </w:numPr>
        <w:tabs>
          <w:tab w:val="left" w:pos="1440"/>
          <w:tab w:val="right" w:leader="dot" w:pos="9360"/>
        </w:tabs>
        <w:jc w:val="left"/>
        <w:rPr>
          <w:rFonts w:ascii="Arial" w:hAnsi="Arial"/>
        </w:rPr>
      </w:pPr>
      <w:r w:rsidRPr="008310C0">
        <w:rPr>
          <w:rFonts w:ascii="Arial" w:hAnsi="Arial"/>
        </w:rPr>
        <w:t>State Priorities</w:t>
      </w:r>
      <w:r w:rsidR="005373DD" w:rsidRPr="008310C0">
        <w:rPr>
          <w:rFonts w:ascii="Arial" w:hAnsi="Arial"/>
        </w:rPr>
        <w:tab/>
      </w:r>
      <w:r w:rsidR="00941431">
        <w:rPr>
          <w:rFonts w:ascii="Arial" w:hAnsi="Arial"/>
        </w:rPr>
        <w:t>39</w:t>
      </w:r>
    </w:p>
    <w:p w:rsidR="00BE588A" w:rsidRPr="008310C0" w:rsidRDefault="00BE588A" w:rsidP="0001198E">
      <w:pPr>
        <w:pStyle w:val="1AutoList1"/>
        <w:numPr>
          <w:ilvl w:val="0"/>
          <w:numId w:val="46"/>
        </w:numPr>
        <w:tabs>
          <w:tab w:val="left" w:pos="1440"/>
          <w:tab w:val="right" w:leader="dot" w:pos="9360"/>
        </w:tabs>
        <w:jc w:val="left"/>
        <w:rPr>
          <w:rFonts w:ascii="Arial" w:hAnsi="Arial"/>
        </w:rPr>
      </w:pPr>
      <w:r w:rsidRPr="008310C0">
        <w:rPr>
          <w:rFonts w:ascii="Arial" w:hAnsi="Arial"/>
        </w:rPr>
        <w:t>National Performance Measures</w:t>
      </w:r>
      <w:r w:rsidR="005373DD" w:rsidRPr="008310C0">
        <w:rPr>
          <w:rFonts w:ascii="Arial" w:hAnsi="Arial"/>
        </w:rPr>
        <w:tab/>
      </w:r>
      <w:r w:rsidR="00941431">
        <w:rPr>
          <w:rFonts w:ascii="Arial" w:hAnsi="Arial"/>
        </w:rPr>
        <w:t>39</w:t>
      </w:r>
    </w:p>
    <w:p w:rsidR="00BE588A" w:rsidRPr="008310C0" w:rsidRDefault="00BE588A" w:rsidP="0001198E">
      <w:pPr>
        <w:pStyle w:val="1AutoList1"/>
        <w:numPr>
          <w:ilvl w:val="0"/>
          <w:numId w:val="46"/>
        </w:numPr>
        <w:tabs>
          <w:tab w:val="left" w:pos="1440"/>
          <w:tab w:val="right" w:leader="dot" w:pos="9360"/>
        </w:tabs>
        <w:jc w:val="left"/>
        <w:rPr>
          <w:rFonts w:ascii="Arial" w:hAnsi="Arial"/>
        </w:rPr>
      </w:pPr>
      <w:r w:rsidRPr="008310C0">
        <w:rPr>
          <w:rFonts w:ascii="Arial" w:hAnsi="Arial"/>
        </w:rPr>
        <w:t>State Performance Measures</w:t>
      </w:r>
      <w:r w:rsidR="005373DD" w:rsidRPr="008310C0">
        <w:rPr>
          <w:rFonts w:ascii="Arial" w:hAnsi="Arial"/>
        </w:rPr>
        <w:tab/>
      </w:r>
      <w:r w:rsidR="00941431">
        <w:rPr>
          <w:rFonts w:ascii="Arial" w:hAnsi="Arial"/>
        </w:rPr>
        <w:t>4</w:t>
      </w:r>
      <w:r w:rsidR="00360DA5">
        <w:rPr>
          <w:rFonts w:ascii="Arial" w:hAnsi="Arial"/>
        </w:rPr>
        <w:t>3</w:t>
      </w:r>
    </w:p>
    <w:p w:rsidR="0042568B" w:rsidRPr="008310C0" w:rsidRDefault="0042568B" w:rsidP="0001198E">
      <w:pPr>
        <w:pStyle w:val="1AutoList1"/>
        <w:numPr>
          <w:ilvl w:val="0"/>
          <w:numId w:val="46"/>
        </w:numPr>
        <w:tabs>
          <w:tab w:val="left" w:pos="1440"/>
          <w:tab w:val="right" w:leader="dot" w:pos="9360"/>
        </w:tabs>
        <w:jc w:val="left"/>
        <w:rPr>
          <w:rFonts w:ascii="Arial" w:hAnsi="Arial"/>
        </w:rPr>
      </w:pPr>
      <w:r w:rsidRPr="008310C0">
        <w:rPr>
          <w:rFonts w:ascii="Arial" w:hAnsi="Arial"/>
        </w:rPr>
        <w:t>Health Status Indicators</w:t>
      </w:r>
      <w:r w:rsidRPr="008310C0">
        <w:rPr>
          <w:rFonts w:ascii="Arial" w:hAnsi="Arial"/>
        </w:rPr>
        <w:tab/>
      </w:r>
      <w:r w:rsidR="00813476">
        <w:rPr>
          <w:rFonts w:ascii="Arial" w:hAnsi="Arial"/>
        </w:rPr>
        <w:t>43</w:t>
      </w:r>
    </w:p>
    <w:p w:rsidR="00BE588A" w:rsidRPr="008310C0" w:rsidRDefault="00BE588A" w:rsidP="0001198E">
      <w:pPr>
        <w:pStyle w:val="1AutoList1"/>
        <w:numPr>
          <w:ilvl w:val="0"/>
          <w:numId w:val="46"/>
        </w:numPr>
        <w:tabs>
          <w:tab w:val="left" w:pos="1440"/>
          <w:tab w:val="right" w:leader="dot" w:pos="9360"/>
        </w:tabs>
        <w:jc w:val="left"/>
        <w:rPr>
          <w:rFonts w:ascii="Arial" w:hAnsi="Arial"/>
        </w:rPr>
      </w:pPr>
      <w:r w:rsidRPr="008310C0">
        <w:rPr>
          <w:rFonts w:ascii="Arial" w:hAnsi="Arial"/>
        </w:rPr>
        <w:t>Other Program Activities</w:t>
      </w:r>
      <w:r w:rsidR="005373DD" w:rsidRPr="008310C0">
        <w:rPr>
          <w:rFonts w:ascii="Arial" w:hAnsi="Arial"/>
        </w:rPr>
        <w:tab/>
      </w:r>
      <w:r w:rsidR="00941431">
        <w:rPr>
          <w:rFonts w:ascii="Arial" w:hAnsi="Arial"/>
        </w:rPr>
        <w:t>46</w:t>
      </w:r>
    </w:p>
    <w:p w:rsidR="00BE588A" w:rsidRPr="008310C0" w:rsidRDefault="00BE588A" w:rsidP="0001198E">
      <w:pPr>
        <w:pStyle w:val="1AutoList1"/>
        <w:numPr>
          <w:ilvl w:val="0"/>
          <w:numId w:val="46"/>
        </w:numPr>
        <w:tabs>
          <w:tab w:val="right" w:leader="dot" w:pos="9360"/>
        </w:tabs>
        <w:jc w:val="left"/>
        <w:rPr>
          <w:rFonts w:ascii="Arial" w:hAnsi="Arial"/>
        </w:rPr>
      </w:pPr>
      <w:r w:rsidRPr="008310C0">
        <w:rPr>
          <w:rFonts w:ascii="Arial" w:hAnsi="Arial"/>
        </w:rPr>
        <w:t>Technical Assistance Needs</w:t>
      </w:r>
      <w:r w:rsidR="00CF38E5" w:rsidRPr="008310C0">
        <w:rPr>
          <w:rFonts w:ascii="Arial" w:hAnsi="Arial"/>
        </w:rPr>
        <w:tab/>
      </w:r>
      <w:r w:rsidR="00941431">
        <w:rPr>
          <w:rFonts w:ascii="Arial" w:hAnsi="Arial"/>
        </w:rPr>
        <w:t>46</w:t>
      </w:r>
    </w:p>
    <w:p w:rsidR="00DC679F" w:rsidRPr="008310C0" w:rsidRDefault="00DC679F" w:rsidP="00DC679F">
      <w:pPr>
        <w:pStyle w:val="1AutoList1"/>
        <w:tabs>
          <w:tab w:val="left" w:pos="1440"/>
          <w:tab w:val="right" w:leader="dot" w:pos="9360"/>
        </w:tabs>
        <w:jc w:val="left"/>
        <w:rPr>
          <w:rFonts w:ascii="Arial" w:hAnsi="Arial"/>
        </w:rPr>
      </w:pPr>
    </w:p>
    <w:p w:rsidR="00BE588A" w:rsidRPr="008310C0" w:rsidRDefault="00BE588A" w:rsidP="00F93B12">
      <w:pPr>
        <w:numPr>
          <w:ilvl w:val="0"/>
          <w:numId w:val="6"/>
        </w:numPr>
        <w:tabs>
          <w:tab w:val="right" w:leader="dot" w:pos="9360"/>
        </w:tabs>
        <w:rPr>
          <w:rFonts w:ascii="Arial" w:hAnsi="Arial"/>
          <w:sz w:val="24"/>
          <w:szCs w:val="24"/>
        </w:rPr>
      </w:pPr>
      <w:r w:rsidRPr="008310C0">
        <w:rPr>
          <w:rFonts w:ascii="Arial" w:hAnsi="Arial"/>
          <w:sz w:val="24"/>
          <w:szCs w:val="24"/>
        </w:rPr>
        <w:t>BUDGET NARRATIVE</w:t>
      </w:r>
      <w:r w:rsidR="005373DD" w:rsidRPr="008310C0">
        <w:rPr>
          <w:rFonts w:ascii="Arial" w:hAnsi="Arial"/>
          <w:sz w:val="24"/>
          <w:szCs w:val="24"/>
        </w:rPr>
        <w:tab/>
      </w:r>
      <w:r w:rsidR="00941431">
        <w:rPr>
          <w:rFonts w:ascii="Arial" w:hAnsi="Arial"/>
          <w:sz w:val="24"/>
          <w:szCs w:val="24"/>
        </w:rPr>
        <w:t>47</w:t>
      </w:r>
    </w:p>
    <w:p w:rsidR="00BE588A" w:rsidRPr="008310C0" w:rsidRDefault="00BE588A" w:rsidP="0001198E">
      <w:pPr>
        <w:numPr>
          <w:ilvl w:val="0"/>
          <w:numId w:val="45"/>
        </w:numPr>
        <w:tabs>
          <w:tab w:val="left" w:pos="720"/>
          <w:tab w:val="right" w:leader="dot" w:pos="9360"/>
        </w:tabs>
        <w:rPr>
          <w:rFonts w:ascii="Arial" w:hAnsi="Arial"/>
          <w:sz w:val="24"/>
          <w:szCs w:val="24"/>
        </w:rPr>
      </w:pPr>
      <w:r w:rsidRPr="008310C0">
        <w:rPr>
          <w:rFonts w:ascii="Arial" w:hAnsi="Arial"/>
          <w:sz w:val="24"/>
          <w:szCs w:val="24"/>
        </w:rPr>
        <w:t>Expenditures</w:t>
      </w:r>
      <w:r w:rsidR="005373DD" w:rsidRPr="008310C0">
        <w:rPr>
          <w:rFonts w:ascii="Arial" w:hAnsi="Arial"/>
          <w:sz w:val="24"/>
          <w:szCs w:val="24"/>
        </w:rPr>
        <w:tab/>
      </w:r>
      <w:r w:rsidR="00941431">
        <w:rPr>
          <w:rFonts w:ascii="Arial" w:hAnsi="Arial"/>
          <w:sz w:val="24"/>
          <w:szCs w:val="24"/>
        </w:rPr>
        <w:t>47</w:t>
      </w:r>
    </w:p>
    <w:p w:rsidR="00BE588A" w:rsidRPr="008310C0" w:rsidRDefault="00BE588A" w:rsidP="0001198E">
      <w:pPr>
        <w:numPr>
          <w:ilvl w:val="0"/>
          <w:numId w:val="45"/>
        </w:numPr>
        <w:tabs>
          <w:tab w:val="right" w:leader="dot" w:pos="9360"/>
        </w:tabs>
        <w:rPr>
          <w:rFonts w:ascii="Arial" w:hAnsi="Arial"/>
          <w:sz w:val="24"/>
          <w:szCs w:val="24"/>
        </w:rPr>
      </w:pPr>
      <w:r w:rsidRPr="008310C0">
        <w:rPr>
          <w:rFonts w:ascii="Arial" w:hAnsi="Arial"/>
          <w:sz w:val="24"/>
          <w:szCs w:val="24"/>
        </w:rPr>
        <w:t>Budget</w:t>
      </w:r>
      <w:r w:rsidR="005373DD" w:rsidRPr="008310C0">
        <w:rPr>
          <w:rFonts w:ascii="Arial" w:hAnsi="Arial"/>
          <w:sz w:val="24"/>
          <w:szCs w:val="24"/>
        </w:rPr>
        <w:tab/>
      </w:r>
      <w:r w:rsidR="00941431">
        <w:rPr>
          <w:rFonts w:ascii="Arial" w:hAnsi="Arial"/>
          <w:sz w:val="24"/>
          <w:szCs w:val="24"/>
        </w:rPr>
        <w:t>47</w:t>
      </w:r>
    </w:p>
    <w:p w:rsidR="00BE588A" w:rsidRPr="008310C0" w:rsidRDefault="00BE588A" w:rsidP="00F93B12">
      <w:pPr>
        <w:tabs>
          <w:tab w:val="right" w:leader="dot" w:pos="9360"/>
        </w:tabs>
        <w:rPr>
          <w:rFonts w:ascii="Arial" w:hAnsi="Arial"/>
          <w:sz w:val="24"/>
          <w:szCs w:val="24"/>
        </w:rPr>
      </w:pPr>
    </w:p>
    <w:p w:rsidR="00E55F9A" w:rsidRPr="00813476" w:rsidRDefault="00BE588A" w:rsidP="00813476">
      <w:pPr>
        <w:numPr>
          <w:ilvl w:val="0"/>
          <w:numId w:val="6"/>
        </w:numPr>
        <w:tabs>
          <w:tab w:val="right" w:leader="dot" w:pos="9360"/>
        </w:tabs>
        <w:rPr>
          <w:rFonts w:ascii="Arial" w:hAnsi="Arial"/>
          <w:sz w:val="24"/>
          <w:szCs w:val="24"/>
        </w:rPr>
      </w:pPr>
      <w:r w:rsidRPr="008310C0">
        <w:rPr>
          <w:rFonts w:ascii="Arial" w:hAnsi="Arial"/>
          <w:sz w:val="24"/>
          <w:szCs w:val="24"/>
        </w:rPr>
        <w:t>REPORTING FORMS - GENERAL IN</w:t>
      </w:r>
      <w:r w:rsidR="000F0BDB" w:rsidRPr="008310C0">
        <w:rPr>
          <w:rFonts w:ascii="Arial" w:hAnsi="Arial"/>
          <w:sz w:val="24"/>
          <w:szCs w:val="24"/>
        </w:rPr>
        <w:t>FORMATION</w:t>
      </w:r>
      <w:r w:rsidR="00813476">
        <w:rPr>
          <w:rFonts w:ascii="Arial" w:hAnsi="Arial"/>
          <w:sz w:val="24"/>
          <w:szCs w:val="24"/>
        </w:rPr>
        <w:t xml:space="preserve"> AND </w:t>
      </w:r>
      <w:r w:rsidR="00E55F9A" w:rsidRPr="00813476">
        <w:rPr>
          <w:rFonts w:ascii="Arial" w:hAnsi="Arial"/>
          <w:sz w:val="24"/>
          <w:szCs w:val="24"/>
        </w:rPr>
        <w:t>FORMS</w:t>
      </w:r>
      <w:r w:rsidR="00F24472" w:rsidRPr="00813476">
        <w:rPr>
          <w:rFonts w:ascii="Arial" w:hAnsi="Arial"/>
          <w:sz w:val="24"/>
          <w:szCs w:val="24"/>
        </w:rPr>
        <w:t xml:space="preserve"> 1 - 11</w:t>
      </w:r>
      <w:r w:rsidR="00941431" w:rsidRPr="00813476">
        <w:rPr>
          <w:rFonts w:ascii="Arial" w:hAnsi="Arial"/>
          <w:sz w:val="24"/>
          <w:szCs w:val="24"/>
        </w:rPr>
        <w:tab/>
      </w:r>
      <w:r w:rsidR="00360DA5" w:rsidRPr="00813476">
        <w:rPr>
          <w:rFonts w:ascii="Arial" w:hAnsi="Arial"/>
          <w:sz w:val="24"/>
          <w:szCs w:val="24"/>
        </w:rPr>
        <w:t>48</w:t>
      </w:r>
      <w:r w:rsidR="00E55F9A" w:rsidRPr="00813476">
        <w:rPr>
          <w:rFonts w:ascii="Arial" w:hAnsi="Arial"/>
          <w:sz w:val="24"/>
          <w:szCs w:val="24"/>
        </w:rPr>
        <w:tab/>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Application for Federal Assistance</w:t>
      </w:r>
      <w:r w:rsidR="005373DD" w:rsidRPr="008310C0">
        <w:rPr>
          <w:rFonts w:ascii="Arial" w:hAnsi="Arial"/>
          <w:sz w:val="24"/>
          <w:szCs w:val="24"/>
        </w:rPr>
        <w:tab/>
      </w:r>
      <w:r w:rsidR="00813476">
        <w:rPr>
          <w:rFonts w:ascii="Arial" w:hAnsi="Arial"/>
          <w:sz w:val="24"/>
          <w:szCs w:val="24"/>
        </w:rPr>
        <w:t>53</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MCH Budget Details for FY__</w:t>
      </w:r>
      <w:r w:rsidR="005373DD" w:rsidRPr="008310C0">
        <w:rPr>
          <w:rFonts w:ascii="Arial" w:hAnsi="Arial"/>
          <w:sz w:val="24"/>
          <w:szCs w:val="24"/>
        </w:rPr>
        <w:tab/>
      </w:r>
      <w:r w:rsidR="00813476">
        <w:rPr>
          <w:rFonts w:ascii="Arial" w:hAnsi="Arial"/>
          <w:sz w:val="24"/>
          <w:szCs w:val="24"/>
        </w:rPr>
        <w:t>56</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State MCH Funding Profile</w:t>
      </w:r>
      <w:r w:rsidR="005373DD" w:rsidRPr="008310C0">
        <w:rPr>
          <w:rFonts w:ascii="Arial" w:hAnsi="Arial"/>
          <w:sz w:val="24"/>
          <w:szCs w:val="24"/>
        </w:rPr>
        <w:tab/>
      </w:r>
      <w:r w:rsidR="00813476">
        <w:rPr>
          <w:rFonts w:ascii="Arial" w:hAnsi="Arial"/>
          <w:sz w:val="24"/>
          <w:szCs w:val="24"/>
        </w:rPr>
        <w:t>58</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 xml:space="preserve">Budget Details by Types of Individuals Served (I) and </w:t>
      </w:r>
      <w:r w:rsidRPr="008310C0">
        <w:rPr>
          <w:rFonts w:ascii="Arial" w:hAnsi="Arial"/>
          <w:sz w:val="24"/>
          <w:szCs w:val="24"/>
        </w:rPr>
        <w:br/>
        <w:t>Sources of Other Federal Funds (II)</w:t>
      </w:r>
      <w:r w:rsidR="005373DD" w:rsidRPr="008310C0">
        <w:rPr>
          <w:rFonts w:ascii="Arial" w:hAnsi="Arial"/>
          <w:sz w:val="24"/>
          <w:szCs w:val="24"/>
        </w:rPr>
        <w:tab/>
      </w:r>
      <w:r w:rsidR="00813476">
        <w:rPr>
          <w:rFonts w:ascii="Arial" w:hAnsi="Arial"/>
          <w:sz w:val="24"/>
          <w:szCs w:val="24"/>
        </w:rPr>
        <w:t>63</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 xml:space="preserve">State Title V Program Budget and Expenditures by </w:t>
      </w:r>
      <w:r w:rsidRPr="008310C0">
        <w:rPr>
          <w:rFonts w:ascii="Arial" w:hAnsi="Arial"/>
          <w:sz w:val="24"/>
          <w:szCs w:val="24"/>
        </w:rPr>
        <w:br/>
        <w:t>Types of Service</w:t>
      </w:r>
      <w:r w:rsidR="005373DD" w:rsidRPr="008310C0">
        <w:rPr>
          <w:rFonts w:ascii="Arial" w:hAnsi="Arial"/>
          <w:sz w:val="24"/>
          <w:szCs w:val="24"/>
        </w:rPr>
        <w:tab/>
      </w:r>
      <w:r w:rsidR="00813476">
        <w:rPr>
          <w:rFonts w:ascii="Arial" w:hAnsi="Arial"/>
          <w:sz w:val="24"/>
          <w:szCs w:val="24"/>
        </w:rPr>
        <w:t>67</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Number and Percentage of Newborn</w:t>
      </w:r>
      <w:r w:rsidR="00F87255">
        <w:rPr>
          <w:rFonts w:ascii="Arial" w:hAnsi="Arial"/>
          <w:sz w:val="24"/>
          <w:szCs w:val="24"/>
        </w:rPr>
        <w:t>s</w:t>
      </w:r>
      <w:r w:rsidRPr="008310C0">
        <w:rPr>
          <w:rFonts w:ascii="Arial" w:hAnsi="Arial"/>
          <w:sz w:val="24"/>
          <w:szCs w:val="24"/>
        </w:rPr>
        <w:t xml:space="preserve"> and Others Screened, </w:t>
      </w:r>
      <w:r w:rsidRPr="008310C0">
        <w:rPr>
          <w:rFonts w:ascii="Arial" w:hAnsi="Arial"/>
          <w:sz w:val="24"/>
          <w:szCs w:val="24"/>
        </w:rPr>
        <w:br/>
        <w:t>Cases Confirmed, and Treated</w:t>
      </w:r>
      <w:r w:rsidR="00C217F4" w:rsidRPr="008310C0">
        <w:rPr>
          <w:rFonts w:ascii="Arial" w:hAnsi="Arial"/>
          <w:sz w:val="24"/>
          <w:szCs w:val="24"/>
        </w:rPr>
        <w:tab/>
      </w:r>
      <w:r w:rsidR="008A3BE7" w:rsidRPr="008310C0">
        <w:rPr>
          <w:rFonts w:ascii="Arial" w:hAnsi="Arial"/>
          <w:sz w:val="24"/>
          <w:szCs w:val="24"/>
        </w:rPr>
        <w:t>7</w:t>
      </w:r>
      <w:r w:rsidR="00813476">
        <w:rPr>
          <w:rFonts w:ascii="Arial" w:hAnsi="Arial"/>
          <w:sz w:val="24"/>
          <w:szCs w:val="24"/>
        </w:rPr>
        <w:t>1</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Number of Individuals Served Under Title V</w:t>
      </w:r>
      <w:r w:rsidR="00C217F4" w:rsidRPr="008310C0">
        <w:rPr>
          <w:rFonts w:ascii="Arial" w:hAnsi="Arial"/>
          <w:sz w:val="24"/>
          <w:szCs w:val="24"/>
        </w:rPr>
        <w:tab/>
      </w:r>
      <w:r w:rsidR="00813476">
        <w:rPr>
          <w:rFonts w:ascii="Arial" w:hAnsi="Arial"/>
          <w:sz w:val="24"/>
          <w:szCs w:val="24"/>
        </w:rPr>
        <w:t>73</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 xml:space="preserve">Deliveries and Infants Served by Title V and Entitled to </w:t>
      </w:r>
      <w:r w:rsidRPr="008310C0">
        <w:rPr>
          <w:rFonts w:ascii="Arial" w:hAnsi="Arial"/>
          <w:sz w:val="24"/>
          <w:szCs w:val="24"/>
        </w:rPr>
        <w:br/>
        <w:t>Benefits Under Title XIX</w:t>
      </w:r>
      <w:r w:rsidR="00C217F4" w:rsidRPr="008310C0">
        <w:rPr>
          <w:rFonts w:ascii="Arial" w:hAnsi="Arial"/>
          <w:sz w:val="24"/>
          <w:szCs w:val="24"/>
        </w:rPr>
        <w:tab/>
      </w:r>
      <w:r w:rsidR="00813476">
        <w:rPr>
          <w:rFonts w:ascii="Arial" w:hAnsi="Arial"/>
          <w:sz w:val="24"/>
          <w:szCs w:val="24"/>
        </w:rPr>
        <w:t>75</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State MCH Toll-Free Telephone Line Data</w:t>
      </w:r>
      <w:r w:rsidR="00C217F4" w:rsidRPr="008310C0">
        <w:rPr>
          <w:rFonts w:ascii="Arial" w:hAnsi="Arial"/>
          <w:sz w:val="24"/>
          <w:szCs w:val="24"/>
        </w:rPr>
        <w:tab/>
      </w:r>
      <w:r w:rsidR="00813476">
        <w:rPr>
          <w:rFonts w:ascii="Arial" w:hAnsi="Arial"/>
          <w:sz w:val="24"/>
          <w:szCs w:val="24"/>
        </w:rPr>
        <w:t>77</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 xml:space="preserve">Title V Maternal &amp; Child Health Services Block Grant State </w:t>
      </w:r>
      <w:r w:rsidRPr="008310C0">
        <w:rPr>
          <w:rFonts w:ascii="Arial" w:hAnsi="Arial"/>
          <w:sz w:val="24"/>
          <w:szCs w:val="24"/>
        </w:rPr>
        <w:br/>
        <w:t>Profile for FY__</w:t>
      </w:r>
      <w:r w:rsidR="00C217F4" w:rsidRPr="008310C0">
        <w:rPr>
          <w:rFonts w:ascii="Arial" w:hAnsi="Arial"/>
          <w:sz w:val="24"/>
          <w:szCs w:val="24"/>
        </w:rPr>
        <w:tab/>
      </w:r>
      <w:r w:rsidR="00813476">
        <w:rPr>
          <w:rFonts w:ascii="Arial" w:hAnsi="Arial"/>
          <w:sz w:val="24"/>
          <w:szCs w:val="24"/>
        </w:rPr>
        <w:t>79</w:t>
      </w:r>
    </w:p>
    <w:p w:rsidR="00BE588A" w:rsidRPr="008310C0" w:rsidRDefault="00BE588A" w:rsidP="00F93B12">
      <w:pPr>
        <w:numPr>
          <w:ilvl w:val="0"/>
          <w:numId w:val="5"/>
        </w:numPr>
        <w:tabs>
          <w:tab w:val="right" w:leader="dot" w:pos="9360"/>
        </w:tabs>
        <w:rPr>
          <w:rFonts w:ascii="Arial" w:hAnsi="Arial"/>
          <w:sz w:val="24"/>
          <w:szCs w:val="24"/>
        </w:rPr>
      </w:pPr>
      <w:r w:rsidRPr="008310C0">
        <w:rPr>
          <w:rFonts w:ascii="Arial" w:hAnsi="Arial"/>
          <w:sz w:val="24"/>
          <w:szCs w:val="24"/>
        </w:rPr>
        <w:t>Tracking Performance Measures</w:t>
      </w:r>
      <w:r w:rsidR="00C217F4" w:rsidRPr="008310C0">
        <w:rPr>
          <w:rFonts w:ascii="Arial" w:hAnsi="Arial"/>
          <w:sz w:val="24"/>
          <w:szCs w:val="24"/>
        </w:rPr>
        <w:tab/>
      </w:r>
      <w:r w:rsidR="00813476">
        <w:rPr>
          <w:rFonts w:ascii="Arial" w:hAnsi="Arial"/>
          <w:sz w:val="24"/>
          <w:szCs w:val="24"/>
        </w:rPr>
        <w:t>82</w:t>
      </w:r>
    </w:p>
    <w:p w:rsidR="00684A92" w:rsidRPr="008310C0" w:rsidRDefault="00684A92" w:rsidP="00684A92">
      <w:pPr>
        <w:tabs>
          <w:tab w:val="right" w:leader="dot" w:pos="9360"/>
        </w:tabs>
        <w:rPr>
          <w:rFonts w:ascii="Arial" w:hAnsi="Arial"/>
          <w:sz w:val="24"/>
          <w:szCs w:val="24"/>
        </w:rPr>
      </w:pPr>
    </w:p>
    <w:p w:rsidR="00F87255" w:rsidRDefault="00BE588A" w:rsidP="003C5B6B">
      <w:pPr>
        <w:numPr>
          <w:ilvl w:val="0"/>
          <w:numId w:val="6"/>
        </w:numPr>
        <w:tabs>
          <w:tab w:val="right" w:leader="dot" w:pos="9360"/>
        </w:tabs>
        <w:rPr>
          <w:rFonts w:ascii="Arial" w:hAnsi="Arial"/>
          <w:sz w:val="24"/>
          <w:szCs w:val="24"/>
        </w:rPr>
      </w:pPr>
      <w:r w:rsidRPr="008310C0">
        <w:rPr>
          <w:rFonts w:ascii="Arial" w:hAnsi="Arial"/>
          <w:sz w:val="24"/>
          <w:szCs w:val="24"/>
        </w:rPr>
        <w:t>PERFORMANCE</w:t>
      </w:r>
      <w:r w:rsidR="003C5B6B">
        <w:rPr>
          <w:rFonts w:ascii="Arial" w:hAnsi="Arial"/>
          <w:sz w:val="24"/>
          <w:szCs w:val="24"/>
        </w:rPr>
        <w:t>/OUTCOME</w:t>
      </w:r>
      <w:r w:rsidR="00F87255">
        <w:rPr>
          <w:rFonts w:ascii="Arial" w:hAnsi="Arial"/>
          <w:sz w:val="24"/>
          <w:szCs w:val="24"/>
        </w:rPr>
        <w:t xml:space="preserve"> </w:t>
      </w:r>
      <w:r w:rsidRPr="008310C0">
        <w:rPr>
          <w:rFonts w:ascii="Arial" w:hAnsi="Arial"/>
          <w:sz w:val="24"/>
          <w:szCs w:val="24"/>
        </w:rPr>
        <w:t>MEASURE</w:t>
      </w:r>
      <w:r w:rsidR="00F87255">
        <w:rPr>
          <w:rFonts w:ascii="Arial" w:hAnsi="Arial"/>
          <w:sz w:val="24"/>
          <w:szCs w:val="24"/>
        </w:rPr>
        <w:t>S</w:t>
      </w:r>
      <w:r w:rsidRPr="008310C0">
        <w:rPr>
          <w:rFonts w:ascii="Arial" w:hAnsi="Arial"/>
          <w:sz w:val="24"/>
          <w:szCs w:val="24"/>
        </w:rPr>
        <w:t xml:space="preserve"> DETAIL SHEETS</w:t>
      </w:r>
      <w:r w:rsidR="00F87255">
        <w:rPr>
          <w:rFonts w:ascii="Arial" w:hAnsi="Arial"/>
          <w:sz w:val="24"/>
          <w:szCs w:val="24"/>
        </w:rPr>
        <w:t xml:space="preserve"> AND </w:t>
      </w:r>
    </w:p>
    <w:p w:rsidR="00D0392C" w:rsidRPr="008310C0" w:rsidRDefault="003C5B6B" w:rsidP="00F87255">
      <w:pPr>
        <w:tabs>
          <w:tab w:val="right" w:leader="dot" w:pos="9360"/>
        </w:tabs>
        <w:ind w:left="0"/>
        <w:rPr>
          <w:rFonts w:ascii="Arial" w:hAnsi="Arial"/>
          <w:sz w:val="24"/>
          <w:szCs w:val="24"/>
        </w:rPr>
      </w:pPr>
      <w:r>
        <w:rPr>
          <w:rFonts w:ascii="Arial" w:hAnsi="Arial"/>
          <w:sz w:val="24"/>
          <w:szCs w:val="24"/>
        </w:rPr>
        <w:t xml:space="preserve">           </w:t>
      </w:r>
      <w:r w:rsidR="00F87255">
        <w:rPr>
          <w:rFonts w:ascii="Arial" w:hAnsi="Arial"/>
          <w:sz w:val="24"/>
          <w:szCs w:val="24"/>
        </w:rPr>
        <w:t xml:space="preserve">FORMS </w:t>
      </w:r>
      <w:r w:rsidR="00F24472" w:rsidRPr="008310C0">
        <w:rPr>
          <w:rFonts w:ascii="Arial" w:hAnsi="Arial"/>
          <w:sz w:val="24"/>
          <w:szCs w:val="24"/>
        </w:rPr>
        <w:t>12 – 21</w:t>
      </w:r>
      <w:r w:rsidR="00F87255">
        <w:rPr>
          <w:rFonts w:ascii="Arial" w:hAnsi="Arial"/>
          <w:sz w:val="24"/>
          <w:szCs w:val="24"/>
        </w:rPr>
        <w:tab/>
        <w:t>91</w:t>
      </w:r>
    </w:p>
    <w:p w:rsidR="00F87255" w:rsidRDefault="00F87255" w:rsidP="00F87255">
      <w:pPr>
        <w:tabs>
          <w:tab w:val="left" w:pos="345"/>
          <w:tab w:val="left" w:pos="720"/>
          <w:tab w:val="right" w:leader="dot" w:pos="9360"/>
        </w:tabs>
        <w:ind w:left="345"/>
        <w:rPr>
          <w:rFonts w:ascii="Arial" w:hAnsi="Arial"/>
          <w:sz w:val="24"/>
          <w:szCs w:val="24"/>
        </w:rPr>
      </w:pPr>
      <w:r>
        <w:rPr>
          <w:rFonts w:ascii="Arial" w:hAnsi="Arial"/>
          <w:sz w:val="24"/>
          <w:szCs w:val="24"/>
        </w:rPr>
        <w:tab/>
      </w:r>
      <w:r w:rsidR="00F24472" w:rsidRPr="008310C0">
        <w:rPr>
          <w:rFonts w:ascii="Arial" w:hAnsi="Arial"/>
          <w:sz w:val="24"/>
          <w:szCs w:val="24"/>
        </w:rPr>
        <w:t>[States will add their State P</w:t>
      </w:r>
      <w:r>
        <w:rPr>
          <w:rFonts w:ascii="Arial" w:hAnsi="Arial"/>
          <w:sz w:val="24"/>
          <w:szCs w:val="24"/>
        </w:rPr>
        <w:t xml:space="preserve">erformance </w:t>
      </w:r>
      <w:r w:rsidR="00F24472" w:rsidRPr="008310C0">
        <w:rPr>
          <w:rFonts w:ascii="Arial" w:hAnsi="Arial"/>
          <w:sz w:val="24"/>
          <w:szCs w:val="24"/>
        </w:rPr>
        <w:t>M</w:t>
      </w:r>
      <w:r>
        <w:rPr>
          <w:rFonts w:ascii="Arial" w:hAnsi="Arial"/>
          <w:sz w:val="24"/>
          <w:szCs w:val="24"/>
        </w:rPr>
        <w:t>easure</w:t>
      </w:r>
      <w:r w:rsidR="00D07A71" w:rsidRPr="008310C0">
        <w:rPr>
          <w:rFonts w:ascii="Arial" w:hAnsi="Arial"/>
          <w:sz w:val="24"/>
          <w:szCs w:val="24"/>
        </w:rPr>
        <w:t>/O</w:t>
      </w:r>
      <w:r>
        <w:rPr>
          <w:rFonts w:ascii="Arial" w:hAnsi="Arial"/>
          <w:sz w:val="24"/>
          <w:szCs w:val="24"/>
        </w:rPr>
        <w:t xml:space="preserve">utcome </w:t>
      </w:r>
      <w:r w:rsidR="00D07A71" w:rsidRPr="008310C0">
        <w:rPr>
          <w:rFonts w:ascii="Arial" w:hAnsi="Arial"/>
          <w:sz w:val="24"/>
          <w:szCs w:val="24"/>
        </w:rPr>
        <w:t>M</w:t>
      </w:r>
      <w:r>
        <w:rPr>
          <w:rFonts w:ascii="Arial" w:hAnsi="Arial"/>
          <w:sz w:val="24"/>
          <w:szCs w:val="24"/>
        </w:rPr>
        <w:t>easure</w:t>
      </w:r>
      <w:r w:rsidR="00D07A71" w:rsidRPr="008310C0">
        <w:rPr>
          <w:rFonts w:ascii="Arial" w:hAnsi="Arial"/>
          <w:sz w:val="24"/>
          <w:szCs w:val="24"/>
        </w:rPr>
        <w:t xml:space="preserve"> Detail </w:t>
      </w:r>
    </w:p>
    <w:p w:rsidR="00D07A71" w:rsidRPr="008310C0" w:rsidRDefault="00F87255" w:rsidP="00F87255">
      <w:pPr>
        <w:tabs>
          <w:tab w:val="left" w:pos="345"/>
          <w:tab w:val="left" w:pos="720"/>
          <w:tab w:val="right" w:leader="dot" w:pos="9360"/>
        </w:tabs>
        <w:ind w:left="345"/>
        <w:rPr>
          <w:rFonts w:ascii="Arial" w:hAnsi="Arial"/>
          <w:sz w:val="24"/>
          <w:szCs w:val="24"/>
        </w:rPr>
      </w:pPr>
      <w:r>
        <w:rPr>
          <w:rFonts w:ascii="Arial" w:hAnsi="Arial"/>
          <w:sz w:val="24"/>
          <w:szCs w:val="24"/>
        </w:rPr>
        <w:tab/>
      </w:r>
      <w:r w:rsidR="00D07A71" w:rsidRPr="008310C0">
        <w:rPr>
          <w:rFonts w:ascii="Arial" w:hAnsi="Arial"/>
          <w:sz w:val="24"/>
          <w:szCs w:val="24"/>
        </w:rPr>
        <w:t>Sheets after the National ones]</w:t>
      </w:r>
    </w:p>
    <w:p w:rsidR="00D0392C" w:rsidRPr="008310C0" w:rsidRDefault="00D0392C" w:rsidP="00D0392C">
      <w:pPr>
        <w:numPr>
          <w:ilvl w:val="1"/>
          <w:numId w:val="6"/>
        </w:numPr>
        <w:tabs>
          <w:tab w:val="right" w:leader="dot" w:pos="9360"/>
        </w:tabs>
        <w:rPr>
          <w:rFonts w:ascii="Arial" w:hAnsi="Arial"/>
          <w:sz w:val="24"/>
          <w:szCs w:val="24"/>
        </w:rPr>
      </w:pPr>
      <w:r w:rsidRPr="008310C0">
        <w:rPr>
          <w:rFonts w:ascii="Arial" w:hAnsi="Arial"/>
          <w:sz w:val="24"/>
          <w:szCs w:val="24"/>
        </w:rPr>
        <w:t>National Performance Measures Detail Sheets</w:t>
      </w:r>
      <w:r w:rsidRPr="008310C0">
        <w:rPr>
          <w:rFonts w:ascii="Arial" w:hAnsi="Arial"/>
          <w:sz w:val="24"/>
          <w:szCs w:val="24"/>
        </w:rPr>
        <w:tab/>
      </w:r>
      <w:r w:rsidR="003C5B6B">
        <w:rPr>
          <w:rFonts w:ascii="Arial" w:hAnsi="Arial"/>
          <w:sz w:val="24"/>
          <w:szCs w:val="24"/>
        </w:rPr>
        <w:t>91</w:t>
      </w:r>
    </w:p>
    <w:p w:rsidR="00684A92" w:rsidRPr="008310C0" w:rsidRDefault="00684A92" w:rsidP="00684A92">
      <w:pPr>
        <w:numPr>
          <w:ilvl w:val="0"/>
          <w:numId w:val="5"/>
        </w:numPr>
        <w:tabs>
          <w:tab w:val="right" w:leader="dot" w:pos="9360"/>
        </w:tabs>
        <w:rPr>
          <w:rFonts w:ascii="Arial" w:hAnsi="Arial"/>
          <w:sz w:val="24"/>
          <w:szCs w:val="24"/>
        </w:rPr>
      </w:pPr>
      <w:r w:rsidRPr="008310C0">
        <w:rPr>
          <w:rFonts w:ascii="Arial" w:hAnsi="Arial"/>
          <w:sz w:val="24"/>
          <w:szCs w:val="24"/>
        </w:rPr>
        <w:t>Tracking Health Outcome Measures</w:t>
      </w:r>
      <w:r w:rsidRPr="008310C0">
        <w:rPr>
          <w:rFonts w:ascii="Arial" w:hAnsi="Arial"/>
          <w:sz w:val="24"/>
          <w:szCs w:val="24"/>
        </w:rPr>
        <w:tab/>
        <w:t>1</w:t>
      </w:r>
      <w:r w:rsidR="00941431">
        <w:rPr>
          <w:rFonts w:ascii="Arial" w:hAnsi="Arial"/>
          <w:sz w:val="24"/>
          <w:szCs w:val="24"/>
        </w:rPr>
        <w:t>13</w:t>
      </w:r>
    </w:p>
    <w:p w:rsidR="00D0392C" w:rsidRPr="008310C0" w:rsidRDefault="00D0392C" w:rsidP="00D0392C">
      <w:pPr>
        <w:numPr>
          <w:ilvl w:val="1"/>
          <w:numId w:val="6"/>
        </w:numPr>
        <w:tabs>
          <w:tab w:val="right" w:leader="dot" w:pos="9360"/>
        </w:tabs>
        <w:rPr>
          <w:rFonts w:ascii="Arial" w:hAnsi="Arial"/>
          <w:sz w:val="24"/>
          <w:szCs w:val="24"/>
        </w:rPr>
      </w:pPr>
      <w:r w:rsidRPr="008310C0">
        <w:rPr>
          <w:rFonts w:ascii="Arial" w:hAnsi="Arial"/>
          <w:sz w:val="24"/>
          <w:szCs w:val="24"/>
        </w:rPr>
        <w:t>National O</w:t>
      </w:r>
      <w:r w:rsidR="00941431">
        <w:rPr>
          <w:rFonts w:ascii="Arial" w:hAnsi="Arial"/>
          <w:sz w:val="24"/>
          <w:szCs w:val="24"/>
        </w:rPr>
        <w:t>utcome Measures Detail Sheets</w:t>
      </w:r>
      <w:r w:rsidR="00941431">
        <w:rPr>
          <w:rFonts w:ascii="Arial" w:hAnsi="Arial"/>
          <w:sz w:val="24"/>
          <w:szCs w:val="24"/>
        </w:rPr>
        <w:tab/>
      </w:r>
      <w:r w:rsidR="00C723CE">
        <w:rPr>
          <w:rFonts w:ascii="Arial" w:hAnsi="Arial"/>
          <w:sz w:val="24"/>
          <w:szCs w:val="24"/>
        </w:rPr>
        <w:t>117</w:t>
      </w:r>
    </w:p>
    <w:p w:rsidR="00D0392C" w:rsidRPr="008310C0" w:rsidRDefault="00D0392C" w:rsidP="00D0392C">
      <w:pPr>
        <w:numPr>
          <w:ilvl w:val="1"/>
          <w:numId w:val="6"/>
        </w:numPr>
        <w:tabs>
          <w:tab w:val="right" w:leader="dot" w:pos="9360"/>
        </w:tabs>
        <w:rPr>
          <w:rFonts w:ascii="Arial" w:hAnsi="Arial"/>
          <w:sz w:val="24"/>
          <w:szCs w:val="24"/>
        </w:rPr>
      </w:pPr>
      <w:r w:rsidRPr="008310C0">
        <w:rPr>
          <w:rFonts w:ascii="Arial" w:hAnsi="Arial"/>
          <w:sz w:val="24"/>
          <w:szCs w:val="24"/>
        </w:rPr>
        <w:t>State Outcome Measure Detail Sheet</w:t>
      </w:r>
      <w:r w:rsidRPr="008310C0">
        <w:rPr>
          <w:rFonts w:ascii="Arial" w:hAnsi="Arial"/>
          <w:sz w:val="24"/>
          <w:szCs w:val="24"/>
        </w:rPr>
        <w:tab/>
        <w:t>1</w:t>
      </w:r>
      <w:r w:rsidR="00C723CE">
        <w:rPr>
          <w:rFonts w:ascii="Arial" w:hAnsi="Arial"/>
          <w:sz w:val="24"/>
          <w:szCs w:val="24"/>
        </w:rPr>
        <w:t>26</w:t>
      </w:r>
    </w:p>
    <w:p w:rsidR="00684A92" w:rsidRPr="008310C0" w:rsidRDefault="00684A92" w:rsidP="00684A92">
      <w:pPr>
        <w:numPr>
          <w:ilvl w:val="0"/>
          <w:numId w:val="5"/>
        </w:numPr>
        <w:tabs>
          <w:tab w:val="right" w:leader="dot" w:pos="9360"/>
        </w:tabs>
        <w:rPr>
          <w:rFonts w:ascii="Arial" w:hAnsi="Arial"/>
          <w:sz w:val="24"/>
          <w:szCs w:val="24"/>
        </w:rPr>
      </w:pPr>
      <w:r w:rsidRPr="008310C0">
        <w:rPr>
          <w:rFonts w:ascii="Arial" w:hAnsi="Arial"/>
          <w:sz w:val="24"/>
          <w:szCs w:val="24"/>
        </w:rPr>
        <w:t>Characteristics Documenting Family Par</w:t>
      </w:r>
      <w:r w:rsidR="00941431">
        <w:rPr>
          <w:rFonts w:ascii="Arial" w:hAnsi="Arial"/>
          <w:sz w:val="24"/>
          <w:szCs w:val="24"/>
        </w:rPr>
        <w:t>t</w:t>
      </w:r>
      <w:r w:rsidR="00C723CE">
        <w:rPr>
          <w:rFonts w:ascii="Arial" w:hAnsi="Arial"/>
          <w:sz w:val="24"/>
          <w:szCs w:val="24"/>
        </w:rPr>
        <w:t xml:space="preserve">icipation in </w:t>
      </w:r>
      <w:r w:rsidR="00C723CE">
        <w:rPr>
          <w:rFonts w:ascii="Arial" w:hAnsi="Arial"/>
          <w:sz w:val="24"/>
          <w:szCs w:val="24"/>
        </w:rPr>
        <w:br/>
        <w:t>CSHCN Programs</w:t>
      </w:r>
      <w:r w:rsidR="00C723CE">
        <w:rPr>
          <w:rFonts w:ascii="Arial" w:hAnsi="Arial"/>
          <w:sz w:val="24"/>
          <w:szCs w:val="24"/>
        </w:rPr>
        <w:tab/>
        <w:t>128</w:t>
      </w:r>
    </w:p>
    <w:p w:rsidR="00684A92" w:rsidRPr="008310C0" w:rsidRDefault="00941431" w:rsidP="00684A92">
      <w:pPr>
        <w:numPr>
          <w:ilvl w:val="0"/>
          <w:numId w:val="5"/>
        </w:numPr>
        <w:tabs>
          <w:tab w:val="right" w:leader="dot" w:pos="9360"/>
        </w:tabs>
        <w:rPr>
          <w:rFonts w:ascii="Arial" w:hAnsi="Arial"/>
          <w:sz w:val="24"/>
          <w:szCs w:val="24"/>
        </w:rPr>
      </w:pPr>
      <w:r>
        <w:rPr>
          <w:rFonts w:ascii="Arial" w:hAnsi="Arial"/>
          <w:sz w:val="24"/>
          <w:szCs w:val="24"/>
        </w:rPr>
        <w:lastRenderedPageBreak/>
        <w:t>List of MCH Priority Needs</w:t>
      </w:r>
      <w:r>
        <w:rPr>
          <w:rFonts w:ascii="Arial" w:hAnsi="Arial"/>
          <w:sz w:val="24"/>
          <w:szCs w:val="24"/>
        </w:rPr>
        <w:tab/>
        <w:t>1</w:t>
      </w:r>
      <w:r w:rsidR="00C723CE">
        <w:rPr>
          <w:rFonts w:ascii="Arial" w:hAnsi="Arial"/>
          <w:sz w:val="24"/>
          <w:szCs w:val="24"/>
        </w:rPr>
        <w:t>30</w:t>
      </w:r>
    </w:p>
    <w:p w:rsidR="00224391" w:rsidRPr="008310C0" w:rsidRDefault="00224391" w:rsidP="00224391">
      <w:pPr>
        <w:numPr>
          <w:ilvl w:val="0"/>
          <w:numId w:val="5"/>
        </w:numPr>
        <w:tabs>
          <w:tab w:val="right" w:leader="dot" w:pos="9360"/>
        </w:tabs>
        <w:rPr>
          <w:rFonts w:ascii="Arial" w:hAnsi="Arial"/>
          <w:sz w:val="24"/>
          <w:szCs w:val="24"/>
        </w:rPr>
      </w:pPr>
      <w:r w:rsidRPr="008310C0">
        <w:rPr>
          <w:rFonts w:ascii="Arial" w:hAnsi="Arial"/>
          <w:sz w:val="24"/>
          <w:szCs w:val="24"/>
        </w:rPr>
        <w:t>Tech</w:t>
      </w:r>
      <w:r w:rsidR="003C5B6B">
        <w:rPr>
          <w:rFonts w:ascii="Arial" w:hAnsi="Arial"/>
          <w:sz w:val="24"/>
          <w:szCs w:val="24"/>
        </w:rPr>
        <w:t>nical Assistance (TA) Planning</w:t>
      </w:r>
      <w:r w:rsidR="00941431">
        <w:rPr>
          <w:rFonts w:ascii="Arial" w:hAnsi="Arial"/>
          <w:sz w:val="24"/>
          <w:szCs w:val="24"/>
        </w:rPr>
        <w:tab/>
        <w:t>1</w:t>
      </w:r>
      <w:r w:rsidR="00C723CE">
        <w:rPr>
          <w:rFonts w:ascii="Arial" w:hAnsi="Arial"/>
          <w:sz w:val="24"/>
          <w:szCs w:val="24"/>
        </w:rPr>
        <w:t>31</w:t>
      </w:r>
    </w:p>
    <w:p w:rsidR="00224391" w:rsidRPr="008310C0" w:rsidRDefault="00224391" w:rsidP="00224391">
      <w:pPr>
        <w:numPr>
          <w:ilvl w:val="0"/>
          <w:numId w:val="5"/>
        </w:numPr>
        <w:tabs>
          <w:tab w:val="right" w:leader="dot" w:pos="9360"/>
        </w:tabs>
        <w:rPr>
          <w:rFonts w:ascii="Arial" w:hAnsi="Arial"/>
          <w:sz w:val="24"/>
          <w:szCs w:val="24"/>
        </w:rPr>
      </w:pPr>
      <w:r w:rsidRPr="008310C0">
        <w:rPr>
          <w:rFonts w:ascii="Arial" w:hAnsi="Arial"/>
          <w:sz w:val="24"/>
          <w:szCs w:val="24"/>
        </w:rPr>
        <w:t>State Performance</w:t>
      </w:r>
      <w:r w:rsidR="00941431">
        <w:rPr>
          <w:rFonts w:ascii="Arial" w:hAnsi="Arial"/>
          <w:sz w:val="24"/>
          <w:szCs w:val="24"/>
        </w:rPr>
        <w:t>/Outcome Measure Detail Sheet</w:t>
      </w:r>
      <w:r w:rsidR="00941431">
        <w:rPr>
          <w:rFonts w:ascii="Arial" w:hAnsi="Arial"/>
          <w:sz w:val="24"/>
          <w:szCs w:val="24"/>
        </w:rPr>
        <w:tab/>
        <w:t>1</w:t>
      </w:r>
      <w:r w:rsidR="00C723CE">
        <w:rPr>
          <w:rFonts w:ascii="Arial" w:hAnsi="Arial"/>
          <w:sz w:val="24"/>
          <w:szCs w:val="24"/>
        </w:rPr>
        <w:t>36</w:t>
      </w:r>
    </w:p>
    <w:p w:rsidR="00224391" w:rsidRPr="008310C0" w:rsidRDefault="00224391" w:rsidP="00224391">
      <w:pPr>
        <w:numPr>
          <w:ilvl w:val="0"/>
          <w:numId w:val="5"/>
        </w:numPr>
        <w:tabs>
          <w:tab w:val="right" w:leader="dot" w:pos="9360"/>
        </w:tabs>
        <w:rPr>
          <w:rFonts w:ascii="Arial" w:hAnsi="Arial"/>
          <w:sz w:val="24"/>
          <w:szCs w:val="24"/>
        </w:rPr>
      </w:pPr>
      <w:r w:rsidRPr="008310C0">
        <w:rPr>
          <w:rFonts w:ascii="Arial" w:hAnsi="Arial"/>
          <w:sz w:val="24"/>
          <w:szCs w:val="24"/>
        </w:rPr>
        <w:t>Health Systems Capacity Indicators – Forms for HSCI 01 through 04, 07</w:t>
      </w:r>
      <w:r w:rsidR="00AC31C6">
        <w:rPr>
          <w:rFonts w:ascii="Arial" w:hAnsi="Arial"/>
          <w:sz w:val="24"/>
          <w:szCs w:val="24"/>
        </w:rPr>
        <w:t>A</w:t>
      </w:r>
      <w:r w:rsidR="00C723CE">
        <w:rPr>
          <w:rFonts w:ascii="Arial" w:hAnsi="Arial"/>
          <w:sz w:val="24"/>
          <w:szCs w:val="24"/>
        </w:rPr>
        <w:t>, 07B &amp; 08 – Multi-Year Data</w:t>
      </w:r>
      <w:r w:rsidR="00C723CE">
        <w:rPr>
          <w:rFonts w:ascii="Arial" w:hAnsi="Arial"/>
          <w:sz w:val="24"/>
          <w:szCs w:val="24"/>
        </w:rPr>
        <w:tab/>
        <w:t>138</w:t>
      </w:r>
    </w:p>
    <w:p w:rsidR="00224391" w:rsidRPr="008310C0" w:rsidRDefault="00224391" w:rsidP="00224391">
      <w:pPr>
        <w:numPr>
          <w:ilvl w:val="0"/>
          <w:numId w:val="5"/>
        </w:numPr>
        <w:tabs>
          <w:tab w:val="right" w:leader="dot" w:pos="9360"/>
        </w:tabs>
        <w:rPr>
          <w:rFonts w:ascii="Arial" w:hAnsi="Arial"/>
          <w:sz w:val="24"/>
          <w:szCs w:val="24"/>
        </w:rPr>
      </w:pPr>
      <w:r w:rsidRPr="008310C0">
        <w:rPr>
          <w:rFonts w:ascii="Arial" w:hAnsi="Arial"/>
          <w:sz w:val="24"/>
          <w:szCs w:val="24"/>
        </w:rPr>
        <w:t xml:space="preserve">Health Systems Capacity Indicator Reporting Form –  </w:t>
      </w:r>
      <w:r w:rsidRPr="008310C0">
        <w:rPr>
          <w:rFonts w:ascii="Arial" w:hAnsi="Arial"/>
          <w:sz w:val="24"/>
          <w:szCs w:val="24"/>
        </w:rPr>
        <w:br/>
        <w:t>HSCI 05 &amp; 06</w:t>
      </w:r>
      <w:r w:rsidRPr="008310C0">
        <w:rPr>
          <w:rFonts w:ascii="Arial" w:hAnsi="Arial"/>
          <w:sz w:val="24"/>
          <w:szCs w:val="24"/>
        </w:rPr>
        <w:tab/>
        <w:t>14</w:t>
      </w:r>
      <w:r w:rsidR="00C723CE">
        <w:rPr>
          <w:rFonts w:ascii="Arial" w:hAnsi="Arial"/>
          <w:sz w:val="24"/>
          <w:szCs w:val="24"/>
        </w:rPr>
        <w:t>2</w:t>
      </w:r>
    </w:p>
    <w:p w:rsidR="00684A92" w:rsidRPr="008310C0" w:rsidRDefault="00684A92" w:rsidP="00684A92">
      <w:pPr>
        <w:numPr>
          <w:ilvl w:val="0"/>
          <w:numId w:val="5"/>
        </w:numPr>
        <w:tabs>
          <w:tab w:val="right" w:leader="dot" w:pos="9360"/>
        </w:tabs>
        <w:rPr>
          <w:rFonts w:ascii="Arial" w:hAnsi="Arial"/>
          <w:sz w:val="24"/>
          <w:szCs w:val="24"/>
        </w:rPr>
      </w:pPr>
      <w:r w:rsidRPr="008310C0">
        <w:rPr>
          <w:rFonts w:ascii="Arial" w:hAnsi="Arial"/>
          <w:sz w:val="24"/>
          <w:szCs w:val="24"/>
        </w:rPr>
        <w:t>Heal</w:t>
      </w:r>
      <w:r w:rsidR="003C5B6B">
        <w:rPr>
          <w:rFonts w:ascii="Arial" w:hAnsi="Arial"/>
          <w:sz w:val="24"/>
          <w:szCs w:val="24"/>
        </w:rPr>
        <w:t xml:space="preserve">th Systems Capacity Indicator </w:t>
      </w:r>
      <w:r w:rsidRPr="008310C0">
        <w:rPr>
          <w:rFonts w:ascii="Arial" w:hAnsi="Arial"/>
          <w:sz w:val="24"/>
          <w:szCs w:val="24"/>
        </w:rPr>
        <w:t>Reporting and Tracking Form – HSCI 09A &amp; 09B</w:t>
      </w:r>
      <w:r w:rsidRPr="008310C0">
        <w:rPr>
          <w:rFonts w:ascii="Arial" w:hAnsi="Arial"/>
          <w:sz w:val="24"/>
          <w:szCs w:val="24"/>
        </w:rPr>
        <w:tab/>
        <w:t>1</w:t>
      </w:r>
      <w:r w:rsidR="00C723CE">
        <w:rPr>
          <w:rFonts w:ascii="Arial" w:hAnsi="Arial"/>
          <w:sz w:val="24"/>
          <w:szCs w:val="24"/>
        </w:rPr>
        <w:t>44</w:t>
      </w:r>
    </w:p>
    <w:p w:rsidR="00D0392C" w:rsidRPr="008310C0" w:rsidRDefault="00D0392C" w:rsidP="00D0392C">
      <w:pPr>
        <w:numPr>
          <w:ilvl w:val="1"/>
          <w:numId w:val="6"/>
        </w:numPr>
        <w:tabs>
          <w:tab w:val="right" w:leader="dot" w:pos="9360"/>
        </w:tabs>
        <w:rPr>
          <w:rFonts w:ascii="Arial" w:hAnsi="Arial"/>
          <w:sz w:val="24"/>
          <w:szCs w:val="24"/>
        </w:rPr>
      </w:pPr>
      <w:r w:rsidRPr="008310C0">
        <w:rPr>
          <w:rFonts w:ascii="Arial" w:hAnsi="Arial"/>
          <w:sz w:val="24"/>
          <w:szCs w:val="24"/>
        </w:rPr>
        <w:t>Health Systems Capa</w:t>
      </w:r>
      <w:r w:rsidR="00AC31C6">
        <w:rPr>
          <w:rFonts w:ascii="Arial" w:hAnsi="Arial"/>
          <w:sz w:val="24"/>
          <w:szCs w:val="24"/>
        </w:rPr>
        <w:t>c</w:t>
      </w:r>
      <w:r w:rsidR="00C723CE">
        <w:rPr>
          <w:rFonts w:ascii="Arial" w:hAnsi="Arial"/>
          <w:sz w:val="24"/>
          <w:szCs w:val="24"/>
        </w:rPr>
        <w:t>ity Indicators Detail Sheets</w:t>
      </w:r>
      <w:r w:rsidR="00C723CE">
        <w:rPr>
          <w:rFonts w:ascii="Arial" w:hAnsi="Arial"/>
          <w:sz w:val="24"/>
          <w:szCs w:val="24"/>
        </w:rPr>
        <w:tab/>
        <w:t>148</w:t>
      </w:r>
    </w:p>
    <w:p w:rsidR="00684A92" w:rsidRPr="008310C0" w:rsidRDefault="00F24472" w:rsidP="00F24472">
      <w:pPr>
        <w:tabs>
          <w:tab w:val="right" w:leader="dot" w:pos="9360"/>
        </w:tabs>
        <w:rPr>
          <w:rFonts w:ascii="Arial" w:hAnsi="Arial"/>
          <w:sz w:val="24"/>
          <w:szCs w:val="24"/>
        </w:rPr>
      </w:pPr>
      <w:r w:rsidRPr="008310C0">
        <w:rPr>
          <w:rFonts w:ascii="Arial" w:hAnsi="Arial"/>
          <w:sz w:val="24"/>
          <w:szCs w:val="24"/>
        </w:rPr>
        <w:t xml:space="preserve">Form 20 - </w:t>
      </w:r>
      <w:r w:rsidR="00684A92" w:rsidRPr="008310C0">
        <w:rPr>
          <w:rFonts w:ascii="Arial" w:hAnsi="Arial"/>
          <w:sz w:val="24"/>
          <w:szCs w:val="24"/>
        </w:rPr>
        <w:t>Health Status Indicators #01-</w:t>
      </w:r>
      <w:r w:rsidR="003C5B6B">
        <w:rPr>
          <w:rFonts w:ascii="Arial" w:hAnsi="Arial"/>
          <w:sz w:val="24"/>
          <w:szCs w:val="24"/>
        </w:rPr>
        <w:t xml:space="preserve"> </w:t>
      </w:r>
      <w:r w:rsidR="00684A92" w:rsidRPr="008310C0">
        <w:rPr>
          <w:rFonts w:ascii="Arial" w:hAnsi="Arial"/>
          <w:sz w:val="24"/>
          <w:szCs w:val="24"/>
        </w:rPr>
        <w:t>#05 – Multi-Year Data</w:t>
      </w:r>
      <w:r w:rsidR="00684A92" w:rsidRPr="008310C0">
        <w:rPr>
          <w:rFonts w:ascii="Arial" w:hAnsi="Arial"/>
          <w:sz w:val="24"/>
          <w:szCs w:val="24"/>
        </w:rPr>
        <w:tab/>
        <w:t>16</w:t>
      </w:r>
      <w:r w:rsidR="00C723CE">
        <w:rPr>
          <w:rFonts w:ascii="Arial" w:hAnsi="Arial"/>
          <w:sz w:val="24"/>
          <w:szCs w:val="24"/>
        </w:rPr>
        <w:t>2</w:t>
      </w:r>
    </w:p>
    <w:p w:rsidR="00684A92" w:rsidRPr="008310C0" w:rsidRDefault="00F24472" w:rsidP="00F24472">
      <w:pPr>
        <w:tabs>
          <w:tab w:val="right" w:leader="dot" w:pos="9360"/>
        </w:tabs>
        <w:rPr>
          <w:rFonts w:ascii="Arial" w:hAnsi="Arial"/>
          <w:sz w:val="24"/>
          <w:szCs w:val="24"/>
        </w:rPr>
      </w:pPr>
      <w:r w:rsidRPr="008310C0">
        <w:rPr>
          <w:rFonts w:ascii="Arial" w:hAnsi="Arial"/>
          <w:sz w:val="24"/>
          <w:szCs w:val="24"/>
        </w:rPr>
        <w:t xml:space="preserve">Form 21 - Health Status Indicators Demographic Data - </w:t>
      </w:r>
      <w:r w:rsidR="00684A92" w:rsidRPr="008310C0">
        <w:rPr>
          <w:rFonts w:ascii="Arial" w:hAnsi="Arial"/>
          <w:sz w:val="24"/>
          <w:szCs w:val="24"/>
        </w:rPr>
        <w:t>#06</w:t>
      </w:r>
      <w:r w:rsidR="003C5B6B">
        <w:rPr>
          <w:rFonts w:ascii="Arial" w:hAnsi="Arial"/>
          <w:sz w:val="24"/>
          <w:szCs w:val="24"/>
        </w:rPr>
        <w:t xml:space="preserve"> </w:t>
      </w:r>
      <w:r w:rsidR="00684A92" w:rsidRPr="008310C0">
        <w:rPr>
          <w:rFonts w:ascii="Arial" w:hAnsi="Arial"/>
          <w:sz w:val="24"/>
          <w:szCs w:val="24"/>
        </w:rPr>
        <w:t>-</w:t>
      </w:r>
      <w:r w:rsidR="003C5B6B">
        <w:rPr>
          <w:rFonts w:ascii="Arial" w:hAnsi="Arial"/>
          <w:sz w:val="24"/>
          <w:szCs w:val="24"/>
        </w:rPr>
        <w:t xml:space="preserve"> </w:t>
      </w:r>
      <w:r w:rsidR="00684A92" w:rsidRPr="008310C0">
        <w:rPr>
          <w:rFonts w:ascii="Arial" w:hAnsi="Arial"/>
          <w:sz w:val="24"/>
          <w:szCs w:val="24"/>
        </w:rPr>
        <w:t>#12</w:t>
      </w:r>
      <w:r w:rsidR="00684A92" w:rsidRPr="008310C0">
        <w:rPr>
          <w:rFonts w:ascii="Arial" w:hAnsi="Arial"/>
          <w:sz w:val="24"/>
          <w:szCs w:val="24"/>
        </w:rPr>
        <w:tab/>
        <w:t>1</w:t>
      </w:r>
      <w:r w:rsidR="00AC31C6">
        <w:rPr>
          <w:rFonts w:ascii="Arial" w:hAnsi="Arial"/>
          <w:sz w:val="24"/>
          <w:szCs w:val="24"/>
        </w:rPr>
        <w:t>6</w:t>
      </w:r>
      <w:r w:rsidR="00C723CE">
        <w:rPr>
          <w:rFonts w:ascii="Arial" w:hAnsi="Arial"/>
          <w:sz w:val="24"/>
          <w:szCs w:val="24"/>
        </w:rPr>
        <w:t>8</w:t>
      </w:r>
    </w:p>
    <w:p w:rsidR="00D0392C" w:rsidRPr="008310C0" w:rsidRDefault="00F24472" w:rsidP="00F24472">
      <w:pPr>
        <w:tabs>
          <w:tab w:val="right" w:leader="dot" w:pos="9360"/>
        </w:tabs>
        <w:ind w:left="1440" w:hanging="720"/>
        <w:rPr>
          <w:rFonts w:ascii="Arial" w:hAnsi="Arial"/>
          <w:sz w:val="24"/>
          <w:szCs w:val="24"/>
        </w:rPr>
      </w:pPr>
      <w:r w:rsidRPr="008310C0">
        <w:rPr>
          <w:rFonts w:ascii="Arial" w:hAnsi="Arial"/>
          <w:sz w:val="24"/>
          <w:szCs w:val="24"/>
        </w:rPr>
        <w:t>E.</w:t>
      </w:r>
      <w:r w:rsidRPr="008310C0">
        <w:rPr>
          <w:rFonts w:ascii="Arial" w:hAnsi="Arial"/>
          <w:sz w:val="24"/>
          <w:szCs w:val="24"/>
        </w:rPr>
        <w:tab/>
      </w:r>
      <w:r w:rsidR="00D0392C" w:rsidRPr="008310C0">
        <w:rPr>
          <w:rFonts w:ascii="Arial" w:hAnsi="Arial"/>
          <w:sz w:val="24"/>
          <w:szCs w:val="24"/>
        </w:rPr>
        <w:t>Health Status Indicators Detail Sheets</w:t>
      </w:r>
      <w:r w:rsidR="00D0392C" w:rsidRPr="008310C0">
        <w:rPr>
          <w:rFonts w:ascii="Arial" w:hAnsi="Arial"/>
          <w:sz w:val="24"/>
          <w:szCs w:val="24"/>
        </w:rPr>
        <w:tab/>
        <w:t>1</w:t>
      </w:r>
      <w:r w:rsidR="00C723CE">
        <w:rPr>
          <w:rFonts w:ascii="Arial" w:hAnsi="Arial"/>
          <w:sz w:val="24"/>
          <w:szCs w:val="24"/>
        </w:rPr>
        <w:t>78</w:t>
      </w:r>
    </w:p>
    <w:p w:rsidR="00D07A71" w:rsidRPr="008310C0" w:rsidRDefault="00D07A71" w:rsidP="00D07A71">
      <w:pPr>
        <w:tabs>
          <w:tab w:val="right" w:leader="dot" w:pos="9360"/>
        </w:tabs>
        <w:rPr>
          <w:rFonts w:ascii="Arial" w:hAnsi="Arial"/>
          <w:sz w:val="24"/>
          <w:szCs w:val="24"/>
        </w:rPr>
      </w:pPr>
    </w:p>
    <w:p w:rsidR="00D0392C" w:rsidRPr="008310C0" w:rsidRDefault="00AC31C6" w:rsidP="00D0392C">
      <w:pPr>
        <w:numPr>
          <w:ilvl w:val="0"/>
          <w:numId w:val="6"/>
        </w:numPr>
        <w:tabs>
          <w:tab w:val="right" w:leader="dot" w:pos="9360"/>
        </w:tabs>
        <w:rPr>
          <w:rFonts w:ascii="Arial" w:hAnsi="Arial"/>
          <w:sz w:val="24"/>
          <w:szCs w:val="24"/>
        </w:rPr>
      </w:pPr>
      <w:r>
        <w:rPr>
          <w:rFonts w:ascii="Arial" w:hAnsi="Arial"/>
          <w:sz w:val="24"/>
          <w:szCs w:val="24"/>
        </w:rPr>
        <w:t>GLOSSARY</w:t>
      </w:r>
      <w:r>
        <w:rPr>
          <w:rFonts w:ascii="Arial" w:hAnsi="Arial"/>
          <w:sz w:val="24"/>
          <w:szCs w:val="24"/>
        </w:rPr>
        <w:tab/>
        <w:t>199</w:t>
      </w:r>
    </w:p>
    <w:p w:rsidR="00D07A71" w:rsidRPr="008310C0" w:rsidRDefault="00D07A71" w:rsidP="00D07A71">
      <w:pPr>
        <w:tabs>
          <w:tab w:val="right" w:leader="dot" w:pos="9360"/>
        </w:tabs>
        <w:ind w:left="0"/>
        <w:rPr>
          <w:rFonts w:ascii="Arial" w:hAnsi="Arial"/>
          <w:sz w:val="24"/>
          <w:szCs w:val="24"/>
        </w:rPr>
      </w:pPr>
    </w:p>
    <w:p w:rsidR="00D0392C" w:rsidRPr="008310C0" w:rsidRDefault="00D07A71" w:rsidP="00D0392C">
      <w:pPr>
        <w:numPr>
          <w:ilvl w:val="0"/>
          <w:numId w:val="6"/>
        </w:numPr>
        <w:tabs>
          <w:tab w:val="right" w:leader="dot" w:pos="9360"/>
        </w:tabs>
        <w:rPr>
          <w:rFonts w:ascii="Arial" w:hAnsi="Arial"/>
          <w:sz w:val="24"/>
          <w:szCs w:val="24"/>
        </w:rPr>
      </w:pPr>
      <w:r w:rsidRPr="008310C0">
        <w:rPr>
          <w:rFonts w:ascii="Arial" w:hAnsi="Arial"/>
          <w:sz w:val="24"/>
          <w:szCs w:val="24"/>
        </w:rPr>
        <w:t>TECHNICAL NOTE</w:t>
      </w:r>
      <w:r w:rsidR="0005362D" w:rsidRPr="008310C0">
        <w:rPr>
          <w:rFonts w:ascii="Arial" w:hAnsi="Arial"/>
          <w:sz w:val="24"/>
          <w:szCs w:val="24"/>
        </w:rPr>
        <w:t>:  GUIDELINES FOR CALCULATING PERFORMANCE MEASURES USING SMALL SAMPLES</w:t>
      </w:r>
      <w:r w:rsidR="00C723CE">
        <w:rPr>
          <w:rFonts w:ascii="Arial" w:hAnsi="Arial"/>
          <w:sz w:val="24"/>
          <w:szCs w:val="24"/>
        </w:rPr>
        <w:tab/>
        <w:t>211</w:t>
      </w:r>
    </w:p>
    <w:p w:rsidR="00D07A71" w:rsidRPr="008310C0" w:rsidRDefault="00D07A71" w:rsidP="00D07A71">
      <w:pPr>
        <w:tabs>
          <w:tab w:val="right" w:leader="dot" w:pos="9360"/>
        </w:tabs>
        <w:ind w:left="0"/>
        <w:rPr>
          <w:rFonts w:ascii="Arial" w:hAnsi="Arial"/>
          <w:sz w:val="24"/>
          <w:szCs w:val="24"/>
        </w:rPr>
      </w:pPr>
    </w:p>
    <w:p w:rsidR="00BE588A" w:rsidRPr="00D31FFE" w:rsidRDefault="00BE588A" w:rsidP="00D31FFE">
      <w:pPr>
        <w:numPr>
          <w:ilvl w:val="0"/>
          <w:numId w:val="6"/>
        </w:numPr>
        <w:tabs>
          <w:tab w:val="right" w:leader="dot" w:pos="9360"/>
        </w:tabs>
        <w:rPr>
          <w:rFonts w:ascii="Arial" w:hAnsi="Arial"/>
          <w:sz w:val="24"/>
          <w:szCs w:val="24"/>
        </w:rPr>
      </w:pPr>
      <w:r w:rsidRPr="008310C0">
        <w:rPr>
          <w:rFonts w:ascii="Arial" w:hAnsi="Arial"/>
          <w:sz w:val="24"/>
          <w:szCs w:val="24"/>
        </w:rPr>
        <w:t>STATE</w:t>
      </w:r>
      <w:r w:rsidR="0001665A" w:rsidRPr="008310C0">
        <w:rPr>
          <w:rFonts w:ascii="Arial" w:hAnsi="Arial"/>
          <w:sz w:val="24"/>
          <w:szCs w:val="24"/>
        </w:rPr>
        <w:t xml:space="preserve"> SUPPORTING DOCUMENTS</w:t>
      </w:r>
      <w:r w:rsidR="00C217F4" w:rsidRPr="008310C0">
        <w:rPr>
          <w:rFonts w:ascii="Arial" w:hAnsi="Arial"/>
          <w:sz w:val="24"/>
          <w:szCs w:val="24"/>
        </w:rPr>
        <w:tab/>
      </w:r>
      <w:r w:rsidR="0001665A" w:rsidRPr="008310C0">
        <w:rPr>
          <w:rFonts w:ascii="Arial" w:hAnsi="Arial"/>
          <w:sz w:val="24"/>
          <w:szCs w:val="24"/>
        </w:rPr>
        <w:t>2</w:t>
      </w:r>
      <w:r w:rsidR="00C723CE">
        <w:rPr>
          <w:rFonts w:ascii="Arial" w:hAnsi="Arial"/>
          <w:sz w:val="24"/>
          <w:szCs w:val="24"/>
        </w:rPr>
        <w:t>15</w:t>
      </w:r>
    </w:p>
    <w:p w:rsidR="006E2D7F" w:rsidRPr="008310C0" w:rsidRDefault="00544871" w:rsidP="00F24472">
      <w:pPr>
        <w:tabs>
          <w:tab w:val="right" w:leader="dot" w:pos="9360"/>
        </w:tabs>
        <w:ind w:left="1440" w:hanging="720"/>
        <w:rPr>
          <w:rFonts w:ascii="Arial" w:hAnsi="Arial"/>
          <w:sz w:val="24"/>
          <w:szCs w:val="24"/>
        </w:rPr>
      </w:pPr>
      <w:r>
        <w:rPr>
          <w:rFonts w:ascii="Arial" w:hAnsi="Arial"/>
          <w:sz w:val="24"/>
          <w:szCs w:val="24"/>
        </w:rPr>
        <w:t>A.</w:t>
      </w:r>
      <w:r w:rsidR="00F24472" w:rsidRPr="008310C0">
        <w:rPr>
          <w:rFonts w:ascii="Arial" w:hAnsi="Arial"/>
          <w:sz w:val="24"/>
          <w:szCs w:val="24"/>
        </w:rPr>
        <w:tab/>
      </w:r>
      <w:r w:rsidR="003C5B6B">
        <w:rPr>
          <w:rFonts w:ascii="Arial" w:hAnsi="Arial"/>
          <w:sz w:val="24"/>
          <w:szCs w:val="24"/>
        </w:rPr>
        <w:t>Organizational Charts</w:t>
      </w:r>
      <w:r w:rsidR="006E2D7F" w:rsidRPr="008310C0">
        <w:rPr>
          <w:rFonts w:ascii="Arial" w:hAnsi="Arial"/>
          <w:sz w:val="24"/>
          <w:szCs w:val="24"/>
        </w:rPr>
        <w:tab/>
        <w:t>2</w:t>
      </w:r>
      <w:r w:rsidR="00C723CE">
        <w:rPr>
          <w:rFonts w:ascii="Arial" w:hAnsi="Arial"/>
          <w:sz w:val="24"/>
          <w:szCs w:val="24"/>
        </w:rPr>
        <w:t>15</w:t>
      </w:r>
    </w:p>
    <w:p w:rsidR="00BE588A" w:rsidRPr="008310C0" w:rsidRDefault="00544871" w:rsidP="00F24472">
      <w:pPr>
        <w:tabs>
          <w:tab w:val="right" w:leader="dot" w:pos="9360"/>
        </w:tabs>
        <w:ind w:left="1440" w:hanging="720"/>
        <w:rPr>
          <w:rFonts w:ascii="Arial" w:hAnsi="Arial"/>
          <w:sz w:val="24"/>
          <w:szCs w:val="24"/>
        </w:rPr>
      </w:pPr>
      <w:r>
        <w:rPr>
          <w:rFonts w:ascii="Arial" w:hAnsi="Arial"/>
          <w:sz w:val="24"/>
          <w:szCs w:val="24"/>
        </w:rPr>
        <w:t>B</w:t>
      </w:r>
      <w:r w:rsidR="00F24472" w:rsidRPr="008310C0">
        <w:rPr>
          <w:rFonts w:ascii="Arial" w:hAnsi="Arial"/>
          <w:sz w:val="24"/>
          <w:szCs w:val="24"/>
        </w:rPr>
        <w:t>.</w:t>
      </w:r>
      <w:r w:rsidR="00F24472" w:rsidRPr="008310C0">
        <w:rPr>
          <w:rFonts w:ascii="Arial" w:hAnsi="Arial"/>
          <w:sz w:val="24"/>
          <w:szCs w:val="24"/>
        </w:rPr>
        <w:tab/>
      </w:r>
      <w:r w:rsidR="00F97427" w:rsidRPr="008310C0">
        <w:rPr>
          <w:rFonts w:ascii="Arial" w:hAnsi="Arial"/>
          <w:sz w:val="24"/>
          <w:szCs w:val="24"/>
        </w:rPr>
        <w:t>O</w:t>
      </w:r>
      <w:r w:rsidR="00BE588A" w:rsidRPr="008310C0">
        <w:rPr>
          <w:rFonts w:ascii="Arial" w:hAnsi="Arial"/>
          <w:sz w:val="24"/>
          <w:szCs w:val="24"/>
        </w:rPr>
        <w:t>the</w:t>
      </w:r>
      <w:r w:rsidR="00AE234E" w:rsidRPr="008310C0">
        <w:rPr>
          <w:rFonts w:ascii="Arial" w:hAnsi="Arial"/>
          <w:sz w:val="24"/>
          <w:szCs w:val="24"/>
        </w:rPr>
        <w:t>r State Supporting Documents</w:t>
      </w:r>
      <w:r w:rsidR="00C217F4" w:rsidRPr="008310C0">
        <w:rPr>
          <w:rFonts w:ascii="Arial" w:hAnsi="Arial"/>
          <w:sz w:val="24"/>
          <w:szCs w:val="24"/>
        </w:rPr>
        <w:tab/>
      </w:r>
      <w:r w:rsidR="0001665A" w:rsidRPr="008310C0">
        <w:rPr>
          <w:rFonts w:ascii="Arial" w:hAnsi="Arial"/>
          <w:sz w:val="24"/>
          <w:szCs w:val="24"/>
        </w:rPr>
        <w:t>2</w:t>
      </w:r>
      <w:r w:rsidR="00C723CE">
        <w:rPr>
          <w:rFonts w:ascii="Arial" w:hAnsi="Arial"/>
          <w:sz w:val="24"/>
          <w:szCs w:val="24"/>
        </w:rPr>
        <w:t>15</w:t>
      </w:r>
    </w:p>
    <w:p w:rsidR="00BE588A" w:rsidRPr="008310C0" w:rsidRDefault="001146F3" w:rsidP="009E252F">
      <w:pPr>
        <w:tabs>
          <w:tab w:val="left" w:pos="720"/>
          <w:tab w:val="right" w:leader="dot" w:pos="9360"/>
        </w:tabs>
        <w:ind w:left="0"/>
        <w:rPr>
          <w:rFonts w:ascii="Arial" w:hAnsi="Arial"/>
          <w:sz w:val="24"/>
          <w:szCs w:val="24"/>
        </w:rPr>
      </w:pPr>
      <w:r>
        <w:rPr>
          <w:rFonts w:ascii="Arial" w:hAnsi="Arial"/>
          <w:sz w:val="24"/>
          <w:szCs w:val="24"/>
        </w:rPr>
        <w:tab/>
      </w:r>
    </w:p>
    <w:p w:rsidR="0053204D" w:rsidRDefault="0053204D" w:rsidP="00F93B12">
      <w:pPr>
        <w:tabs>
          <w:tab w:val="left" w:pos="720"/>
          <w:tab w:val="right" w:leader="dot" w:pos="9360"/>
        </w:tabs>
        <w:ind w:hanging="720"/>
        <w:rPr>
          <w:rFonts w:ascii="Arial" w:hAnsi="Arial"/>
          <w:sz w:val="24"/>
        </w:rPr>
      </w:pPr>
    </w:p>
    <w:p w:rsidR="00395B37" w:rsidRDefault="00395B37" w:rsidP="00F93B12">
      <w:pPr>
        <w:tabs>
          <w:tab w:val="left" w:pos="720"/>
          <w:tab w:val="right" w:leader="dot" w:pos="9360"/>
        </w:tabs>
        <w:ind w:hanging="720"/>
        <w:rPr>
          <w:rFonts w:ascii="Arial" w:hAnsi="Arial"/>
          <w:sz w:val="24"/>
        </w:rPr>
      </w:pPr>
    </w:p>
    <w:p w:rsidR="00395B37" w:rsidRPr="008310C0" w:rsidRDefault="00395B37" w:rsidP="00F93B12">
      <w:pPr>
        <w:tabs>
          <w:tab w:val="left" w:pos="720"/>
          <w:tab w:val="right" w:leader="dot" w:pos="9360"/>
        </w:tabs>
        <w:ind w:hanging="720"/>
        <w:rPr>
          <w:rFonts w:ascii="Arial" w:hAnsi="Arial"/>
          <w:sz w:val="24"/>
        </w:rPr>
        <w:sectPr w:rsidR="00395B37" w:rsidRPr="008310C0">
          <w:footnotePr>
            <w:numRestart w:val="eachSect"/>
          </w:footnotePr>
          <w:type w:val="continuous"/>
          <w:pgSz w:w="12240" w:h="15840"/>
          <w:pgMar w:top="1440" w:right="1440" w:bottom="1440" w:left="1440" w:header="720" w:footer="720" w:gutter="0"/>
          <w:pgNumType w:start="2"/>
          <w:cols w:space="720"/>
        </w:sectPr>
      </w:pPr>
      <w:r>
        <w:rPr>
          <w:rFonts w:ascii="Arial" w:hAnsi="Arial"/>
          <w:sz w:val="24"/>
        </w:rPr>
        <w:br w:type="page"/>
      </w:r>
    </w:p>
    <w:p w:rsidR="00BE588A" w:rsidRPr="008310C0" w:rsidRDefault="00BE588A">
      <w:pPr>
        <w:jc w:val="center"/>
        <w:rPr>
          <w:b/>
          <w:sz w:val="24"/>
          <w:u w:val="single"/>
        </w:rPr>
      </w:pPr>
      <w:r w:rsidRPr="008310C0">
        <w:rPr>
          <w:b/>
          <w:sz w:val="40"/>
          <w:u w:val="single"/>
        </w:rPr>
        <w:lastRenderedPageBreak/>
        <w:t>PART ONE</w:t>
      </w:r>
    </w:p>
    <w:p w:rsidR="00BE588A" w:rsidRPr="008310C0" w:rsidRDefault="00BE588A">
      <w:pPr>
        <w:rPr>
          <w:sz w:val="24"/>
        </w:rPr>
      </w:pPr>
    </w:p>
    <w:p w:rsidR="00BE588A" w:rsidRPr="008310C0" w:rsidRDefault="00BE588A">
      <w:pPr>
        <w:jc w:val="center"/>
        <w:rPr>
          <w:rFonts w:ascii="Arial" w:hAnsi="Arial"/>
          <w:b/>
          <w:sz w:val="24"/>
          <w:szCs w:val="24"/>
          <w:u w:val="single"/>
        </w:rPr>
      </w:pPr>
      <w:r w:rsidRPr="008310C0">
        <w:rPr>
          <w:rFonts w:ascii="Arial" w:hAnsi="Arial"/>
          <w:b/>
          <w:sz w:val="24"/>
          <w:szCs w:val="24"/>
          <w:u w:val="single"/>
        </w:rPr>
        <w:t>BACKGROUND AND ADMINISTRATIVE INFORMATION</w:t>
      </w:r>
    </w:p>
    <w:p w:rsidR="00171627" w:rsidRPr="008310C0" w:rsidRDefault="00171627" w:rsidP="00171627">
      <w:pPr>
        <w:ind w:left="0"/>
        <w:rPr>
          <w:rFonts w:ascii="Arial" w:hAnsi="Arial"/>
          <w:b/>
          <w:sz w:val="24"/>
          <w:szCs w:val="24"/>
          <w:u w:val="single"/>
        </w:rPr>
      </w:pPr>
    </w:p>
    <w:p w:rsidR="00E321B0" w:rsidRPr="008310C0" w:rsidRDefault="00E321B0" w:rsidP="00171627">
      <w:pPr>
        <w:ind w:left="0"/>
        <w:rPr>
          <w:rFonts w:ascii="Arial" w:hAnsi="Arial"/>
          <w:b/>
          <w:sz w:val="24"/>
          <w:szCs w:val="24"/>
          <w:u w:val="single"/>
        </w:rPr>
      </w:pPr>
    </w:p>
    <w:p w:rsidR="00171627" w:rsidRPr="008310C0" w:rsidRDefault="00171627" w:rsidP="0001198E">
      <w:pPr>
        <w:numPr>
          <w:ilvl w:val="0"/>
          <w:numId w:val="35"/>
        </w:numPr>
        <w:rPr>
          <w:rFonts w:ascii="Arial" w:hAnsi="Arial"/>
          <w:sz w:val="24"/>
          <w:szCs w:val="24"/>
        </w:rPr>
      </w:pPr>
      <w:r w:rsidRPr="008310C0">
        <w:rPr>
          <w:rFonts w:ascii="Arial" w:hAnsi="Arial"/>
          <w:b/>
          <w:bCs/>
          <w:sz w:val="24"/>
          <w:szCs w:val="24"/>
          <w:u w:val="single"/>
        </w:rPr>
        <w:t>HISTORY AND PURPOSE</w:t>
      </w:r>
    </w:p>
    <w:p w:rsidR="00E321B0" w:rsidRPr="008310C0" w:rsidRDefault="00E321B0" w:rsidP="00E321B0">
      <w:pPr>
        <w:ind w:left="0"/>
        <w:rPr>
          <w:rFonts w:ascii="Arial" w:hAnsi="Arial"/>
          <w:sz w:val="24"/>
          <w:szCs w:val="24"/>
        </w:rPr>
      </w:pPr>
    </w:p>
    <w:p w:rsidR="00E321B0" w:rsidRPr="008310C0" w:rsidRDefault="00E321B0" w:rsidP="0001198E">
      <w:pPr>
        <w:numPr>
          <w:ilvl w:val="1"/>
          <w:numId w:val="35"/>
        </w:numPr>
        <w:rPr>
          <w:rFonts w:ascii="Arial" w:hAnsi="Arial"/>
          <w:b/>
          <w:bCs/>
          <w:sz w:val="24"/>
          <w:szCs w:val="24"/>
        </w:rPr>
      </w:pPr>
      <w:r w:rsidRPr="008310C0">
        <w:rPr>
          <w:rFonts w:ascii="Arial" w:hAnsi="Arial"/>
          <w:b/>
          <w:bCs/>
          <w:sz w:val="24"/>
          <w:szCs w:val="24"/>
        </w:rPr>
        <w:t xml:space="preserve">The Maternal </w:t>
      </w:r>
      <w:r w:rsidR="00661E30" w:rsidRPr="008310C0">
        <w:rPr>
          <w:rFonts w:ascii="Arial" w:hAnsi="Arial"/>
          <w:b/>
          <w:bCs/>
          <w:sz w:val="24"/>
          <w:szCs w:val="24"/>
        </w:rPr>
        <w:t>and</w:t>
      </w:r>
      <w:r w:rsidRPr="008310C0">
        <w:rPr>
          <w:rFonts w:ascii="Arial" w:hAnsi="Arial"/>
          <w:b/>
          <w:bCs/>
          <w:sz w:val="24"/>
          <w:szCs w:val="24"/>
        </w:rPr>
        <w:t xml:space="preserve"> Child Health Bureau</w:t>
      </w:r>
    </w:p>
    <w:p w:rsidR="00E321B0" w:rsidRPr="008310C0" w:rsidRDefault="00E321B0" w:rsidP="00E321B0">
      <w:pPr>
        <w:rPr>
          <w:rFonts w:ascii="Arial" w:hAnsi="Arial"/>
          <w:sz w:val="24"/>
          <w:szCs w:val="24"/>
        </w:rPr>
      </w:pPr>
    </w:p>
    <w:p w:rsidR="00661E30" w:rsidRDefault="00661E30" w:rsidP="00053EA3">
      <w:pPr>
        <w:rPr>
          <w:rFonts w:ascii="Arial" w:hAnsi="Arial"/>
          <w:sz w:val="24"/>
          <w:szCs w:val="24"/>
        </w:rPr>
      </w:pPr>
      <w:r w:rsidRPr="008310C0">
        <w:rPr>
          <w:rFonts w:ascii="Arial" w:hAnsi="Arial"/>
          <w:sz w:val="24"/>
          <w:szCs w:val="24"/>
        </w:rPr>
        <w:t>The Maternal and Child Health Bureau (MCHB) is the principal focus within H</w:t>
      </w:r>
      <w:r w:rsidR="00D2187B" w:rsidRPr="008310C0">
        <w:rPr>
          <w:rFonts w:ascii="Arial" w:hAnsi="Arial"/>
          <w:sz w:val="24"/>
          <w:szCs w:val="24"/>
        </w:rPr>
        <w:t>ealth Resources and Services Administration (H</w:t>
      </w:r>
      <w:r w:rsidRPr="008310C0">
        <w:rPr>
          <w:rFonts w:ascii="Arial" w:hAnsi="Arial"/>
          <w:sz w:val="24"/>
          <w:szCs w:val="24"/>
        </w:rPr>
        <w:t>RSA</w:t>
      </w:r>
      <w:r w:rsidR="00D2187B" w:rsidRPr="008310C0">
        <w:rPr>
          <w:rFonts w:ascii="Arial" w:hAnsi="Arial"/>
          <w:sz w:val="24"/>
          <w:szCs w:val="24"/>
        </w:rPr>
        <w:t>)</w:t>
      </w:r>
      <w:r w:rsidRPr="008310C0">
        <w:rPr>
          <w:rFonts w:ascii="Arial" w:hAnsi="Arial"/>
          <w:sz w:val="24"/>
          <w:szCs w:val="24"/>
        </w:rPr>
        <w:t xml:space="preserve"> for all Maternal and Child Health </w:t>
      </w:r>
      <w:r w:rsidR="009057FC" w:rsidRPr="008310C0">
        <w:rPr>
          <w:rFonts w:ascii="Arial" w:hAnsi="Arial"/>
          <w:sz w:val="24"/>
          <w:szCs w:val="24"/>
        </w:rPr>
        <w:t xml:space="preserve">(MCH) </w:t>
      </w:r>
      <w:r w:rsidRPr="008310C0">
        <w:rPr>
          <w:rFonts w:ascii="Arial" w:hAnsi="Arial"/>
          <w:sz w:val="24"/>
          <w:szCs w:val="24"/>
        </w:rPr>
        <w:t>activities within the Department of Health and Human Services (DHHS).</w:t>
      </w:r>
      <w:r w:rsidR="00412904">
        <w:rPr>
          <w:rFonts w:ascii="Arial" w:hAnsi="Arial"/>
          <w:sz w:val="24"/>
          <w:szCs w:val="24"/>
        </w:rPr>
        <w:t xml:space="preserve">  MCHB’s mission is to provide N</w:t>
      </w:r>
      <w:r w:rsidRPr="008310C0">
        <w:rPr>
          <w:rFonts w:ascii="Arial" w:hAnsi="Arial"/>
          <w:sz w:val="24"/>
          <w:szCs w:val="24"/>
        </w:rPr>
        <w:t xml:space="preserve">ational leadership through working in partnership with States, communities, public/private partners, </w:t>
      </w:r>
      <w:r w:rsidR="00F56B8A">
        <w:rPr>
          <w:rFonts w:ascii="Arial" w:hAnsi="Arial"/>
          <w:sz w:val="24"/>
          <w:szCs w:val="24"/>
        </w:rPr>
        <w:t xml:space="preserve">tribal entities </w:t>
      </w:r>
      <w:r w:rsidRPr="008310C0">
        <w:rPr>
          <w:rFonts w:ascii="Arial" w:hAnsi="Arial"/>
          <w:sz w:val="24"/>
          <w:szCs w:val="24"/>
        </w:rPr>
        <w:t xml:space="preserve">and families, to strengthen the MCH infrastructure, and to build knowledge and human resources.  </w:t>
      </w:r>
      <w:r w:rsidR="002D0434" w:rsidRPr="008310C0">
        <w:rPr>
          <w:rFonts w:ascii="Arial" w:hAnsi="Arial"/>
          <w:sz w:val="24"/>
          <w:szCs w:val="24"/>
        </w:rPr>
        <w:t xml:space="preserve">Its mission </w:t>
      </w:r>
      <w:r w:rsidRPr="008310C0">
        <w:rPr>
          <w:rFonts w:ascii="Arial" w:hAnsi="Arial"/>
          <w:sz w:val="24"/>
          <w:szCs w:val="24"/>
        </w:rPr>
        <w:t xml:space="preserve">also includes ensuring continued improvement in the health, safety, and well-being of the MCH population.  To achieve its mission, MCHB directs resources towards a combination of direct health care services, enabling services, population-based services, and infrastructure or resource-building activities.  Within MCHB the Division of State and Community Health (DSCH) has the administrative responsibility for the Title V </w:t>
      </w:r>
      <w:r w:rsidR="003F2289">
        <w:rPr>
          <w:rFonts w:ascii="Arial" w:hAnsi="Arial"/>
          <w:sz w:val="24"/>
          <w:szCs w:val="24"/>
        </w:rPr>
        <w:t xml:space="preserve">MCH Services </w:t>
      </w:r>
      <w:r w:rsidRPr="008310C0">
        <w:rPr>
          <w:rFonts w:ascii="Arial" w:hAnsi="Arial"/>
          <w:sz w:val="24"/>
          <w:szCs w:val="24"/>
        </w:rPr>
        <w:t xml:space="preserve">Block Grant to States Program.  DSCH is committed to being the Bureau’s main line of communication with States and communities, in order to consult and work closely with both of these groups and others interested in providing a wide range of </w:t>
      </w:r>
      <w:r w:rsidR="00D2187B" w:rsidRPr="008310C0">
        <w:rPr>
          <w:rFonts w:ascii="Arial" w:hAnsi="Arial"/>
          <w:sz w:val="24"/>
          <w:szCs w:val="24"/>
        </w:rPr>
        <w:t xml:space="preserve">MCH </w:t>
      </w:r>
      <w:r w:rsidRPr="008310C0">
        <w:rPr>
          <w:rFonts w:ascii="Arial" w:hAnsi="Arial"/>
          <w:sz w:val="24"/>
          <w:szCs w:val="24"/>
        </w:rPr>
        <w:t>programs and developing community-based service systems.</w:t>
      </w:r>
    </w:p>
    <w:p w:rsidR="00515C8F" w:rsidRPr="000F328D" w:rsidRDefault="00515C8F" w:rsidP="00053EA3">
      <w:pPr>
        <w:rPr>
          <w:rFonts w:ascii="Arial" w:hAnsi="Arial"/>
          <w:i/>
          <w:sz w:val="24"/>
          <w:szCs w:val="24"/>
        </w:rPr>
      </w:pPr>
      <w:r w:rsidRPr="000F328D">
        <w:rPr>
          <w:rFonts w:ascii="Arial" w:hAnsi="Arial"/>
          <w:i/>
          <w:sz w:val="24"/>
          <w:szCs w:val="24"/>
        </w:rPr>
        <w:t xml:space="preserve">Note:  </w:t>
      </w:r>
      <w:r w:rsidRPr="000F328D">
        <w:rPr>
          <w:rFonts w:ascii="Arial" w:hAnsi="Arial" w:cs="Arial"/>
          <w:i/>
          <w:sz w:val="24"/>
          <w:szCs w:val="24"/>
        </w:rPr>
        <w:t>The terms “States” and “a State” seen throughout the document refer to all 50 States and 9 jurisdictions.</w:t>
      </w:r>
    </w:p>
    <w:p w:rsidR="00E321B0" w:rsidRPr="008310C0" w:rsidRDefault="00E321B0" w:rsidP="00053EA3">
      <w:pPr>
        <w:rPr>
          <w:rFonts w:ascii="Arial" w:hAnsi="Arial"/>
          <w:sz w:val="24"/>
          <w:szCs w:val="24"/>
        </w:rPr>
      </w:pPr>
    </w:p>
    <w:p w:rsidR="00E321B0" w:rsidRPr="008310C0" w:rsidRDefault="00661E30" w:rsidP="0001198E">
      <w:pPr>
        <w:numPr>
          <w:ilvl w:val="1"/>
          <w:numId w:val="35"/>
        </w:numPr>
        <w:rPr>
          <w:rFonts w:ascii="Arial" w:hAnsi="Arial"/>
          <w:b/>
          <w:bCs/>
          <w:sz w:val="24"/>
          <w:szCs w:val="24"/>
        </w:rPr>
      </w:pPr>
      <w:r w:rsidRPr="008310C0">
        <w:rPr>
          <w:rFonts w:ascii="Arial" w:hAnsi="Arial"/>
          <w:b/>
          <w:bCs/>
          <w:sz w:val="24"/>
          <w:szCs w:val="24"/>
        </w:rPr>
        <w:t>Maternal and Child Health Services Block Grant (Title V)</w:t>
      </w:r>
    </w:p>
    <w:p w:rsidR="00E321B0" w:rsidRPr="008310C0" w:rsidRDefault="00E321B0" w:rsidP="00053EA3">
      <w:pPr>
        <w:rPr>
          <w:rFonts w:ascii="Arial" w:hAnsi="Arial"/>
          <w:sz w:val="24"/>
          <w:szCs w:val="24"/>
        </w:rPr>
      </w:pPr>
    </w:p>
    <w:p w:rsidR="00BE588A" w:rsidRPr="008310C0" w:rsidRDefault="00661E30" w:rsidP="00053EA3">
      <w:pPr>
        <w:rPr>
          <w:rFonts w:ascii="Arial" w:hAnsi="Arial"/>
          <w:sz w:val="24"/>
          <w:szCs w:val="24"/>
        </w:rPr>
      </w:pPr>
      <w:r w:rsidRPr="008310C0">
        <w:rPr>
          <w:rFonts w:ascii="Arial" w:hAnsi="Arial"/>
          <w:sz w:val="24"/>
          <w:szCs w:val="24"/>
        </w:rPr>
        <w:t>Since</w:t>
      </w:r>
      <w:r w:rsidR="00BE588A" w:rsidRPr="008310C0">
        <w:rPr>
          <w:rFonts w:ascii="Arial" w:hAnsi="Arial"/>
          <w:sz w:val="24"/>
          <w:szCs w:val="24"/>
        </w:rPr>
        <w:t xml:space="preserve"> its original authorization in 1935, Title V of the Social Security Act has been amended several t</w:t>
      </w:r>
      <w:r w:rsidR="00412904">
        <w:rPr>
          <w:rFonts w:ascii="Arial" w:hAnsi="Arial"/>
          <w:sz w:val="24"/>
          <w:szCs w:val="24"/>
        </w:rPr>
        <w:t>imes to reflect the increasing N</w:t>
      </w:r>
      <w:r w:rsidR="00BE588A" w:rsidRPr="008310C0">
        <w:rPr>
          <w:rFonts w:ascii="Arial" w:hAnsi="Arial"/>
          <w:sz w:val="24"/>
          <w:szCs w:val="24"/>
        </w:rPr>
        <w:t>ational interest in maternal and child health and well-being.  One of the first changes occurred when Title V converted to a block grant program as part of the Omnibus Budget Reconciliation Act (OBRA) of 1981</w:t>
      </w:r>
      <w:r w:rsidR="0059614A" w:rsidRPr="008310C0">
        <w:rPr>
          <w:rFonts w:ascii="Arial" w:hAnsi="Arial"/>
          <w:sz w:val="24"/>
          <w:szCs w:val="24"/>
        </w:rPr>
        <w:t xml:space="preserve">.  </w:t>
      </w:r>
      <w:r w:rsidR="00BE588A" w:rsidRPr="008310C0">
        <w:rPr>
          <w:rFonts w:ascii="Arial" w:hAnsi="Arial"/>
          <w:sz w:val="24"/>
          <w:szCs w:val="24"/>
        </w:rPr>
        <w:t>This change resulted in the consolidation of seven categorical programs into a single block grant.  These programs included: Maternal and Child Health and services for Children with Special Health Care Needs (Title V of the Social Security Act); supplemental security income for children with disabilities (sec. 1651(c) of the Social Security Act); lead-based paint poisoning prevention programs (sec. 316 of the Public Health Service (PHS) Act); genetic disease programs (sec. 101 of the PHS Act); sudden infant death syndrome programs (sec. 1121 of the PHS Act); hemophilia treatment centers (sec. 1131 of the PHS Act); and adolescent pregnancy grants (Public Law PL 95-626).</w:t>
      </w:r>
    </w:p>
    <w:p w:rsidR="00BE588A" w:rsidRPr="008310C0" w:rsidRDefault="00BE588A" w:rsidP="00053EA3">
      <w:pPr>
        <w:rPr>
          <w:rFonts w:ascii="Arial" w:hAnsi="Arial"/>
          <w:sz w:val="24"/>
          <w:szCs w:val="24"/>
        </w:rPr>
      </w:pPr>
    </w:p>
    <w:p w:rsidR="00BE588A" w:rsidRPr="008310C0" w:rsidRDefault="00BE588A" w:rsidP="00053EA3">
      <w:pPr>
        <w:rPr>
          <w:rFonts w:ascii="Arial" w:hAnsi="Arial"/>
          <w:sz w:val="24"/>
          <w:szCs w:val="24"/>
        </w:rPr>
      </w:pPr>
      <w:r w:rsidRPr="008310C0">
        <w:rPr>
          <w:rFonts w:ascii="Arial" w:hAnsi="Arial"/>
          <w:sz w:val="24"/>
          <w:szCs w:val="24"/>
        </w:rPr>
        <w:t xml:space="preserve">Another significant change was contained in the Omnibus Budget Reconciliation </w:t>
      </w:r>
      <w:r w:rsidRPr="008310C0">
        <w:rPr>
          <w:rFonts w:ascii="Arial" w:hAnsi="Arial"/>
          <w:sz w:val="24"/>
          <w:szCs w:val="24"/>
        </w:rPr>
        <w:lastRenderedPageBreak/>
        <w:t xml:space="preserve">Act (OBRA) of 1989 which specified new requirements for accountability.  These amendments enacted under OBRA introduced stricter requirements for the use of Federal funds and for State planning and reporting.  Congress sought to balance the flexibility of the block grant with greater accountability, by requiring State Title V programs to report progress on key </w:t>
      </w:r>
      <w:r w:rsidR="00256A95" w:rsidRPr="008310C0">
        <w:rPr>
          <w:rFonts w:ascii="Arial" w:hAnsi="Arial"/>
          <w:sz w:val="24"/>
          <w:szCs w:val="24"/>
        </w:rPr>
        <w:t xml:space="preserve">MCH </w:t>
      </w:r>
      <w:r w:rsidRPr="008310C0">
        <w:rPr>
          <w:rFonts w:ascii="Arial" w:hAnsi="Arial"/>
          <w:sz w:val="24"/>
          <w:szCs w:val="24"/>
        </w:rPr>
        <w:t>indicators and other program information</w:t>
      </w:r>
      <w:r w:rsidR="0059614A" w:rsidRPr="008310C0">
        <w:rPr>
          <w:rFonts w:ascii="Arial" w:hAnsi="Arial"/>
          <w:sz w:val="24"/>
          <w:szCs w:val="24"/>
        </w:rPr>
        <w:t xml:space="preserve">.  </w:t>
      </w:r>
      <w:r w:rsidRPr="008310C0">
        <w:rPr>
          <w:rFonts w:ascii="Arial" w:hAnsi="Arial"/>
          <w:sz w:val="24"/>
          <w:szCs w:val="24"/>
        </w:rPr>
        <w:t xml:space="preserve">Thus, the block grant legislation emphasizes accountability while providing States with appropriate flexibility to respond to MCH needs and to develop solutions.  This theme of assisting States in the design and implementation of MCH programs to meet local needs, while at the same time asking them to account for the use of Federal/State funds, was embodied in the requirements contained in guidance documents for block grant </w:t>
      </w:r>
      <w:r w:rsidR="005C0D24">
        <w:rPr>
          <w:rFonts w:ascii="Arial" w:hAnsi="Arial"/>
          <w:sz w:val="24"/>
          <w:szCs w:val="24"/>
        </w:rPr>
        <w:t>Application/Annual Reports.</w:t>
      </w:r>
      <w:r w:rsidRPr="008310C0">
        <w:rPr>
          <w:rFonts w:ascii="Arial" w:hAnsi="Arial"/>
          <w:sz w:val="24"/>
          <w:szCs w:val="24"/>
        </w:rPr>
        <w:t xml:space="preserve">  In 1996, the MCHB began a process of programmatic assessments and planning activities aimed at improving those guidance documents.</w:t>
      </w:r>
    </w:p>
    <w:p w:rsidR="00BE588A" w:rsidRPr="008310C0" w:rsidRDefault="00BE588A" w:rsidP="00053EA3">
      <w:pPr>
        <w:rPr>
          <w:rFonts w:ascii="Arial" w:hAnsi="Arial"/>
          <w:sz w:val="24"/>
          <w:szCs w:val="24"/>
        </w:rPr>
      </w:pPr>
    </w:p>
    <w:p w:rsidR="00BE588A" w:rsidRPr="008310C0" w:rsidRDefault="00BE588A" w:rsidP="00053EA3">
      <w:pPr>
        <w:rPr>
          <w:rFonts w:ascii="Arial" w:hAnsi="Arial"/>
          <w:sz w:val="24"/>
          <w:szCs w:val="24"/>
        </w:rPr>
      </w:pPr>
      <w:r w:rsidRPr="008310C0">
        <w:rPr>
          <w:rFonts w:ascii="Arial" w:hAnsi="Arial"/>
          <w:sz w:val="24"/>
          <w:szCs w:val="24"/>
        </w:rPr>
        <w:t xml:space="preserve">In 1993 the Government Performance and Results Act (GPRA), Public Law 103-62, required Federal agencies to establish measurable goals that could be reported as part of the budgetary process.  For the first time, funding decisions were linked directly with performance.  Among its purposes, GPRA is intended to “...improve Federal program effectiveness and public accountability by promoting a new focus on results, service quality, and customer satisfaction.”  GPRA requires each Federal agency to develop comprehensive strategic plans, annual performance plans with measurable goals and objectives, and annual reports on actual performance compared to performance goals.  The MCHB effort to respond to GPRA requirements coincided with other planned improvements to the block grant guidance.  As a result, the block grant </w:t>
      </w:r>
      <w:r w:rsidR="00A7693A">
        <w:rPr>
          <w:rFonts w:ascii="Arial" w:hAnsi="Arial"/>
          <w:sz w:val="24"/>
          <w:szCs w:val="24"/>
        </w:rPr>
        <w:t>A</w:t>
      </w:r>
      <w:r w:rsidR="00A7693A" w:rsidRPr="008310C0">
        <w:rPr>
          <w:rFonts w:ascii="Arial" w:hAnsi="Arial"/>
          <w:sz w:val="24"/>
          <w:szCs w:val="24"/>
        </w:rPr>
        <w:t>pplication</w:t>
      </w:r>
      <w:r w:rsidR="00A7693A">
        <w:rPr>
          <w:rFonts w:ascii="Arial" w:hAnsi="Arial"/>
          <w:sz w:val="24"/>
          <w:szCs w:val="24"/>
        </w:rPr>
        <w:t>/Annual</w:t>
      </w:r>
      <w:r w:rsidR="00A7693A" w:rsidRPr="008310C0">
        <w:rPr>
          <w:rFonts w:ascii="Arial" w:hAnsi="Arial"/>
          <w:sz w:val="24"/>
          <w:szCs w:val="24"/>
        </w:rPr>
        <w:t xml:space="preserve"> </w:t>
      </w:r>
      <w:r w:rsidR="005C0D24">
        <w:rPr>
          <w:rFonts w:ascii="Arial" w:hAnsi="Arial"/>
          <w:sz w:val="24"/>
          <w:szCs w:val="24"/>
        </w:rPr>
        <w:t xml:space="preserve">Report </w:t>
      </w:r>
      <w:r w:rsidRPr="008310C0">
        <w:rPr>
          <w:rFonts w:ascii="Arial" w:hAnsi="Arial"/>
          <w:sz w:val="24"/>
          <w:szCs w:val="24"/>
        </w:rPr>
        <w:t xml:space="preserve">and forms contained in the 1997 edition of the </w:t>
      </w:r>
      <w:r w:rsidRPr="008310C0">
        <w:rPr>
          <w:rFonts w:ascii="Arial" w:hAnsi="Arial"/>
          <w:i/>
          <w:sz w:val="24"/>
          <w:szCs w:val="24"/>
        </w:rPr>
        <w:t xml:space="preserve">Maternal and Child Health Services Title V Block Grant Program - Guidance and Forms for the Title V Application/Annual Report </w:t>
      </w:r>
      <w:r w:rsidRPr="008310C0">
        <w:rPr>
          <w:rFonts w:ascii="Arial" w:hAnsi="Arial"/>
          <w:sz w:val="24"/>
          <w:szCs w:val="24"/>
        </w:rPr>
        <w:t xml:space="preserve">served two purposes: </w:t>
      </w:r>
      <w:r w:rsidR="002A7F08" w:rsidRPr="008310C0">
        <w:rPr>
          <w:rFonts w:ascii="Arial" w:hAnsi="Arial"/>
          <w:sz w:val="24"/>
          <w:szCs w:val="24"/>
        </w:rPr>
        <w:t xml:space="preserve"> </w:t>
      </w:r>
      <w:r w:rsidR="0024053E">
        <w:rPr>
          <w:rFonts w:ascii="Arial" w:hAnsi="Arial"/>
          <w:sz w:val="24"/>
          <w:szCs w:val="24"/>
        </w:rPr>
        <w:t xml:space="preserve">a) </w:t>
      </w:r>
      <w:r w:rsidRPr="008310C0">
        <w:rPr>
          <w:rFonts w:ascii="Arial" w:hAnsi="Arial"/>
          <w:sz w:val="24"/>
          <w:szCs w:val="24"/>
        </w:rPr>
        <w:t>t</w:t>
      </w:r>
      <w:r w:rsidR="0024053E">
        <w:rPr>
          <w:rFonts w:ascii="Arial" w:hAnsi="Arial"/>
          <w:sz w:val="24"/>
          <w:szCs w:val="24"/>
        </w:rPr>
        <w:t>o</w:t>
      </w:r>
      <w:r w:rsidRPr="008310C0">
        <w:rPr>
          <w:rFonts w:ascii="Arial" w:hAnsi="Arial"/>
          <w:sz w:val="24"/>
          <w:szCs w:val="24"/>
        </w:rPr>
        <w:t xml:space="preserve"> ensure that the States and jurisdictions could clearly, concisely, and </w:t>
      </w:r>
      <w:r w:rsidR="0024053E">
        <w:rPr>
          <w:rFonts w:ascii="Arial" w:hAnsi="Arial"/>
          <w:sz w:val="24"/>
          <w:szCs w:val="24"/>
        </w:rPr>
        <w:t xml:space="preserve">b) </w:t>
      </w:r>
      <w:r w:rsidRPr="008310C0">
        <w:rPr>
          <w:rFonts w:ascii="Arial" w:hAnsi="Arial"/>
          <w:sz w:val="24"/>
          <w:szCs w:val="24"/>
        </w:rPr>
        <w:t>accurately tell their MCH “stories</w:t>
      </w:r>
      <w:r w:rsidR="0024053E">
        <w:rPr>
          <w:rFonts w:ascii="Arial" w:hAnsi="Arial"/>
          <w:sz w:val="24"/>
          <w:szCs w:val="24"/>
        </w:rPr>
        <w:t>.</w:t>
      </w:r>
      <w:r w:rsidRPr="008310C0">
        <w:rPr>
          <w:rFonts w:ascii="Arial" w:hAnsi="Arial"/>
          <w:sz w:val="24"/>
          <w:szCs w:val="24"/>
        </w:rPr>
        <w:t xml:space="preserve">” </w:t>
      </w:r>
      <w:r w:rsidR="0024053E">
        <w:rPr>
          <w:rFonts w:ascii="Arial" w:hAnsi="Arial"/>
          <w:sz w:val="24"/>
          <w:szCs w:val="24"/>
        </w:rPr>
        <w:t>This</w:t>
      </w:r>
      <w:r w:rsidR="005324DD">
        <w:rPr>
          <w:rFonts w:ascii="Arial" w:hAnsi="Arial"/>
          <w:sz w:val="24"/>
          <w:szCs w:val="24"/>
        </w:rPr>
        <w:t xml:space="preserve"> </w:t>
      </w:r>
      <w:r w:rsidR="00A7693A">
        <w:rPr>
          <w:rFonts w:ascii="Arial" w:hAnsi="Arial"/>
          <w:sz w:val="24"/>
          <w:szCs w:val="24"/>
        </w:rPr>
        <w:t>Application</w:t>
      </w:r>
      <w:r w:rsidR="005324DD">
        <w:rPr>
          <w:rFonts w:ascii="Arial" w:hAnsi="Arial"/>
          <w:sz w:val="24"/>
          <w:szCs w:val="24"/>
        </w:rPr>
        <w:t>/</w:t>
      </w:r>
      <w:r w:rsidR="00A7693A">
        <w:rPr>
          <w:rFonts w:ascii="Arial" w:hAnsi="Arial"/>
          <w:sz w:val="24"/>
          <w:szCs w:val="24"/>
        </w:rPr>
        <w:t xml:space="preserve">Annual </w:t>
      </w:r>
      <w:r w:rsidR="005C0D24">
        <w:rPr>
          <w:rFonts w:ascii="Arial" w:hAnsi="Arial"/>
          <w:sz w:val="24"/>
          <w:szCs w:val="24"/>
        </w:rPr>
        <w:t>Report</w:t>
      </w:r>
      <w:r w:rsidR="005C0D24" w:rsidRPr="008310C0">
        <w:rPr>
          <w:rFonts w:ascii="Arial" w:hAnsi="Arial"/>
          <w:sz w:val="24"/>
          <w:szCs w:val="24"/>
        </w:rPr>
        <w:t xml:space="preserve"> </w:t>
      </w:r>
      <w:r w:rsidRPr="008310C0">
        <w:rPr>
          <w:rFonts w:ascii="Arial" w:hAnsi="Arial"/>
          <w:sz w:val="24"/>
          <w:szCs w:val="24"/>
        </w:rPr>
        <w:t>became the basis by which MCHB met its GPRA Block Grant to States program reporting requirements.</w:t>
      </w:r>
    </w:p>
    <w:p w:rsidR="00BE588A" w:rsidRPr="008310C0" w:rsidRDefault="00BE588A" w:rsidP="00053EA3">
      <w:pPr>
        <w:rPr>
          <w:rFonts w:ascii="Arial" w:hAnsi="Arial"/>
          <w:sz w:val="24"/>
          <w:szCs w:val="24"/>
        </w:rPr>
      </w:pPr>
    </w:p>
    <w:p w:rsidR="004C7839" w:rsidRPr="008310C0" w:rsidRDefault="00BE588A" w:rsidP="00490A00">
      <w:pPr>
        <w:rPr>
          <w:rFonts w:ascii="Arial" w:hAnsi="Arial"/>
          <w:sz w:val="24"/>
          <w:szCs w:val="24"/>
        </w:rPr>
      </w:pPr>
      <w:r w:rsidRPr="008310C0">
        <w:rPr>
          <w:rFonts w:ascii="Arial" w:hAnsi="Arial"/>
          <w:sz w:val="24"/>
          <w:szCs w:val="24"/>
        </w:rPr>
        <w:t xml:space="preserve">Another significant milestone was the development in 1996 of an information system.  The </w:t>
      </w:r>
      <w:r w:rsidR="005C0D24">
        <w:rPr>
          <w:rFonts w:ascii="Arial" w:hAnsi="Arial"/>
          <w:sz w:val="24"/>
          <w:szCs w:val="24"/>
        </w:rPr>
        <w:t xml:space="preserve">Title V MCH </w:t>
      </w:r>
      <w:r w:rsidR="003F2289">
        <w:rPr>
          <w:rFonts w:ascii="Arial" w:hAnsi="Arial"/>
          <w:sz w:val="24"/>
          <w:szCs w:val="24"/>
        </w:rPr>
        <w:t xml:space="preserve">Services </w:t>
      </w:r>
      <w:r w:rsidR="005C0D24">
        <w:rPr>
          <w:rFonts w:ascii="Arial" w:hAnsi="Arial"/>
          <w:sz w:val="24"/>
          <w:szCs w:val="24"/>
        </w:rPr>
        <w:t>Block Grant to States Program</w:t>
      </w:r>
      <w:r w:rsidRPr="008310C0">
        <w:rPr>
          <w:rFonts w:ascii="Arial" w:hAnsi="Arial"/>
          <w:sz w:val="24"/>
          <w:szCs w:val="24"/>
        </w:rPr>
        <w:t xml:space="preserve"> </w:t>
      </w:r>
      <w:r w:rsidR="005C0D24">
        <w:rPr>
          <w:rFonts w:ascii="Arial" w:hAnsi="Arial"/>
          <w:sz w:val="24"/>
          <w:szCs w:val="24"/>
        </w:rPr>
        <w:t>Application/Annual Report</w:t>
      </w:r>
      <w:r w:rsidRPr="008310C0">
        <w:rPr>
          <w:rFonts w:ascii="Arial" w:hAnsi="Arial"/>
          <w:sz w:val="24"/>
          <w:szCs w:val="24"/>
        </w:rPr>
        <w:t xml:space="preserve">, submitted by all States, contains a wealth of information concerning various State MCH initiatives, State-supported programs, and other State-based responses designed to address their MCH needs.  In order to better utilize the data contained in the </w:t>
      </w:r>
      <w:r w:rsidR="00A7693A">
        <w:rPr>
          <w:rFonts w:ascii="Arial" w:hAnsi="Arial"/>
          <w:sz w:val="24"/>
          <w:szCs w:val="24"/>
        </w:rPr>
        <w:t>A</w:t>
      </w:r>
      <w:r w:rsidR="00A7693A" w:rsidRPr="008310C0">
        <w:rPr>
          <w:rFonts w:ascii="Arial" w:hAnsi="Arial"/>
          <w:sz w:val="24"/>
          <w:szCs w:val="24"/>
        </w:rPr>
        <w:t>pplication</w:t>
      </w:r>
      <w:r w:rsidRPr="008310C0">
        <w:rPr>
          <w:rFonts w:ascii="Arial" w:hAnsi="Arial"/>
          <w:sz w:val="24"/>
          <w:szCs w:val="24"/>
        </w:rPr>
        <w:t>/</w:t>
      </w:r>
      <w:r w:rsidR="00A7693A">
        <w:rPr>
          <w:rFonts w:ascii="Arial" w:hAnsi="Arial"/>
          <w:sz w:val="24"/>
          <w:szCs w:val="24"/>
        </w:rPr>
        <w:t>A</w:t>
      </w:r>
      <w:r w:rsidR="00A7693A" w:rsidRPr="008310C0">
        <w:rPr>
          <w:rFonts w:ascii="Arial" w:hAnsi="Arial"/>
          <w:sz w:val="24"/>
          <w:szCs w:val="24"/>
        </w:rPr>
        <w:t xml:space="preserve">nnual </w:t>
      </w:r>
      <w:r w:rsidR="005C0D24">
        <w:rPr>
          <w:rFonts w:ascii="Arial" w:hAnsi="Arial"/>
          <w:sz w:val="24"/>
          <w:szCs w:val="24"/>
        </w:rPr>
        <w:t>Report</w:t>
      </w:r>
      <w:r w:rsidRPr="008310C0">
        <w:rPr>
          <w:rFonts w:ascii="Arial" w:hAnsi="Arial"/>
          <w:sz w:val="24"/>
          <w:szCs w:val="24"/>
        </w:rPr>
        <w:t xml:space="preserve">, MCHB developed an electronic information system, the Title V Information System (TVIS), designed to capture data contained in the </w:t>
      </w:r>
      <w:r w:rsidR="00A7693A">
        <w:rPr>
          <w:rFonts w:ascii="Arial" w:hAnsi="Arial"/>
          <w:sz w:val="24"/>
          <w:szCs w:val="24"/>
        </w:rPr>
        <w:t>A</w:t>
      </w:r>
      <w:r w:rsidR="00A7693A" w:rsidRPr="008310C0">
        <w:rPr>
          <w:rFonts w:ascii="Arial" w:hAnsi="Arial"/>
          <w:sz w:val="24"/>
          <w:szCs w:val="24"/>
        </w:rPr>
        <w:t>pplication</w:t>
      </w:r>
      <w:r w:rsidRPr="008310C0">
        <w:rPr>
          <w:rFonts w:ascii="Arial" w:hAnsi="Arial"/>
          <w:sz w:val="24"/>
          <w:szCs w:val="24"/>
        </w:rPr>
        <w:t>/</w:t>
      </w:r>
      <w:r w:rsidR="00A7693A">
        <w:rPr>
          <w:rFonts w:ascii="Arial" w:hAnsi="Arial"/>
          <w:sz w:val="24"/>
          <w:szCs w:val="24"/>
        </w:rPr>
        <w:t>A</w:t>
      </w:r>
      <w:r w:rsidR="00A7693A" w:rsidRPr="008310C0">
        <w:rPr>
          <w:rFonts w:ascii="Arial" w:hAnsi="Arial"/>
          <w:sz w:val="24"/>
          <w:szCs w:val="24"/>
        </w:rPr>
        <w:t xml:space="preserve">nnual </w:t>
      </w:r>
      <w:r w:rsidR="005C0D24">
        <w:rPr>
          <w:rFonts w:ascii="Arial" w:hAnsi="Arial"/>
          <w:sz w:val="24"/>
          <w:szCs w:val="24"/>
        </w:rPr>
        <w:t>Report</w:t>
      </w:r>
      <w:r w:rsidR="00C3096F">
        <w:rPr>
          <w:rFonts w:ascii="Arial" w:hAnsi="Arial"/>
          <w:sz w:val="24"/>
          <w:szCs w:val="24"/>
        </w:rPr>
        <w:t>.</w:t>
      </w:r>
      <w:r w:rsidRPr="008310C0">
        <w:rPr>
          <w:rFonts w:ascii="Arial" w:hAnsi="Arial"/>
          <w:sz w:val="24"/>
          <w:szCs w:val="24"/>
        </w:rPr>
        <w:t xml:space="preserve"> </w:t>
      </w:r>
      <w:r w:rsidR="00490A00">
        <w:rPr>
          <w:rFonts w:ascii="Arial" w:hAnsi="Arial"/>
          <w:sz w:val="24"/>
          <w:szCs w:val="24"/>
        </w:rPr>
        <w:t xml:space="preserve"> </w:t>
      </w:r>
      <w:r w:rsidRPr="008310C0">
        <w:rPr>
          <w:rFonts w:ascii="Arial" w:hAnsi="Arial"/>
          <w:sz w:val="24"/>
          <w:szCs w:val="24"/>
        </w:rPr>
        <w:t>The system</w:t>
      </w:r>
      <w:r w:rsidR="00C3096F">
        <w:rPr>
          <w:rFonts w:ascii="Arial" w:hAnsi="Arial"/>
          <w:sz w:val="24"/>
          <w:szCs w:val="24"/>
        </w:rPr>
        <w:t>,</w:t>
      </w:r>
      <w:r w:rsidR="00DC31F1" w:rsidRPr="008310C0">
        <w:rPr>
          <w:rFonts w:ascii="Arial" w:hAnsi="Arial"/>
          <w:sz w:val="24"/>
          <w:szCs w:val="24"/>
        </w:rPr>
        <w:t xml:space="preserve"> initially</w:t>
      </w:r>
      <w:r w:rsidRPr="008310C0">
        <w:rPr>
          <w:rFonts w:ascii="Arial" w:hAnsi="Arial"/>
          <w:sz w:val="24"/>
          <w:szCs w:val="24"/>
        </w:rPr>
        <w:t xml:space="preserve"> designed to capture the qualitative programmatic information collected by the States, was modified according to MCHB’s performance measurement model to </w:t>
      </w:r>
      <w:r w:rsidR="00DC31F1">
        <w:rPr>
          <w:rFonts w:ascii="Arial" w:hAnsi="Arial"/>
          <w:sz w:val="24"/>
          <w:szCs w:val="24"/>
        </w:rPr>
        <w:t xml:space="preserve">additionally </w:t>
      </w:r>
      <w:r w:rsidRPr="008310C0">
        <w:rPr>
          <w:rFonts w:ascii="Arial" w:hAnsi="Arial"/>
          <w:sz w:val="24"/>
          <w:szCs w:val="24"/>
        </w:rPr>
        <w:t xml:space="preserve">collect quantitative data.  This joint development of the </w:t>
      </w:r>
      <w:r w:rsidRPr="008310C0">
        <w:rPr>
          <w:rFonts w:ascii="Arial" w:hAnsi="Arial"/>
          <w:sz w:val="24"/>
          <w:szCs w:val="24"/>
          <w:u w:val="single"/>
        </w:rPr>
        <w:t>Guidance</w:t>
      </w:r>
      <w:r w:rsidRPr="008310C0">
        <w:rPr>
          <w:rFonts w:ascii="Arial" w:hAnsi="Arial"/>
          <w:sz w:val="24"/>
          <w:szCs w:val="24"/>
        </w:rPr>
        <w:t xml:space="preserve"> and the database enabled the TVIS to become a powerful and useful tool for a number of audiences.  The TVIS is available to the </w:t>
      </w:r>
      <w:r w:rsidRPr="008310C0">
        <w:rPr>
          <w:rFonts w:ascii="Arial" w:hAnsi="Arial"/>
          <w:sz w:val="24"/>
          <w:szCs w:val="24"/>
        </w:rPr>
        <w:lastRenderedPageBreak/>
        <w:t>public on the World Wide Web at</w:t>
      </w:r>
      <w:r w:rsidR="005B697B" w:rsidRPr="008310C0">
        <w:rPr>
          <w:rFonts w:ascii="Arial" w:hAnsi="Arial"/>
          <w:sz w:val="24"/>
          <w:szCs w:val="24"/>
        </w:rPr>
        <w:t>:</w:t>
      </w:r>
    </w:p>
    <w:p w:rsidR="005B697B" w:rsidRDefault="00611F9D" w:rsidP="00053EA3">
      <w:pPr>
        <w:rPr>
          <w:rFonts w:ascii="Arial" w:hAnsi="Arial"/>
          <w:sz w:val="24"/>
          <w:szCs w:val="24"/>
        </w:rPr>
      </w:pPr>
      <w:hyperlink r:id="rId14" w:history="1">
        <w:r w:rsidRPr="00F71F57">
          <w:rPr>
            <w:rStyle w:val="Hyperlink"/>
            <w:rFonts w:ascii="Arial" w:hAnsi="Arial"/>
            <w:sz w:val="24"/>
            <w:szCs w:val="24"/>
          </w:rPr>
          <w:t>https://perfdata.hrsa.gov/mchb/TVISReports/Default.apsx</w:t>
        </w:r>
      </w:hyperlink>
      <w:r w:rsidR="004C7839" w:rsidRPr="008310C0">
        <w:rPr>
          <w:rFonts w:ascii="Arial" w:hAnsi="Arial"/>
          <w:sz w:val="24"/>
          <w:szCs w:val="24"/>
        </w:rPr>
        <w:t>.</w:t>
      </w:r>
      <w:r>
        <w:rPr>
          <w:rFonts w:ascii="Arial" w:hAnsi="Arial"/>
          <w:sz w:val="24"/>
          <w:szCs w:val="24"/>
        </w:rPr>
        <w:t xml:space="preserve"> </w:t>
      </w:r>
      <w:r w:rsidR="004C7839" w:rsidRPr="008310C0">
        <w:rPr>
          <w:rFonts w:ascii="Arial" w:hAnsi="Arial"/>
          <w:sz w:val="24"/>
          <w:szCs w:val="24"/>
        </w:rPr>
        <w:t xml:space="preserve"> </w:t>
      </w:r>
    </w:p>
    <w:p w:rsidR="00490A00" w:rsidRPr="008310C0" w:rsidRDefault="00490A00" w:rsidP="00053EA3">
      <w:pPr>
        <w:rPr>
          <w:rFonts w:ascii="Arial" w:hAnsi="Arial"/>
          <w:sz w:val="24"/>
          <w:szCs w:val="24"/>
        </w:rPr>
      </w:pPr>
    </w:p>
    <w:p w:rsidR="00BE588A" w:rsidRPr="008310C0" w:rsidRDefault="00BE588A" w:rsidP="00053EA3">
      <w:pPr>
        <w:rPr>
          <w:rFonts w:ascii="Arial" w:hAnsi="Arial"/>
          <w:sz w:val="24"/>
          <w:szCs w:val="24"/>
        </w:rPr>
      </w:pPr>
      <w:r w:rsidRPr="008310C0">
        <w:rPr>
          <w:rFonts w:ascii="Arial" w:hAnsi="Arial"/>
          <w:sz w:val="24"/>
          <w:szCs w:val="24"/>
        </w:rPr>
        <w:t xml:space="preserve">As the chief financial foundation and the primary legislative authorization for the MCHB, Title V provides 80% of the funding sources for all Bureau programs.  Under Title V, MCHB administers </w:t>
      </w:r>
      <w:r w:rsidR="005F0D99">
        <w:rPr>
          <w:rFonts w:ascii="Arial" w:hAnsi="Arial"/>
          <w:sz w:val="24"/>
          <w:szCs w:val="24"/>
        </w:rPr>
        <w:t>a Block Grant</w:t>
      </w:r>
      <w:r w:rsidRPr="008310C0">
        <w:rPr>
          <w:rFonts w:ascii="Arial" w:hAnsi="Arial"/>
          <w:sz w:val="24"/>
          <w:szCs w:val="24"/>
        </w:rPr>
        <w:t xml:space="preserve"> and competitive Discretionary Grants.  The purpose of the Title V MCH Services Block Grant Program is to create Federal/State partn</w:t>
      </w:r>
      <w:r w:rsidR="009F07CE">
        <w:rPr>
          <w:rFonts w:ascii="Arial" w:hAnsi="Arial"/>
          <w:sz w:val="24"/>
          <w:szCs w:val="24"/>
        </w:rPr>
        <w:t>erships in all 59 States</w:t>
      </w:r>
      <w:r w:rsidRPr="008310C0">
        <w:rPr>
          <w:rFonts w:ascii="Arial" w:hAnsi="Arial"/>
          <w:sz w:val="24"/>
          <w:szCs w:val="24"/>
        </w:rPr>
        <w:t xml:space="preserve"> to develop service systems to meet MCH challenges which include the following:</w:t>
      </w:r>
    </w:p>
    <w:p w:rsidR="00BE588A" w:rsidRPr="008310C0" w:rsidRDefault="00BE588A">
      <w:pPr>
        <w:rPr>
          <w:rFonts w:ascii="Arial" w:hAnsi="Arial"/>
          <w:sz w:val="24"/>
          <w:szCs w:val="24"/>
        </w:rPr>
      </w:pPr>
    </w:p>
    <w:p w:rsidR="00BE588A" w:rsidRPr="008310C0" w:rsidRDefault="00BE588A" w:rsidP="0001198E">
      <w:pPr>
        <w:pStyle w:val="Level1"/>
        <w:numPr>
          <w:ilvl w:val="0"/>
          <w:numId w:val="30"/>
        </w:numPr>
        <w:rPr>
          <w:rFonts w:ascii="Arial" w:hAnsi="Arial"/>
          <w:szCs w:val="24"/>
        </w:rPr>
      </w:pPr>
      <w:r w:rsidRPr="008310C0">
        <w:rPr>
          <w:rFonts w:ascii="Arial" w:hAnsi="Arial"/>
          <w:szCs w:val="24"/>
        </w:rPr>
        <w:t>Significantly reducing infant mortality</w:t>
      </w:r>
      <w:r w:rsidR="00053EA3" w:rsidRPr="008310C0">
        <w:rPr>
          <w:rFonts w:ascii="Arial" w:hAnsi="Arial"/>
          <w:szCs w:val="24"/>
        </w:rPr>
        <w:t>;</w:t>
      </w:r>
    </w:p>
    <w:p w:rsidR="00BE588A" w:rsidRPr="008310C0" w:rsidRDefault="00BE588A" w:rsidP="0001198E">
      <w:pPr>
        <w:pStyle w:val="Level1"/>
        <w:numPr>
          <w:ilvl w:val="0"/>
          <w:numId w:val="30"/>
        </w:numPr>
        <w:rPr>
          <w:rFonts w:ascii="Arial" w:hAnsi="Arial"/>
          <w:szCs w:val="24"/>
        </w:rPr>
      </w:pPr>
      <w:r w:rsidRPr="008310C0">
        <w:rPr>
          <w:rFonts w:ascii="Arial" w:hAnsi="Arial"/>
          <w:szCs w:val="24"/>
        </w:rPr>
        <w:t xml:space="preserve">Providing comprehensive care for </w:t>
      </w:r>
      <w:r w:rsidR="00331565">
        <w:rPr>
          <w:rFonts w:ascii="Arial" w:hAnsi="Arial"/>
          <w:szCs w:val="24"/>
        </w:rPr>
        <w:t xml:space="preserve">all </w:t>
      </w:r>
      <w:r w:rsidRPr="008310C0">
        <w:rPr>
          <w:rFonts w:ascii="Arial" w:hAnsi="Arial"/>
          <w:szCs w:val="24"/>
        </w:rPr>
        <w:t>women before, during, and after pregnancy and childbirth</w:t>
      </w:r>
      <w:r w:rsidR="00053EA3" w:rsidRPr="008310C0">
        <w:rPr>
          <w:rFonts w:ascii="Arial" w:hAnsi="Arial"/>
          <w:szCs w:val="24"/>
        </w:rPr>
        <w:t>;</w:t>
      </w:r>
    </w:p>
    <w:p w:rsidR="00BE588A" w:rsidRPr="008310C0" w:rsidRDefault="00BE588A" w:rsidP="0001198E">
      <w:pPr>
        <w:pStyle w:val="Level1"/>
        <w:numPr>
          <w:ilvl w:val="0"/>
          <w:numId w:val="30"/>
        </w:numPr>
        <w:rPr>
          <w:rFonts w:ascii="Arial" w:hAnsi="Arial"/>
          <w:szCs w:val="24"/>
        </w:rPr>
      </w:pPr>
      <w:r w:rsidRPr="008310C0">
        <w:rPr>
          <w:rFonts w:ascii="Arial" w:hAnsi="Arial"/>
          <w:szCs w:val="24"/>
        </w:rPr>
        <w:t>Providing preventive and primary care services for infants, children, and adolescents</w:t>
      </w:r>
      <w:r w:rsidR="00053EA3" w:rsidRPr="008310C0">
        <w:rPr>
          <w:rFonts w:ascii="Arial" w:hAnsi="Arial"/>
          <w:szCs w:val="24"/>
        </w:rPr>
        <w:t>;</w:t>
      </w:r>
    </w:p>
    <w:p w:rsidR="00BE588A" w:rsidRPr="008310C0" w:rsidRDefault="00BE588A" w:rsidP="0001198E">
      <w:pPr>
        <w:pStyle w:val="Level1"/>
        <w:numPr>
          <w:ilvl w:val="0"/>
          <w:numId w:val="30"/>
        </w:numPr>
        <w:rPr>
          <w:rFonts w:ascii="Arial" w:hAnsi="Arial"/>
          <w:szCs w:val="24"/>
        </w:rPr>
      </w:pPr>
      <w:r w:rsidRPr="008310C0">
        <w:rPr>
          <w:rFonts w:ascii="Arial" w:hAnsi="Arial"/>
          <w:szCs w:val="24"/>
        </w:rPr>
        <w:t>Providing comprehensive care for children and adolescents with special health care needs</w:t>
      </w:r>
      <w:r w:rsidR="00053EA3" w:rsidRPr="008310C0">
        <w:rPr>
          <w:rFonts w:ascii="Arial" w:hAnsi="Arial"/>
          <w:szCs w:val="24"/>
        </w:rPr>
        <w:t>;</w:t>
      </w:r>
    </w:p>
    <w:p w:rsidR="00BE588A" w:rsidRPr="008310C0" w:rsidRDefault="00BE588A" w:rsidP="0001198E">
      <w:pPr>
        <w:pStyle w:val="Level1"/>
        <w:numPr>
          <w:ilvl w:val="0"/>
          <w:numId w:val="30"/>
        </w:numPr>
        <w:rPr>
          <w:rFonts w:ascii="Arial" w:hAnsi="Arial"/>
          <w:szCs w:val="24"/>
        </w:rPr>
      </w:pPr>
      <w:r w:rsidRPr="008310C0">
        <w:rPr>
          <w:rFonts w:ascii="Arial" w:hAnsi="Arial"/>
          <w:szCs w:val="24"/>
        </w:rPr>
        <w:t>Immunizing all children</w:t>
      </w:r>
      <w:r w:rsidR="00053EA3" w:rsidRPr="008310C0">
        <w:rPr>
          <w:rFonts w:ascii="Arial" w:hAnsi="Arial"/>
          <w:szCs w:val="24"/>
        </w:rPr>
        <w:t>;</w:t>
      </w:r>
    </w:p>
    <w:p w:rsidR="00BE588A" w:rsidRPr="008310C0" w:rsidRDefault="00BE588A" w:rsidP="0001198E">
      <w:pPr>
        <w:pStyle w:val="Level1"/>
        <w:numPr>
          <w:ilvl w:val="0"/>
          <w:numId w:val="30"/>
        </w:numPr>
        <w:rPr>
          <w:rFonts w:ascii="Arial" w:hAnsi="Arial"/>
          <w:szCs w:val="24"/>
        </w:rPr>
      </w:pPr>
      <w:r w:rsidRPr="008310C0">
        <w:rPr>
          <w:rFonts w:ascii="Arial" w:hAnsi="Arial"/>
          <w:szCs w:val="24"/>
        </w:rPr>
        <w:t>Reducing adolescent pregnancy</w:t>
      </w:r>
      <w:r w:rsidR="00053EA3" w:rsidRPr="008310C0">
        <w:rPr>
          <w:rFonts w:ascii="Arial" w:hAnsi="Arial"/>
          <w:szCs w:val="24"/>
        </w:rPr>
        <w:t>;</w:t>
      </w:r>
    </w:p>
    <w:p w:rsidR="00BE588A" w:rsidRPr="008310C0" w:rsidRDefault="00BE588A" w:rsidP="0001198E">
      <w:pPr>
        <w:pStyle w:val="Level1"/>
        <w:numPr>
          <w:ilvl w:val="0"/>
          <w:numId w:val="30"/>
        </w:numPr>
        <w:rPr>
          <w:rFonts w:ascii="Arial" w:hAnsi="Arial"/>
          <w:szCs w:val="24"/>
        </w:rPr>
      </w:pPr>
      <w:r w:rsidRPr="008310C0">
        <w:rPr>
          <w:rFonts w:ascii="Arial" w:hAnsi="Arial"/>
          <w:szCs w:val="24"/>
        </w:rPr>
        <w:t>Preventing injury and violence</w:t>
      </w:r>
      <w:r w:rsidR="00053EA3" w:rsidRPr="008310C0">
        <w:rPr>
          <w:rFonts w:ascii="Arial" w:hAnsi="Arial"/>
          <w:szCs w:val="24"/>
        </w:rPr>
        <w:t>;</w:t>
      </w:r>
    </w:p>
    <w:p w:rsidR="00BE588A" w:rsidRPr="008310C0" w:rsidRDefault="00BE588A" w:rsidP="0001198E">
      <w:pPr>
        <w:pStyle w:val="Level1"/>
        <w:numPr>
          <w:ilvl w:val="0"/>
          <w:numId w:val="30"/>
        </w:numPr>
        <w:rPr>
          <w:rFonts w:ascii="Arial" w:hAnsi="Arial"/>
          <w:szCs w:val="24"/>
        </w:rPr>
      </w:pPr>
      <w:r w:rsidRPr="008310C0">
        <w:rPr>
          <w:rFonts w:ascii="Arial" w:hAnsi="Arial"/>
          <w:szCs w:val="24"/>
        </w:rPr>
        <w:t>P</w:t>
      </w:r>
      <w:r w:rsidR="00412904">
        <w:rPr>
          <w:rFonts w:ascii="Arial" w:hAnsi="Arial"/>
          <w:szCs w:val="24"/>
        </w:rPr>
        <w:t>utting into community practice N</w:t>
      </w:r>
      <w:r w:rsidRPr="008310C0">
        <w:rPr>
          <w:rFonts w:ascii="Arial" w:hAnsi="Arial"/>
          <w:szCs w:val="24"/>
        </w:rPr>
        <w:t>ational standards and guidelines for prenatal care, for healthy and safe child care, and for the health supervision of infants, children, and adolescents</w:t>
      </w:r>
      <w:r w:rsidR="00053EA3" w:rsidRPr="008310C0">
        <w:rPr>
          <w:rFonts w:ascii="Arial" w:hAnsi="Arial"/>
          <w:szCs w:val="24"/>
        </w:rPr>
        <w:t>;</w:t>
      </w:r>
    </w:p>
    <w:p w:rsidR="00BE588A" w:rsidRPr="008310C0" w:rsidRDefault="00BE588A" w:rsidP="0001198E">
      <w:pPr>
        <w:pStyle w:val="Level1"/>
        <w:numPr>
          <w:ilvl w:val="0"/>
          <w:numId w:val="30"/>
        </w:numPr>
        <w:rPr>
          <w:rFonts w:ascii="Arial" w:hAnsi="Arial"/>
          <w:szCs w:val="24"/>
        </w:rPr>
      </w:pPr>
      <w:r w:rsidRPr="008310C0">
        <w:rPr>
          <w:rFonts w:ascii="Arial" w:hAnsi="Arial"/>
          <w:szCs w:val="24"/>
        </w:rPr>
        <w:t>Assuring access to care for all mothers and children</w:t>
      </w:r>
      <w:r w:rsidR="00053EA3" w:rsidRPr="008310C0">
        <w:rPr>
          <w:rFonts w:ascii="Arial" w:hAnsi="Arial"/>
          <w:szCs w:val="24"/>
        </w:rPr>
        <w:t>; and</w:t>
      </w:r>
    </w:p>
    <w:p w:rsidR="00BE588A" w:rsidRPr="008310C0" w:rsidRDefault="00BE588A" w:rsidP="0001198E">
      <w:pPr>
        <w:pStyle w:val="Level1"/>
        <w:numPr>
          <w:ilvl w:val="0"/>
          <w:numId w:val="30"/>
        </w:numPr>
        <w:rPr>
          <w:rFonts w:ascii="Arial" w:hAnsi="Arial"/>
          <w:szCs w:val="24"/>
        </w:rPr>
      </w:pPr>
      <w:r w:rsidRPr="008310C0">
        <w:rPr>
          <w:rFonts w:ascii="Arial" w:hAnsi="Arial"/>
          <w:szCs w:val="24"/>
        </w:rPr>
        <w:t>Meeting the nutritional and developmental needs of mothers, children and families</w:t>
      </w:r>
      <w:r w:rsidR="00053EA3" w:rsidRPr="008310C0">
        <w:rPr>
          <w:rFonts w:ascii="Arial" w:hAnsi="Arial"/>
          <w:szCs w:val="24"/>
        </w:rPr>
        <w:t>.</w:t>
      </w:r>
    </w:p>
    <w:p w:rsidR="00BE588A" w:rsidRPr="008310C0" w:rsidRDefault="00BE588A">
      <w:pPr>
        <w:rPr>
          <w:rFonts w:ascii="Arial" w:hAnsi="Arial"/>
          <w:sz w:val="24"/>
          <w:szCs w:val="24"/>
        </w:rPr>
      </w:pPr>
    </w:p>
    <w:p w:rsidR="00BE588A" w:rsidRPr="008310C0" w:rsidRDefault="00BE588A">
      <w:pPr>
        <w:rPr>
          <w:rFonts w:ascii="Arial" w:hAnsi="Arial"/>
          <w:sz w:val="24"/>
          <w:szCs w:val="24"/>
        </w:rPr>
      </w:pPr>
      <w:r w:rsidRPr="008310C0">
        <w:rPr>
          <w:rFonts w:ascii="Arial" w:hAnsi="Arial"/>
          <w:sz w:val="24"/>
          <w:szCs w:val="24"/>
        </w:rPr>
        <w:t>Under Title V, MCHB also administers two types of Federal Discretionary Grants, Community Integrated Service Systems (CISS) grants and Special Projects of Regional and National Significance (SPRANS).  The CISS set-aside designates appropriations for programs to reduce infant mortality and improve the health of mothers, pregnant women, and children through the development and expansion of community integrated service systems.  These systems are public-private partnerships of health-related and other relevant organizations and individuals collaborating to use community resources to address community-identified health problems.</w:t>
      </w:r>
    </w:p>
    <w:p w:rsidR="009F74A9" w:rsidRPr="008310C0" w:rsidRDefault="009F74A9">
      <w:pPr>
        <w:rPr>
          <w:rFonts w:ascii="Arial" w:hAnsi="Arial"/>
          <w:sz w:val="24"/>
          <w:szCs w:val="24"/>
        </w:rPr>
      </w:pPr>
    </w:p>
    <w:p w:rsidR="009F74A9" w:rsidRPr="008310C0" w:rsidRDefault="009F74A9">
      <w:pPr>
        <w:rPr>
          <w:rFonts w:ascii="Arial" w:hAnsi="Arial"/>
          <w:sz w:val="24"/>
          <w:szCs w:val="24"/>
        </w:rPr>
      </w:pPr>
      <w:r w:rsidRPr="008310C0">
        <w:rPr>
          <w:rFonts w:ascii="Arial" w:hAnsi="Arial"/>
          <w:sz w:val="24"/>
          <w:szCs w:val="24"/>
        </w:rPr>
        <w:t xml:space="preserve">The Community Integrated Service System (CISS) program seeks to improve the health of mothers and children through </w:t>
      </w:r>
      <w:r w:rsidR="00E36C4C" w:rsidRPr="008310C0">
        <w:rPr>
          <w:rFonts w:ascii="Arial" w:hAnsi="Arial"/>
          <w:sz w:val="24"/>
          <w:szCs w:val="24"/>
        </w:rPr>
        <w:t xml:space="preserve">discretionary grant </w:t>
      </w:r>
      <w:r w:rsidRPr="008310C0">
        <w:rPr>
          <w:rFonts w:ascii="Arial" w:hAnsi="Arial"/>
          <w:sz w:val="24"/>
          <w:szCs w:val="24"/>
        </w:rPr>
        <w:t>support for the development and expansion of community integrated service systems.  These systems are public/private partnerships of health-related and other relevant organizations and individuals working collaboratively to use community resources to address the health of children in the context of their family in a comprehensive way.  This program aims to support the health of children in all aspects of their physical, social, and emotional development.</w:t>
      </w:r>
    </w:p>
    <w:p w:rsidR="009F74A9" w:rsidRPr="008310C0" w:rsidRDefault="009F74A9">
      <w:pPr>
        <w:rPr>
          <w:rFonts w:ascii="Arial" w:hAnsi="Arial"/>
          <w:sz w:val="24"/>
          <w:szCs w:val="24"/>
        </w:rPr>
      </w:pPr>
    </w:p>
    <w:p w:rsidR="00DF1560" w:rsidRPr="008310C0" w:rsidRDefault="001337C1">
      <w:pPr>
        <w:rPr>
          <w:rFonts w:ascii="Arial" w:hAnsi="Arial"/>
          <w:sz w:val="24"/>
          <w:szCs w:val="24"/>
        </w:rPr>
      </w:pPr>
      <w:r>
        <w:rPr>
          <w:rFonts w:ascii="Arial" w:hAnsi="Arial"/>
          <w:sz w:val="24"/>
          <w:szCs w:val="24"/>
        </w:rPr>
        <w:br w:type="page"/>
      </w:r>
      <w:r w:rsidR="00BE588A" w:rsidRPr="008310C0">
        <w:rPr>
          <w:rFonts w:ascii="Arial" w:hAnsi="Arial"/>
          <w:sz w:val="24"/>
          <w:szCs w:val="24"/>
        </w:rPr>
        <w:lastRenderedPageBreak/>
        <w:t>A percentage of Title V funds are also set aside for a variety of SPRANS grants.  SPRANS activities include:</w:t>
      </w:r>
    </w:p>
    <w:p w:rsidR="00BE588A" w:rsidRPr="008310C0" w:rsidRDefault="00BE588A" w:rsidP="0001198E">
      <w:pPr>
        <w:pStyle w:val="Level2"/>
        <w:numPr>
          <w:ilvl w:val="0"/>
          <w:numId w:val="24"/>
        </w:numPr>
        <w:tabs>
          <w:tab w:val="clear" w:pos="1440"/>
          <w:tab w:val="num" w:pos="2160"/>
        </w:tabs>
        <w:autoSpaceDE w:val="0"/>
        <w:autoSpaceDN w:val="0"/>
        <w:adjustRightInd w:val="0"/>
        <w:ind w:left="2160"/>
        <w:rPr>
          <w:rFonts w:ascii="Arial" w:hAnsi="Arial"/>
          <w:snapToGrid/>
          <w:szCs w:val="24"/>
        </w:rPr>
      </w:pPr>
      <w:r w:rsidRPr="008310C0">
        <w:rPr>
          <w:rFonts w:ascii="Arial" w:hAnsi="Arial"/>
          <w:snapToGrid/>
          <w:szCs w:val="24"/>
        </w:rPr>
        <w:t>MCH research</w:t>
      </w:r>
      <w:r w:rsidR="005D4B47" w:rsidRPr="008310C0">
        <w:rPr>
          <w:rFonts w:ascii="Arial" w:hAnsi="Arial"/>
          <w:snapToGrid/>
          <w:szCs w:val="24"/>
        </w:rPr>
        <w:t>;</w:t>
      </w:r>
    </w:p>
    <w:p w:rsidR="00BE588A" w:rsidRPr="008310C0" w:rsidRDefault="00BE588A" w:rsidP="0001198E">
      <w:pPr>
        <w:numPr>
          <w:ilvl w:val="0"/>
          <w:numId w:val="24"/>
        </w:numPr>
        <w:tabs>
          <w:tab w:val="clear" w:pos="1440"/>
          <w:tab w:val="num" w:pos="2160"/>
        </w:tabs>
        <w:ind w:left="2160"/>
        <w:rPr>
          <w:rFonts w:ascii="Arial" w:hAnsi="Arial"/>
          <w:sz w:val="24"/>
          <w:szCs w:val="24"/>
        </w:rPr>
      </w:pPr>
      <w:r w:rsidRPr="008310C0">
        <w:rPr>
          <w:rFonts w:ascii="Arial" w:hAnsi="Arial"/>
          <w:sz w:val="24"/>
          <w:szCs w:val="24"/>
        </w:rPr>
        <w:t>MCH training</w:t>
      </w:r>
      <w:r w:rsidR="005D4B47" w:rsidRPr="008310C0">
        <w:rPr>
          <w:rFonts w:ascii="Arial" w:hAnsi="Arial"/>
          <w:sz w:val="24"/>
          <w:szCs w:val="24"/>
        </w:rPr>
        <w:t>;</w:t>
      </w:r>
    </w:p>
    <w:p w:rsidR="00BE588A" w:rsidRPr="008310C0" w:rsidRDefault="00BE588A" w:rsidP="0001198E">
      <w:pPr>
        <w:numPr>
          <w:ilvl w:val="0"/>
          <w:numId w:val="24"/>
        </w:numPr>
        <w:tabs>
          <w:tab w:val="clear" w:pos="1440"/>
          <w:tab w:val="num" w:pos="2160"/>
        </w:tabs>
        <w:ind w:left="2160"/>
        <w:rPr>
          <w:rFonts w:ascii="Arial" w:hAnsi="Arial"/>
          <w:sz w:val="24"/>
          <w:szCs w:val="24"/>
        </w:rPr>
      </w:pPr>
      <w:r w:rsidRPr="008310C0">
        <w:rPr>
          <w:rFonts w:ascii="Arial" w:hAnsi="Arial"/>
          <w:sz w:val="24"/>
          <w:szCs w:val="24"/>
        </w:rPr>
        <w:t>Genetic disease testing, counseling, and information dissemination</w:t>
      </w:r>
      <w:r w:rsidR="005D4B47" w:rsidRPr="008310C0">
        <w:rPr>
          <w:rFonts w:ascii="Arial" w:hAnsi="Arial"/>
          <w:sz w:val="24"/>
          <w:szCs w:val="24"/>
        </w:rPr>
        <w:t>;</w:t>
      </w:r>
    </w:p>
    <w:p w:rsidR="00BE588A" w:rsidRPr="008310C0" w:rsidRDefault="00BE588A" w:rsidP="0001198E">
      <w:pPr>
        <w:numPr>
          <w:ilvl w:val="0"/>
          <w:numId w:val="24"/>
        </w:numPr>
        <w:tabs>
          <w:tab w:val="clear" w:pos="1440"/>
          <w:tab w:val="num" w:pos="2160"/>
        </w:tabs>
        <w:ind w:left="2160"/>
        <w:rPr>
          <w:rFonts w:ascii="Arial" w:hAnsi="Arial"/>
          <w:sz w:val="24"/>
          <w:szCs w:val="24"/>
        </w:rPr>
      </w:pPr>
      <w:r w:rsidRPr="008310C0">
        <w:rPr>
          <w:rFonts w:ascii="Arial" w:hAnsi="Arial"/>
          <w:sz w:val="24"/>
          <w:szCs w:val="24"/>
        </w:rPr>
        <w:t>Hemophilia diagnostic and treatment centers</w:t>
      </w:r>
      <w:r w:rsidR="005D4B47" w:rsidRPr="008310C0">
        <w:rPr>
          <w:rFonts w:ascii="Arial" w:hAnsi="Arial"/>
          <w:sz w:val="24"/>
          <w:szCs w:val="24"/>
        </w:rPr>
        <w:t>; and</w:t>
      </w:r>
    </w:p>
    <w:p w:rsidR="00BE588A" w:rsidRPr="008310C0" w:rsidRDefault="00BE588A" w:rsidP="0001198E">
      <w:pPr>
        <w:numPr>
          <w:ilvl w:val="0"/>
          <w:numId w:val="24"/>
        </w:numPr>
        <w:tabs>
          <w:tab w:val="clear" w:pos="1440"/>
          <w:tab w:val="num" w:pos="2160"/>
        </w:tabs>
        <w:ind w:left="2160"/>
        <w:rPr>
          <w:rFonts w:ascii="Arial" w:hAnsi="Arial"/>
          <w:sz w:val="24"/>
          <w:szCs w:val="24"/>
        </w:rPr>
      </w:pPr>
      <w:r w:rsidRPr="008310C0">
        <w:rPr>
          <w:rFonts w:ascii="Arial" w:hAnsi="Arial"/>
          <w:sz w:val="24"/>
          <w:szCs w:val="24"/>
        </w:rPr>
        <w:t>MCH improvement projects that support a broad range of innovative strategies</w:t>
      </w:r>
      <w:r w:rsidR="005D4B47" w:rsidRPr="008310C0">
        <w:rPr>
          <w:rFonts w:ascii="Arial" w:hAnsi="Arial"/>
          <w:sz w:val="24"/>
          <w:szCs w:val="24"/>
        </w:rPr>
        <w:t>.</w:t>
      </w:r>
    </w:p>
    <w:p w:rsidR="00BE588A" w:rsidRPr="008310C0" w:rsidRDefault="00BE588A">
      <w:pPr>
        <w:rPr>
          <w:rFonts w:ascii="Arial" w:hAnsi="Arial"/>
          <w:sz w:val="24"/>
          <w:szCs w:val="24"/>
        </w:rPr>
      </w:pPr>
    </w:p>
    <w:p w:rsidR="00BE588A" w:rsidRPr="008310C0" w:rsidRDefault="00BE588A">
      <w:pPr>
        <w:rPr>
          <w:rFonts w:ascii="Arial" w:hAnsi="Arial"/>
          <w:sz w:val="24"/>
          <w:szCs w:val="24"/>
        </w:rPr>
      </w:pPr>
      <w:r w:rsidRPr="008310C0">
        <w:rPr>
          <w:rFonts w:ascii="Arial" w:hAnsi="Arial"/>
          <w:sz w:val="24"/>
          <w:szCs w:val="24"/>
        </w:rPr>
        <w:t>MCHB also administers the following categorical programs:</w:t>
      </w:r>
    </w:p>
    <w:p w:rsidR="00BE588A" w:rsidRPr="008310C0" w:rsidRDefault="00BE588A" w:rsidP="0001198E">
      <w:pPr>
        <w:numPr>
          <w:ilvl w:val="0"/>
          <w:numId w:val="25"/>
        </w:numPr>
        <w:tabs>
          <w:tab w:val="clear" w:pos="1440"/>
          <w:tab w:val="num" w:pos="2160"/>
        </w:tabs>
        <w:ind w:left="2160"/>
        <w:rPr>
          <w:rFonts w:ascii="Arial" w:hAnsi="Arial"/>
          <w:sz w:val="24"/>
          <w:szCs w:val="24"/>
        </w:rPr>
      </w:pPr>
      <w:r w:rsidRPr="008310C0">
        <w:rPr>
          <w:rFonts w:ascii="Arial" w:hAnsi="Arial"/>
          <w:sz w:val="24"/>
          <w:szCs w:val="24"/>
        </w:rPr>
        <w:t>Emergency Medical Services for Children</w:t>
      </w:r>
      <w:r w:rsidR="005D4B47" w:rsidRPr="008310C0">
        <w:rPr>
          <w:rFonts w:ascii="Arial" w:hAnsi="Arial"/>
          <w:sz w:val="24"/>
          <w:szCs w:val="24"/>
        </w:rPr>
        <w:t>;</w:t>
      </w:r>
    </w:p>
    <w:p w:rsidR="00BE588A" w:rsidRPr="008310C0" w:rsidRDefault="00BE588A" w:rsidP="0001198E">
      <w:pPr>
        <w:numPr>
          <w:ilvl w:val="0"/>
          <w:numId w:val="25"/>
        </w:numPr>
        <w:tabs>
          <w:tab w:val="clear" w:pos="1440"/>
          <w:tab w:val="num" w:pos="2160"/>
        </w:tabs>
        <w:ind w:left="2160"/>
        <w:rPr>
          <w:rFonts w:ascii="Arial" w:hAnsi="Arial"/>
          <w:sz w:val="24"/>
          <w:szCs w:val="24"/>
        </w:rPr>
      </w:pPr>
      <w:r w:rsidRPr="008310C0">
        <w:rPr>
          <w:rFonts w:ascii="Arial" w:hAnsi="Arial"/>
          <w:sz w:val="24"/>
          <w:szCs w:val="24"/>
        </w:rPr>
        <w:t>Traumatic Brain Injury</w:t>
      </w:r>
      <w:r w:rsidR="005D4B47" w:rsidRPr="008310C0">
        <w:rPr>
          <w:rFonts w:ascii="Arial" w:hAnsi="Arial"/>
          <w:sz w:val="24"/>
          <w:szCs w:val="24"/>
        </w:rPr>
        <w:t>;</w:t>
      </w:r>
    </w:p>
    <w:p w:rsidR="00BE588A" w:rsidRPr="008310C0" w:rsidRDefault="00BE588A" w:rsidP="0001198E">
      <w:pPr>
        <w:numPr>
          <w:ilvl w:val="0"/>
          <w:numId w:val="25"/>
        </w:numPr>
        <w:tabs>
          <w:tab w:val="clear" w:pos="1440"/>
          <w:tab w:val="num" w:pos="2160"/>
        </w:tabs>
        <w:ind w:left="2160"/>
        <w:rPr>
          <w:rFonts w:ascii="Arial" w:hAnsi="Arial"/>
          <w:sz w:val="24"/>
          <w:szCs w:val="24"/>
        </w:rPr>
      </w:pPr>
      <w:r w:rsidRPr="008310C0">
        <w:rPr>
          <w:rFonts w:ascii="Arial" w:hAnsi="Arial"/>
          <w:sz w:val="24"/>
          <w:szCs w:val="24"/>
        </w:rPr>
        <w:t>Healthy Start Initiative</w:t>
      </w:r>
      <w:r w:rsidR="005D4B47" w:rsidRPr="008310C0">
        <w:rPr>
          <w:rFonts w:ascii="Arial" w:hAnsi="Arial"/>
          <w:sz w:val="24"/>
          <w:szCs w:val="24"/>
        </w:rPr>
        <w:t>;</w:t>
      </w:r>
      <w:r w:rsidR="00A55D74" w:rsidRPr="008310C0">
        <w:rPr>
          <w:rFonts w:ascii="Arial" w:hAnsi="Arial"/>
          <w:sz w:val="24"/>
          <w:szCs w:val="24"/>
        </w:rPr>
        <w:t xml:space="preserve"> </w:t>
      </w:r>
    </w:p>
    <w:p w:rsidR="00BE588A" w:rsidRPr="008310C0" w:rsidRDefault="00BE588A" w:rsidP="0001198E">
      <w:pPr>
        <w:numPr>
          <w:ilvl w:val="0"/>
          <w:numId w:val="25"/>
        </w:numPr>
        <w:tabs>
          <w:tab w:val="clear" w:pos="1440"/>
          <w:tab w:val="num" w:pos="2160"/>
        </w:tabs>
        <w:ind w:left="2160"/>
        <w:rPr>
          <w:rFonts w:ascii="Arial" w:hAnsi="Arial"/>
          <w:sz w:val="24"/>
          <w:szCs w:val="24"/>
        </w:rPr>
      </w:pPr>
      <w:r w:rsidRPr="008310C0">
        <w:rPr>
          <w:rFonts w:ascii="Arial" w:hAnsi="Arial"/>
          <w:sz w:val="24"/>
          <w:szCs w:val="24"/>
        </w:rPr>
        <w:t>Universal Newborn Hearing Screening</w:t>
      </w:r>
      <w:r w:rsidR="00CA2389" w:rsidRPr="008310C0">
        <w:rPr>
          <w:rFonts w:ascii="Arial" w:hAnsi="Arial"/>
          <w:sz w:val="24"/>
          <w:szCs w:val="24"/>
        </w:rPr>
        <w:t xml:space="preserve"> </w:t>
      </w:r>
    </w:p>
    <w:p w:rsidR="00041B25" w:rsidRDefault="00CA2389" w:rsidP="0001198E">
      <w:pPr>
        <w:numPr>
          <w:ilvl w:val="0"/>
          <w:numId w:val="25"/>
        </w:numPr>
        <w:tabs>
          <w:tab w:val="clear" w:pos="1440"/>
          <w:tab w:val="num" w:pos="2160"/>
        </w:tabs>
        <w:ind w:left="2160"/>
        <w:rPr>
          <w:rFonts w:ascii="Arial" w:hAnsi="Arial"/>
          <w:sz w:val="24"/>
          <w:szCs w:val="24"/>
        </w:rPr>
      </w:pPr>
      <w:r w:rsidRPr="008310C0">
        <w:rPr>
          <w:rFonts w:ascii="Arial" w:hAnsi="Arial"/>
          <w:sz w:val="24"/>
          <w:szCs w:val="24"/>
        </w:rPr>
        <w:t>Autism</w:t>
      </w:r>
      <w:r w:rsidR="007750D1">
        <w:rPr>
          <w:rFonts w:ascii="Arial" w:hAnsi="Arial"/>
          <w:sz w:val="24"/>
          <w:szCs w:val="24"/>
        </w:rPr>
        <w:t>; and</w:t>
      </w:r>
    </w:p>
    <w:p w:rsidR="00CA2389" w:rsidRPr="008310C0" w:rsidRDefault="00041B25" w:rsidP="0001198E">
      <w:pPr>
        <w:numPr>
          <w:ilvl w:val="0"/>
          <w:numId w:val="25"/>
        </w:numPr>
        <w:tabs>
          <w:tab w:val="clear" w:pos="1440"/>
          <w:tab w:val="num" w:pos="2160"/>
        </w:tabs>
        <w:ind w:left="2160"/>
        <w:rPr>
          <w:rFonts w:ascii="Arial" w:hAnsi="Arial"/>
          <w:sz w:val="24"/>
          <w:szCs w:val="24"/>
        </w:rPr>
      </w:pPr>
      <w:r>
        <w:rPr>
          <w:rFonts w:ascii="Arial" w:hAnsi="Arial"/>
          <w:sz w:val="24"/>
          <w:szCs w:val="24"/>
        </w:rPr>
        <w:t>Home Visiting Program</w:t>
      </w:r>
    </w:p>
    <w:p w:rsidR="001A2755" w:rsidRPr="00990596" w:rsidRDefault="001A2755">
      <w:pPr>
        <w:rPr>
          <w:rFonts w:ascii="Arial" w:hAnsi="Arial" w:cs="Arial"/>
          <w:sz w:val="24"/>
          <w:szCs w:val="24"/>
        </w:rPr>
      </w:pPr>
    </w:p>
    <w:p w:rsidR="00912579" w:rsidRPr="009D3DE8" w:rsidRDefault="00E21326" w:rsidP="00912579">
      <w:pPr>
        <w:rPr>
          <w:rFonts w:ascii="Arial" w:hAnsi="Arial"/>
          <w:sz w:val="24"/>
          <w:szCs w:val="24"/>
        </w:rPr>
      </w:pPr>
      <w:r>
        <w:rPr>
          <w:rFonts w:ascii="Arial" w:hAnsi="Arial"/>
          <w:sz w:val="24"/>
          <w:szCs w:val="24"/>
        </w:rPr>
        <w:t>As the Bureau considers the life course approach in its strategic planning,</w:t>
      </w:r>
      <w:r w:rsidR="00745DFE">
        <w:rPr>
          <w:rFonts w:ascii="Arial" w:hAnsi="Arial"/>
          <w:sz w:val="24"/>
          <w:szCs w:val="24"/>
        </w:rPr>
        <w:t xml:space="preserve"> some S</w:t>
      </w:r>
      <w:r w:rsidR="001A2755">
        <w:rPr>
          <w:rFonts w:ascii="Arial" w:hAnsi="Arial"/>
          <w:sz w:val="24"/>
          <w:szCs w:val="24"/>
        </w:rPr>
        <w:t xml:space="preserve">tates have </w:t>
      </w:r>
      <w:r>
        <w:rPr>
          <w:rFonts w:ascii="Arial" w:hAnsi="Arial"/>
          <w:sz w:val="24"/>
          <w:szCs w:val="24"/>
        </w:rPr>
        <w:t xml:space="preserve">also </w:t>
      </w:r>
      <w:r w:rsidR="001A2755">
        <w:rPr>
          <w:rFonts w:ascii="Arial" w:hAnsi="Arial"/>
          <w:sz w:val="24"/>
          <w:szCs w:val="24"/>
        </w:rPr>
        <w:t xml:space="preserve">begun to utilize the life course model as an organizing framework for addressing </w:t>
      </w:r>
      <w:r>
        <w:rPr>
          <w:rFonts w:ascii="Arial" w:hAnsi="Arial"/>
          <w:sz w:val="24"/>
          <w:szCs w:val="24"/>
        </w:rPr>
        <w:t xml:space="preserve">the </w:t>
      </w:r>
      <w:r w:rsidR="001A2755">
        <w:rPr>
          <w:rFonts w:ascii="Arial" w:hAnsi="Arial"/>
          <w:sz w:val="24"/>
          <w:szCs w:val="24"/>
        </w:rPr>
        <w:t xml:space="preserve">MCH </w:t>
      </w:r>
      <w:r>
        <w:rPr>
          <w:rFonts w:ascii="Arial" w:hAnsi="Arial"/>
          <w:sz w:val="24"/>
          <w:szCs w:val="24"/>
        </w:rPr>
        <w:t xml:space="preserve">needs </w:t>
      </w:r>
      <w:r w:rsidR="00745DFE">
        <w:rPr>
          <w:rFonts w:ascii="Arial" w:hAnsi="Arial"/>
          <w:sz w:val="24"/>
          <w:szCs w:val="24"/>
        </w:rPr>
        <w:t>in their S</w:t>
      </w:r>
      <w:r w:rsidR="001A2755">
        <w:rPr>
          <w:rFonts w:ascii="Arial" w:hAnsi="Arial"/>
          <w:sz w:val="24"/>
          <w:szCs w:val="24"/>
        </w:rPr>
        <w:t xml:space="preserve">tates. </w:t>
      </w:r>
      <w:r w:rsidR="00912579">
        <w:rPr>
          <w:rFonts w:ascii="Arial" w:hAnsi="Arial"/>
          <w:sz w:val="24"/>
          <w:szCs w:val="24"/>
        </w:rPr>
        <w:t xml:space="preserve"> </w:t>
      </w:r>
      <w:r w:rsidR="000F328D">
        <w:rPr>
          <w:rFonts w:ascii="Arial" w:hAnsi="Arial"/>
          <w:sz w:val="24"/>
          <w:szCs w:val="24"/>
        </w:rPr>
        <w:t>The l</w:t>
      </w:r>
      <w:r w:rsidR="001A2755">
        <w:rPr>
          <w:rFonts w:ascii="Arial" w:hAnsi="Arial"/>
          <w:sz w:val="24"/>
          <w:szCs w:val="24"/>
        </w:rPr>
        <w:t xml:space="preserve">ife course </w:t>
      </w:r>
      <w:r w:rsidR="00912579">
        <w:rPr>
          <w:rFonts w:ascii="Arial" w:hAnsi="Arial"/>
          <w:sz w:val="24"/>
          <w:szCs w:val="24"/>
        </w:rPr>
        <w:t>approach</w:t>
      </w:r>
      <w:r w:rsidR="001A2755">
        <w:rPr>
          <w:rFonts w:ascii="Arial" w:hAnsi="Arial"/>
          <w:sz w:val="24"/>
          <w:szCs w:val="24"/>
        </w:rPr>
        <w:t xml:space="preserve"> points to broad</w:t>
      </w:r>
      <w:r w:rsidR="002F1EC8">
        <w:rPr>
          <w:rFonts w:ascii="Arial" w:hAnsi="Arial"/>
          <w:sz w:val="24"/>
          <w:szCs w:val="24"/>
        </w:rPr>
        <w:t xml:space="preserve"> </w:t>
      </w:r>
      <w:r w:rsidR="001A2755">
        <w:rPr>
          <w:rFonts w:ascii="Arial" w:hAnsi="Arial"/>
          <w:sz w:val="24"/>
          <w:szCs w:val="24"/>
        </w:rPr>
        <w:t>social, economic, and environment</w:t>
      </w:r>
      <w:r w:rsidR="00186A62">
        <w:rPr>
          <w:rFonts w:ascii="Arial" w:hAnsi="Arial"/>
          <w:sz w:val="24"/>
          <w:szCs w:val="24"/>
        </w:rPr>
        <w:t>al</w:t>
      </w:r>
      <w:r w:rsidR="001A2755">
        <w:rPr>
          <w:rFonts w:ascii="Arial" w:hAnsi="Arial"/>
          <w:sz w:val="24"/>
          <w:szCs w:val="24"/>
        </w:rPr>
        <w:t xml:space="preserve"> factors as underlying contributors to health and </w:t>
      </w:r>
      <w:r w:rsidR="00186A62">
        <w:rPr>
          <w:rFonts w:ascii="Arial" w:hAnsi="Arial"/>
          <w:sz w:val="24"/>
          <w:szCs w:val="24"/>
        </w:rPr>
        <w:t>social</w:t>
      </w:r>
      <w:r w:rsidR="001A2755">
        <w:rPr>
          <w:rFonts w:ascii="Arial" w:hAnsi="Arial"/>
          <w:sz w:val="24"/>
          <w:szCs w:val="24"/>
        </w:rPr>
        <w:t xml:space="preserve"> outcomes</w:t>
      </w:r>
      <w:r w:rsidR="00186A62">
        <w:rPr>
          <w:rFonts w:ascii="Arial" w:hAnsi="Arial"/>
          <w:sz w:val="24"/>
          <w:szCs w:val="24"/>
        </w:rPr>
        <w:t>.</w:t>
      </w:r>
      <w:r w:rsidR="001A2755">
        <w:rPr>
          <w:rFonts w:ascii="Arial" w:hAnsi="Arial"/>
          <w:sz w:val="24"/>
          <w:szCs w:val="24"/>
        </w:rPr>
        <w:t xml:space="preserve">  It also focuses on persistent inequalities in health and well-being</w:t>
      </w:r>
      <w:r w:rsidR="00912579">
        <w:rPr>
          <w:rFonts w:ascii="Arial" w:hAnsi="Arial"/>
          <w:sz w:val="24"/>
          <w:szCs w:val="24"/>
        </w:rPr>
        <w:t xml:space="preserve"> of individuals.  </w:t>
      </w:r>
      <w:r w:rsidR="00912579" w:rsidRPr="009D3DE8">
        <w:rPr>
          <w:rFonts w:ascii="Arial" w:hAnsi="Arial" w:cs="Arial"/>
          <w:color w:val="000000"/>
          <w:sz w:val="24"/>
          <w:szCs w:val="24"/>
          <w:lang/>
        </w:rPr>
        <w:t>The interplay of risk and protective factors</w:t>
      </w:r>
      <w:r w:rsidR="00995717" w:rsidRPr="009D3DE8">
        <w:rPr>
          <w:rFonts w:ascii="Arial" w:hAnsi="Arial" w:cs="Arial"/>
          <w:color w:val="000000"/>
          <w:sz w:val="24"/>
          <w:szCs w:val="24"/>
          <w:lang/>
        </w:rPr>
        <w:t xml:space="preserve"> at critical points of time </w:t>
      </w:r>
      <w:r w:rsidR="00912579" w:rsidRPr="009D3DE8">
        <w:rPr>
          <w:rFonts w:ascii="Arial" w:hAnsi="Arial" w:cs="Arial"/>
          <w:color w:val="000000"/>
          <w:sz w:val="24"/>
          <w:szCs w:val="24"/>
          <w:lang/>
        </w:rPr>
        <w:t xml:space="preserve">influence health throughout </w:t>
      </w:r>
      <w:r w:rsidR="009D3DE8" w:rsidRPr="009D3DE8">
        <w:rPr>
          <w:rFonts w:ascii="Arial" w:hAnsi="Arial" w:cs="Arial"/>
          <w:color w:val="000000"/>
          <w:sz w:val="24"/>
          <w:szCs w:val="24"/>
          <w:lang/>
        </w:rPr>
        <w:t xml:space="preserve">all of </w:t>
      </w:r>
      <w:r w:rsidR="00912579" w:rsidRPr="009D3DE8">
        <w:rPr>
          <w:rFonts w:ascii="Arial" w:hAnsi="Arial" w:cs="Arial"/>
          <w:color w:val="000000"/>
          <w:sz w:val="24"/>
          <w:szCs w:val="24"/>
          <w:lang/>
        </w:rPr>
        <w:t xml:space="preserve">one’s life. </w:t>
      </w:r>
    </w:p>
    <w:p w:rsidR="009D3DE8" w:rsidRDefault="009D3DE8">
      <w:pPr>
        <w:rPr>
          <w:rFonts w:ascii="Arial" w:hAnsi="Arial"/>
          <w:sz w:val="24"/>
          <w:szCs w:val="24"/>
        </w:rPr>
      </w:pPr>
    </w:p>
    <w:p w:rsidR="009D3DE8" w:rsidRDefault="001A2755">
      <w:pPr>
        <w:rPr>
          <w:rFonts w:ascii="Arial" w:hAnsi="Arial"/>
          <w:sz w:val="24"/>
          <w:szCs w:val="24"/>
        </w:rPr>
      </w:pPr>
      <w:r>
        <w:rPr>
          <w:rFonts w:ascii="Arial" w:hAnsi="Arial"/>
          <w:sz w:val="24"/>
          <w:szCs w:val="24"/>
        </w:rPr>
        <w:t xml:space="preserve">The socio-ecological framework emphasizes that children develop within families, families exist within a community, and the community is surrounded by the larger society. These systems interact with and influence each other to either decrease or increase risk factors or protective factors that affect a range of health and social outcomes. </w:t>
      </w:r>
    </w:p>
    <w:p w:rsidR="009D3DE8" w:rsidRDefault="009D3DE8">
      <w:pPr>
        <w:rPr>
          <w:rFonts w:ascii="Arial" w:hAnsi="Arial"/>
          <w:sz w:val="24"/>
          <w:szCs w:val="24"/>
        </w:rPr>
      </w:pPr>
    </w:p>
    <w:p w:rsidR="001A2755" w:rsidRPr="008310C0" w:rsidRDefault="001A2755">
      <w:pPr>
        <w:rPr>
          <w:rFonts w:ascii="Arial" w:hAnsi="Arial"/>
          <w:sz w:val="24"/>
          <w:szCs w:val="24"/>
        </w:rPr>
      </w:pPr>
      <w:r>
        <w:rPr>
          <w:rFonts w:ascii="Arial" w:hAnsi="Arial"/>
          <w:sz w:val="24"/>
          <w:szCs w:val="24"/>
        </w:rPr>
        <w:t xml:space="preserve">The life course </w:t>
      </w:r>
      <w:r w:rsidR="009D3DE8">
        <w:rPr>
          <w:rFonts w:ascii="Arial" w:hAnsi="Arial"/>
          <w:sz w:val="24"/>
          <w:szCs w:val="24"/>
        </w:rPr>
        <w:t>approach</w:t>
      </w:r>
      <w:r>
        <w:rPr>
          <w:rFonts w:ascii="Arial" w:hAnsi="Arial"/>
          <w:sz w:val="24"/>
          <w:szCs w:val="24"/>
        </w:rPr>
        <w:t xml:space="preserve"> and socio-ecological frameworks highlight the importance of positive interventions at sensitive developmental periods and address social and environmental determinants critical in improving outcomes and reducing </w:t>
      </w:r>
      <w:r w:rsidR="00186A62">
        <w:rPr>
          <w:rFonts w:ascii="Arial" w:hAnsi="Arial"/>
          <w:sz w:val="24"/>
          <w:szCs w:val="24"/>
        </w:rPr>
        <w:t xml:space="preserve">health </w:t>
      </w:r>
      <w:r>
        <w:rPr>
          <w:rFonts w:ascii="Arial" w:hAnsi="Arial"/>
          <w:sz w:val="24"/>
          <w:szCs w:val="24"/>
        </w:rPr>
        <w:t>disparities.</w:t>
      </w:r>
    </w:p>
    <w:p w:rsidR="00BE588A" w:rsidRDefault="00BE588A" w:rsidP="00F97427">
      <w:pPr>
        <w:rPr>
          <w:rFonts w:ascii="Arial" w:hAnsi="Arial"/>
          <w:sz w:val="24"/>
          <w:szCs w:val="24"/>
        </w:rPr>
      </w:pPr>
    </w:p>
    <w:p w:rsidR="00786D2F" w:rsidRDefault="00786D2F" w:rsidP="00786D2F">
      <w:pPr>
        <w:rPr>
          <w:rFonts w:ascii="Arial" w:hAnsi="Arial"/>
          <w:sz w:val="24"/>
          <w:szCs w:val="24"/>
        </w:rPr>
      </w:pPr>
      <w:r w:rsidRPr="008310C0">
        <w:rPr>
          <w:rFonts w:ascii="Arial" w:hAnsi="Arial"/>
          <w:sz w:val="24"/>
          <w:szCs w:val="24"/>
        </w:rPr>
        <w:t xml:space="preserve">Throughout its illustrious </w:t>
      </w:r>
      <w:r>
        <w:rPr>
          <w:rFonts w:ascii="Arial" w:hAnsi="Arial"/>
          <w:sz w:val="24"/>
          <w:szCs w:val="24"/>
        </w:rPr>
        <w:t>75</w:t>
      </w:r>
      <w:r w:rsidRPr="008310C0">
        <w:rPr>
          <w:rFonts w:ascii="Arial" w:hAnsi="Arial"/>
          <w:sz w:val="24"/>
          <w:szCs w:val="24"/>
        </w:rPr>
        <w:t xml:space="preserve"> year history, the </w:t>
      </w:r>
      <w:r w:rsidR="00C9468B">
        <w:rPr>
          <w:rFonts w:ascii="Arial" w:hAnsi="Arial"/>
          <w:sz w:val="24"/>
          <w:szCs w:val="24"/>
        </w:rPr>
        <w:t xml:space="preserve">Title V MCH </w:t>
      </w:r>
      <w:r w:rsidRPr="008310C0">
        <w:rPr>
          <w:rFonts w:ascii="Arial" w:hAnsi="Arial"/>
          <w:sz w:val="24"/>
          <w:szCs w:val="24"/>
        </w:rPr>
        <w:t xml:space="preserve">Services Block Grant </w:t>
      </w:r>
      <w:r w:rsidR="00C9468B">
        <w:rPr>
          <w:rFonts w:ascii="Arial" w:hAnsi="Arial"/>
          <w:sz w:val="24"/>
          <w:szCs w:val="24"/>
        </w:rPr>
        <w:t xml:space="preserve">to States </w:t>
      </w:r>
      <w:r w:rsidRPr="008310C0">
        <w:rPr>
          <w:rFonts w:ascii="Arial" w:hAnsi="Arial"/>
          <w:sz w:val="24"/>
          <w:szCs w:val="24"/>
        </w:rPr>
        <w:t>Program has sought to fulfill its intent of improving the health of all mothers and children consistent with the appl</w:t>
      </w:r>
      <w:r w:rsidR="00412904">
        <w:rPr>
          <w:rFonts w:ascii="Arial" w:hAnsi="Arial"/>
          <w:sz w:val="24"/>
          <w:szCs w:val="24"/>
        </w:rPr>
        <w:t>icable health status goals and N</w:t>
      </w:r>
      <w:r w:rsidRPr="008310C0">
        <w:rPr>
          <w:rFonts w:ascii="Arial" w:hAnsi="Arial"/>
          <w:sz w:val="24"/>
          <w:szCs w:val="24"/>
        </w:rPr>
        <w:t>ational health objectives.  This brief history has provided a few highlights of that legacy under Title V.</w:t>
      </w:r>
    </w:p>
    <w:p w:rsidR="00786D2F" w:rsidRPr="008310C0" w:rsidRDefault="00786D2F" w:rsidP="00F97427">
      <w:pPr>
        <w:rPr>
          <w:rFonts w:ascii="Arial" w:hAnsi="Arial"/>
          <w:sz w:val="24"/>
          <w:szCs w:val="24"/>
        </w:rPr>
      </w:pPr>
    </w:p>
    <w:p w:rsidR="00BE588A" w:rsidRPr="008310C0" w:rsidRDefault="00BE588A">
      <w:pPr>
        <w:rPr>
          <w:rFonts w:ascii="Arial" w:hAnsi="Arial"/>
          <w:sz w:val="24"/>
          <w:szCs w:val="24"/>
        </w:rPr>
      </w:pPr>
    </w:p>
    <w:p w:rsidR="00BE588A" w:rsidRPr="008310C0" w:rsidRDefault="002F1EC8">
      <w:pPr>
        <w:tabs>
          <w:tab w:val="left" w:pos="720"/>
        </w:tabs>
        <w:ind w:hanging="720"/>
        <w:rPr>
          <w:rFonts w:ascii="Arial" w:hAnsi="Arial"/>
          <w:b/>
          <w:sz w:val="24"/>
          <w:szCs w:val="24"/>
        </w:rPr>
      </w:pPr>
      <w:r>
        <w:rPr>
          <w:rFonts w:ascii="Arial" w:hAnsi="Arial"/>
          <w:b/>
          <w:sz w:val="24"/>
          <w:szCs w:val="24"/>
        </w:rPr>
        <w:br w:type="page"/>
      </w:r>
      <w:r w:rsidR="00BE588A" w:rsidRPr="008310C0">
        <w:rPr>
          <w:rFonts w:ascii="Arial" w:hAnsi="Arial"/>
          <w:b/>
          <w:sz w:val="24"/>
          <w:szCs w:val="24"/>
        </w:rPr>
        <w:lastRenderedPageBreak/>
        <w:t xml:space="preserve">II. </w:t>
      </w:r>
      <w:r w:rsidR="00BE588A" w:rsidRPr="008310C0">
        <w:rPr>
          <w:rFonts w:ascii="Arial" w:hAnsi="Arial"/>
          <w:b/>
          <w:sz w:val="24"/>
          <w:szCs w:val="24"/>
        </w:rPr>
        <w:tab/>
      </w:r>
      <w:r w:rsidR="00BE588A" w:rsidRPr="008310C0">
        <w:rPr>
          <w:rFonts w:ascii="Arial" w:hAnsi="Arial"/>
          <w:b/>
          <w:sz w:val="24"/>
          <w:szCs w:val="24"/>
          <w:u w:val="single"/>
        </w:rPr>
        <w:t>LEGISLATIVE REQUIREMENTS</w:t>
      </w:r>
    </w:p>
    <w:p w:rsidR="00BE588A" w:rsidRPr="008310C0" w:rsidRDefault="00BE588A">
      <w:pPr>
        <w:rPr>
          <w:rFonts w:ascii="Arial" w:hAnsi="Arial"/>
          <w:sz w:val="24"/>
          <w:szCs w:val="24"/>
        </w:rPr>
      </w:pPr>
    </w:p>
    <w:p w:rsidR="00BE588A" w:rsidRPr="008310C0" w:rsidRDefault="00BE588A" w:rsidP="00F97427">
      <w:pPr>
        <w:tabs>
          <w:tab w:val="left" w:pos="720"/>
          <w:tab w:val="left" w:pos="1440"/>
        </w:tabs>
        <w:rPr>
          <w:rFonts w:ascii="Arial" w:hAnsi="Arial"/>
          <w:b/>
          <w:sz w:val="24"/>
          <w:szCs w:val="24"/>
        </w:rPr>
      </w:pPr>
      <w:r w:rsidRPr="008310C0">
        <w:rPr>
          <w:rFonts w:ascii="Arial" w:hAnsi="Arial"/>
          <w:b/>
          <w:sz w:val="24"/>
          <w:szCs w:val="24"/>
        </w:rPr>
        <w:t>A.</w:t>
      </w:r>
      <w:r w:rsidRPr="008310C0">
        <w:rPr>
          <w:rFonts w:ascii="Arial" w:hAnsi="Arial"/>
          <w:b/>
          <w:sz w:val="24"/>
          <w:szCs w:val="24"/>
        </w:rPr>
        <w:tab/>
        <w:t>Who Can Apply for Funds [Section 505(a)]</w:t>
      </w:r>
      <w:r w:rsidRPr="008310C0">
        <w:rPr>
          <w:rFonts w:ascii="Arial" w:hAnsi="Arial"/>
          <w:b/>
          <w:sz w:val="24"/>
          <w:szCs w:val="24"/>
        </w:rPr>
        <w:cr/>
      </w:r>
    </w:p>
    <w:p w:rsidR="00BE588A" w:rsidRPr="008310C0" w:rsidRDefault="00BE588A" w:rsidP="00A27F55">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rPr>
          <w:szCs w:val="24"/>
        </w:rPr>
      </w:pPr>
      <w:r w:rsidRPr="008310C0">
        <w:rPr>
          <w:szCs w:val="24"/>
        </w:rPr>
        <w:t xml:space="preserve">The </w:t>
      </w:r>
      <w:r w:rsidR="005C0D24">
        <w:rPr>
          <w:szCs w:val="24"/>
        </w:rPr>
        <w:t>Application/Annual</w:t>
      </w:r>
      <w:r w:rsidR="00A7693A" w:rsidRPr="008310C0">
        <w:rPr>
          <w:szCs w:val="24"/>
        </w:rPr>
        <w:t xml:space="preserve"> </w:t>
      </w:r>
      <w:r w:rsidR="00A7693A">
        <w:rPr>
          <w:szCs w:val="24"/>
        </w:rPr>
        <w:t>R</w:t>
      </w:r>
      <w:r w:rsidR="00A7693A" w:rsidRPr="008310C0">
        <w:rPr>
          <w:szCs w:val="24"/>
        </w:rPr>
        <w:t xml:space="preserve">eport </w:t>
      </w:r>
      <w:r w:rsidRPr="008310C0">
        <w:rPr>
          <w:szCs w:val="24"/>
        </w:rPr>
        <w:t>shall be developed by, or in consultation with, the State maternal and child health agency and shall be made public within the State in such manner as to facilitate comment from any person (including any Federal or other public agency) during its development and after its transmittal.</w:t>
      </w:r>
    </w:p>
    <w:p w:rsidR="00BE588A" w:rsidRPr="008310C0" w:rsidRDefault="00BE588A">
      <w:pPr>
        <w:rPr>
          <w:rFonts w:ascii="Arial" w:hAnsi="Arial"/>
          <w:sz w:val="24"/>
          <w:szCs w:val="24"/>
        </w:rPr>
      </w:pPr>
    </w:p>
    <w:p w:rsidR="00BE588A" w:rsidRPr="008310C0" w:rsidRDefault="00BE588A">
      <w:pPr>
        <w:rPr>
          <w:rFonts w:ascii="Arial" w:hAnsi="Arial"/>
          <w:b/>
          <w:sz w:val="24"/>
          <w:szCs w:val="24"/>
        </w:rPr>
      </w:pPr>
      <w:r w:rsidRPr="008310C0">
        <w:rPr>
          <w:rFonts w:ascii="Arial" w:hAnsi="Arial"/>
          <w:b/>
          <w:sz w:val="24"/>
          <w:szCs w:val="24"/>
        </w:rPr>
        <w:t>B.</w:t>
      </w:r>
      <w:r w:rsidRPr="008310C0">
        <w:rPr>
          <w:rFonts w:ascii="Arial" w:hAnsi="Arial"/>
          <w:b/>
          <w:sz w:val="24"/>
          <w:szCs w:val="24"/>
        </w:rPr>
        <w:tab/>
        <w:t>Use of Allotment Funds [Section 504]</w:t>
      </w:r>
    </w:p>
    <w:p w:rsidR="00BE588A" w:rsidRPr="008310C0" w:rsidRDefault="00BE588A">
      <w:pPr>
        <w:rPr>
          <w:rFonts w:ascii="Arial" w:hAnsi="Arial"/>
          <w:sz w:val="24"/>
          <w:szCs w:val="24"/>
        </w:rPr>
      </w:pPr>
    </w:p>
    <w:p w:rsidR="00BB77C3" w:rsidRPr="00A119B0" w:rsidRDefault="00BB77C3" w:rsidP="00BB77C3">
      <w:pPr>
        <w:rPr>
          <w:rFonts w:ascii="Arial" w:hAnsi="Arial" w:cs="Arial"/>
          <w:sz w:val="24"/>
          <w:szCs w:val="24"/>
        </w:rPr>
      </w:pPr>
      <w:r w:rsidRPr="00A119B0">
        <w:rPr>
          <w:rFonts w:ascii="Arial" w:hAnsi="Arial" w:cs="Arial"/>
          <w:sz w:val="24"/>
          <w:szCs w:val="24"/>
        </w:rPr>
        <w:t xml:space="preserve">The State may use its </w:t>
      </w:r>
      <w:r w:rsidR="00E21326">
        <w:rPr>
          <w:rFonts w:ascii="Arial" w:hAnsi="Arial" w:cs="Arial"/>
          <w:sz w:val="24"/>
          <w:szCs w:val="24"/>
        </w:rPr>
        <w:t xml:space="preserve">Title V MCH </w:t>
      </w:r>
      <w:r w:rsidR="003F2289">
        <w:rPr>
          <w:rFonts w:ascii="Arial" w:hAnsi="Arial" w:cs="Arial"/>
          <w:sz w:val="24"/>
          <w:szCs w:val="24"/>
        </w:rPr>
        <w:t xml:space="preserve">Services </w:t>
      </w:r>
      <w:r w:rsidR="00E21326">
        <w:rPr>
          <w:rFonts w:ascii="Arial" w:hAnsi="Arial" w:cs="Arial"/>
          <w:sz w:val="24"/>
          <w:szCs w:val="24"/>
        </w:rPr>
        <w:t xml:space="preserve">Block </w:t>
      </w:r>
      <w:r w:rsidR="003F2289">
        <w:rPr>
          <w:rFonts w:ascii="Arial" w:hAnsi="Arial" w:cs="Arial"/>
          <w:sz w:val="24"/>
          <w:szCs w:val="24"/>
        </w:rPr>
        <w:t>G</w:t>
      </w:r>
      <w:r w:rsidR="00E21326">
        <w:rPr>
          <w:rFonts w:ascii="Arial" w:hAnsi="Arial" w:cs="Arial"/>
          <w:sz w:val="24"/>
          <w:szCs w:val="24"/>
        </w:rPr>
        <w:t xml:space="preserve">rant </w:t>
      </w:r>
      <w:r w:rsidRPr="00A119B0">
        <w:rPr>
          <w:rFonts w:ascii="Arial" w:hAnsi="Arial" w:cs="Arial"/>
          <w:sz w:val="24"/>
          <w:szCs w:val="24"/>
        </w:rPr>
        <w:t xml:space="preserve">funds for the provision of health services and related activities (including planning, administration, education, and evaluation) consistent with its application.  </w:t>
      </w:r>
      <w:r w:rsidR="00745DFE">
        <w:rPr>
          <w:rFonts w:ascii="Arial" w:hAnsi="Arial" w:cs="Arial"/>
          <w:sz w:val="24"/>
          <w:szCs w:val="24"/>
        </w:rPr>
        <w:t>In addition, the S</w:t>
      </w:r>
      <w:r w:rsidR="00E21326">
        <w:rPr>
          <w:rFonts w:ascii="Arial" w:hAnsi="Arial" w:cs="Arial"/>
          <w:sz w:val="24"/>
          <w:szCs w:val="24"/>
        </w:rPr>
        <w:t xml:space="preserve">tate may request supplemental funds from the Bureau to support identified technical assistance needs. </w:t>
      </w:r>
      <w:r w:rsidRPr="00A119B0">
        <w:rPr>
          <w:rFonts w:ascii="Arial" w:hAnsi="Arial" w:cs="Arial"/>
          <w:sz w:val="24"/>
          <w:szCs w:val="24"/>
        </w:rPr>
        <w:t xml:space="preserve">Related to technical assistance, the State should plan for and allot funds for the MCH and Children with Special Health Care Needs (CSHCN) Directors to attend two meetings each year in person. One of these meetings is the required Block Grant Application/Annual Report review </w:t>
      </w:r>
      <w:r w:rsidRPr="00A119B0">
        <w:rPr>
          <w:rFonts w:ascii="Arial" w:hAnsi="Arial" w:cs="Arial"/>
          <w:color w:val="000000"/>
          <w:sz w:val="24"/>
          <w:szCs w:val="24"/>
        </w:rPr>
        <w:t>that is</w:t>
      </w:r>
      <w:r w:rsidRPr="00A119B0">
        <w:rPr>
          <w:rFonts w:ascii="Arial" w:hAnsi="Arial" w:cs="Arial"/>
          <w:sz w:val="24"/>
          <w:szCs w:val="24"/>
        </w:rPr>
        <w:t xml:space="preserve"> held</w:t>
      </w:r>
      <w:r w:rsidRPr="00A119B0">
        <w:rPr>
          <w:rFonts w:ascii="Arial" w:hAnsi="Arial" w:cs="Arial"/>
          <w:color w:val="FF0000"/>
          <w:sz w:val="24"/>
          <w:szCs w:val="24"/>
        </w:rPr>
        <w:t xml:space="preserve"> </w:t>
      </w:r>
      <w:r w:rsidRPr="00A119B0">
        <w:rPr>
          <w:rFonts w:ascii="Arial" w:hAnsi="Arial" w:cs="Arial"/>
          <w:color w:val="000000"/>
          <w:sz w:val="24"/>
          <w:szCs w:val="24"/>
        </w:rPr>
        <w:t>at a site designated annually by DSCH.</w:t>
      </w:r>
      <w:r w:rsidRPr="00A119B0">
        <w:rPr>
          <w:rFonts w:ascii="Arial" w:hAnsi="Arial" w:cs="Arial"/>
          <w:sz w:val="24"/>
          <w:szCs w:val="24"/>
        </w:rPr>
        <w:t xml:space="preserve">  The second is the Partnership Meeting which aims to:  1) update State MCH and CSHCN Directors on relevant legislation and MCHB initiatives; 2) convene leaders, disseminate best practices and share innovations in the field of MCH, and 3) provide opportunities for information exchange, networking, and collaboration among States and with MCHB.</w:t>
      </w:r>
    </w:p>
    <w:p w:rsidR="00BE588A" w:rsidRPr="008310C0" w:rsidRDefault="00BE588A" w:rsidP="00A27F55">
      <w:pPr>
        <w:rPr>
          <w:rFonts w:ascii="Arial" w:hAnsi="Arial"/>
          <w:sz w:val="24"/>
          <w:szCs w:val="24"/>
        </w:rPr>
      </w:pPr>
      <w:r w:rsidRPr="008310C0">
        <w:rPr>
          <w:rFonts w:ascii="Arial" w:hAnsi="Arial"/>
          <w:sz w:val="24"/>
          <w:szCs w:val="24"/>
        </w:rPr>
        <w:t>Funds may not be used for cash payments to intended recipients of health services or for purchase of land, buildings, or major medical equipment.  Other restrictions apply</w:t>
      </w:r>
      <w:r w:rsidR="002A2C8E">
        <w:rPr>
          <w:rFonts w:ascii="Arial" w:hAnsi="Arial"/>
          <w:sz w:val="24"/>
          <w:szCs w:val="24"/>
        </w:rPr>
        <w:t xml:space="preserve"> as specified in Section 504</w:t>
      </w:r>
      <w:r w:rsidR="00786D2F">
        <w:rPr>
          <w:rFonts w:ascii="Arial" w:hAnsi="Arial"/>
          <w:sz w:val="24"/>
          <w:szCs w:val="24"/>
        </w:rPr>
        <w:t>(b).</w:t>
      </w:r>
      <w:r w:rsidR="002A2C8E">
        <w:rPr>
          <w:rFonts w:ascii="Arial" w:hAnsi="Arial"/>
          <w:sz w:val="24"/>
          <w:szCs w:val="24"/>
        </w:rPr>
        <w:t xml:space="preserve"> </w:t>
      </w:r>
    </w:p>
    <w:p w:rsidR="00BE588A" w:rsidRPr="008310C0" w:rsidRDefault="00BE588A" w:rsidP="00F97427">
      <w:pPr>
        <w:rPr>
          <w:rFonts w:ascii="Arial" w:hAnsi="Arial"/>
          <w:sz w:val="24"/>
          <w:szCs w:val="24"/>
        </w:rPr>
      </w:pPr>
    </w:p>
    <w:p w:rsidR="00BE588A" w:rsidRPr="008310C0" w:rsidRDefault="00BE588A" w:rsidP="00F97427">
      <w:pPr>
        <w:rPr>
          <w:rFonts w:ascii="Arial" w:hAnsi="Arial"/>
          <w:b/>
          <w:sz w:val="24"/>
          <w:szCs w:val="24"/>
        </w:rPr>
      </w:pPr>
      <w:r w:rsidRPr="008310C0">
        <w:rPr>
          <w:rFonts w:ascii="Arial" w:hAnsi="Arial"/>
          <w:b/>
          <w:sz w:val="24"/>
          <w:szCs w:val="24"/>
        </w:rPr>
        <w:t xml:space="preserve">C. </w:t>
      </w:r>
      <w:r w:rsidRPr="008310C0">
        <w:rPr>
          <w:rFonts w:ascii="Arial" w:hAnsi="Arial"/>
          <w:b/>
          <w:sz w:val="24"/>
          <w:szCs w:val="24"/>
        </w:rPr>
        <w:tab/>
        <w:t>Application for Block Grant Funds [Section 505]</w:t>
      </w:r>
      <w:r w:rsidRPr="008310C0">
        <w:rPr>
          <w:rFonts w:ascii="Arial" w:hAnsi="Arial"/>
          <w:b/>
          <w:sz w:val="24"/>
          <w:szCs w:val="24"/>
        </w:rPr>
        <w:cr/>
      </w:r>
    </w:p>
    <w:p w:rsidR="00BE588A" w:rsidRPr="008310C0" w:rsidRDefault="00BE588A" w:rsidP="00A27F55">
      <w:pPr>
        <w:rPr>
          <w:rFonts w:ascii="Arial" w:hAnsi="Arial"/>
          <w:sz w:val="24"/>
          <w:szCs w:val="24"/>
        </w:rPr>
      </w:pPr>
      <w:r w:rsidRPr="008310C0">
        <w:rPr>
          <w:rFonts w:ascii="Arial" w:hAnsi="Arial"/>
          <w:sz w:val="24"/>
          <w:szCs w:val="24"/>
        </w:rPr>
        <w:t xml:space="preserve">Each State is required to conduct a statewide </w:t>
      </w:r>
      <w:r w:rsidR="00172E11">
        <w:rPr>
          <w:rFonts w:ascii="Arial" w:hAnsi="Arial"/>
          <w:sz w:val="24"/>
          <w:szCs w:val="24"/>
        </w:rPr>
        <w:t>N</w:t>
      </w:r>
      <w:r w:rsidR="00172E11" w:rsidRPr="008310C0">
        <w:rPr>
          <w:rFonts w:ascii="Arial" w:hAnsi="Arial"/>
          <w:sz w:val="24"/>
          <w:szCs w:val="24"/>
        </w:rPr>
        <w:t xml:space="preserve">eeds </w:t>
      </w:r>
      <w:r w:rsidR="00172E11">
        <w:rPr>
          <w:rFonts w:ascii="Arial" w:hAnsi="Arial"/>
          <w:sz w:val="24"/>
          <w:szCs w:val="24"/>
        </w:rPr>
        <w:t>A</w:t>
      </w:r>
      <w:r w:rsidR="00172E11" w:rsidRPr="008310C0">
        <w:rPr>
          <w:rFonts w:ascii="Arial" w:hAnsi="Arial"/>
          <w:sz w:val="24"/>
          <w:szCs w:val="24"/>
        </w:rPr>
        <w:t xml:space="preserve">ssessment </w:t>
      </w:r>
      <w:r w:rsidRPr="008310C0">
        <w:rPr>
          <w:rFonts w:ascii="Arial" w:hAnsi="Arial"/>
          <w:sz w:val="24"/>
          <w:szCs w:val="24"/>
        </w:rPr>
        <w:t xml:space="preserve">every 5 years.  The result of that </w:t>
      </w:r>
      <w:r w:rsidR="00D31AAD">
        <w:rPr>
          <w:rFonts w:ascii="Arial" w:hAnsi="Arial"/>
          <w:sz w:val="24"/>
          <w:szCs w:val="24"/>
        </w:rPr>
        <w:t>N</w:t>
      </w:r>
      <w:r w:rsidR="00D31AAD" w:rsidRPr="008310C0">
        <w:rPr>
          <w:rFonts w:ascii="Arial" w:hAnsi="Arial"/>
          <w:sz w:val="24"/>
          <w:szCs w:val="24"/>
        </w:rPr>
        <w:t xml:space="preserve">eeds </w:t>
      </w:r>
      <w:r w:rsidR="00D31AAD">
        <w:rPr>
          <w:rFonts w:ascii="Arial" w:hAnsi="Arial"/>
          <w:sz w:val="24"/>
          <w:szCs w:val="24"/>
        </w:rPr>
        <w:t>A</w:t>
      </w:r>
      <w:r w:rsidR="00D31AAD" w:rsidRPr="008310C0">
        <w:rPr>
          <w:rFonts w:ascii="Arial" w:hAnsi="Arial"/>
          <w:sz w:val="24"/>
          <w:szCs w:val="24"/>
        </w:rPr>
        <w:t xml:space="preserve">ssessment </w:t>
      </w:r>
      <w:r w:rsidRPr="008310C0">
        <w:rPr>
          <w:rFonts w:ascii="Arial" w:hAnsi="Arial"/>
          <w:sz w:val="24"/>
          <w:szCs w:val="24"/>
        </w:rPr>
        <w:t xml:space="preserve">and any updates are submitted in the interim years in the </w:t>
      </w:r>
      <w:r w:rsidR="005C0D24" w:rsidRPr="00D92C64">
        <w:rPr>
          <w:rFonts w:ascii="Arial" w:hAnsi="Arial"/>
          <w:sz w:val="24"/>
          <w:szCs w:val="24"/>
        </w:rPr>
        <w:t>Application/Annual Report</w:t>
      </w:r>
      <w:r w:rsidRPr="008310C0">
        <w:rPr>
          <w:rFonts w:ascii="Arial" w:hAnsi="Arial"/>
          <w:sz w:val="24"/>
          <w:szCs w:val="24"/>
        </w:rPr>
        <w:t xml:space="preserve">.  The </w:t>
      </w:r>
      <w:r w:rsidR="005C0D24">
        <w:rPr>
          <w:rFonts w:ascii="Arial" w:hAnsi="Arial"/>
          <w:sz w:val="24"/>
          <w:szCs w:val="24"/>
        </w:rPr>
        <w:t>Application/Annual Report</w:t>
      </w:r>
      <w:r w:rsidR="005C0D24" w:rsidRPr="008310C0">
        <w:rPr>
          <w:rFonts w:ascii="Arial" w:hAnsi="Arial"/>
          <w:sz w:val="24"/>
          <w:szCs w:val="24"/>
        </w:rPr>
        <w:t xml:space="preserve"> </w:t>
      </w:r>
      <w:r w:rsidRPr="008310C0">
        <w:rPr>
          <w:rFonts w:ascii="Arial" w:hAnsi="Arial"/>
          <w:sz w:val="24"/>
          <w:szCs w:val="24"/>
        </w:rPr>
        <w:t xml:space="preserve">will contain information </w:t>
      </w:r>
      <w:r w:rsidR="00250CF5">
        <w:rPr>
          <w:rFonts w:ascii="Arial" w:hAnsi="Arial"/>
          <w:sz w:val="24"/>
          <w:szCs w:val="24"/>
        </w:rPr>
        <w:t xml:space="preserve">that is </w:t>
      </w:r>
      <w:r w:rsidRPr="008310C0">
        <w:rPr>
          <w:rFonts w:ascii="Arial" w:hAnsi="Arial"/>
          <w:sz w:val="24"/>
          <w:szCs w:val="24"/>
        </w:rPr>
        <w:t>consistent wi</w:t>
      </w:r>
      <w:r w:rsidR="00412904">
        <w:rPr>
          <w:rFonts w:ascii="Arial" w:hAnsi="Arial"/>
          <w:sz w:val="24"/>
          <w:szCs w:val="24"/>
        </w:rPr>
        <w:t>th the health status goals and N</w:t>
      </w:r>
      <w:r w:rsidRPr="008310C0">
        <w:rPr>
          <w:rFonts w:ascii="Arial" w:hAnsi="Arial"/>
          <w:sz w:val="24"/>
          <w:szCs w:val="24"/>
        </w:rPr>
        <w:t>ational health objectives regarding the need for:</w:t>
      </w:r>
    </w:p>
    <w:p w:rsidR="006A0DC3" w:rsidRPr="008310C0" w:rsidRDefault="006A0DC3" w:rsidP="00F97427">
      <w:pPr>
        <w:rPr>
          <w:rFonts w:ascii="Arial" w:hAnsi="Arial"/>
          <w:sz w:val="24"/>
          <w:szCs w:val="24"/>
        </w:rPr>
      </w:pPr>
    </w:p>
    <w:p w:rsidR="00BE588A" w:rsidRPr="008310C0" w:rsidRDefault="00BE588A" w:rsidP="0001198E">
      <w:pPr>
        <w:pStyle w:val="a"/>
        <w:numPr>
          <w:ilvl w:val="1"/>
          <w:numId w:val="31"/>
        </w:numPr>
        <w:tabs>
          <w:tab w:val="left" w:pos="720"/>
          <w:tab w:val="left" w:pos="1440"/>
        </w:tabs>
        <w:rPr>
          <w:rFonts w:ascii="Arial" w:hAnsi="Arial"/>
        </w:rPr>
      </w:pPr>
      <w:r w:rsidRPr="008310C0">
        <w:rPr>
          <w:rFonts w:ascii="Arial" w:hAnsi="Arial"/>
        </w:rPr>
        <w:t xml:space="preserve">preventive and primary care services for </w:t>
      </w:r>
      <w:r w:rsidR="00331565">
        <w:rPr>
          <w:rFonts w:ascii="Arial" w:hAnsi="Arial"/>
        </w:rPr>
        <w:t xml:space="preserve">all </w:t>
      </w:r>
      <w:r w:rsidRPr="008310C0">
        <w:rPr>
          <w:rFonts w:ascii="Arial" w:hAnsi="Arial"/>
        </w:rPr>
        <w:t>pregnant women, mothers, and infants up to age one;</w:t>
      </w:r>
    </w:p>
    <w:p w:rsidR="00BE588A" w:rsidRPr="008310C0" w:rsidRDefault="00BE588A" w:rsidP="0001198E">
      <w:pPr>
        <w:pStyle w:val="a"/>
        <w:numPr>
          <w:ilvl w:val="1"/>
          <w:numId w:val="31"/>
        </w:numPr>
        <w:tabs>
          <w:tab w:val="left" w:pos="720"/>
          <w:tab w:val="left" w:pos="1440"/>
        </w:tabs>
        <w:rPr>
          <w:rFonts w:ascii="Arial" w:hAnsi="Arial"/>
        </w:rPr>
      </w:pPr>
      <w:r w:rsidRPr="008310C0">
        <w:rPr>
          <w:rFonts w:ascii="Arial" w:hAnsi="Arial"/>
        </w:rPr>
        <w:t>preventive and primary care services for children;</w:t>
      </w:r>
    </w:p>
    <w:p w:rsidR="00BE588A" w:rsidRPr="008310C0" w:rsidRDefault="00BE588A" w:rsidP="0001198E">
      <w:pPr>
        <w:pStyle w:val="a"/>
        <w:numPr>
          <w:ilvl w:val="1"/>
          <w:numId w:val="31"/>
        </w:numPr>
        <w:tabs>
          <w:tab w:val="left" w:pos="720"/>
          <w:tab w:val="left" w:pos="1440"/>
        </w:tabs>
        <w:rPr>
          <w:rFonts w:ascii="Arial" w:hAnsi="Arial"/>
        </w:rPr>
      </w:pPr>
      <w:r w:rsidRPr="008310C0">
        <w:rPr>
          <w:rFonts w:ascii="Arial" w:hAnsi="Arial"/>
        </w:rPr>
        <w:t>services for CSHCN [as specified in section 501(a)(1)(D) "family-centered, community-based, coordinated care (including care coordination services) for children with special health care needs (CSHCN) and to facilitate the development of community-based systems of services for such children and their families"];</w:t>
      </w:r>
    </w:p>
    <w:p w:rsidR="00BE588A" w:rsidRPr="008310C0" w:rsidRDefault="00BE588A" w:rsidP="00F97427">
      <w:pPr>
        <w:pStyle w:val="a"/>
        <w:ind w:left="720"/>
        <w:rPr>
          <w:rFonts w:ascii="Arial" w:hAnsi="Arial"/>
        </w:rPr>
      </w:pPr>
    </w:p>
    <w:p w:rsidR="00FC53CE" w:rsidRDefault="00FC53CE" w:rsidP="008F4FB2">
      <w:pPr>
        <w:rPr>
          <w:rFonts w:ascii="Arial" w:hAnsi="Arial"/>
          <w:sz w:val="24"/>
          <w:szCs w:val="24"/>
        </w:rPr>
      </w:pPr>
    </w:p>
    <w:p w:rsidR="00BE588A" w:rsidRPr="008310C0" w:rsidRDefault="00BE588A" w:rsidP="008F4FB2">
      <w:pPr>
        <w:rPr>
          <w:rFonts w:ascii="Arial" w:hAnsi="Arial"/>
          <w:sz w:val="24"/>
          <w:szCs w:val="24"/>
        </w:rPr>
      </w:pPr>
      <w:r w:rsidRPr="00F9664B">
        <w:rPr>
          <w:rFonts w:ascii="Arial" w:hAnsi="Arial"/>
          <w:sz w:val="24"/>
          <w:szCs w:val="24"/>
        </w:rPr>
        <w:lastRenderedPageBreak/>
        <w:t>and includes for each fiscal year:</w:t>
      </w:r>
    </w:p>
    <w:p w:rsidR="00BE588A" w:rsidRPr="008310C0" w:rsidRDefault="00BE588A">
      <w:pPr>
        <w:rPr>
          <w:rFonts w:ascii="Arial" w:hAnsi="Arial"/>
          <w:sz w:val="24"/>
          <w:szCs w:val="24"/>
        </w:rPr>
      </w:pPr>
    </w:p>
    <w:p w:rsidR="00BE588A" w:rsidRPr="008310C0" w:rsidRDefault="00BE588A" w:rsidP="0001198E">
      <w:pPr>
        <w:pStyle w:val="a"/>
        <w:numPr>
          <w:ilvl w:val="0"/>
          <w:numId w:val="32"/>
        </w:numPr>
        <w:tabs>
          <w:tab w:val="left" w:pos="720"/>
          <w:tab w:val="left" w:pos="1440"/>
        </w:tabs>
        <w:rPr>
          <w:rFonts w:ascii="Arial" w:hAnsi="Arial"/>
        </w:rPr>
      </w:pPr>
      <w:r w:rsidRPr="008310C0">
        <w:rPr>
          <w:rFonts w:ascii="Arial" w:hAnsi="Arial"/>
        </w:rPr>
        <w:t>a plan for meeting the needs identified by the statewide assessment; and</w:t>
      </w:r>
    </w:p>
    <w:p w:rsidR="00BE588A" w:rsidRPr="008310C0" w:rsidRDefault="00BE588A" w:rsidP="0001198E">
      <w:pPr>
        <w:pStyle w:val="a"/>
        <w:numPr>
          <w:ilvl w:val="0"/>
          <w:numId w:val="32"/>
        </w:numPr>
        <w:tabs>
          <w:tab w:val="left" w:pos="720"/>
          <w:tab w:val="left" w:pos="1440"/>
        </w:tabs>
        <w:rPr>
          <w:rFonts w:ascii="Arial" w:hAnsi="Arial"/>
        </w:rPr>
      </w:pPr>
      <w:r w:rsidRPr="008310C0">
        <w:rPr>
          <w:rFonts w:ascii="Arial" w:hAnsi="Arial"/>
        </w:rPr>
        <w:t>a description of how the funds allotted to the State will be used for the provision and coordination of services to carry out the MCH program.</w:t>
      </w:r>
    </w:p>
    <w:p w:rsidR="00BE588A" w:rsidRPr="008310C0" w:rsidRDefault="00BE588A">
      <w:pPr>
        <w:pStyle w:val="a"/>
        <w:tabs>
          <w:tab w:val="left" w:pos="720"/>
          <w:tab w:val="left" w:pos="1440"/>
          <w:tab w:val="left" w:pos="2160"/>
        </w:tabs>
        <w:ind w:left="1440"/>
        <w:rPr>
          <w:rFonts w:ascii="Arial" w:hAnsi="Arial"/>
        </w:rPr>
      </w:pPr>
    </w:p>
    <w:p w:rsidR="00BE588A" w:rsidRPr="008310C0" w:rsidRDefault="00BE588A" w:rsidP="008F4FB2">
      <w:pPr>
        <w:rPr>
          <w:rFonts w:ascii="Arial" w:hAnsi="Arial"/>
          <w:sz w:val="24"/>
          <w:szCs w:val="24"/>
        </w:rPr>
      </w:pPr>
      <w:r w:rsidRPr="008310C0">
        <w:rPr>
          <w:rFonts w:ascii="Arial" w:hAnsi="Arial"/>
          <w:sz w:val="24"/>
          <w:szCs w:val="24"/>
        </w:rPr>
        <w:t>At least thirty percent (30%) of Federal Title V funds must be used for preventive and primary care services for children and at least thirty percent (30%) for services for CSHCN as specified in Section 501 (a)(1)(D)</w:t>
      </w:r>
      <w:r w:rsidR="00B7472D" w:rsidRPr="008310C0">
        <w:rPr>
          <w:rFonts w:ascii="Arial" w:hAnsi="Arial"/>
          <w:sz w:val="24"/>
          <w:szCs w:val="24"/>
        </w:rPr>
        <w:t xml:space="preserve">.  </w:t>
      </w:r>
      <w:r w:rsidRPr="008310C0">
        <w:rPr>
          <w:rFonts w:ascii="Arial" w:hAnsi="Arial"/>
          <w:sz w:val="24"/>
          <w:szCs w:val="24"/>
        </w:rPr>
        <w:t xml:space="preserve">Such services include providing and promoting family-centered, community-based, coordinated care (including care coordination services) for CSHCN and facilitating the development of community-based systems of services for such children and their families.  The thirty percent (30%) requirement may be waived as specified in Section 505(b)(1-2).  A request for waiver must be included in the application </w:t>
      </w:r>
      <w:r w:rsidR="00F83901">
        <w:rPr>
          <w:rFonts w:ascii="Arial" w:hAnsi="Arial"/>
          <w:sz w:val="24"/>
          <w:szCs w:val="24"/>
        </w:rPr>
        <w:t>letter of transmittal</w:t>
      </w:r>
      <w:r w:rsidRPr="008310C0">
        <w:rPr>
          <w:rFonts w:ascii="Arial" w:hAnsi="Arial"/>
          <w:sz w:val="24"/>
          <w:szCs w:val="24"/>
        </w:rPr>
        <w:t>.  In addition, of the amount paid to a State under Section 503 from an allotment for a fiscal year under Section 502(</w:t>
      </w:r>
      <w:r w:rsidR="00FD4429" w:rsidRPr="008310C0">
        <w:rPr>
          <w:rFonts w:ascii="Arial" w:hAnsi="Arial"/>
          <w:sz w:val="24"/>
          <w:szCs w:val="24"/>
        </w:rPr>
        <w:t>c</w:t>
      </w:r>
      <w:r w:rsidRPr="008310C0">
        <w:rPr>
          <w:rFonts w:ascii="Arial" w:hAnsi="Arial"/>
          <w:sz w:val="24"/>
          <w:szCs w:val="24"/>
        </w:rPr>
        <w:t xml:space="preserve">), not more than ten percent (10%) may be used for administering the funds </w:t>
      </w:r>
      <w:r w:rsidR="00FE7ED7" w:rsidRPr="008310C0">
        <w:rPr>
          <w:rFonts w:ascii="Arial" w:hAnsi="Arial"/>
          <w:sz w:val="24"/>
          <w:szCs w:val="24"/>
        </w:rPr>
        <w:t xml:space="preserve">paid </w:t>
      </w:r>
      <w:r w:rsidR="00FE7ED7">
        <w:rPr>
          <w:rFonts w:ascii="Arial" w:hAnsi="Arial"/>
          <w:sz w:val="24"/>
          <w:szCs w:val="24"/>
        </w:rPr>
        <w:t>under</w:t>
      </w:r>
      <w:r w:rsidRPr="008310C0">
        <w:rPr>
          <w:rFonts w:ascii="Arial" w:hAnsi="Arial"/>
          <w:sz w:val="24"/>
          <w:szCs w:val="24"/>
        </w:rPr>
        <w:t xml:space="preserve"> this section.</w:t>
      </w:r>
    </w:p>
    <w:p w:rsidR="00AA038C" w:rsidRPr="008310C0" w:rsidRDefault="00AA038C" w:rsidP="008F4FB2">
      <w:pPr>
        <w:rPr>
          <w:rFonts w:ascii="Arial" w:hAnsi="Arial"/>
          <w:sz w:val="24"/>
          <w:szCs w:val="24"/>
        </w:rPr>
      </w:pPr>
    </w:p>
    <w:p w:rsidR="00BE588A" w:rsidRPr="008310C0" w:rsidRDefault="00BE588A" w:rsidP="008F4FB2">
      <w:pPr>
        <w:rPr>
          <w:rFonts w:ascii="Arial" w:hAnsi="Arial"/>
          <w:sz w:val="24"/>
          <w:szCs w:val="24"/>
        </w:rPr>
      </w:pPr>
      <w:r w:rsidRPr="008310C0">
        <w:rPr>
          <w:rFonts w:ascii="Arial" w:hAnsi="Arial"/>
          <w:sz w:val="24"/>
          <w:szCs w:val="24"/>
        </w:rPr>
        <w:t>The State must maintain the level of funds being provided solely by such State</w:t>
      </w:r>
      <w:r w:rsidR="00D87D7E">
        <w:rPr>
          <w:rFonts w:ascii="Arial" w:hAnsi="Arial"/>
          <w:sz w:val="24"/>
          <w:szCs w:val="24"/>
        </w:rPr>
        <w:t>’s</w:t>
      </w:r>
      <w:r w:rsidRPr="008310C0">
        <w:rPr>
          <w:rFonts w:ascii="Arial" w:hAnsi="Arial"/>
          <w:sz w:val="24"/>
          <w:szCs w:val="24"/>
        </w:rPr>
        <w:t xml:space="preserve"> MCH programs at the level provided in fiscal year 1989</w:t>
      </w:r>
      <w:r w:rsidR="00B7472D" w:rsidRPr="008310C0">
        <w:rPr>
          <w:rFonts w:ascii="Arial" w:hAnsi="Arial"/>
          <w:sz w:val="24"/>
          <w:szCs w:val="24"/>
        </w:rPr>
        <w:t xml:space="preserve">.  </w:t>
      </w:r>
      <w:r w:rsidRPr="008310C0">
        <w:rPr>
          <w:rFonts w:ascii="Arial" w:hAnsi="Arial"/>
          <w:sz w:val="24"/>
          <w:szCs w:val="24"/>
        </w:rPr>
        <w:t>[Section 505(a)(4)].</w:t>
      </w:r>
    </w:p>
    <w:p w:rsidR="00BE588A" w:rsidRPr="008310C0" w:rsidRDefault="00BE588A" w:rsidP="00F97427">
      <w:pPr>
        <w:rPr>
          <w:rFonts w:ascii="Arial" w:hAnsi="Arial"/>
          <w:sz w:val="24"/>
          <w:szCs w:val="24"/>
        </w:rPr>
      </w:pPr>
    </w:p>
    <w:p w:rsidR="00BE588A" w:rsidRDefault="00BE588A" w:rsidP="008F4FB2">
      <w:pPr>
        <w:tabs>
          <w:tab w:val="left" w:pos="720"/>
          <w:tab w:val="left" w:pos="1440"/>
          <w:tab w:val="left" w:pos="2160"/>
        </w:tabs>
        <w:rPr>
          <w:rFonts w:ascii="Arial" w:hAnsi="Arial"/>
          <w:sz w:val="24"/>
          <w:szCs w:val="24"/>
        </w:rPr>
      </w:pPr>
      <w:r w:rsidRPr="008310C0">
        <w:rPr>
          <w:rFonts w:ascii="Arial" w:hAnsi="Arial"/>
          <w:sz w:val="24"/>
          <w:szCs w:val="24"/>
        </w:rPr>
        <w:t>Other requirements for allocating funds, charging for services, a toll-free hotline, and coordination of services with other programs are found in Section 505.</w:t>
      </w:r>
    </w:p>
    <w:p w:rsidR="00D87D7E" w:rsidRPr="008310C0" w:rsidRDefault="00D87D7E" w:rsidP="008F4FB2">
      <w:pPr>
        <w:tabs>
          <w:tab w:val="left" w:pos="720"/>
          <w:tab w:val="left" w:pos="1440"/>
          <w:tab w:val="left" w:pos="2160"/>
        </w:tabs>
        <w:rPr>
          <w:rFonts w:ascii="Arial" w:hAnsi="Arial"/>
          <w:sz w:val="24"/>
          <w:szCs w:val="24"/>
        </w:rPr>
      </w:pPr>
    </w:p>
    <w:p w:rsidR="00BE588A" w:rsidRPr="008310C0" w:rsidRDefault="00BE588A">
      <w:pPr>
        <w:tabs>
          <w:tab w:val="left" w:pos="720"/>
          <w:tab w:val="left" w:pos="1440"/>
        </w:tabs>
        <w:ind w:left="1440" w:hanging="720"/>
        <w:rPr>
          <w:rFonts w:ascii="Arial" w:hAnsi="Arial"/>
          <w:b/>
          <w:sz w:val="24"/>
          <w:szCs w:val="24"/>
        </w:rPr>
      </w:pPr>
      <w:r w:rsidRPr="008310C0">
        <w:rPr>
          <w:rFonts w:ascii="Arial" w:hAnsi="Arial"/>
          <w:b/>
          <w:sz w:val="24"/>
          <w:szCs w:val="24"/>
        </w:rPr>
        <w:t xml:space="preserve">D. </w:t>
      </w:r>
      <w:r w:rsidRPr="008310C0">
        <w:rPr>
          <w:rFonts w:ascii="Arial" w:hAnsi="Arial"/>
          <w:b/>
          <w:sz w:val="24"/>
          <w:szCs w:val="24"/>
        </w:rPr>
        <w:tab/>
      </w:r>
      <w:r w:rsidR="0089688B" w:rsidRPr="008310C0">
        <w:rPr>
          <w:rFonts w:ascii="Arial" w:hAnsi="Arial"/>
          <w:b/>
          <w:sz w:val="24"/>
          <w:szCs w:val="24"/>
        </w:rPr>
        <w:t xml:space="preserve">Annual </w:t>
      </w:r>
      <w:r w:rsidRPr="008310C0">
        <w:rPr>
          <w:rFonts w:ascii="Arial" w:hAnsi="Arial"/>
          <w:b/>
          <w:sz w:val="24"/>
          <w:szCs w:val="24"/>
        </w:rPr>
        <w:t>Report [Section 506]</w:t>
      </w:r>
    </w:p>
    <w:p w:rsidR="00BE588A" w:rsidRPr="008310C0" w:rsidRDefault="00BE588A">
      <w:pPr>
        <w:rPr>
          <w:rFonts w:ascii="Arial" w:hAnsi="Arial"/>
          <w:sz w:val="24"/>
          <w:szCs w:val="24"/>
        </w:rPr>
      </w:pPr>
    </w:p>
    <w:p w:rsidR="00BE588A" w:rsidRPr="008310C0" w:rsidRDefault="00BE588A" w:rsidP="008F4FB2">
      <w:pPr>
        <w:pStyle w:val="a"/>
        <w:ind w:left="720"/>
        <w:rPr>
          <w:rFonts w:ascii="Arial" w:hAnsi="Arial"/>
        </w:rPr>
      </w:pPr>
      <w:r w:rsidRPr="008310C0">
        <w:rPr>
          <w:rFonts w:ascii="Arial" w:hAnsi="Arial"/>
        </w:rPr>
        <w:t xml:space="preserve">An </w:t>
      </w:r>
      <w:r w:rsidR="00A2676A" w:rsidRPr="008310C0">
        <w:rPr>
          <w:rFonts w:ascii="Arial" w:hAnsi="Arial"/>
        </w:rPr>
        <w:t>A</w:t>
      </w:r>
      <w:r w:rsidRPr="008310C0">
        <w:rPr>
          <w:rFonts w:ascii="Arial" w:hAnsi="Arial"/>
        </w:rPr>
        <w:t xml:space="preserve">nnual </w:t>
      </w:r>
      <w:r w:rsidR="00A2676A" w:rsidRPr="008310C0">
        <w:rPr>
          <w:rFonts w:ascii="Arial" w:hAnsi="Arial"/>
        </w:rPr>
        <w:t>R</w:t>
      </w:r>
      <w:r w:rsidRPr="008310C0">
        <w:rPr>
          <w:rFonts w:ascii="Arial" w:hAnsi="Arial"/>
        </w:rPr>
        <w:t xml:space="preserve">eport must be submitted to the MCHB each year in order to evaluate and compare the performance of different States assisted under this </w:t>
      </w:r>
      <w:r w:rsidR="00465A9A">
        <w:rPr>
          <w:rFonts w:ascii="Arial" w:hAnsi="Arial"/>
        </w:rPr>
        <w:t>Title</w:t>
      </w:r>
      <w:r w:rsidR="00465A9A" w:rsidRPr="008310C0">
        <w:rPr>
          <w:rFonts w:ascii="Arial" w:hAnsi="Arial"/>
        </w:rPr>
        <w:t xml:space="preserve"> </w:t>
      </w:r>
      <w:r w:rsidRPr="008310C0">
        <w:rPr>
          <w:rFonts w:ascii="Arial" w:hAnsi="Arial"/>
        </w:rPr>
        <w:t xml:space="preserve">and to assure the proper expenditure of funds.  The </w:t>
      </w:r>
      <w:r w:rsidR="00A2676A" w:rsidRPr="008310C0">
        <w:rPr>
          <w:rFonts w:ascii="Arial" w:hAnsi="Arial"/>
        </w:rPr>
        <w:t>Annual R</w:t>
      </w:r>
      <w:r w:rsidRPr="008310C0">
        <w:rPr>
          <w:rFonts w:ascii="Arial" w:hAnsi="Arial"/>
        </w:rPr>
        <w:t xml:space="preserve">eport will include </w:t>
      </w:r>
      <w:r w:rsidR="0089688B" w:rsidRPr="008310C0">
        <w:rPr>
          <w:rFonts w:ascii="Arial" w:hAnsi="Arial"/>
        </w:rPr>
        <w:t xml:space="preserve">a description of program activities, </w:t>
      </w:r>
      <w:r w:rsidRPr="008310C0">
        <w:rPr>
          <w:rFonts w:ascii="Arial" w:hAnsi="Arial"/>
        </w:rPr>
        <w:t xml:space="preserve">a complete record of the purposes for which funds were spent, the extent to which the State has met the goals and objectives it set forth, as well as </w:t>
      </w:r>
      <w:r w:rsidR="00412904">
        <w:rPr>
          <w:rFonts w:ascii="Arial" w:hAnsi="Arial"/>
        </w:rPr>
        <w:t>the N</w:t>
      </w:r>
      <w:r w:rsidRPr="008310C0">
        <w:rPr>
          <w:rFonts w:ascii="Arial" w:hAnsi="Arial"/>
        </w:rPr>
        <w:t>ational health objectives, and the extent to which funds were expended consistent with the State's application.</w:t>
      </w:r>
      <w:r w:rsidR="0089688B" w:rsidRPr="008310C0">
        <w:rPr>
          <w:rFonts w:ascii="Arial" w:hAnsi="Arial"/>
        </w:rPr>
        <w:t xml:space="preserve">  The standardized format of the Annual Report allows for consistency in reporting and facilitates the preparation of the report to congress, as required in [Section 506(a)(3)].</w:t>
      </w:r>
    </w:p>
    <w:p w:rsidR="0089688B" w:rsidRPr="008310C0" w:rsidRDefault="0089688B" w:rsidP="00F97427">
      <w:pPr>
        <w:pStyle w:val="a"/>
        <w:ind w:left="720"/>
        <w:rPr>
          <w:rFonts w:ascii="Arial" w:hAnsi="Arial"/>
        </w:rPr>
      </w:pPr>
    </w:p>
    <w:p w:rsidR="0089688B" w:rsidRPr="008310C0" w:rsidRDefault="0089688B" w:rsidP="008F4FB2">
      <w:pPr>
        <w:pStyle w:val="a"/>
        <w:ind w:left="720"/>
        <w:rPr>
          <w:rFonts w:ascii="Arial" w:hAnsi="Arial"/>
        </w:rPr>
      </w:pPr>
      <w:r w:rsidRPr="008310C0">
        <w:rPr>
          <w:rFonts w:ascii="Arial" w:hAnsi="Arial"/>
        </w:rPr>
        <w:t xml:space="preserve">As required in Section 509(a)(5), the MCHB has made a substantial effort not to duplicate other Federal data collection efforts.  In partnership with the States, only </w:t>
      </w:r>
      <w:r w:rsidR="00286E94" w:rsidRPr="008310C0">
        <w:rPr>
          <w:rFonts w:ascii="Arial" w:hAnsi="Arial"/>
        </w:rPr>
        <w:t>MCH</w:t>
      </w:r>
      <w:r w:rsidRPr="008310C0">
        <w:rPr>
          <w:rFonts w:ascii="Arial" w:hAnsi="Arial"/>
        </w:rPr>
        <w:t xml:space="preserve"> data necessary to fulfill the requirements of Title V </w:t>
      </w:r>
      <w:r w:rsidR="00412904">
        <w:rPr>
          <w:rFonts w:ascii="Arial" w:hAnsi="Arial"/>
        </w:rPr>
        <w:t>which are not available at the N</w:t>
      </w:r>
      <w:r w:rsidRPr="008310C0">
        <w:rPr>
          <w:rFonts w:ascii="Arial" w:hAnsi="Arial"/>
        </w:rPr>
        <w:t>ational level</w:t>
      </w:r>
      <w:r w:rsidR="004A43AD">
        <w:rPr>
          <w:rFonts w:ascii="Arial" w:hAnsi="Arial"/>
        </w:rPr>
        <w:t>,</w:t>
      </w:r>
      <w:r w:rsidRPr="008310C0">
        <w:rPr>
          <w:rFonts w:ascii="Arial" w:hAnsi="Arial"/>
        </w:rPr>
        <w:t xml:space="preserve"> or may be more timely from the State</w:t>
      </w:r>
      <w:r w:rsidR="004A43AD">
        <w:rPr>
          <w:rFonts w:ascii="Arial" w:hAnsi="Arial"/>
        </w:rPr>
        <w:t>,</w:t>
      </w:r>
      <w:r w:rsidRPr="008310C0">
        <w:rPr>
          <w:rFonts w:ascii="Arial" w:hAnsi="Arial"/>
        </w:rPr>
        <w:t xml:space="preserve"> or </w:t>
      </w:r>
      <w:r w:rsidR="004A43AD">
        <w:rPr>
          <w:rFonts w:ascii="Arial" w:hAnsi="Arial"/>
        </w:rPr>
        <w:t xml:space="preserve">are </w:t>
      </w:r>
      <w:r w:rsidRPr="008310C0">
        <w:rPr>
          <w:rFonts w:ascii="Arial" w:hAnsi="Arial"/>
        </w:rPr>
        <w:t xml:space="preserve">required for tracking performance measures, are requested as part of the Annual Report.  Data are not available from the </w:t>
      </w:r>
      <w:smartTag w:uri="urn:schemas-microsoft-com:office:smarttags" w:element="PlaceName">
        <w:r w:rsidRPr="008310C0">
          <w:rPr>
            <w:rFonts w:ascii="Arial" w:hAnsi="Arial"/>
          </w:rPr>
          <w:t>National</w:t>
        </w:r>
      </w:smartTag>
      <w:r w:rsidRPr="008310C0">
        <w:rPr>
          <w:rFonts w:ascii="Arial" w:hAnsi="Arial"/>
        </w:rPr>
        <w:t xml:space="preserve"> </w:t>
      </w:r>
      <w:smartTag w:uri="urn:schemas-microsoft-com:office:smarttags" w:element="PlaceType">
        <w:r w:rsidRPr="008310C0">
          <w:rPr>
            <w:rFonts w:ascii="Arial" w:hAnsi="Arial"/>
          </w:rPr>
          <w:t>Center</w:t>
        </w:r>
      </w:smartTag>
      <w:r w:rsidRPr="008310C0">
        <w:rPr>
          <w:rFonts w:ascii="Arial" w:hAnsi="Arial"/>
        </w:rPr>
        <w:t xml:space="preserve"> for Health Statistics (NCHS) or other Federal sources for the </w:t>
      </w:r>
      <w:smartTag w:uri="urn:schemas-microsoft-com:office:smarttags" w:element="country-region">
        <w:r w:rsidRPr="008310C0">
          <w:rPr>
            <w:rFonts w:ascii="Arial" w:hAnsi="Arial"/>
          </w:rPr>
          <w:t>Marshall Islands</w:t>
        </w:r>
      </w:smartTag>
      <w:r w:rsidRPr="008310C0">
        <w:rPr>
          <w:rFonts w:ascii="Arial" w:hAnsi="Arial"/>
        </w:rPr>
        <w:t xml:space="preserve">, </w:t>
      </w:r>
      <w:smartTag w:uri="urn:schemas-microsoft-com:office:smarttags" w:element="country-region">
        <w:r w:rsidRPr="008310C0">
          <w:rPr>
            <w:rFonts w:ascii="Arial" w:hAnsi="Arial"/>
          </w:rPr>
          <w:t>Federated States of Micronesia</w:t>
        </w:r>
      </w:smartTag>
      <w:r w:rsidRPr="008310C0">
        <w:rPr>
          <w:rFonts w:ascii="Arial" w:hAnsi="Arial"/>
        </w:rPr>
        <w:t xml:space="preserve">, </w:t>
      </w:r>
      <w:smartTag w:uri="urn:schemas-microsoft-com:office:smarttags" w:element="PlaceType">
        <w:r w:rsidRPr="008310C0">
          <w:rPr>
            <w:rFonts w:ascii="Arial" w:hAnsi="Arial"/>
          </w:rPr>
          <w:t>Republic</w:t>
        </w:r>
      </w:smartTag>
      <w:r w:rsidRPr="008310C0">
        <w:rPr>
          <w:rFonts w:ascii="Arial" w:hAnsi="Arial"/>
        </w:rPr>
        <w:t xml:space="preserve"> of </w:t>
      </w:r>
      <w:smartTag w:uri="urn:schemas-microsoft-com:office:smarttags" w:element="PlaceName">
        <w:r w:rsidRPr="008310C0">
          <w:rPr>
            <w:rFonts w:ascii="Arial" w:hAnsi="Arial"/>
          </w:rPr>
          <w:t>Palau</w:t>
        </w:r>
      </w:smartTag>
      <w:r w:rsidRPr="008310C0">
        <w:rPr>
          <w:rFonts w:ascii="Arial" w:hAnsi="Arial"/>
        </w:rPr>
        <w:t xml:space="preserve">, Commonwealth of the Northern Mariana Islands, </w:t>
      </w:r>
      <w:r w:rsidRPr="008310C0">
        <w:rPr>
          <w:rFonts w:ascii="Arial" w:hAnsi="Arial"/>
        </w:rPr>
        <w:lastRenderedPageBreak/>
        <w:t xml:space="preserve">and </w:t>
      </w:r>
      <w:smartTag w:uri="urn:schemas-microsoft-com:office:smarttags" w:element="place">
        <w:smartTag w:uri="urn:schemas-microsoft-com:office:smarttags" w:element="State">
          <w:r w:rsidRPr="008310C0">
            <w:rPr>
              <w:rFonts w:ascii="Arial" w:hAnsi="Arial"/>
            </w:rPr>
            <w:t>American Samoa</w:t>
          </w:r>
        </w:smartTag>
      </w:smartTag>
      <w:r w:rsidRPr="008310C0">
        <w:rPr>
          <w:rFonts w:ascii="Arial" w:hAnsi="Arial"/>
        </w:rPr>
        <w:t>.  These jurisdictions must report their own vital statistics and health data using general instructions from the NCHS.</w:t>
      </w:r>
    </w:p>
    <w:p w:rsidR="006C7F8C" w:rsidRPr="008310C0" w:rsidRDefault="006C7F8C" w:rsidP="00F97427">
      <w:pPr>
        <w:pStyle w:val="a"/>
        <w:ind w:left="720"/>
        <w:rPr>
          <w:rFonts w:ascii="Arial" w:hAnsi="Arial"/>
        </w:rPr>
      </w:pPr>
    </w:p>
    <w:p w:rsidR="00BE588A" w:rsidRPr="008310C0" w:rsidRDefault="006C7F8C" w:rsidP="008F4FB2">
      <w:pPr>
        <w:pStyle w:val="a"/>
        <w:ind w:left="720"/>
        <w:rPr>
          <w:rFonts w:ascii="Arial" w:hAnsi="Arial"/>
        </w:rPr>
      </w:pPr>
      <w:r w:rsidRPr="008310C0">
        <w:rPr>
          <w:rFonts w:ascii="Arial" w:hAnsi="Arial"/>
        </w:rPr>
        <w:t xml:space="preserve">All </w:t>
      </w:r>
      <w:r w:rsidR="00D04F6C">
        <w:rPr>
          <w:rFonts w:ascii="Arial" w:hAnsi="Arial"/>
        </w:rPr>
        <w:t xml:space="preserve">the </w:t>
      </w:r>
      <w:r w:rsidRPr="008310C0">
        <w:rPr>
          <w:rFonts w:ascii="Arial" w:hAnsi="Arial"/>
        </w:rPr>
        <w:t xml:space="preserve">elements that </w:t>
      </w:r>
      <w:r w:rsidR="00FE7ED7">
        <w:rPr>
          <w:rFonts w:ascii="Arial" w:hAnsi="Arial"/>
        </w:rPr>
        <w:t xml:space="preserve">are </w:t>
      </w:r>
      <w:r w:rsidR="00FE7ED7" w:rsidRPr="008310C0">
        <w:rPr>
          <w:rFonts w:ascii="Arial" w:hAnsi="Arial"/>
        </w:rPr>
        <w:t>statutorily</w:t>
      </w:r>
      <w:r w:rsidR="00D04F6C">
        <w:rPr>
          <w:rFonts w:ascii="Arial" w:hAnsi="Arial"/>
        </w:rPr>
        <w:t xml:space="preserve"> required for an </w:t>
      </w:r>
      <w:r w:rsidRPr="008310C0">
        <w:rPr>
          <w:rFonts w:ascii="Arial" w:hAnsi="Arial"/>
        </w:rPr>
        <w:t>Annual Report are located in</w:t>
      </w:r>
      <w:r w:rsidR="005C4934" w:rsidRPr="008310C0">
        <w:rPr>
          <w:rFonts w:ascii="Arial" w:hAnsi="Arial"/>
        </w:rPr>
        <w:t xml:space="preserve"> </w:t>
      </w:r>
      <w:r w:rsidRPr="008310C0">
        <w:rPr>
          <w:rFonts w:ascii="Arial" w:hAnsi="Arial"/>
          <w:b/>
        </w:rPr>
        <w:t>PART TWO</w:t>
      </w:r>
      <w:r w:rsidR="008520E7" w:rsidRPr="008310C0">
        <w:rPr>
          <w:rFonts w:ascii="Arial" w:hAnsi="Arial"/>
          <w:b/>
        </w:rPr>
        <w:t xml:space="preserve"> (Sections I, III, IV, V, VI</w:t>
      </w:r>
      <w:r w:rsidR="000D488A" w:rsidRPr="008310C0">
        <w:rPr>
          <w:rFonts w:ascii="Arial" w:hAnsi="Arial"/>
          <w:b/>
        </w:rPr>
        <w:t>)</w:t>
      </w:r>
      <w:r w:rsidR="00D04F6C">
        <w:rPr>
          <w:rFonts w:ascii="Arial" w:hAnsi="Arial"/>
          <w:b/>
        </w:rPr>
        <w:t>.</w:t>
      </w:r>
      <w:r w:rsidR="000D488A" w:rsidRPr="008310C0">
        <w:rPr>
          <w:rFonts w:ascii="Arial" w:hAnsi="Arial"/>
          <w:b/>
        </w:rPr>
        <w:t xml:space="preserve"> </w:t>
      </w:r>
    </w:p>
    <w:p w:rsidR="00ED2A8C" w:rsidRPr="00BD46A7" w:rsidRDefault="00ED2A8C" w:rsidP="003D541D">
      <w:pPr>
        <w:pStyle w:val="a"/>
        <w:tabs>
          <w:tab w:val="left" w:pos="1440"/>
          <w:tab w:val="left" w:pos="2160"/>
          <w:tab w:val="left" w:pos="2880"/>
        </w:tabs>
        <w:ind w:left="0"/>
        <w:rPr>
          <w:rFonts w:ascii="Arial" w:hAnsi="Arial"/>
          <w:b/>
        </w:rPr>
      </w:pPr>
    </w:p>
    <w:p w:rsidR="00BE588A" w:rsidRPr="008310C0" w:rsidRDefault="00BE588A" w:rsidP="00F97427">
      <w:pPr>
        <w:tabs>
          <w:tab w:val="left" w:pos="720"/>
          <w:tab w:val="left" w:pos="1440"/>
        </w:tabs>
        <w:rPr>
          <w:rFonts w:ascii="Arial" w:hAnsi="Arial"/>
          <w:b/>
          <w:sz w:val="24"/>
          <w:szCs w:val="24"/>
        </w:rPr>
      </w:pPr>
      <w:r w:rsidRPr="008310C0">
        <w:rPr>
          <w:rFonts w:ascii="Arial" w:hAnsi="Arial"/>
          <w:b/>
          <w:sz w:val="24"/>
          <w:szCs w:val="24"/>
        </w:rPr>
        <w:t>E.</w:t>
      </w:r>
      <w:r w:rsidRPr="008310C0">
        <w:rPr>
          <w:rFonts w:ascii="Arial" w:hAnsi="Arial"/>
          <w:b/>
          <w:sz w:val="24"/>
          <w:szCs w:val="24"/>
        </w:rPr>
        <w:tab/>
        <w:t>Administration of Federal and State Programs [Section 509]</w:t>
      </w:r>
      <w:r w:rsidRPr="008310C0">
        <w:rPr>
          <w:rFonts w:ascii="Arial" w:hAnsi="Arial"/>
          <w:b/>
          <w:sz w:val="24"/>
          <w:szCs w:val="24"/>
        </w:rPr>
        <w:cr/>
      </w:r>
    </w:p>
    <w:p w:rsidR="00BE588A" w:rsidRPr="008310C0" w:rsidRDefault="00BE588A" w:rsidP="004953BD">
      <w:pPr>
        <w:rPr>
          <w:rFonts w:ascii="Arial" w:hAnsi="Arial"/>
          <w:sz w:val="24"/>
          <w:szCs w:val="24"/>
        </w:rPr>
      </w:pPr>
      <w:r w:rsidRPr="008310C0">
        <w:rPr>
          <w:rFonts w:ascii="Arial" w:hAnsi="Arial"/>
          <w:sz w:val="24"/>
          <w:szCs w:val="24"/>
        </w:rPr>
        <w:t xml:space="preserve">MCHB in HRSA is the organizational unit responsible for the administration of Title V.  Within the Bureau, DSCH has responsibility for the </w:t>
      </w:r>
      <w:r w:rsidR="00D35A3D" w:rsidRPr="008310C0">
        <w:rPr>
          <w:rFonts w:ascii="Arial" w:hAnsi="Arial"/>
          <w:sz w:val="24"/>
          <w:szCs w:val="24"/>
        </w:rPr>
        <w:t>day-to-</w:t>
      </w:r>
      <w:r w:rsidRPr="008310C0">
        <w:rPr>
          <w:rFonts w:ascii="Arial" w:hAnsi="Arial"/>
          <w:sz w:val="24"/>
          <w:szCs w:val="24"/>
        </w:rPr>
        <w:t xml:space="preserve">day operation of the </w:t>
      </w:r>
      <w:r w:rsidR="00C9468B">
        <w:rPr>
          <w:rFonts w:ascii="Arial" w:hAnsi="Arial"/>
          <w:sz w:val="24"/>
          <w:szCs w:val="24"/>
        </w:rPr>
        <w:t xml:space="preserve">Title V </w:t>
      </w:r>
      <w:r w:rsidR="00C24E61" w:rsidRPr="008310C0">
        <w:rPr>
          <w:rFonts w:ascii="Arial" w:hAnsi="Arial"/>
          <w:sz w:val="24"/>
          <w:szCs w:val="24"/>
        </w:rPr>
        <w:t xml:space="preserve">MCH </w:t>
      </w:r>
      <w:r w:rsidR="003F2289">
        <w:rPr>
          <w:rFonts w:ascii="Arial" w:hAnsi="Arial"/>
          <w:sz w:val="24"/>
          <w:szCs w:val="24"/>
        </w:rPr>
        <w:t xml:space="preserve">Services </w:t>
      </w:r>
      <w:r w:rsidRPr="008310C0">
        <w:rPr>
          <w:rFonts w:ascii="Arial" w:hAnsi="Arial"/>
          <w:sz w:val="24"/>
          <w:szCs w:val="24"/>
        </w:rPr>
        <w:t xml:space="preserve">Block Grant to States Program.  Applicants may obtain additional information regarding administrative, technical and program issues </w:t>
      </w:r>
      <w:r w:rsidRPr="008310C0">
        <w:rPr>
          <w:rFonts w:ascii="Arial" w:hAnsi="Arial"/>
          <w:color w:val="000000"/>
          <w:sz w:val="24"/>
          <w:szCs w:val="24"/>
        </w:rPr>
        <w:t xml:space="preserve">concerning the Block Grant </w:t>
      </w:r>
      <w:r w:rsidR="00A7693A">
        <w:rPr>
          <w:rFonts w:ascii="Arial" w:hAnsi="Arial"/>
          <w:color w:val="000000"/>
          <w:sz w:val="24"/>
          <w:szCs w:val="24"/>
        </w:rPr>
        <w:t>A</w:t>
      </w:r>
      <w:r w:rsidR="00A7693A" w:rsidRPr="008310C0">
        <w:rPr>
          <w:rFonts w:ascii="Arial" w:hAnsi="Arial"/>
          <w:color w:val="000000"/>
          <w:sz w:val="24"/>
          <w:szCs w:val="24"/>
        </w:rPr>
        <w:t>pplication</w:t>
      </w:r>
      <w:r w:rsidR="00662BAE">
        <w:rPr>
          <w:rFonts w:ascii="Arial" w:hAnsi="Arial"/>
          <w:color w:val="000000"/>
          <w:sz w:val="24"/>
          <w:szCs w:val="24"/>
        </w:rPr>
        <w:t>/</w:t>
      </w:r>
      <w:r w:rsidR="00A7693A">
        <w:rPr>
          <w:rFonts w:ascii="Arial" w:hAnsi="Arial"/>
          <w:color w:val="000000"/>
          <w:sz w:val="24"/>
          <w:szCs w:val="24"/>
        </w:rPr>
        <w:t xml:space="preserve">Annual </w:t>
      </w:r>
      <w:r w:rsidR="008F6068">
        <w:rPr>
          <w:rFonts w:ascii="Arial" w:hAnsi="Arial"/>
          <w:color w:val="000000"/>
          <w:sz w:val="24"/>
          <w:szCs w:val="24"/>
        </w:rPr>
        <w:t xml:space="preserve">Report </w:t>
      </w:r>
      <w:r w:rsidR="00FE7ED7" w:rsidRPr="008310C0">
        <w:rPr>
          <w:rFonts w:ascii="Arial" w:hAnsi="Arial"/>
          <w:sz w:val="24"/>
          <w:szCs w:val="24"/>
        </w:rPr>
        <w:t>by</w:t>
      </w:r>
      <w:r w:rsidRPr="008310C0">
        <w:rPr>
          <w:rFonts w:ascii="Arial" w:hAnsi="Arial"/>
          <w:sz w:val="24"/>
          <w:szCs w:val="24"/>
        </w:rPr>
        <w:t xml:space="preserve"> contacting:</w:t>
      </w:r>
    </w:p>
    <w:p w:rsidR="00BE588A" w:rsidRPr="008310C0" w:rsidRDefault="00BE588A">
      <w:pPr>
        <w:rPr>
          <w:rFonts w:ascii="Arial" w:hAnsi="Arial"/>
          <w:sz w:val="24"/>
          <w:szCs w:val="24"/>
        </w:rPr>
      </w:pPr>
    </w:p>
    <w:p w:rsidR="00BE588A" w:rsidRPr="008310C0" w:rsidRDefault="00BE588A" w:rsidP="00F97427">
      <w:pPr>
        <w:ind w:left="1440"/>
        <w:rPr>
          <w:rFonts w:ascii="Arial" w:hAnsi="Arial"/>
          <w:sz w:val="24"/>
          <w:szCs w:val="24"/>
        </w:rPr>
      </w:pPr>
      <w:r w:rsidRPr="008310C0">
        <w:rPr>
          <w:rFonts w:ascii="Arial" w:hAnsi="Arial"/>
          <w:sz w:val="24"/>
          <w:szCs w:val="24"/>
        </w:rPr>
        <w:t>Division of State and Community Health</w:t>
      </w:r>
    </w:p>
    <w:p w:rsidR="00BE588A" w:rsidRPr="008310C0" w:rsidRDefault="00BE588A" w:rsidP="00F97427">
      <w:pPr>
        <w:ind w:left="1440"/>
        <w:rPr>
          <w:rFonts w:ascii="Arial" w:hAnsi="Arial"/>
          <w:sz w:val="24"/>
          <w:szCs w:val="24"/>
        </w:rPr>
      </w:pPr>
      <w:r w:rsidRPr="008310C0">
        <w:rPr>
          <w:rFonts w:ascii="Arial" w:hAnsi="Arial"/>
          <w:sz w:val="24"/>
          <w:szCs w:val="24"/>
        </w:rPr>
        <w:t>Maternal and Child Health Bureau</w:t>
      </w:r>
    </w:p>
    <w:p w:rsidR="00BE588A" w:rsidRPr="008310C0" w:rsidRDefault="00BE588A" w:rsidP="00F97427">
      <w:pPr>
        <w:ind w:left="1440"/>
        <w:rPr>
          <w:rFonts w:ascii="Arial" w:hAnsi="Arial"/>
          <w:sz w:val="24"/>
          <w:szCs w:val="24"/>
        </w:rPr>
      </w:pPr>
      <w:r w:rsidRPr="008310C0">
        <w:rPr>
          <w:rFonts w:ascii="Arial" w:hAnsi="Arial"/>
          <w:sz w:val="24"/>
          <w:szCs w:val="24"/>
        </w:rPr>
        <w:t>Health Resources and Services Administration</w:t>
      </w:r>
    </w:p>
    <w:p w:rsidR="00BE588A" w:rsidRPr="008310C0" w:rsidRDefault="00BE588A" w:rsidP="00F97427">
      <w:pPr>
        <w:ind w:left="1440"/>
        <w:rPr>
          <w:rFonts w:ascii="Arial" w:hAnsi="Arial"/>
          <w:sz w:val="24"/>
          <w:szCs w:val="24"/>
        </w:rPr>
      </w:pPr>
      <w:smartTag w:uri="urn:schemas-microsoft-com:office:smarttags" w:element="Street">
        <w:smartTag w:uri="urn:schemas-microsoft-com:office:smarttags" w:element="address">
          <w:r w:rsidRPr="008310C0">
            <w:rPr>
              <w:rFonts w:ascii="Arial" w:hAnsi="Arial"/>
              <w:sz w:val="24"/>
              <w:szCs w:val="24"/>
            </w:rPr>
            <w:t>5600 Fishers Lane</w:t>
          </w:r>
        </w:smartTag>
      </w:smartTag>
      <w:r w:rsidRPr="008310C0">
        <w:rPr>
          <w:rFonts w:ascii="Arial" w:hAnsi="Arial"/>
          <w:sz w:val="24"/>
          <w:szCs w:val="24"/>
        </w:rPr>
        <w:t xml:space="preserve">, </w:t>
      </w:r>
      <w:r w:rsidR="005F4B1B" w:rsidRPr="008310C0">
        <w:rPr>
          <w:rFonts w:ascii="Arial" w:hAnsi="Arial"/>
          <w:sz w:val="24"/>
          <w:szCs w:val="24"/>
        </w:rPr>
        <w:t xml:space="preserve">Room </w:t>
      </w:r>
      <w:r w:rsidRPr="008310C0">
        <w:rPr>
          <w:rFonts w:ascii="Arial" w:hAnsi="Arial"/>
          <w:sz w:val="24"/>
          <w:szCs w:val="24"/>
        </w:rPr>
        <w:t>18-31</w:t>
      </w:r>
    </w:p>
    <w:p w:rsidR="00BE588A" w:rsidRPr="008310C0" w:rsidRDefault="00BE588A" w:rsidP="00F97427">
      <w:pPr>
        <w:ind w:left="1440"/>
        <w:rPr>
          <w:rFonts w:ascii="Arial" w:hAnsi="Arial"/>
          <w:sz w:val="24"/>
          <w:szCs w:val="24"/>
        </w:rPr>
      </w:pPr>
      <w:smartTag w:uri="urn:schemas-microsoft-com:office:smarttags" w:element="place">
        <w:smartTag w:uri="urn:schemas-microsoft-com:office:smarttags" w:element="City">
          <w:r w:rsidRPr="008310C0">
            <w:rPr>
              <w:rFonts w:ascii="Arial" w:hAnsi="Arial"/>
              <w:sz w:val="24"/>
              <w:szCs w:val="24"/>
            </w:rPr>
            <w:t>Rockville</w:t>
          </w:r>
        </w:smartTag>
        <w:r w:rsidRPr="008310C0">
          <w:rPr>
            <w:rFonts w:ascii="Arial" w:hAnsi="Arial"/>
            <w:sz w:val="24"/>
            <w:szCs w:val="24"/>
          </w:rPr>
          <w:t xml:space="preserve">, </w:t>
        </w:r>
        <w:smartTag w:uri="urn:schemas-microsoft-com:office:smarttags" w:element="State">
          <w:r w:rsidRPr="008310C0">
            <w:rPr>
              <w:rFonts w:ascii="Arial" w:hAnsi="Arial"/>
              <w:sz w:val="24"/>
              <w:szCs w:val="24"/>
            </w:rPr>
            <w:t>Maryland</w:t>
          </w:r>
        </w:smartTag>
        <w:r w:rsidRPr="008310C0">
          <w:rPr>
            <w:rFonts w:ascii="Arial" w:hAnsi="Arial"/>
            <w:sz w:val="24"/>
            <w:szCs w:val="24"/>
          </w:rPr>
          <w:t xml:space="preserve"> </w:t>
        </w:r>
        <w:smartTag w:uri="urn:schemas-microsoft-com:office:smarttags" w:element="PostalCode">
          <w:r w:rsidRPr="008310C0">
            <w:rPr>
              <w:rFonts w:ascii="Arial" w:hAnsi="Arial"/>
              <w:sz w:val="24"/>
              <w:szCs w:val="24"/>
            </w:rPr>
            <w:t>20857</w:t>
          </w:r>
        </w:smartTag>
      </w:smartTag>
    </w:p>
    <w:p w:rsidR="00BE588A" w:rsidRPr="008310C0" w:rsidRDefault="00BE588A" w:rsidP="00F97427">
      <w:pPr>
        <w:ind w:left="1440"/>
        <w:rPr>
          <w:rFonts w:ascii="Arial" w:hAnsi="Arial"/>
          <w:sz w:val="24"/>
          <w:szCs w:val="24"/>
        </w:rPr>
      </w:pPr>
      <w:r w:rsidRPr="008310C0">
        <w:rPr>
          <w:rFonts w:ascii="Arial" w:hAnsi="Arial"/>
          <w:sz w:val="24"/>
          <w:szCs w:val="24"/>
        </w:rPr>
        <w:t xml:space="preserve">Telephone: </w:t>
      </w:r>
      <w:r w:rsidR="002A7F08" w:rsidRPr="008310C0">
        <w:rPr>
          <w:rFonts w:ascii="Arial" w:hAnsi="Arial"/>
          <w:sz w:val="24"/>
          <w:szCs w:val="24"/>
        </w:rPr>
        <w:t xml:space="preserve"> </w:t>
      </w:r>
      <w:r w:rsidRPr="008310C0">
        <w:rPr>
          <w:rFonts w:ascii="Arial" w:hAnsi="Arial"/>
          <w:sz w:val="24"/>
          <w:szCs w:val="24"/>
        </w:rPr>
        <w:t>(301) 443-2204</w:t>
      </w:r>
    </w:p>
    <w:p w:rsidR="00BE588A" w:rsidRPr="008310C0" w:rsidRDefault="00BE588A" w:rsidP="00F97427">
      <w:pPr>
        <w:ind w:left="1440"/>
        <w:rPr>
          <w:rFonts w:ascii="Arial" w:hAnsi="Arial"/>
          <w:sz w:val="24"/>
          <w:szCs w:val="24"/>
          <w:lang w:val="fr-FR"/>
        </w:rPr>
      </w:pPr>
      <w:r w:rsidRPr="008310C0">
        <w:rPr>
          <w:rFonts w:ascii="Arial" w:hAnsi="Arial"/>
          <w:sz w:val="24"/>
          <w:szCs w:val="24"/>
          <w:lang w:val="fr-FR"/>
        </w:rPr>
        <w:t xml:space="preserve">Fax: </w:t>
      </w:r>
      <w:r w:rsidR="002A7F08" w:rsidRPr="008310C0">
        <w:rPr>
          <w:rFonts w:ascii="Arial" w:hAnsi="Arial"/>
          <w:sz w:val="24"/>
          <w:szCs w:val="24"/>
          <w:lang w:val="fr-FR"/>
        </w:rPr>
        <w:t xml:space="preserve"> </w:t>
      </w:r>
      <w:r w:rsidRPr="008310C0">
        <w:rPr>
          <w:rFonts w:ascii="Arial" w:hAnsi="Arial"/>
          <w:sz w:val="24"/>
          <w:szCs w:val="24"/>
          <w:lang w:val="fr-FR"/>
        </w:rPr>
        <w:t>(301) 443-9354</w:t>
      </w:r>
    </w:p>
    <w:p w:rsidR="00D35A3D" w:rsidRPr="008310C0" w:rsidRDefault="00D35A3D" w:rsidP="0055436B">
      <w:pPr>
        <w:rPr>
          <w:rFonts w:ascii="Arial" w:hAnsi="Arial"/>
          <w:sz w:val="24"/>
          <w:szCs w:val="24"/>
        </w:rPr>
      </w:pPr>
    </w:p>
    <w:p w:rsidR="007709E1" w:rsidRDefault="009F07CE" w:rsidP="0055436B">
      <w:pPr>
        <w:rPr>
          <w:rFonts w:ascii="Arial" w:hAnsi="Arial"/>
          <w:sz w:val="24"/>
          <w:szCs w:val="24"/>
        </w:rPr>
      </w:pPr>
      <w:r>
        <w:rPr>
          <w:rFonts w:ascii="Arial" w:hAnsi="Arial"/>
          <w:sz w:val="24"/>
          <w:szCs w:val="24"/>
        </w:rPr>
        <w:t>Within each State</w:t>
      </w:r>
      <w:r w:rsidR="00BE588A" w:rsidRPr="008310C0">
        <w:rPr>
          <w:rFonts w:ascii="Arial" w:hAnsi="Arial"/>
          <w:sz w:val="24"/>
          <w:szCs w:val="24"/>
        </w:rPr>
        <w:t>, the State Health Agency is responsible for the administration (or supervision of the administration) of programs carried out with Title V allotments.</w:t>
      </w:r>
    </w:p>
    <w:p w:rsidR="001337C1" w:rsidRPr="008310C0" w:rsidRDefault="001337C1" w:rsidP="0055436B">
      <w:pPr>
        <w:rPr>
          <w:rFonts w:ascii="Arial" w:hAnsi="Arial"/>
          <w:sz w:val="24"/>
          <w:szCs w:val="24"/>
        </w:rPr>
      </w:pPr>
    </w:p>
    <w:p w:rsidR="00BE588A" w:rsidRPr="008310C0" w:rsidRDefault="00BE588A">
      <w:pPr>
        <w:tabs>
          <w:tab w:val="left" w:pos="720"/>
        </w:tabs>
        <w:ind w:hanging="720"/>
        <w:rPr>
          <w:rFonts w:ascii="Arial" w:hAnsi="Arial"/>
          <w:b/>
          <w:sz w:val="24"/>
          <w:szCs w:val="24"/>
        </w:rPr>
      </w:pPr>
      <w:r w:rsidRPr="008310C0">
        <w:rPr>
          <w:rFonts w:ascii="Arial" w:hAnsi="Arial"/>
          <w:b/>
          <w:sz w:val="24"/>
          <w:szCs w:val="24"/>
        </w:rPr>
        <w:t>III.</w:t>
      </w:r>
      <w:r w:rsidRPr="008310C0">
        <w:rPr>
          <w:rFonts w:ascii="Arial" w:hAnsi="Arial"/>
          <w:b/>
          <w:sz w:val="24"/>
          <w:szCs w:val="24"/>
        </w:rPr>
        <w:tab/>
      </w:r>
      <w:r w:rsidRPr="008310C0">
        <w:rPr>
          <w:rFonts w:ascii="Arial" w:hAnsi="Arial"/>
          <w:b/>
          <w:sz w:val="24"/>
          <w:szCs w:val="24"/>
          <w:u w:val="single"/>
        </w:rPr>
        <w:t xml:space="preserve">BLOCK GRANT </w:t>
      </w:r>
      <w:r w:rsidR="005C0D24">
        <w:rPr>
          <w:rFonts w:ascii="Arial" w:hAnsi="Arial"/>
          <w:b/>
          <w:sz w:val="24"/>
          <w:szCs w:val="24"/>
          <w:u w:val="single"/>
        </w:rPr>
        <w:t>APPLICATION/ANNUAL</w:t>
      </w:r>
      <w:r w:rsidRPr="008310C0">
        <w:rPr>
          <w:rFonts w:ascii="Arial" w:hAnsi="Arial"/>
          <w:b/>
          <w:sz w:val="24"/>
          <w:szCs w:val="24"/>
          <w:u w:val="single"/>
        </w:rPr>
        <w:t xml:space="preserve"> REPORT PREPARATION AND SUBMISSION</w:t>
      </w:r>
    </w:p>
    <w:p w:rsidR="00BE588A" w:rsidRPr="008310C0" w:rsidRDefault="00BE588A">
      <w:pPr>
        <w:rPr>
          <w:rFonts w:ascii="Arial" w:hAnsi="Arial"/>
          <w:sz w:val="24"/>
          <w:szCs w:val="24"/>
        </w:rPr>
      </w:pPr>
    </w:p>
    <w:p w:rsidR="00BE588A" w:rsidRPr="008310C0" w:rsidRDefault="00BE588A" w:rsidP="00F97427">
      <w:pPr>
        <w:tabs>
          <w:tab w:val="left" w:pos="720"/>
          <w:tab w:val="left" w:pos="1440"/>
        </w:tabs>
        <w:ind w:left="2160" w:hanging="1440"/>
        <w:rPr>
          <w:rFonts w:ascii="Arial" w:hAnsi="Arial"/>
          <w:b/>
          <w:sz w:val="24"/>
          <w:szCs w:val="24"/>
        </w:rPr>
      </w:pPr>
      <w:r w:rsidRPr="008310C0">
        <w:rPr>
          <w:rFonts w:ascii="Arial" w:hAnsi="Arial"/>
          <w:b/>
          <w:sz w:val="24"/>
          <w:szCs w:val="24"/>
        </w:rPr>
        <w:t>A.</w:t>
      </w:r>
      <w:r w:rsidRPr="008310C0">
        <w:rPr>
          <w:rFonts w:ascii="Arial" w:hAnsi="Arial"/>
          <w:b/>
          <w:sz w:val="24"/>
          <w:szCs w:val="24"/>
        </w:rPr>
        <w:tab/>
        <w:t xml:space="preserve">Deadline for </w:t>
      </w:r>
      <w:r w:rsidR="005C0D24">
        <w:rPr>
          <w:rFonts w:ascii="Arial" w:hAnsi="Arial"/>
          <w:b/>
          <w:sz w:val="24"/>
          <w:szCs w:val="24"/>
        </w:rPr>
        <w:t>Application/</w:t>
      </w:r>
      <w:r w:rsidR="00E55F9A" w:rsidRPr="008310C0">
        <w:rPr>
          <w:rFonts w:ascii="Arial" w:hAnsi="Arial"/>
          <w:b/>
          <w:sz w:val="24"/>
          <w:szCs w:val="24"/>
        </w:rPr>
        <w:t>Annual Report</w:t>
      </w:r>
    </w:p>
    <w:p w:rsidR="00BE588A" w:rsidRPr="008310C0" w:rsidRDefault="00BE588A">
      <w:pPr>
        <w:rPr>
          <w:rFonts w:ascii="Arial" w:hAnsi="Arial"/>
          <w:sz w:val="24"/>
          <w:szCs w:val="24"/>
        </w:rPr>
      </w:pPr>
    </w:p>
    <w:p w:rsidR="00BE588A" w:rsidRPr="008310C0" w:rsidRDefault="00BE588A">
      <w:pPr>
        <w:rPr>
          <w:rFonts w:ascii="Arial" w:hAnsi="Arial"/>
          <w:sz w:val="24"/>
          <w:szCs w:val="24"/>
        </w:rPr>
      </w:pPr>
      <w:r w:rsidRPr="008310C0">
        <w:rPr>
          <w:rFonts w:ascii="Arial" w:hAnsi="Arial"/>
          <w:sz w:val="24"/>
          <w:szCs w:val="24"/>
        </w:rPr>
        <w:t xml:space="preserve">The </w:t>
      </w:r>
      <w:r w:rsidR="005C0D24">
        <w:rPr>
          <w:rFonts w:ascii="Arial" w:hAnsi="Arial"/>
          <w:sz w:val="24"/>
          <w:szCs w:val="24"/>
        </w:rPr>
        <w:t>Application/Annual Report</w:t>
      </w:r>
      <w:r w:rsidR="005C0D24" w:rsidRPr="008310C0">
        <w:rPr>
          <w:rFonts w:ascii="Arial" w:hAnsi="Arial"/>
          <w:sz w:val="24"/>
          <w:szCs w:val="24"/>
        </w:rPr>
        <w:t xml:space="preserve"> </w:t>
      </w:r>
      <w:r w:rsidRPr="008310C0">
        <w:rPr>
          <w:rFonts w:ascii="Arial" w:hAnsi="Arial"/>
          <w:sz w:val="24"/>
          <w:szCs w:val="24"/>
        </w:rPr>
        <w:t>is due by close of business on July 15 of each year unless States are otherwise notified.</w:t>
      </w:r>
    </w:p>
    <w:p w:rsidR="00BE588A" w:rsidRPr="008310C0" w:rsidRDefault="00BE588A">
      <w:pPr>
        <w:rPr>
          <w:rFonts w:ascii="Arial" w:hAnsi="Arial"/>
          <w:sz w:val="24"/>
          <w:szCs w:val="24"/>
        </w:rPr>
      </w:pPr>
    </w:p>
    <w:p w:rsidR="00BE588A" w:rsidRPr="008310C0" w:rsidRDefault="00BE588A">
      <w:pPr>
        <w:tabs>
          <w:tab w:val="left" w:pos="720"/>
          <w:tab w:val="left" w:pos="1440"/>
        </w:tabs>
        <w:ind w:left="1440" w:hanging="1440"/>
        <w:rPr>
          <w:rFonts w:ascii="Arial" w:hAnsi="Arial"/>
          <w:b/>
          <w:sz w:val="24"/>
          <w:szCs w:val="24"/>
        </w:rPr>
      </w:pPr>
      <w:r w:rsidRPr="008310C0">
        <w:rPr>
          <w:rFonts w:ascii="Arial" w:hAnsi="Arial"/>
          <w:sz w:val="24"/>
          <w:szCs w:val="24"/>
        </w:rPr>
        <w:tab/>
      </w:r>
      <w:r w:rsidRPr="008310C0">
        <w:rPr>
          <w:rFonts w:ascii="Arial" w:hAnsi="Arial"/>
          <w:b/>
          <w:sz w:val="24"/>
          <w:szCs w:val="24"/>
        </w:rPr>
        <w:t>B.</w:t>
      </w:r>
      <w:r w:rsidRPr="008310C0">
        <w:rPr>
          <w:rFonts w:ascii="Arial" w:hAnsi="Arial"/>
          <w:b/>
          <w:sz w:val="24"/>
          <w:szCs w:val="24"/>
        </w:rPr>
        <w:tab/>
        <w:t>Electronic Submission</w:t>
      </w:r>
    </w:p>
    <w:p w:rsidR="00BE588A" w:rsidRPr="008310C0" w:rsidRDefault="00BE588A">
      <w:pPr>
        <w:rPr>
          <w:rFonts w:ascii="Arial" w:hAnsi="Arial"/>
          <w:sz w:val="24"/>
          <w:szCs w:val="24"/>
        </w:rPr>
      </w:pPr>
    </w:p>
    <w:p w:rsidR="00BD380A" w:rsidRPr="008310C0" w:rsidRDefault="00BD380A" w:rsidP="00BD380A">
      <w:pPr>
        <w:rPr>
          <w:rFonts w:ascii="Arial" w:hAnsi="Arial"/>
          <w:color w:val="000000"/>
          <w:sz w:val="24"/>
          <w:szCs w:val="24"/>
        </w:rPr>
      </w:pPr>
      <w:r w:rsidRPr="008310C0">
        <w:rPr>
          <w:rFonts w:ascii="Arial" w:hAnsi="Arial"/>
          <w:color w:val="000000"/>
          <w:sz w:val="24"/>
          <w:szCs w:val="24"/>
        </w:rPr>
        <w:t>The Title V Application/Annual Report is completed electronically</w:t>
      </w:r>
      <w:r w:rsidR="00E65F7D">
        <w:rPr>
          <w:rFonts w:ascii="Arial" w:hAnsi="Arial"/>
          <w:color w:val="000000"/>
          <w:sz w:val="24"/>
          <w:szCs w:val="24"/>
        </w:rPr>
        <w:t>.</w:t>
      </w:r>
      <w:r w:rsidRPr="008310C0">
        <w:rPr>
          <w:rFonts w:ascii="Arial" w:hAnsi="Arial"/>
          <w:color w:val="000000"/>
          <w:sz w:val="24"/>
          <w:szCs w:val="24"/>
        </w:rPr>
        <w:t xml:space="preserve"> The annual application</w:t>
      </w:r>
      <w:r w:rsidR="00662BAE">
        <w:rPr>
          <w:rFonts w:ascii="Arial" w:hAnsi="Arial"/>
          <w:color w:val="000000"/>
          <w:sz w:val="24"/>
          <w:szCs w:val="24"/>
        </w:rPr>
        <w:t>,</w:t>
      </w:r>
      <w:r w:rsidRPr="008310C0">
        <w:rPr>
          <w:rFonts w:ascii="Arial" w:hAnsi="Arial"/>
          <w:color w:val="000000"/>
          <w:sz w:val="24"/>
          <w:szCs w:val="24"/>
        </w:rPr>
        <w:t xml:space="preserve"> available to the States via the Web includes a copy of this </w:t>
      </w:r>
      <w:r w:rsidRPr="008310C0">
        <w:rPr>
          <w:rFonts w:ascii="Arial" w:hAnsi="Arial"/>
          <w:color w:val="000000"/>
          <w:sz w:val="24"/>
          <w:szCs w:val="24"/>
          <w:u w:val="single"/>
        </w:rPr>
        <w:t>Guidance</w:t>
      </w:r>
      <w:r w:rsidRPr="008310C0">
        <w:rPr>
          <w:rFonts w:ascii="Arial" w:hAnsi="Arial"/>
          <w:color w:val="000000"/>
          <w:sz w:val="24"/>
          <w:szCs w:val="24"/>
        </w:rPr>
        <w:t>, a copy of the Title V law, narrative outlines with required tables, forms</w:t>
      </w:r>
      <w:r w:rsidR="00286E94" w:rsidRPr="008310C0">
        <w:rPr>
          <w:rFonts w:ascii="Arial" w:hAnsi="Arial"/>
          <w:color w:val="000000"/>
          <w:sz w:val="24"/>
          <w:szCs w:val="24"/>
        </w:rPr>
        <w:t>,</w:t>
      </w:r>
      <w:r w:rsidRPr="008310C0">
        <w:rPr>
          <w:rFonts w:ascii="Arial" w:hAnsi="Arial"/>
          <w:color w:val="000000"/>
          <w:sz w:val="24"/>
          <w:szCs w:val="24"/>
        </w:rPr>
        <w:t xml:space="preserve"> and diagrams.  It also includes tools to assist the States in assessing the completeness of their applications as they are being prepared and alerts to help reduce data entry errors and to help ensure data validity.</w:t>
      </w:r>
    </w:p>
    <w:p w:rsidR="00BD380A" w:rsidRPr="008310C0" w:rsidRDefault="00BD380A" w:rsidP="00BD380A">
      <w:pPr>
        <w:rPr>
          <w:rFonts w:ascii="Arial" w:hAnsi="Arial"/>
          <w:color w:val="000000"/>
          <w:sz w:val="24"/>
          <w:szCs w:val="24"/>
        </w:rPr>
      </w:pPr>
    </w:p>
    <w:p w:rsidR="00AA7249" w:rsidRPr="008310C0" w:rsidRDefault="00BD380A" w:rsidP="00BD380A">
      <w:pPr>
        <w:rPr>
          <w:rFonts w:ascii="Arial" w:hAnsi="Arial"/>
          <w:b/>
          <w:color w:val="000000"/>
          <w:sz w:val="24"/>
          <w:szCs w:val="24"/>
        </w:rPr>
      </w:pPr>
      <w:r w:rsidRPr="008310C0">
        <w:rPr>
          <w:rFonts w:ascii="Arial" w:hAnsi="Arial"/>
          <w:color w:val="000000"/>
          <w:sz w:val="24"/>
          <w:szCs w:val="24"/>
        </w:rPr>
        <w:t xml:space="preserve">States identify those individuals that will have access to the electronic applications.  These users access the system through use of a user name and password.  </w:t>
      </w:r>
      <w:r w:rsidR="007C7D09">
        <w:rPr>
          <w:rFonts w:ascii="Arial" w:hAnsi="Arial"/>
          <w:color w:val="000000"/>
          <w:sz w:val="24"/>
          <w:szCs w:val="24"/>
        </w:rPr>
        <w:t xml:space="preserve">HRSA’s Electronic Handbook (EHB) serves as a portal </w:t>
      </w:r>
      <w:r w:rsidR="00FE7ED7">
        <w:rPr>
          <w:rFonts w:ascii="Arial" w:hAnsi="Arial"/>
          <w:color w:val="000000"/>
          <w:sz w:val="24"/>
          <w:szCs w:val="24"/>
        </w:rPr>
        <w:t xml:space="preserve">to </w:t>
      </w:r>
      <w:r w:rsidR="00FE7ED7" w:rsidRPr="008310C0">
        <w:rPr>
          <w:rFonts w:ascii="Arial" w:hAnsi="Arial"/>
          <w:color w:val="000000"/>
          <w:sz w:val="24"/>
          <w:szCs w:val="24"/>
        </w:rPr>
        <w:t>allow</w:t>
      </w:r>
      <w:r w:rsidRPr="008310C0">
        <w:rPr>
          <w:rFonts w:ascii="Arial" w:hAnsi="Arial"/>
          <w:color w:val="000000"/>
          <w:sz w:val="24"/>
          <w:szCs w:val="24"/>
        </w:rPr>
        <w:t xml:space="preserve"> </w:t>
      </w:r>
      <w:r w:rsidRPr="008310C0">
        <w:rPr>
          <w:rFonts w:ascii="Arial" w:hAnsi="Arial"/>
          <w:color w:val="000000"/>
          <w:sz w:val="24"/>
          <w:szCs w:val="24"/>
        </w:rPr>
        <w:lastRenderedPageBreak/>
        <w:t>access to the Web-based application and serves as an authentication of the Blo</w:t>
      </w:r>
      <w:r w:rsidR="009F07CE">
        <w:rPr>
          <w:rFonts w:ascii="Arial" w:hAnsi="Arial"/>
          <w:color w:val="000000"/>
          <w:sz w:val="24"/>
          <w:szCs w:val="24"/>
        </w:rPr>
        <w:t>ck Grant Applicant.  States</w:t>
      </w:r>
      <w:r w:rsidRPr="008310C0">
        <w:rPr>
          <w:rFonts w:ascii="Arial" w:hAnsi="Arial"/>
          <w:color w:val="000000"/>
          <w:sz w:val="24"/>
          <w:szCs w:val="24"/>
        </w:rPr>
        <w:t xml:space="preserve"> will receive detailed information from MCHB about these registration, log-on and submission procedures prior to the opening of the system for access.  When technical assistance is needed with the preparation and submission of the Application/Annual Report, the </w:t>
      </w:r>
      <w:smartTag w:uri="urn:schemas-microsoft-com:office:smarttags" w:element="PersonName">
        <w:smartTag w:uri="urn:schemas-microsoft-com:office:smarttags" w:element="place">
          <w:smartTag w:uri="urn:schemas-microsoft-com:office:smarttags" w:element="PlaceName">
            <w:r w:rsidRPr="008310C0">
              <w:rPr>
                <w:rFonts w:ascii="Arial" w:hAnsi="Arial"/>
                <w:color w:val="000000"/>
                <w:sz w:val="24"/>
                <w:szCs w:val="24"/>
              </w:rPr>
              <w:t>HRSA</w:t>
            </w:r>
          </w:smartTag>
          <w:r w:rsidRPr="008310C0">
            <w:rPr>
              <w:rFonts w:ascii="Arial" w:hAnsi="Arial"/>
              <w:color w:val="000000"/>
              <w:sz w:val="24"/>
              <w:szCs w:val="24"/>
            </w:rPr>
            <w:t xml:space="preserve"> </w:t>
          </w:r>
          <w:smartTag w:uri="urn:schemas-microsoft-com:office:smarttags" w:element="PlaceName">
            <w:r w:rsidRPr="008310C0">
              <w:rPr>
                <w:rFonts w:ascii="Arial" w:hAnsi="Arial"/>
                <w:color w:val="000000"/>
                <w:sz w:val="24"/>
                <w:szCs w:val="24"/>
              </w:rPr>
              <w:t>Call</w:t>
            </w:r>
          </w:smartTag>
          <w:r w:rsidRPr="008310C0">
            <w:rPr>
              <w:rFonts w:ascii="Arial" w:hAnsi="Arial"/>
              <w:color w:val="000000"/>
              <w:sz w:val="24"/>
              <w:szCs w:val="24"/>
            </w:rPr>
            <w:t xml:space="preserve"> </w:t>
          </w:r>
          <w:smartTag w:uri="urn:schemas-microsoft-com:office:smarttags" w:element="PlaceType">
            <w:r w:rsidRPr="008310C0">
              <w:rPr>
                <w:rFonts w:ascii="Arial" w:hAnsi="Arial"/>
                <w:color w:val="000000"/>
                <w:sz w:val="24"/>
                <w:szCs w:val="24"/>
              </w:rPr>
              <w:t>Center</w:t>
            </w:r>
          </w:smartTag>
        </w:smartTag>
      </w:smartTag>
      <w:r w:rsidRPr="008310C0">
        <w:rPr>
          <w:rFonts w:ascii="Arial" w:hAnsi="Arial"/>
          <w:color w:val="000000"/>
          <w:sz w:val="24"/>
          <w:szCs w:val="24"/>
        </w:rPr>
        <w:t xml:space="preserve"> is available.  The </w:t>
      </w:r>
      <w:smartTag w:uri="urn:schemas-microsoft-com:office:smarttags" w:element="place">
        <w:smartTag w:uri="urn:schemas-microsoft-com:office:smarttags" w:element="PlaceName">
          <w:r w:rsidRPr="008310C0">
            <w:rPr>
              <w:rFonts w:ascii="Arial" w:hAnsi="Arial"/>
              <w:color w:val="000000"/>
              <w:sz w:val="24"/>
              <w:szCs w:val="24"/>
            </w:rPr>
            <w:t>Call</w:t>
          </w:r>
        </w:smartTag>
        <w:r w:rsidRPr="008310C0">
          <w:rPr>
            <w:rFonts w:ascii="Arial" w:hAnsi="Arial"/>
            <w:color w:val="000000"/>
            <w:sz w:val="24"/>
            <w:szCs w:val="24"/>
          </w:rPr>
          <w:t xml:space="preserve"> </w:t>
        </w:r>
        <w:smartTag w:uri="urn:schemas-microsoft-com:office:smarttags" w:element="PlaceType">
          <w:r w:rsidRPr="008310C0">
            <w:rPr>
              <w:rFonts w:ascii="Arial" w:hAnsi="Arial"/>
              <w:color w:val="000000"/>
              <w:sz w:val="24"/>
              <w:szCs w:val="24"/>
            </w:rPr>
            <w:t>Center</w:t>
          </w:r>
        </w:smartTag>
      </w:smartTag>
      <w:r w:rsidRPr="008310C0">
        <w:rPr>
          <w:rFonts w:ascii="Arial" w:hAnsi="Arial"/>
          <w:color w:val="000000"/>
          <w:sz w:val="24"/>
          <w:szCs w:val="24"/>
        </w:rPr>
        <w:t xml:space="preserve"> can be contacted at 1-877-Go4-HRSA (877-464-4772) or at </w:t>
      </w:r>
      <w:hyperlink r:id="rId15" w:history="1">
        <w:r w:rsidR="00F96932" w:rsidRPr="008310C0">
          <w:rPr>
            <w:rStyle w:val="Hyperlink"/>
            <w:rFonts w:ascii="Arial" w:hAnsi="Arial"/>
            <w:sz w:val="24"/>
            <w:szCs w:val="24"/>
          </w:rPr>
          <w:t>CallCenter@hrsa.gov</w:t>
        </w:r>
      </w:hyperlink>
      <w:r w:rsidRPr="008310C0">
        <w:rPr>
          <w:rFonts w:ascii="Arial" w:hAnsi="Arial"/>
          <w:color w:val="000000"/>
          <w:sz w:val="24"/>
          <w:szCs w:val="24"/>
        </w:rPr>
        <w:t>.</w:t>
      </w:r>
    </w:p>
    <w:p w:rsidR="00CC6999" w:rsidRPr="008310C0" w:rsidRDefault="00CC6999" w:rsidP="00F97427">
      <w:pPr>
        <w:tabs>
          <w:tab w:val="left" w:pos="2500"/>
        </w:tabs>
        <w:rPr>
          <w:rFonts w:ascii="Arial" w:hAnsi="Arial"/>
          <w:sz w:val="24"/>
          <w:szCs w:val="24"/>
        </w:rPr>
      </w:pPr>
    </w:p>
    <w:p w:rsidR="00CC6999" w:rsidRPr="008310C0" w:rsidRDefault="00CC6999" w:rsidP="00CC6999">
      <w:pPr>
        <w:tabs>
          <w:tab w:val="left" w:pos="720"/>
          <w:tab w:val="left" w:pos="1440"/>
          <w:tab w:val="left" w:pos="2160"/>
        </w:tabs>
        <w:ind w:left="2160" w:hanging="1440"/>
        <w:rPr>
          <w:rFonts w:ascii="Arial" w:hAnsi="Arial"/>
          <w:b/>
          <w:sz w:val="24"/>
          <w:szCs w:val="24"/>
        </w:rPr>
      </w:pPr>
      <w:r w:rsidRPr="008310C0">
        <w:rPr>
          <w:rFonts w:ascii="Arial" w:hAnsi="Arial"/>
          <w:b/>
          <w:sz w:val="24"/>
          <w:szCs w:val="24"/>
        </w:rPr>
        <w:t>C.</w:t>
      </w:r>
      <w:r w:rsidRPr="008310C0">
        <w:rPr>
          <w:rFonts w:ascii="Arial" w:hAnsi="Arial"/>
          <w:b/>
          <w:sz w:val="24"/>
          <w:szCs w:val="24"/>
        </w:rPr>
        <w:tab/>
        <w:t>General Information on Preparation and Submission</w:t>
      </w:r>
    </w:p>
    <w:p w:rsidR="00CC6999" w:rsidRPr="008310C0" w:rsidRDefault="00CC6999" w:rsidP="00F97427">
      <w:pPr>
        <w:rPr>
          <w:rFonts w:ascii="Arial" w:hAnsi="Arial"/>
          <w:sz w:val="24"/>
          <w:szCs w:val="24"/>
        </w:rPr>
      </w:pPr>
    </w:p>
    <w:p w:rsidR="00CC6999" w:rsidRPr="008310C0" w:rsidRDefault="00CC6999" w:rsidP="0001198E">
      <w:pPr>
        <w:numPr>
          <w:ilvl w:val="1"/>
          <w:numId w:val="33"/>
        </w:numPr>
        <w:rPr>
          <w:rFonts w:ascii="Arial" w:hAnsi="Arial"/>
          <w:color w:val="000000"/>
          <w:sz w:val="24"/>
          <w:szCs w:val="24"/>
        </w:rPr>
      </w:pPr>
      <w:r w:rsidRPr="008310C0">
        <w:rPr>
          <w:rFonts w:ascii="Arial" w:hAnsi="Arial"/>
          <w:sz w:val="24"/>
          <w:szCs w:val="24"/>
        </w:rPr>
        <w:t xml:space="preserve">The </w:t>
      </w:r>
      <w:r w:rsidR="00D04F6C">
        <w:rPr>
          <w:rFonts w:ascii="Arial" w:hAnsi="Arial"/>
          <w:sz w:val="24"/>
          <w:szCs w:val="24"/>
        </w:rPr>
        <w:t xml:space="preserve">electronic </w:t>
      </w:r>
      <w:r w:rsidRPr="008310C0">
        <w:rPr>
          <w:rFonts w:ascii="Arial" w:hAnsi="Arial"/>
          <w:sz w:val="24"/>
          <w:szCs w:val="24"/>
        </w:rPr>
        <w:t xml:space="preserve">Application/Annual Report format for the Block Grant described in this document enables data on each State’s needs, priorities, program activities, and performance and outcomes measures to be compiled and </w:t>
      </w:r>
      <w:r w:rsidR="00D04F6C">
        <w:rPr>
          <w:rFonts w:ascii="Arial" w:hAnsi="Arial"/>
          <w:sz w:val="24"/>
          <w:szCs w:val="24"/>
        </w:rPr>
        <w:t>shared</w:t>
      </w:r>
      <w:r w:rsidR="00D04F6C" w:rsidRPr="008310C0">
        <w:rPr>
          <w:rFonts w:ascii="Arial" w:hAnsi="Arial"/>
          <w:sz w:val="24"/>
          <w:szCs w:val="24"/>
        </w:rPr>
        <w:t xml:space="preserve"> </w:t>
      </w:r>
      <w:r w:rsidR="00D04F6C">
        <w:rPr>
          <w:rFonts w:ascii="Arial" w:hAnsi="Arial"/>
          <w:sz w:val="24"/>
          <w:szCs w:val="24"/>
        </w:rPr>
        <w:t>with other States and the public.</w:t>
      </w:r>
      <w:r w:rsidRPr="008310C0">
        <w:rPr>
          <w:rFonts w:ascii="Arial" w:hAnsi="Arial"/>
          <w:sz w:val="24"/>
          <w:szCs w:val="24"/>
        </w:rPr>
        <w:t xml:space="preserve">  The Title V Information System (TVIS) has been developed to capture information from States’ Block Grant Application/Annual Report.  This relational database system is open to the public and allows easier and more accurate acces</w:t>
      </w:r>
      <w:r w:rsidR="00526A0B">
        <w:rPr>
          <w:rFonts w:ascii="Arial" w:hAnsi="Arial"/>
          <w:sz w:val="24"/>
          <w:szCs w:val="24"/>
        </w:rPr>
        <w:t>s to information such as State Performance M</w:t>
      </w:r>
      <w:r w:rsidRPr="008310C0">
        <w:rPr>
          <w:rFonts w:ascii="Arial" w:hAnsi="Arial"/>
          <w:sz w:val="24"/>
          <w:szCs w:val="24"/>
        </w:rPr>
        <w:t xml:space="preserve">easures, </w:t>
      </w:r>
      <w:r w:rsidR="00D04F6C">
        <w:rPr>
          <w:rFonts w:ascii="Arial" w:hAnsi="Arial"/>
          <w:sz w:val="24"/>
          <w:szCs w:val="24"/>
        </w:rPr>
        <w:t>financial and program data</w:t>
      </w:r>
      <w:r w:rsidRPr="008310C0">
        <w:rPr>
          <w:rFonts w:ascii="Arial" w:hAnsi="Arial"/>
          <w:sz w:val="24"/>
          <w:szCs w:val="24"/>
        </w:rPr>
        <w:t>, etc.  It is important, therefore, that States be as accurate as possible with their data and follow carefully the organization and formatting instructions in the online system.</w:t>
      </w:r>
    </w:p>
    <w:p w:rsidR="00CC6999" w:rsidRPr="008310C0" w:rsidRDefault="00CC6999" w:rsidP="008C1107">
      <w:pPr>
        <w:ind w:left="2160"/>
        <w:rPr>
          <w:rFonts w:ascii="Arial" w:hAnsi="Arial"/>
          <w:color w:val="000000"/>
          <w:sz w:val="24"/>
          <w:szCs w:val="24"/>
        </w:rPr>
      </w:pPr>
    </w:p>
    <w:p w:rsidR="007709E1" w:rsidRDefault="00CC6999" w:rsidP="0001198E">
      <w:pPr>
        <w:numPr>
          <w:ilvl w:val="1"/>
          <w:numId w:val="33"/>
        </w:numPr>
        <w:rPr>
          <w:rFonts w:ascii="Arial" w:hAnsi="Arial"/>
          <w:sz w:val="24"/>
          <w:szCs w:val="24"/>
        </w:rPr>
      </w:pPr>
      <w:r w:rsidRPr="008310C0">
        <w:rPr>
          <w:rFonts w:ascii="Arial" w:hAnsi="Arial"/>
          <w:sz w:val="24"/>
          <w:szCs w:val="24"/>
        </w:rPr>
        <w:t>States complete electronic versions of the forms in this guidance in the Web-based Title V Application</w:t>
      </w:r>
      <w:r w:rsidR="00AE0201">
        <w:rPr>
          <w:rFonts w:ascii="Arial" w:hAnsi="Arial"/>
          <w:sz w:val="24"/>
          <w:szCs w:val="24"/>
        </w:rPr>
        <w:t>/Annual Report</w:t>
      </w:r>
      <w:r w:rsidRPr="008310C0">
        <w:rPr>
          <w:rFonts w:ascii="Arial" w:hAnsi="Arial"/>
          <w:sz w:val="24"/>
          <w:szCs w:val="24"/>
        </w:rPr>
        <w:t>.</w:t>
      </w:r>
    </w:p>
    <w:p w:rsidR="001337C1" w:rsidRPr="008310C0" w:rsidRDefault="001337C1" w:rsidP="001337C1">
      <w:pPr>
        <w:ind w:left="0"/>
        <w:rPr>
          <w:rFonts w:ascii="Arial" w:hAnsi="Arial"/>
          <w:sz w:val="24"/>
          <w:szCs w:val="24"/>
        </w:rPr>
      </w:pPr>
    </w:p>
    <w:p w:rsidR="00CC6999" w:rsidRPr="008310C0" w:rsidRDefault="00CC6999" w:rsidP="0001198E">
      <w:pPr>
        <w:numPr>
          <w:ilvl w:val="1"/>
          <w:numId w:val="33"/>
        </w:numPr>
        <w:rPr>
          <w:rFonts w:ascii="Arial" w:hAnsi="Arial"/>
          <w:color w:val="000000"/>
          <w:sz w:val="24"/>
          <w:szCs w:val="24"/>
        </w:rPr>
      </w:pPr>
      <w:r w:rsidRPr="008310C0">
        <w:rPr>
          <w:rFonts w:ascii="Arial" w:hAnsi="Arial"/>
          <w:sz w:val="24"/>
          <w:szCs w:val="24"/>
        </w:rPr>
        <w:t>A Glossary of Terms is presented in Part Two</w:t>
      </w:r>
      <w:r w:rsidR="001A7977" w:rsidRPr="008310C0">
        <w:rPr>
          <w:rFonts w:ascii="Arial" w:hAnsi="Arial"/>
          <w:sz w:val="24"/>
          <w:szCs w:val="24"/>
        </w:rPr>
        <w:t xml:space="preserve">, Section </w:t>
      </w:r>
      <w:r w:rsidRPr="008310C0">
        <w:rPr>
          <w:rFonts w:ascii="Arial" w:hAnsi="Arial"/>
          <w:sz w:val="24"/>
          <w:szCs w:val="24"/>
        </w:rPr>
        <w:t xml:space="preserve">VIII.  Definitions for most of the significant words, terms, and phrases used on the various forms in the Application/Annual Report </w:t>
      </w:r>
      <w:r w:rsidR="00E51671">
        <w:rPr>
          <w:rFonts w:ascii="Arial" w:hAnsi="Arial"/>
          <w:sz w:val="24"/>
          <w:szCs w:val="24"/>
        </w:rPr>
        <w:t>are listed</w:t>
      </w:r>
      <w:r w:rsidRPr="008310C0">
        <w:rPr>
          <w:rFonts w:ascii="Arial" w:hAnsi="Arial"/>
          <w:sz w:val="24"/>
          <w:szCs w:val="24"/>
        </w:rPr>
        <w:t xml:space="preserve">.  </w:t>
      </w:r>
      <w:r w:rsidR="00D73977" w:rsidRPr="008310C0">
        <w:rPr>
          <w:rFonts w:ascii="Arial" w:hAnsi="Arial"/>
          <w:sz w:val="24"/>
          <w:szCs w:val="24"/>
        </w:rPr>
        <w:t>Differences in</w:t>
      </w:r>
      <w:r w:rsidRPr="008310C0">
        <w:rPr>
          <w:rFonts w:ascii="Arial" w:hAnsi="Arial"/>
          <w:sz w:val="24"/>
          <w:szCs w:val="24"/>
        </w:rPr>
        <w:t xml:space="preserve"> the State’s definitions for programs, services, or other elements </w:t>
      </w:r>
      <w:r w:rsidR="00D73977" w:rsidRPr="008310C0">
        <w:rPr>
          <w:rFonts w:ascii="Arial" w:hAnsi="Arial"/>
          <w:sz w:val="24"/>
          <w:szCs w:val="24"/>
        </w:rPr>
        <w:t xml:space="preserve">as compared to </w:t>
      </w:r>
      <w:r w:rsidRPr="008310C0">
        <w:rPr>
          <w:rFonts w:ascii="Arial" w:hAnsi="Arial"/>
          <w:sz w:val="24"/>
          <w:szCs w:val="24"/>
        </w:rPr>
        <w:t>those presented in the glossary</w:t>
      </w:r>
      <w:r w:rsidR="00D73977" w:rsidRPr="008310C0">
        <w:rPr>
          <w:rFonts w:ascii="Arial" w:hAnsi="Arial"/>
          <w:sz w:val="24"/>
          <w:szCs w:val="24"/>
        </w:rPr>
        <w:t xml:space="preserve"> s</w:t>
      </w:r>
      <w:r w:rsidRPr="008310C0">
        <w:rPr>
          <w:rFonts w:ascii="Arial" w:hAnsi="Arial"/>
          <w:sz w:val="24"/>
          <w:szCs w:val="24"/>
        </w:rPr>
        <w:t>hould b</w:t>
      </w:r>
      <w:r w:rsidR="00D73977" w:rsidRPr="008310C0">
        <w:rPr>
          <w:rFonts w:ascii="Arial" w:hAnsi="Arial"/>
          <w:sz w:val="24"/>
          <w:szCs w:val="24"/>
        </w:rPr>
        <w:t xml:space="preserve">e clarified </w:t>
      </w:r>
      <w:r w:rsidRPr="008310C0">
        <w:rPr>
          <w:rFonts w:ascii="Arial" w:hAnsi="Arial"/>
          <w:sz w:val="24"/>
          <w:szCs w:val="24"/>
        </w:rPr>
        <w:t>in the narrative of the Application/Annual Report.</w:t>
      </w:r>
    </w:p>
    <w:p w:rsidR="00CC6999" w:rsidRPr="008310C0" w:rsidRDefault="00CC6999" w:rsidP="008C1107">
      <w:pPr>
        <w:ind w:left="2160"/>
        <w:rPr>
          <w:rFonts w:ascii="Arial" w:hAnsi="Arial"/>
          <w:sz w:val="24"/>
          <w:szCs w:val="24"/>
        </w:rPr>
      </w:pPr>
    </w:p>
    <w:p w:rsidR="00CC6999" w:rsidRPr="008310C0" w:rsidRDefault="00CC6999" w:rsidP="0001198E">
      <w:pPr>
        <w:numPr>
          <w:ilvl w:val="1"/>
          <w:numId w:val="33"/>
        </w:numPr>
        <w:rPr>
          <w:rFonts w:ascii="Arial" w:hAnsi="Arial"/>
          <w:color w:val="000000"/>
          <w:sz w:val="24"/>
          <w:szCs w:val="24"/>
        </w:rPr>
      </w:pPr>
      <w:r w:rsidRPr="008310C0">
        <w:rPr>
          <w:rFonts w:ascii="Arial" w:hAnsi="Arial"/>
          <w:sz w:val="24"/>
          <w:szCs w:val="24"/>
        </w:rPr>
        <w:t xml:space="preserve">The Application/Annual Report must be concise, accurate, and complete in addressing the minimum requirements of both Title V and this </w:t>
      </w:r>
      <w:r w:rsidRPr="008310C0">
        <w:rPr>
          <w:rFonts w:ascii="Arial" w:hAnsi="Arial"/>
          <w:sz w:val="24"/>
          <w:szCs w:val="24"/>
          <w:u w:val="single"/>
        </w:rPr>
        <w:t>Guidance</w:t>
      </w:r>
      <w:r w:rsidRPr="008310C0">
        <w:rPr>
          <w:rFonts w:ascii="Arial" w:hAnsi="Arial"/>
          <w:sz w:val="24"/>
          <w:szCs w:val="24"/>
        </w:rPr>
        <w:t xml:space="preserve">.  </w:t>
      </w:r>
      <w:r w:rsidRPr="008310C0">
        <w:rPr>
          <w:rFonts w:ascii="Arial" w:hAnsi="Arial"/>
          <w:color w:val="000000"/>
          <w:sz w:val="24"/>
          <w:szCs w:val="24"/>
        </w:rPr>
        <w:t xml:space="preserve">All necessary formatting in the electronic Title V Application has been determined by MCHB and will be included in the annual Application/Annual Report </w:t>
      </w:r>
      <w:r w:rsidRPr="008310C0">
        <w:rPr>
          <w:rFonts w:ascii="Arial" w:hAnsi="Arial"/>
          <w:color w:val="000000"/>
          <w:sz w:val="24"/>
          <w:szCs w:val="24"/>
          <w:u w:val="single"/>
        </w:rPr>
        <w:t>Guidance</w:t>
      </w:r>
      <w:r w:rsidRPr="008310C0">
        <w:rPr>
          <w:rFonts w:ascii="Arial" w:hAnsi="Arial"/>
          <w:color w:val="000000"/>
          <w:sz w:val="24"/>
          <w:szCs w:val="24"/>
        </w:rPr>
        <w:t xml:space="preserve"> that is provided.</w:t>
      </w:r>
    </w:p>
    <w:p w:rsidR="00CC6999" w:rsidRPr="008310C0" w:rsidRDefault="00CC6999" w:rsidP="008C1107">
      <w:pPr>
        <w:ind w:left="2160"/>
        <w:rPr>
          <w:rFonts w:ascii="Arial" w:hAnsi="Arial"/>
          <w:color w:val="000000"/>
          <w:sz w:val="24"/>
          <w:szCs w:val="24"/>
        </w:rPr>
      </w:pPr>
    </w:p>
    <w:p w:rsidR="00CC6999" w:rsidRPr="008310C0" w:rsidRDefault="00CC6999" w:rsidP="0001198E">
      <w:pPr>
        <w:numPr>
          <w:ilvl w:val="1"/>
          <w:numId w:val="33"/>
        </w:numPr>
        <w:rPr>
          <w:rFonts w:ascii="Arial" w:hAnsi="Arial"/>
          <w:color w:val="000000"/>
          <w:sz w:val="24"/>
          <w:szCs w:val="24"/>
        </w:rPr>
      </w:pPr>
      <w:r w:rsidRPr="008310C0">
        <w:rPr>
          <w:rFonts w:ascii="Arial" w:hAnsi="Arial"/>
          <w:color w:val="000000"/>
          <w:sz w:val="24"/>
          <w:szCs w:val="24"/>
        </w:rPr>
        <w:t xml:space="preserve">The </w:t>
      </w:r>
      <w:r w:rsidR="00E51671">
        <w:rPr>
          <w:rFonts w:ascii="Arial" w:hAnsi="Arial"/>
          <w:color w:val="000000"/>
          <w:sz w:val="24"/>
          <w:szCs w:val="24"/>
        </w:rPr>
        <w:t xml:space="preserve">narrative </w:t>
      </w:r>
      <w:r w:rsidRPr="008310C0">
        <w:rPr>
          <w:rFonts w:ascii="Arial" w:hAnsi="Arial"/>
          <w:color w:val="000000"/>
          <w:sz w:val="24"/>
          <w:szCs w:val="24"/>
        </w:rPr>
        <w:t xml:space="preserve">sections of the Application/Annual Report have character length limitations enforced by the electronic system.  These length limits are identified at the top of each section </w:t>
      </w:r>
      <w:r w:rsidR="00E51671">
        <w:rPr>
          <w:rFonts w:ascii="Arial" w:hAnsi="Arial"/>
          <w:color w:val="000000"/>
          <w:sz w:val="24"/>
          <w:szCs w:val="24"/>
        </w:rPr>
        <w:t>with</w:t>
      </w:r>
      <w:r w:rsidRPr="008310C0">
        <w:rPr>
          <w:rFonts w:ascii="Arial" w:hAnsi="Arial"/>
          <w:color w:val="000000"/>
          <w:sz w:val="24"/>
          <w:szCs w:val="24"/>
        </w:rPr>
        <w:t xml:space="preserve">in the online system.  </w:t>
      </w:r>
      <w:r w:rsidR="00E51671">
        <w:rPr>
          <w:rFonts w:ascii="Arial" w:hAnsi="Arial"/>
          <w:color w:val="000000"/>
          <w:sz w:val="24"/>
          <w:szCs w:val="24"/>
        </w:rPr>
        <w:t xml:space="preserve">For ease of writing within the character limits, </w:t>
      </w:r>
      <w:r w:rsidRPr="008310C0">
        <w:rPr>
          <w:rFonts w:ascii="Arial" w:hAnsi="Arial"/>
          <w:color w:val="000000"/>
          <w:sz w:val="24"/>
          <w:szCs w:val="24"/>
        </w:rPr>
        <w:t xml:space="preserve">States should compose the narrative in </w:t>
      </w:r>
      <w:r w:rsidR="00E51671">
        <w:rPr>
          <w:rFonts w:ascii="Arial" w:hAnsi="Arial"/>
          <w:color w:val="000000"/>
          <w:sz w:val="24"/>
          <w:szCs w:val="24"/>
        </w:rPr>
        <w:t>a</w:t>
      </w:r>
      <w:r w:rsidR="00E51671" w:rsidRPr="008310C0">
        <w:rPr>
          <w:rFonts w:ascii="Arial" w:hAnsi="Arial"/>
          <w:color w:val="000000"/>
          <w:sz w:val="24"/>
          <w:szCs w:val="24"/>
        </w:rPr>
        <w:t xml:space="preserve"> </w:t>
      </w:r>
      <w:r w:rsidRPr="008310C0">
        <w:rPr>
          <w:rFonts w:ascii="Arial" w:hAnsi="Arial"/>
          <w:color w:val="000000"/>
          <w:sz w:val="24"/>
          <w:szCs w:val="24"/>
        </w:rPr>
        <w:t>word processing package of their choice.  The</w:t>
      </w:r>
      <w:r w:rsidR="00E51671">
        <w:rPr>
          <w:rFonts w:ascii="Arial" w:hAnsi="Arial"/>
          <w:color w:val="000000"/>
          <w:sz w:val="24"/>
          <w:szCs w:val="24"/>
        </w:rPr>
        <w:t>n</w:t>
      </w:r>
      <w:r w:rsidRPr="008310C0">
        <w:rPr>
          <w:rFonts w:ascii="Arial" w:hAnsi="Arial"/>
          <w:color w:val="000000"/>
          <w:sz w:val="24"/>
          <w:szCs w:val="24"/>
        </w:rPr>
        <w:t xml:space="preserve"> cut and paste each section from the document into the appropriate section in the online system</w:t>
      </w:r>
      <w:r w:rsidRPr="008310C0">
        <w:rPr>
          <w:rFonts w:ascii="Arial" w:hAnsi="Arial"/>
          <w:color w:val="000000"/>
        </w:rPr>
        <w:t>.</w:t>
      </w:r>
      <w:r w:rsidRPr="008310C0">
        <w:rPr>
          <w:rFonts w:ascii="Arial" w:hAnsi="Arial"/>
          <w:color w:val="000000"/>
          <w:sz w:val="24"/>
          <w:szCs w:val="24"/>
        </w:rPr>
        <w:t xml:space="preserve">  These </w:t>
      </w:r>
      <w:r w:rsidRPr="008310C0">
        <w:rPr>
          <w:rFonts w:ascii="Arial" w:hAnsi="Arial"/>
          <w:color w:val="000000"/>
          <w:sz w:val="24"/>
          <w:szCs w:val="24"/>
        </w:rPr>
        <w:lastRenderedPageBreak/>
        <w:t xml:space="preserve">length limitations do not apply to a State’s </w:t>
      </w:r>
      <w:r w:rsidR="00D31AAD">
        <w:rPr>
          <w:rFonts w:ascii="Arial" w:hAnsi="Arial"/>
          <w:color w:val="000000"/>
          <w:sz w:val="24"/>
          <w:szCs w:val="24"/>
        </w:rPr>
        <w:t>Needs Assessment</w:t>
      </w:r>
      <w:r w:rsidRPr="008310C0">
        <w:rPr>
          <w:rFonts w:ascii="Arial" w:hAnsi="Arial"/>
          <w:color w:val="000000"/>
          <w:sz w:val="24"/>
          <w:szCs w:val="24"/>
        </w:rPr>
        <w:t>, which is a stand</w:t>
      </w:r>
      <w:r w:rsidR="0081080D" w:rsidRPr="008310C0">
        <w:rPr>
          <w:rFonts w:ascii="Arial" w:hAnsi="Arial"/>
          <w:color w:val="000000"/>
          <w:sz w:val="24"/>
          <w:szCs w:val="24"/>
        </w:rPr>
        <w:t>-</w:t>
      </w:r>
      <w:r w:rsidRPr="008310C0">
        <w:rPr>
          <w:rFonts w:ascii="Arial" w:hAnsi="Arial"/>
          <w:color w:val="000000"/>
          <w:sz w:val="24"/>
          <w:szCs w:val="24"/>
        </w:rPr>
        <w:t>alone document.</w:t>
      </w:r>
    </w:p>
    <w:p w:rsidR="00CC6999" w:rsidRPr="008310C0" w:rsidRDefault="00CC6999" w:rsidP="008C1107">
      <w:pPr>
        <w:ind w:left="2160"/>
        <w:rPr>
          <w:rFonts w:ascii="Arial" w:hAnsi="Arial"/>
          <w:color w:val="000000"/>
          <w:sz w:val="24"/>
          <w:szCs w:val="24"/>
        </w:rPr>
      </w:pPr>
    </w:p>
    <w:p w:rsidR="00CC6999" w:rsidRPr="008310C0" w:rsidRDefault="00CC6999" w:rsidP="0001198E">
      <w:pPr>
        <w:numPr>
          <w:ilvl w:val="1"/>
          <w:numId w:val="33"/>
        </w:numPr>
        <w:rPr>
          <w:rFonts w:ascii="Arial" w:hAnsi="Arial"/>
          <w:color w:val="000000"/>
          <w:sz w:val="24"/>
          <w:szCs w:val="24"/>
        </w:rPr>
      </w:pPr>
      <w:r w:rsidRPr="008310C0">
        <w:rPr>
          <w:rFonts w:ascii="Arial" w:hAnsi="Arial"/>
          <w:color w:val="000000"/>
          <w:sz w:val="24"/>
          <w:szCs w:val="24"/>
        </w:rPr>
        <w:t>The narrative is to be composed of text only, using standard characters.  Embedding charts, tables or graphs in the narrative is not possible</w:t>
      </w:r>
      <w:r w:rsidR="00D73977" w:rsidRPr="008310C0">
        <w:rPr>
          <w:rFonts w:ascii="Arial" w:hAnsi="Arial"/>
          <w:color w:val="000000"/>
          <w:sz w:val="24"/>
          <w:szCs w:val="24"/>
        </w:rPr>
        <w:t xml:space="preserve">.  </w:t>
      </w:r>
      <w:r w:rsidRPr="008310C0">
        <w:rPr>
          <w:rFonts w:ascii="Arial" w:hAnsi="Arial"/>
          <w:color w:val="000000"/>
          <w:sz w:val="24"/>
          <w:szCs w:val="24"/>
        </w:rPr>
        <w:t>Use of special characters, such as bullets, is not permitted.</w:t>
      </w:r>
    </w:p>
    <w:p w:rsidR="00CC6999" w:rsidRPr="008310C0" w:rsidRDefault="00CC6999" w:rsidP="008C1107">
      <w:pPr>
        <w:ind w:left="2160"/>
        <w:rPr>
          <w:rFonts w:ascii="Arial" w:hAnsi="Arial"/>
          <w:color w:val="000000"/>
          <w:sz w:val="24"/>
          <w:szCs w:val="24"/>
        </w:rPr>
      </w:pPr>
    </w:p>
    <w:p w:rsidR="0001140D" w:rsidRDefault="0001140D" w:rsidP="0001198E">
      <w:pPr>
        <w:numPr>
          <w:ilvl w:val="2"/>
          <w:numId w:val="33"/>
        </w:numPr>
        <w:tabs>
          <w:tab w:val="clear" w:pos="2160"/>
        </w:tabs>
        <w:ind w:hanging="720"/>
        <w:rPr>
          <w:rFonts w:ascii="Arial" w:hAnsi="Arial" w:cs="Arial"/>
          <w:sz w:val="24"/>
          <w:szCs w:val="24"/>
        </w:rPr>
      </w:pPr>
      <w:r w:rsidRPr="0001140D">
        <w:rPr>
          <w:rFonts w:ascii="Arial" w:hAnsi="Arial" w:cs="Arial"/>
          <w:b/>
          <w:i/>
          <w:sz w:val="24"/>
          <w:szCs w:val="24"/>
        </w:rPr>
        <w:t>For every year</w:t>
      </w:r>
      <w:r w:rsidRPr="0001140D">
        <w:rPr>
          <w:rFonts w:ascii="Arial" w:hAnsi="Arial" w:cs="Arial"/>
          <w:sz w:val="24"/>
          <w:szCs w:val="24"/>
        </w:rPr>
        <w:t xml:space="preserve"> after the first in a five year cycle, leave all of the previous year’s narrative text in place.  Where changes of any kind (additions, corrections, updates, and revisions) are needed, keep the existing text, add the new text, and use the application’s tool for adding the /2013/ . . . . .//2013// nomenclature. This coding will automatically change the appearance of the new text so it can be easily distinguished from the prior year’s text. </w:t>
      </w:r>
    </w:p>
    <w:p w:rsidR="00D92C64" w:rsidRPr="0001140D" w:rsidRDefault="00D92C64" w:rsidP="00D92C64">
      <w:pPr>
        <w:ind w:left="2160"/>
        <w:rPr>
          <w:rFonts w:ascii="Arial" w:hAnsi="Arial" w:cs="Arial"/>
          <w:sz w:val="24"/>
          <w:szCs w:val="24"/>
        </w:rPr>
      </w:pPr>
    </w:p>
    <w:p w:rsidR="0001140D" w:rsidRPr="0001140D" w:rsidRDefault="00D92C64" w:rsidP="0001198E">
      <w:pPr>
        <w:numPr>
          <w:ilvl w:val="2"/>
          <w:numId w:val="33"/>
        </w:numPr>
        <w:tabs>
          <w:tab w:val="clear" w:pos="2160"/>
        </w:tabs>
        <w:ind w:hanging="720"/>
        <w:rPr>
          <w:rFonts w:ascii="Arial" w:hAnsi="Arial" w:cs="Arial"/>
          <w:sz w:val="24"/>
          <w:szCs w:val="24"/>
        </w:rPr>
      </w:pPr>
      <w:r w:rsidRPr="00D92C64">
        <w:rPr>
          <w:rFonts w:ascii="Arial" w:hAnsi="Arial" w:cs="Arial"/>
          <w:sz w:val="24"/>
          <w:szCs w:val="24"/>
        </w:rPr>
        <w:t>T</w:t>
      </w:r>
      <w:r>
        <w:rPr>
          <w:rFonts w:ascii="Arial" w:hAnsi="Arial" w:cs="Arial"/>
          <w:sz w:val="24"/>
          <w:szCs w:val="24"/>
        </w:rPr>
        <w:t>o add the new text nomenclature:</w:t>
      </w:r>
      <w:r w:rsidR="0001140D" w:rsidRPr="0001140D">
        <w:rPr>
          <w:rFonts w:ascii="Arial" w:hAnsi="Arial" w:cs="Arial"/>
          <w:sz w:val="24"/>
          <w:szCs w:val="24"/>
        </w:rPr>
        <w:t xml:space="preserve"> </w:t>
      </w:r>
      <w:r w:rsidR="0001140D">
        <w:rPr>
          <w:rFonts w:ascii="Arial" w:hAnsi="Arial" w:cs="Arial"/>
          <w:sz w:val="24"/>
          <w:szCs w:val="24"/>
        </w:rPr>
        <w:t xml:space="preserve"> </w:t>
      </w:r>
      <w:r w:rsidR="0001140D" w:rsidRPr="0001140D">
        <w:rPr>
          <w:rFonts w:ascii="Arial" w:hAnsi="Arial" w:cs="Arial"/>
          <w:sz w:val="24"/>
          <w:szCs w:val="24"/>
        </w:rPr>
        <w:t>Begin with the first character of the new text and highlight all the new text</w:t>
      </w:r>
      <w:r w:rsidR="0001140D">
        <w:rPr>
          <w:rFonts w:ascii="Arial" w:hAnsi="Arial" w:cs="Arial"/>
          <w:sz w:val="24"/>
          <w:szCs w:val="24"/>
        </w:rPr>
        <w:t>.</w:t>
      </w:r>
      <w:r w:rsidR="0001140D" w:rsidRPr="0001140D">
        <w:rPr>
          <w:rFonts w:ascii="Arial" w:hAnsi="Arial" w:cs="Arial"/>
          <w:sz w:val="24"/>
          <w:szCs w:val="24"/>
        </w:rPr>
        <w:t xml:space="preserve"> </w:t>
      </w:r>
      <w:r w:rsidR="0001140D">
        <w:rPr>
          <w:rFonts w:ascii="Arial" w:hAnsi="Arial" w:cs="Arial"/>
          <w:sz w:val="24"/>
          <w:szCs w:val="24"/>
        </w:rPr>
        <w:t xml:space="preserve"> </w:t>
      </w:r>
      <w:r w:rsidR="0001140D" w:rsidRPr="0001140D">
        <w:rPr>
          <w:rFonts w:ascii="Arial" w:hAnsi="Arial" w:cs="Arial"/>
          <w:sz w:val="24"/>
          <w:szCs w:val="24"/>
        </w:rPr>
        <w:t>Next, click on the hyperlink labeled “Identify Text as an Update.”  This link appears below the “”General Requirements header and across from the button “View Last Year’s Narrative.” The text will automatically be enclosed in the /2013/ . . . //2013// nomenclature.</w:t>
      </w:r>
    </w:p>
    <w:p w:rsidR="00CC6999" w:rsidRPr="008310C0" w:rsidRDefault="00CC6999" w:rsidP="0001140D">
      <w:pPr>
        <w:ind w:left="2160"/>
        <w:rPr>
          <w:rFonts w:ascii="Arial" w:hAnsi="Arial"/>
          <w:sz w:val="24"/>
        </w:rPr>
      </w:pPr>
      <w:r w:rsidRPr="008310C0">
        <w:rPr>
          <w:rFonts w:ascii="Arial" w:hAnsi="Arial"/>
          <w:sz w:val="24"/>
        </w:rPr>
        <w:t xml:space="preserve">The following is a short illustration of how this will appear (on the View version of </w:t>
      </w:r>
      <w:r w:rsidR="005D550E" w:rsidRPr="008310C0">
        <w:rPr>
          <w:rFonts w:ascii="Arial" w:hAnsi="Arial"/>
          <w:sz w:val="24"/>
        </w:rPr>
        <w:t>the</w:t>
      </w:r>
      <w:r w:rsidRPr="008310C0">
        <w:rPr>
          <w:rFonts w:ascii="Arial" w:hAnsi="Arial"/>
          <w:sz w:val="24"/>
        </w:rPr>
        <w:t xml:space="preserve"> online application):</w:t>
      </w:r>
    </w:p>
    <w:p w:rsidR="00CC6999" w:rsidRPr="008310C0" w:rsidRDefault="00CC6999" w:rsidP="008C1107">
      <w:pPr>
        <w:ind w:left="2880"/>
        <w:rPr>
          <w:rFonts w:ascii="Arial" w:hAnsi="Arial"/>
          <w:sz w:val="24"/>
        </w:rPr>
      </w:pPr>
    </w:p>
    <w:p w:rsidR="00CC6999" w:rsidRPr="008310C0" w:rsidRDefault="00CC6999" w:rsidP="00CC6999">
      <w:pPr>
        <w:ind w:left="2880"/>
        <w:rPr>
          <w:rFonts w:ascii="Arial" w:hAnsi="Arial"/>
        </w:rPr>
      </w:pPr>
      <w:r w:rsidRPr="008310C0">
        <w:rPr>
          <w:rFonts w:ascii="Arial" w:hAnsi="Arial"/>
        </w:rPr>
        <w:t xml:space="preserve">[From the </w:t>
      </w:r>
      <w:r w:rsidR="007C7D09">
        <w:rPr>
          <w:rFonts w:ascii="Arial" w:hAnsi="Arial"/>
        </w:rPr>
        <w:t>2013</w:t>
      </w:r>
      <w:r w:rsidR="007C7D09" w:rsidRPr="008310C0">
        <w:rPr>
          <w:rFonts w:ascii="Arial" w:hAnsi="Arial"/>
        </w:rPr>
        <w:t xml:space="preserve"> </w:t>
      </w:r>
      <w:r w:rsidRPr="008310C0">
        <w:rPr>
          <w:rFonts w:ascii="Arial" w:hAnsi="Arial"/>
        </w:rPr>
        <w:t>Application]: The Program Director of the State Maternal and Child Health Program is Dr. Jane Doe.  Dr. Doe reports to the Director of the State Department of Health.</w:t>
      </w:r>
    </w:p>
    <w:p w:rsidR="00CC6999" w:rsidRPr="008310C0" w:rsidRDefault="00CC6999" w:rsidP="00CC6999">
      <w:pPr>
        <w:ind w:left="2880"/>
        <w:rPr>
          <w:rFonts w:ascii="Arial" w:hAnsi="Arial"/>
          <w:b/>
          <w:i/>
        </w:rPr>
      </w:pPr>
      <w:r w:rsidRPr="008310C0">
        <w:rPr>
          <w:rFonts w:ascii="Arial" w:hAnsi="Arial"/>
          <w:b/>
        </w:rPr>
        <w:t>/</w:t>
      </w:r>
      <w:r w:rsidR="001B6840">
        <w:rPr>
          <w:rFonts w:ascii="Arial" w:hAnsi="Arial"/>
          <w:b/>
        </w:rPr>
        <w:t>201</w:t>
      </w:r>
      <w:r w:rsidR="008A5EC4">
        <w:rPr>
          <w:rFonts w:ascii="Arial" w:hAnsi="Arial"/>
          <w:b/>
        </w:rPr>
        <w:t>3</w:t>
      </w:r>
      <w:r w:rsidRPr="008310C0">
        <w:rPr>
          <w:rFonts w:ascii="Arial" w:hAnsi="Arial"/>
          <w:b/>
        </w:rPr>
        <w:t>/</w:t>
      </w:r>
      <w:r w:rsidRPr="008310C0">
        <w:rPr>
          <w:rFonts w:ascii="Arial" w:hAnsi="Arial"/>
          <w:b/>
          <w:i/>
        </w:rPr>
        <w:t xml:space="preserve"> Dr. Doe moved to a new program in December.  The new Director of the State Maternal and Child Health Program is Dr. John Smith.  New organizational lines of authority have Dr. Smith reporting directly to the Governor.//</w:t>
      </w:r>
      <w:r w:rsidR="007C7D09">
        <w:rPr>
          <w:rFonts w:ascii="Arial" w:hAnsi="Arial"/>
          <w:b/>
          <w:i/>
        </w:rPr>
        <w:t>2013</w:t>
      </w:r>
      <w:r w:rsidRPr="008310C0">
        <w:rPr>
          <w:rFonts w:ascii="Arial" w:hAnsi="Arial"/>
          <w:b/>
          <w:i/>
        </w:rPr>
        <w:t>//</w:t>
      </w:r>
    </w:p>
    <w:p w:rsidR="00CC6999" w:rsidRPr="008310C0" w:rsidRDefault="00CC6999" w:rsidP="008C1107">
      <w:pPr>
        <w:ind w:left="2880" w:right="1440"/>
        <w:rPr>
          <w:rFonts w:ascii="Arial" w:hAnsi="Arial"/>
          <w:sz w:val="24"/>
        </w:rPr>
      </w:pPr>
    </w:p>
    <w:p w:rsidR="00CC6999" w:rsidRPr="008310C0" w:rsidRDefault="00CC6999" w:rsidP="00CC6999">
      <w:pPr>
        <w:ind w:left="2160"/>
        <w:rPr>
          <w:rFonts w:ascii="Arial" w:hAnsi="Arial"/>
          <w:sz w:val="24"/>
        </w:rPr>
      </w:pPr>
      <w:r w:rsidRPr="008310C0">
        <w:rPr>
          <w:rFonts w:ascii="Arial" w:hAnsi="Arial"/>
          <w:sz w:val="24"/>
        </w:rPr>
        <w:t xml:space="preserve">If further changes are required in subsequent years, use the same procedure.  Leave the previous years’ </w:t>
      </w:r>
      <w:r w:rsidR="0001140D">
        <w:rPr>
          <w:rFonts w:ascii="Arial" w:hAnsi="Arial"/>
          <w:sz w:val="24"/>
        </w:rPr>
        <w:t>narrative changes in place, and</w:t>
      </w:r>
      <w:r w:rsidR="0001140D" w:rsidRPr="0001140D">
        <w:rPr>
          <w:rFonts w:ascii="Arial" w:hAnsi="Arial" w:cs="Arial"/>
          <w:sz w:val="24"/>
          <w:szCs w:val="24"/>
        </w:rPr>
        <w:t xml:space="preserve"> use the application’s tool for adding the /2013/ . . . . .//2013// nomenclature</w:t>
      </w:r>
      <w:r w:rsidR="0001140D">
        <w:rPr>
          <w:rFonts w:ascii="Arial" w:hAnsi="Arial" w:cs="Arial"/>
          <w:sz w:val="24"/>
          <w:szCs w:val="24"/>
        </w:rPr>
        <w:t xml:space="preserve"> for any new text</w:t>
      </w:r>
      <w:r w:rsidR="0001140D" w:rsidRPr="0001140D">
        <w:rPr>
          <w:rFonts w:ascii="Arial" w:hAnsi="Arial" w:cs="Arial"/>
          <w:sz w:val="24"/>
          <w:szCs w:val="24"/>
        </w:rPr>
        <w:t xml:space="preserve">. </w:t>
      </w:r>
      <w:r w:rsidRPr="008310C0">
        <w:rPr>
          <w:rFonts w:ascii="Arial" w:hAnsi="Arial"/>
          <w:sz w:val="24"/>
        </w:rPr>
        <w:t xml:space="preserve">(Once </w:t>
      </w:r>
      <w:r w:rsidR="005D550E" w:rsidRPr="008310C0">
        <w:rPr>
          <w:rFonts w:ascii="Arial" w:hAnsi="Arial"/>
          <w:sz w:val="24"/>
        </w:rPr>
        <w:t>the</w:t>
      </w:r>
      <w:r w:rsidRPr="008310C0">
        <w:rPr>
          <w:rFonts w:ascii="Arial" w:hAnsi="Arial"/>
          <w:sz w:val="24"/>
        </w:rPr>
        <w:t xml:space="preserve"> entries are saved, the system will automatically </w:t>
      </w:r>
      <w:r w:rsidR="007C7D09">
        <w:rPr>
          <w:rFonts w:ascii="Arial" w:hAnsi="Arial"/>
          <w:sz w:val="24"/>
        </w:rPr>
        <w:t xml:space="preserve">bold and </w:t>
      </w:r>
      <w:r w:rsidR="00FE7ED7">
        <w:rPr>
          <w:rFonts w:ascii="Arial" w:hAnsi="Arial"/>
          <w:sz w:val="24"/>
        </w:rPr>
        <w:t xml:space="preserve">italicize </w:t>
      </w:r>
      <w:r w:rsidR="00FE7ED7" w:rsidRPr="008310C0">
        <w:rPr>
          <w:rFonts w:ascii="Arial" w:hAnsi="Arial"/>
          <w:sz w:val="24"/>
        </w:rPr>
        <w:t>text</w:t>
      </w:r>
      <w:r w:rsidRPr="008310C0">
        <w:rPr>
          <w:rFonts w:ascii="Arial" w:hAnsi="Arial"/>
          <w:sz w:val="24"/>
        </w:rPr>
        <w:t xml:space="preserve"> between the brackets </w:t>
      </w:r>
      <w:r w:rsidR="007C7D09">
        <w:rPr>
          <w:rFonts w:ascii="Arial" w:hAnsi="Arial"/>
          <w:sz w:val="24"/>
        </w:rPr>
        <w:t>on the view version</w:t>
      </w:r>
      <w:r w:rsidRPr="008310C0">
        <w:rPr>
          <w:rFonts w:ascii="Arial" w:hAnsi="Arial"/>
          <w:sz w:val="24"/>
        </w:rPr>
        <w:t>.)  To continue the illustration, it would look as follows:</w:t>
      </w:r>
    </w:p>
    <w:p w:rsidR="00CC6999" w:rsidRPr="008310C0" w:rsidRDefault="00CC6999" w:rsidP="008C1107">
      <w:pPr>
        <w:ind w:left="2880"/>
        <w:rPr>
          <w:rFonts w:ascii="Arial" w:hAnsi="Arial"/>
          <w:sz w:val="24"/>
        </w:rPr>
      </w:pPr>
    </w:p>
    <w:p w:rsidR="00CC6999" w:rsidRPr="008310C0" w:rsidRDefault="00CC6999" w:rsidP="00CC6999">
      <w:pPr>
        <w:ind w:left="2880"/>
        <w:rPr>
          <w:rFonts w:ascii="Arial" w:hAnsi="Arial" w:cs="Arial"/>
        </w:rPr>
      </w:pPr>
      <w:r w:rsidRPr="008310C0">
        <w:rPr>
          <w:rFonts w:ascii="Arial" w:hAnsi="Arial" w:cs="Arial"/>
        </w:rPr>
        <w:t xml:space="preserve">[From the </w:t>
      </w:r>
      <w:r w:rsidR="007C7D09" w:rsidRPr="008310C0">
        <w:rPr>
          <w:rFonts w:ascii="Arial" w:hAnsi="Arial" w:cs="Arial"/>
        </w:rPr>
        <w:t>20</w:t>
      </w:r>
      <w:r w:rsidR="007C7D09">
        <w:rPr>
          <w:rFonts w:ascii="Arial" w:hAnsi="Arial" w:cs="Arial"/>
        </w:rPr>
        <w:t>14</w:t>
      </w:r>
      <w:r w:rsidR="007C7D09" w:rsidRPr="008310C0">
        <w:rPr>
          <w:rFonts w:ascii="Arial" w:hAnsi="Arial" w:cs="Arial"/>
        </w:rPr>
        <w:t xml:space="preserve"> </w:t>
      </w:r>
      <w:r w:rsidRPr="008310C0">
        <w:rPr>
          <w:rFonts w:ascii="Arial" w:hAnsi="Arial" w:cs="Arial"/>
        </w:rPr>
        <w:t xml:space="preserve">Application]: The Program Director of the State Maternal and Child Health Program is Dr. Jane Doe.  Dr. Doe reports to the Director of the State Department of Health. </w:t>
      </w:r>
    </w:p>
    <w:p w:rsidR="00CC6999" w:rsidRPr="008310C0" w:rsidRDefault="00CC6999" w:rsidP="00CC6999">
      <w:pPr>
        <w:ind w:left="2880"/>
        <w:rPr>
          <w:rFonts w:ascii="Arial" w:hAnsi="Arial" w:cs="Arial"/>
          <w:sz w:val="24"/>
        </w:rPr>
      </w:pPr>
      <w:r w:rsidRPr="008310C0">
        <w:rPr>
          <w:rFonts w:ascii="Arial" w:hAnsi="Arial" w:cs="Arial"/>
        </w:rPr>
        <w:t>/</w:t>
      </w:r>
      <w:r w:rsidR="007C7D09" w:rsidRPr="008310C0">
        <w:rPr>
          <w:rFonts w:ascii="Arial" w:hAnsi="Arial" w:cs="Arial"/>
        </w:rPr>
        <w:t>20</w:t>
      </w:r>
      <w:r w:rsidR="007C7D09">
        <w:rPr>
          <w:rFonts w:ascii="Arial" w:hAnsi="Arial" w:cs="Arial"/>
        </w:rPr>
        <w:t>13</w:t>
      </w:r>
      <w:r w:rsidRPr="008310C0">
        <w:rPr>
          <w:rFonts w:ascii="Arial" w:hAnsi="Arial" w:cs="Arial"/>
        </w:rPr>
        <w:t>/</w:t>
      </w:r>
      <w:r w:rsidRPr="008310C0">
        <w:rPr>
          <w:rFonts w:ascii="Arial" w:hAnsi="Arial" w:cs="Arial"/>
          <w:i/>
        </w:rPr>
        <w:t xml:space="preserve"> </w:t>
      </w:r>
      <w:r w:rsidRPr="008310C0">
        <w:rPr>
          <w:rFonts w:ascii="Arial" w:hAnsi="Arial" w:cs="Arial"/>
        </w:rPr>
        <w:t>Dr. Doe moved to a new program in December.  The new Director of the State Maternal and Child Health Program is Dr. John Smith.  New organizational lines of authority have Dr. Smith reporting directly to the Governor.//</w:t>
      </w:r>
      <w:r w:rsidR="00611F9D" w:rsidRPr="008310C0">
        <w:rPr>
          <w:rFonts w:ascii="Arial" w:hAnsi="Arial" w:cs="Arial"/>
        </w:rPr>
        <w:t>20</w:t>
      </w:r>
      <w:r w:rsidR="00611F9D">
        <w:rPr>
          <w:rFonts w:ascii="Arial" w:hAnsi="Arial" w:cs="Arial"/>
        </w:rPr>
        <w:t>1</w:t>
      </w:r>
      <w:r w:rsidR="008A5EC4">
        <w:rPr>
          <w:rFonts w:ascii="Arial" w:hAnsi="Arial" w:cs="Arial"/>
        </w:rPr>
        <w:t>3</w:t>
      </w:r>
      <w:r w:rsidRPr="008310C0">
        <w:rPr>
          <w:rFonts w:ascii="Arial" w:hAnsi="Arial" w:cs="Arial"/>
        </w:rPr>
        <w:t>//</w:t>
      </w:r>
    </w:p>
    <w:p w:rsidR="00CC6999" w:rsidRPr="008310C0" w:rsidRDefault="00CC6999" w:rsidP="00CC6999">
      <w:pPr>
        <w:ind w:left="2880"/>
        <w:rPr>
          <w:rFonts w:ascii="Arial" w:hAnsi="Arial"/>
          <w:b/>
          <w:sz w:val="24"/>
        </w:rPr>
      </w:pPr>
      <w:r w:rsidRPr="008310C0">
        <w:rPr>
          <w:rFonts w:ascii="Arial" w:hAnsi="Arial" w:cs="Arial"/>
          <w:b/>
        </w:rPr>
        <w:t>/</w:t>
      </w:r>
      <w:r w:rsidR="007C7D09" w:rsidRPr="008310C0">
        <w:rPr>
          <w:rFonts w:ascii="Arial" w:hAnsi="Arial" w:cs="Arial"/>
          <w:b/>
        </w:rPr>
        <w:t>20</w:t>
      </w:r>
      <w:r w:rsidR="007C7D09">
        <w:rPr>
          <w:rFonts w:ascii="Arial" w:hAnsi="Arial" w:cs="Arial"/>
          <w:b/>
        </w:rPr>
        <w:t>14</w:t>
      </w:r>
      <w:r w:rsidRPr="008310C0">
        <w:rPr>
          <w:rFonts w:ascii="Arial" w:hAnsi="Arial" w:cs="Arial"/>
          <w:b/>
        </w:rPr>
        <w:t xml:space="preserve">/ </w:t>
      </w:r>
      <w:r w:rsidRPr="008310C0">
        <w:rPr>
          <w:rFonts w:ascii="Arial" w:hAnsi="Arial" w:cs="Arial"/>
          <w:b/>
          <w:i/>
        </w:rPr>
        <w:t xml:space="preserve">Dr. Smith remains the Director of the MCH program but that </w:t>
      </w:r>
      <w:r w:rsidRPr="008310C0">
        <w:rPr>
          <w:rFonts w:ascii="Arial" w:hAnsi="Arial" w:cs="Arial"/>
          <w:b/>
          <w:i/>
        </w:rPr>
        <w:lastRenderedPageBreak/>
        <w:t>position once again reports to the Director of the State Department</w:t>
      </w:r>
      <w:r w:rsidRPr="008310C0">
        <w:rPr>
          <w:rFonts w:ascii="Arial" w:hAnsi="Arial" w:cs="Arial"/>
          <w:b/>
          <w:sz w:val="24"/>
        </w:rPr>
        <w:t xml:space="preserve"> </w:t>
      </w:r>
      <w:r w:rsidRPr="008310C0">
        <w:rPr>
          <w:rFonts w:ascii="Arial" w:hAnsi="Arial"/>
          <w:b/>
          <w:i/>
        </w:rPr>
        <w:t>of Health.//</w:t>
      </w:r>
      <w:r w:rsidR="007C7D09" w:rsidRPr="008310C0">
        <w:rPr>
          <w:rFonts w:ascii="Arial" w:hAnsi="Arial"/>
          <w:b/>
          <w:i/>
        </w:rPr>
        <w:t>20</w:t>
      </w:r>
      <w:r w:rsidR="007C7D09">
        <w:rPr>
          <w:rFonts w:ascii="Arial" w:hAnsi="Arial"/>
          <w:b/>
          <w:i/>
        </w:rPr>
        <w:t>14</w:t>
      </w:r>
      <w:r w:rsidRPr="008310C0">
        <w:rPr>
          <w:rFonts w:ascii="Arial" w:hAnsi="Arial"/>
          <w:b/>
          <w:i/>
        </w:rPr>
        <w:t>//</w:t>
      </w:r>
    </w:p>
    <w:p w:rsidR="00CC6999" w:rsidRPr="008310C0" w:rsidRDefault="00CC6999" w:rsidP="008C1107">
      <w:pPr>
        <w:ind w:left="2160" w:firstLine="720"/>
        <w:rPr>
          <w:rFonts w:ascii="Arial" w:hAnsi="Arial"/>
          <w:sz w:val="24"/>
        </w:rPr>
      </w:pPr>
    </w:p>
    <w:p w:rsidR="00CC6999" w:rsidRPr="008310C0" w:rsidRDefault="00CC6999" w:rsidP="00CC6999">
      <w:pPr>
        <w:ind w:left="2160"/>
        <w:rPr>
          <w:rFonts w:ascii="Arial" w:hAnsi="Arial"/>
          <w:sz w:val="24"/>
        </w:rPr>
      </w:pPr>
      <w:r w:rsidRPr="008310C0">
        <w:rPr>
          <w:rFonts w:ascii="Arial" w:hAnsi="Arial"/>
          <w:sz w:val="24"/>
        </w:rPr>
        <w:t>This procedure allows for rapid determination of differences from year to year without the need to find previous years’ applications and compare narratives in order to discover exactly what changes have been made.</w:t>
      </w:r>
    </w:p>
    <w:p w:rsidR="00CC6999" w:rsidRPr="008310C0" w:rsidRDefault="00CC6999" w:rsidP="008C1107">
      <w:pPr>
        <w:ind w:left="2160"/>
        <w:rPr>
          <w:rFonts w:ascii="Arial" w:hAnsi="Arial"/>
          <w:color w:val="000000"/>
          <w:sz w:val="24"/>
          <w:szCs w:val="24"/>
        </w:rPr>
      </w:pPr>
    </w:p>
    <w:p w:rsidR="00CC6999" w:rsidRPr="008310C0" w:rsidRDefault="00CC6999" w:rsidP="0001198E">
      <w:pPr>
        <w:numPr>
          <w:ilvl w:val="0"/>
          <w:numId w:val="43"/>
        </w:numPr>
        <w:tabs>
          <w:tab w:val="clear" w:pos="1800"/>
        </w:tabs>
        <w:ind w:left="2160" w:hanging="720"/>
        <w:rPr>
          <w:rFonts w:ascii="Arial" w:hAnsi="Arial"/>
          <w:color w:val="000000"/>
          <w:sz w:val="24"/>
          <w:szCs w:val="24"/>
        </w:rPr>
      </w:pPr>
      <w:r w:rsidRPr="008310C0">
        <w:rPr>
          <w:rFonts w:ascii="Arial" w:hAnsi="Arial"/>
          <w:color w:val="000000"/>
          <w:sz w:val="24"/>
          <w:szCs w:val="24"/>
        </w:rPr>
        <w:t>Since the text of the performance measures changes each year and does not retain the previous year’s narrative, the use of the “/Application Year/” update is not necessary in narrative sections addressing performance measures.</w:t>
      </w:r>
    </w:p>
    <w:p w:rsidR="00CC6999" w:rsidRPr="008310C0" w:rsidRDefault="00CC6999" w:rsidP="008C1107">
      <w:pPr>
        <w:ind w:left="2160"/>
        <w:rPr>
          <w:rFonts w:ascii="Arial" w:hAnsi="Arial"/>
          <w:color w:val="000000"/>
          <w:sz w:val="24"/>
          <w:szCs w:val="24"/>
        </w:rPr>
      </w:pPr>
    </w:p>
    <w:p w:rsidR="00CC6999" w:rsidRPr="008310C0" w:rsidRDefault="00CC6999" w:rsidP="0001198E">
      <w:pPr>
        <w:numPr>
          <w:ilvl w:val="1"/>
          <w:numId w:val="33"/>
        </w:numPr>
        <w:rPr>
          <w:rFonts w:ascii="Arial" w:hAnsi="Arial"/>
          <w:color w:val="000000"/>
          <w:sz w:val="24"/>
          <w:szCs w:val="24"/>
        </w:rPr>
      </w:pPr>
      <w:r w:rsidRPr="008310C0">
        <w:rPr>
          <w:rFonts w:ascii="Arial" w:hAnsi="Arial"/>
          <w:color w:val="000000"/>
          <w:sz w:val="24"/>
          <w:szCs w:val="24"/>
        </w:rPr>
        <w:t xml:space="preserve">States may attach one document per </w:t>
      </w:r>
      <w:r w:rsidR="007C7D09">
        <w:rPr>
          <w:rFonts w:ascii="Arial" w:hAnsi="Arial"/>
          <w:color w:val="000000"/>
          <w:sz w:val="24"/>
          <w:szCs w:val="24"/>
        </w:rPr>
        <w:t xml:space="preserve">narrative </w:t>
      </w:r>
      <w:r w:rsidRPr="008310C0">
        <w:rPr>
          <w:rFonts w:ascii="Arial" w:hAnsi="Arial"/>
          <w:color w:val="000000"/>
          <w:sz w:val="24"/>
          <w:szCs w:val="24"/>
        </w:rPr>
        <w:t xml:space="preserve">section to further </w:t>
      </w:r>
      <w:r w:rsidR="001B6840">
        <w:rPr>
          <w:rFonts w:ascii="Arial" w:hAnsi="Arial"/>
          <w:color w:val="000000"/>
          <w:sz w:val="24"/>
          <w:szCs w:val="24"/>
        </w:rPr>
        <w:t>illustrate</w:t>
      </w:r>
      <w:r w:rsidR="001B6840" w:rsidRPr="008310C0">
        <w:rPr>
          <w:rFonts w:ascii="Arial" w:hAnsi="Arial"/>
          <w:color w:val="000000"/>
          <w:sz w:val="24"/>
          <w:szCs w:val="24"/>
        </w:rPr>
        <w:t xml:space="preserve"> </w:t>
      </w:r>
      <w:r w:rsidR="001B6840">
        <w:rPr>
          <w:rFonts w:ascii="Arial" w:hAnsi="Arial"/>
          <w:color w:val="000000"/>
          <w:sz w:val="24"/>
          <w:szCs w:val="24"/>
        </w:rPr>
        <w:t>that</w:t>
      </w:r>
      <w:r w:rsidRPr="008310C0">
        <w:rPr>
          <w:rFonts w:ascii="Arial" w:hAnsi="Arial"/>
          <w:color w:val="000000"/>
          <w:sz w:val="24"/>
          <w:szCs w:val="24"/>
        </w:rPr>
        <w:t xml:space="preserve"> section.  </w:t>
      </w:r>
      <w:r w:rsidR="001B6840">
        <w:rPr>
          <w:rFonts w:ascii="Arial" w:hAnsi="Arial"/>
          <w:color w:val="000000"/>
          <w:sz w:val="24"/>
          <w:szCs w:val="24"/>
        </w:rPr>
        <w:t xml:space="preserve">This attachment is not </w:t>
      </w:r>
      <w:r w:rsidR="001D7403">
        <w:rPr>
          <w:rFonts w:ascii="Arial" w:hAnsi="Arial"/>
          <w:color w:val="000000"/>
          <w:sz w:val="24"/>
          <w:szCs w:val="24"/>
        </w:rPr>
        <w:t xml:space="preserve">to </w:t>
      </w:r>
      <w:r w:rsidR="001B6840">
        <w:rPr>
          <w:rFonts w:ascii="Arial" w:hAnsi="Arial"/>
          <w:color w:val="000000"/>
          <w:sz w:val="24"/>
          <w:szCs w:val="24"/>
        </w:rPr>
        <w:t xml:space="preserve">be a continuation of the narrative for that section. </w:t>
      </w:r>
      <w:r w:rsidRPr="008310C0">
        <w:rPr>
          <w:rFonts w:ascii="Arial" w:hAnsi="Arial"/>
          <w:color w:val="000000"/>
          <w:sz w:val="24"/>
          <w:szCs w:val="24"/>
        </w:rPr>
        <w:t>This allows a State to provide charts, graphs</w:t>
      </w:r>
      <w:r w:rsidR="00286E94" w:rsidRPr="008310C0">
        <w:rPr>
          <w:rFonts w:ascii="Arial" w:hAnsi="Arial"/>
          <w:color w:val="000000"/>
          <w:sz w:val="24"/>
          <w:szCs w:val="24"/>
        </w:rPr>
        <w:t>,</w:t>
      </w:r>
      <w:r w:rsidRPr="008310C0">
        <w:rPr>
          <w:rFonts w:ascii="Arial" w:hAnsi="Arial"/>
          <w:color w:val="000000"/>
          <w:sz w:val="24"/>
          <w:szCs w:val="24"/>
        </w:rPr>
        <w:t xml:space="preserve"> and tables that cannot be included in the narrative</w:t>
      </w:r>
      <w:r w:rsidR="00EC2D6C">
        <w:rPr>
          <w:rFonts w:ascii="Arial" w:hAnsi="Arial"/>
          <w:color w:val="000000"/>
          <w:sz w:val="24"/>
          <w:szCs w:val="24"/>
        </w:rPr>
        <w:t>, which must be combined into one attachment for each narrative section</w:t>
      </w:r>
      <w:r w:rsidRPr="008310C0">
        <w:rPr>
          <w:rFonts w:ascii="Arial" w:hAnsi="Arial"/>
          <w:color w:val="000000"/>
          <w:sz w:val="24"/>
          <w:szCs w:val="24"/>
        </w:rPr>
        <w:t xml:space="preserve">.  </w:t>
      </w:r>
      <w:r w:rsidR="00041B25">
        <w:rPr>
          <w:rFonts w:ascii="Arial" w:hAnsi="Arial"/>
          <w:color w:val="000000"/>
          <w:sz w:val="24"/>
          <w:szCs w:val="24"/>
        </w:rPr>
        <w:t>The filename for an attachment should not exceed 35 characters in length, and the maximum file size allowed for each attachment is 10MB.</w:t>
      </w:r>
    </w:p>
    <w:p w:rsidR="00CC6999" w:rsidRPr="008310C0" w:rsidRDefault="00CC6999" w:rsidP="008C1107">
      <w:pPr>
        <w:ind w:left="2160"/>
        <w:rPr>
          <w:rFonts w:ascii="Arial" w:hAnsi="Arial"/>
          <w:color w:val="000000"/>
          <w:sz w:val="24"/>
          <w:szCs w:val="24"/>
        </w:rPr>
      </w:pPr>
    </w:p>
    <w:p w:rsidR="005E73DA" w:rsidRDefault="00447561" w:rsidP="0001198E">
      <w:pPr>
        <w:numPr>
          <w:ilvl w:val="1"/>
          <w:numId w:val="33"/>
        </w:numPr>
        <w:rPr>
          <w:rFonts w:ascii="Arial" w:hAnsi="Arial"/>
          <w:color w:val="000000"/>
          <w:sz w:val="24"/>
          <w:szCs w:val="24"/>
        </w:rPr>
      </w:pPr>
      <w:r>
        <w:rPr>
          <w:rFonts w:ascii="Arial" w:hAnsi="Arial"/>
          <w:color w:val="000000"/>
          <w:sz w:val="24"/>
          <w:szCs w:val="24"/>
        </w:rPr>
        <w:t>Other documents, including any</w:t>
      </w:r>
      <w:r w:rsidR="00CC6999" w:rsidRPr="008310C0">
        <w:rPr>
          <w:rFonts w:ascii="Arial" w:hAnsi="Arial"/>
          <w:color w:val="000000"/>
          <w:sz w:val="24"/>
          <w:szCs w:val="24"/>
        </w:rPr>
        <w:t xml:space="preserve"> letters of support</w:t>
      </w:r>
      <w:r>
        <w:rPr>
          <w:rFonts w:ascii="Arial" w:hAnsi="Arial"/>
          <w:color w:val="000000"/>
          <w:sz w:val="24"/>
          <w:szCs w:val="24"/>
        </w:rPr>
        <w:t>,</w:t>
      </w:r>
      <w:r w:rsidR="00CC6999" w:rsidRPr="008310C0">
        <w:rPr>
          <w:rFonts w:ascii="Arial" w:hAnsi="Arial"/>
          <w:color w:val="000000"/>
          <w:sz w:val="24"/>
          <w:szCs w:val="24"/>
        </w:rPr>
        <w:t xml:space="preserve"> may be formulated into a single list which is included in the application with a statement that the actual items are available upon request in the State MCH office.</w:t>
      </w:r>
    </w:p>
    <w:p w:rsidR="00F26652" w:rsidRPr="008310C0" w:rsidRDefault="00F26652" w:rsidP="00F26652">
      <w:pPr>
        <w:ind w:left="2160"/>
        <w:rPr>
          <w:rFonts w:ascii="Arial" w:hAnsi="Arial"/>
          <w:color w:val="000000"/>
          <w:sz w:val="24"/>
          <w:szCs w:val="24"/>
        </w:rPr>
      </w:pPr>
    </w:p>
    <w:p w:rsidR="00CC6999" w:rsidRPr="008310C0" w:rsidRDefault="00CC6999" w:rsidP="0001198E">
      <w:pPr>
        <w:numPr>
          <w:ilvl w:val="1"/>
          <w:numId w:val="33"/>
        </w:numPr>
        <w:rPr>
          <w:rFonts w:ascii="Arial" w:hAnsi="Arial"/>
          <w:color w:val="000000"/>
          <w:sz w:val="24"/>
          <w:szCs w:val="24"/>
        </w:rPr>
      </w:pPr>
      <w:r w:rsidRPr="008310C0">
        <w:rPr>
          <w:rFonts w:ascii="Arial" w:hAnsi="Arial"/>
          <w:sz w:val="24"/>
          <w:szCs w:val="24"/>
        </w:rPr>
        <w:t xml:space="preserve">As required in Section 509(a)(5), the MCHB has made a substantial effort not to duplicate other Federal data collection efforts.  In partnership with the States, only maternal and child health data necessary to fulfill the requirements of Title V </w:t>
      </w:r>
      <w:r w:rsidR="00412904">
        <w:rPr>
          <w:rFonts w:ascii="Arial" w:hAnsi="Arial"/>
          <w:sz w:val="24"/>
          <w:szCs w:val="24"/>
        </w:rPr>
        <w:t>which are not available at the N</w:t>
      </w:r>
      <w:r w:rsidRPr="008310C0">
        <w:rPr>
          <w:rFonts w:ascii="Arial" w:hAnsi="Arial"/>
          <w:sz w:val="24"/>
          <w:szCs w:val="24"/>
        </w:rPr>
        <w:t xml:space="preserve">ational level or may be more timely from the State or required for tracking performance measures, </w:t>
      </w:r>
      <w:r w:rsidRPr="008310C0">
        <w:rPr>
          <w:rFonts w:ascii="Arial" w:hAnsi="Arial"/>
          <w:color w:val="000000"/>
          <w:sz w:val="24"/>
          <w:szCs w:val="24"/>
        </w:rPr>
        <w:t xml:space="preserve">will be gathered </w:t>
      </w:r>
      <w:r w:rsidR="008F6068">
        <w:rPr>
          <w:rFonts w:ascii="Arial" w:hAnsi="Arial"/>
          <w:color w:val="000000"/>
          <w:sz w:val="24"/>
          <w:szCs w:val="24"/>
        </w:rPr>
        <w:t>to meet reporting requir</w:t>
      </w:r>
      <w:r w:rsidR="005C0D24">
        <w:rPr>
          <w:rFonts w:ascii="Arial" w:hAnsi="Arial"/>
          <w:color w:val="000000"/>
          <w:sz w:val="24"/>
          <w:szCs w:val="24"/>
        </w:rPr>
        <w:t>e</w:t>
      </w:r>
      <w:r w:rsidR="008F6068">
        <w:rPr>
          <w:rFonts w:ascii="Arial" w:hAnsi="Arial"/>
          <w:color w:val="000000"/>
          <w:sz w:val="24"/>
          <w:szCs w:val="24"/>
        </w:rPr>
        <w:t>ments</w:t>
      </w:r>
      <w:r w:rsidRPr="008310C0">
        <w:rPr>
          <w:rFonts w:ascii="Arial" w:hAnsi="Arial"/>
          <w:sz w:val="24"/>
          <w:szCs w:val="24"/>
        </w:rPr>
        <w:t xml:space="preserve">.  Data are not available from </w:t>
      </w:r>
      <w:smartTag w:uri="urn:schemas-microsoft-com:office:smarttags" w:element="PlaceName">
        <w:r w:rsidRPr="008310C0">
          <w:rPr>
            <w:rFonts w:ascii="Arial" w:hAnsi="Arial"/>
            <w:sz w:val="24"/>
            <w:szCs w:val="24"/>
          </w:rPr>
          <w:t>National</w:t>
        </w:r>
      </w:smartTag>
      <w:r w:rsidRPr="008310C0">
        <w:rPr>
          <w:rFonts w:ascii="Arial" w:hAnsi="Arial"/>
          <w:sz w:val="24"/>
          <w:szCs w:val="24"/>
        </w:rPr>
        <w:t xml:space="preserve"> </w:t>
      </w:r>
      <w:smartTag w:uri="urn:schemas-microsoft-com:office:smarttags" w:element="PlaceType">
        <w:r w:rsidRPr="008310C0">
          <w:rPr>
            <w:rFonts w:ascii="Arial" w:hAnsi="Arial"/>
            <w:sz w:val="24"/>
            <w:szCs w:val="24"/>
          </w:rPr>
          <w:t>Center</w:t>
        </w:r>
      </w:smartTag>
      <w:r w:rsidRPr="008310C0">
        <w:rPr>
          <w:rFonts w:ascii="Arial" w:hAnsi="Arial"/>
          <w:sz w:val="24"/>
          <w:szCs w:val="24"/>
        </w:rPr>
        <w:t xml:space="preserve"> for Health Statistics or other Federal sources for the </w:t>
      </w:r>
      <w:smartTag w:uri="urn:schemas-microsoft-com:office:smarttags" w:element="country-region">
        <w:r w:rsidRPr="008310C0">
          <w:rPr>
            <w:rFonts w:ascii="Arial" w:hAnsi="Arial"/>
            <w:sz w:val="24"/>
            <w:szCs w:val="24"/>
          </w:rPr>
          <w:t>Marshall Islands</w:t>
        </w:r>
      </w:smartTag>
      <w:r w:rsidRPr="008310C0">
        <w:rPr>
          <w:rFonts w:ascii="Arial" w:hAnsi="Arial"/>
          <w:sz w:val="24"/>
          <w:szCs w:val="24"/>
        </w:rPr>
        <w:t xml:space="preserve">, </w:t>
      </w:r>
      <w:smartTag w:uri="urn:schemas-microsoft-com:office:smarttags" w:element="country-region">
        <w:r w:rsidRPr="008310C0">
          <w:rPr>
            <w:rFonts w:ascii="Arial" w:hAnsi="Arial"/>
            <w:sz w:val="24"/>
            <w:szCs w:val="24"/>
          </w:rPr>
          <w:t>Federated States of Micronesia</w:t>
        </w:r>
      </w:smartTag>
      <w:r w:rsidRPr="008310C0">
        <w:rPr>
          <w:rFonts w:ascii="Arial" w:hAnsi="Arial"/>
          <w:sz w:val="24"/>
          <w:szCs w:val="24"/>
        </w:rPr>
        <w:t xml:space="preserve">, </w:t>
      </w:r>
      <w:smartTag w:uri="urn:schemas-microsoft-com:office:smarttags" w:element="PlaceType">
        <w:r w:rsidRPr="008310C0">
          <w:rPr>
            <w:rFonts w:ascii="Arial" w:hAnsi="Arial"/>
            <w:sz w:val="24"/>
            <w:szCs w:val="24"/>
          </w:rPr>
          <w:t>Republic</w:t>
        </w:r>
      </w:smartTag>
      <w:r w:rsidRPr="008310C0">
        <w:rPr>
          <w:rFonts w:ascii="Arial" w:hAnsi="Arial"/>
          <w:sz w:val="24"/>
          <w:szCs w:val="24"/>
        </w:rPr>
        <w:t xml:space="preserve"> of </w:t>
      </w:r>
      <w:smartTag w:uri="urn:schemas-microsoft-com:office:smarttags" w:element="PlaceName">
        <w:r w:rsidRPr="008310C0">
          <w:rPr>
            <w:rFonts w:ascii="Arial" w:hAnsi="Arial"/>
            <w:sz w:val="24"/>
            <w:szCs w:val="24"/>
          </w:rPr>
          <w:t>Palau</w:t>
        </w:r>
      </w:smartTag>
      <w:r w:rsidRPr="008310C0">
        <w:rPr>
          <w:rFonts w:ascii="Arial" w:hAnsi="Arial"/>
          <w:sz w:val="24"/>
          <w:szCs w:val="24"/>
        </w:rPr>
        <w:t xml:space="preserve">, Commonwealth of the Northern Mariana Islands, and </w:t>
      </w:r>
      <w:smartTag w:uri="urn:schemas-microsoft-com:office:smarttags" w:element="place">
        <w:smartTag w:uri="urn:schemas-microsoft-com:office:smarttags" w:element="State">
          <w:r w:rsidRPr="008310C0">
            <w:rPr>
              <w:rFonts w:ascii="Arial" w:hAnsi="Arial"/>
              <w:sz w:val="24"/>
              <w:szCs w:val="24"/>
            </w:rPr>
            <w:t>American Samoa</w:t>
          </w:r>
        </w:smartTag>
      </w:smartTag>
      <w:r w:rsidRPr="008310C0">
        <w:rPr>
          <w:rFonts w:ascii="Arial" w:hAnsi="Arial"/>
          <w:sz w:val="24"/>
          <w:szCs w:val="24"/>
        </w:rPr>
        <w:t>.  These jurisdictions must report their own vital statistics and health data using general instructions from the National Center for Health Statistics.</w:t>
      </w:r>
    </w:p>
    <w:p w:rsidR="00CC6999" w:rsidRPr="008310C0" w:rsidRDefault="00CC6999" w:rsidP="008C1107">
      <w:pPr>
        <w:ind w:left="2160"/>
        <w:rPr>
          <w:rFonts w:ascii="Arial" w:hAnsi="Arial"/>
          <w:color w:val="000000"/>
          <w:sz w:val="24"/>
          <w:szCs w:val="24"/>
        </w:rPr>
      </w:pPr>
    </w:p>
    <w:p w:rsidR="00CC6999" w:rsidRPr="008310C0" w:rsidRDefault="00CC6999" w:rsidP="0001198E">
      <w:pPr>
        <w:numPr>
          <w:ilvl w:val="1"/>
          <w:numId w:val="33"/>
        </w:numPr>
        <w:rPr>
          <w:rFonts w:ascii="Arial" w:hAnsi="Arial"/>
          <w:color w:val="000000"/>
          <w:sz w:val="24"/>
          <w:szCs w:val="24"/>
        </w:rPr>
      </w:pPr>
      <w:r w:rsidRPr="008310C0">
        <w:rPr>
          <w:rFonts w:ascii="Arial" w:hAnsi="Arial"/>
          <w:color w:val="000000"/>
          <w:sz w:val="24"/>
          <w:szCs w:val="24"/>
        </w:rPr>
        <w:t>Since the MCHB production of Annual Reports will be an extraction process it is critical for their development that States carefully follow the general instructions for completing the forms and the specific instructions included with each form.</w:t>
      </w:r>
      <w:r w:rsidR="007C7D09">
        <w:rPr>
          <w:rFonts w:ascii="Arial" w:hAnsi="Arial"/>
          <w:color w:val="000000"/>
          <w:sz w:val="24"/>
          <w:szCs w:val="24"/>
        </w:rPr>
        <w:t xml:space="preserve"> Please refer to the instructions link on the top right of every online form in the Title V Information System</w:t>
      </w:r>
      <w:r w:rsidR="003F2289">
        <w:rPr>
          <w:rFonts w:ascii="Arial" w:hAnsi="Arial"/>
          <w:color w:val="000000"/>
          <w:sz w:val="24"/>
          <w:szCs w:val="24"/>
        </w:rPr>
        <w:t>.</w:t>
      </w:r>
    </w:p>
    <w:p w:rsidR="00BD380A" w:rsidRPr="008310C0" w:rsidRDefault="00BD380A">
      <w:pPr>
        <w:tabs>
          <w:tab w:val="left" w:pos="720"/>
          <w:tab w:val="left" w:pos="1440"/>
          <w:tab w:val="left" w:pos="2160"/>
        </w:tabs>
        <w:ind w:left="2160" w:hanging="1440"/>
        <w:rPr>
          <w:rFonts w:ascii="Arial" w:hAnsi="Arial"/>
          <w:b/>
          <w:sz w:val="24"/>
          <w:szCs w:val="24"/>
        </w:rPr>
      </w:pPr>
    </w:p>
    <w:p w:rsidR="00BE588A" w:rsidRPr="008310C0" w:rsidRDefault="00BE588A">
      <w:pPr>
        <w:spacing w:line="1" w:lineRule="atLeast"/>
        <w:rPr>
          <w:rFonts w:ascii="Arial" w:hAnsi="Arial"/>
          <w:sz w:val="24"/>
          <w:szCs w:val="24"/>
        </w:rPr>
      </w:pPr>
    </w:p>
    <w:p w:rsidR="00BE588A" w:rsidRPr="008310C0" w:rsidRDefault="00BE588A" w:rsidP="00BC4A65">
      <w:pPr>
        <w:numPr>
          <w:ilvl w:val="0"/>
          <w:numId w:val="1"/>
        </w:numPr>
        <w:tabs>
          <w:tab w:val="clear" w:pos="1080"/>
          <w:tab w:val="num" w:pos="720"/>
        </w:tabs>
        <w:ind w:left="720"/>
        <w:rPr>
          <w:rFonts w:ascii="Arial" w:hAnsi="Arial"/>
          <w:b/>
          <w:sz w:val="24"/>
          <w:szCs w:val="24"/>
          <w:u w:val="single"/>
        </w:rPr>
      </w:pPr>
      <w:r w:rsidRPr="008310C0">
        <w:rPr>
          <w:rFonts w:ascii="Arial" w:hAnsi="Arial"/>
          <w:b/>
          <w:sz w:val="24"/>
          <w:szCs w:val="24"/>
          <w:u w:val="single"/>
        </w:rPr>
        <w:t>APPLICATION REVIEW PROCESS</w:t>
      </w:r>
    </w:p>
    <w:p w:rsidR="00BE588A" w:rsidRPr="008310C0" w:rsidRDefault="00BE588A">
      <w:pPr>
        <w:rPr>
          <w:rFonts w:ascii="Arial" w:hAnsi="Arial"/>
          <w:sz w:val="24"/>
          <w:szCs w:val="24"/>
          <w:u w:val="single"/>
        </w:rPr>
      </w:pPr>
    </w:p>
    <w:p w:rsidR="00C9468B" w:rsidRDefault="00BE588A" w:rsidP="00F26652">
      <w:pPr>
        <w:rPr>
          <w:rFonts w:ascii="Arial" w:hAnsi="Arial"/>
          <w:sz w:val="24"/>
          <w:szCs w:val="24"/>
        </w:rPr>
      </w:pPr>
      <w:r w:rsidRPr="008310C0">
        <w:rPr>
          <w:rFonts w:ascii="Arial" w:hAnsi="Arial"/>
          <w:sz w:val="24"/>
          <w:szCs w:val="24"/>
        </w:rPr>
        <w:t xml:space="preserve">Each </w:t>
      </w:r>
      <w:r w:rsidR="006B412B" w:rsidRPr="008310C0">
        <w:rPr>
          <w:rFonts w:ascii="Arial" w:hAnsi="Arial"/>
          <w:sz w:val="24"/>
          <w:szCs w:val="24"/>
        </w:rPr>
        <w:t>S</w:t>
      </w:r>
      <w:r w:rsidRPr="008310C0">
        <w:rPr>
          <w:rFonts w:ascii="Arial" w:hAnsi="Arial"/>
          <w:sz w:val="24"/>
          <w:szCs w:val="24"/>
        </w:rPr>
        <w:t xml:space="preserve">tate is required to </w:t>
      </w:r>
      <w:r w:rsidR="00FE7ED7" w:rsidRPr="008310C0">
        <w:rPr>
          <w:rFonts w:ascii="Arial" w:hAnsi="Arial"/>
          <w:sz w:val="24"/>
          <w:szCs w:val="24"/>
        </w:rPr>
        <w:t>submit an</w:t>
      </w:r>
      <w:r w:rsidRPr="008310C0">
        <w:rPr>
          <w:rFonts w:ascii="Arial" w:hAnsi="Arial"/>
          <w:sz w:val="24"/>
          <w:szCs w:val="24"/>
        </w:rPr>
        <w:t xml:space="preserve"> </w:t>
      </w:r>
      <w:r w:rsidR="003F2289">
        <w:rPr>
          <w:rFonts w:ascii="Arial" w:hAnsi="Arial"/>
          <w:sz w:val="24"/>
          <w:szCs w:val="24"/>
        </w:rPr>
        <w:t>a</w:t>
      </w:r>
      <w:r w:rsidRPr="008310C0">
        <w:rPr>
          <w:rFonts w:ascii="Arial" w:hAnsi="Arial"/>
          <w:sz w:val="24"/>
          <w:szCs w:val="24"/>
        </w:rPr>
        <w:t xml:space="preserve">nnual </w:t>
      </w:r>
      <w:r w:rsidR="00C9468B">
        <w:rPr>
          <w:rFonts w:ascii="Arial" w:hAnsi="Arial"/>
          <w:sz w:val="24"/>
          <w:szCs w:val="24"/>
        </w:rPr>
        <w:t>Title V MCH Service</w:t>
      </w:r>
      <w:r w:rsidR="003F2289">
        <w:rPr>
          <w:rFonts w:ascii="Arial" w:hAnsi="Arial"/>
          <w:sz w:val="24"/>
          <w:szCs w:val="24"/>
        </w:rPr>
        <w:t>s</w:t>
      </w:r>
      <w:r w:rsidR="00C9468B">
        <w:rPr>
          <w:rFonts w:ascii="Arial" w:hAnsi="Arial"/>
          <w:sz w:val="24"/>
          <w:szCs w:val="24"/>
        </w:rPr>
        <w:t xml:space="preserve"> </w:t>
      </w:r>
      <w:r w:rsidR="00606F70">
        <w:rPr>
          <w:rFonts w:ascii="Arial" w:hAnsi="Arial"/>
          <w:sz w:val="24"/>
          <w:szCs w:val="24"/>
        </w:rPr>
        <w:t xml:space="preserve">Block Grant </w:t>
      </w:r>
      <w:r w:rsidR="00C9468B">
        <w:rPr>
          <w:rFonts w:ascii="Arial" w:hAnsi="Arial"/>
          <w:sz w:val="24"/>
          <w:szCs w:val="24"/>
        </w:rPr>
        <w:t xml:space="preserve">to States Program </w:t>
      </w:r>
      <w:r w:rsidRPr="008310C0">
        <w:rPr>
          <w:rFonts w:ascii="Arial" w:hAnsi="Arial"/>
          <w:sz w:val="24"/>
          <w:szCs w:val="24"/>
        </w:rPr>
        <w:t>Application/Annual Report</w:t>
      </w:r>
      <w:r w:rsidR="00AD6900" w:rsidRPr="008310C0">
        <w:rPr>
          <w:rFonts w:ascii="Arial" w:hAnsi="Arial"/>
          <w:sz w:val="24"/>
          <w:szCs w:val="24"/>
        </w:rPr>
        <w:t xml:space="preserve">.  </w:t>
      </w:r>
      <w:r w:rsidR="00606F70" w:rsidRPr="00606F70">
        <w:rPr>
          <w:rFonts w:ascii="Arial" w:hAnsi="Arial"/>
          <w:sz w:val="24"/>
          <w:szCs w:val="24"/>
        </w:rPr>
        <w:t xml:space="preserve"> </w:t>
      </w:r>
      <w:r w:rsidR="00606F70">
        <w:rPr>
          <w:rFonts w:ascii="Arial" w:hAnsi="Arial"/>
          <w:sz w:val="24"/>
          <w:szCs w:val="24"/>
        </w:rPr>
        <w:t xml:space="preserve">All applications are submitted to HRSA via the </w:t>
      </w:r>
      <w:r w:rsidR="00606F70" w:rsidRPr="00087C6B">
        <w:rPr>
          <w:rFonts w:ascii="Arial" w:hAnsi="Arial"/>
          <w:sz w:val="24"/>
          <w:szCs w:val="24"/>
        </w:rPr>
        <w:t>EHB.</w:t>
      </w:r>
      <w:r w:rsidR="00606F70" w:rsidRPr="008310C0">
        <w:rPr>
          <w:rFonts w:ascii="Arial" w:hAnsi="Arial"/>
          <w:sz w:val="24"/>
          <w:szCs w:val="24"/>
        </w:rPr>
        <w:t xml:space="preserve">  </w:t>
      </w:r>
      <w:r w:rsidR="007C7D09">
        <w:rPr>
          <w:rFonts w:ascii="Arial" w:hAnsi="Arial"/>
          <w:sz w:val="24"/>
          <w:szCs w:val="24"/>
        </w:rPr>
        <w:t xml:space="preserve">The web-based application will ensure completeness of the data. </w:t>
      </w:r>
      <w:r w:rsidRPr="008310C0">
        <w:rPr>
          <w:rFonts w:ascii="Arial" w:hAnsi="Arial"/>
          <w:sz w:val="24"/>
          <w:szCs w:val="24"/>
        </w:rPr>
        <w:t xml:space="preserve">All complete applications are submitted to a standardized review process by MCHB staff and other experts in </w:t>
      </w:r>
      <w:r w:rsidR="00286E94" w:rsidRPr="008310C0">
        <w:rPr>
          <w:rFonts w:ascii="Arial" w:hAnsi="Arial"/>
          <w:sz w:val="24"/>
          <w:szCs w:val="24"/>
        </w:rPr>
        <w:t>MCH</w:t>
      </w:r>
      <w:r w:rsidRPr="008310C0">
        <w:rPr>
          <w:rFonts w:ascii="Arial" w:hAnsi="Arial"/>
          <w:sz w:val="24"/>
          <w:szCs w:val="24"/>
        </w:rPr>
        <w:t xml:space="preserve">, </w:t>
      </w:r>
      <w:r w:rsidR="00606F70">
        <w:rPr>
          <w:rFonts w:ascii="Arial" w:hAnsi="Arial"/>
          <w:sz w:val="24"/>
          <w:szCs w:val="24"/>
        </w:rPr>
        <w:t xml:space="preserve">including </w:t>
      </w:r>
      <w:r w:rsidRPr="008310C0">
        <w:rPr>
          <w:rFonts w:ascii="Arial" w:hAnsi="Arial"/>
          <w:sz w:val="24"/>
          <w:szCs w:val="24"/>
        </w:rPr>
        <w:t>families and consumers of the MCH population.  Present at the review are the State MCH</w:t>
      </w:r>
      <w:r w:rsidR="0088319C">
        <w:rPr>
          <w:rFonts w:ascii="Arial" w:hAnsi="Arial"/>
          <w:sz w:val="24"/>
          <w:szCs w:val="24"/>
        </w:rPr>
        <w:t>/CSHCN</w:t>
      </w:r>
      <w:r w:rsidRPr="008310C0">
        <w:rPr>
          <w:rFonts w:ascii="Arial" w:hAnsi="Arial"/>
          <w:sz w:val="24"/>
          <w:szCs w:val="24"/>
        </w:rPr>
        <w:t xml:space="preserve"> leadership and representation from the </w:t>
      </w:r>
      <w:r w:rsidR="0088319C">
        <w:rPr>
          <w:rFonts w:ascii="Arial" w:hAnsi="Arial"/>
          <w:sz w:val="24"/>
          <w:szCs w:val="24"/>
        </w:rPr>
        <w:t>Federal</w:t>
      </w:r>
      <w:r w:rsidRPr="008310C0">
        <w:rPr>
          <w:rFonts w:ascii="Arial" w:hAnsi="Arial"/>
          <w:sz w:val="24"/>
          <w:szCs w:val="24"/>
        </w:rPr>
        <w:t xml:space="preserve"> MCHB staff for an in-depth discussion of the Application/Annual Report and the State’s plan for the coming year.  These reviews are conducted in a face to face format.  </w:t>
      </w:r>
      <w:r w:rsidR="00E65F7D">
        <w:rPr>
          <w:rFonts w:ascii="Arial" w:hAnsi="Arial"/>
          <w:sz w:val="24"/>
          <w:szCs w:val="24"/>
        </w:rPr>
        <w:t>The</w:t>
      </w:r>
      <w:r w:rsidR="00E65F7D" w:rsidRPr="008310C0">
        <w:rPr>
          <w:rFonts w:ascii="Arial" w:hAnsi="Arial"/>
          <w:sz w:val="24"/>
          <w:szCs w:val="24"/>
        </w:rPr>
        <w:t xml:space="preserve"> </w:t>
      </w:r>
      <w:r w:rsidRPr="008310C0">
        <w:rPr>
          <w:rFonts w:ascii="Arial" w:hAnsi="Arial"/>
          <w:sz w:val="24"/>
          <w:szCs w:val="24"/>
        </w:rPr>
        <w:t xml:space="preserve">focus of the review is on the progress being made by each State in meeting its goals in </w:t>
      </w:r>
      <w:r w:rsidR="00B7472D" w:rsidRPr="008310C0">
        <w:rPr>
          <w:rFonts w:ascii="Arial" w:hAnsi="Arial"/>
          <w:sz w:val="24"/>
          <w:szCs w:val="24"/>
        </w:rPr>
        <w:t>the</w:t>
      </w:r>
      <w:r w:rsidRPr="008310C0">
        <w:rPr>
          <w:rFonts w:ascii="Arial" w:hAnsi="Arial"/>
          <w:sz w:val="24"/>
          <w:szCs w:val="24"/>
        </w:rPr>
        <w:t xml:space="preserve"> </w:t>
      </w:r>
      <w:r w:rsidR="009F32AE">
        <w:rPr>
          <w:rFonts w:ascii="Arial" w:hAnsi="Arial"/>
          <w:sz w:val="24"/>
          <w:szCs w:val="24"/>
        </w:rPr>
        <w:t xml:space="preserve">National and </w:t>
      </w:r>
      <w:r w:rsidRPr="008310C0">
        <w:rPr>
          <w:rFonts w:ascii="Arial" w:hAnsi="Arial"/>
          <w:sz w:val="24"/>
          <w:szCs w:val="24"/>
        </w:rPr>
        <w:t>State Performance Measures, and what type(s) of technical assistance may be needed in order for the State to move towards achieving these goals.  In addition, the face to face review includes a detailed discussion on the major financial, policy, and legislative actions that will affect the State’s program in the coming year.</w:t>
      </w:r>
    </w:p>
    <w:p w:rsidR="008F6068" w:rsidRDefault="00F57C15" w:rsidP="00F26652">
      <w:pPr>
        <w:rPr>
          <w:b/>
          <w:sz w:val="40"/>
          <w:u w:val="single"/>
        </w:rPr>
      </w:pPr>
      <w:r>
        <w:rPr>
          <w:rFonts w:ascii="Arial" w:hAnsi="Arial"/>
          <w:sz w:val="24"/>
          <w:szCs w:val="24"/>
        </w:rPr>
        <w:br w:type="page"/>
      </w:r>
      <w:r w:rsidR="008F6068">
        <w:rPr>
          <w:rFonts w:ascii="Arial" w:hAnsi="Arial"/>
          <w:sz w:val="24"/>
          <w:szCs w:val="24"/>
        </w:rPr>
        <w:lastRenderedPageBreak/>
        <w:br w:type="page"/>
      </w:r>
    </w:p>
    <w:p w:rsidR="00BE588A" w:rsidRPr="008310C0" w:rsidRDefault="00BE588A" w:rsidP="00C9468B">
      <w:pPr>
        <w:ind w:left="0"/>
        <w:jc w:val="center"/>
        <w:rPr>
          <w:b/>
          <w:sz w:val="24"/>
          <w:u w:val="single"/>
        </w:rPr>
      </w:pPr>
      <w:r w:rsidRPr="008310C0">
        <w:rPr>
          <w:b/>
          <w:sz w:val="40"/>
          <w:u w:val="single"/>
        </w:rPr>
        <w:t>PART TWO</w:t>
      </w:r>
    </w:p>
    <w:p w:rsidR="00BE588A" w:rsidRPr="008310C0" w:rsidRDefault="00BE588A">
      <w:pPr>
        <w:rPr>
          <w:sz w:val="24"/>
        </w:rPr>
      </w:pPr>
    </w:p>
    <w:p w:rsidR="00BE588A" w:rsidRPr="008310C0" w:rsidRDefault="00BE588A">
      <w:pPr>
        <w:jc w:val="center"/>
        <w:rPr>
          <w:rFonts w:ascii="Arial" w:hAnsi="Arial"/>
          <w:sz w:val="24"/>
        </w:rPr>
      </w:pPr>
      <w:r w:rsidRPr="008310C0">
        <w:rPr>
          <w:rFonts w:ascii="Arial" w:hAnsi="Arial"/>
          <w:b/>
          <w:sz w:val="24"/>
          <w:u w:val="single"/>
        </w:rPr>
        <w:t>INSTRUCTIONS FOR COMPLETING THE APPLICATION/ANNUAL REPORT</w:t>
      </w:r>
    </w:p>
    <w:p w:rsidR="00BE588A" w:rsidRPr="008310C0" w:rsidRDefault="00BE588A" w:rsidP="00124422">
      <w:pPr>
        <w:ind w:left="0"/>
        <w:rPr>
          <w:rFonts w:ascii="Arial" w:hAnsi="Arial"/>
          <w:sz w:val="24"/>
          <w:szCs w:val="24"/>
        </w:rPr>
      </w:pPr>
    </w:p>
    <w:p w:rsidR="0020380A" w:rsidRPr="008310C0" w:rsidRDefault="00415D62" w:rsidP="0020380A">
      <w:pPr>
        <w:ind w:left="0"/>
        <w:rPr>
          <w:sz w:val="24"/>
          <w:szCs w:val="24"/>
        </w:rPr>
      </w:pPr>
      <w:r>
        <w:rPr>
          <w:rFonts w:ascii="Arial" w:hAnsi="Arial"/>
          <w:sz w:val="24"/>
          <w:szCs w:val="24"/>
        </w:rPr>
        <w:t>In an ongoing effort to improve the application process for States, revisions</w:t>
      </w:r>
      <w:r w:rsidR="008F6068">
        <w:rPr>
          <w:rFonts w:ascii="Arial" w:hAnsi="Arial"/>
          <w:sz w:val="24"/>
          <w:szCs w:val="24"/>
        </w:rPr>
        <w:t xml:space="preserve"> have been made</w:t>
      </w:r>
      <w:r>
        <w:rPr>
          <w:rFonts w:ascii="Arial" w:hAnsi="Arial"/>
          <w:sz w:val="24"/>
          <w:szCs w:val="24"/>
        </w:rPr>
        <w:t xml:space="preserve"> </w:t>
      </w:r>
      <w:r w:rsidR="00124422" w:rsidRPr="008310C0">
        <w:rPr>
          <w:rFonts w:ascii="Arial" w:hAnsi="Arial"/>
          <w:sz w:val="24"/>
          <w:szCs w:val="24"/>
        </w:rPr>
        <w:t xml:space="preserve">in this new edition of the </w:t>
      </w:r>
      <w:r w:rsidR="00124422" w:rsidRPr="008310C0">
        <w:rPr>
          <w:rFonts w:ascii="Arial" w:hAnsi="Arial"/>
          <w:sz w:val="24"/>
          <w:szCs w:val="24"/>
          <w:u w:val="single"/>
        </w:rPr>
        <w:t>Guidance</w:t>
      </w:r>
      <w:r w:rsidR="00124422" w:rsidRPr="008310C0">
        <w:rPr>
          <w:rFonts w:ascii="Arial" w:hAnsi="Arial"/>
          <w:sz w:val="24"/>
          <w:szCs w:val="24"/>
        </w:rPr>
        <w:t xml:space="preserve">.  The </w:t>
      </w:r>
      <w:r w:rsidR="00FE7ED7">
        <w:rPr>
          <w:rFonts w:ascii="Arial" w:hAnsi="Arial"/>
          <w:sz w:val="24"/>
          <w:szCs w:val="24"/>
        </w:rPr>
        <w:t xml:space="preserve">revisions </w:t>
      </w:r>
      <w:r w:rsidR="00FE7ED7" w:rsidRPr="008310C0">
        <w:rPr>
          <w:rFonts w:ascii="Arial" w:hAnsi="Arial"/>
          <w:sz w:val="24"/>
          <w:szCs w:val="24"/>
        </w:rPr>
        <w:t>are</w:t>
      </w:r>
      <w:r w:rsidR="00124422" w:rsidRPr="008310C0">
        <w:rPr>
          <w:rFonts w:ascii="Arial" w:hAnsi="Arial"/>
          <w:sz w:val="24"/>
          <w:szCs w:val="24"/>
        </w:rPr>
        <w:t xml:space="preserve"> as follows:</w:t>
      </w:r>
    </w:p>
    <w:p w:rsidR="0020380A" w:rsidRPr="008310C0" w:rsidRDefault="0020380A" w:rsidP="0020380A">
      <w:pPr>
        <w:widowControl/>
        <w:autoSpaceDE/>
        <w:autoSpaceDN/>
        <w:adjustRightInd/>
        <w:ind w:left="0"/>
        <w:rPr>
          <w:sz w:val="24"/>
          <w:szCs w:val="24"/>
        </w:rPr>
      </w:pPr>
    </w:p>
    <w:p w:rsidR="0020380A" w:rsidRDefault="0020380A" w:rsidP="0001198E">
      <w:pPr>
        <w:widowControl/>
        <w:numPr>
          <w:ilvl w:val="1"/>
          <w:numId w:val="44"/>
        </w:numPr>
        <w:tabs>
          <w:tab w:val="clear" w:pos="1800"/>
          <w:tab w:val="num" w:pos="720"/>
        </w:tabs>
        <w:autoSpaceDE/>
        <w:autoSpaceDN/>
        <w:adjustRightInd/>
        <w:ind w:left="720"/>
        <w:rPr>
          <w:rFonts w:ascii="Arial" w:hAnsi="Arial" w:cs="Arial"/>
          <w:sz w:val="24"/>
          <w:szCs w:val="24"/>
        </w:rPr>
      </w:pPr>
      <w:r w:rsidRPr="008310C0">
        <w:rPr>
          <w:rFonts w:ascii="Arial" w:hAnsi="Arial" w:cs="Arial"/>
          <w:sz w:val="24"/>
          <w:szCs w:val="24"/>
        </w:rPr>
        <w:t xml:space="preserve">PART TWO, Section II, Part A. Needs Assessment Process--Background and Conceptual Framework:  </w:t>
      </w:r>
      <w:r w:rsidR="008F6068">
        <w:rPr>
          <w:rFonts w:ascii="Arial" w:hAnsi="Arial" w:cs="Arial"/>
          <w:sz w:val="24"/>
          <w:szCs w:val="24"/>
        </w:rPr>
        <w:t>Instruction</w:t>
      </w:r>
      <w:r w:rsidR="00F41D29">
        <w:rPr>
          <w:rFonts w:ascii="Arial" w:hAnsi="Arial" w:cs="Arial"/>
          <w:sz w:val="24"/>
          <w:szCs w:val="24"/>
        </w:rPr>
        <w:t>s on the completion of the 5-</w:t>
      </w:r>
      <w:r w:rsidR="008F6068">
        <w:rPr>
          <w:rFonts w:ascii="Arial" w:hAnsi="Arial" w:cs="Arial"/>
          <w:sz w:val="24"/>
          <w:szCs w:val="24"/>
        </w:rPr>
        <w:t xml:space="preserve">Year </w:t>
      </w:r>
      <w:r w:rsidR="00F41D29">
        <w:rPr>
          <w:rFonts w:ascii="Arial" w:hAnsi="Arial" w:cs="Arial"/>
          <w:sz w:val="24"/>
          <w:szCs w:val="24"/>
        </w:rPr>
        <w:t xml:space="preserve">Statewide </w:t>
      </w:r>
      <w:r w:rsidR="008F6068">
        <w:rPr>
          <w:rFonts w:ascii="Arial" w:hAnsi="Arial" w:cs="Arial"/>
          <w:sz w:val="24"/>
          <w:szCs w:val="24"/>
        </w:rPr>
        <w:t xml:space="preserve">Needs Assessment have been eliminated from this edition </w:t>
      </w:r>
      <w:r w:rsidR="00415D62">
        <w:rPr>
          <w:rFonts w:ascii="Arial" w:hAnsi="Arial" w:cs="Arial"/>
          <w:sz w:val="24"/>
          <w:szCs w:val="24"/>
        </w:rPr>
        <w:t xml:space="preserve">as the full Needs Assessment is not a task during the period for which this application guidance is approved; </w:t>
      </w:r>
      <w:r w:rsidR="00F03712">
        <w:rPr>
          <w:rFonts w:ascii="Arial" w:hAnsi="Arial" w:cs="Arial"/>
          <w:sz w:val="24"/>
          <w:szCs w:val="24"/>
        </w:rPr>
        <w:t>instructions</w:t>
      </w:r>
      <w:r w:rsidR="00415D62">
        <w:rPr>
          <w:rFonts w:ascii="Arial" w:hAnsi="Arial" w:cs="Arial"/>
          <w:sz w:val="24"/>
          <w:szCs w:val="24"/>
        </w:rPr>
        <w:t xml:space="preserve"> describe the methods used during interim years to update and address the Needs Assessment findings. </w:t>
      </w:r>
    </w:p>
    <w:p w:rsidR="00C41838" w:rsidRPr="00415D62" w:rsidRDefault="00C41838" w:rsidP="00C41838">
      <w:pPr>
        <w:widowControl/>
        <w:autoSpaceDE/>
        <w:autoSpaceDN/>
        <w:adjustRightInd/>
        <w:rPr>
          <w:rFonts w:ascii="Arial" w:hAnsi="Arial" w:cs="Arial"/>
          <w:sz w:val="24"/>
          <w:szCs w:val="24"/>
        </w:rPr>
      </w:pPr>
    </w:p>
    <w:p w:rsidR="00415D62" w:rsidRPr="008310C0" w:rsidRDefault="00415D62" w:rsidP="0001198E">
      <w:pPr>
        <w:widowControl/>
        <w:numPr>
          <w:ilvl w:val="1"/>
          <w:numId w:val="44"/>
        </w:numPr>
        <w:tabs>
          <w:tab w:val="clear" w:pos="1800"/>
          <w:tab w:val="num" w:pos="720"/>
        </w:tabs>
        <w:autoSpaceDE/>
        <w:autoSpaceDN/>
        <w:adjustRightInd/>
        <w:ind w:left="720"/>
        <w:rPr>
          <w:rFonts w:ascii="Arial" w:hAnsi="Arial" w:cs="Arial"/>
          <w:sz w:val="24"/>
          <w:szCs w:val="24"/>
        </w:rPr>
      </w:pPr>
      <w:r>
        <w:rPr>
          <w:rFonts w:ascii="Arial" w:hAnsi="Arial" w:cs="Arial"/>
          <w:sz w:val="24"/>
        </w:rPr>
        <w:t>PART TWO, Section III, Part F. Health Systems Capacity Indicators</w:t>
      </w:r>
      <w:r w:rsidR="00C41838">
        <w:rPr>
          <w:rFonts w:ascii="Arial" w:hAnsi="Arial" w:cs="Arial"/>
          <w:sz w:val="24"/>
        </w:rPr>
        <w:t xml:space="preserve"> (HSCIs)</w:t>
      </w:r>
      <w:r>
        <w:rPr>
          <w:rFonts w:ascii="Arial" w:hAnsi="Arial" w:cs="Arial"/>
          <w:sz w:val="24"/>
        </w:rPr>
        <w:t xml:space="preserve">. </w:t>
      </w:r>
      <w:r w:rsidR="00C41838">
        <w:rPr>
          <w:rFonts w:ascii="Arial" w:hAnsi="Arial" w:cs="Arial"/>
          <w:sz w:val="24"/>
        </w:rPr>
        <w:t xml:space="preserve">Reporting requirements for the HSCI have been changed </w:t>
      </w:r>
      <w:r w:rsidR="00684046">
        <w:rPr>
          <w:rFonts w:ascii="Arial" w:hAnsi="Arial" w:cs="Arial"/>
          <w:sz w:val="24"/>
        </w:rPr>
        <w:t xml:space="preserve">to allow States to update the narrative discussion and data analysis only for those indicators </w:t>
      </w:r>
      <w:r w:rsidR="00C41838">
        <w:rPr>
          <w:rFonts w:ascii="Arial" w:hAnsi="Arial" w:cs="Arial"/>
          <w:sz w:val="24"/>
        </w:rPr>
        <w:t>that</w:t>
      </w:r>
      <w:r w:rsidR="00684046">
        <w:rPr>
          <w:rFonts w:ascii="Arial" w:hAnsi="Arial" w:cs="Arial"/>
          <w:sz w:val="24"/>
        </w:rPr>
        <w:t xml:space="preserve"> best inform their future program planning efforts.</w:t>
      </w:r>
      <w:r>
        <w:rPr>
          <w:rFonts w:ascii="Arial" w:hAnsi="Arial" w:cs="Arial"/>
          <w:sz w:val="24"/>
        </w:rPr>
        <w:t xml:space="preserve"> </w:t>
      </w:r>
    </w:p>
    <w:p w:rsidR="0020380A" w:rsidRPr="008310C0" w:rsidRDefault="0020380A" w:rsidP="0020380A">
      <w:pPr>
        <w:widowControl/>
        <w:autoSpaceDE/>
        <w:autoSpaceDN/>
        <w:adjustRightInd/>
        <w:ind w:left="0"/>
        <w:rPr>
          <w:rFonts w:ascii="Arial" w:hAnsi="Arial" w:cs="Arial"/>
          <w:sz w:val="24"/>
          <w:szCs w:val="24"/>
        </w:rPr>
      </w:pPr>
    </w:p>
    <w:p w:rsidR="0020380A" w:rsidRPr="00EF1770" w:rsidRDefault="0020380A" w:rsidP="0001198E">
      <w:pPr>
        <w:widowControl/>
        <w:numPr>
          <w:ilvl w:val="1"/>
          <w:numId w:val="44"/>
        </w:numPr>
        <w:tabs>
          <w:tab w:val="clear" w:pos="1800"/>
          <w:tab w:val="num" w:pos="720"/>
        </w:tabs>
        <w:autoSpaceDE/>
        <w:autoSpaceDN/>
        <w:adjustRightInd/>
        <w:ind w:left="720"/>
        <w:rPr>
          <w:rFonts w:ascii="Arial" w:hAnsi="Arial" w:cs="Arial"/>
          <w:sz w:val="24"/>
          <w:szCs w:val="24"/>
        </w:rPr>
      </w:pPr>
      <w:r w:rsidRPr="008310C0">
        <w:rPr>
          <w:rFonts w:ascii="Arial" w:hAnsi="Arial" w:cs="Arial"/>
          <w:sz w:val="24"/>
          <w:szCs w:val="24"/>
        </w:rPr>
        <w:t xml:space="preserve">PART TWO, Section </w:t>
      </w:r>
      <w:r w:rsidR="00415D62">
        <w:rPr>
          <w:rFonts w:ascii="Arial" w:hAnsi="Arial" w:cs="Arial"/>
          <w:sz w:val="24"/>
          <w:szCs w:val="24"/>
        </w:rPr>
        <w:t>IV</w:t>
      </w:r>
      <w:r w:rsidRPr="008310C0">
        <w:rPr>
          <w:rFonts w:ascii="Arial" w:hAnsi="Arial" w:cs="Arial"/>
          <w:sz w:val="24"/>
          <w:szCs w:val="24"/>
        </w:rPr>
        <w:t>, Part</w:t>
      </w:r>
      <w:r w:rsidRPr="008310C0">
        <w:rPr>
          <w:rFonts w:ascii="Arial" w:hAnsi="Arial" w:cs="Arial"/>
          <w:sz w:val="24"/>
        </w:rPr>
        <w:t xml:space="preserve"> </w:t>
      </w:r>
      <w:r w:rsidR="00415D62">
        <w:rPr>
          <w:rFonts w:ascii="Arial" w:hAnsi="Arial" w:cs="Arial"/>
          <w:sz w:val="24"/>
        </w:rPr>
        <w:t>E</w:t>
      </w:r>
      <w:r w:rsidRPr="008310C0">
        <w:rPr>
          <w:rFonts w:ascii="Arial" w:hAnsi="Arial" w:cs="Arial"/>
          <w:sz w:val="24"/>
        </w:rPr>
        <w:t xml:space="preserve">. </w:t>
      </w:r>
      <w:r w:rsidR="00EF1770">
        <w:rPr>
          <w:rFonts w:ascii="Arial" w:hAnsi="Arial" w:cs="Arial"/>
          <w:sz w:val="24"/>
        </w:rPr>
        <w:t xml:space="preserve">Health Status Indicators (HSIs). </w:t>
      </w:r>
      <w:r w:rsidR="00C41838">
        <w:rPr>
          <w:rFonts w:ascii="Arial" w:hAnsi="Arial" w:cs="Arial"/>
          <w:sz w:val="24"/>
        </w:rPr>
        <w:t>Reporting requirements for the HSIs have been changed to</w:t>
      </w:r>
      <w:r w:rsidR="00684046">
        <w:rPr>
          <w:rFonts w:ascii="Arial" w:hAnsi="Arial" w:cs="Arial"/>
          <w:sz w:val="24"/>
        </w:rPr>
        <w:t xml:space="preserve"> allow States to update the narrative discussion and data analysis only for those indicators </w:t>
      </w:r>
      <w:r w:rsidR="00C41838">
        <w:rPr>
          <w:rFonts w:ascii="Arial" w:hAnsi="Arial" w:cs="Arial"/>
          <w:sz w:val="24"/>
        </w:rPr>
        <w:t>that</w:t>
      </w:r>
      <w:r w:rsidR="00684046">
        <w:rPr>
          <w:rFonts w:ascii="Arial" w:hAnsi="Arial" w:cs="Arial"/>
          <w:sz w:val="24"/>
        </w:rPr>
        <w:t xml:space="preserve"> best inform their future program planning efforts.</w:t>
      </w:r>
    </w:p>
    <w:p w:rsidR="00EF1770" w:rsidRDefault="00EF1770" w:rsidP="00EF1770">
      <w:pPr>
        <w:pStyle w:val="ListParagraph"/>
        <w:rPr>
          <w:rFonts w:ascii="Arial" w:hAnsi="Arial" w:cs="Arial"/>
          <w:sz w:val="24"/>
          <w:szCs w:val="24"/>
        </w:rPr>
      </w:pPr>
    </w:p>
    <w:p w:rsidR="00EF1770" w:rsidRDefault="00EF1770" w:rsidP="0001198E">
      <w:pPr>
        <w:widowControl/>
        <w:numPr>
          <w:ilvl w:val="1"/>
          <w:numId w:val="44"/>
        </w:numPr>
        <w:tabs>
          <w:tab w:val="clear" w:pos="1800"/>
          <w:tab w:val="num" w:pos="720"/>
        </w:tabs>
        <w:autoSpaceDE/>
        <w:autoSpaceDN/>
        <w:adjustRightInd/>
        <w:ind w:left="720"/>
        <w:rPr>
          <w:rFonts w:ascii="Arial" w:hAnsi="Arial" w:cs="Arial"/>
          <w:sz w:val="24"/>
          <w:szCs w:val="24"/>
        </w:rPr>
      </w:pPr>
      <w:r>
        <w:rPr>
          <w:rFonts w:ascii="Arial" w:hAnsi="Arial" w:cs="Arial"/>
          <w:sz w:val="24"/>
          <w:szCs w:val="24"/>
        </w:rPr>
        <w:t xml:space="preserve">Form 7 – Number of Individuals Served Under Title V. The Number of Individuals served has been clarified to assist </w:t>
      </w:r>
      <w:r w:rsidR="00745DFE">
        <w:rPr>
          <w:rFonts w:ascii="Arial" w:hAnsi="Arial" w:cs="Arial"/>
          <w:sz w:val="24"/>
          <w:szCs w:val="24"/>
        </w:rPr>
        <w:t>S</w:t>
      </w:r>
      <w:r>
        <w:rPr>
          <w:rFonts w:ascii="Arial" w:hAnsi="Arial" w:cs="Arial"/>
          <w:sz w:val="24"/>
          <w:szCs w:val="24"/>
        </w:rPr>
        <w:t>tates in more accurately estimating the number of individuals who receive Title V services</w:t>
      </w:r>
      <w:r w:rsidR="008F5466">
        <w:rPr>
          <w:rFonts w:ascii="Arial" w:hAnsi="Arial" w:cs="Arial"/>
          <w:sz w:val="24"/>
          <w:szCs w:val="24"/>
        </w:rPr>
        <w:t>.</w:t>
      </w:r>
    </w:p>
    <w:p w:rsidR="00EF1770" w:rsidRDefault="00EF1770" w:rsidP="00EF1770">
      <w:pPr>
        <w:pStyle w:val="ListParagraph"/>
        <w:rPr>
          <w:rFonts w:ascii="Arial" w:hAnsi="Arial" w:cs="Arial"/>
          <w:sz w:val="24"/>
          <w:szCs w:val="24"/>
        </w:rPr>
      </w:pPr>
    </w:p>
    <w:p w:rsidR="00EF1770" w:rsidRDefault="00EF1770" w:rsidP="0001198E">
      <w:pPr>
        <w:widowControl/>
        <w:numPr>
          <w:ilvl w:val="1"/>
          <w:numId w:val="44"/>
        </w:numPr>
        <w:tabs>
          <w:tab w:val="clear" w:pos="1800"/>
          <w:tab w:val="num" w:pos="720"/>
        </w:tabs>
        <w:autoSpaceDE/>
        <w:autoSpaceDN/>
        <w:adjustRightInd/>
        <w:ind w:left="720"/>
        <w:rPr>
          <w:rFonts w:ascii="Arial" w:hAnsi="Arial" w:cs="Arial"/>
          <w:sz w:val="24"/>
          <w:szCs w:val="24"/>
        </w:rPr>
      </w:pPr>
      <w:r>
        <w:rPr>
          <w:rFonts w:ascii="Arial" w:hAnsi="Arial" w:cs="Arial"/>
          <w:sz w:val="24"/>
          <w:szCs w:val="24"/>
        </w:rPr>
        <w:t>Form 10 – Title V Maternal and Child Health Services Block Grant State Profile. Instruction on including, as an option, a State</w:t>
      </w:r>
      <w:r w:rsidR="004E4055">
        <w:rPr>
          <w:rFonts w:ascii="Arial" w:hAnsi="Arial" w:cs="Arial"/>
          <w:sz w:val="24"/>
          <w:szCs w:val="24"/>
        </w:rPr>
        <w:t xml:space="preserve"> Family or Youth Leader </w:t>
      </w:r>
      <w:r>
        <w:rPr>
          <w:rFonts w:ascii="Arial" w:hAnsi="Arial" w:cs="Arial"/>
          <w:sz w:val="24"/>
          <w:szCs w:val="24"/>
        </w:rPr>
        <w:t>has been added.</w:t>
      </w:r>
    </w:p>
    <w:p w:rsidR="00EF1770" w:rsidRDefault="00EF1770" w:rsidP="00447561">
      <w:pPr>
        <w:pStyle w:val="ListParagraph"/>
        <w:ind w:left="0"/>
        <w:rPr>
          <w:rFonts w:ascii="Arial" w:hAnsi="Arial" w:cs="Arial"/>
          <w:sz w:val="24"/>
          <w:szCs w:val="24"/>
        </w:rPr>
      </w:pPr>
    </w:p>
    <w:p w:rsidR="00EF1770" w:rsidRPr="008310C0" w:rsidRDefault="00EF1770" w:rsidP="0001198E">
      <w:pPr>
        <w:widowControl/>
        <w:numPr>
          <w:ilvl w:val="1"/>
          <w:numId w:val="44"/>
        </w:numPr>
        <w:tabs>
          <w:tab w:val="clear" w:pos="1800"/>
          <w:tab w:val="num" w:pos="720"/>
        </w:tabs>
        <w:autoSpaceDE/>
        <w:autoSpaceDN/>
        <w:adjustRightInd/>
        <w:ind w:left="720"/>
        <w:rPr>
          <w:rFonts w:ascii="Arial" w:hAnsi="Arial" w:cs="Arial"/>
          <w:sz w:val="24"/>
          <w:szCs w:val="24"/>
        </w:rPr>
      </w:pPr>
      <w:r>
        <w:rPr>
          <w:rFonts w:ascii="Arial" w:hAnsi="Arial" w:cs="Arial"/>
          <w:sz w:val="24"/>
          <w:szCs w:val="24"/>
        </w:rPr>
        <w:t>Detail sheets for the Performance Measures, Health Systems Capacity Indicators, and Health Status Indicators have been updated with corresponding Healthy People 2020 Objectives.</w:t>
      </w:r>
    </w:p>
    <w:p w:rsidR="0020380A" w:rsidRPr="008310C0" w:rsidRDefault="0020380A" w:rsidP="0020380A">
      <w:pPr>
        <w:widowControl/>
        <w:autoSpaceDE/>
        <w:autoSpaceDN/>
        <w:adjustRightInd/>
        <w:ind w:left="0"/>
        <w:rPr>
          <w:rFonts w:ascii="Arial" w:hAnsi="Arial" w:cs="Arial"/>
          <w:sz w:val="24"/>
        </w:rPr>
      </w:pPr>
    </w:p>
    <w:p w:rsidR="00124422" w:rsidRDefault="00124422" w:rsidP="00311042">
      <w:pPr>
        <w:ind w:left="0"/>
        <w:rPr>
          <w:rFonts w:ascii="Arial" w:hAnsi="Arial"/>
          <w:sz w:val="24"/>
          <w:szCs w:val="24"/>
        </w:rPr>
      </w:pPr>
      <w:r w:rsidRPr="008310C0">
        <w:rPr>
          <w:rFonts w:ascii="Arial" w:hAnsi="Arial"/>
          <w:sz w:val="24"/>
          <w:szCs w:val="24"/>
        </w:rPr>
        <w:t xml:space="preserve">The </w:t>
      </w:r>
      <w:r w:rsidRPr="008C21E2">
        <w:rPr>
          <w:rFonts w:ascii="Arial" w:hAnsi="Arial"/>
          <w:sz w:val="24"/>
          <w:szCs w:val="24"/>
        </w:rPr>
        <w:t>application kit</w:t>
      </w:r>
      <w:r w:rsidRPr="008310C0">
        <w:rPr>
          <w:rFonts w:ascii="Arial" w:hAnsi="Arial"/>
          <w:sz w:val="24"/>
          <w:szCs w:val="24"/>
        </w:rPr>
        <w:t xml:space="preserve"> that is provided annually to the States via the Web includes a copy of the </w:t>
      </w:r>
      <w:r w:rsidR="00C9468B">
        <w:rPr>
          <w:rFonts w:ascii="Arial" w:hAnsi="Arial"/>
          <w:sz w:val="24"/>
          <w:szCs w:val="24"/>
        </w:rPr>
        <w:t xml:space="preserve">Application </w:t>
      </w:r>
      <w:r w:rsidRPr="008310C0">
        <w:rPr>
          <w:rFonts w:ascii="Arial" w:hAnsi="Arial"/>
          <w:sz w:val="24"/>
          <w:szCs w:val="24"/>
        </w:rPr>
        <w:t>Guidance, a copy of the Title V law, and all required tables, forms</w:t>
      </w:r>
      <w:r w:rsidR="00CD595B" w:rsidRPr="008310C0">
        <w:rPr>
          <w:rFonts w:ascii="Arial" w:hAnsi="Arial"/>
          <w:sz w:val="24"/>
          <w:szCs w:val="24"/>
        </w:rPr>
        <w:t>,</w:t>
      </w:r>
      <w:r w:rsidRPr="008310C0">
        <w:rPr>
          <w:rFonts w:ascii="Arial" w:hAnsi="Arial"/>
          <w:sz w:val="24"/>
          <w:szCs w:val="24"/>
        </w:rPr>
        <w:t xml:space="preserve"> and diagrams.</w:t>
      </w:r>
    </w:p>
    <w:p w:rsidR="00EF1770" w:rsidRPr="008310C0" w:rsidRDefault="00EF1770" w:rsidP="00311042">
      <w:pPr>
        <w:ind w:left="0"/>
        <w:rPr>
          <w:rFonts w:ascii="Arial" w:hAnsi="Arial"/>
          <w:sz w:val="24"/>
          <w:szCs w:val="24"/>
        </w:rPr>
      </w:pPr>
    </w:p>
    <w:p w:rsidR="00B20EA0" w:rsidRDefault="00B20EA0" w:rsidP="003C084A">
      <w:pPr>
        <w:ind w:left="0"/>
        <w:jc w:val="center"/>
        <w:rPr>
          <w:rFonts w:ascii="Arial" w:hAnsi="Arial"/>
          <w:b/>
          <w:bCs/>
          <w:sz w:val="24"/>
        </w:rPr>
      </w:pPr>
    </w:p>
    <w:p w:rsidR="00B20EA0" w:rsidRDefault="00B20EA0" w:rsidP="003C084A">
      <w:pPr>
        <w:ind w:left="0"/>
        <w:jc w:val="center"/>
        <w:rPr>
          <w:rFonts w:ascii="Arial" w:hAnsi="Arial"/>
          <w:b/>
          <w:bCs/>
          <w:sz w:val="24"/>
        </w:rPr>
      </w:pPr>
    </w:p>
    <w:p w:rsidR="00BE588A" w:rsidRPr="008310C0" w:rsidRDefault="008C21E2" w:rsidP="003C084A">
      <w:pPr>
        <w:ind w:left="0"/>
        <w:jc w:val="center"/>
        <w:rPr>
          <w:rFonts w:ascii="Arial" w:hAnsi="Arial"/>
          <w:b/>
          <w:sz w:val="24"/>
          <w:u w:val="single"/>
        </w:rPr>
      </w:pPr>
      <w:r>
        <w:rPr>
          <w:rFonts w:ascii="Arial" w:hAnsi="Arial"/>
          <w:b/>
          <w:bCs/>
          <w:sz w:val="24"/>
        </w:rPr>
        <w:br w:type="page"/>
      </w:r>
      <w:r w:rsidR="003C084A" w:rsidRPr="008310C0">
        <w:rPr>
          <w:rFonts w:ascii="Arial" w:hAnsi="Arial"/>
          <w:b/>
          <w:bCs/>
          <w:sz w:val="24"/>
        </w:rPr>
        <w:lastRenderedPageBreak/>
        <w:t xml:space="preserve">I – </w:t>
      </w:r>
      <w:r w:rsidR="003C084A" w:rsidRPr="008310C0">
        <w:rPr>
          <w:rFonts w:ascii="Arial" w:hAnsi="Arial"/>
          <w:b/>
          <w:bCs/>
          <w:sz w:val="24"/>
          <w:u w:val="single"/>
        </w:rPr>
        <w:t>G</w:t>
      </w:r>
      <w:r w:rsidR="00BE588A" w:rsidRPr="008310C0">
        <w:rPr>
          <w:rFonts w:ascii="Arial" w:hAnsi="Arial"/>
          <w:b/>
          <w:bCs/>
          <w:sz w:val="24"/>
          <w:u w:val="single"/>
        </w:rPr>
        <w:t>E</w:t>
      </w:r>
      <w:r w:rsidR="00BE588A" w:rsidRPr="008310C0">
        <w:rPr>
          <w:rFonts w:ascii="Arial" w:hAnsi="Arial"/>
          <w:b/>
          <w:sz w:val="24"/>
          <w:u w:val="single"/>
        </w:rPr>
        <w:t>NERAL</w:t>
      </w:r>
      <w:r w:rsidR="003C084A" w:rsidRPr="008310C0">
        <w:rPr>
          <w:rFonts w:ascii="Arial" w:hAnsi="Arial"/>
          <w:b/>
          <w:sz w:val="24"/>
          <w:u w:val="single"/>
        </w:rPr>
        <w:t xml:space="preserve"> </w:t>
      </w:r>
      <w:r w:rsidR="00BE588A" w:rsidRPr="008310C0">
        <w:rPr>
          <w:rFonts w:ascii="Arial" w:hAnsi="Arial"/>
          <w:b/>
          <w:sz w:val="24"/>
          <w:u w:val="single"/>
        </w:rPr>
        <w:t>REQUIREMENTS</w:t>
      </w:r>
    </w:p>
    <w:p w:rsidR="00C97EC0" w:rsidRPr="008310C0" w:rsidRDefault="00C97EC0" w:rsidP="00197391">
      <w:pPr>
        <w:ind w:left="0"/>
        <w:rPr>
          <w:rFonts w:ascii="Arial" w:hAnsi="Arial"/>
          <w:b/>
          <w:sz w:val="24"/>
          <w:u w:val="single"/>
        </w:rPr>
      </w:pPr>
    </w:p>
    <w:p w:rsidR="00197391" w:rsidRPr="008310C0" w:rsidRDefault="00197391" w:rsidP="0001198E">
      <w:pPr>
        <w:numPr>
          <w:ilvl w:val="1"/>
          <w:numId w:val="36"/>
        </w:numPr>
        <w:tabs>
          <w:tab w:val="clear" w:pos="1440"/>
          <w:tab w:val="num" w:pos="720"/>
        </w:tabs>
        <w:ind w:left="720"/>
        <w:rPr>
          <w:rFonts w:ascii="Arial" w:hAnsi="Arial"/>
          <w:b/>
          <w:sz w:val="24"/>
          <w:u w:val="single"/>
        </w:rPr>
      </w:pPr>
      <w:r w:rsidRPr="008310C0">
        <w:rPr>
          <w:rFonts w:ascii="Arial" w:hAnsi="Arial"/>
          <w:b/>
          <w:sz w:val="24"/>
          <w:u w:val="single"/>
        </w:rPr>
        <w:t xml:space="preserve">Letter of </w:t>
      </w:r>
      <w:r w:rsidR="008A2D0E" w:rsidRPr="008310C0">
        <w:rPr>
          <w:rFonts w:ascii="Arial" w:hAnsi="Arial"/>
          <w:b/>
          <w:sz w:val="24"/>
          <w:u w:val="single"/>
        </w:rPr>
        <w:t>Transmittal</w:t>
      </w:r>
    </w:p>
    <w:p w:rsidR="008A2D0E" w:rsidRPr="008310C0" w:rsidRDefault="008A2D0E" w:rsidP="00F449B3">
      <w:pPr>
        <w:rPr>
          <w:rFonts w:ascii="Arial" w:hAnsi="Arial"/>
          <w:bCs/>
          <w:sz w:val="24"/>
        </w:rPr>
      </w:pPr>
    </w:p>
    <w:p w:rsidR="00F73979" w:rsidRPr="008310C0" w:rsidRDefault="00F73979" w:rsidP="003C084A">
      <w:pPr>
        <w:rPr>
          <w:rFonts w:ascii="Arial" w:hAnsi="Arial"/>
          <w:bCs/>
          <w:sz w:val="24"/>
        </w:rPr>
      </w:pPr>
      <w:r w:rsidRPr="008310C0">
        <w:rPr>
          <w:rFonts w:ascii="Arial" w:hAnsi="Arial"/>
          <w:bCs/>
          <w:sz w:val="24"/>
        </w:rPr>
        <w:t xml:space="preserve">An electronic letter of transmittal from the responsible State health agency official must be the first page of the Application/Annual Report.  The letter must also contain the documentation for waiver of a 30 percent allotment if the State is so </w:t>
      </w:r>
      <w:r w:rsidR="006774FF" w:rsidRPr="008310C0">
        <w:rPr>
          <w:rFonts w:ascii="Arial" w:hAnsi="Arial"/>
          <w:bCs/>
          <w:sz w:val="24"/>
        </w:rPr>
        <w:t>requesting.  The letter of transmittal is attached in the Title V Application to Section IA.</w:t>
      </w:r>
    </w:p>
    <w:p w:rsidR="008A2D0E" w:rsidRPr="008310C0" w:rsidRDefault="008A2D0E" w:rsidP="00F449B3">
      <w:pPr>
        <w:rPr>
          <w:rFonts w:ascii="Arial" w:hAnsi="Arial"/>
          <w:bCs/>
          <w:sz w:val="24"/>
        </w:rPr>
      </w:pPr>
    </w:p>
    <w:p w:rsidR="008A2D0E" w:rsidRPr="008310C0" w:rsidRDefault="008A2D0E" w:rsidP="0001198E">
      <w:pPr>
        <w:numPr>
          <w:ilvl w:val="1"/>
          <w:numId w:val="36"/>
        </w:numPr>
        <w:tabs>
          <w:tab w:val="clear" w:pos="1440"/>
          <w:tab w:val="num" w:pos="720"/>
        </w:tabs>
        <w:ind w:left="720"/>
        <w:rPr>
          <w:rFonts w:ascii="Arial" w:hAnsi="Arial"/>
          <w:b/>
          <w:sz w:val="24"/>
          <w:u w:val="single"/>
        </w:rPr>
      </w:pPr>
      <w:r w:rsidRPr="008310C0">
        <w:rPr>
          <w:rFonts w:ascii="Arial" w:hAnsi="Arial"/>
          <w:b/>
          <w:sz w:val="24"/>
          <w:u w:val="single"/>
        </w:rPr>
        <w:t>Face Sheet</w:t>
      </w:r>
    </w:p>
    <w:p w:rsidR="008A2D0E" w:rsidRPr="008310C0" w:rsidRDefault="008A2D0E" w:rsidP="00F449B3">
      <w:pPr>
        <w:rPr>
          <w:rFonts w:ascii="Arial" w:hAnsi="Arial"/>
          <w:b/>
          <w:sz w:val="24"/>
          <w:u w:val="single"/>
        </w:rPr>
      </w:pPr>
    </w:p>
    <w:p w:rsidR="00FD668F" w:rsidRPr="008310C0" w:rsidRDefault="006774FF" w:rsidP="006774FF">
      <w:pPr>
        <w:rPr>
          <w:rFonts w:ascii="Arial" w:hAnsi="Arial"/>
          <w:bCs/>
          <w:sz w:val="24"/>
        </w:rPr>
      </w:pPr>
      <w:r w:rsidRPr="008310C0">
        <w:rPr>
          <w:rFonts w:ascii="Arial" w:hAnsi="Arial"/>
          <w:bCs/>
          <w:sz w:val="24"/>
        </w:rPr>
        <w:t>Each section of the Application Face Sheet (Standard Form 424) must be completed</w:t>
      </w:r>
      <w:r w:rsidR="0020380A" w:rsidRPr="008310C0">
        <w:rPr>
          <w:rFonts w:ascii="Arial" w:hAnsi="Arial"/>
          <w:bCs/>
          <w:sz w:val="24"/>
        </w:rPr>
        <w:t xml:space="preserve"> and submitted electronically along with the rest of the </w:t>
      </w:r>
      <w:r w:rsidR="005C0D24">
        <w:rPr>
          <w:rFonts w:ascii="Arial" w:hAnsi="Arial"/>
          <w:bCs/>
          <w:sz w:val="24"/>
        </w:rPr>
        <w:t>Application/Annual Report</w:t>
      </w:r>
      <w:r w:rsidR="00615D52">
        <w:rPr>
          <w:rFonts w:ascii="Arial" w:hAnsi="Arial"/>
          <w:bCs/>
          <w:sz w:val="24"/>
        </w:rPr>
        <w:t>.</w:t>
      </w:r>
      <w:r w:rsidRPr="008310C0">
        <w:rPr>
          <w:rFonts w:ascii="Arial" w:hAnsi="Arial"/>
          <w:bCs/>
          <w:sz w:val="24"/>
        </w:rPr>
        <w:t xml:space="preserve">  Procedures for authentication of the Block Grant applicant </w:t>
      </w:r>
      <w:r w:rsidR="009F07CE">
        <w:rPr>
          <w:rFonts w:ascii="Arial" w:hAnsi="Arial"/>
          <w:bCs/>
          <w:sz w:val="24"/>
        </w:rPr>
        <w:t>will be sent to each State</w:t>
      </w:r>
      <w:r w:rsidRPr="008310C0">
        <w:rPr>
          <w:rFonts w:ascii="Arial" w:hAnsi="Arial"/>
          <w:bCs/>
          <w:sz w:val="24"/>
        </w:rPr>
        <w:t>.</w:t>
      </w:r>
    </w:p>
    <w:p w:rsidR="00F73979" w:rsidRPr="008310C0" w:rsidRDefault="00F73979" w:rsidP="00F449B3">
      <w:pPr>
        <w:rPr>
          <w:rFonts w:ascii="Arial" w:hAnsi="Arial"/>
          <w:bCs/>
          <w:sz w:val="24"/>
        </w:rPr>
      </w:pPr>
    </w:p>
    <w:p w:rsidR="008A2D0E" w:rsidRPr="008310C0" w:rsidRDefault="008A2D0E" w:rsidP="0001198E">
      <w:pPr>
        <w:numPr>
          <w:ilvl w:val="1"/>
          <w:numId w:val="36"/>
        </w:numPr>
        <w:tabs>
          <w:tab w:val="clear" w:pos="1440"/>
          <w:tab w:val="num" w:pos="720"/>
        </w:tabs>
        <w:ind w:left="720"/>
        <w:rPr>
          <w:rFonts w:ascii="Arial" w:hAnsi="Arial"/>
          <w:b/>
          <w:sz w:val="24"/>
          <w:u w:val="single"/>
        </w:rPr>
      </w:pPr>
      <w:r w:rsidRPr="008310C0">
        <w:rPr>
          <w:rFonts w:ascii="Arial" w:hAnsi="Arial"/>
          <w:b/>
          <w:sz w:val="24"/>
          <w:u w:val="single"/>
        </w:rPr>
        <w:t>Assurances and Certifications</w:t>
      </w:r>
    </w:p>
    <w:p w:rsidR="008A2D0E" w:rsidRPr="008310C0" w:rsidRDefault="008A2D0E" w:rsidP="00F449B3">
      <w:pPr>
        <w:rPr>
          <w:rFonts w:ascii="Arial" w:hAnsi="Arial"/>
          <w:bCs/>
          <w:sz w:val="24"/>
        </w:rPr>
      </w:pPr>
    </w:p>
    <w:p w:rsidR="00F73979" w:rsidRPr="008310C0" w:rsidRDefault="00F73979" w:rsidP="003C084A">
      <w:pPr>
        <w:rPr>
          <w:rFonts w:ascii="Arial" w:hAnsi="Arial"/>
          <w:bCs/>
          <w:sz w:val="24"/>
        </w:rPr>
      </w:pPr>
      <w:r w:rsidRPr="008310C0">
        <w:rPr>
          <w:rFonts w:ascii="Arial" w:hAnsi="Arial"/>
          <w:bCs/>
          <w:sz w:val="24"/>
        </w:rPr>
        <w:t>The appropriate Assurances and Certifications--non-construction program, debarment and suspension, drug free work place, lobbying, program fraud, and tobacco smoke--that accompany this guidance are to be maintained on file in the State’s MCH program’s central office.  They</w:t>
      </w:r>
      <w:r w:rsidR="00FA6687" w:rsidRPr="008310C0">
        <w:t xml:space="preserve"> </w:t>
      </w:r>
      <w:r w:rsidR="00FA6687" w:rsidRPr="008310C0">
        <w:rPr>
          <w:rFonts w:ascii="Arial" w:hAnsi="Arial"/>
          <w:bCs/>
          <w:sz w:val="24"/>
        </w:rPr>
        <w:t>may be attached to this section but this is not required.  Instead, provide either the URL to access these assurances or provide information as to where and how the assurances and certifications can be made available.</w:t>
      </w:r>
    </w:p>
    <w:p w:rsidR="00F73979" w:rsidRPr="008310C0" w:rsidRDefault="00F73979" w:rsidP="00F449B3">
      <w:pPr>
        <w:rPr>
          <w:rFonts w:ascii="Arial" w:hAnsi="Arial"/>
          <w:bCs/>
          <w:sz w:val="24"/>
        </w:rPr>
      </w:pPr>
    </w:p>
    <w:p w:rsidR="008A2D0E" w:rsidRPr="008310C0" w:rsidRDefault="008A2D0E" w:rsidP="0001198E">
      <w:pPr>
        <w:numPr>
          <w:ilvl w:val="1"/>
          <w:numId w:val="36"/>
        </w:numPr>
        <w:tabs>
          <w:tab w:val="clear" w:pos="1440"/>
          <w:tab w:val="num" w:pos="720"/>
        </w:tabs>
        <w:ind w:left="720"/>
        <w:rPr>
          <w:rFonts w:ascii="Arial" w:hAnsi="Arial"/>
          <w:b/>
          <w:sz w:val="24"/>
          <w:u w:val="single"/>
        </w:rPr>
      </w:pPr>
      <w:r w:rsidRPr="008310C0">
        <w:rPr>
          <w:rFonts w:ascii="Arial" w:hAnsi="Arial"/>
          <w:b/>
          <w:sz w:val="24"/>
          <w:u w:val="single"/>
        </w:rPr>
        <w:t>Table of Contents</w:t>
      </w:r>
    </w:p>
    <w:p w:rsidR="00F73979" w:rsidRPr="008310C0" w:rsidRDefault="00F73979" w:rsidP="004255AD">
      <w:pPr>
        <w:rPr>
          <w:rFonts w:ascii="Arial" w:hAnsi="Arial"/>
          <w:b/>
          <w:sz w:val="24"/>
          <w:u w:val="single"/>
        </w:rPr>
      </w:pPr>
    </w:p>
    <w:p w:rsidR="00F73979" w:rsidRPr="008310C0" w:rsidRDefault="00F73979" w:rsidP="003C084A">
      <w:pPr>
        <w:rPr>
          <w:rFonts w:ascii="Arial" w:hAnsi="Arial"/>
          <w:bCs/>
          <w:sz w:val="24"/>
        </w:rPr>
      </w:pPr>
      <w:r w:rsidRPr="008310C0">
        <w:rPr>
          <w:rFonts w:ascii="Arial" w:hAnsi="Arial"/>
          <w:bCs/>
          <w:sz w:val="24"/>
        </w:rPr>
        <w:t xml:space="preserve">The Table of Contents </w:t>
      </w:r>
      <w:r w:rsidR="00FA6687" w:rsidRPr="008310C0">
        <w:rPr>
          <w:rFonts w:ascii="Arial" w:hAnsi="Arial"/>
          <w:bCs/>
          <w:sz w:val="24"/>
        </w:rPr>
        <w:t xml:space="preserve">is automatically generated by the system, and conforms </w:t>
      </w:r>
      <w:r w:rsidRPr="008310C0">
        <w:rPr>
          <w:rFonts w:ascii="Arial" w:hAnsi="Arial"/>
          <w:bCs/>
          <w:sz w:val="24"/>
        </w:rPr>
        <w:t xml:space="preserve">to the headings in Parts One and Two on pages seven to nine of the </w:t>
      </w:r>
      <w:r w:rsidRPr="008310C0">
        <w:rPr>
          <w:rFonts w:ascii="Arial" w:hAnsi="Arial"/>
          <w:bCs/>
          <w:sz w:val="24"/>
          <w:u w:val="single"/>
        </w:rPr>
        <w:t>Guidance</w:t>
      </w:r>
      <w:r w:rsidRPr="008310C0">
        <w:rPr>
          <w:rFonts w:ascii="Arial" w:hAnsi="Arial"/>
          <w:bCs/>
          <w:sz w:val="24"/>
        </w:rPr>
        <w:t>.</w:t>
      </w:r>
    </w:p>
    <w:p w:rsidR="00F73979" w:rsidRPr="008310C0" w:rsidRDefault="00F73979" w:rsidP="00F449B3">
      <w:pPr>
        <w:rPr>
          <w:rFonts w:ascii="Arial" w:hAnsi="Arial"/>
          <w:b/>
          <w:sz w:val="24"/>
          <w:u w:val="single"/>
        </w:rPr>
      </w:pPr>
    </w:p>
    <w:p w:rsidR="00F73979" w:rsidRPr="008310C0" w:rsidRDefault="00F73979" w:rsidP="0001198E">
      <w:pPr>
        <w:numPr>
          <w:ilvl w:val="1"/>
          <w:numId w:val="36"/>
        </w:numPr>
        <w:tabs>
          <w:tab w:val="clear" w:pos="1440"/>
          <w:tab w:val="num" w:pos="720"/>
        </w:tabs>
        <w:ind w:left="720"/>
        <w:rPr>
          <w:rFonts w:ascii="Arial" w:hAnsi="Arial"/>
          <w:b/>
          <w:sz w:val="24"/>
          <w:u w:val="single"/>
        </w:rPr>
      </w:pPr>
      <w:r w:rsidRPr="008310C0">
        <w:rPr>
          <w:rFonts w:ascii="Arial" w:hAnsi="Arial"/>
          <w:b/>
          <w:sz w:val="24"/>
          <w:u w:val="single"/>
        </w:rPr>
        <w:t>Public Input  [Section 505(a)]</w:t>
      </w:r>
    </w:p>
    <w:p w:rsidR="00F73979" w:rsidRPr="008310C0" w:rsidRDefault="00F73979" w:rsidP="00F449B3">
      <w:pPr>
        <w:rPr>
          <w:rFonts w:ascii="Arial" w:hAnsi="Arial"/>
          <w:b/>
          <w:sz w:val="24"/>
          <w:u w:val="single"/>
        </w:rPr>
      </w:pPr>
    </w:p>
    <w:p w:rsidR="005A7C48" w:rsidRPr="008310C0" w:rsidRDefault="00BE588A" w:rsidP="003C084A">
      <w:pPr>
        <w:tabs>
          <w:tab w:val="left" w:pos="720"/>
        </w:tabs>
        <w:rPr>
          <w:rFonts w:ascii="Arial" w:hAnsi="Arial"/>
          <w:sz w:val="24"/>
        </w:rPr>
      </w:pPr>
      <w:r w:rsidRPr="008310C0">
        <w:rPr>
          <w:rFonts w:ascii="Arial" w:hAnsi="Arial"/>
          <w:sz w:val="24"/>
        </w:rPr>
        <w:t>Describe the process by which the State will make this application public to facilitate comment from any person during its development and after its transmittal.</w:t>
      </w:r>
      <w:r w:rsidR="0087575C" w:rsidRPr="008310C0">
        <w:rPr>
          <w:rFonts w:ascii="Arial" w:hAnsi="Arial"/>
          <w:sz w:val="24"/>
        </w:rPr>
        <w:t xml:space="preserve">  </w:t>
      </w:r>
      <w:r w:rsidR="00C67F13" w:rsidRPr="008310C0">
        <w:rPr>
          <w:rFonts w:ascii="Arial" w:hAnsi="Arial"/>
          <w:sz w:val="24"/>
        </w:rPr>
        <w:t xml:space="preserve">This includes not only illustrating how it facilitated or provided </w:t>
      </w:r>
      <w:r w:rsidR="0087575C" w:rsidRPr="008310C0">
        <w:rPr>
          <w:rFonts w:ascii="Arial" w:hAnsi="Arial"/>
          <w:sz w:val="24"/>
        </w:rPr>
        <w:t>opportunities for the public to provide ideas, comments</w:t>
      </w:r>
      <w:r w:rsidR="00C67F13" w:rsidRPr="008310C0">
        <w:rPr>
          <w:rFonts w:ascii="Arial" w:hAnsi="Arial"/>
          <w:sz w:val="24"/>
        </w:rPr>
        <w:t>,</w:t>
      </w:r>
      <w:r w:rsidR="0087575C" w:rsidRPr="008310C0">
        <w:rPr>
          <w:rFonts w:ascii="Arial" w:hAnsi="Arial"/>
          <w:sz w:val="24"/>
        </w:rPr>
        <w:t xml:space="preserve"> or concerns about needs or programs</w:t>
      </w:r>
      <w:r w:rsidR="00C67F13" w:rsidRPr="008310C0">
        <w:rPr>
          <w:rFonts w:ascii="Arial" w:hAnsi="Arial"/>
          <w:sz w:val="24"/>
        </w:rPr>
        <w:t xml:space="preserve">, as well as how it facilitated or provided the </w:t>
      </w:r>
      <w:r w:rsidR="0087575C" w:rsidRPr="008310C0">
        <w:rPr>
          <w:rFonts w:ascii="Arial" w:hAnsi="Arial"/>
          <w:sz w:val="24"/>
        </w:rPr>
        <w:t xml:space="preserve">opportunity </w:t>
      </w:r>
      <w:r w:rsidR="00C67F13" w:rsidRPr="008310C0">
        <w:rPr>
          <w:rFonts w:ascii="Arial" w:hAnsi="Arial"/>
          <w:sz w:val="24"/>
        </w:rPr>
        <w:t xml:space="preserve">for the public </w:t>
      </w:r>
      <w:r w:rsidR="0087575C" w:rsidRPr="008310C0">
        <w:rPr>
          <w:rFonts w:ascii="Arial" w:hAnsi="Arial"/>
          <w:sz w:val="24"/>
        </w:rPr>
        <w:t>to comment on the application.</w:t>
      </w:r>
      <w:r w:rsidR="00ED5179">
        <w:rPr>
          <w:rFonts w:ascii="Arial" w:hAnsi="Arial"/>
          <w:sz w:val="24"/>
        </w:rPr>
        <w:t xml:space="preserve">  If applicable, the State may describe how the public input received was used in program planning and/or the application.</w:t>
      </w:r>
    </w:p>
    <w:p w:rsidR="00F40005" w:rsidRPr="008310C0" w:rsidRDefault="00F40005" w:rsidP="003C084A">
      <w:pPr>
        <w:tabs>
          <w:tab w:val="left" w:pos="720"/>
        </w:tabs>
        <w:rPr>
          <w:rFonts w:ascii="Arial" w:hAnsi="Arial"/>
          <w:sz w:val="24"/>
        </w:rPr>
      </w:pPr>
    </w:p>
    <w:p w:rsidR="0052685B" w:rsidRPr="008310C0" w:rsidRDefault="00642A2E" w:rsidP="003C084A">
      <w:pPr>
        <w:tabs>
          <w:tab w:val="left" w:pos="720"/>
        </w:tabs>
        <w:rPr>
          <w:rFonts w:ascii="Arial" w:hAnsi="Arial"/>
          <w:sz w:val="24"/>
        </w:rPr>
      </w:pPr>
      <w:r w:rsidRPr="008310C0">
        <w:rPr>
          <w:rFonts w:ascii="Arial" w:hAnsi="Arial"/>
          <w:sz w:val="24"/>
        </w:rPr>
        <w:t>Some activities are linked specifically to the applic</w:t>
      </w:r>
      <w:r w:rsidR="00444839" w:rsidRPr="008310C0">
        <w:rPr>
          <w:rFonts w:ascii="Arial" w:hAnsi="Arial"/>
          <w:sz w:val="24"/>
        </w:rPr>
        <w:t>ation process.  Such activities may include</w:t>
      </w:r>
      <w:r w:rsidR="00C67F13" w:rsidRPr="008310C0">
        <w:rPr>
          <w:rFonts w:ascii="Arial" w:hAnsi="Arial"/>
          <w:sz w:val="24"/>
        </w:rPr>
        <w:t>:</w:t>
      </w:r>
    </w:p>
    <w:p w:rsidR="00C67F13" w:rsidRPr="008310C0" w:rsidRDefault="00C67F13" w:rsidP="003C084A">
      <w:pPr>
        <w:tabs>
          <w:tab w:val="left" w:pos="720"/>
        </w:tabs>
        <w:rPr>
          <w:rFonts w:ascii="Arial" w:hAnsi="Arial"/>
          <w:sz w:val="24"/>
        </w:rPr>
      </w:pPr>
    </w:p>
    <w:p w:rsidR="0052685B" w:rsidRPr="008310C0" w:rsidRDefault="0052685B" w:rsidP="0001198E">
      <w:pPr>
        <w:numPr>
          <w:ilvl w:val="0"/>
          <w:numId w:val="52"/>
        </w:numPr>
        <w:tabs>
          <w:tab w:val="left" w:pos="720"/>
        </w:tabs>
        <w:rPr>
          <w:rFonts w:ascii="Arial" w:hAnsi="Arial"/>
          <w:bCs/>
          <w:sz w:val="24"/>
        </w:rPr>
      </w:pPr>
      <w:r w:rsidRPr="008310C0">
        <w:rPr>
          <w:rFonts w:ascii="Arial" w:hAnsi="Arial"/>
          <w:bCs/>
          <w:sz w:val="24"/>
        </w:rPr>
        <w:t>Public Hearings</w:t>
      </w:r>
    </w:p>
    <w:p w:rsidR="0052685B" w:rsidRPr="008310C0" w:rsidRDefault="0052685B" w:rsidP="0001198E">
      <w:pPr>
        <w:numPr>
          <w:ilvl w:val="0"/>
          <w:numId w:val="52"/>
        </w:numPr>
        <w:tabs>
          <w:tab w:val="left" w:pos="720"/>
        </w:tabs>
        <w:rPr>
          <w:rFonts w:ascii="Arial" w:hAnsi="Arial"/>
          <w:bCs/>
          <w:sz w:val="24"/>
        </w:rPr>
      </w:pPr>
      <w:r w:rsidRPr="008310C0">
        <w:rPr>
          <w:rFonts w:ascii="Arial" w:hAnsi="Arial"/>
          <w:bCs/>
          <w:sz w:val="24"/>
        </w:rPr>
        <w:lastRenderedPageBreak/>
        <w:t>Advisory Council Review</w:t>
      </w:r>
    </w:p>
    <w:p w:rsidR="0052685B" w:rsidRPr="008310C0" w:rsidRDefault="0052685B" w:rsidP="0001198E">
      <w:pPr>
        <w:numPr>
          <w:ilvl w:val="0"/>
          <w:numId w:val="52"/>
        </w:numPr>
        <w:tabs>
          <w:tab w:val="left" w:pos="720"/>
        </w:tabs>
        <w:rPr>
          <w:rFonts w:ascii="Arial" w:hAnsi="Arial"/>
          <w:bCs/>
          <w:sz w:val="24"/>
        </w:rPr>
      </w:pPr>
      <w:r w:rsidRPr="008310C0">
        <w:rPr>
          <w:rFonts w:ascii="Arial" w:hAnsi="Arial"/>
          <w:bCs/>
          <w:sz w:val="24"/>
        </w:rPr>
        <w:t>Web Posting</w:t>
      </w:r>
    </w:p>
    <w:p w:rsidR="0052685B" w:rsidRPr="008310C0" w:rsidRDefault="0052685B" w:rsidP="0001198E">
      <w:pPr>
        <w:numPr>
          <w:ilvl w:val="0"/>
          <w:numId w:val="52"/>
        </w:numPr>
        <w:tabs>
          <w:tab w:val="left" w:pos="720"/>
        </w:tabs>
        <w:rPr>
          <w:rFonts w:ascii="Arial" w:hAnsi="Arial"/>
          <w:bCs/>
          <w:sz w:val="24"/>
        </w:rPr>
      </w:pPr>
      <w:r w:rsidRPr="008310C0">
        <w:rPr>
          <w:rFonts w:ascii="Arial" w:hAnsi="Arial"/>
          <w:bCs/>
          <w:sz w:val="24"/>
        </w:rPr>
        <w:t>Public Notices</w:t>
      </w:r>
    </w:p>
    <w:p w:rsidR="0052685B" w:rsidRPr="008310C0" w:rsidRDefault="0052685B" w:rsidP="0001198E">
      <w:pPr>
        <w:numPr>
          <w:ilvl w:val="0"/>
          <w:numId w:val="52"/>
        </w:numPr>
        <w:tabs>
          <w:tab w:val="left" w:pos="720"/>
        </w:tabs>
        <w:rPr>
          <w:rFonts w:ascii="Arial" w:hAnsi="Arial"/>
          <w:bCs/>
          <w:sz w:val="24"/>
        </w:rPr>
      </w:pPr>
      <w:r w:rsidRPr="008310C0">
        <w:rPr>
          <w:rFonts w:ascii="Arial" w:hAnsi="Arial"/>
          <w:bCs/>
          <w:sz w:val="24"/>
        </w:rPr>
        <w:t>Other Use of Media</w:t>
      </w:r>
    </w:p>
    <w:p w:rsidR="002C4050" w:rsidRPr="008310C0" w:rsidRDefault="0052685B" w:rsidP="0001198E">
      <w:pPr>
        <w:numPr>
          <w:ilvl w:val="0"/>
          <w:numId w:val="52"/>
        </w:numPr>
        <w:tabs>
          <w:tab w:val="left" w:pos="720"/>
        </w:tabs>
        <w:rPr>
          <w:rFonts w:ascii="Arial" w:hAnsi="Arial"/>
          <w:bCs/>
          <w:sz w:val="24"/>
        </w:rPr>
      </w:pPr>
      <w:r w:rsidRPr="008310C0">
        <w:rPr>
          <w:rFonts w:ascii="Arial" w:hAnsi="Arial"/>
          <w:bCs/>
          <w:sz w:val="24"/>
        </w:rPr>
        <w:t>Outreach to Specific Stakeholders</w:t>
      </w:r>
    </w:p>
    <w:p w:rsidR="002C4050" w:rsidRPr="008310C0" w:rsidRDefault="002C4050" w:rsidP="002C4050">
      <w:pPr>
        <w:tabs>
          <w:tab w:val="left" w:pos="720"/>
        </w:tabs>
        <w:rPr>
          <w:rFonts w:ascii="Arial" w:hAnsi="Arial"/>
          <w:bCs/>
          <w:sz w:val="24"/>
        </w:rPr>
      </w:pPr>
    </w:p>
    <w:p w:rsidR="00D46674" w:rsidRPr="008310C0" w:rsidRDefault="00D46674" w:rsidP="0052685B">
      <w:pPr>
        <w:tabs>
          <w:tab w:val="left" w:pos="720"/>
        </w:tabs>
        <w:rPr>
          <w:rFonts w:ascii="Arial" w:hAnsi="Arial"/>
          <w:bCs/>
          <w:sz w:val="24"/>
        </w:rPr>
      </w:pPr>
      <w:r w:rsidRPr="008310C0">
        <w:rPr>
          <w:rFonts w:ascii="Arial" w:hAnsi="Arial"/>
          <w:bCs/>
          <w:sz w:val="24"/>
        </w:rPr>
        <w:t xml:space="preserve">States also have </w:t>
      </w:r>
      <w:r w:rsidR="0052685B" w:rsidRPr="008310C0">
        <w:rPr>
          <w:rFonts w:ascii="Arial" w:hAnsi="Arial"/>
          <w:bCs/>
          <w:sz w:val="24"/>
        </w:rPr>
        <w:t xml:space="preserve">regular mechanisms in place to obtain input and feedback on </w:t>
      </w:r>
      <w:r w:rsidRPr="008310C0">
        <w:rPr>
          <w:rFonts w:ascii="Arial" w:hAnsi="Arial"/>
          <w:bCs/>
          <w:sz w:val="24"/>
        </w:rPr>
        <w:t xml:space="preserve">their </w:t>
      </w:r>
      <w:r w:rsidR="0052685B" w:rsidRPr="008310C0">
        <w:rPr>
          <w:rFonts w:ascii="Arial" w:hAnsi="Arial"/>
          <w:bCs/>
          <w:sz w:val="24"/>
        </w:rPr>
        <w:t>programs.</w:t>
      </w:r>
      <w:r w:rsidRPr="008310C0">
        <w:rPr>
          <w:rFonts w:ascii="Arial" w:hAnsi="Arial"/>
          <w:bCs/>
          <w:sz w:val="24"/>
        </w:rPr>
        <w:t xml:space="preserve"> </w:t>
      </w:r>
      <w:r w:rsidR="0052685B" w:rsidRPr="008310C0">
        <w:rPr>
          <w:rFonts w:ascii="Arial" w:hAnsi="Arial"/>
          <w:bCs/>
          <w:sz w:val="24"/>
        </w:rPr>
        <w:t xml:space="preserve"> Such methods include advisory groups and task forces addressing specific programs or issues. </w:t>
      </w:r>
      <w:r w:rsidRPr="008310C0">
        <w:rPr>
          <w:rFonts w:ascii="Arial" w:hAnsi="Arial"/>
          <w:bCs/>
          <w:sz w:val="24"/>
        </w:rPr>
        <w:t xml:space="preserve"> </w:t>
      </w:r>
      <w:r w:rsidR="0052685B" w:rsidRPr="008310C0">
        <w:rPr>
          <w:rFonts w:ascii="Arial" w:hAnsi="Arial"/>
          <w:bCs/>
          <w:sz w:val="24"/>
        </w:rPr>
        <w:t>Many</w:t>
      </w:r>
      <w:r w:rsidRPr="008310C0">
        <w:rPr>
          <w:rFonts w:ascii="Arial" w:hAnsi="Arial"/>
          <w:bCs/>
          <w:sz w:val="24"/>
        </w:rPr>
        <w:t>,</w:t>
      </w:r>
      <w:r w:rsidR="00745DFE">
        <w:rPr>
          <w:rFonts w:ascii="Arial" w:hAnsi="Arial"/>
          <w:bCs/>
          <w:sz w:val="24"/>
        </w:rPr>
        <w:t xml:space="preserve"> if not most S</w:t>
      </w:r>
      <w:r w:rsidR="0052685B" w:rsidRPr="008310C0">
        <w:rPr>
          <w:rFonts w:ascii="Arial" w:hAnsi="Arial"/>
          <w:bCs/>
          <w:sz w:val="24"/>
        </w:rPr>
        <w:t>tates</w:t>
      </w:r>
      <w:r w:rsidRPr="008310C0">
        <w:rPr>
          <w:rFonts w:ascii="Arial" w:hAnsi="Arial"/>
          <w:bCs/>
          <w:sz w:val="24"/>
        </w:rPr>
        <w:t>,</w:t>
      </w:r>
      <w:r w:rsidR="0052685B" w:rsidRPr="008310C0">
        <w:rPr>
          <w:rFonts w:ascii="Arial" w:hAnsi="Arial"/>
          <w:bCs/>
          <w:sz w:val="24"/>
        </w:rPr>
        <w:t xml:space="preserve"> have mechanisms in place to obtain regular and ongoing input from parents, especially parents of </w:t>
      </w:r>
      <w:r w:rsidRPr="008310C0">
        <w:rPr>
          <w:rFonts w:ascii="Arial" w:hAnsi="Arial"/>
          <w:bCs/>
          <w:sz w:val="24"/>
        </w:rPr>
        <w:t xml:space="preserve">CSHCN.  </w:t>
      </w:r>
      <w:r w:rsidR="00745DFE">
        <w:rPr>
          <w:rFonts w:ascii="Arial" w:hAnsi="Arial"/>
          <w:bCs/>
          <w:sz w:val="24"/>
        </w:rPr>
        <w:t>Some S</w:t>
      </w:r>
      <w:r w:rsidR="0052685B" w:rsidRPr="008310C0">
        <w:rPr>
          <w:rFonts w:ascii="Arial" w:hAnsi="Arial"/>
          <w:bCs/>
          <w:sz w:val="24"/>
        </w:rPr>
        <w:t xml:space="preserve">tates engage youth directly in planning programs and developing materials in areas such as suicide prevention. </w:t>
      </w:r>
      <w:r w:rsidRPr="008310C0">
        <w:rPr>
          <w:rFonts w:ascii="Arial" w:hAnsi="Arial"/>
          <w:bCs/>
          <w:sz w:val="24"/>
        </w:rPr>
        <w:t xml:space="preserve"> If applicable, these mechanisms should also be described.</w:t>
      </w:r>
    </w:p>
    <w:p w:rsidR="0052685B" w:rsidRPr="008310C0" w:rsidRDefault="0052685B" w:rsidP="003C084A">
      <w:pPr>
        <w:tabs>
          <w:tab w:val="left" w:pos="720"/>
        </w:tabs>
        <w:rPr>
          <w:rFonts w:ascii="Arial" w:hAnsi="Arial"/>
          <w:bCs/>
          <w:sz w:val="24"/>
        </w:rPr>
      </w:pPr>
    </w:p>
    <w:p w:rsidR="00A931B0" w:rsidRPr="008310C0" w:rsidRDefault="00A931B0" w:rsidP="00A931B0">
      <w:pPr>
        <w:tabs>
          <w:tab w:val="left" w:pos="720"/>
        </w:tabs>
        <w:rPr>
          <w:rFonts w:ascii="Arial" w:hAnsi="Arial"/>
          <w:bCs/>
          <w:sz w:val="24"/>
        </w:rPr>
      </w:pPr>
      <w:r w:rsidRPr="008310C0">
        <w:rPr>
          <w:rFonts w:ascii="Arial" w:hAnsi="Arial"/>
          <w:bCs/>
          <w:sz w:val="24"/>
        </w:rPr>
        <w:t>Further information regarding public input can be found</w:t>
      </w:r>
      <w:r w:rsidR="00050D5F" w:rsidRPr="008310C0">
        <w:rPr>
          <w:rFonts w:ascii="Arial" w:hAnsi="Arial"/>
          <w:bCs/>
          <w:sz w:val="24"/>
        </w:rPr>
        <w:t xml:space="preserve"> </w:t>
      </w:r>
      <w:r w:rsidR="00254D60">
        <w:rPr>
          <w:rFonts w:ascii="Arial" w:hAnsi="Arial"/>
          <w:bCs/>
          <w:sz w:val="24"/>
        </w:rPr>
        <w:t>by opening</w:t>
      </w:r>
      <w:r w:rsidR="00050D5F" w:rsidRPr="008310C0">
        <w:rPr>
          <w:rFonts w:ascii="Arial" w:hAnsi="Arial"/>
          <w:bCs/>
          <w:sz w:val="24"/>
        </w:rPr>
        <w:t xml:space="preserve"> the</w:t>
      </w:r>
      <w:r w:rsidR="00254D60">
        <w:rPr>
          <w:rFonts w:ascii="Arial" w:hAnsi="Arial"/>
          <w:bCs/>
          <w:sz w:val="24"/>
        </w:rPr>
        <w:t xml:space="preserve"> section titled “Technical Assistance to States”</w:t>
      </w:r>
      <w:r w:rsidRPr="008310C0">
        <w:rPr>
          <w:rFonts w:ascii="Arial" w:hAnsi="Arial"/>
          <w:bCs/>
          <w:sz w:val="24"/>
        </w:rPr>
        <w:t xml:space="preserve"> on the </w:t>
      </w:r>
      <w:r w:rsidR="00050D5F" w:rsidRPr="008310C0">
        <w:rPr>
          <w:rFonts w:ascii="Arial" w:hAnsi="Arial"/>
          <w:bCs/>
          <w:sz w:val="24"/>
        </w:rPr>
        <w:t xml:space="preserve">MCHB </w:t>
      </w:r>
      <w:r w:rsidRPr="008310C0">
        <w:rPr>
          <w:rFonts w:ascii="Arial" w:hAnsi="Arial"/>
          <w:bCs/>
          <w:sz w:val="24"/>
        </w:rPr>
        <w:t>website</w:t>
      </w:r>
      <w:r w:rsidR="00050D5F" w:rsidRPr="008310C0">
        <w:rPr>
          <w:rFonts w:ascii="Arial" w:hAnsi="Arial"/>
          <w:bCs/>
          <w:sz w:val="24"/>
        </w:rPr>
        <w:t>,</w:t>
      </w:r>
      <w:r w:rsidR="0014050A">
        <w:rPr>
          <w:rFonts w:ascii="Arial" w:hAnsi="Arial"/>
          <w:bCs/>
          <w:sz w:val="24"/>
        </w:rPr>
        <w:t xml:space="preserve"> </w:t>
      </w:r>
      <w:hyperlink r:id="rId16" w:history="1">
        <w:r w:rsidR="0014050A" w:rsidRPr="005C094F">
          <w:rPr>
            <w:rStyle w:val="Hyperlink"/>
            <w:rFonts w:ascii="Arial" w:hAnsi="Arial"/>
            <w:bCs/>
            <w:sz w:val="24"/>
          </w:rPr>
          <w:t>http://www.mchb.hrsa.gov</w:t>
        </w:r>
      </w:hyperlink>
      <w:r w:rsidR="0014050A">
        <w:rPr>
          <w:rFonts w:ascii="Arial" w:hAnsi="Arial"/>
          <w:bCs/>
          <w:sz w:val="24"/>
        </w:rPr>
        <w:t>.  See the resource document entitled, “Facilitating Public Comment on the Title V MCH Block Grant.”</w:t>
      </w:r>
    </w:p>
    <w:p w:rsidR="0052685B" w:rsidRDefault="0052685B" w:rsidP="00B20EA0">
      <w:pPr>
        <w:tabs>
          <w:tab w:val="left" w:pos="720"/>
        </w:tabs>
        <w:ind w:left="0"/>
        <w:rPr>
          <w:rFonts w:ascii="Arial" w:hAnsi="Arial"/>
          <w:bCs/>
          <w:sz w:val="24"/>
        </w:rPr>
      </w:pPr>
    </w:p>
    <w:p w:rsidR="00B20EA0" w:rsidRDefault="00B20EA0" w:rsidP="00B20EA0">
      <w:pPr>
        <w:jc w:val="center"/>
        <w:rPr>
          <w:rFonts w:ascii="Arial" w:hAnsi="Arial" w:cs="Arial"/>
          <w:b/>
          <w:sz w:val="24"/>
          <w:szCs w:val="24"/>
        </w:rPr>
      </w:pPr>
    </w:p>
    <w:p w:rsidR="00B20EA0" w:rsidRDefault="00B20EA0" w:rsidP="00A72C03">
      <w:pPr>
        <w:ind w:left="0"/>
        <w:rPr>
          <w:rFonts w:ascii="Arial" w:hAnsi="Arial" w:cs="Arial"/>
          <w:b/>
          <w:sz w:val="24"/>
          <w:szCs w:val="24"/>
        </w:rPr>
      </w:pPr>
    </w:p>
    <w:p w:rsidR="00B20EA0" w:rsidRDefault="00B20EA0" w:rsidP="00B20EA0">
      <w:pPr>
        <w:jc w:val="center"/>
        <w:rPr>
          <w:rFonts w:ascii="Arial" w:hAnsi="Arial" w:cs="Arial"/>
          <w:b/>
          <w:sz w:val="24"/>
          <w:szCs w:val="24"/>
        </w:rPr>
      </w:pPr>
    </w:p>
    <w:p w:rsidR="00B20EA0" w:rsidRDefault="001337C1" w:rsidP="00B20EA0">
      <w:pPr>
        <w:jc w:val="center"/>
        <w:rPr>
          <w:rFonts w:ascii="Arial" w:hAnsi="Arial" w:cs="Arial"/>
          <w:b/>
          <w:sz w:val="24"/>
          <w:szCs w:val="24"/>
          <w:u w:val="single"/>
        </w:rPr>
      </w:pPr>
      <w:r>
        <w:rPr>
          <w:rFonts w:ascii="Arial" w:hAnsi="Arial" w:cs="Arial"/>
          <w:b/>
          <w:sz w:val="24"/>
          <w:szCs w:val="24"/>
        </w:rPr>
        <w:br w:type="page"/>
      </w:r>
      <w:r w:rsidR="00B20EA0" w:rsidRPr="00B20EA0">
        <w:rPr>
          <w:rFonts w:ascii="Arial" w:hAnsi="Arial" w:cs="Arial"/>
          <w:b/>
          <w:sz w:val="24"/>
          <w:szCs w:val="24"/>
        </w:rPr>
        <w:lastRenderedPageBreak/>
        <w:t xml:space="preserve">II – </w:t>
      </w:r>
      <w:r w:rsidR="00B20EA0" w:rsidRPr="00B20EA0">
        <w:rPr>
          <w:rFonts w:ascii="Arial" w:hAnsi="Arial" w:cs="Arial"/>
          <w:b/>
          <w:sz w:val="24"/>
          <w:szCs w:val="24"/>
          <w:u w:val="single"/>
        </w:rPr>
        <w:t>NEEDS ASSESSMENT</w:t>
      </w:r>
    </w:p>
    <w:p w:rsidR="00B20EA0" w:rsidRPr="00B20EA0" w:rsidRDefault="00B20EA0" w:rsidP="00B20EA0">
      <w:pPr>
        <w:jc w:val="center"/>
        <w:rPr>
          <w:rFonts w:ascii="Arial" w:hAnsi="Arial" w:cs="Arial"/>
          <w:b/>
          <w:sz w:val="24"/>
          <w:szCs w:val="24"/>
          <w:u w:val="single"/>
        </w:rPr>
      </w:pPr>
    </w:p>
    <w:p w:rsidR="00B20EA0" w:rsidRPr="008310C0" w:rsidRDefault="00B20EA0" w:rsidP="00B20EA0">
      <w:pPr>
        <w:pStyle w:val="1AutoList28"/>
        <w:widowControl/>
        <w:tabs>
          <w:tab w:val="left" w:pos="2160"/>
          <w:tab w:val="left" w:pos="2340"/>
        </w:tabs>
        <w:ind w:left="0" w:firstLine="0"/>
        <w:jc w:val="left"/>
        <w:rPr>
          <w:rFonts w:ascii="Arial" w:hAnsi="Arial"/>
          <w:b/>
          <w:u w:val="single"/>
        </w:rPr>
      </w:pPr>
    </w:p>
    <w:p w:rsidR="00B20EA0" w:rsidRPr="008310C0" w:rsidRDefault="00B20EA0" w:rsidP="00B20EA0">
      <w:pPr>
        <w:pStyle w:val="1AutoList28"/>
        <w:widowControl/>
        <w:tabs>
          <w:tab w:val="left" w:pos="1440"/>
          <w:tab w:val="left" w:pos="2340"/>
        </w:tabs>
        <w:jc w:val="left"/>
        <w:rPr>
          <w:rFonts w:ascii="Arial" w:hAnsi="Arial"/>
          <w:b/>
        </w:rPr>
      </w:pPr>
      <w:r w:rsidRPr="008310C0">
        <w:rPr>
          <w:rFonts w:ascii="Arial" w:hAnsi="Arial"/>
          <w:b/>
        </w:rPr>
        <w:t>A.</w:t>
      </w:r>
      <w:r w:rsidRPr="008310C0">
        <w:rPr>
          <w:rFonts w:ascii="Arial" w:hAnsi="Arial"/>
        </w:rPr>
        <w:tab/>
      </w:r>
      <w:r w:rsidRPr="008310C0">
        <w:rPr>
          <w:rFonts w:ascii="Arial" w:hAnsi="Arial"/>
          <w:b/>
        </w:rPr>
        <w:t>Needs Assessment—Background and Conceptual Framework</w:t>
      </w:r>
    </w:p>
    <w:p w:rsidR="00B20EA0" w:rsidRPr="008310C0" w:rsidRDefault="00B20EA0" w:rsidP="00B20EA0">
      <w:pPr>
        <w:pStyle w:val="1AutoList28"/>
        <w:widowControl/>
        <w:tabs>
          <w:tab w:val="left" w:pos="1440"/>
          <w:tab w:val="left" w:pos="2340"/>
        </w:tabs>
        <w:ind w:left="1440"/>
        <w:jc w:val="left"/>
        <w:rPr>
          <w:rFonts w:ascii="Arial" w:hAnsi="Arial"/>
        </w:rPr>
      </w:pPr>
    </w:p>
    <w:p w:rsidR="00B20EA0" w:rsidRPr="00B20EA0" w:rsidRDefault="00B20EA0" w:rsidP="00B20EA0">
      <w:pPr>
        <w:rPr>
          <w:rFonts w:ascii="Arial" w:hAnsi="Arial" w:cs="Arial"/>
          <w:sz w:val="24"/>
          <w:szCs w:val="24"/>
        </w:rPr>
      </w:pPr>
      <w:r w:rsidRPr="00B20EA0">
        <w:rPr>
          <w:rFonts w:ascii="Arial" w:hAnsi="Arial" w:cs="Arial"/>
          <w:sz w:val="24"/>
          <w:szCs w:val="24"/>
        </w:rPr>
        <w:t xml:space="preserve">Title V legislation requires that the State prepare a statewide </w:t>
      </w:r>
      <w:r w:rsidR="00D31AAD">
        <w:rPr>
          <w:rFonts w:ascii="Arial" w:hAnsi="Arial" w:cs="Arial"/>
          <w:sz w:val="24"/>
          <w:szCs w:val="24"/>
        </w:rPr>
        <w:t>Needs Assessment</w:t>
      </w:r>
      <w:r w:rsidRPr="00B20EA0">
        <w:rPr>
          <w:rFonts w:ascii="Arial" w:hAnsi="Arial" w:cs="Arial"/>
          <w:sz w:val="24"/>
          <w:szCs w:val="24"/>
        </w:rPr>
        <w:t xml:space="preserve"> every five (5) years that shall identify (consisten</w:t>
      </w:r>
      <w:r w:rsidR="00412904">
        <w:rPr>
          <w:rFonts w:ascii="Arial" w:hAnsi="Arial" w:cs="Arial"/>
          <w:sz w:val="24"/>
          <w:szCs w:val="24"/>
        </w:rPr>
        <w:t>t with health status goals and N</w:t>
      </w:r>
      <w:r w:rsidRPr="00B20EA0">
        <w:rPr>
          <w:rFonts w:ascii="Arial" w:hAnsi="Arial" w:cs="Arial"/>
          <w:sz w:val="24"/>
          <w:szCs w:val="24"/>
        </w:rPr>
        <w:t>ational health objectives) the need for:</w:t>
      </w:r>
    </w:p>
    <w:p w:rsidR="00B20EA0" w:rsidRPr="00B20EA0" w:rsidRDefault="00B20EA0" w:rsidP="00B20EA0">
      <w:pPr>
        <w:pStyle w:val="1AutoList28"/>
        <w:widowControl/>
        <w:tabs>
          <w:tab w:val="clear" w:pos="720"/>
        </w:tabs>
        <w:ind w:firstLine="0"/>
        <w:jc w:val="left"/>
        <w:rPr>
          <w:rFonts w:ascii="Arial" w:hAnsi="Arial" w:cs="Arial"/>
        </w:rPr>
      </w:pPr>
    </w:p>
    <w:p w:rsidR="00B20EA0" w:rsidRPr="00B20EA0" w:rsidRDefault="00B20EA0" w:rsidP="00B20EA0">
      <w:pPr>
        <w:pStyle w:val="1AutoList28"/>
        <w:widowControl/>
        <w:numPr>
          <w:ilvl w:val="0"/>
          <w:numId w:val="4"/>
        </w:numPr>
        <w:tabs>
          <w:tab w:val="clear" w:pos="2880"/>
          <w:tab w:val="left" w:pos="1440"/>
          <w:tab w:val="num" w:pos="2160"/>
        </w:tabs>
        <w:ind w:left="2160" w:hanging="720"/>
        <w:jc w:val="left"/>
        <w:rPr>
          <w:rFonts w:ascii="Arial" w:hAnsi="Arial" w:cs="Arial"/>
        </w:rPr>
      </w:pPr>
      <w:r w:rsidRPr="00B20EA0">
        <w:rPr>
          <w:rFonts w:ascii="Arial" w:hAnsi="Arial" w:cs="Arial"/>
        </w:rPr>
        <w:t xml:space="preserve">preventive and primary care services for </w:t>
      </w:r>
      <w:r w:rsidR="00331565">
        <w:rPr>
          <w:rFonts w:ascii="Arial" w:hAnsi="Arial" w:cs="Arial"/>
        </w:rPr>
        <w:t xml:space="preserve">all </w:t>
      </w:r>
      <w:r w:rsidRPr="00B20EA0">
        <w:rPr>
          <w:rFonts w:ascii="Arial" w:hAnsi="Arial" w:cs="Arial"/>
        </w:rPr>
        <w:t>pregnant women, mothers and infants up to age one;</w:t>
      </w:r>
    </w:p>
    <w:p w:rsidR="00B20EA0" w:rsidRPr="00B20EA0" w:rsidRDefault="00B20EA0" w:rsidP="00B20EA0">
      <w:pPr>
        <w:pStyle w:val="1AutoList28"/>
        <w:widowControl/>
        <w:numPr>
          <w:ilvl w:val="0"/>
          <w:numId w:val="4"/>
        </w:numPr>
        <w:tabs>
          <w:tab w:val="clear" w:pos="2880"/>
          <w:tab w:val="left" w:pos="1440"/>
          <w:tab w:val="num" w:pos="2160"/>
        </w:tabs>
        <w:ind w:left="2160" w:hanging="720"/>
        <w:jc w:val="left"/>
        <w:rPr>
          <w:rFonts w:ascii="Arial" w:hAnsi="Arial" w:cs="Arial"/>
        </w:rPr>
      </w:pPr>
      <w:r w:rsidRPr="00B20EA0">
        <w:rPr>
          <w:rFonts w:ascii="Arial" w:hAnsi="Arial" w:cs="Arial"/>
        </w:rPr>
        <w:t xml:space="preserve">preventive and primary care services for </w:t>
      </w:r>
      <w:r w:rsidR="00331565">
        <w:rPr>
          <w:rFonts w:ascii="Arial" w:hAnsi="Arial" w:cs="Arial"/>
        </w:rPr>
        <w:t xml:space="preserve">all </w:t>
      </w:r>
      <w:r w:rsidRPr="00B20EA0">
        <w:rPr>
          <w:rFonts w:ascii="Arial" w:hAnsi="Arial" w:cs="Arial"/>
        </w:rPr>
        <w:t xml:space="preserve">children; and </w:t>
      </w:r>
    </w:p>
    <w:p w:rsidR="00B20EA0" w:rsidRPr="00B20EA0" w:rsidRDefault="00B20EA0" w:rsidP="00B20EA0">
      <w:pPr>
        <w:pStyle w:val="1AutoList28"/>
        <w:widowControl/>
        <w:numPr>
          <w:ilvl w:val="0"/>
          <w:numId w:val="4"/>
        </w:numPr>
        <w:tabs>
          <w:tab w:val="clear" w:pos="2880"/>
          <w:tab w:val="left" w:pos="1440"/>
          <w:tab w:val="num" w:pos="2160"/>
        </w:tabs>
        <w:ind w:left="2160" w:hanging="720"/>
        <w:jc w:val="left"/>
        <w:rPr>
          <w:rFonts w:ascii="Arial" w:hAnsi="Arial" w:cs="Arial"/>
        </w:rPr>
      </w:pPr>
      <w:r w:rsidRPr="00B20EA0">
        <w:rPr>
          <w:rFonts w:ascii="Arial" w:hAnsi="Arial" w:cs="Arial"/>
        </w:rPr>
        <w:t>services for CSHCN.  [Section 505 (a)(1)].</w:t>
      </w:r>
    </w:p>
    <w:p w:rsidR="00B20EA0" w:rsidRPr="00B20EA0" w:rsidRDefault="00B20EA0" w:rsidP="00B20EA0">
      <w:pPr>
        <w:pStyle w:val="1AutoList28"/>
        <w:widowControl/>
        <w:tabs>
          <w:tab w:val="clear" w:pos="720"/>
        </w:tabs>
        <w:ind w:firstLine="0"/>
        <w:jc w:val="left"/>
        <w:rPr>
          <w:rFonts w:ascii="Arial" w:hAnsi="Arial" w:cs="Arial"/>
        </w:rPr>
      </w:pPr>
    </w:p>
    <w:p w:rsidR="00B20EA0" w:rsidRPr="00B20EA0" w:rsidRDefault="00F41D29" w:rsidP="00B20EA0">
      <w:pPr>
        <w:rPr>
          <w:rFonts w:ascii="Arial" w:hAnsi="Arial" w:cs="Arial"/>
          <w:sz w:val="24"/>
          <w:szCs w:val="24"/>
        </w:rPr>
      </w:pPr>
      <w:r>
        <w:rPr>
          <w:rFonts w:ascii="Arial" w:hAnsi="Arial" w:cs="Arial"/>
          <w:sz w:val="24"/>
          <w:szCs w:val="24"/>
        </w:rPr>
        <w:t>The next 5-Y</w:t>
      </w:r>
      <w:r w:rsidR="00B20EA0" w:rsidRPr="00B20EA0">
        <w:rPr>
          <w:rFonts w:ascii="Arial" w:hAnsi="Arial" w:cs="Arial"/>
          <w:sz w:val="24"/>
          <w:szCs w:val="24"/>
        </w:rPr>
        <w:t xml:space="preserve">ear </w:t>
      </w:r>
      <w:r>
        <w:rPr>
          <w:rFonts w:ascii="Arial" w:hAnsi="Arial" w:cs="Arial"/>
          <w:sz w:val="24"/>
          <w:szCs w:val="24"/>
        </w:rPr>
        <w:t xml:space="preserve">Statewide </w:t>
      </w:r>
      <w:r w:rsidR="00B20EA0" w:rsidRPr="00B20EA0">
        <w:rPr>
          <w:rFonts w:ascii="Arial" w:hAnsi="Arial" w:cs="Arial"/>
          <w:sz w:val="24"/>
          <w:szCs w:val="24"/>
        </w:rPr>
        <w:t>Needs Assessment will be submitted in calendar year 2015 as an attachment in the electronic application system.  It is intended to function for the State as a stand-alone document.</w:t>
      </w:r>
      <w:r w:rsidR="00F73A9E">
        <w:rPr>
          <w:rFonts w:ascii="Arial" w:hAnsi="Arial" w:cs="Arial"/>
          <w:sz w:val="24"/>
          <w:szCs w:val="24"/>
        </w:rPr>
        <w:t xml:space="preserve"> </w:t>
      </w:r>
      <w:r>
        <w:rPr>
          <w:rFonts w:ascii="Arial" w:hAnsi="Arial" w:cs="Arial"/>
          <w:sz w:val="24"/>
          <w:szCs w:val="24"/>
        </w:rPr>
        <w:t xml:space="preserve"> </w:t>
      </w:r>
      <w:r w:rsidR="00F73A9E">
        <w:rPr>
          <w:rFonts w:ascii="Arial" w:hAnsi="Arial" w:cs="Arial"/>
          <w:sz w:val="24"/>
          <w:szCs w:val="24"/>
        </w:rPr>
        <w:t xml:space="preserve">States will only have the ability to upload the </w:t>
      </w:r>
      <w:r>
        <w:rPr>
          <w:rFonts w:ascii="Arial" w:hAnsi="Arial" w:cs="Arial"/>
          <w:sz w:val="24"/>
          <w:szCs w:val="24"/>
        </w:rPr>
        <w:t>5-Y</w:t>
      </w:r>
      <w:r w:rsidR="00F73A9E">
        <w:rPr>
          <w:rFonts w:ascii="Arial" w:hAnsi="Arial" w:cs="Arial"/>
          <w:sz w:val="24"/>
          <w:szCs w:val="24"/>
        </w:rPr>
        <w:t xml:space="preserve">ear </w:t>
      </w:r>
      <w:r>
        <w:rPr>
          <w:rFonts w:ascii="Arial" w:hAnsi="Arial" w:cs="Arial"/>
          <w:sz w:val="24"/>
          <w:szCs w:val="24"/>
        </w:rPr>
        <w:t xml:space="preserve">Statewide </w:t>
      </w:r>
      <w:r w:rsidR="00F73A9E">
        <w:rPr>
          <w:rFonts w:ascii="Arial" w:hAnsi="Arial" w:cs="Arial"/>
          <w:sz w:val="24"/>
          <w:szCs w:val="24"/>
        </w:rPr>
        <w:t xml:space="preserve">Needs Assessment document into the Title V Information System during the </w:t>
      </w:r>
      <w:r w:rsidR="00D31AAD">
        <w:rPr>
          <w:rFonts w:ascii="Arial" w:hAnsi="Arial" w:cs="Arial"/>
          <w:sz w:val="24"/>
          <w:szCs w:val="24"/>
        </w:rPr>
        <w:t>Needs Assessment</w:t>
      </w:r>
      <w:r w:rsidR="00F73A9E">
        <w:rPr>
          <w:rFonts w:ascii="Arial" w:hAnsi="Arial" w:cs="Arial"/>
          <w:sz w:val="24"/>
          <w:szCs w:val="24"/>
        </w:rPr>
        <w:t xml:space="preserve"> reporting year.</w:t>
      </w:r>
    </w:p>
    <w:p w:rsidR="00B20EA0" w:rsidRPr="00B20EA0" w:rsidRDefault="00B20EA0" w:rsidP="00B20EA0">
      <w:pPr>
        <w:rPr>
          <w:rFonts w:ascii="Arial" w:hAnsi="Arial" w:cs="Arial"/>
          <w:sz w:val="24"/>
          <w:szCs w:val="24"/>
        </w:rPr>
      </w:pPr>
    </w:p>
    <w:p w:rsidR="00B20EA0" w:rsidRPr="00B20EA0" w:rsidRDefault="00B20EA0" w:rsidP="00B20EA0">
      <w:pPr>
        <w:rPr>
          <w:rFonts w:ascii="Arial" w:hAnsi="Arial" w:cs="Arial"/>
          <w:sz w:val="24"/>
          <w:szCs w:val="24"/>
        </w:rPr>
      </w:pPr>
      <w:r w:rsidRPr="00B20EA0">
        <w:rPr>
          <w:rFonts w:ascii="Arial" w:hAnsi="Arial" w:cs="Arial"/>
          <w:sz w:val="24"/>
          <w:szCs w:val="24"/>
        </w:rPr>
        <w:t>This application guidance will only address what is required for the Needs Assessment in the in</w:t>
      </w:r>
      <w:r w:rsidR="00F41D29">
        <w:rPr>
          <w:rFonts w:ascii="Arial" w:hAnsi="Arial" w:cs="Arial"/>
          <w:sz w:val="24"/>
          <w:szCs w:val="24"/>
        </w:rPr>
        <w:t>terim year since the next 5-Y</w:t>
      </w:r>
      <w:r w:rsidRPr="00B20EA0">
        <w:rPr>
          <w:rFonts w:ascii="Arial" w:hAnsi="Arial" w:cs="Arial"/>
          <w:sz w:val="24"/>
          <w:szCs w:val="24"/>
        </w:rPr>
        <w:t xml:space="preserve">ear </w:t>
      </w:r>
      <w:r w:rsidR="00F41D29">
        <w:rPr>
          <w:rFonts w:ascii="Arial" w:hAnsi="Arial" w:cs="Arial"/>
          <w:sz w:val="24"/>
          <w:szCs w:val="24"/>
        </w:rPr>
        <w:t xml:space="preserve">Statewide </w:t>
      </w:r>
      <w:r w:rsidRPr="00B20EA0">
        <w:rPr>
          <w:rFonts w:ascii="Arial" w:hAnsi="Arial" w:cs="Arial"/>
          <w:sz w:val="24"/>
          <w:szCs w:val="24"/>
        </w:rPr>
        <w:t xml:space="preserve">Needs Assessment will not be submitted during the period for which this application guidance is approved </w:t>
      </w:r>
      <w:r w:rsidRPr="007F6890">
        <w:rPr>
          <w:rFonts w:ascii="Arial" w:hAnsi="Arial" w:cs="Arial"/>
          <w:sz w:val="24"/>
          <w:szCs w:val="24"/>
        </w:rPr>
        <w:t>(</w:t>
      </w:r>
      <w:r w:rsidR="00A72C03" w:rsidRPr="007F6890">
        <w:rPr>
          <w:rFonts w:ascii="Arial" w:hAnsi="Arial" w:cs="Arial"/>
          <w:sz w:val="24"/>
          <w:szCs w:val="24"/>
        </w:rPr>
        <w:t xml:space="preserve">Month </w:t>
      </w:r>
      <w:r w:rsidR="00F73A9E" w:rsidRPr="007F6890">
        <w:rPr>
          <w:rFonts w:ascii="Arial" w:hAnsi="Arial" w:cs="Arial"/>
          <w:sz w:val="24"/>
          <w:szCs w:val="24"/>
        </w:rPr>
        <w:t xml:space="preserve"> </w:t>
      </w:r>
      <w:r w:rsidR="00A72C03" w:rsidRPr="007F6890">
        <w:rPr>
          <w:rFonts w:ascii="Arial" w:hAnsi="Arial" w:cs="Arial"/>
          <w:sz w:val="24"/>
          <w:szCs w:val="24"/>
        </w:rPr>
        <w:t xml:space="preserve">Day </w:t>
      </w:r>
      <w:r w:rsidR="00F73A9E" w:rsidRPr="007F6890">
        <w:rPr>
          <w:rFonts w:ascii="Arial" w:hAnsi="Arial" w:cs="Arial"/>
          <w:sz w:val="24"/>
          <w:szCs w:val="24"/>
        </w:rPr>
        <w:t xml:space="preserve">, 2012 through </w:t>
      </w:r>
      <w:r w:rsidR="00A72C03" w:rsidRPr="007F6890">
        <w:rPr>
          <w:rFonts w:ascii="Arial" w:hAnsi="Arial" w:cs="Arial"/>
          <w:sz w:val="24"/>
          <w:szCs w:val="24"/>
        </w:rPr>
        <w:t xml:space="preserve">Month </w:t>
      </w:r>
      <w:r w:rsidR="00F73A9E" w:rsidRPr="007F6890">
        <w:rPr>
          <w:rFonts w:ascii="Arial" w:hAnsi="Arial" w:cs="Arial"/>
          <w:sz w:val="24"/>
          <w:szCs w:val="24"/>
        </w:rPr>
        <w:t xml:space="preserve"> </w:t>
      </w:r>
      <w:r w:rsidR="00A72C03" w:rsidRPr="007F6890">
        <w:rPr>
          <w:rFonts w:ascii="Arial" w:hAnsi="Arial" w:cs="Arial"/>
          <w:sz w:val="24"/>
          <w:szCs w:val="24"/>
        </w:rPr>
        <w:t>Day</w:t>
      </w:r>
      <w:r w:rsidR="00F73A9E" w:rsidRPr="007F6890">
        <w:rPr>
          <w:rFonts w:ascii="Arial" w:hAnsi="Arial" w:cs="Arial"/>
          <w:sz w:val="24"/>
          <w:szCs w:val="24"/>
        </w:rPr>
        <w:t xml:space="preserve">, </w:t>
      </w:r>
      <w:r w:rsidRPr="007F6890">
        <w:rPr>
          <w:rFonts w:ascii="Arial" w:hAnsi="Arial" w:cs="Arial"/>
          <w:sz w:val="24"/>
          <w:szCs w:val="24"/>
        </w:rPr>
        <w:t>2015).</w:t>
      </w:r>
      <w:r w:rsidRPr="00B20EA0">
        <w:rPr>
          <w:rFonts w:ascii="Arial" w:hAnsi="Arial" w:cs="Arial"/>
          <w:sz w:val="24"/>
          <w:szCs w:val="24"/>
        </w:rPr>
        <w:t xml:space="preserve"> The instructions for how to structure the </w:t>
      </w:r>
      <w:r w:rsidR="00F41D29">
        <w:rPr>
          <w:rFonts w:ascii="Arial" w:hAnsi="Arial" w:cs="Arial"/>
          <w:sz w:val="24"/>
          <w:szCs w:val="24"/>
        </w:rPr>
        <w:t>5-Y</w:t>
      </w:r>
      <w:r w:rsidRPr="00B20EA0">
        <w:rPr>
          <w:rFonts w:ascii="Arial" w:hAnsi="Arial" w:cs="Arial"/>
          <w:sz w:val="24"/>
          <w:szCs w:val="24"/>
        </w:rPr>
        <w:t xml:space="preserve">ear </w:t>
      </w:r>
      <w:r w:rsidR="00F41D29">
        <w:rPr>
          <w:rFonts w:ascii="Arial" w:hAnsi="Arial" w:cs="Arial"/>
          <w:sz w:val="24"/>
          <w:szCs w:val="24"/>
        </w:rPr>
        <w:t xml:space="preserve">Statewide </w:t>
      </w:r>
      <w:r w:rsidR="00D31AAD">
        <w:rPr>
          <w:rFonts w:ascii="Arial" w:hAnsi="Arial" w:cs="Arial"/>
          <w:sz w:val="24"/>
          <w:szCs w:val="24"/>
        </w:rPr>
        <w:t>Needs Assessment</w:t>
      </w:r>
      <w:r w:rsidRPr="00B20EA0">
        <w:rPr>
          <w:rFonts w:ascii="Arial" w:hAnsi="Arial" w:cs="Arial"/>
          <w:sz w:val="24"/>
          <w:szCs w:val="24"/>
        </w:rPr>
        <w:t xml:space="preserve"> document is archived at:</w:t>
      </w:r>
      <w:r w:rsidR="00F41D29">
        <w:rPr>
          <w:rFonts w:ascii="Arial" w:hAnsi="Arial" w:cs="Arial"/>
          <w:sz w:val="24"/>
          <w:szCs w:val="24"/>
        </w:rPr>
        <w:t xml:space="preserve"> </w:t>
      </w:r>
      <w:hyperlink r:id="rId17" w:history="1">
        <w:r w:rsidRPr="00F26652">
          <w:rPr>
            <w:rStyle w:val="Hyperlink"/>
            <w:rFonts w:ascii="Arial" w:hAnsi="Arial" w:cs="Arial"/>
            <w:sz w:val="24"/>
            <w:szCs w:val="24"/>
          </w:rPr>
          <w:t>https://perfdata.hrsa.gov/MCHB/TVISReports/default.aspx</w:t>
        </w:r>
      </w:hyperlink>
      <w:r w:rsidRPr="00F26652">
        <w:rPr>
          <w:rFonts w:ascii="Arial" w:hAnsi="Arial" w:cs="Arial"/>
          <w:sz w:val="24"/>
          <w:szCs w:val="24"/>
        </w:rPr>
        <w:t>.</w:t>
      </w:r>
      <w:r w:rsidRPr="00B20EA0">
        <w:rPr>
          <w:rFonts w:ascii="Arial" w:hAnsi="Arial" w:cs="Arial"/>
          <w:sz w:val="24"/>
          <w:szCs w:val="24"/>
        </w:rPr>
        <w:t xml:space="preserve">  They will be included again in the next MCH Block Grant guidance.</w:t>
      </w:r>
    </w:p>
    <w:p w:rsidR="00B20EA0" w:rsidRPr="00B20EA0" w:rsidRDefault="00B20EA0" w:rsidP="00B20EA0">
      <w:pPr>
        <w:rPr>
          <w:rFonts w:ascii="Arial" w:hAnsi="Arial" w:cs="Arial"/>
          <w:sz w:val="24"/>
          <w:szCs w:val="24"/>
        </w:rPr>
      </w:pPr>
    </w:p>
    <w:p w:rsidR="00B20EA0" w:rsidRPr="00B20EA0" w:rsidRDefault="00B20EA0" w:rsidP="00B20EA0">
      <w:pPr>
        <w:rPr>
          <w:rFonts w:ascii="Arial" w:hAnsi="Arial" w:cs="Arial"/>
          <w:sz w:val="24"/>
          <w:szCs w:val="24"/>
        </w:rPr>
      </w:pPr>
      <w:r w:rsidRPr="00B20EA0">
        <w:rPr>
          <w:rFonts w:ascii="Arial" w:hAnsi="Arial" w:cs="Arial"/>
          <w:sz w:val="24"/>
          <w:szCs w:val="24"/>
        </w:rPr>
        <w:t xml:space="preserve">An overview of the MCH </w:t>
      </w:r>
      <w:r w:rsidR="00D31AAD">
        <w:rPr>
          <w:rFonts w:ascii="Arial" w:hAnsi="Arial" w:cs="Arial"/>
          <w:sz w:val="24"/>
          <w:szCs w:val="24"/>
        </w:rPr>
        <w:t>Needs Assessment</w:t>
      </w:r>
      <w:r w:rsidRPr="00B20EA0">
        <w:rPr>
          <w:rFonts w:ascii="Arial" w:hAnsi="Arial" w:cs="Arial"/>
          <w:sz w:val="24"/>
          <w:szCs w:val="24"/>
        </w:rPr>
        <w:t xml:space="preserve"> process and its relationship with planning and monitoring functions is presented in Figure 2 on </w:t>
      </w:r>
      <w:r w:rsidRPr="009600B3">
        <w:rPr>
          <w:rFonts w:ascii="Arial" w:hAnsi="Arial" w:cs="Arial"/>
          <w:sz w:val="24"/>
          <w:szCs w:val="24"/>
        </w:rPr>
        <w:t>page 3</w:t>
      </w:r>
      <w:r w:rsidR="009600B3" w:rsidRPr="009600B3">
        <w:rPr>
          <w:rFonts w:ascii="Arial" w:hAnsi="Arial" w:cs="Arial"/>
          <w:sz w:val="24"/>
          <w:szCs w:val="24"/>
        </w:rPr>
        <w:t>1</w:t>
      </w:r>
      <w:r w:rsidRPr="00B20EA0">
        <w:rPr>
          <w:rFonts w:ascii="Arial" w:hAnsi="Arial" w:cs="Arial"/>
          <w:sz w:val="24"/>
          <w:szCs w:val="24"/>
        </w:rPr>
        <w:t xml:space="preserve">.  </w:t>
      </w:r>
    </w:p>
    <w:p w:rsidR="00B20EA0" w:rsidRPr="00B20EA0" w:rsidRDefault="00B20EA0" w:rsidP="00B20EA0">
      <w:pPr>
        <w:pStyle w:val="1AutoList28"/>
        <w:widowControl/>
        <w:tabs>
          <w:tab w:val="left" w:pos="1440"/>
        </w:tabs>
        <w:ind w:firstLine="0"/>
        <w:jc w:val="left"/>
        <w:rPr>
          <w:rFonts w:ascii="Arial" w:hAnsi="Arial" w:cs="Arial"/>
          <w:b/>
        </w:rPr>
      </w:pPr>
    </w:p>
    <w:p w:rsidR="00B20EA0" w:rsidRPr="00B20EA0" w:rsidRDefault="00B20EA0" w:rsidP="00B20EA0">
      <w:pPr>
        <w:rPr>
          <w:rFonts w:ascii="Arial" w:hAnsi="Arial" w:cs="Arial"/>
          <w:sz w:val="24"/>
          <w:szCs w:val="24"/>
        </w:rPr>
      </w:pPr>
      <w:r w:rsidRPr="00B20EA0">
        <w:rPr>
          <w:rFonts w:ascii="Arial" w:hAnsi="Arial" w:cs="Arial"/>
          <w:b/>
          <w:sz w:val="24"/>
          <w:szCs w:val="24"/>
        </w:rPr>
        <w:t>Improved Outcomes and Strengthened Partnerships</w:t>
      </w:r>
      <w:r w:rsidRPr="00B20EA0">
        <w:rPr>
          <w:rFonts w:ascii="Arial" w:hAnsi="Arial" w:cs="Arial"/>
          <w:sz w:val="24"/>
          <w:szCs w:val="24"/>
        </w:rPr>
        <w:t>:  Figure 2 reflects the expectation that following the ten identified steps of the Needs Assessment process, as described below, will resu</w:t>
      </w:r>
      <w:r w:rsidR="00AC1451">
        <w:rPr>
          <w:rFonts w:ascii="Arial" w:hAnsi="Arial" w:cs="Arial"/>
          <w:sz w:val="24"/>
          <w:szCs w:val="24"/>
        </w:rPr>
        <w:t>lt in two ultimate goals:  (1) i</w:t>
      </w:r>
      <w:r w:rsidRPr="00B20EA0">
        <w:rPr>
          <w:rFonts w:ascii="Arial" w:hAnsi="Arial" w:cs="Arial"/>
          <w:sz w:val="24"/>
          <w:szCs w:val="24"/>
        </w:rPr>
        <w:t xml:space="preserve">mproved </w:t>
      </w:r>
      <w:r w:rsidR="00AC1451">
        <w:rPr>
          <w:rFonts w:ascii="Arial" w:hAnsi="Arial" w:cs="Arial"/>
          <w:sz w:val="24"/>
          <w:szCs w:val="24"/>
        </w:rPr>
        <w:t>o</w:t>
      </w:r>
      <w:r w:rsidRPr="00B20EA0">
        <w:rPr>
          <w:rFonts w:ascii="Arial" w:hAnsi="Arial" w:cs="Arial"/>
          <w:sz w:val="24"/>
          <w:szCs w:val="24"/>
        </w:rPr>
        <w:t>utcom</w:t>
      </w:r>
      <w:r w:rsidR="00AC1451">
        <w:rPr>
          <w:rFonts w:ascii="Arial" w:hAnsi="Arial" w:cs="Arial"/>
          <w:sz w:val="24"/>
          <w:szCs w:val="24"/>
        </w:rPr>
        <w:t>es for MCH populations and (2) s</w:t>
      </w:r>
      <w:r w:rsidRPr="00B20EA0">
        <w:rPr>
          <w:rFonts w:ascii="Arial" w:hAnsi="Arial" w:cs="Arial"/>
          <w:sz w:val="24"/>
          <w:szCs w:val="24"/>
        </w:rPr>
        <w:t xml:space="preserve">trengthened </w:t>
      </w:r>
      <w:r w:rsidR="00AC1451">
        <w:rPr>
          <w:rFonts w:ascii="Arial" w:hAnsi="Arial" w:cs="Arial"/>
          <w:sz w:val="24"/>
          <w:szCs w:val="24"/>
        </w:rPr>
        <w:t>p</w:t>
      </w:r>
      <w:r w:rsidRPr="00B20EA0">
        <w:rPr>
          <w:rFonts w:ascii="Arial" w:hAnsi="Arial" w:cs="Arial"/>
          <w:sz w:val="24"/>
          <w:szCs w:val="24"/>
        </w:rPr>
        <w:t xml:space="preserve">artnerships.  The strengthened partnerships should include, but are not limited to, collaboration efforts with the Federal MCHB, State Department of Health, other agencies and organizations within each State that have an interest in the wellbeing of the MCH population, families, practitioners, and the community. </w:t>
      </w:r>
    </w:p>
    <w:p w:rsidR="00B20EA0" w:rsidRPr="00B20EA0" w:rsidRDefault="00B20EA0" w:rsidP="00B20EA0">
      <w:pPr>
        <w:rPr>
          <w:rFonts w:ascii="Arial" w:hAnsi="Arial" w:cs="Arial"/>
          <w:sz w:val="24"/>
          <w:szCs w:val="24"/>
        </w:rPr>
      </w:pPr>
    </w:p>
    <w:p w:rsidR="00B20EA0" w:rsidRPr="00B20EA0" w:rsidRDefault="0006332B" w:rsidP="00B20EA0">
      <w:pPr>
        <w:rPr>
          <w:rFonts w:ascii="Arial" w:hAnsi="Arial" w:cs="Arial"/>
          <w:sz w:val="24"/>
          <w:szCs w:val="24"/>
        </w:rPr>
      </w:pPr>
      <w:r>
        <w:rPr>
          <w:rFonts w:ascii="Arial" w:hAnsi="Arial" w:cs="Arial"/>
          <w:sz w:val="24"/>
          <w:szCs w:val="24"/>
        </w:rPr>
        <w:br w:type="page"/>
      </w:r>
      <w:r w:rsidR="00B20EA0" w:rsidRPr="00B20EA0">
        <w:rPr>
          <w:rFonts w:ascii="Arial" w:hAnsi="Arial" w:cs="Arial"/>
          <w:sz w:val="24"/>
          <w:szCs w:val="24"/>
        </w:rPr>
        <w:lastRenderedPageBreak/>
        <w:t>The following is a brief description of the steps involved in the Needs Assessment process.</w:t>
      </w:r>
    </w:p>
    <w:p w:rsidR="00B20EA0" w:rsidRPr="00B20EA0" w:rsidRDefault="00B20EA0" w:rsidP="00B20EA0">
      <w:pPr>
        <w:pStyle w:val="1AutoList28"/>
        <w:widowControl/>
        <w:tabs>
          <w:tab w:val="left" w:pos="1440"/>
        </w:tabs>
        <w:ind w:firstLine="0"/>
        <w:jc w:val="left"/>
        <w:rPr>
          <w:rFonts w:ascii="Arial" w:hAnsi="Arial" w:cs="Arial"/>
        </w:rPr>
      </w:pPr>
    </w:p>
    <w:p w:rsidR="00B20EA0" w:rsidRPr="008310C0" w:rsidRDefault="00B20EA0" w:rsidP="00B20EA0">
      <w:pPr>
        <w:pStyle w:val="1AutoList28"/>
        <w:widowControl/>
        <w:tabs>
          <w:tab w:val="left" w:pos="1440"/>
        </w:tabs>
        <w:ind w:firstLine="0"/>
        <w:jc w:val="left"/>
        <w:rPr>
          <w:rFonts w:ascii="Arial" w:hAnsi="Arial"/>
          <w:b/>
        </w:rPr>
      </w:pPr>
      <w:r w:rsidRPr="008310C0">
        <w:rPr>
          <w:rFonts w:ascii="Arial" w:hAnsi="Arial"/>
          <w:b/>
        </w:rPr>
        <w:t>1.</w:t>
      </w:r>
      <w:r w:rsidRPr="008310C0">
        <w:rPr>
          <w:rFonts w:ascii="Arial" w:hAnsi="Arial"/>
          <w:b/>
        </w:rPr>
        <w:tab/>
        <w:t>Engage Stakeholders</w:t>
      </w:r>
    </w:p>
    <w:p w:rsidR="00B20EA0" w:rsidRPr="008310C0" w:rsidRDefault="00B20EA0" w:rsidP="00B20EA0">
      <w:pPr>
        <w:pStyle w:val="1AutoList28"/>
        <w:widowControl/>
        <w:tabs>
          <w:tab w:val="left" w:pos="1440"/>
        </w:tabs>
        <w:ind w:firstLine="0"/>
        <w:jc w:val="left"/>
        <w:rPr>
          <w:rFonts w:ascii="Arial" w:hAnsi="Arial"/>
          <w:u w:val="single"/>
        </w:rPr>
      </w:pPr>
    </w:p>
    <w:p w:rsidR="00B20EA0" w:rsidRPr="008310C0" w:rsidRDefault="00B20EA0" w:rsidP="00B20EA0">
      <w:pPr>
        <w:pStyle w:val="1AutoList28"/>
        <w:widowControl/>
        <w:tabs>
          <w:tab w:val="left" w:pos="1440"/>
        </w:tabs>
        <w:ind w:left="1440" w:firstLine="0"/>
        <w:jc w:val="left"/>
        <w:rPr>
          <w:rFonts w:ascii="Arial" w:hAnsi="Arial"/>
        </w:rPr>
      </w:pPr>
      <w:r w:rsidRPr="008310C0">
        <w:rPr>
          <w:rFonts w:ascii="Arial" w:hAnsi="Arial"/>
        </w:rPr>
        <w:t xml:space="preserve">As depicted in Figure 2, the starting point is to </w:t>
      </w:r>
      <w:r w:rsidRPr="008310C0">
        <w:rPr>
          <w:rFonts w:ascii="Arial" w:hAnsi="Arial"/>
          <w:b/>
        </w:rPr>
        <w:t>engage stakeholders</w:t>
      </w:r>
      <w:r w:rsidRPr="008310C0">
        <w:rPr>
          <w:rFonts w:ascii="Arial" w:hAnsi="Arial"/>
        </w:rPr>
        <w:t>. Engaging stakeholders and strengthening partnerships is a continuous and on-going activity.  The State needs strong partnerships with its stakeholders throughout the Needs Assessment process.  Effective coalitions can help the State realistically assess needs and identify desired outcomes and mandates, assess strengths and examine capacity, select priorities, seek resources, set performance objectives, develop an action plan, allocate resources, and monitor progress for impact on outcomes.</w:t>
      </w:r>
    </w:p>
    <w:p w:rsidR="00B20EA0" w:rsidRPr="008310C0" w:rsidRDefault="00B20EA0" w:rsidP="00B20EA0">
      <w:pPr>
        <w:pStyle w:val="1AutoList28"/>
        <w:widowControl/>
        <w:tabs>
          <w:tab w:val="left" w:pos="1440"/>
        </w:tabs>
        <w:ind w:left="1440" w:firstLine="0"/>
        <w:jc w:val="left"/>
        <w:rPr>
          <w:rFonts w:ascii="Arial" w:hAnsi="Arial"/>
        </w:rPr>
      </w:pPr>
    </w:p>
    <w:p w:rsidR="00B20EA0" w:rsidRPr="008310C0" w:rsidRDefault="00B20EA0" w:rsidP="00B20EA0">
      <w:pPr>
        <w:pStyle w:val="1AutoList28"/>
        <w:widowControl/>
        <w:tabs>
          <w:tab w:val="left" w:pos="1440"/>
        </w:tabs>
        <w:ind w:left="1440" w:firstLine="0"/>
        <w:jc w:val="left"/>
        <w:rPr>
          <w:rFonts w:ascii="Arial" w:hAnsi="Arial"/>
          <w:b/>
        </w:rPr>
      </w:pPr>
      <w:r w:rsidRPr="008310C0">
        <w:rPr>
          <w:rFonts w:ascii="Arial" w:hAnsi="Arial"/>
        </w:rPr>
        <w:t xml:space="preserve"> </w:t>
      </w:r>
      <w:r w:rsidRPr="008310C0">
        <w:rPr>
          <w:rFonts w:ascii="Arial" w:hAnsi="Arial"/>
          <w:b/>
        </w:rPr>
        <w:t>2.</w:t>
      </w:r>
      <w:r w:rsidRPr="008310C0">
        <w:rPr>
          <w:rFonts w:ascii="Arial" w:hAnsi="Arial"/>
          <w:b/>
        </w:rPr>
        <w:tab/>
        <w:t>Assess Needs and Identify Desired Outcomes and Mandates</w:t>
      </w:r>
    </w:p>
    <w:p w:rsidR="00B20EA0" w:rsidRPr="008310C0" w:rsidRDefault="00B20EA0" w:rsidP="00B20EA0">
      <w:pPr>
        <w:pStyle w:val="1AutoList28"/>
        <w:widowControl/>
        <w:tabs>
          <w:tab w:val="left" w:pos="1440"/>
        </w:tabs>
        <w:ind w:left="1440" w:firstLine="0"/>
        <w:jc w:val="left"/>
        <w:rPr>
          <w:rFonts w:ascii="Arial" w:hAnsi="Arial"/>
        </w:rPr>
      </w:pPr>
    </w:p>
    <w:p w:rsidR="00B20EA0" w:rsidRPr="008310C0" w:rsidRDefault="00B20EA0" w:rsidP="00B20EA0">
      <w:pPr>
        <w:pStyle w:val="1AutoList28"/>
        <w:widowControl/>
        <w:tabs>
          <w:tab w:val="left" w:pos="1440"/>
        </w:tabs>
        <w:ind w:left="1440" w:firstLine="0"/>
        <w:jc w:val="left"/>
        <w:rPr>
          <w:rFonts w:ascii="Arial" w:hAnsi="Arial"/>
        </w:rPr>
      </w:pPr>
      <w:r w:rsidRPr="008310C0">
        <w:rPr>
          <w:rFonts w:ascii="Arial" w:hAnsi="Arial"/>
        </w:rPr>
        <w:t xml:space="preserve">The second stage in the process is to </w:t>
      </w:r>
      <w:r w:rsidRPr="008310C0">
        <w:rPr>
          <w:rFonts w:ascii="Arial" w:hAnsi="Arial"/>
          <w:b/>
        </w:rPr>
        <w:t>assess needs</w:t>
      </w:r>
      <w:r w:rsidRPr="008310C0">
        <w:rPr>
          <w:rFonts w:ascii="Arial" w:hAnsi="Arial"/>
        </w:rPr>
        <w:t xml:space="preserve"> of the MCH population groups using Title V indicators, performance measures and other quantitative and qualitative data available in the State.  The MCH population groups identified in Section 505(a)(1) of the statute are:  pregnant women, mothers, and infants; children; and children with special health care needs.  The anticipated outcome is to identify the community/system needs and </w:t>
      </w:r>
      <w:r w:rsidRPr="008310C0">
        <w:rPr>
          <w:rFonts w:ascii="Arial" w:hAnsi="Arial"/>
          <w:b/>
        </w:rPr>
        <w:t>desired outcomes</w:t>
      </w:r>
      <w:r w:rsidRPr="008310C0">
        <w:rPr>
          <w:rFonts w:ascii="Arial" w:hAnsi="Arial"/>
        </w:rPr>
        <w:t xml:space="preserve"> by specific MCH population group.  In addition, the State will need to </w:t>
      </w:r>
      <w:r w:rsidRPr="008310C0">
        <w:rPr>
          <w:rFonts w:ascii="Arial" w:hAnsi="Arial"/>
          <w:b/>
        </w:rPr>
        <w:t>identify</w:t>
      </w:r>
      <w:r w:rsidRPr="008310C0">
        <w:rPr>
          <w:rFonts w:ascii="Arial" w:hAnsi="Arial"/>
        </w:rPr>
        <w:t xml:space="preserve"> legislative, political, community-driven, financial, or other internal and external </w:t>
      </w:r>
      <w:r w:rsidRPr="008310C0">
        <w:rPr>
          <w:rFonts w:ascii="Arial" w:hAnsi="Arial"/>
          <w:b/>
        </w:rPr>
        <w:t>mandates</w:t>
      </w:r>
      <w:r w:rsidRPr="008310C0">
        <w:rPr>
          <w:rFonts w:ascii="Arial" w:hAnsi="Arial"/>
        </w:rPr>
        <w:t xml:space="preserve"> that they will be required to implement, regardless of what the Needs Assessment reveals.</w:t>
      </w:r>
    </w:p>
    <w:p w:rsidR="00B20EA0" w:rsidRPr="008310C0" w:rsidRDefault="00B20EA0" w:rsidP="00B20EA0">
      <w:pPr>
        <w:pStyle w:val="1AutoList28"/>
        <w:widowControl/>
        <w:tabs>
          <w:tab w:val="left" w:pos="1440"/>
        </w:tabs>
        <w:ind w:left="1440" w:firstLine="0"/>
        <w:jc w:val="left"/>
        <w:rPr>
          <w:rFonts w:ascii="Arial" w:hAnsi="Arial"/>
        </w:rPr>
      </w:pPr>
    </w:p>
    <w:p w:rsidR="00B20EA0" w:rsidRPr="008310C0" w:rsidRDefault="00B20EA0" w:rsidP="00B20EA0">
      <w:pPr>
        <w:pStyle w:val="1AutoList28"/>
        <w:widowControl/>
        <w:tabs>
          <w:tab w:val="left" w:pos="1440"/>
        </w:tabs>
        <w:ind w:left="1440" w:firstLine="0"/>
        <w:jc w:val="left"/>
        <w:rPr>
          <w:rFonts w:ascii="Arial" w:hAnsi="Arial"/>
          <w:b/>
        </w:rPr>
      </w:pPr>
      <w:r w:rsidRPr="008310C0">
        <w:rPr>
          <w:rFonts w:ascii="Arial" w:hAnsi="Arial"/>
          <w:b/>
        </w:rPr>
        <w:t>3.</w:t>
      </w:r>
      <w:r w:rsidRPr="008310C0">
        <w:rPr>
          <w:rFonts w:ascii="Arial" w:hAnsi="Arial"/>
          <w:b/>
        </w:rPr>
        <w:tab/>
        <w:t>Examine Strengths and Capacity</w:t>
      </w:r>
    </w:p>
    <w:p w:rsidR="00B20EA0" w:rsidRPr="008310C0" w:rsidRDefault="00B20EA0" w:rsidP="00B20EA0">
      <w:pPr>
        <w:pStyle w:val="1AutoList28"/>
        <w:widowControl/>
        <w:tabs>
          <w:tab w:val="left" w:pos="1440"/>
        </w:tabs>
        <w:ind w:left="1440" w:firstLine="0"/>
        <w:jc w:val="left"/>
        <w:rPr>
          <w:rFonts w:ascii="Arial" w:hAnsi="Arial"/>
        </w:rPr>
      </w:pPr>
    </w:p>
    <w:p w:rsidR="00B20EA0" w:rsidRDefault="00B20EA0" w:rsidP="00B20EA0">
      <w:pPr>
        <w:pStyle w:val="1AutoList28"/>
        <w:widowControl/>
        <w:tabs>
          <w:tab w:val="left" w:pos="1440"/>
        </w:tabs>
        <w:ind w:left="1440" w:firstLine="0"/>
        <w:jc w:val="left"/>
        <w:rPr>
          <w:rFonts w:ascii="Arial" w:hAnsi="Arial"/>
        </w:rPr>
      </w:pPr>
      <w:r w:rsidRPr="008310C0">
        <w:rPr>
          <w:rFonts w:ascii="Arial" w:hAnsi="Arial"/>
        </w:rPr>
        <w:t xml:space="preserve">The third stage in the process is </w:t>
      </w:r>
      <w:r w:rsidRPr="008310C0">
        <w:rPr>
          <w:rFonts w:ascii="Arial" w:hAnsi="Arial"/>
          <w:b/>
        </w:rPr>
        <w:t>examining strengths and capacity</w:t>
      </w:r>
      <w:r w:rsidRPr="008310C0">
        <w:rPr>
          <w:rFonts w:ascii="Arial" w:hAnsi="Arial"/>
        </w:rPr>
        <w:t xml:space="preserve">.  This stage involves examining the State’s capacity to engage in various activities, including conducting </w:t>
      </w:r>
      <w:r w:rsidR="00F41D29">
        <w:rPr>
          <w:rFonts w:ascii="Arial" w:hAnsi="Arial"/>
        </w:rPr>
        <w:t>the 5-Y</w:t>
      </w:r>
      <w:r w:rsidRPr="008310C0">
        <w:rPr>
          <w:rFonts w:ascii="Arial" w:hAnsi="Arial"/>
        </w:rPr>
        <w:t xml:space="preserve">ear </w:t>
      </w:r>
      <w:r w:rsidR="00F41D29">
        <w:rPr>
          <w:rFonts w:ascii="Arial" w:hAnsi="Arial"/>
        </w:rPr>
        <w:t xml:space="preserve">Statewide </w:t>
      </w:r>
      <w:r w:rsidRPr="008310C0">
        <w:rPr>
          <w:rFonts w:ascii="Arial" w:hAnsi="Arial"/>
        </w:rPr>
        <w:t xml:space="preserve">Needs Assessment and collecting annual performance data, and to provide services by each pyramid level.  The pyramid appears on </w:t>
      </w:r>
      <w:r w:rsidRPr="009600B3">
        <w:rPr>
          <w:rFonts w:ascii="Arial" w:hAnsi="Arial"/>
        </w:rPr>
        <w:t>page 5.</w:t>
      </w:r>
      <w:r w:rsidRPr="008310C0">
        <w:rPr>
          <w:rFonts w:ascii="Arial" w:hAnsi="Arial"/>
        </w:rPr>
        <w:t xml:space="preserve">  This stage involves describing and assessing the State’s current resources, activities, and services as well as the State’s ability to continue to provide quality services by each of the pyramid levels.  These levels include direct health care services, enabling services, population-based services, and infrastructure-building services.  The anticipated outcome is a better understanding of the relationship of existing program/system capacity to identified strengths and needs for each State.  This examination may reveal strengths and weaknesses in capacity not previously identified.</w:t>
      </w:r>
    </w:p>
    <w:p w:rsidR="00B20EA0" w:rsidRPr="008310C0" w:rsidRDefault="00B20EA0" w:rsidP="00B20EA0">
      <w:pPr>
        <w:pStyle w:val="1AutoList28"/>
        <w:widowControl/>
        <w:tabs>
          <w:tab w:val="left" w:pos="1440"/>
        </w:tabs>
        <w:ind w:left="1440" w:firstLine="0"/>
        <w:jc w:val="left"/>
        <w:rPr>
          <w:rFonts w:ascii="Arial" w:hAnsi="Arial"/>
        </w:rPr>
      </w:pPr>
    </w:p>
    <w:p w:rsidR="00B20EA0" w:rsidRPr="008310C0" w:rsidRDefault="00B20EA0" w:rsidP="00B20EA0">
      <w:pPr>
        <w:pStyle w:val="1AutoList28"/>
        <w:widowControl/>
        <w:tabs>
          <w:tab w:val="left" w:pos="1440"/>
        </w:tabs>
        <w:ind w:left="1440"/>
        <w:jc w:val="left"/>
        <w:rPr>
          <w:rFonts w:ascii="Arial" w:hAnsi="Arial"/>
          <w:b/>
        </w:rPr>
      </w:pPr>
      <w:r w:rsidRPr="008310C0">
        <w:rPr>
          <w:rFonts w:ascii="Arial" w:hAnsi="Arial"/>
          <w:b/>
        </w:rPr>
        <w:t>4.</w:t>
      </w:r>
      <w:r w:rsidRPr="008310C0">
        <w:rPr>
          <w:rFonts w:ascii="Arial" w:hAnsi="Arial"/>
          <w:b/>
        </w:rPr>
        <w:tab/>
        <w:t>Select Priorities</w:t>
      </w:r>
    </w:p>
    <w:p w:rsidR="00B20EA0" w:rsidRPr="008310C0" w:rsidRDefault="00B20EA0" w:rsidP="00B20EA0">
      <w:pPr>
        <w:pStyle w:val="1AutoList28"/>
        <w:widowControl/>
        <w:tabs>
          <w:tab w:val="left" w:pos="1440"/>
        </w:tabs>
        <w:ind w:left="1440" w:firstLine="0"/>
        <w:jc w:val="left"/>
        <w:rPr>
          <w:rFonts w:ascii="Arial" w:hAnsi="Arial"/>
        </w:rPr>
      </w:pPr>
    </w:p>
    <w:p w:rsidR="00B20EA0" w:rsidRPr="008310C0" w:rsidRDefault="00B20EA0" w:rsidP="00B20EA0">
      <w:pPr>
        <w:pStyle w:val="1AutoList28"/>
        <w:widowControl/>
        <w:tabs>
          <w:tab w:val="left" w:pos="1440"/>
        </w:tabs>
        <w:ind w:left="1440" w:firstLine="0"/>
        <w:jc w:val="left"/>
        <w:rPr>
          <w:rFonts w:ascii="Arial" w:hAnsi="Arial"/>
        </w:rPr>
      </w:pPr>
      <w:r w:rsidRPr="008310C0">
        <w:rPr>
          <w:rFonts w:ascii="Arial" w:hAnsi="Arial"/>
        </w:rPr>
        <w:t xml:space="preserve">In the </w:t>
      </w:r>
      <w:r w:rsidRPr="008310C0">
        <w:rPr>
          <w:rFonts w:ascii="Arial" w:hAnsi="Arial"/>
          <w:b/>
        </w:rPr>
        <w:t>select priorities</w:t>
      </w:r>
      <w:r w:rsidRPr="008310C0">
        <w:rPr>
          <w:rFonts w:ascii="Arial" w:hAnsi="Arial"/>
        </w:rPr>
        <w:t xml:space="preserve"> stage, each State examines the needs identified and matches those needs to desired outcomes, required mandates, and level of existing capacity.  Based on the results of this process, the State then selects its most </w:t>
      </w:r>
      <w:r w:rsidR="0006332B" w:rsidRPr="008310C0">
        <w:rPr>
          <w:rFonts w:ascii="Arial" w:hAnsi="Arial"/>
        </w:rPr>
        <w:t>important</w:t>
      </w:r>
      <w:r w:rsidRPr="008310C0">
        <w:rPr>
          <w:rFonts w:ascii="Arial" w:hAnsi="Arial"/>
        </w:rPr>
        <w:t xml:space="preserve"> or highest priority, MCH strengths and needs to receive targeted efforts for improvement and/or continuation of progress.  The inputs include:  the </w:t>
      </w:r>
      <w:r w:rsidR="00D31AAD">
        <w:rPr>
          <w:rFonts w:ascii="Arial" w:hAnsi="Arial"/>
        </w:rPr>
        <w:t>Needs Assessment</w:t>
      </w:r>
      <w:r w:rsidRPr="008310C0">
        <w:rPr>
          <w:rFonts w:ascii="Arial" w:hAnsi="Arial"/>
        </w:rPr>
        <w:t xml:space="preserve">, the opinions of stakeholders, the examination of capacity, and the political priorities within the State.  The anticipated outcome is development of a set of priority needs unique to each individual State based on Needs Assessment findings.  </w:t>
      </w:r>
      <w:r w:rsidRPr="00F26652">
        <w:rPr>
          <w:rFonts w:ascii="Arial" w:hAnsi="Arial"/>
        </w:rPr>
        <w:t>Mandated activities are understood as continuing.</w:t>
      </w:r>
      <w:r w:rsidRPr="008310C0">
        <w:rPr>
          <w:rFonts w:ascii="Arial" w:hAnsi="Arial"/>
        </w:rPr>
        <w:t xml:space="preserve">  </w:t>
      </w:r>
      <w:r w:rsidR="00671A12" w:rsidRPr="00671A12">
        <w:rPr>
          <w:rFonts w:ascii="Arial" w:hAnsi="Arial"/>
        </w:rPr>
        <w:t>Priorities identified</w:t>
      </w:r>
      <w:r w:rsidRPr="00671A12">
        <w:rPr>
          <w:rFonts w:ascii="Arial" w:hAnsi="Arial"/>
        </w:rPr>
        <w:t xml:space="preserve"> should</w:t>
      </w:r>
      <w:r w:rsidR="00671A12" w:rsidRPr="00671A12">
        <w:rPr>
          <w:rFonts w:ascii="Arial" w:hAnsi="Arial"/>
        </w:rPr>
        <w:t xml:space="preserve"> address areas </w:t>
      </w:r>
      <w:r w:rsidRPr="00671A12">
        <w:rPr>
          <w:rFonts w:ascii="Arial" w:hAnsi="Arial"/>
        </w:rPr>
        <w:t>in which the State believes</w:t>
      </w:r>
      <w:r w:rsidR="00671A12" w:rsidRPr="00671A12">
        <w:rPr>
          <w:rFonts w:ascii="Arial" w:hAnsi="Arial"/>
        </w:rPr>
        <w:t xml:space="preserve"> there is </w:t>
      </w:r>
      <w:r w:rsidRPr="00671A12">
        <w:rPr>
          <w:rFonts w:ascii="Arial" w:hAnsi="Arial"/>
        </w:rPr>
        <w:t>reasonable opportunity</w:t>
      </w:r>
      <w:r w:rsidR="00671A12" w:rsidRPr="00671A12">
        <w:rPr>
          <w:rFonts w:ascii="Arial" w:hAnsi="Arial"/>
        </w:rPr>
        <w:t xml:space="preserve"> for a focused programmatic effort (for example, new or enhanced interventions, </w:t>
      </w:r>
      <w:r w:rsidRPr="00671A12">
        <w:rPr>
          <w:rFonts w:ascii="Arial" w:hAnsi="Arial"/>
        </w:rPr>
        <w:t xml:space="preserve">initiatives, or systems </w:t>
      </w:r>
      <w:r w:rsidR="00671A12" w:rsidRPr="00671A12">
        <w:rPr>
          <w:rFonts w:ascii="Arial" w:hAnsi="Arial"/>
        </w:rPr>
        <w:t xml:space="preserve">of care) to lead to an improved outcome. </w:t>
      </w:r>
    </w:p>
    <w:p w:rsidR="00B20EA0" w:rsidRPr="008310C0" w:rsidRDefault="00B20EA0" w:rsidP="00B20EA0">
      <w:pPr>
        <w:pStyle w:val="1AutoList28"/>
        <w:widowControl/>
        <w:tabs>
          <w:tab w:val="left" w:pos="1440"/>
        </w:tabs>
        <w:ind w:left="1440" w:firstLine="0"/>
        <w:jc w:val="left"/>
        <w:rPr>
          <w:rFonts w:ascii="Arial" w:hAnsi="Arial"/>
        </w:rPr>
      </w:pPr>
    </w:p>
    <w:p w:rsidR="00B20EA0" w:rsidRPr="008310C0" w:rsidRDefault="00B20EA0" w:rsidP="0001198E">
      <w:pPr>
        <w:pStyle w:val="1AutoList28"/>
        <w:widowControl/>
        <w:numPr>
          <w:ilvl w:val="1"/>
          <w:numId w:val="45"/>
        </w:numPr>
        <w:tabs>
          <w:tab w:val="clear" w:pos="720"/>
          <w:tab w:val="clear" w:pos="1080"/>
          <w:tab w:val="num" w:pos="1440"/>
        </w:tabs>
        <w:jc w:val="left"/>
        <w:rPr>
          <w:rFonts w:ascii="Arial" w:hAnsi="Arial"/>
          <w:b/>
        </w:rPr>
      </w:pPr>
      <w:r w:rsidRPr="008310C0">
        <w:rPr>
          <w:rFonts w:ascii="Arial" w:hAnsi="Arial"/>
          <w:b/>
        </w:rPr>
        <w:t>Seek Resources</w:t>
      </w:r>
    </w:p>
    <w:p w:rsidR="00B20EA0" w:rsidRPr="008310C0" w:rsidRDefault="00B20EA0" w:rsidP="00B20EA0">
      <w:pPr>
        <w:pStyle w:val="1AutoList28"/>
        <w:widowControl/>
        <w:tabs>
          <w:tab w:val="clear" w:pos="720"/>
        </w:tabs>
        <w:jc w:val="left"/>
        <w:rPr>
          <w:rFonts w:ascii="Arial" w:hAnsi="Arial"/>
          <w:u w:val="single"/>
        </w:rPr>
      </w:pPr>
    </w:p>
    <w:p w:rsidR="00B20EA0" w:rsidRDefault="00B20EA0" w:rsidP="00B20EA0">
      <w:pPr>
        <w:pStyle w:val="1AutoList28"/>
        <w:widowControl/>
        <w:tabs>
          <w:tab w:val="clear" w:pos="720"/>
        </w:tabs>
        <w:ind w:left="1440" w:firstLine="0"/>
        <w:jc w:val="left"/>
        <w:rPr>
          <w:rFonts w:ascii="Arial" w:hAnsi="Arial"/>
        </w:rPr>
      </w:pPr>
      <w:r w:rsidRPr="008310C0">
        <w:rPr>
          <w:rFonts w:ascii="Arial" w:hAnsi="Arial"/>
        </w:rPr>
        <w:t xml:space="preserve">Depending upon the priorities selected and existing resources identified, the State may need to </w:t>
      </w:r>
      <w:r w:rsidRPr="008310C0">
        <w:rPr>
          <w:rFonts w:ascii="Arial" w:hAnsi="Arial"/>
          <w:b/>
        </w:rPr>
        <w:t xml:space="preserve">seek </w:t>
      </w:r>
      <w:r w:rsidRPr="008310C0">
        <w:rPr>
          <w:rFonts w:ascii="Arial" w:hAnsi="Arial"/>
        </w:rPr>
        <w:t>additional</w:t>
      </w:r>
      <w:r w:rsidRPr="008310C0">
        <w:rPr>
          <w:rFonts w:ascii="Arial" w:hAnsi="Arial"/>
          <w:b/>
        </w:rPr>
        <w:t xml:space="preserve"> resources</w:t>
      </w:r>
      <w:r w:rsidRPr="008310C0">
        <w:rPr>
          <w:rFonts w:ascii="Arial" w:hAnsi="Arial"/>
        </w:rPr>
        <w:t>, funds, or authority from the State legislature or funding agencies in order to address priority areas.</w:t>
      </w:r>
    </w:p>
    <w:p w:rsidR="00B20EA0" w:rsidRPr="008310C0" w:rsidRDefault="00B20EA0" w:rsidP="00B20EA0">
      <w:pPr>
        <w:pStyle w:val="1AutoList28"/>
        <w:widowControl/>
        <w:tabs>
          <w:tab w:val="clear" w:pos="720"/>
        </w:tabs>
        <w:ind w:left="1440" w:firstLine="0"/>
        <w:jc w:val="left"/>
        <w:rPr>
          <w:rFonts w:ascii="Arial" w:hAnsi="Arial"/>
        </w:rPr>
      </w:pPr>
    </w:p>
    <w:p w:rsidR="00B20EA0" w:rsidRPr="008310C0" w:rsidRDefault="00B20EA0" w:rsidP="00B20EA0">
      <w:pPr>
        <w:pStyle w:val="1AutoList28"/>
        <w:widowControl/>
        <w:tabs>
          <w:tab w:val="clear" w:pos="720"/>
          <w:tab w:val="num" w:pos="1440"/>
        </w:tabs>
        <w:ind w:left="1440"/>
        <w:jc w:val="left"/>
        <w:rPr>
          <w:rFonts w:ascii="Arial" w:hAnsi="Arial"/>
          <w:b/>
        </w:rPr>
      </w:pPr>
      <w:r w:rsidRPr="008310C0">
        <w:rPr>
          <w:rFonts w:ascii="Arial" w:hAnsi="Arial"/>
          <w:b/>
        </w:rPr>
        <w:t>6.</w:t>
      </w:r>
      <w:r w:rsidRPr="008310C0">
        <w:rPr>
          <w:rFonts w:ascii="Arial" w:hAnsi="Arial"/>
          <w:b/>
        </w:rPr>
        <w:tab/>
        <w:t>Set Performance Objectives</w:t>
      </w:r>
    </w:p>
    <w:p w:rsidR="00B20EA0" w:rsidRPr="008310C0" w:rsidRDefault="00B20EA0" w:rsidP="00B20EA0">
      <w:pPr>
        <w:pStyle w:val="1AutoList28"/>
        <w:widowControl/>
        <w:tabs>
          <w:tab w:val="clear" w:pos="720"/>
          <w:tab w:val="left" w:pos="1440"/>
        </w:tabs>
        <w:ind w:left="1440" w:firstLine="0"/>
        <w:jc w:val="left"/>
        <w:rPr>
          <w:rFonts w:ascii="Arial" w:hAnsi="Arial"/>
        </w:rPr>
      </w:pPr>
    </w:p>
    <w:p w:rsidR="00B20EA0" w:rsidRPr="008310C0" w:rsidRDefault="00B20EA0" w:rsidP="00B20EA0">
      <w:pPr>
        <w:pStyle w:val="1AutoList28"/>
        <w:widowControl/>
        <w:tabs>
          <w:tab w:val="clear" w:pos="720"/>
          <w:tab w:val="left" w:pos="1440"/>
        </w:tabs>
        <w:ind w:left="1440" w:firstLine="0"/>
        <w:jc w:val="left"/>
        <w:rPr>
          <w:rFonts w:ascii="Arial" w:hAnsi="Arial"/>
        </w:rPr>
      </w:pPr>
      <w:r w:rsidRPr="008310C0">
        <w:rPr>
          <w:rFonts w:ascii="Arial" w:hAnsi="Arial"/>
          <w:b/>
        </w:rPr>
        <w:t>Setting performance objectives</w:t>
      </w:r>
      <w:r w:rsidRPr="008310C0">
        <w:rPr>
          <w:rFonts w:ascii="Arial" w:hAnsi="Arial"/>
        </w:rPr>
        <w:t xml:space="preserve"> consists of two phases.  First, each State will select seven to ten State-negotiated Performance Measures to assess progress on State priorities </w:t>
      </w:r>
      <w:r w:rsidRPr="008310C0">
        <w:rPr>
          <w:rFonts w:ascii="Arial" w:hAnsi="Arial"/>
          <w:u w:val="single"/>
        </w:rPr>
        <w:t>not already monitored</w:t>
      </w:r>
      <w:r w:rsidRPr="008310C0">
        <w:rPr>
          <w:rFonts w:ascii="Arial" w:hAnsi="Arial"/>
        </w:rPr>
        <w:t xml:space="preserve"> through National Performance and Outcome Measures.  Next, each State will set Outcome Measure targets and State and National Performance Measure targets.  The anticipated </w:t>
      </w:r>
      <w:r w:rsidR="00315617">
        <w:rPr>
          <w:rFonts w:ascii="Arial" w:hAnsi="Arial"/>
        </w:rPr>
        <w:t>result i</w:t>
      </w:r>
      <w:r w:rsidRPr="008310C0">
        <w:rPr>
          <w:rFonts w:ascii="Arial" w:hAnsi="Arial"/>
        </w:rPr>
        <w:t>s the identification of State-negotiated Performance Measures and Performance Measure targets.</w:t>
      </w:r>
    </w:p>
    <w:p w:rsidR="00B20EA0" w:rsidRPr="008310C0" w:rsidRDefault="00B20EA0" w:rsidP="00B20EA0">
      <w:pPr>
        <w:pStyle w:val="1AutoList28"/>
        <w:widowControl/>
        <w:tabs>
          <w:tab w:val="clear" w:pos="720"/>
          <w:tab w:val="left" w:pos="1440"/>
        </w:tabs>
        <w:ind w:left="1440" w:firstLine="0"/>
        <w:jc w:val="left"/>
        <w:rPr>
          <w:rFonts w:ascii="Arial" w:hAnsi="Arial"/>
        </w:rPr>
      </w:pPr>
    </w:p>
    <w:p w:rsidR="00B20EA0" w:rsidRPr="008310C0" w:rsidRDefault="00B20EA0" w:rsidP="00B20EA0">
      <w:pPr>
        <w:pStyle w:val="1AutoList28"/>
        <w:widowControl/>
        <w:tabs>
          <w:tab w:val="clear" w:pos="720"/>
          <w:tab w:val="num" w:pos="1440"/>
        </w:tabs>
        <w:ind w:left="1440"/>
        <w:jc w:val="left"/>
        <w:rPr>
          <w:rFonts w:ascii="Arial" w:hAnsi="Arial"/>
          <w:b/>
        </w:rPr>
      </w:pPr>
      <w:r w:rsidRPr="008310C0">
        <w:rPr>
          <w:rFonts w:ascii="Arial" w:hAnsi="Arial"/>
          <w:b/>
        </w:rPr>
        <w:t>7.</w:t>
      </w:r>
      <w:r w:rsidRPr="008310C0">
        <w:rPr>
          <w:rFonts w:ascii="Arial" w:hAnsi="Arial"/>
          <w:b/>
        </w:rPr>
        <w:tab/>
        <w:t>Develop an Action Plan</w:t>
      </w:r>
    </w:p>
    <w:p w:rsidR="00B20EA0" w:rsidRPr="008310C0" w:rsidRDefault="00B20EA0" w:rsidP="00B20EA0">
      <w:pPr>
        <w:pStyle w:val="1AutoList28"/>
        <w:widowControl/>
        <w:tabs>
          <w:tab w:val="clear" w:pos="720"/>
          <w:tab w:val="left" w:pos="1440"/>
        </w:tabs>
        <w:ind w:left="1440" w:firstLine="0"/>
        <w:jc w:val="left"/>
        <w:rPr>
          <w:rFonts w:ascii="Arial" w:hAnsi="Arial"/>
        </w:rPr>
      </w:pPr>
    </w:p>
    <w:p w:rsidR="00B20EA0" w:rsidRPr="008310C0" w:rsidRDefault="00B20EA0" w:rsidP="00B20EA0">
      <w:pPr>
        <w:pStyle w:val="1AutoList28"/>
        <w:widowControl/>
        <w:tabs>
          <w:tab w:val="clear" w:pos="720"/>
          <w:tab w:val="left" w:pos="1440"/>
        </w:tabs>
        <w:ind w:left="1440" w:firstLine="0"/>
        <w:jc w:val="left"/>
        <w:rPr>
          <w:rFonts w:ascii="Arial" w:hAnsi="Arial"/>
        </w:rPr>
      </w:pPr>
      <w:r w:rsidRPr="008310C0">
        <w:rPr>
          <w:rFonts w:ascii="Arial" w:hAnsi="Arial"/>
        </w:rPr>
        <w:t xml:space="preserve">The next stage is to </w:t>
      </w:r>
      <w:r w:rsidRPr="008310C0">
        <w:rPr>
          <w:rFonts w:ascii="Arial" w:hAnsi="Arial"/>
          <w:b/>
        </w:rPr>
        <w:t>develop an action plan</w:t>
      </w:r>
      <w:r w:rsidRPr="008310C0">
        <w:rPr>
          <w:rFonts w:ascii="Arial" w:hAnsi="Arial"/>
        </w:rPr>
        <w:t>, which includes identifying activities to address priority strengths and needs.  This stage involves describing the activities that have been identified by the four pyramid levels:  direct health care services, enabling services, population-based services, and infrastructure building services.</w:t>
      </w:r>
    </w:p>
    <w:p w:rsidR="00B20EA0" w:rsidRPr="008310C0" w:rsidRDefault="00B20EA0" w:rsidP="00B20EA0">
      <w:pPr>
        <w:pStyle w:val="1AutoList28"/>
        <w:widowControl/>
        <w:tabs>
          <w:tab w:val="clear" w:pos="720"/>
          <w:tab w:val="left" w:pos="1440"/>
        </w:tabs>
        <w:ind w:left="1440" w:firstLine="0"/>
        <w:jc w:val="left"/>
        <w:rPr>
          <w:rFonts w:ascii="Arial" w:hAnsi="Arial"/>
        </w:rPr>
      </w:pPr>
    </w:p>
    <w:p w:rsidR="00B20EA0" w:rsidRPr="008310C0" w:rsidRDefault="00B20EA0" w:rsidP="0001198E">
      <w:pPr>
        <w:pStyle w:val="1AutoList28"/>
        <w:widowControl/>
        <w:numPr>
          <w:ilvl w:val="1"/>
          <w:numId w:val="46"/>
        </w:numPr>
        <w:tabs>
          <w:tab w:val="clear" w:pos="720"/>
        </w:tabs>
        <w:ind w:hanging="720"/>
        <w:jc w:val="left"/>
        <w:rPr>
          <w:rFonts w:ascii="Arial" w:hAnsi="Arial"/>
          <w:b/>
        </w:rPr>
      </w:pPr>
      <w:r w:rsidRPr="008310C0">
        <w:rPr>
          <w:rFonts w:ascii="Arial" w:hAnsi="Arial"/>
          <w:b/>
        </w:rPr>
        <w:t>Allocate Resources</w:t>
      </w:r>
    </w:p>
    <w:p w:rsidR="00B20EA0" w:rsidRPr="008310C0" w:rsidRDefault="00B20EA0" w:rsidP="00B20EA0">
      <w:pPr>
        <w:pStyle w:val="1AutoList28"/>
        <w:widowControl/>
        <w:tabs>
          <w:tab w:val="clear" w:pos="720"/>
          <w:tab w:val="left" w:pos="1440"/>
        </w:tabs>
        <w:ind w:left="1440" w:firstLine="0"/>
        <w:jc w:val="left"/>
        <w:rPr>
          <w:rFonts w:ascii="Arial" w:hAnsi="Arial"/>
        </w:rPr>
      </w:pPr>
    </w:p>
    <w:p w:rsidR="00B20EA0" w:rsidRDefault="00B20EA0" w:rsidP="00B20EA0">
      <w:pPr>
        <w:pStyle w:val="1AutoList28"/>
        <w:widowControl/>
        <w:tabs>
          <w:tab w:val="clear" w:pos="720"/>
          <w:tab w:val="left" w:pos="1440"/>
        </w:tabs>
        <w:ind w:left="1440" w:firstLine="0"/>
        <w:jc w:val="left"/>
        <w:rPr>
          <w:rFonts w:ascii="Arial" w:hAnsi="Arial"/>
        </w:rPr>
      </w:pPr>
      <w:r w:rsidRPr="008310C0">
        <w:rPr>
          <w:rFonts w:ascii="Arial" w:hAnsi="Arial"/>
        </w:rPr>
        <w:t xml:space="preserve">Following the identification of activities is the </w:t>
      </w:r>
      <w:r w:rsidRPr="008310C0">
        <w:rPr>
          <w:rFonts w:ascii="Arial" w:hAnsi="Arial"/>
          <w:b/>
        </w:rPr>
        <w:t xml:space="preserve">allocation of resources </w:t>
      </w:r>
      <w:r w:rsidRPr="008310C0">
        <w:rPr>
          <w:rFonts w:ascii="Arial" w:hAnsi="Arial"/>
        </w:rPr>
        <w:t xml:space="preserve">stage.  In this stage, the focus is on the funding of planned activities to address State priorities.  The inputs include the action plan, current budgets, political priorities, and partnerships.  The anticipated outcome is </w:t>
      </w:r>
      <w:r w:rsidRPr="008310C0">
        <w:rPr>
          <w:rFonts w:ascii="Arial" w:hAnsi="Arial"/>
        </w:rPr>
        <w:lastRenderedPageBreak/>
        <w:t>the development of a budget that directs available resources towards activities that have been identified in Stage Seven as most important for addressing the State’s priorities.</w:t>
      </w:r>
    </w:p>
    <w:p w:rsidR="00BB44C8" w:rsidRDefault="00BB44C8" w:rsidP="00B20EA0">
      <w:pPr>
        <w:pStyle w:val="1AutoList28"/>
        <w:widowControl/>
        <w:tabs>
          <w:tab w:val="clear" w:pos="720"/>
          <w:tab w:val="left" w:pos="1440"/>
        </w:tabs>
        <w:ind w:left="1440" w:firstLine="0"/>
        <w:jc w:val="left"/>
        <w:rPr>
          <w:rFonts w:ascii="Arial" w:hAnsi="Arial"/>
        </w:rPr>
      </w:pPr>
    </w:p>
    <w:p w:rsidR="00B20EA0" w:rsidRPr="008310C0" w:rsidRDefault="00B20EA0" w:rsidP="0001198E">
      <w:pPr>
        <w:pStyle w:val="1AutoList28"/>
        <w:widowControl/>
        <w:numPr>
          <w:ilvl w:val="1"/>
          <w:numId w:val="46"/>
        </w:numPr>
        <w:tabs>
          <w:tab w:val="clear" w:pos="720"/>
        </w:tabs>
        <w:ind w:hanging="720"/>
        <w:jc w:val="left"/>
        <w:rPr>
          <w:rFonts w:ascii="Arial" w:hAnsi="Arial"/>
          <w:b/>
        </w:rPr>
      </w:pPr>
      <w:r w:rsidRPr="008310C0">
        <w:rPr>
          <w:rFonts w:ascii="Arial" w:hAnsi="Arial"/>
          <w:b/>
        </w:rPr>
        <w:t>Monitor Progress for Impact on Outcomes</w:t>
      </w:r>
    </w:p>
    <w:p w:rsidR="00B20EA0" w:rsidRPr="008310C0" w:rsidRDefault="00B20EA0" w:rsidP="00B20EA0">
      <w:pPr>
        <w:pStyle w:val="1AutoList28"/>
        <w:widowControl/>
        <w:tabs>
          <w:tab w:val="clear" w:pos="720"/>
          <w:tab w:val="left" w:pos="1440"/>
        </w:tabs>
        <w:ind w:left="1440" w:firstLine="0"/>
        <w:jc w:val="left"/>
        <w:rPr>
          <w:rFonts w:ascii="Arial" w:hAnsi="Arial"/>
        </w:rPr>
      </w:pPr>
    </w:p>
    <w:p w:rsidR="00B20EA0" w:rsidRDefault="00B20EA0" w:rsidP="00B20EA0">
      <w:pPr>
        <w:pStyle w:val="1AutoList28"/>
        <w:widowControl/>
        <w:tabs>
          <w:tab w:val="clear" w:pos="720"/>
          <w:tab w:val="left" w:pos="1440"/>
        </w:tabs>
        <w:ind w:left="1440" w:firstLine="0"/>
        <w:jc w:val="left"/>
        <w:rPr>
          <w:rFonts w:ascii="Arial" w:hAnsi="Arial"/>
        </w:rPr>
      </w:pPr>
      <w:r w:rsidRPr="008310C0">
        <w:rPr>
          <w:rFonts w:ascii="Arial" w:hAnsi="Arial"/>
        </w:rPr>
        <w:t xml:space="preserve">In </w:t>
      </w:r>
      <w:r w:rsidRPr="008310C0">
        <w:rPr>
          <w:rFonts w:ascii="Arial" w:hAnsi="Arial"/>
          <w:b/>
        </w:rPr>
        <w:t>monitoring progress for impact on outcomes</w:t>
      </w:r>
      <w:r w:rsidRPr="008310C0">
        <w:rPr>
          <w:rFonts w:ascii="Arial" w:hAnsi="Arial"/>
        </w:rPr>
        <w:t xml:space="preserve">, the States examine the results of their efforts to see if there has been improvement.  The inputs include the State Performance Measures, National Performance Measures, Outcome Measures, Health Status Indicators, Health System Capacity Indicators, </w:t>
      </w:r>
      <w:r w:rsidRPr="00F26652">
        <w:rPr>
          <w:rFonts w:ascii="Arial" w:hAnsi="Arial"/>
        </w:rPr>
        <w:t>performance objectives,</w:t>
      </w:r>
      <w:r w:rsidRPr="008310C0">
        <w:rPr>
          <w:rFonts w:ascii="Arial" w:hAnsi="Arial"/>
        </w:rPr>
        <w:t xml:space="preserve"> and other quantitative and qualitative information.  Potential outcomes may include altered activities and shifting of resource allocations to address current levels of performance and the availability of resources.  Feedback loops between various stages of the process allow for continuous input and re-evaluation of the outputs.</w:t>
      </w:r>
    </w:p>
    <w:p w:rsidR="00B20EA0" w:rsidRPr="008310C0" w:rsidRDefault="00B20EA0" w:rsidP="00B20EA0">
      <w:pPr>
        <w:pStyle w:val="1AutoList28"/>
        <w:widowControl/>
        <w:tabs>
          <w:tab w:val="clear" w:pos="720"/>
          <w:tab w:val="left" w:pos="1440"/>
        </w:tabs>
        <w:ind w:left="1440" w:firstLine="0"/>
        <w:jc w:val="left"/>
        <w:rPr>
          <w:rFonts w:ascii="Arial" w:hAnsi="Arial"/>
        </w:rPr>
      </w:pPr>
    </w:p>
    <w:p w:rsidR="00B20EA0" w:rsidRDefault="00B20EA0" w:rsidP="0001198E">
      <w:pPr>
        <w:pStyle w:val="1AutoList28"/>
        <w:widowControl/>
        <w:numPr>
          <w:ilvl w:val="1"/>
          <w:numId w:val="46"/>
        </w:numPr>
        <w:tabs>
          <w:tab w:val="clear" w:pos="720"/>
        </w:tabs>
        <w:ind w:hanging="720"/>
        <w:jc w:val="left"/>
        <w:rPr>
          <w:rFonts w:ascii="Arial" w:hAnsi="Arial"/>
          <w:b/>
        </w:rPr>
      </w:pPr>
      <w:r w:rsidRPr="008310C0">
        <w:rPr>
          <w:rFonts w:ascii="Arial" w:hAnsi="Arial"/>
          <w:b/>
        </w:rPr>
        <w:t>Report Back to Stakeholders</w:t>
      </w:r>
    </w:p>
    <w:p w:rsidR="00B20EA0" w:rsidRDefault="00B20EA0" w:rsidP="00B20EA0">
      <w:pPr>
        <w:pStyle w:val="1AutoList28"/>
        <w:widowControl/>
        <w:tabs>
          <w:tab w:val="clear" w:pos="720"/>
        </w:tabs>
        <w:ind w:left="1440" w:firstLine="0"/>
        <w:jc w:val="left"/>
        <w:rPr>
          <w:rFonts w:ascii="Arial" w:hAnsi="Arial"/>
        </w:rPr>
      </w:pPr>
    </w:p>
    <w:p w:rsidR="00B20EA0" w:rsidRPr="00B300C4" w:rsidRDefault="00B20EA0" w:rsidP="00B20EA0">
      <w:pPr>
        <w:pStyle w:val="1AutoList28"/>
        <w:widowControl/>
        <w:tabs>
          <w:tab w:val="clear" w:pos="720"/>
        </w:tabs>
        <w:ind w:left="1440" w:firstLine="0"/>
        <w:jc w:val="left"/>
        <w:rPr>
          <w:rFonts w:ascii="Arial" w:hAnsi="Arial"/>
        </w:rPr>
      </w:pPr>
      <w:r w:rsidRPr="008310C0">
        <w:rPr>
          <w:rFonts w:ascii="Arial" w:hAnsi="Arial"/>
        </w:rPr>
        <w:t>This final step assures accountability to the stakeholders and partners who have worked with the MCH staff throughout the Needs Assessment process.  It also assures the continued involvement of all stakeholders and partners in the ongoing Needs Assessment process.</w:t>
      </w:r>
    </w:p>
    <w:p w:rsidR="00B20EA0" w:rsidRDefault="00B20EA0" w:rsidP="00B20EA0">
      <w:pPr>
        <w:pStyle w:val="1AutoList28"/>
        <w:widowControl/>
        <w:tabs>
          <w:tab w:val="clear" w:pos="720"/>
          <w:tab w:val="left" w:pos="1440"/>
        </w:tabs>
        <w:jc w:val="left"/>
        <w:rPr>
          <w:rFonts w:ascii="Arial" w:hAnsi="Arial"/>
          <w:u w:val="single"/>
        </w:rPr>
      </w:pPr>
    </w:p>
    <w:p w:rsidR="00B20EA0" w:rsidRPr="008310C0" w:rsidRDefault="00B20EA0" w:rsidP="00B20EA0">
      <w:pPr>
        <w:ind w:left="1440"/>
      </w:pPr>
    </w:p>
    <w:p w:rsidR="00B20EA0" w:rsidRPr="008310C0" w:rsidRDefault="00B20EA0" w:rsidP="00B20EA0">
      <w:pPr>
        <w:pStyle w:val="1Paragraph"/>
        <w:widowControl/>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rPr>
          <w:rFonts w:ascii="Arial" w:hAnsi="Arial"/>
        </w:rPr>
      </w:pPr>
      <w:r>
        <w:rPr>
          <w:rFonts w:ascii="Arial" w:hAnsi="Arial"/>
          <w:b/>
        </w:rPr>
        <w:t>B</w:t>
      </w:r>
      <w:r w:rsidRPr="008310C0">
        <w:rPr>
          <w:rFonts w:ascii="Arial" w:hAnsi="Arial"/>
          <w:b/>
        </w:rPr>
        <w:t>.</w:t>
      </w:r>
      <w:r w:rsidRPr="008310C0">
        <w:rPr>
          <w:rFonts w:ascii="Arial" w:hAnsi="Arial"/>
          <w:b/>
        </w:rPr>
        <w:tab/>
        <w:t xml:space="preserve">Needs Assessment </w:t>
      </w:r>
      <w:r>
        <w:rPr>
          <w:rFonts w:ascii="Arial" w:hAnsi="Arial"/>
          <w:b/>
        </w:rPr>
        <w:t xml:space="preserve">Summary </w:t>
      </w:r>
      <w:r w:rsidRPr="008310C0">
        <w:rPr>
          <w:rFonts w:ascii="Arial" w:hAnsi="Arial"/>
          <w:b/>
        </w:rPr>
        <w:t>Update</w:t>
      </w:r>
      <w:r>
        <w:rPr>
          <w:rFonts w:ascii="Arial" w:hAnsi="Arial"/>
          <w:b/>
        </w:rPr>
        <w:t>: Interim Years</w:t>
      </w:r>
    </w:p>
    <w:p w:rsidR="00B20EA0" w:rsidRDefault="00B20EA0" w:rsidP="00B20EA0">
      <w:pPr>
        <w:pStyle w:val="BodyText"/>
        <w:widowControl/>
        <w:ind w:left="1440"/>
        <w:rPr>
          <w:rFonts w:ascii="Arial" w:hAnsi="Arial"/>
        </w:rPr>
      </w:pPr>
    </w:p>
    <w:p w:rsidR="00B20EA0" w:rsidRDefault="00B20EA0" w:rsidP="00B20EA0">
      <w:pPr>
        <w:pStyle w:val="1AutoList28"/>
        <w:widowControl/>
        <w:tabs>
          <w:tab w:val="clear" w:pos="720"/>
          <w:tab w:val="left" w:pos="1440"/>
        </w:tabs>
        <w:ind w:left="0" w:firstLine="0"/>
        <w:jc w:val="left"/>
        <w:rPr>
          <w:rFonts w:ascii="Arial" w:hAnsi="Arial"/>
        </w:rPr>
      </w:pPr>
      <w:r w:rsidRPr="008310C0">
        <w:rPr>
          <w:rFonts w:ascii="Arial" w:hAnsi="Arial"/>
        </w:rPr>
        <w:t>Du</w:t>
      </w:r>
      <w:r w:rsidR="00F41D29">
        <w:rPr>
          <w:rFonts w:ascii="Arial" w:hAnsi="Arial"/>
        </w:rPr>
        <w:t>ring any interim year when a 5-Y</w:t>
      </w:r>
      <w:r w:rsidRPr="008310C0">
        <w:rPr>
          <w:rFonts w:ascii="Arial" w:hAnsi="Arial"/>
        </w:rPr>
        <w:t xml:space="preserve">ear </w:t>
      </w:r>
      <w:r w:rsidR="00F41D29">
        <w:rPr>
          <w:rFonts w:ascii="Arial" w:hAnsi="Arial"/>
        </w:rPr>
        <w:t xml:space="preserve">Statewide </w:t>
      </w:r>
      <w:r w:rsidRPr="008310C0">
        <w:rPr>
          <w:rFonts w:ascii="Arial" w:hAnsi="Arial"/>
        </w:rPr>
        <w:t>Needs Assessment is not due,</w:t>
      </w:r>
      <w:r>
        <w:rPr>
          <w:rFonts w:ascii="Arial" w:hAnsi="Arial"/>
        </w:rPr>
        <w:t xml:space="preserve"> it is equally important that the State continue to refer to the Needs Assessment findings and monitor progress toward addressing the State’s priority needs. As populations change, new trends emerge, system capacity shifts, etc. it is critical the State engage in selected steps of the </w:t>
      </w:r>
      <w:r w:rsidR="00D31AAD">
        <w:rPr>
          <w:rFonts w:ascii="Arial" w:hAnsi="Arial"/>
        </w:rPr>
        <w:t>Needs Assessment</w:t>
      </w:r>
      <w:r>
        <w:rPr>
          <w:rFonts w:ascii="Arial" w:hAnsi="Arial"/>
        </w:rPr>
        <w:t xml:space="preserve"> process on a regular basis. </w:t>
      </w:r>
    </w:p>
    <w:p w:rsidR="00B20EA0" w:rsidRDefault="00B20EA0" w:rsidP="00B20EA0">
      <w:pPr>
        <w:pStyle w:val="1AutoList28"/>
        <w:widowControl/>
        <w:tabs>
          <w:tab w:val="clear" w:pos="720"/>
          <w:tab w:val="left" w:pos="1440"/>
        </w:tabs>
        <w:ind w:left="0" w:firstLine="0"/>
        <w:jc w:val="left"/>
        <w:rPr>
          <w:rFonts w:ascii="Arial" w:hAnsi="Arial"/>
        </w:rPr>
      </w:pPr>
      <w:r>
        <w:rPr>
          <w:rFonts w:ascii="Arial" w:hAnsi="Arial"/>
        </w:rPr>
        <w:t xml:space="preserve"> </w:t>
      </w:r>
    </w:p>
    <w:p w:rsidR="00B20EA0" w:rsidRPr="00F9664B" w:rsidRDefault="00B20EA0" w:rsidP="00B20EA0">
      <w:pPr>
        <w:pStyle w:val="BodyText"/>
        <w:widowControl/>
        <w:ind w:left="0"/>
        <w:rPr>
          <w:rFonts w:ascii="Arial" w:hAnsi="Arial"/>
        </w:rPr>
      </w:pPr>
      <w:r>
        <w:rPr>
          <w:rFonts w:ascii="Arial" w:hAnsi="Arial"/>
        </w:rPr>
        <w:t xml:space="preserve">In </w:t>
      </w:r>
      <w:r w:rsidR="00F73A9E">
        <w:rPr>
          <w:rFonts w:ascii="Arial" w:hAnsi="Arial"/>
        </w:rPr>
        <w:t>Section II.C of the web-based application</w:t>
      </w:r>
      <w:r>
        <w:rPr>
          <w:rFonts w:ascii="Arial" w:hAnsi="Arial"/>
        </w:rPr>
        <w:t xml:space="preserve">, </w:t>
      </w:r>
      <w:r w:rsidRPr="008310C0">
        <w:rPr>
          <w:rFonts w:ascii="Arial" w:hAnsi="Arial"/>
        </w:rPr>
        <w:t>State</w:t>
      </w:r>
      <w:r>
        <w:rPr>
          <w:rFonts w:ascii="Arial" w:hAnsi="Arial"/>
        </w:rPr>
        <w:t>s</w:t>
      </w:r>
      <w:r w:rsidRPr="008310C0">
        <w:rPr>
          <w:rFonts w:ascii="Arial" w:hAnsi="Arial"/>
        </w:rPr>
        <w:t xml:space="preserve"> must provide a</w:t>
      </w:r>
      <w:r>
        <w:rPr>
          <w:rFonts w:ascii="Arial" w:hAnsi="Arial"/>
        </w:rPr>
        <w:t>n update on their activities related to the</w:t>
      </w:r>
      <w:r w:rsidRPr="008310C0">
        <w:rPr>
          <w:rFonts w:ascii="Arial" w:hAnsi="Arial"/>
        </w:rPr>
        <w:t xml:space="preserve"> Needs Assessment</w:t>
      </w:r>
      <w:r>
        <w:rPr>
          <w:rFonts w:ascii="Arial" w:hAnsi="Arial"/>
        </w:rPr>
        <w:t xml:space="preserve"> process that were conducted during the interim year</w:t>
      </w:r>
      <w:r w:rsidRPr="00F9664B">
        <w:rPr>
          <w:rFonts w:ascii="Arial" w:hAnsi="Arial"/>
        </w:rPr>
        <w:t>. The update to the Needs Assessment Summary should include a discussion of the following:</w:t>
      </w:r>
    </w:p>
    <w:p w:rsidR="00B20EA0" w:rsidRPr="00F9664B" w:rsidRDefault="00B20EA0" w:rsidP="00B20EA0">
      <w:pPr>
        <w:pStyle w:val="BodyText"/>
        <w:widowControl/>
        <w:tabs>
          <w:tab w:val="clear" w:pos="0"/>
          <w:tab w:val="clear" w:pos="1440"/>
        </w:tabs>
        <w:ind w:left="5400"/>
        <w:rPr>
          <w:rFonts w:ascii="Arial" w:hAnsi="Arial"/>
        </w:rPr>
      </w:pPr>
    </w:p>
    <w:p w:rsidR="00B20EA0" w:rsidRPr="00F9664B" w:rsidRDefault="00B20EA0" w:rsidP="0001198E">
      <w:pPr>
        <w:pStyle w:val="BodyText"/>
        <w:widowControl/>
        <w:numPr>
          <w:ilvl w:val="7"/>
          <w:numId w:val="34"/>
        </w:numPr>
        <w:tabs>
          <w:tab w:val="clear" w:pos="0"/>
          <w:tab w:val="clear" w:pos="1440"/>
          <w:tab w:val="clear" w:pos="1800"/>
          <w:tab w:val="clear" w:pos="2880"/>
          <w:tab w:val="clear" w:pos="5760"/>
          <w:tab w:val="num" w:pos="2160"/>
        </w:tabs>
        <w:ind w:left="2160" w:hanging="720"/>
        <w:rPr>
          <w:rFonts w:ascii="Arial" w:hAnsi="Arial"/>
        </w:rPr>
      </w:pPr>
      <w:r w:rsidRPr="00F9664B">
        <w:rPr>
          <w:rFonts w:ascii="Arial" w:hAnsi="Arial"/>
        </w:rPr>
        <w:t>Any changes in the population strengths and needs in the State priorities since the last Block Grant application.</w:t>
      </w:r>
    </w:p>
    <w:p w:rsidR="00B20EA0" w:rsidRPr="00F9664B" w:rsidRDefault="00B20EA0" w:rsidP="00B20EA0">
      <w:pPr>
        <w:pStyle w:val="BodyText"/>
        <w:widowControl/>
        <w:tabs>
          <w:tab w:val="clear" w:pos="0"/>
          <w:tab w:val="clear" w:pos="1440"/>
          <w:tab w:val="clear" w:pos="2160"/>
          <w:tab w:val="clear" w:pos="2880"/>
          <w:tab w:val="clear" w:pos="5760"/>
        </w:tabs>
        <w:ind w:left="2160"/>
        <w:rPr>
          <w:rFonts w:ascii="Arial" w:hAnsi="Arial"/>
        </w:rPr>
      </w:pPr>
    </w:p>
    <w:p w:rsidR="00B20EA0" w:rsidRPr="00F9664B" w:rsidRDefault="00B20EA0" w:rsidP="0001198E">
      <w:pPr>
        <w:pStyle w:val="BodyText"/>
        <w:widowControl/>
        <w:numPr>
          <w:ilvl w:val="7"/>
          <w:numId w:val="34"/>
        </w:numPr>
        <w:tabs>
          <w:tab w:val="clear" w:pos="0"/>
          <w:tab w:val="clear" w:pos="1440"/>
          <w:tab w:val="clear" w:pos="1800"/>
          <w:tab w:val="clear" w:pos="2880"/>
          <w:tab w:val="clear" w:pos="5760"/>
          <w:tab w:val="num" w:pos="2160"/>
        </w:tabs>
        <w:ind w:left="2160" w:hanging="720"/>
        <w:rPr>
          <w:rFonts w:ascii="Arial" w:hAnsi="Arial"/>
        </w:rPr>
      </w:pPr>
      <w:r w:rsidRPr="00F9664B">
        <w:rPr>
          <w:rFonts w:ascii="Arial" w:hAnsi="Arial"/>
        </w:rPr>
        <w:t>Any changes in the State MCH program or system capacity in those State priorities since the last Block Grant application.</w:t>
      </w:r>
    </w:p>
    <w:p w:rsidR="00B20EA0" w:rsidRPr="00F9664B" w:rsidRDefault="00B20EA0" w:rsidP="00B20EA0">
      <w:pPr>
        <w:pStyle w:val="BodyText"/>
        <w:widowControl/>
        <w:tabs>
          <w:tab w:val="clear" w:pos="0"/>
          <w:tab w:val="clear" w:pos="1440"/>
          <w:tab w:val="clear" w:pos="2160"/>
          <w:tab w:val="clear" w:pos="2880"/>
          <w:tab w:val="clear" w:pos="5760"/>
        </w:tabs>
        <w:ind w:left="2160"/>
        <w:rPr>
          <w:rFonts w:ascii="Arial" w:hAnsi="Arial"/>
        </w:rPr>
      </w:pPr>
    </w:p>
    <w:p w:rsidR="00004C1E" w:rsidRPr="00F9664B" w:rsidRDefault="00004C1E" w:rsidP="00004C1E">
      <w:pPr>
        <w:pStyle w:val="BodyText"/>
        <w:widowControl/>
        <w:numPr>
          <w:ilvl w:val="7"/>
          <w:numId w:val="34"/>
        </w:numPr>
        <w:tabs>
          <w:tab w:val="clear" w:pos="0"/>
          <w:tab w:val="clear" w:pos="1440"/>
          <w:tab w:val="clear" w:pos="1800"/>
          <w:tab w:val="clear" w:pos="2880"/>
          <w:tab w:val="clear" w:pos="5760"/>
          <w:tab w:val="num" w:pos="2160"/>
        </w:tabs>
        <w:ind w:left="2160" w:hanging="720"/>
        <w:rPr>
          <w:rFonts w:ascii="Arial" w:hAnsi="Arial"/>
        </w:rPr>
      </w:pPr>
      <w:r w:rsidRPr="00F9664B">
        <w:rPr>
          <w:rFonts w:ascii="Arial" w:hAnsi="Arial"/>
        </w:rPr>
        <w:t xml:space="preserve">A brief description of any activities undertaken to operationalize the 5-Year Statewide Needs Assessment, such as: 1) ensuring that the State </w:t>
      </w:r>
      <w:r w:rsidRPr="00F9664B">
        <w:rPr>
          <w:rFonts w:ascii="Arial" w:hAnsi="Arial" w:cs="AGaramondPro-Regular"/>
          <w:color w:val="231F20"/>
        </w:rPr>
        <w:t xml:space="preserve">addresses the findings and recommendations resulting from </w:t>
      </w:r>
      <w:r w:rsidRPr="00F9664B">
        <w:rPr>
          <w:rFonts w:ascii="Arial" w:hAnsi="Arial" w:cs="AGaramondPro-Regular"/>
          <w:color w:val="231F20"/>
        </w:rPr>
        <w:lastRenderedPageBreak/>
        <w:t>the Needs Ass</w:t>
      </w:r>
      <w:r w:rsidRPr="00F9664B">
        <w:rPr>
          <w:rFonts w:ascii="Arial" w:hAnsi="Arial"/>
        </w:rPr>
        <w:t>essment, 2) monitoring the timelines of the action plans, 3) reporting by a designated person or group responsible for accountability, and 4) linking the Needs Assessment process back into State program planning.</w:t>
      </w:r>
    </w:p>
    <w:p w:rsidR="00B20EA0" w:rsidRPr="00F9664B" w:rsidRDefault="00B20EA0" w:rsidP="00B20EA0">
      <w:pPr>
        <w:pStyle w:val="BodyText"/>
        <w:widowControl/>
        <w:tabs>
          <w:tab w:val="clear" w:pos="720"/>
        </w:tabs>
        <w:ind w:left="1440" w:hanging="360"/>
        <w:rPr>
          <w:rFonts w:ascii="Arial" w:hAnsi="Arial"/>
        </w:rPr>
      </w:pPr>
    </w:p>
    <w:p w:rsidR="00004C1E" w:rsidRPr="00F9664B" w:rsidRDefault="00004C1E" w:rsidP="00004C1E">
      <w:pPr>
        <w:pStyle w:val="BodyText"/>
        <w:widowControl/>
        <w:numPr>
          <w:ilvl w:val="7"/>
          <w:numId w:val="34"/>
        </w:numPr>
        <w:tabs>
          <w:tab w:val="clear" w:pos="0"/>
          <w:tab w:val="clear" w:pos="1440"/>
          <w:tab w:val="clear" w:pos="1800"/>
          <w:tab w:val="clear" w:pos="2880"/>
          <w:tab w:val="clear" w:pos="5760"/>
          <w:tab w:val="num" w:pos="2160"/>
        </w:tabs>
        <w:ind w:left="2160" w:hanging="720"/>
        <w:rPr>
          <w:rFonts w:ascii="Arial" w:hAnsi="Arial"/>
        </w:rPr>
      </w:pPr>
      <w:r w:rsidRPr="00F9664B">
        <w:rPr>
          <w:rFonts w:ascii="Arial" w:hAnsi="Arial"/>
        </w:rPr>
        <w:t xml:space="preserve">A brief description of ongoing activities to gather information from the community and to evaluate implementation of the 5-Year Statewide Needs Assessment. Examples of these activities include: data collection and analysis, key informant interviews, public forums, establishing an advisory group, and surveys. It is important to gather input from general community members as well as providers and community leaders.  </w:t>
      </w:r>
    </w:p>
    <w:p w:rsidR="00B20EA0" w:rsidRPr="008310C0" w:rsidRDefault="00B20EA0" w:rsidP="00B20EA0">
      <w:pPr>
        <w:pStyle w:val="BodyText"/>
        <w:widowControl/>
        <w:tabs>
          <w:tab w:val="clear" w:pos="720"/>
          <w:tab w:val="clear" w:pos="1440"/>
        </w:tabs>
        <w:ind w:left="2160" w:hanging="720"/>
        <w:rPr>
          <w:rFonts w:ascii="Arial" w:hAnsi="Arial"/>
        </w:rPr>
      </w:pPr>
    </w:p>
    <w:p w:rsidR="00B20EA0" w:rsidRPr="008310C0" w:rsidRDefault="00B20EA0" w:rsidP="00B20EA0">
      <w:pPr>
        <w:pStyle w:val="BodyText"/>
        <w:widowControl/>
        <w:tabs>
          <w:tab w:val="clear" w:pos="1440"/>
        </w:tabs>
        <w:ind w:left="0"/>
        <w:rPr>
          <w:rFonts w:ascii="Arial" w:hAnsi="Arial"/>
        </w:rPr>
      </w:pPr>
    </w:p>
    <w:p w:rsidR="00B20EA0" w:rsidRPr="008310C0" w:rsidRDefault="00B20EA0" w:rsidP="00B20EA0">
      <w:pPr>
        <w:tabs>
          <w:tab w:val="left" w:pos="720"/>
        </w:tabs>
        <w:ind w:left="0"/>
        <w:rPr>
          <w:rFonts w:ascii="Arial" w:hAnsi="Arial"/>
          <w:b/>
          <w:sz w:val="24"/>
        </w:rPr>
      </w:pPr>
    </w:p>
    <w:p w:rsidR="00BE588A" w:rsidRPr="00B20EA0" w:rsidRDefault="00C94C20" w:rsidP="00B20EA0">
      <w:pPr>
        <w:widowControl/>
        <w:ind w:left="0"/>
        <w:rPr>
          <w:rFonts w:ascii="Arial" w:hAnsi="Arial"/>
        </w:rPr>
      </w:pPr>
      <w:r w:rsidRPr="008310C0">
        <w:br w:type="page"/>
      </w:r>
      <w:bookmarkStart w:id="0" w:name="OLE_LINK2"/>
      <w:bookmarkStart w:id="1" w:name="OLE_LINK3"/>
      <w:r w:rsidR="00BE588A" w:rsidRPr="008310C0">
        <w:rPr>
          <w:b/>
          <w:noProof/>
        </w:rPr>
        <w:lastRenderedPageBreak/>
        <w:pict>
          <v:shape id="_x0000_s1120" style="position:absolute;margin-left:54.55pt;margin-top:327.25pt;width:38.95pt;height:57.65pt;z-index:251514880;mso-wrap-style:square;mso-wrap-distance-left:9pt;mso-wrap-distance-top:0;mso-wrap-distance-right:9pt;mso-wrap-distance-bottom:0;mso-position-horizontal:absolute;mso-position-horizontal-relative:text;mso-position-vertical:absolute;mso-position-vertical-relative:text;v-text-anchor:top" coordsize="779,1153" o:allowincell="f" path="m779,1122v-63,15,-125,31,-187,c530,1091,467,1029,405,935,343,841,280,686,218,561,156,436,62,280,31,187,,94,31,31,31,e" filled="f" stroked="f">
            <v:path arrowok="t"/>
          </v:shape>
        </w:pict>
      </w:r>
      <w:r w:rsidR="00BE588A" w:rsidRPr="008310C0">
        <w:rPr>
          <w:b/>
          <w:noProof/>
        </w:rPr>
        <w:pict>
          <v:shape id="_x0000_s1119" style="position:absolute;margin-left:168.3pt;margin-top:439.45pt;width:93.5pt;height:.05pt;z-index:251513856;mso-wrap-style:square;mso-wrap-distance-left:9pt;mso-wrap-distance-top:0;mso-wrap-distance-right:9pt;mso-wrap-distance-bottom:0;mso-position-horizontal:absolute;mso-position-horizontal-relative:text;mso-position-vertical:absolute;mso-position-vertical-relative:text;v-text-anchor:top" coordsize="1870,1" o:allowincell="f" path="m1870,v-16,,-31,,-187,c1527,,1184,,935,,686,,343,,187,,31,,15,,,e" filled="f" stroked="f">
            <v:path arrowok="t"/>
          </v:shape>
        </w:pict>
      </w:r>
      <w:r w:rsidR="00BE588A" w:rsidRPr="008310C0">
        <w:rPr>
          <w:b/>
        </w:rPr>
        <w:t>Figure 2</w:t>
      </w:r>
      <w:r w:rsidR="005A6A9F" w:rsidRPr="008310C0">
        <w:rPr>
          <w:b/>
        </w:rPr>
        <w:t>.  State Title V MCH Program</w:t>
      </w:r>
    </w:p>
    <w:p w:rsidR="005A6A9F" w:rsidRPr="008310C0" w:rsidRDefault="005A6A9F" w:rsidP="005A6A9F">
      <w:pPr>
        <w:pStyle w:val="BodyText"/>
        <w:widowControl/>
        <w:tabs>
          <w:tab w:val="clear" w:pos="1440"/>
        </w:tabs>
        <w:ind w:left="0"/>
      </w:pPr>
      <w:r w:rsidRPr="008310C0">
        <w:t xml:space="preserve">Needs Assessment, Planning, Implementation </w:t>
      </w:r>
    </w:p>
    <w:p w:rsidR="005A6A9F" w:rsidRPr="008310C0" w:rsidRDefault="005A6A9F" w:rsidP="005A6A9F">
      <w:pPr>
        <w:pStyle w:val="BodyText"/>
        <w:widowControl/>
        <w:tabs>
          <w:tab w:val="clear" w:pos="1440"/>
        </w:tabs>
        <w:ind w:left="0"/>
        <w:rPr>
          <w:rFonts w:ascii="Arial" w:hAnsi="Arial"/>
        </w:rPr>
      </w:pPr>
      <w:r w:rsidRPr="008310C0">
        <w:t>&amp; Monitoring Process</w:t>
      </w:r>
    </w:p>
    <w:p w:rsidR="00BE588A" w:rsidRPr="008310C0" w:rsidRDefault="00BE588A">
      <w:pPr>
        <w:rPr>
          <w:rFonts w:ascii="Arial" w:hAnsi="Arial"/>
          <w:sz w:val="24"/>
        </w:rPr>
      </w:pPr>
      <w:r w:rsidRPr="008310C0">
        <w:rPr>
          <w:noProof/>
        </w:rPr>
        <w:pict>
          <v:oval id="_x0000_s1121" style="position:absolute;left:0;text-align:left;margin-left:7.2pt;margin-top:-11.5pt;width:392.7pt;height:420.75pt;z-index:251515904" o:allowincell="f" filled="f" stroked="f"/>
        </w:pict>
      </w:r>
    </w:p>
    <w:p w:rsidR="00BE588A" w:rsidRPr="008310C0" w:rsidRDefault="00687743">
      <w:pPr>
        <w:rPr>
          <w:rFonts w:ascii="Arial" w:hAnsi="Arial"/>
          <w:sz w:val="24"/>
        </w:rPr>
      </w:pPr>
      <w:r>
        <w:rPr>
          <w:noProof/>
        </w:rPr>
        <w:drawing>
          <wp:anchor distT="0" distB="0" distL="114300" distR="114300" simplePos="0" relativeHeight="251800576" behindDoc="1" locked="0" layoutInCell="1" allowOverlap="1">
            <wp:simplePos x="0" y="0"/>
            <wp:positionH relativeFrom="column">
              <wp:posOffset>-215265</wp:posOffset>
            </wp:positionH>
            <wp:positionV relativeFrom="paragraph">
              <wp:posOffset>101600</wp:posOffset>
            </wp:positionV>
            <wp:extent cx="6477000" cy="7038975"/>
            <wp:effectExtent l="19050" t="0" r="0" b="0"/>
            <wp:wrapTight wrapText="bothSides">
              <wp:wrapPolygon edited="0">
                <wp:start x="-64" y="0"/>
                <wp:lineTo x="-64" y="21571"/>
                <wp:lineTo x="21600" y="21571"/>
                <wp:lineTo x="21600" y="0"/>
                <wp:lineTo x="-64" y="0"/>
              </wp:wrapPolygon>
            </wp:wrapTight>
            <wp:docPr id="1125" name="Picture 1125" descr="Needs Assessment Diagram 01_8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Needs Assessment Diagram 01_81008"/>
                    <pic:cNvPicPr>
                      <a:picLocks noChangeAspect="1" noChangeArrowheads="1"/>
                    </pic:cNvPicPr>
                  </pic:nvPicPr>
                  <pic:blipFill>
                    <a:blip r:embed="rId18" cstate="print"/>
                    <a:srcRect t="8459"/>
                    <a:stretch>
                      <a:fillRect/>
                    </a:stretch>
                  </pic:blipFill>
                  <pic:spPr bwMode="auto">
                    <a:xfrm>
                      <a:off x="0" y="0"/>
                      <a:ext cx="6477000" cy="7038975"/>
                    </a:xfrm>
                    <a:prstGeom prst="rect">
                      <a:avLst/>
                    </a:prstGeom>
                    <a:noFill/>
                    <a:ln w="9525">
                      <a:noFill/>
                      <a:miter lim="800000"/>
                      <a:headEnd/>
                      <a:tailEnd/>
                    </a:ln>
                  </pic:spPr>
                </pic:pic>
              </a:graphicData>
            </a:graphic>
          </wp:anchor>
        </w:drawing>
      </w:r>
    </w:p>
    <w:p w:rsidR="00B20EA0" w:rsidRDefault="00B20EA0">
      <w:pPr>
        <w:jc w:val="center"/>
        <w:rPr>
          <w:rFonts w:ascii="Arial" w:hAnsi="Arial"/>
          <w:b/>
          <w:sz w:val="24"/>
          <w:szCs w:val="24"/>
        </w:rPr>
      </w:pPr>
    </w:p>
    <w:p w:rsidR="00BE588A" w:rsidRPr="008310C0" w:rsidRDefault="00BE588A">
      <w:pPr>
        <w:jc w:val="center"/>
        <w:rPr>
          <w:rFonts w:ascii="Arial" w:hAnsi="Arial"/>
          <w:sz w:val="24"/>
          <w:szCs w:val="24"/>
        </w:rPr>
      </w:pPr>
      <w:r w:rsidRPr="008310C0">
        <w:rPr>
          <w:rFonts w:ascii="Arial" w:hAnsi="Arial"/>
          <w:b/>
          <w:sz w:val="24"/>
          <w:szCs w:val="24"/>
        </w:rPr>
        <w:lastRenderedPageBreak/>
        <w:t xml:space="preserve">III - </w:t>
      </w:r>
      <w:r w:rsidRPr="008310C0">
        <w:rPr>
          <w:rFonts w:ascii="Arial" w:hAnsi="Arial"/>
          <w:b/>
          <w:sz w:val="24"/>
          <w:szCs w:val="24"/>
          <w:u w:val="single"/>
        </w:rPr>
        <w:t>STATE OVERVIEW</w:t>
      </w:r>
    </w:p>
    <w:p w:rsidR="00F9664B" w:rsidRPr="008310C0" w:rsidRDefault="00F9664B">
      <w:pPr>
        <w:rPr>
          <w:rFonts w:ascii="Arial" w:hAnsi="Arial"/>
          <w:sz w:val="24"/>
        </w:rPr>
      </w:pPr>
    </w:p>
    <w:p w:rsidR="00BE588A" w:rsidRPr="008310C0" w:rsidRDefault="00BE588A" w:rsidP="00C97EC0">
      <w:pPr>
        <w:pStyle w:val="2AutoList28"/>
        <w:ind w:left="0" w:firstLine="0"/>
        <w:jc w:val="left"/>
        <w:rPr>
          <w:rFonts w:ascii="Arial" w:hAnsi="Arial"/>
          <w:b/>
        </w:rPr>
      </w:pPr>
      <w:r w:rsidRPr="008310C0">
        <w:rPr>
          <w:rFonts w:ascii="Arial" w:hAnsi="Arial"/>
          <w:b/>
        </w:rPr>
        <w:t>A.</w:t>
      </w:r>
      <w:r w:rsidRPr="008310C0">
        <w:rPr>
          <w:rFonts w:ascii="Arial" w:hAnsi="Arial"/>
          <w:b/>
        </w:rPr>
        <w:tab/>
        <w:t>Overview of the State</w:t>
      </w:r>
    </w:p>
    <w:p w:rsidR="00BE588A" w:rsidRPr="008310C0" w:rsidRDefault="00BE588A">
      <w:pPr>
        <w:rPr>
          <w:rFonts w:ascii="Arial" w:hAnsi="Arial"/>
          <w:b/>
          <w:sz w:val="24"/>
        </w:rPr>
      </w:pPr>
    </w:p>
    <w:bookmarkEnd w:id="0"/>
    <w:bookmarkEnd w:id="1"/>
    <w:p w:rsidR="00BE588A" w:rsidRPr="008310C0" w:rsidRDefault="00BE588A">
      <w:pPr>
        <w:rPr>
          <w:rFonts w:ascii="Arial" w:hAnsi="Arial"/>
          <w:sz w:val="24"/>
        </w:rPr>
      </w:pPr>
      <w:r w:rsidRPr="008310C0">
        <w:rPr>
          <w:rFonts w:ascii="Arial" w:hAnsi="Arial"/>
          <w:sz w:val="24"/>
        </w:rPr>
        <w:t xml:space="preserve">This section should put into context the Title </w:t>
      </w:r>
      <w:r w:rsidRPr="008310C0">
        <w:rPr>
          <w:rFonts w:ascii="Tahoma" w:hAnsi="Tahoma"/>
          <w:sz w:val="24"/>
        </w:rPr>
        <w:t>V</w:t>
      </w:r>
      <w:r w:rsidRPr="008310C0">
        <w:rPr>
          <w:rFonts w:ascii="Arial" w:hAnsi="Arial"/>
          <w:sz w:val="24"/>
        </w:rPr>
        <w:t xml:space="preserve"> program within the State’s health care delivery environment.  Discuss the principal characteristics important to understanding the health needs of the entire State's population.  Describe the State health agency's current priorities or initiatives and the resulting Title </w:t>
      </w:r>
      <w:r w:rsidRPr="009529D8">
        <w:rPr>
          <w:rFonts w:ascii="Arial" w:hAnsi="Arial" w:cs="Arial"/>
          <w:sz w:val="24"/>
        </w:rPr>
        <w:t>V</w:t>
      </w:r>
      <w:r w:rsidRPr="008310C0">
        <w:rPr>
          <w:rFonts w:ascii="Arial" w:hAnsi="Arial"/>
          <w:sz w:val="24"/>
        </w:rPr>
        <w:t xml:space="preserve"> program's roles and responsibilities.</w:t>
      </w:r>
    </w:p>
    <w:p w:rsidR="00BE588A" w:rsidRPr="008310C0" w:rsidRDefault="00BE588A">
      <w:pPr>
        <w:rPr>
          <w:rFonts w:ascii="Arial" w:hAnsi="Arial"/>
          <w:sz w:val="24"/>
        </w:rPr>
      </w:pPr>
    </w:p>
    <w:p w:rsidR="00BE588A" w:rsidRPr="008310C0" w:rsidRDefault="00BE588A">
      <w:pPr>
        <w:rPr>
          <w:rFonts w:ascii="Arial" w:hAnsi="Arial"/>
          <w:sz w:val="24"/>
        </w:rPr>
      </w:pPr>
      <w:r w:rsidRPr="008310C0">
        <w:rPr>
          <w:rFonts w:ascii="Arial" w:hAnsi="Arial"/>
          <w:sz w:val="24"/>
        </w:rPr>
        <w:t xml:space="preserve">This overview should include a description of the process used by the Title </w:t>
      </w:r>
      <w:r w:rsidRPr="002459EF">
        <w:rPr>
          <w:rFonts w:ascii="Arial" w:hAnsi="Arial" w:cs="Arial"/>
          <w:sz w:val="24"/>
        </w:rPr>
        <w:t>V</w:t>
      </w:r>
      <w:r w:rsidRPr="008310C0">
        <w:rPr>
          <w:rFonts w:ascii="Arial" w:hAnsi="Arial"/>
          <w:sz w:val="24"/>
        </w:rPr>
        <w:t xml:space="preserve"> administrator to determine the importance, magnitude, value, and priority of competing factors impacting health services delivery in the State including the current and emerging issues and how these are taken into consideration as well.</w:t>
      </w:r>
    </w:p>
    <w:p w:rsidR="00BE588A" w:rsidRPr="008310C0" w:rsidRDefault="00BE588A">
      <w:pPr>
        <w:rPr>
          <w:rFonts w:ascii="Arial" w:hAnsi="Arial"/>
          <w:sz w:val="24"/>
        </w:rPr>
      </w:pPr>
    </w:p>
    <w:p w:rsidR="00BE588A" w:rsidRPr="008310C0" w:rsidRDefault="00BE588A">
      <w:pPr>
        <w:rPr>
          <w:rFonts w:ascii="Arial" w:hAnsi="Arial"/>
          <w:sz w:val="24"/>
        </w:rPr>
      </w:pPr>
      <w:r w:rsidRPr="008310C0">
        <w:rPr>
          <w:rFonts w:ascii="Arial" w:hAnsi="Arial"/>
          <w:sz w:val="24"/>
        </w:rPr>
        <w:t xml:space="preserve">Include in this description the extent to which poverty, racial and ethnic disparities in health status, geography, urbanization, and the private sector create unique challenges for the delivery of Title </w:t>
      </w:r>
      <w:r w:rsidRPr="002459EF">
        <w:rPr>
          <w:rFonts w:ascii="Arial" w:hAnsi="Arial" w:cs="Arial"/>
          <w:sz w:val="24"/>
        </w:rPr>
        <w:t>V</w:t>
      </w:r>
      <w:r w:rsidRPr="008310C0">
        <w:rPr>
          <w:rFonts w:ascii="Arial" w:hAnsi="Arial"/>
          <w:sz w:val="24"/>
        </w:rPr>
        <w:t xml:space="preserve"> services.</w:t>
      </w:r>
    </w:p>
    <w:p w:rsidR="00BE588A" w:rsidRPr="008310C0" w:rsidRDefault="00BE588A">
      <w:pPr>
        <w:rPr>
          <w:rFonts w:ascii="Arial" w:hAnsi="Arial"/>
          <w:sz w:val="24"/>
        </w:rPr>
      </w:pPr>
    </w:p>
    <w:p w:rsidR="00BE588A" w:rsidRPr="008310C0" w:rsidRDefault="00BE588A" w:rsidP="005B5745">
      <w:pPr>
        <w:ind w:left="0"/>
        <w:rPr>
          <w:rFonts w:ascii="Arial" w:hAnsi="Arial"/>
          <w:b/>
          <w:sz w:val="24"/>
        </w:rPr>
      </w:pPr>
      <w:r w:rsidRPr="008310C0">
        <w:rPr>
          <w:rFonts w:ascii="Arial" w:hAnsi="Arial"/>
          <w:b/>
          <w:sz w:val="24"/>
        </w:rPr>
        <w:t>B.</w:t>
      </w:r>
      <w:r w:rsidRPr="008310C0">
        <w:rPr>
          <w:rFonts w:ascii="Arial" w:hAnsi="Arial"/>
          <w:b/>
          <w:sz w:val="24"/>
        </w:rPr>
        <w:tab/>
        <w:t>Agency Capacity</w:t>
      </w:r>
    </w:p>
    <w:p w:rsidR="00BE588A" w:rsidRPr="008310C0" w:rsidRDefault="00BE588A">
      <w:pPr>
        <w:rPr>
          <w:rFonts w:ascii="Arial" w:hAnsi="Arial"/>
          <w:sz w:val="24"/>
        </w:rPr>
      </w:pPr>
    </w:p>
    <w:p w:rsidR="00BE588A" w:rsidRPr="008310C0" w:rsidRDefault="00BE588A">
      <w:pPr>
        <w:rPr>
          <w:rFonts w:ascii="Arial" w:hAnsi="Arial"/>
          <w:sz w:val="24"/>
        </w:rPr>
      </w:pPr>
      <w:r w:rsidRPr="008310C0">
        <w:rPr>
          <w:rFonts w:ascii="Arial" w:hAnsi="Arial"/>
          <w:sz w:val="24"/>
        </w:rPr>
        <w:t>Describe in this section the State Title V agency's capacity to promote and protect the health of all mothers and children, including CSHCN.</w:t>
      </w:r>
    </w:p>
    <w:p w:rsidR="00BE588A" w:rsidRPr="008310C0" w:rsidRDefault="00BE588A">
      <w:pPr>
        <w:tabs>
          <w:tab w:val="left" w:pos="720"/>
          <w:tab w:val="left" w:pos="1440"/>
          <w:tab w:val="left" w:pos="2160"/>
        </w:tabs>
        <w:ind w:left="2160" w:hanging="1440"/>
        <w:rPr>
          <w:rFonts w:ascii="Arial" w:hAnsi="Arial"/>
          <w:sz w:val="24"/>
        </w:rPr>
      </w:pPr>
    </w:p>
    <w:p w:rsidR="00BE588A" w:rsidRPr="008310C0" w:rsidRDefault="007E0312">
      <w:pPr>
        <w:rPr>
          <w:rFonts w:ascii="Arial" w:hAnsi="Arial"/>
          <w:sz w:val="24"/>
        </w:rPr>
      </w:pPr>
      <w:r w:rsidRPr="007E0312">
        <w:rPr>
          <w:rFonts w:ascii="Arial" w:hAnsi="Arial" w:cs="Arial"/>
          <w:sz w:val="24"/>
          <w:szCs w:val="24"/>
        </w:rPr>
        <w:t>State MCH and CSHCN Programs have taken</w:t>
      </w:r>
      <w:r>
        <w:t xml:space="preserve"> </w:t>
      </w:r>
      <w:r w:rsidR="00BE588A" w:rsidRPr="008310C0">
        <w:rPr>
          <w:rFonts w:ascii="Arial" w:hAnsi="Arial"/>
          <w:sz w:val="24"/>
        </w:rPr>
        <w:t>steps to ensure a statewide system of services that reflect the principles of comprehensive, community-based, coordinated, family-centered care which are essential for effectively fostering and facilitating activities.  Describe the extent to which the following occur:</w:t>
      </w:r>
    </w:p>
    <w:p w:rsidR="00BE588A" w:rsidRPr="008310C0" w:rsidRDefault="00BE588A">
      <w:pPr>
        <w:rPr>
          <w:rFonts w:ascii="Arial" w:hAnsi="Arial"/>
          <w:sz w:val="24"/>
        </w:rPr>
      </w:pPr>
    </w:p>
    <w:p w:rsidR="00BE588A" w:rsidRPr="008310C0" w:rsidRDefault="00BE588A" w:rsidP="0001198E">
      <w:pPr>
        <w:numPr>
          <w:ilvl w:val="0"/>
          <w:numId w:val="26"/>
        </w:numPr>
        <w:tabs>
          <w:tab w:val="clear" w:pos="1440"/>
          <w:tab w:val="num" w:pos="2160"/>
        </w:tabs>
        <w:ind w:left="2160"/>
        <w:rPr>
          <w:rFonts w:ascii="Arial" w:hAnsi="Arial"/>
          <w:sz w:val="24"/>
        </w:rPr>
      </w:pPr>
      <w:r w:rsidRPr="008310C0">
        <w:rPr>
          <w:rFonts w:ascii="Arial" w:hAnsi="Arial"/>
          <w:sz w:val="24"/>
        </w:rPr>
        <w:t>State program collaboration with other State agencies and private organizations</w:t>
      </w:r>
      <w:r w:rsidR="001A35AA" w:rsidRPr="008310C0">
        <w:rPr>
          <w:rFonts w:ascii="Arial" w:hAnsi="Arial"/>
          <w:sz w:val="24"/>
        </w:rPr>
        <w:t>;</w:t>
      </w:r>
    </w:p>
    <w:p w:rsidR="00BE588A" w:rsidRPr="008310C0" w:rsidRDefault="00BE588A" w:rsidP="0001198E">
      <w:pPr>
        <w:numPr>
          <w:ilvl w:val="0"/>
          <w:numId w:val="26"/>
        </w:numPr>
        <w:tabs>
          <w:tab w:val="clear" w:pos="1440"/>
          <w:tab w:val="num" w:pos="2160"/>
        </w:tabs>
        <w:ind w:left="2160"/>
        <w:rPr>
          <w:rFonts w:ascii="Arial" w:hAnsi="Arial"/>
          <w:sz w:val="24"/>
        </w:rPr>
      </w:pPr>
      <w:r w:rsidRPr="008310C0">
        <w:rPr>
          <w:rFonts w:ascii="Arial" w:hAnsi="Arial"/>
          <w:sz w:val="24"/>
        </w:rPr>
        <w:t>State support for communities</w:t>
      </w:r>
      <w:r w:rsidR="001A35AA" w:rsidRPr="008310C0">
        <w:rPr>
          <w:rFonts w:ascii="Arial" w:hAnsi="Arial"/>
          <w:sz w:val="24"/>
        </w:rPr>
        <w:t>;</w:t>
      </w:r>
    </w:p>
    <w:p w:rsidR="00BE588A" w:rsidRPr="008310C0" w:rsidRDefault="00BE588A" w:rsidP="0001198E">
      <w:pPr>
        <w:pStyle w:val="Level2"/>
        <w:numPr>
          <w:ilvl w:val="0"/>
          <w:numId w:val="26"/>
        </w:numPr>
        <w:tabs>
          <w:tab w:val="clear" w:pos="1440"/>
          <w:tab w:val="num" w:pos="2160"/>
        </w:tabs>
        <w:autoSpaceDE w:val="0"/>
        <w:autoSpaceDN w:val="0"/>
        <w:adjustRightInd w:val="0"/>
        <w:ind w:left="2160"/>
        <w:rPr>
          <w:rFonts w:ascii="Arial" w:hAnsi="Arial"/>
          <w:snapToGrid/>
        </w:rPr>
      </w:pPr>
      <w:r w:rsidRPr="008310C0">
        <w:rPr>
          <w:rFonts w:ascii="Arial" w:hAnsi="Arial"/>
          <w:snapToGrid/>
        </w:rPr>
        <w:t>Coordination with health components of community-based systems</w:t>
      </w:r>
      <w:r w:rsidR="001A35AA" w:rsidRPr="008310C0">
        <w:rPr>
          <w:rFonts w:ascii="Arial" w:hAnsi="Arial"/>
          <w:snapToGrid/>
        </w:rPr>
        <w:t>; and</w:t>
      </w:r>
    </w:p>
    <w:p w:rsidR="00BE588A" w:rsidRPr="008310C0" w:rsidRDefault="00BE588A" w:rsidP="0001198E">
      <w:pPr>
        <w:numPr>
          <w:ilvl w:val="0"/>
          <w:numId w:val="26"/>
        </w:numPr>
        <w:tabs>
          <w:tab w:val="clear" w:pos="1440"/>
          <w:tab w:val="num" w:pos="2160"/>
        </w:tabs>
        <w:ind w:left="2160"/>
        <w:rPr>
          <w:rFonts w:ascii="Arial" w:hAnsi="Arial"/>
          <w:sz w:val="24"/>
        </w:rPr>
      </w:pPr>
      <w:r w:rsidRPr="008310C0">
        <w:rPr>
          <w:rFonts w:ascii="Arial" w:hAnsi="Arial"/>
          <w:sz w:val="24"/>
        </w:rPr>
        <w:t>Coordination of health services with other services at the community level</w:t>
      </w:r>
      <w:r w:rsidR="001A35AA" w:rsidRPr="008310C0">
        <w:rPr>
          <w:rFonts w:ascii="Arial" w:hAnsi="Arial"/>
          <w:sz w:val="24"/>
        </w:rPr>
        <w:t>.</w:t>
      </w:r>
    </w:p>
    <w:p w:rsidR="00BE588A" w:rsidRPr="008310C0" w:rsidRDefault="00BE588A">
      <w:pPr>
        <w:rPr>
          <w:rFonts w:ascii="Arial" w:hAnsi="Arial"/>
          <w:sz w:val="24"/>
        </w:rPr>
      </w:pPr>
    </w:p>
    <w:p w:rsidR="00BE588A" w:rsidRPr="008310C0" w:rsidRDefault="00BE588A">
      <w:pPr>
        <w:rPr>
          <w:rFonts w:ascii="Arial" w:hAnsi="Arial"/>
          <w:sz w:val="24"/>
        </w:rPr>
      </w:pPr>
      <w:r w:rsidRPr="008310C0">
        <w:rPr>
          <w:rFonts w:ascii="Arial" w:hAnsi="Arial"/>
          <w:sz w:val="24"/>
        </w:rPr>
        <w:t>Describe State statutes relevant to Title V program authority and how they impact upon the Title V program.</w:t>
      </w:r>
    </w:p>
    <w:p w:rsidR="00BE588A" w:rsidRPr="008310C0" w:rsidRDefault="00BE588A">
      <w:pPr>
        <w:rPr>
          <w:rFonts w:ascii="Arial" w:hAnsi="Arial"/>
          <w:sz w:val="24"/>
        </w:rPr>
      </w:pPr>
    </w:p>
    <w:p w:rsidR="00BE588A" w:rsidRPr="008310C0" w:rsidRDefault="00BE588A">
      <w:pPr>
        <w:rPr>
          <w:rFonts w:ascii="Arial" w:hAnsi="Arial"/>
          <w:sz w:val="24"/>
        </w:rPr>
      </w:pPr>
      <w:r w:rsidRPr="008310C0">
        <w:rPr>
          <w:rFonts w:ascii="Arial" w:hAnsi="Arial"/>
          <w:sz w:val="24"/>
        </w:rPr>
        <w:t>Provide a description of the State’s Title V capacity to provide:</w:t>
      </w:r>
    </w:p>
    <w:p w:rsidR="00C97EC0" w:rsidRPr="008310C0" w:rsidRDefault="00C97EC0">
      <w:pPr>
        <w:rPr>
          <w:rFonts w:ascii="Arial" w:hAnsi="Arial"/>
          <w:sz w:val="24"/>
        </w:rPr>
      </w:pPr>
    </w:p>
    <w:p w:rsidR="00BE588A" w:rsidRPr="008310C0" w:rsidRDefault="00BE588A" w:rsidP="0001198E">
      <w:pPr>
        <w:numPr>
          <w:ilvl w:val="2"/>
          <w:numId w:val="53"/>
        </w:numPr>
        <w:rPr>
          <w:rFonts w:ascii="Arial" w:hAnsi="Arial"/>
          <w:sz w:val="24"/>
        </w:rPr>
      </w:pPr>
      <w:r w:rsidRPr="008310C0">
        <w:rPr>
          <w:rFonts w:ascii="Arial" w:hAnsi="Arial"/>
          <w:sz w:val="24"/>
        </w:rPr>
        <w:t xml:space="preserve">preventive and primary care services for </w:t>
      </w:r>
      <w:r w:rsidR="00331565">
        <w:rPr>
          <w:rFonts w:ascii="Arial" w:hAnsi="Arial"/>
          <w:sz w:val="24"/>
        </w:rPr>
        <w:t xml:space="preserve">all </w:t>
      </w:r>
      <w:r w:rsidRPr="008310C0">
        <w:rPr>
          <w:rFonts w:ascii="Arial" w:hAnsi="Arial"/>
          <w:sz w:val="24"/>
        </w:rPr>
        <w:t>pregnant women, mothers and infants;</w:t>
      </w:r>
    </w:p>
    <w:p w:rsidR="00BE588A" w:rsidRPr="008310C0" w:rsidRDefault="00BE588A" w:rsidP="0001198E">
      <w:pPr>
        <w:numPr>
          <w:ilvl w:val="2"/>
          <w:numId w:val="53"/>
        </w:numPr>
        <w:rPr>
          <w:rFonts w:ascii="Arial" w:hAnsi="Arial"/>
          <w:sz w:val="24"/>
        </w:rPr>
      </w:pPr>
      <w:r w:rsidRPr="008310C0">
        <w:rPr>
          <w:rFonts w:ascii="Arial" w:hAnsi="Arial"/>
          <w:sz w:val="24"/>
        </w:rPr>
        <w:t xml:space="preserve">preventive and primary care services for </w:t>
      </w:r>
      <w:r w:rsidR="00331565">
        <w:rPr>
          <w:rFonts w:ascii="Arial" w:hAnsi="Arial"/>
          <w:sz w:val="24"/>
        </w:rPr>
        <w:t xml:space="preserve">all </w:t>
      </w:r>
      <w:r w:rsidRPr="008310C0">
        <w:rPr>
          <w:rFonts w:ascii="Arial" w:hAnsi="Arial"/>
          <w:sz w:val="24"/>
        </w:rPr>
        <w:t>children;</w:t>
      </w:r>
    </w:p>
    <w:p w:rsidR="00C24647" w:rsidRPr="008310C0" w:rsidRDefault="00BE588A" w:rsidP="0001198E">
      <w:pPr>
        <w:numPr>
          <w:ilvl w:val="2"/>
          <w:numId w:val="53"/>
        </w:numPr>
        <w:rPr>
          <w:rFonts w:ascii="Arial" w:hAnsi="Arial"/>
          <w:sz w:val="24"/>
        </w:rPr>
      </w:pPr>
      <w:r w:rsidRPr="008310C0">
        <w:rPr>
          <w:rFonts w:ascii="Arial" w:hAnsi="Arial"/>
          <w:sz w:val="24"/>
        </w:rPr>
        <w:lastRenderedPageBreak/>
        <w:t>services for CSHCN [Section 505(a)(1)]</w:t>
      </w:r>
      <w:r w:rsidR="00E5086E" w:rsidRPr="008310C0">
        <w:rPr>
          <w:rFonts w:ascii="Arial" w:hAnsi="Arial"/>
          <w:sz w:val="24"/>
        </w:rPr>
        <w:t>,</w:t>
      </w:r>
      <w:r w:rsidRPr="008310C0">
        <w:rPr>
          <w:rFonts w:ascii="Arial" w:hAnsi="Arial"/>
          <w:sz w:val="24"/>
        </w:rPr>
        <w:t xml:space="preserve"> including the capacity:</w:t>
      </w:r>
    </w:p>
    <w:p w:rsidR="00C24647" w:rsidRPr="008310C0" w:rsidRDefault="00C24647" w:rsidP="0001198E">
      <w:pPr>
        <w:numPr>
          <w:ilvl w:val="3"/>
          <w:numId w:val="53"/>
        </w:numPr>
        <w:rPr>
          <w:rFonts w:ascii="Arial" w:hAnsi="Arial"/>
          <w:sz w:val="24"/>
        </w:rPr>
      </w:pPr>
      <w:r w:rsidRPr="008310C0">
        <w:rPr>
          <w:rFonts w:ascii="Arial" w:hAnsi="Arial"/>
          <w:sz w:val="24"/>
        </w:rPr>
        <w:t>to provide rehabilitation services for blind and disabled individuals under the age of 16 receiving benefits under Title XVI (the Supplemental Security Income Program), to the extent medical assistance for such services is not provided under Title XIX (Medicaid);</w:t>
      </w:r>
    </w:p>
    <w:p w:rsidR="00C24647" w:rsidRDefault="00C24647" w:rsidP="0001198E">
      <w:pPr>
        <w:numPr>
          <w:ilvl w:val="3"/>
          <w:numId w:val="53"/>
        </w:numPr>
        <w:rPr>
          <w:rFonts w:ascii="Arial" w:hAnsi="Arial"/>
          <w:sz w:val="24"/>
        </w:rPr>
      </w:pPr>
      <w:r w:rsidRPr="008310C0">
        <w:rPr>
          <w:rFonts w:ascii="Arial" w:hAnsi="Arial"/>
          <w:sz w:val="24"/>
        </w:rPr>
        <w:t>to provide and promote family-centered, community-based, coordinated care including care coordination services, for CSHCN and facilitate the development of community based systems of services for such children and their families; and,</w:t>
      </w:r>
    </w:p>
    <w:p w:rsidR="008D4713" w:rsidRPr="008310C0" w:rsidRDefault="008D4713" w:rsidP="008D4713">
      <w:pPr>
        <w:ind w:left="2880"/>
        <w:rPr>
          <w:rFonts w:ascii="Arial" w:hAnsi="Arial"/>
          <w:sz w:val="24"/>
        </w:rPr>
      </w:pPr>
    </w:p>
    <w:p w:rsidR="00E5086E" w:rsidRPr="008310C0" w:rsidRDefault="00E5086E" w:rsidP="0001198E">
      <w:pPr>
        <w:numPr>
          <w:ilvl w:val="2"/>
          <w:numId w:val="53"/>
        </w:numPr>
        <w:rPr>
          <w:rFonts w:ascii="Arial" w:hAnsi="Arial"/>
          <w:sz w:val="24"/>
        </w:rPr>
      </w:pPr>
      <w:r w:rsidRPr="008310C0">
        <w:rPr>
          <w:rFonts w:ascii="Arial" w:hAnsi="Arial"/>
          <w:sz w:val="24"/>
        </w:rPr>
        <w:t>culturally competent care that is appropriate to the State’s MCH populations.</w:t>
      </w:r>
    </w:p>
    <w:p w:rsidR="00BE588A" w:rsidRPr="008310C0" w:rsidRDefault="00BE588A" w:rsidP="005D7010">
      <w:pPr>
        <w:pStyle w:val="1AutoList28"/>
        <w:tabs>
          <w:tab w:val="clear" w:pos="720"/>
          <w:tab w:val="left" w:pos="1440"/>
          <w:tab w:val="left" w:pos="2160"/>
          <w:tab w:val="left" w:pos="2880"/>
        </w:tabs>
        <w:ind w:left="1440" w:firstLine="0"/>
        <w:jc w:val="left"/>
        <w:rPr>
          <w:rFonts w:ascii="Arial" w:hAnsi="Arial"/>
        </w:rPr>
      </w:pPr>
    </w:p>
    <w:p w:rsidR="00AF46B3" w:rsidRPr="008310C0" w:rsidRDefault="00AF46B3" w:rsidP="00A12C0B">
      <w:pPr>
        <w:pStyle w:val="1AutoList28"/>
        <w:tabs>
          <w:tab w:val="left" w:pos="1440"/>
          <w:tab w:val="left" w:pos="2160"/>
          <w:tab w:val="left" w:pos="2880"/>
        </w:tabs>
        <w:ind w:firstLine="0"/>
        <w:jc w:val="left"/>
        <w:rPr>
          <w:rFonts w:ascii="Arial" w:hAnsi="Arial"/>
        </w:rPr>
      </w:pPr>
      <w:r w:rsidRPr="008310C0">
        <w:rPr>
          <w:rFonts w:ascii="Arial" w:hAnsi="Arial"/>
        </w:rPr>
        <w:t>Provide examples of the mechanisms that have been developed to have culturally competent approaches to service delivery.  Examples of such activities can include:</w:t>
      </w:r>
    </w:p>
    <w:p w:rsidR="00AF46B3" w:rsidRPr="008310C0" w:rsidRDefault="00AF46B3" w:rsidP="005D7010">
      <w:pPr>
        <w:pStyle w:val="1AutoList28"/>
        <w:tabs>
          <w:tab w:val="left" w:pos="1440"/>
          <w:tab w:val="left" w:pos="2160"/>
          <w:tab w:val="left" w:pos="2880"/>
        </w:tabs>
        <w:ind w:left="1440" w:firstLine="0"/>
        <w:jc w:val="left"/>
        <w:rPr>
          <w:rFonts w:ascii="Arial" w:hAnsi="Arial"/>
        </w:rPr>
      </w:pPr>
    </w:p>
    <w:p w:rsidR="00AF46B3" w:rsidRPr="008310C0" w:rsidRDefault="00AF46B3" w:rsidP="0001198E">
      <w:pPr>
        <w:pStyle w:val="1AutoList28"/>
        <w:numPr>
          <w:ilvl w:val="0"/>
          <w:numId w:val="39"/>
        </w:numPr>
        <w:tabs>
          <w:tab w:val="clear" w:pos="720"/>
          <w:tab w:val="num" w:pos="2160"/>
          <w:tab w:val="left" w:pos="2880"/>
        </w:tabs>
        <w:ind w:left="2160" w:hanging="720"/>
        <w:jc w:val="left"/>
        <w:rPr>
          <w:rFonts w:ascii="Arial" w:hAnsi="Arial"/>
        </w:rPr>
      </w:pPr>
      <w:r w:rsidRPr="008310C0">
        <w:rPr>
          <w:rFonts w:ascii="Arial" w:hAnsi="Arial"/>
        </w:rPr>
        <w:t>Collect and analyze data according to different cultural groups (e.g. race, ethnicity, language) and use the data to inform program development and service delivery.</w:t>
      </w:r>
    </w:p>
    <w:p w:rsidR="00AF46B3" w:rsidRPr="008310C0" w:rsidRDefault="00AF46B3" w:rsidP="00A12C0B">
      <w:pPr>
        <w:pStyle w:val="1AutoList28"/>
        <w:tabs>
          <w:tab w:val="left" w:pos="1440"/>
          <w:tab w:val="num" w:pos="2160"/>
          <w:tab w:val="left" w:pos="2880"/>
        </w:tabs>
        <w:ind w:left="2160"/>
        <w:jc w:val="left"/>
        <w:rPr>
          <w:rFonts w:ascii="Arial" w:hAnsi="Arial"/>
        </w:rPr>
      </w:pPr>
    </w:p>
    <w:p w:rsidR="00AF46B3" w:rsidRPr="008310C0" w:rsidRDefault="00AF46B3" w:rsidP="0001198E">
      <w:pPr>
        <w:pStyle w:val="1AutoList28"/>
        <w:numPr>
          <w:ilvl w:val="0"/>
          <w:numId w:val="39"/>
        </w:numPr>
        <w:tabs>
          <w:tab w:val="clear" w:pos="720"/>
          <w:tab w:val="num" w:pos="2160"/>
          <w:tab w:val="left" w:pos="2880"/>
        </w:tabs>
        <w:ind w:left="2160" w:hanging="720"/>
        <w:jc w:val="left"/>
        <w:rPr>
          <w:rFonts w:ascii="Arial" w:hAnsi="Arial"/>
        </w:rPr>
      </w:pPr>
      <w:r w:rsidRPr="008310C0">
        <w:rPr>
          <w:rFonts w:ascii="Arial" w:hAnsi="Arial"/>
        </w:rPr>
        <w:t>Ensure the provision of training, both in orientation and ongoing professional development, for staff, family leaders, volunteers, contractors and subcontractors in the area of cultural and linguistic competence.</w:t>
      </w:r>
    </w:p>
    <w:p w:rsidR="00AF46B3" w:rsidRPr="008310C0" w:rsidRDefault="00AF46B3" w:rsidP="00A12C0B">
      <w:pPr>
        <w:pStyle w:val="1AutoList28"/>
        <w:tabs>
          <w:tab w:val="left" w:pos="1440"/>
          <w:tab w:val="num" w:pos="2160"/>
          <w:tab w:val="left" w:pos="2880"/>
        </w:tabs>
        <w:ind w:left="2160"/>
        <w:jc w:val="left"/>
        <w:rPr>
          <w:rFonts w:ascii="Arial" w:hAnsi="Arial"/>
        </w:rPr>
      </w:pPr>
    </w:p>
    <w:p w:rsidR="00AF46B3" w:rsidRPr="008310C0" w:rsidRDefault="00AF46B3" w:rsidP="0001198E">
      <w:pPr>
        <w:pStyle w:val="1AutoList28"/>
        <w:numPr>
          <w:ilvl w:val="0"/>
          <w:numId w:val="39"/>
        </w:numPr>
        <w:tabs>
          <w:tab w:val="clear" w:pos="720"/>
          <w:tab w:val="num" w:pos="2160"/>
          <w:tab w:val="left" w:pos="2880"/>
        </w:tabs>
        <w:ind w:left="2160" w:hanging="720"/>
        <w:jc w:val="left"/>
        <w:rPr>
          <w:rFonts w:ascii="Arial" w:hAnsi="Arial"/>
        </w:rPr>
      </w:pPr>
      <w:r w:rsidRPr="008310C0">
        <w:rPr>
          <w:rFonts w:ascii="Arial" w:hAnsi="Arial"/>
        </w:rPr>
        <w:t>Collaborate with informal community leaders/groups (e.g. natural networks, informal leaders, spiritual leaders, ethnic media, family advocacy groups) and families of culturally diverse groups in needs/assets assessments, program planning, service delivery and evaluation/monitoring/quality improvement activities.</w:t>
      </w:r>
    </w:p>
    <w:p w:rsidR="00AF46B3" w:rsidRPr="008310C0" w:rsidRDefault="00AF46B3" w:rsidP="00A12C0B">
      <w:pPr>
        <w:pStyle w:val="1AutoList28"/>
        <w:tabs>
          <w:tab w:val="left" w:pos="1440"/>
          <w:tab w:val="num" w:pos="2160"/>
          <w:tab w:val="left" w:pos="2880"/>
        </w:tabs>
        <w:ind w:left="2160"/>
        <w:jc w:val="left"/>
        <w:rPr>
          <w:rFonts w:ascii="Arial" w:hAnsi="Arial"/>
        </w:rPr>
      </w:pPr>
    </w:p>
    <w:p w:rsidR="00AF46B3" w:rsidRPr="008310C0" w:rsidRDefault="00AF46B3" w:rsidP="0001198E">
      <w:pPr>
        <w:pStyle w:val="1AutoList28"/>
        <w:numPr>
          <w:ilvl w:val="0"/>
          <w:numId w:val="39"/>
        </w:numPr>
        <w:tabs>
          <w:tab w:val="clear" w:pos="720"/>
          <w:tab w:val="num" w:pos="2160"/>
          <w:tab w:val="left" w:pos="2880"/>
        </w:tabs>
        <w:ind w:left="2160" w:hanging="720"/>
        <w:jc w:val="left"/>
        <w:rPr>
          <w:rFonts w:ascii="Arial" w:hAnsi="Arial"/>
        </w:rPr>
      </w:pPr>
      <w:r w:rsidRPr="008310C0">
        <w:rPr>
          <w:rFonts w:ascii="Arial" w:hAnsi="Arial"/>
        </w:rPr>
        <w:t>Have in place allocation of resources that adequately meet the unique access, informational and service needs of culturally diverse groups.</w:t>
      </w:r>
    </w:p>
    <w:p w:rsidR="00AF46B3" w:rsidRPr="008310C0" w:rsidRDefault="00AF46B3" w:rsidP="00A12C0B">
      <w:pPr>
        <w:pStyle w:val="1AutoList28"/>
        <w:tabs>
          <w:tab w:val="left" w:pos="1440"/>
          <w:tab w:val="num" w:pos="2160"/>
          <w:tab w:val="left" w:pos="2880"/>
        </w:tabs>
        <w:ind w:left="2160"/>
        <w:jc w:val="left"/>
        <w:rPr>
          <w:rFonts w:ascii="Arial" w:hAnsi="Arial"/>
        </w:rPr>
      </w:pPr>
    </w:p>
    <w:p w:rsidR="00AF46B3" w:rsidRPr="008310C0" w:rsidRDefault="00AF46B3" w:rsidP="0001198E">
      <w:pPr>
        <w:pStyle w:val="1AutoList28"/>
        <w:numPr>
          <w:ilvl w:val="0"/>
          <w:numId w:val="39"/>
        </w:numPr>
        <w:tabs>
          <w:tab w:val="clear" w:pos="720"/>
          <w:tab w:val="num" w:pos="2160"/>
          <w:tab w:val="left" w:pos="2880"/>
        </w:tabs>
        <w:ind w:left="2160" w:hanging="720"/>
        <w:jc w:val="left"/>
        <w:rPr>
          <w:rFonts w:ascii="Arial" w:hAnsi="Arial"/>
        </w:rPr>
      </w:pPr>
      <w:r w:rsidRPr="008310C0">
        <w:rPr>
          <w:rFonts w:ascii="Arial" w:hAnsi="Arial"/>
        </w:rPr>
        <w:t>Performance standards for staff and contractors which incorporate cultural competence practices/policies.</w:t>
      </w:r>
    </w:p>
    <w:p w:rsidR="00AF46B3" w:rsidRPr="008310C0" w:rsidRDefault="00AF46B3" w:rsidP="00A12C0B">
      <w:pPr>
        <w:pStyle w:val="1AutoList28"/>
        <w:tabs>
          <w:tab w:val="left" w:pos="1440"/>
          <w:tab w:val="num" w:pos="2160"/>
          <w:tab w:val="left" w:pos="2880"/>
        </w:tabs>
        <w:ind w:left="2160"/>
        <w:jc w:val="left"/>
        <w:rPr>
          <w:rFonts w:ascii="Arial" w:hAnsi="Arial"/>
        </w:rPr>
      </w:pPr>
    </w:p>
    <w:p w:rsidR="006718B3" w:rsidRPr="008310C0" w:rsidRDefault="00AF46B3" w:rsidP="0001198E">
      <w:pPr>
        <w:pStyle w:val="1AutoList28"/>
        <w:numPr>
          <w:ilvl w:val="0"/>
          <w:numId w:val="39"/>
        </w:numPr>
        <w:tabs>
          <w:tab w:val="clear" w:pos="720"/>
          <w:tab w:val="num" w:pos="2160"/>
          <w:tab w:val="left" w:pos="2880"/>
        </w:tabs>
        <w:ind w:left="2160" w:hanging="720"/>
        <w:jc w:val="left"/>
        <w:rPr>
          <w:rFonts w:ascii="Arial" w:hAnsi="Arial"/>
        </w:rPr>
      </w:pPr>
      <w:r w:rsidRPr="008310C0">
        <w:rPr>
          <w:rFonts w:ascii="Arial" w:hAnsi="Arial"/>
        </w:rPr>
        <w:t>Provide policies and guidelines that support the above items.</w:t>
      </w:r>
    </w:p>
    <w:p w:rsidR="006718B3" w:rsidRPr="008310C0" w:rsidRDefault="006718B3" w:rsidP="005D7010">
      <w:pPr>
        <w:pStyle w:val="1AutoList28"/>
        <w:tabs>
          <w:tab w:val="clear" w:pos="720"/>
          <w:tab w:val="left" w:pos="1440"/>
          <w:tab w:val="left" w:pos="2160"/>
          <w:tab w:val="left" w:pos="2880"/>
        </w:tabs>
        <w:ind w:left="1440" w:firstLine="0"/>
        <w:jc w:val="left"/>
        <w:rPr>
          <w:rFonts w:ascii="Arial" w:hAnsi="Arial"/>
        </w:rPr>
      </w:pPr>
    </w:p>
    <w:p w:rsidR="00BE588A" w:rsidRPr="008310C0" w:rsidRDefault="00BE588A" w:rsidP="005B5745">
      <w:pPr>
        <w:ind w:left="0"/>
        <w:rPr>
          <w:rFonts w:ascii="Arial" w:hAnsi="Arial"/>
          <w:b/>
          <w:sz w:val="24"/>
        </w:rPr>
      </w:pPr>
      <w:r w:rsidRPr="008310C0">
        <w:rPr>
          <w:rFonts w:ascii="Arial" w:hAnsi="Arial"/>
          <w:b/>
          <w:sz w:val="24"/>
        </w:rPr>
        <w:t>C.</w:t>
      </w:r>
      <w:r w:rsidRPr="008310C0">
        <w:rPr>
          <w:rFonts w:ascii="Arial" w:hAnsi="Arial"/>
          <w:b/>
          <w:sz w:val="24"/>
        </w:rPr>
        <w:tab/>
        <w:t>Organizational Structure</w:t>
      </w:r>
    </w:p>
    <w:p w:rsidR="00BE588A" w:rsidRPr="008310C0" w:rsidRDefault="00BE588A">
      <w:pPr>
        <w:rPr>
          <w:rFonts w:ascii="Arial" w:hAnsi="Arial"/>
          <w:sz w:val="24"/>
        </w:rPr>
      </w:pPr>
    </w:p>
    <w:p w:rsidR="00BE588A" w:rsidRPr="008310C0" w:rsidRDefault="00BE588A" w:rsidP="005B57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4"/>
        </w:rPr>
      </w:pPr>
      <w:r w:rsidRPr="008310C0">
        <w:rPr>
          <w:rFonts w:ascii="Arial" w:hAnsi="Arial"/>
          <w:sz w:val="24"/>
        </w:rPr>
        <w:t xml:space="preserve">Describe the organizational structure and placement of the Governor, State health agency, the MCH and CSHCN programs in the State government.  </w:t>
      </w:r>
      <w:r w:rsidR="00351354" w:rsidRPr="008310C0">
        <w:rPr>
          <w:rFonts w:ascii="Arial" w:hAnsi="Arial"/>
          <w:sz w:val="24"/>
        </w:rPr>
        <w:t>O</w:t>
      </w:r>
      <w:r w:rsidRPr="008310C0">
        <w:rPr>
          <w:rFonts w:ascii="Arial" w:hAnsi="Arial"/>
          <w:sz w:val="24"/>
        </w:rPr>
        <w:t xml:space="preserve">fficial </w:t>
      </w:r>
      <w:r w:rsidRPr="008310C0">
        <w:rPr>
          <w:rFonts w:ascii="Arial" w:hAnsi="Arial"/>
          <w:sz w:val="24"/>
        </w:rPr>
        <w:lastRenderedPageBreak/>
        <w:t>and dated organizational charts that include all program elements of the Title V program</w:t>
      </w:r>
      <w:r w:rsidR="00351354" w:rsidRPr="008310C0">
        <w:rPr>
          <w:rFonts w:ascii="Arial" w:hAnsi="Arial"/>
          <w:sz w:val="24"/>
        </w:rPr>
        <w:t xml:space="preserve">, </w:t>
      </w:r>
      <w:r w:rsidRPr="008310C0">
        <w:rPr>
          <w:rFonts w:ascii="Arial" w:hAnsi="Arial"/>
          <w:sz w:val="24"/>
        </w:rPr>
        <w:t xml:space="preserve">clearly </w:t>
      </w:r>
      <w:r w:rsidR="00351354" w:rsidRPr="008310C0">
        <w:rPr>
          <w:rFonts w:ascii="Arial" w:hAnsi="Arial"/>
          <w:sz w:val="24"/>
        </w:rPr>
        <w:t>depicted, should be on file in the State office and available upon request at the time of the Block Grant review.</w:t>
      </w:r>
      <w:r w:rsidRPr="008310C0">
        <w:rPr>
          <w:rFonts w:ascii="Arial" w:hAnsi="Arial"/>
          <w:sz w:val="24"/>
        </w:rPr>
        <w:t xml:space="preserve">  Describe concisely how the State health agency is "responsible for the administration (or supervision of the admini</w:t>
      </w:r>
      <w:r w:rsidR="001337C1">
        <w:rPr>
          <w:rFonts w:ascii="Arial" w:hAnsi="Arial"/>
          <w:sz w:val="24"/>
        </w:rPr>
        <w:softHyphen/>
      </w:r>
      <w:r w:rsidRPr="008310C0">
        <w:rPr>
          <w:rFonts w:ascii="Arial" w:hAnsi="Arial"/>
          <w:sz w:val="24"/>
        </w:rPr>
        <w:t>stra</w:t>
      </w:r>
      <w:r w:rsidR="001337C1">
        <w:rPr>
          <w:rFonts w:ascii="Arial" w:hAnsi="Arial"/>
          <w:sz w:val="24"/>
        </w:rPr>
        <w:softHyphen/>
      </w:r>
      <w:r w:rsidRPr="008310C0">
        <w:rPr>
          <w:rFonts w:ascii="Arial" w:hAnsi="Arial"/>
          <w:sz w:val="24"/>
        </w:rPr>
        <w:t>tion) of programs carried out with allotments under Title V" [Section 509(b)].  All programs funded by the Federal-State Block Grant Partnership budget total (Form 2, Line 8) should be included.</w:t>
      </w:r>
      <w:r w:rsidR="00F73A9E">
        <w:rPr>
          <w:rFonts w:ascii="Arial" w:hAnsi="Arial"/>
          <w:sz w:val="24"/>
        </w:rPr>
        <w:t xml:space="preserve"> </w:t>
      </w:r>
      <w:r w:rsidR="00684046">
        <w:rPr>
          <w:rFonts w:ascii="Arial" w:hAnsi="Arial"/>
          <w:sz w:val="24"/>
        </w:rPr>
        <w:t>An organizational chart is a required attachment to Section III.C.</w:t>
      </w:r>
    </w:p>
    <w:p w:rsidR="001337C1" w:rsidRDefault="001337C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4"/>
        </w:rPr>
      </w:pPr>
    </w:p>
    <w:p w:rsidR="001337C1" w:rsidRPr="008310C0" w:rsidRDefault="001337C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4"/>
        </w:rPr>
      </w:pPr>
    </w:p>
    <w:p w:rsidR="00BE588A" w:rsidRPr="008310C0" w:rsidRDefault="00BE588A" w:rsidP="005B5745">
      <w:pPr>
        <w:pStyle w:val="1AutoList28"/>
        <w:tabs>
          <w:tab w:val="clear" w:pos="720"/>
        </w:tabs>
        <w:ind w:left="0" w:firstLine="0"/>
        <w:jc w:val="left"/>
        <w:rPr>
          <w:rFonts w:ascii="Arial" w:hAnsi="Arial"/>
          <w:b/>
        </w:rPr>
      </w:pPr>
      <w:r w:rsidRPr="008310C0">
        <w:rPr>
          <w:rFonts w:ascii="Arial" w:hAnsi="Arial"/>
          <w:b/>
        </w:rPr>
        <w:t>D.</w:t>
      </w:r>
      <w:r w:rsidRPr="008310C0">
        <w:rPr>
          <w:rFonts w:ascii="Arial" w:hAnsi="Arial"/>
          <w:b/>
        </w:rPr>
        <w:tab/>
        <w:t>Other (MCH) Capacity</w:t>
      </w:r>
    </w:p>
    <w:p w:rsidR="00BE588A" w:rsidRPr="008310C0" w:rsidRDefault="00BE588A">
      <w:pPr>
        <w:rPr>
          <w:rFonts w:ascii="Arial" w:hAnsi="Arial"/>
          <w:sz w:val="24"/>
        </w:rPr>
      </w:pPr>
    </w:p>
    <w:p w:rsidR="005D32F8" w:rsidRPr="005D32F8" w:rsidRDefault="00BE588A" w:rsidP="005D32F8">
      <w:pPr>
        <w:tabs>
          <w:tab w:val="left" w:pos="720"/>
          <w:tab w:val="left" w:pos="1440"/>
          <w:tab w:val="left" w:pos="2160"/>
        </w:tabs>
        <w:rPr>
          <w:rFonts w:ascii="Arial" w:hAnsi="Arial"/>
          <w:sz w:val="24"/>
        </w:rPr>
      </w:pPr>
      <w:r w:rsidRPr="008310C0">
        <w:rPr>
          <w:rFonts w:ascii="Arial" w:hAnsi="Arial"/>
          <w:sz w:val="24"/>
        </w:rPr>
        <w:t xml:space="preserve">Describe the number and location (central and out-stationed) of staff </w:t>
      </w:r>
      <w:r w:rsidR="0002298C">
        <w:rPr>
          <w:rFonts w:ascii="Arial" w:hAnsi="Arial"/>
          <w:sz w:val="24"/>
        </w:rPr>
        <w:t>who</w:t>
      </w:r>
      <w:r w:rsidRPr="008310C0">
        <w:rPr>
          <w:rFonts w:ascii="Arial" w:hAnsi="Arial"/>
          <w:sz w:val="24"/>
        </w:rPr>
        <w:t xml:space="preserve"> work on Title V programs.  Include staff </w:t>
      </w:r>
      <w:r w:rsidR="0002298C">
        <w:rPr>
          <w:rFonts w:ascii="Arial" w:hAnsi="Arial"/>
          <w:sz w:val="24"/>
        </w:rPr>
        <w:t>who</w:t>
      </w:r>
      <w:r w:rsidRPr="008310C0">
        <w:rPr>
          <w:rFonts w:ascii="Arial" w:hAnsi="Arial"/>
          <w:sz w:val="24"/>
        </w:rPr>
        <w:t xml:space="preserve"> provide planning, evaluation, and data ana</w:t>
      </w:r>
      <w:r w:rsidR="001337C1">
        <w:rPr>
          <w:rFonts w:ascii="Arial" w:hAnsi="Arial"/>
          <w:sz w:val="24"/>
        </w:rPr>
        <w:softHyphen/>
      </w:r>
      <w:r w:rsidRPr="008310C0">
        <w:rPr>
          <w:rFonts w:ascii="Arial" w:hAnsi="Arial"/>
          <w:sz w:val="24"/>
        </w:rPr>
        <w:t>ly</w:t>
      </w:r>
      <w:r w:rsidR="001337C1">
        <w:rPr>
          <w:rFonts w:ascii="Arial" w:hAnsi="Arial"/>
          <w:sz w:val="24"/>
        </w:rPr>
        <w:softHyphen/>
      </w:r>
      <w:r w:rsidRPr="008310C0">
        <w:rPr>
          <w:rFonts w:ascii="Arial" w:hAnsi="Arial"/>
          <w:sz w:val="24"/>
        </w:rPr>
        <w:t xml:space="preserve">sis capabilities.  Include the qualifications, in the form of a brief biography, of senior level management employees in lead </w:t>
      </w:r>
      <w:r w:rsidR="00B71CA6">
        <w:rPr>
          <w:rFonts w:ascii="Arial" w:hAnsi="Arial"/>
          <w:sz w:val="24"/>
        </w:rPr>
        <w:t xml:space="preserve">MCH-related </w:t>
      </w:r>
      <w:r w:rsidRPr="008310C0">
        <w:rPr>
          <w:rFonts w:ascii="Arial" w:hAnsi="Arial"/>
          <w:sz w:val="24"/>
        </w:rPr>
        <w:t>positions.  Also include the num</w:t>
      </w:r>
      <w:r w:rsidR="001337C1">
        <w:rPr>
          <w:rFonts w:ascii="Arial" w:hAnsi="Arial"/>
          <w:sz w:val="24"/>
        </w:rPr>
        <w:softHyphen/>
      </w:r>
      <w:r w:rsidRPr="008310C0">
        <w:rPr>
          <w:rFonts w:ascii="Arial" w:hAnsi="Arial"/>
          <w:sz w:val="24"/>
        </w:rPr>
        <w:t>ber</w:t>
      </w:r>
      <w:r w:rsidR="000C2139">
        <w:rPr>
          <w:rFonts w:ascii="Arial" w:hAnsi="Arial"/>
          <w:sz w:val="24"/>
        </w:rPr>
        <w:t xml:space="preserve"> of</w:t>
      </w:r>
      <w:r w:rsidRPr="008310C0">
        <w:rPr>
          <w:rFonts w:ascii="Arial" w:hAnsi="Arial"/>
          <w:sz w:val="24"/>
        </w:rPr>
        <w:t xml:space="preserve"> and role </w:t>
      </w:r>
      <w:r w:rsidR="000C2139">
        <w:rPr>
          <w:rFonts w:ascii="Arial" w:hAnsi="Arial"/>
          <w:sz w:val="24"/>
        </w:rPr>
        <w:t xml:space="preserve">for </w:t>
      </w:r>
      <w:r w:rsidRPr="008310C0">
        <w:rPr>
          <w:rFonts w:ascii="Arial" w:hAnsi="Arial"/>
          <w:sz w:val="24"/>
        </w:rPr>
        <w:t xml:space="preserve">parents of </w:t>
      </w:r>
      <w:r w:rsidR="007E2AC4">
        <w:rPr>
          <w:rFonts w:ascii="Arial" w:hAnsi="Arial"/>
          <w:sz w:val="24"/>
        </w:rPr>
        <w:t>children with special health care needs</w:t>
      </w:r>
      <w:r w:rsidRPr="008310C0">
        <w:rPr>
          <w:rFonts w:ascii="Arial" w:hAnsi="Arial"/>
          <w:sz w:val="24"/>
        </w:rPr>
        <w:t xml:space="preserve"> on staff</w:t>
      </w:r>
      <w:r w:rsidR="005D32F8" w:rsidRPr="005D32F8">
        <w:rPr>
          <w:rFonts w:ascii="Arial" w:hAnsi="Arial"/>
          <w:sz w:val="24"/>
        </w:rPr>
        <w:t>.   In addition, States are en</w:t>
      </w:r>
      <w:r w:rsidR="001337C1">
        <w:rPr>
          <w:rFonts w:ascii="Arial" w:hAnsi="Arial"/>
          <w:sz w:val="24"/>
        </w:rPr>
        <w:softHyphen/>
      </w:r>
      <w:r w:rsidR="005D32F8" w:rsidRPr="005D32F8">
        <w:rPr>
          <w:rFonts w:ascii="Arial" w:hAnsi="Arial"/>
          <w:sz w:val="24"/>
        </w:rPr>
        <w:t>couraged to provide other MCH workforce information that may be available, such as full time equivalents (FTEs) at the State and local levels, tenure of the State MCH workforce, and projected changes to the MCH workforce in the coming year.</w:t>
      </w:r>
    </w:p>
    <w:p w:rsidR="00BE588A" w:rsidRDefault="00BE588A">
      <w:pPr>
        <w:rPr>
          <w:rFonts w:ascii="Arial" w:hAnsi="Arial"/>
          <w:sz w:val="24"/>
        </w:rPr>
      </w:pPr>
    </w:p>
    <w:p w:rsidR="001337C1" w:rsidRPr="008310C0" w:rsidRDefault="001337C1">
      <w:pPr>
        <w:rPr>
          <w:rFonts w:ascii="Arial" w:hAnsi="Arial"/>
          <w:sz w:val="24"/>
        </w:rPr>
      </w:pPr>
    </w:p>
    <w:p w:rsidR="00BE588A" w:rsidRPr="008310C0" w:rsidRDefault="00BE588A" w:rsidP="005B5745">
      <w:pPr>
        <w:pStyle w:val="1AutoList28"/>
        <w:tabs>
          <w:tab w:val="left" w:pos="1440"/>
        </w:tabs>
        <w:ind w:left="0" w:firstLine="0"/>
        <w:jc w:val="left"/>
        <w:rPr>
          <w:rFonts w:ascii="Arial" w:hAnsi="Arial"/>
          <w:b/>
        </w:rPr>
      </w:pPr>
      <w:r w:rsidRPr="008310C0">
        <w:rPr>
          <w:rFonts w:ascii="Arial" w:hAnsi="Arial"/>
          <w:b/>
        </w:rPr>
        <w:t>E.</w:t>
      </w:r>
      <w:r w:rsidRPr="008310C0">
        <w:rPr>
          <w:rFonts w:ascii="Arial" w:hAnsi="Arial"/>
          <w:b/>
        </w:rPr>
        <w:tab/>
        <w:t>State Agency Coordination</w:t>
      </w:r>
    </w:p>
    <w:p w:rsidR="00BE588A" w:rsidRPr="008310C0" w:rsidRDefault="00BE588A">
      <w:pPr>
        <w:rPr>
          <w:rFonts w:ascii="Arial" w:hAnsi="Arial"/>
          <w:sz w:val="24"/>
        </w:rPr>
      </w:pPr>
    </w:p>
    <w:p w:rsidR="001A2755" w:rsidRDefault="001A2755" w:rsidP="005B5745">
      <w:pPr>
        <w:rPr>
          <w:rFonts w:ascii="Arial" w:hAnsi="Arial"/>
          <w:sz w:val="24"/>
        </w:rPr>
      </w:pPr>
      <w:r>
        <w:rPr>
          <w:rFonts w:ascii="Arial" w:hAnsi="Arial"/>
          <w:sz w:val="24"/>
        </w:rPr>
        <w:t xml:space="preserve">Describe </w:t>
      </w:r>
      <w:r w:rsidR="00BE588A" w:rsidRPr="008310C0">
        <w:rPr>
          <w:rFonts w:ascii="Arial" w:hAnsi="Arial"/>
          <w:sz w:val="24"/>
        </w:rPr>
        <w:t>the relevant organizational relationships among the State Human Services agencies (e.g., public health, mental health, social services/child welfare, education, corrections, Medicaid, CHIP, Social Security Administration, Vocational Rehabilitation, disability determination unit, alcohol and substance abuse, rehabilitation services</w:t>
      </w:r>
      <w:r w:rsidRPr="008310C0">
        <w:rPr>
          <w:rFonts w:ascii="Arial" w:hAnsi="Arial"/>
          <w:sz w:val="24"/>
        </w:rPr>
        <w:t>)</w:t>
      </w:r>
      <w:r>
        <w:rPr>
          <w:rFonts w:ascii="Arial" w:hAnsi="Arial"/>
          <w:sz w:val="24"/>
        </w:rPr>
        <w:t>.</w:t>
      </w:r>
      <w:r w:rsidRPr="008310C0">
        <w:rPr>
          <w:rFonts w:ascii="Arial" w:hAnsi="Arial"/>
          <w:sz w:val="24"/>
        </w:rPr>
        <w:t xml:space="preserve"> </w:t>
      </w:r>
    </w:p>
    <w:p w:rsidR="001A2755" w:rsidRDefault="001A2755" w:rsidP="005B5745">
      <w:pPr>
        <w:rPr>
          <w:rFonts w:ascii="Arial" w:hAnsi="Arial"/>
          <w:sz w:val="24"/>
        </w:rPr>
      </w:pPr>
    </w:p>
    <w:p w:rsidR="004C7C6F" w:rsidRDefault="001A2755" w:rsidP="005B5745">
      <w:pPr>
        <w:rPr>
          <w:rFonts w:ascii="Arial" w:hAnsi="Arial"/>
          <w:sz w:val="24"/>
        </w:rPr>
      </w:pPr>
      <w:r>
        <w:rPr>
          <w:rFonts w:ascii="Arial" w:hAnsi="Arial"/>
          <w:sz w:val="24"/>
        </w:rPr>
        <w:t xml:space="preserve">Describe </w:t>
      </w:r>
      <w:r w:rsidR="00BE588A" w:rsidRPr="008310C0">
        <w:rPr>
          <w:rFonts w:ascii="Arial" w:hAnsi="Arial"/>
          <w:sz w:val="24"/>
        </w:rPr>
        <w:t xml:space="preserve">the relationship of </w:t>
      </w:r>
      <w:r>
        <w:rPr>
          <w:rFonts w:ascii="Arial" w:hAnsi="Arial"/>
          <w:sz w:val="24"/>
        </w:rPr>
        <w:t xml:space="preserve">the </w:t>
      </w:r>
      <w:r w:rsidR="00BE588A" w:rsidRPr="008310C0">
        <w:rPr>
          <w:rFonts w:ascii="Arial" w:hAnsi="Arial"/>
          <w:sz w:val="24"/>
        </w:rPr>
        <w:t xml:space="preserve">State </w:t>
      </w:r>
      <w:r w:rsidR="004C7C6F">
        <w:rPr>
          <w:rFonts w:ascii="Arial" w:hAnsi="Arial"/>
          <w:sz w:val="24"/>
        </w:rPr>
        <w:t xml:space="preserve">to Tribes, Tribal Organizations and Urban Indian Organizations; </w:t>
      </w:r>
      <w:r w:rsidR="00BE588A" w:rsidRPr="008310C0">
        <w:rPr>
          <w:rFonts w:ascii="Arial" w:hAnsi="Arial"/>
          <w:sz w:val="24"/>
        </w:rPr>
        <w:t xml:space="preserve">and local public health agencies (including city </w:t>
      </w:r>
      <w:r w:rsidR="001A35AA" w:rsidRPr="008310C0">
        <w:rPr>
          <w:rFonts w:ascii="Arial" w:hAnsi="Arial"/>
          <w:sz w:val="24"/>
        </w:rPr>
        <w:t xml:space="preserve">MCH </w:t>
      </w:r>
      <w:r w:rsidR="00BE588A" w:rsidRPr="008310C0">
        <w:rPr>
          <w:rFonts w:ascii="Arial" w:hAnsi="Arial"/>
          <w:sz w:val="24"/>
        </w:rPr>
        <w:t>programs)</w:t>
      </w:r>
      <w:r w:rsidR="004C7C6F">
        <w:rPr>
          <w:rFonts w:ascii="Arial" w:hAnsi="Arial"/>
          <w:sz w:val="24"/>
        </w:rPr>
        <w:t xml:space="preserve">. </w:t>
      </w:r>
    </w:p>
    <w:p w:rsidR="004C7C6F" w:rsidRDefault="004C7C6F" w:rsidP="005B5745">
      <w:pPr>
        <w:rPr>
          <w:rFonts w:ascii="Arial" w:hAnsi="Arial"/>
          <w:sz w:val="24"/>
        </w:rPr>
      </w:pPr>
    </w:p>
    <w:p w:rsidR="00BE588A" w:rsidRPr="008310C0" w:rsidRDefault="004C7C6F" w:rsidP="005B5745">
      <w:pPr>
        <w:rPr>
          <w:rFonts w:ascii="Arial" w:hAnsi="Arial"/>
          <w:sz w:val="24"/>
        </w:rPr>
      </w:pPr>
      <w:r>
        <w:rPr>
          <w:rFonts w:ascii="Arial" w:hAnsi="Arial"/>
          <w:sz w:val="24"/>
        </w:rPr>
        <w:t>Describe the relationship with</w:t>
      </w:r>
      <w:r w:rsidR="00BE588A" w:rsidRPr="008310C0">
        <w:rPr>
          <w:rFonts w:ascii="Arial" w:hAnsi="Arial"/>
          <w:sz w:val="24"/>
        </w:rPr>
        <w:t xml:space="preserve"> federally qualified health centers; primary care associations; tertiary care facilities; and available technical resources such as public health and health professional educational programs and universities, all of which may enhance the capacity of the Title V program.</w:t>
      </w:r>
    </w:p>
    <w:p w:rsidR="00BE588A" w:rsidRPr="008310C0" w:rsidRDefault="00BE588A" w:rsidP="002C71B3">
      <w:pPr>
        <w:rPr>
          <w:rFonts w:ascii="Arial" w:hAnsi="Arial"/>
          <w:sz w:val="24"/>
        </w:rPr>
      </w:pPr>
    </w:p>
    <w:p w:rsidR="00BE588A" w:rsidRPr="008310C0" w:rsidRDefault="00BE588A" w:rsidP="005B5745">
      <w:pPr>
        <w:rPr>
          <w:rFonts w:ascii="Arial" w:hAnsi="Arial"/>
          <w:sz w:val="24"/>
        </w:rPr>
      </w:pPr>
      <w:r w:rsidRPr="008310C0">
        <w:rPr>
          <w:rFonts w:ascii="Arial" w:hAnsi="Arial"/>
          <w:sz w:val="24"/>
        </w:rPr>
        <w:t xml:space="preserve">In this section also describe the plan for coordination of the Title V program with (1) the Early and Periodic Screening, Diagnosis, and Treatment Program (EPSDT), (2) other federal grant programs (including WIC, related education programs, and other health, developmental disability, and family planning programs), and (3) providers of services to identify pregnant women and infants who are eligible for Title XIX and to assist them in applying for services [Section </w:t>
      </w:r>
      <w:r w:rsidRPr="008310C0">
        <w:rPr>
          <w:rFonts w:ascii="Arial" w:hAnsi="Arial"/>
          <w:sz w:val="24"/>
        </w:rPr>
        <w:lastRenderedPageBreak/>
        <w:t>505(a)(5)(F)].  Also discuss coordination with the Social Security Administration, State Disabilities Determination Services unit, Vocational Rehabilitation, and family leadership and support programs.</w:t>
      </w:r>
    </w:p>
    <w:p w:rsidR="00BE588A" w:rsidRPr="008310C0" w:rsidRDefault="00BE588A">
      <w:pPr>
        <w:rPr>
          <w:rFonts w:ascii="Arial" w:hAnsi="Arial"/>
          <w:b/>
          <w:sz w:val="24"/>
        </w:rPr>
      </w:pPr>
    </w:p>
    <w:p w:rsidR="00BE588A" w:rsidRPr="008310C0" w:rsidRDefault="00BE588A" w:rsidP="00B94C37">
      <w:pPr>
        <w:ind w:left="0"/>
        <w:rPr>
          <w:rFonts w:ascii="Arial" w:hAnsi="Arial"/>
          <w:b/>
          <w:sz w:val="24"/>
        </w:rPr>
      </w:pPr>
      <w:r w:rsidRPr="008310C0">
        <w:rPr>
          <w:rFonts w:ascii="Arial" w:hAnsi="Arial"/>
          <w:b/>
          <w:sz w:val="24"/>
        </w:rPr>
        <w:t>F.</w:t>
      </w:r>
      <w:r w:rsidRPr="008310C0">
        <w:rPr>
          <w:rFonts w:ascii="Arial" w:hAnsi="Arial"/>
          <w:b/>
          <w:sz w:val="24"/>
        </w:rPr>
        <w:tab/>
        <w:t>Health Systems Capacity Indicators</w:t>
      </w:r>
    </w:p>
    <w:p w:rsidR="00BE588A" w:rsidRPr="008310C0" w:rsidRDefault="00BE588A">
      <w:pPr>
        <w:rPr>
          <w:sz w:val="24"/>
        </w:rPr>
      </w:pPr>
    </w:p>
    <w:p w:rsidR="00C63915" w:rsidRPr="00814732" w:rsidRDefault="00C63915" w:rsidP="00C63915">
      <w:pPr>
        <w:rPr>
          <w:rFonts w:ascii="Arial" w:hAnsi="Arial" w:cs="Arial"/>
          <w:sz w:val="24"/>
          <w:szCs w:val="24"/>
        </w:rPr>
      </w:pPr>
      <w:r w:rsidRPr="00814732">
        <w:rPr>
          <w:rFonts w:ascii="Arial" w:hAnsi="Arial" w:cs="Arial"/>
          <w:sz w:val="24"/>
          <w:szCs w:val="24"/>
        </w:rPr>
        <w:t>The Health Systems Capacity Indicators (HSCIs) inform States about their ability to assure access to Maternal and Child Health (MCH) policy and program relevant information. The indicators serve as a surveillance monitoring tool and provide informa</w:t>
      </w:r>
      <w:r w:rsidRPr="00814732">
        <w:rPr>
          <w:rFonts w:ascii="Arial" w:hAnsi="Arial" w:cs="Arial"/>
          <w:sz w:val="24"/>
          <w:szCs w:val="24"/>
        </w:rPr>
        <w:softHyphen/>
        <w:t xml:space="preserve">tion on the State’s capacity to impact health outcomes. </w:t>
      </w:r>
    </w:p>
    <w:p w:rsidR="00C63915" w:rsidRPr="00814732" w:rsidRDefault="00C63915" w:rsidP="00C63915">
      <w:pPr>
        <w:rPr>
          <w:rFonts w:ascii="Arial" w:hAnsi="Arial" w:cs="Arial"/>
          <w:sz w:val="24"/>
          <w:szCs w:val="24"/>
        </w:rPr>
      </w:pPr>
      <w:r w:rsidRPr="00814732">
        <w:rPr>
          <w:rFonts w:ascii="Arial" w:hAnsi="Arial" w:cs="Arial"/>
          <w:sz w:val="24"/>
          <w:szCs w:val="24"/>
        </w:rPr>
        <w:t xml:space="preserve">States should thoughtfully examine their indicators on an ongoing basis and look for trends across the MCH health system. </w:t>
      </w:r>
    </w:p>
    <w:p w:rsidR="00C63915" w:rsidRPr="00814732" w:rsidRDefault="00C63915" w:rsidP="00C63915">
      <w:pPr>
        <w:rPr>
          <w:rFonts w:ascii="Arial" w:hAnsi="Arial" w:cs="Arial"/>
          <w:sz w:val="24"/>
          <w:szCs w:val="24"/>
        </w:rPr>
      </w:pPr>
    </w:p>
    <w:p w:rsidR="00C63915" w:rsidRPr="00814732" w:rsidRDefault="00C63915" w:rsidP="00C63915">
      <w:pPr>
        <w:rPr>
          <w:rFonts w:ascii="Arial" w:hAnsi="Arial" w:cs="Arial"/>
          <w:sz w:val="24"/>
          <w:szCs w:val="24"/>
        </w:rPr>
      </w:pPr>
      <w:r w:rsidRPr="00814732">
        <w:rPr>
          <w:rFonts w:ascii="Arial" w:hAnsi="Arial" w:cs="Arial"/>
          <w:sz w:val="24"/>
          <w:szCs w:val="24"/>
        </w:rPr>
        <w:t xml:space="preserve">The indicator data for all nine Health Systems Capacity Indicators (HSCIs) are documented </w:t>
      </w:r>
      <w:r w:rsidRPr="00814732">
        <w:rPr>
          <w:rFonts w:ascii="Arial" w:hAnsi="Arial" w:cs="Arial"/>
          <w:b/>
          <w:sz w:val="24"/>
          <w:szCs w:val="24"/>
        </w:rPr>
        <w:t>annually</w:t>
      </w:r>
      <w:r w:rsidRPr="00814732">
        <w:rPr>
          <w:rFonts w:ascii="Arial" w:hAnsi="Arial" w:cs="Arial"/>
          <w:sz w:val="24"/>
          <w:szCs w:val="24"/>
        </w:rPr>
        <w:t xml:space="preserve"> on Forms 17, 18, and 19. </w:t>
      </w:r>
      <w:r w:rsidR="00C41838">
        <w:rPr>
          <w:rFonts w:ascii="Arial" w:hAnsi="Arial" w:cs="Arial"/>
          <w:sz w:val="24"/>
          <w:szCs w:val="24"/>
        </w:rPr>
        <w:t>The</w:t>
      </w:r>
      <w:r w:rsidR="00C41838" w:rsidRPr="00814732">
        <w:rPr>
          <w:rFonts w:ascii="Arial" w:hAnsi="Arial" w:cs="Arial"/>
          <w:sz w:val="24"/>
          <w:szCs w:val="24"/>
        </w:rPr>
        <w:t xml:space="preserve"> State Title V agency may choose one, some, or all of the most relevant indicators to discuss in the narrative section.  </w:t>
      </w:r>
      <w:r w:rsidR="00C41838" w:rsidRPr="00EC2D6C">
        <w:rPr>
          <w:rFonts w:ascii="Arial" w:hAnsi="Arial" w:cs="Arial"/>
          <w:sz w:val="24"/>
          <w:szCs w:val="24"/>
        </w:rPr>
        <w:t xml:space="preserve">Within the </w:t>
      </w:r>
      <w:r w:rsidR="00C41838">
        <w:rPr>
          <w:rFonts w:ascii="Arial" w:hAnsi="Arial" w:cs="Arial"/>
          <w:sz w:val="24"/>
          <w:szCs w:val="24"/>
        </w:rPr>
        <w:t xml:space="preserve">9 </w:t>
      </w:r>
      <w:r w:rsidR="00C41838" w:rsidRPr="00EC2D6C">
        <w:rPr>
          <w:rFonts w:ascii="Arial" w:hAnsi="Arial" w:cs="Arial"/>
          <w:sz w:val="24"/>
          <w:szCs w:val="24"/>
        </w:rPr>
        <w:t xml:space="preserve">HSCI narrative sections describe those </w:t>
      </w:r>
      <w:r w:rsidR="00C41838" w:rsidRPr="00814732">
        <w:rPr>
          <w:rFonts w:ascii="Arial" w:hAnsi="Arial" w:cs="Arial"/>
          <w:sz w:val="24"/>
          <w:szCs w:val="24"/>
        </w:rPr>
        <w:t xml:space="preserve">indicators that </w:t>
      </w:r>
      <w:r w:rsidR="00F054A9">
        <w:rPr>
          <w:rFonts w:ascii="Arial" w:hAnsi="Arial" w:cs="Arial"/>
          <w:sz w:val="24"/>
          <w:szCs w:val="24"/>
        </w:rPr>
        <w:t>best inform the State’s future Program planning efforts</w:t>
      </w:r>
      <w:r w:rsidR="00C41838" w:rsidRPr="00814732">
        <w:rPr>
          <w:rFonts w:ascii="Arial" w:hAnsi="Arial" w:cs="Arial"/>
          <w:sz w:val="24"/>
          <w:szCs w:val="24"/>
        </w:rPr>
        <w:t xml:space="preserve">. If applicable, describe the data source(s).  In the HSCI narrative section, States may also choose to describe such </w:t>
      </w:r>
      <w:r w:rsidR="00F054A9">
        <w:rPr>
          <w:rFonts w:ascii="Arial" w:hAnsi="Arial" w:cs="Arial"/>
          <w:sz w:val="24"/>
          <w:szCs w:val="24"/>
        </w:rPr>
        <w:t>items</w:t>
      </w:r>
      <w:r w:rsidR="00F054A9" w:rsidRPr="00814732">
        <w:rPr>
          <w:rFonts w:ascii="Arial" w:hAnsi="Arial" w:cs="Arial"/>
          <w:sz w:val="24"/>
          <w:szCs w:val="24"/>
        </w:rPr>
        <w:t xml:space="preserve"> </w:t>
      </w:r>
      <w:r w:rsidR="00C41838" w:rsidRPr="00814732">
        <w:rPr>
          <w:rFonts w:ascii="Arial" w:hAnsi="Arial" w:cs="Arial"/>
          <w:sz w:val="24"/>
          <w:szCs w:val="24"/>
        </w:rPr>
        <w:t>as</w:t>
      </w:r>
      <w:r w:rsidR="00F054A9">
        <w:rPr>
          <w:rFonts w:ascii="Arial" w:hAnsi="Arial" w:cs="Arial"/>
          <w:sz w:val="24"/>
          <w:szCs w:val="24"/>
        </w:rPr>
        <w:t>:</w:t>
      </w:r>
    </w:p>
    <w:p w:rsidR="00C63915" w:rsidRPr="00814732" w:rsidRDefault="00C63915" w:rsidP="00176FB4">
      <w:pPr>
        <w:ind w:left="0"/>
        <w:rPr>
          <w:rFonts w:ascii="Arial" w:hAnsi="Arial" w:cs="Arial"/>
          <w:sz w:val="24"/>
          <w:szCs w:val="24"/>
        </w:rPr>
      </w:pPr>
    </w:p>
    <w:p w:rsidR="00684046" w:rsidRPr="00814732" w:rsidRDefault="00684046" w:rsidP="0001198E">
      <w:pPr>
        <w:numPr>
          <w:ilvl w:val="0"/>
          <w:numId w:val="55"/>
        </w:numPr>
        <w:rPr>
          <w:rFonts w:ascii="Arial" w:hAnsi="Arial" w:cs="Arial"/>
          <w:sz w:val="24"/>
          <w:szCs w:val="24"/>
        </w:rPr>
      </w:pPr>
      <w:r w:rsidRPr="00814732">
        <w:rPr>
          <w:rFonts w:ascii="Arial" w:hAnsi="Arial" w:cs="Arial"/>
          <w:sz w:val="24"/>
          <w:szCs w:val="24"/>
        </w:rPr>
        <w:t>What do the Health Systems Capacity Indicators show? (trend analysis)</w:t>
      </w:r>
    </w:p>
    <w:p w:rsidR="00684046" w:rsidRPr="00814732" w:rsidRDefault="00684046" w:rsidP="0001198E">
      <w:pPr>
        <w:numPr>
          <w:ilvl w:val="0"/>
          <w:numId w:val="55"/>
        </w:numPr>
        <w:rPr>
          <w:rFonts w:ascii="Arial" w:hAnsi="Arial" w:cs="Arial"/>
          <w:sz w:val="24"/>
          <w:szCs w:val="24"/>
        </w:rPr>
      </w:pPr>
      <w:r w:rsidRPr="00814732">
        <w:rPr>
          <w:rFonts w:ascii="Arial" w:hAnsi="Arial" w:cs="Arial"/>
          <w:sz w:val="24"/>
          <w:szCs w:val="24"/>
        </w:rPr>
        <w:t>Which trends or indicators are most critical or sentinel to your work? (prioritizing)</w:t>
      </w:r>
    </w:p>
    <w:p w:rsidR="00684046" w:rsidRPr="00814732" w:rsidRDefault="00684046" w:rsidP="0001198E">
      <w:pPr>
        <w:numPr>
          <w:ilvl w:val="0"/>
          <w:numId w:val="55"/>
        </w:numPr>
        <w:rPr>
          <w:rFonts w:ascii="Arial" w:hAnsi="Arial" w:cs="Arial"/>
          <w:sz w:val="24"/>
          <w:szCs w:val="24"/>
        </w:rPr>
      </w:pPr>
      <w:r w:rsidRPr="00814732">
        <w:rPr>
          <w:rFonts w:ascii="Arial" w:hAnsi="Arial" w:cs="Arial"/>
          <w:sz w:val="24"/>
          <w:szCs w:val="24"/>
        </w:rPr>
        <w:t>For relevant indicators, what is your desired outcome? (evaluation)</w:t>
      </w:r>
    </w:p>
    <w:p w:rsidR="00684046" w:rsidRPr="00814732" w:rsidRDefault="00684046" w:rsidP="0001198E">
      <w:pPr>
        <w:numPr>
          <w:ilvl w:val="0"/>
          <w:numId w:val="55"/>
        </w:numPr>
        <w:rPr>
          <w:rFonts w:ascii="Arial" w:hAnsi="Arial" w:cs="Arial"/>
          <w:sz w:val="24"/>
          <w:szCs w:val="24"/>
        </w:rPr>
      </w:pPr>
      <w:r w:rsidRPr="00814732">
        <w:rPr>
          <w:rFonts w:ascii="Arial" w:hAnsi="Arial" w:cs="Arial"/>
          <w:sz w:val="24"/>
          <w:szCs w:val="24"/>
        </w:rPr>
        <w:t>Based on the trend analysis/prioritized indicators what programming or policy changes are needed for the desired impact? (quality improvement)</w:t>
      </w:r>
    </w:p>
    <w:p w:rsidR="00C63915" w:rsidRPr="00814732" w:rsidRDefault="00C63915" w:rsidP="00C63915">
      <w:pPr>
        <w:rPr>
          <w:rFonts w:ascii="Arial" w:hAnsi="Arial" w:cs="Arial"/>
          <w:sz w:val="24"/>
          <w:szCs w:val="24"/>
        </w:rPr>
      </w:pPr>
    </w:p>
    <w:p w:rsidR="004C7C6F" w:rsidRPr="00814732" w:rsidRDefault="004C7C6F">
      <w:pPr>
        <w:rPr>
          <w:rFonts w:ascii="Arial" w:hAnsi="Arial" w:cs="Arial"/>
          <w:sz w:val="24"/>
          <w:szCs w:val="24"/>
        </w:rPr>
      </w:pPr>
    </w:p>
    <w:p w:rsidR="00C63915" w:rsidRDefault="00C63915">
      <w:pPr>
        <w:rPr>
          <w:sz w:val="24"/>
        </w:rPr>
      </w:pPr>
    </w:p>
    <w:p w:rsidR="004C7C6F" w:rsidRPr="008310C0" w:rsidRDefault="004C7C6F">
      <w:pPr>
        <w:rPr>
          <w:sz w:val="24"/>
        </w:rPr>
      </w:pPr>
    </w:p>
    <w:p w:rsidR="00FE7ED7" w:rsidRDefault="00FE7ED7">
      <w:pPr>
        <w:jc w:val="center"/>
        <w:rPr>
          <w:b/>
          <w:u w:val="single"/>
        </w:rPr>
      </w:pPr>
    </w:p>
    <w:p w:rsidR="00BE588A" w:rsidRPr="008310C0" w:rsidRDefault="001337C1">
      <w:pPr>
        <w:jc w:val="center"/>
        <w:rPr>
          <w:b/>
          <w:u w:val="single"/>
        </w:rPr>
      </w:pPr>
      <w:r>
        <w:rPr>
          <w:b/>
          <w:u w:val="single"/>
        </w:rPr>
        <w:br w:type="page"/>
      </w:r>
      <w:r w:rsidR="00BE588A" w:rsidRPr="008310C0">
        <w:rPr>
          <w:b/>
          <w:u w:val="single"/>
        </w:rPr>
        <w:lastRenderedPageBreak/>
        <w:t>SUMMARY OF HEALTH SYSTEMS CAPACITY INDICATORS</w:t>
      </w:r>
    </w:p>
    <w:p w:rsidR="00BE588A" w:rsidRPr="008310C0" w:rsidRDefault="00BE588A">
      <w:pPr>
        <w:jc w:val="center"/>
        <w:rPr>
          <w:b/>
          <w:u w:val="single"/>
        </w:rPr>
      </w:pPr>
      <w:r w:rsidRPr="008310C0">
        <w:rPr>
          <w:b/>
          <w:u w:val="single"/>
        </w:rPr>
        <w:t>Reported Annually</w:t>
      </w:r>
    </w:p>
    <w:p w:rsidR="00BE588A" w:rsidRPr="008310C0" w:rsidRDefault="00BE588A">
      <w:pPr>
        <w:rPr>
          <w:b/>
          <w:u w:val="single"/>
        </w:rPr>
      </w:pPr>
    </w:p>
    <w:p w:rsidR="00BE588A" w:rsidRPr="008310C0" w:rsidRDefault="00BE588A" w:rsidP="009E43F6">
      <w:pPr>
        <w:tabs>
          <w:tab w:val="left" w:pos="720"/>
          <w:tab w:val="left" w:pos="1440"/>
          <w:tab w:val="left" w:pos="2160"/>
          <w:tab w:val="left" w:pos="2880"/>
          <w:tab w:val="left" w:pos="3600"/>
          <w:tab w:val="left" w:pos="4320"/>
          <w:tab w:val="left" w:pos="5040"/>
          <w:tab w:val="left" w:pos="5760"/>
          <w:tab w:val="left" w:pos="6480"/>
          <w:tab w:val="left" w:pos="7200"/>
        </w:tabs>
      </w:pPr>
      <w:r w:rsidRPr="008310C0">
        <w:rPr>
          <w:u w:val="single"/>
        </w:rPr>
        <w:t xml:space="preserve">#01  HEALTH SYSTEMS </w:t>
      </w:r>
      <w:r w:rsidR="00FE7ED7" w:rsidRPr="008310C0">
        <w:rPr>
          <w:u w:val="single"/>
        </w:rPr>
        <w:t>CAPACITY INDICATOR</w:t>
      </w:r>
    </w:p>
    <w:p w:rsidR="00BE588A" w:rsidRPr="008310C0" w:rsidRDefault="009F5C81" w:rsidP="009F5C81">
      <w:pPr>
        <w:tabs>
          <w:tab w:val="left" w:pos="720"/>
          <w:tab w:val="left" w:pos="1440"/>
          <w:tab w:val="left" w:pos="2160"/>
          <w:tab w:val="left" w:pos="2880"/>
          <w:tab w:val="left" w:pos="3600"/>
        </w:tabs>
        <w:rPr>
          <w:b/>
          <w:i/>
        </w:rPr>
      </w:pPr>
      <w:r w:rsidRPr="008310C0">
        <w:rPr>
          <w:b/>
          <w:i/>
        </w:rPr>
        <w:t>The rate of children hospitalized for asthma (ICD-9 Codes:  493.0 – 493.9) per 10,000 children less than five years of age.</w:t>
      </w:r>
    </w:p>
    <w:p w:rsidR="009F5C81" w:rsidRPr="008310C0" w:rsidRDefault="009F5C81" w:rsidP="009F5C81">
      <w:pPr>
        <w:tabs>
          <w:tab w:val="left" w:pos="720"/>
          <w:tab w:val="left" w:pos="1440"/>
          <w:tab w:val="left" w:pos="2160"/>
          <w:tab w:val="left" w:pos="2880"/>
          <w:tab w:val="left" w:pos="3600"/>
        </w:tabs>
        <w:rPr>
          <w:b/>
          <w:i/>
        </w:rPr>
      </w:pPr>
    </w:p>
    <w:p w:rsidR="00BE588A" w:rsidRPr="008310C0" w:rsidRDefault="00BE588A" w:rsidP="009E43F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8310C0">
        <w:rPr>
          <w:u w:val="single"/>
        </w:rPr>
        <w:t>#02  HEALTH SYSTEMS CAPACITY INDICATOR</w:t>
      </w:r>
    </w:p>
    <w:p w:rsidR="00BE588A" w:rsidRPr="008310C0" w:rsidRDefault="00BE588A" w:rsidP="009E43F6">
      <w:r w:rsidRPr="008310C0">
        <w:rPr>
          <w:b/>
          <w:i/>
        </w:rPr>
        <w:t>The percent of Medicaid enrollees whose age is less than one year who received at least one initial periodic screen</w:t>
      </w:r>
      <w:r w:rsidRPr="008310C0">
        <w:rPr>
          <w:i/>
        </w:rPr>
        <w:t>.</w:t>
      </w:r>
    </w:p>
    <w:p w:rsidR="00BE588A" w:rsidRPr="008310C0" w:rsidRDefault="00BE588A" w:rsidP="009E43F6">
      <w:pPr>
        <w:rPr>
          <w:b/>
        </w:rPr>
      </w:pPr>
    </w:p>
    <w:p w:rsidR="00BE588A" w:rsidRPr="008310C0" w:rsidRDefault="00BE588A" w:rsidP="009E43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310C0">
        <w:rPr>
          <w:u w:val="single"/>
        </w:rPr>
        <w:t>#03  HEALTH SYSTEMS CAPACITY INDICATOR</w:t>
      </w:r>
    </w:p>
    <w:p w:rsidR="00BE588A" w:rsidRPr="008310C0" w:rsidRDefault="00671A12" w:rsidP="009E43F6">
      <w:pPr>
        <w:rPr>
          <w:b/>
        </w:rPr>
      </w:pPr>
      <w:r>
        <w:rPr>
          <w:b/>
          <w:i/>
        </w:rPr>
        <w:t>The percent of</w:t>
      </w:r>
      <w:r w:rsidR="00BE588A" w:rsidRPr="008310C0">
        <w:rPr>
          <w:b/>
          <w:i/>
        </w:rPr>
        <w:t xml:space="preserve"> Childr</w:t>
      </w:r>
      <w:r>
        <w:rPr>
          <w:b/>
          <w:i/>
        </w:rPr>
        <w:t>en’s Health Insurance Program (</w:t>
      </w:r>
      <w:r w:rsidR="00BE588A" w:rsidRPr="008310C0">
        <w:rPr>
          <w:b/>
          <w:i/>
        </w:rPr>
        <w:t>CHIP) enrollees whose age is less than one year who received at least one periodic screen.</w:t>
      </w:r>
    </w:p>
    <w:p w:rsidR="00720CC9" w:rsidRPr="008310C0" w:rsidRDefault="00720CC9" w:rsidP="009E43F6"/>
    <w:p w:rsidR="00BE588A" w:rsidRPr="008310C0" w:rsidRDefault="00BE588A" w:rsidP="009E43F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8310C0">
        <w:rPr>
          <w:b/>
          <w:u w:val="single"/>
        </w:rPr>
        <w:t>#</w:t>
      </w:r>
      <w:r w:rsidRPr="008310C0">
        <w:rPr>
          <w:u w:val="single"/>
        </w:rPr>
        <w:t>04  HEALTH SYSTEMS CAPACITY INDICATOR</w:t>
      </w:r>
    </w:p>
    <w:p w:rsidR="00BE588A" w:rsidRPr="008310C0" w:rsidRDefault="00BE588A" w:rsidP="009E43F6">
      <w:pPr>
        <w:rPr>
          <w:b/>
        </w:rPr>
      </w:pPr>
      <w:r w:rsidRPr="008310C0">
        <w:rPr>
          <w:b/>
          <w:i/>
        </w:rPr>
        <w:t>The percent of women (15 through 44) with a live birth during the reporting year whose observed to expected prenatal visits are greater than or equal to 80 percent on the Kotelchuck Index</w:t>
      </w:r>
      <w:r w:rsidRPr="008310C0">
        <w:rPr>
          <w:i/>
        </w:rPr>
        <w:t>.</w:t>
      </w:r>
    </w:p>
    <w:p w:rsidR="00BE588A" w:rsidRPr="008310C0" w:rsidRDefault="00BE588A" w:rsidP="009E43F6">
      <w:pPr>
        <w:tabs>
          <w:tab w:val="left" w:pos="720"/>
        </w:tabs>
      </w:pPr>
    </w:p>
    <w:p w:rsidR="00BE588A" w:rsidRPr="008310C0" w:rsidRDefault="00BE588A" w:rsidP="009E43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310C0">
        <w:rPr>
          <w:b/>
          <w:u w:val="single"/>
        </w:rPr>
        <w:t>#</w:t>
      </w:r>
      <w:r w:rsidRPr="008310C0">
        <w:rPr>
          <w:u w:val="single"/>
        </w:rPr>
        <w:t xml:space="preserve">05  HEALTH SYSTEMS </w:t>
      </w:r>
      <w:r w:rsidR="00FE7ED7" w:rsidRPr="008310C0">
        <w:rPr>
          <w:u w:val="single"/>
        </w:rPr>
        <w:t>CAPACITY INDICATOR</w:t>
      </w:r>
    </w:p>
    <w:p w:rsidR="00BE588A" w:rsidRPr="008310C0" w:rsidRDefault="00BE588A" w:rsidP="009E43F6">
      <w:pPr>
        <w:rPr>
          <w:b/>
        </w:rPr>
      </w:pPr>
      <w:r w:rsidRPr="008310C0">
        <w:rPr>
          <w:b/>
          <w:i/>
        </w:rPr>
        <w:t>Comparison of health system capacity indicators for Medicaid, non-Medicaid, and all MCH populations in the State</w:t>
      </w:r>
    </w:p>
    <w:p w:rsidR="00BE588A" w:rsidRPr="008310C0" w:rsidRDefault="00BE588A" w:rsidP="009E43F6">
      <w:pPr>
        <w:rPr>
          <w:u w:val="single"/>
        </w:rPr>
      </w:pPr>
    </w:p>
    <w:p w:rsidR="00BE588A" w:rsidRPr="008310C0" w:rsidRDefault="00BE588A" w:rsidP="009E43F6">
      <w:pPr>
        <w:tabs>
          <w:tab w:val="left" w:pos="720"/>
          <w:tab w:val="left" w:pos="1440"/>
          <w:tab w:val="left" w:pos="2160"/>
          <w:tab w:val="left" w:pos="2880"/>
          <w:tab w:val="left" w:pos="3600"/>
          <w:tab w:val="left" w:pos="4320"/>
          <w:tab w:val="left" w:pos="5040"/>
          <w:tab w:val="left" w:pos="5760"/>
          <w:tab w:val="left" w:pos="6480"/>
          <w:tab w:val="left" w:pos="7200"/>
        </w:tabs>
      </w:pPr>
      <w:r w:rsidRPr="008310C0">
        <w:rPr>
          <w:u w:val="single"/>
        </w:rPr>
        <w:t>#06  HEALTH SYSTEMS CAPACITY  INDICATOR</w:t>
      </w:r>
    </w:p>
    <w:p w:rsidR="00BE588A" w:rsidRPr="008310C0" w:rsidRDefault="00BE588A" w:rsidP="009E43F6">
      <w:pPr>
        <w:rPr>
          <w:b/>
          <w:i/>
        </w:rPr>
      </w:pPr>
      <w:r w:rsidRPr="008310C0">
        <w:rPr>
          <w:b/>
          <w:i/>
        </w:rPr>
        <w:t>The percent of poverty level for eligibili</w:t>
      </w:r>
      <w:r w:rsidR="00671A12">
        <w:rPr>
          <w:b/>
          <w:i/>
        </w:rPr>
        <w:t xml:space="preserve">ty in the State’s Medicaid and </w:t>
      </w:r>
      <w:r w:rsidRPr="008310C0">
        <w:rPr>
          <w:b/>
          <w:i/>
        </w:rPr>
        <w:t>CHIP programs for infants (0 to 1), children, and pregnant women.</w:t>
      </w:r>
    </w:p>
    <w:p w:rsidR="009E43F6" w:rsidRPr="008310C0" w:rsidRDefault="009E43F6" w:rsidP="009E43F6">
      <w:pPr>
        <w:rPr>
          <w:b/>
          <w:u w:val="single"/>
        </w:rPr>
      </w:pPr>
    </w:p>
    <w:p w:rsidR="009E43F6" w:rsidRPr="008310C0" w:rsidRDefault="009E43F6" w:rsidP="009E43F6">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sidRPr="008310C0">
        <w:rPr>
          <w:u w:val="single"/>
        </w:rPr>
        <w:t>#07A  HEALTH SYSTEMS CAPACITY  INDICATOR</w:t>
      </w:r>
    </w:p>
    <w:p w:rsidR="009E43F6" w:rsidRPr="008310C0" w:rsidRDefault="009E43F6" w:rsidP="009E43F6">
      <w:pPr>
        <w:tabs>
          <w:tab w:val="left" w:pos="720"/>
          <w:tab w:val="left" w:pos="1440"/>
          <w:tab w:val="left" w:pos="2160"/>
          <w:tab w:val="left" w:pos="2880"/>
          <w:tab w:val="left" w:pos="3600"/>
          <w:tab w:val="left" w:pos="4320"/>
          <w:tab w:val="left" w:pos="5040"/>
          <w:tab w:val="left" w:pos="5760"/>
          <w:tab w:val="left" w:pos="6480"/>
          <w:tab w:val="left" w:pos="7200"/>
          <w:tab w:val="left" w:pos="7920"/>
        </w:tabs>
        <w:rPr>
          <w:b/>
          <w:bCs/>
          <w:i/>
        </w:rPr>
      </w:pPr>
      <w:r w:rsidRPr="008310C0">
        <w:rPr>
          <w:b/>
          <w:bCs/>
          <w:i/>
        </w:rPr>
        <w:t>The percent of potentially Medicaid eligible children who have received a service paid by the Medicaid Program.</w:t>
      </w:r>
    </w:p>
    <w:p w:rsidR="009E43F6" w:rsidRPr="008310C0" w:rsidRDefault="009E43F6" w:rsidP="009E43F6">
      <w:r w:rsidRPr="008310C0">
        <w:t xml:space="preserve">(Formerly </w:t>
      </w:r>
      <w:r w:rsidR="002510E9" w:rsidRPr="008310C0">
        <w:t xml:space="preserve">National </w:t>
      </w:r>
      <w:r w:rsidRPr="008310C0">
        <w:t>Performance Measure #14)</w:t>
      </w:r>
    </w:p>
    <w:p w:rsidR="00BE588A" w:rsidRPr="008310C0" w:rsidRDefault="00BE588A" w:rsidP="009E43F6">
      <w:pPr>
        <w:rPr>
          <w:i/>
        </w:rPr>
      </w:pPr>
    </w:p>
    <w:p w:rsidR="00BE588A" w:rsidRPr="008310C0" w:rsidRDefault="00BE588A" w:rsidP="009E43F6">
      <w:pPr>
        <w:tabs>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8310C0">
        <w:rPr>
          <w:u w:val="single"/>
        </w:rPr>
        <w:t>#07</w:t>
      </w:r>
      <w:r w:rsidR="009E43F6" w:rsidRPr="008310C0">
        <w:rPr>
          <w:u w:val="single"/>
        </w:rPr>
        <w:t>B</w:t>
      </w:r>
      <w:r w:rsidRPr="008310C0">
        <w:rPr>
          <w:u w:val="single"/>
        </w:rPr>
        <w:t xml:space="preserve">  HEALTH SYSTEMS CAPACITY  INDICATOR</w:t>
      </w:r>
    </w:p>
    <w:p w:rsidR="00BE588A" w:rsidRPr="008310C0" w:rsidRDefault="00BE588A" w:rsidP="009E43F6">
      <w:pPr>
        <w:rPr>
          <w:u w:val="single"/>
        </w:rPr>
      </w:pPr>
      <w:r w:rsidRPr="008310C0">
        <w:rPr>
          <w:b/>
          <w:i/>
        </w:rPr>
        <w:t>The percent of EPSDT eligible children aged 6 through 9 years who have received any dental services during the year.</w:t>
      </w:r>
    </w:p>
    <w:p w:rsidR="00BE588A" w:rsidRPr="008310C0" w:rsidRDefault="00BE588A" w:rsidP="009E43F6">
      <w:pPr>
        <w:tabs>
          <w:tab w:val="left" w:pos="720"/>
        </w:tabs>
        <w:rPr>
          <w:b/>
        </w:rPr>
      </w:pPr>
    </w:p>
    <w:p w:rsidR="00BE588A" w:rsidRPr="008310C0" w:rsidRDefault="00BE588A" w:rsidP="009E43F6">
      <w:r w:rsidRPr="008310C0">
        <w:rPr>
          <w:u w:val="single"/>
        </w:rPr>
        <w:t xml:space="preserve">#08  HEALTH SYSTEMS </w:t>
      </w:r>
      <w:r w:rsidR="00FE7ED7" w:rsidRPr="008310C0">
        <w:rPr>
          <w:u w:val="single"/>
        </w:rPr>
        <w:t>CAPACITY INDICATOR</w:t>
      </w:r>
    </w:p>
    <w:p w:rsidR="00BE588A" w:rsidRDefault="00BE588A" w:rsidP="009E43F6">
      <w:r w:rsidRPr="008310C0">
        <w:rPr>
          <w:b/>
          <w:i/>
        </w:rPr>
        <w:t>The percent of State SSI beneficiaries less than 16 years old receiving rehabilitative services from the State Children with Special Health Care Needs Program.</w:t>
      </w:r>
      <w:r w:rsidRPr="008310C0">
        <w:t>”</w:t>
      </w:r>
    </w:p>
    <w:p w:rsidR="00FC0F65" w:rsidRPr="008310C0" w:rsidRDefault="00FC0F65" w:rsidP="009E43F6">
      <w:pPr>
        <w:rPr>
          <w:b/>
        </w:rPr>
      </w:pPr>
    </w:p>
    <w:p w:rsidR="00BE588A" w:rsidRPr="008310C0" w:rsidRDefault="00BE588A" w:rsidP="004E7E2A">
      <w:r w:rsidRPr="008310C0">
        <w:rPr>
          <w:u w:val="single"/>
        </w:rPr>
        <w:t xml:space="preserve">#09(A)  HEALTH SYSTEMS </w:t>
      </w:r>
      <w:r w:rsidR="00FE7ED7" w:rsidRPr="008310C0">
        <w:rPr>
          <w:u w:val="single"/>
        </w:rPr>
        <w:t>CAPACITY INDICATOR</w:t>
      </w:r>
    </w:p>
    <w:p w:rsidR="00BE588A" w:rsidRPr="008310C0" w:rsidRDefault="00BE588A" w:rsidP="009E43F6">
      <w:pPr>
        <w:rPr>
          <w:i/>
        </w:rPr>
      </w:pPr>
      <w:r w:rsidRPr="008310C0">
        <w:rPr>
          <w:b/>
          <w:i/>
        </w:rPr>
        <w:t>The ability of States to assure that the Maternal and Child Health program and Title V agency have access to policy and program relevant information and data</w:t>
      </w:r>
      <w:r w:rsidRPr="008310C0">
        <w:rPr>
          <w:i/>
        </w:rPr>
        <w:t>.</w:t>
      </w:r>
    </w:p>
    <w:p w:rsidR="00BE588A" w:rsidRPr="008310C0" w:rsidRDefault="00BE588A" w:rsidP="009E43F6">
      <w:pPr>
        <w:rPr>
          <w:b/>
          <w:u w:val="single"/>
        </w:rPr>
      </w:pPr>
    </w:p>
    <w:p w:rsidR="00BE588A" w:rsidRPr="008310C0" w:rsidRDefault="00BE588A" w:rsidP="009E43F6">
      <w:pPr>
        <w:tabs>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8310C0">
        <w:rPr>
          <w:u w:val="single"/>
        </w:rPr>
        <w:t>#09(B)  HEALTH SYSTEMS CAPACITY  INDICATOR</w:t>
      </w:r>
    </w:p>
    <w:p w:rsidR="00BE588A" w:rsidRPr="008310C0" w:rsidRDefault="00BE588A" w:rsidP="009E43F6">
      <w:pPr>
        <w:rPr>
          <w:b/>
        </w:rPr>
      </w:pPr>
      <w:r w:rsidRPr="008310C0">
        <w:rPr>
          <w:b/>
          <w:i/>
        </w:rPr>
        <w:t>The ability of States to determine the percent of adolescents in grades 9 through 12 who report using tobacco products in the past month.</w:t>
      </w:r>
    </w:p>
    <w:p w:rsidR="00720CC9" w:rsidRPr="008310C0" w:rsidRDefault="00720CC9" w:rsidP="00720CC9">
      <w:pPr>
        <w:tabs>
          <w:tab w:val="left" w:pos="720"/>
        </w:tabs>
        <w:ind w:left="0"/>
        <w:rPr>
          <w:b/>
        </w:rPr>
      </w:pPr>
    </w:p>
    <w:p w:rsidR="00BE588A" w:rsidRPr="008310C0" w:rsidRDefault="0077704A" w:rsidP="00720CC9">
      <w:pPr>
        <w:tabs>
          <w:tab w:val="left" w:pos="720"/>
        </w:tabs>
        <w:ind w:left="0"/>
        <w:jc w:val="center"/>
        <w:rPr>
          <w:rFonts w:ascii="Arial" w:hAnsi="Arial"/>
          <w:b/>
          <w:sz w:val="24"/>
          <w:u w:val="single"/>
        </w:rPr>
      </w:pPr>
      <w:r w:rsidRPr="008310C0">
        <w:rPr>
          <w:b/>
        </w:rPr>
        <w:br w:type="page"/>
      </w:r>
      <w:r w:rsidR="00BE588A" w:rsidRPr="00136915">
        <w:rPr>
          <w:rFonts w:ascii="Arial" w:hAnsi="Arial" w:cs="Arial"/>
          <w:b/>
          <w:sz w:val="24"/>
        </w:rPr>
        <w:lastRenderedPageBreak/>
        <w:t>IV -</w:t>
      </w:r>
      <w:r w:rsidR="00BE588A" w:rsidRPr="008310C0">
        <w:rPr>
          <w:rFonts w:ascii="Arial" w:hAnsi="Arial"/>
          <w:b/>
          <w:sz w:val="24"/>
        </w:rPr>
        <w:t xml:space="preserve"> </w:t>
      </w:r>
      <w:r w:rsidR="00BE588A" w:rsidRPr="008310C0">
        <w:rPr>
          <w:rFonts w:ascii="Arial" w:hAnsi="Arial"/>
          <w:b/>
          <w:sz w:val="24"/>
          <w:u w:val="single"/>
        </w:rPr>
        <w:t>PRIORITIES, PERFORMANCE AND PROGRAM ACTIVITIES</w:t>
      </w:r>
    </w:p>
    <w:p w:rsidR="00BE588A" w:rsidRPr="008310C0" w:rsidRDefault="00BE588A">
      <w:pPr>
        <w:jc w:val="center"/>
        <w:rPr>
          <w:rFonts w:ascii="Arial" w:hAnsi="Arial"/>
          <w:b/>
          <w:sz w:val="24"/>
        </w:rPr>
      </w:pPr>
      <w:r w:rsidRPr="00D92C64">
        <w:rPr>
          <w:rFonts w:ascii="Arial" w:hAnsi="Arial"/>
          <w:b/>
          <w:sz w:val="24"/>
        </w:rPr>
        <w:t>A</w:t>
      </w:r>
      <w:r w:rsidR="007E0312" w:rsidRPr="00D92C64">
        <w:rPr>
          <w:rFonts w:ascii="Arial" w:hAnsi="Arial"/>
          <w:b/>
          <w:sz w:val="24"/>
        </w:rPr>
        <w:t>PPLICATION/A</w:t>
      </w:r>
      <w:r w:rsidRPr="00D92C64">
        <w:rPr>
          <w:rFonts w:ascii="Arial" w:hAnsi="Arial"/>
          <w:b/>
          <w:sz w:val="24"/>
        </w:rPr>
        <w:t xml:space="preserve">NNUAL </w:t>
      </w:r>
      <w:r w:rsidR="007E0312">
        <w:rPr>
          <w:rFonts w:ascii="Arial" w:hAnsi="Arial"/>
          <w:b/>
          <w:sz w:val="24"/>
        </w:rPr>
        <w:t>REPORT</w:t>
      </w:r>
    </w:p>
    <w:p w:rsidR="00BE588A" w:rsidRPr="008310C0" w:rsidRDefault="00BE588A">
      <w:pPr>
        <w:rPr>
          <w:rFonts w:ascii="Arial" w:hAnsi="Arial"/>
          <w:b/>
          <w:sz w:val="24"/>
        </w:rPr>
      </w:pPr>
    </w:p>
    <w:p w:rsidR="00BE588A" w:rsidRPr="008310C0" w:rsidRDefault="00BE588A">
      <w:pPr>
        <w:pStyle w:val="1AutoList28"/>
        <w:tabs>
          <w:tab w:val="left" w:pos="1440"/>
        </w:tabs>
        <w:ind w:left="0" w:firstLine="0"/>
        <w:jc w:val="left"/>
        <w:rPr>
          <w:rFonts w:ascii="Arial" w:hAnsi="Arial"/>
          <w:b/>
        </w:rPr>
      </w:pPr>
      <w:r w:rsidRPr="008310C0">
        <w:rPr>
          <w:rFonts w:ascii="Arial" w:hAnsi="Arial"/>
          <w:b/>
        </w:rPr>
        <w:t>A.</w:t>
      </w:r>
      <w:r w:rsidRPr="008310C0">
        <w:rPr>
          <w:rFonts w:ascii="Arial" w:hAnsi="Arial"/>
          <w:b/>
        </w:rPr>
        <w:tab/>
        <w:t>Background and Overview</w:t>
      </w:r>
    </w:p>
    <w:p w:rsidR="00BE588A" w:rsidRPr="008310C0" w:rsidRDefault="00BE588A">
      <w:pPr>
        <w:rPr>
          <w:rFonts w:ascii="Arial" w:hAnsi="Arial"/>
          <w:sz w:val="24"/>
        </w:rPr>
      </w:pPr>
    </w:p>
    <w:p w:rsidR="00BE588A" w:rsidRPr="008310C0" w:rsidRDefault="00BE588A">
      <w:pPr>
        <w:rPr>
          <w:rFonts w:ascii="Arial" w:hAnsi="Arial"/>
          <w:sz w:val="24"/>
        </w:rPr>
      </w:pPr>
      <w:r w:rsidRPr="008310C0">
        <w:rPr>
          <w:rFonts w:ascii="Arial" w:hAnsi="Arial"/>
          <w:sz w:val="24"/>
        </w:rPr>
        <w:t>The Government Performance and Results Act (GPRA</w:t>
      </w:r>
      <w:r w:rsidR="002A7F08" w:rsidRPr="008310C0">
        <w:rPr>
          <w:rFonts w:ascii="Arial" w:hAnsi="Arial"/>
          <w:sz w:val="24"/>
        </w:rPr>
        <w:t xml:space="preserve"> – Public </w:t>
      </w:r>
      <w:r w:rsidRPr="008310C0">
        <w:rPr>
          <w:rFonts w:ascii="Arial" w:hAnsi="Arial"/>
          <w:sz w:val="24"/>
        </w:rPr>
        <w:t>Law 103-62) requires each Federal agency</w:t>
      </w:r>
      <w:r w:rsidR="00DF2EE8">
        <w:rPr>
          <w:rFonts w:ascii="Arial" w:hAnsi="Arial"/>
          <w:sz w:val="24"/>
        </w:rPr>
        <w:t xml:space="preserve"> to </w:t>
      </w:r>
      <w:r w:rsidRPr="008310C0">
        <w:rPr>
          <w:rFonts w:ascii="Arial" w:hAnsi="Arial"/>
          <w:sz w:val="24"/>
        </w:rPr>
        <w:t>establish performance measures that can be reported as part of the budgetary process that links funding decisions with performance and related outcome measures to see if there were improved outcomes for target populations.</w:t>
      </w:r>
    </w:p>
    <w:p w:rsidR="00BE588A" w:rsidRPr="008310C0" w:rsidRDefault="00BE588A">
      <w:pPr>
        <w:rPr>
          <w:rFonts w:ascii="Arial" w:hAnsi="Arial"/>
          <w:sz w:val="24"/>
        </w:rPr>
      </w:pPr>
    </w:p>
    <w:p w:rsidR="00BE588A" w:rsidRPr="008310C0" w:rsidRDefault="00BE588A">
      <w:pPr>
        <w:rPr>
          <w:rFonts w:ascii="Arial" w:hAnsi="Arial"/>
          <w:sz w:val="24"/>
        </w:rPr>
      </w:pPr>
      <w:r w:rsidRPr="008310C0">
        <w:rPr>
          <w:rFonts w:ascii="Arial" w:hAnsi="Arial"/>
          <w:sz w:val="24"/>
        </w:rPr>
        <w:t>Since 1999 MCHB has included performance plans and performance information in its budget submission.  MCHB must submit annual reports to Congress on the actual performance achieved compared to that proposed in the performance</w:t>
      </w:r>
      <w:r w:rsidR="00C72D4A" w:rsidRPr="008310C0">
        <w:rPr>
          <w:rFonts w:ascii="Arial" w:hAnsi="Arial"/>
          <w:sz w:val="24"/>
        </w:rPr>
        <w:t xml:space="preserve"> </w:t>
      </w:r>
      <w:r w:rsidRPr="008310C0">
        <w:rPr>
          <w:rFonts w:ascii="Arial" w:hAnsi="Arial"/>
          <w:sz w:val="24"/>
        </w:rPr>
        <w:t>plan.  This section of the guidance describes how the Federal</w:t>
      </w:r>
      <w:r w:rsidR="00C72D4A" w:rsidRPr="008310C0">
        <w:rPr>
          <w:rFonts w:ascii="Arial" w:hAnsi="Arial"/>
          <w:sz w:val="24"/>
        </w:rPr>
        <w:t xml:space="preserve"> – State </w:t>
      </w:r>
      <w:r w:rsidRPr="008310C0">
        <w:rPr>
          <w:rFonts w:ascii="Arial" w:hAnsi="Arial"/>
          <w:sz w:val="24"/>
        </w:rPr>
        <w:t>partnership will implement these performance reporting requirements.  Figure 3</w:t>
      </w:r>
      <w:r w:rsidR="00FC1BC1" w:rsidRPr="008310C0">
        <w:rPr>
          <w:rFonts w:ascii="Arial" w:hAnsi="Arial"/>
          <w:sz w:val="24"/>
        </w:rPr>
        <w:t xml:space="preserve">, </w:t>
      </w:r>
      <w:r w:rsidR="00F03712">
        <w:rPr>
          <w:rFonts w:ascii="Arial" w:hAnsi="Arial"/>
          <w:sz w:val="24"/>
        </w:rPr>
        <w:t>on the following page,</w:t>
      </w:r>
      <w:r w:rsidRPr="008310C0">
        <w:rPr>
          <w:rFonts w:ascii="Arial" w:hAnsi="Arial"/>
          <w:sz w:val="24"/>
        </w:rPr>
        <w:t xml:space="preserve"> “Title V Block Grant Performance Measurement System” presents a schematic of a system approach that begins with the </w:t>
      </w:r>
      <w:r w:rsidR="00D31AAD">
        <w:rPr>
          <w:rFonts w:ascii="Arial" w:hAnsi="Arial"/>
          <w:sz w:val="24"/>
        </w:rPr>
        <w:t>Needs</w:t>
      </w:r>
      <w:r w:rsidRPr="008310C0">
        <w:rPr>
          <w:rFonts w:ascii="Arial" w:hAnsi="Arial"/>
          <w:sz w:val="24"/>
        </w:rPr>
        <w:t xml:space="preserve"> </w:t>
      </w:r>
      <w:r w:rsidR="00D31AAD">
        <w:rPr>
          <w:rFonts w:ascii="Arial" w:hAnsi="Arial"/>
          <w:sz w:val="24"/>
        </w:rPr>
        <w:t xml:space="preserve">Assessment </w:t>
      </w:r>
      <w:r w:rsidRPr="008310C0">
        <w:rPr>
          <w:rFonts w:ascii="Arial" w:hAnsi="Arial"/>
          <w:sz w:val="24"/>
        </w:rPr>
        <w:t xml:space="preserve">and identification of priorities and culminates in improved outcomes for the Title V population.  After each State establishes a set of priority needs from the </w:t>
      </w:r>
      <w:r w:rsidR="00F41D29">
        <w:rPr>
          <w:rFonts w:ascii="Arial" w:hAnsi="Arial"/>
          <w:sz w:val="24"/>
        </w:rPr>
        <w:t>5-Y</w:t>
      </w:r>
      <w:r w:rsidRPr="008310C0">
        <w:rPr>
          <w:rFonts w:ascii="Arial" w:hAnsi="Arial"/>
          <w:sz w:val="24"/>
        </w:rPr>
        <w:t xml:space="preserve">ear Statewide </w:t>
      </w:r>
      <w:r w:rsidR="00D31AAD">
        <w:rPr>
          <w:rFonts w:ascii="Arial" w:hAnsi="Arial"/>
          <w:sz w:val="24"/>
        </w:rPr>
        <w:t>Needs Assessment</w:t>
      </w:r>
      <w:r w:rsidRPr="008310C0">
        <w:rPr>
          <w:rFonts w:ascii="Arial" w:hAnsi="Arial"/>
          <w:sz w:val="24"/>
        </w:rPr>
        <w:t xml:space="preserve">, programs are designed, assigned resources, and implemented to specifically address these priorities.  Specific program activities are described and categorized by the four service levels </w:t>
      </w:r>
      <w:r w:rsidR="00F929F6">
        <w:rPr>
          <w:rFonts w:ascii="Arial" w:hAnsi="Arial"/>
          <w:sz w:val="24"/>
        </w:rPr>
        <w:t>within</w:t>
      </w:r>
      <w:r w:rsidRPr="008310C0">
        <w:rPr>
          <w:rFonts w:ascii="Arial" w:hAnsi="Arial"/>
          <w:sz w:val="24"/>
        </w:rPr>
        <w:t xml:space="preserve"> the MCH “pyramid” — direct health care, enabling, population-based, and infrastructure building services.  Because of the flexibility inherent in the Block Grant, the program activities or the role that Title V plays in the implementation of each performance measure may vary among States (i.e., monitor, advocate, provide, supplement, assure).  Program activiti</w:t>
      </w:r>
      <w:r w:rsidR="00526A0B">
        <w:rPr>
          <w:rFonts w:ascii="Arial" w:hAnsi="Arial"/>
          <w:sz w:val="24"/>
        </w:rPr>
        <w:t>es, as measured by 18 National Performance Measures and 7 to 10 State Performance M</w:t>
      </w:r>
      <w:r w:rsidRPr="008310C0">
        <w:rPr>
          <w:rFonts w:ascii="Arial" w:hAnsi="Arial"/>
          <w:sz w:val="24"/>
        </w:rPr>
        <w:t>easures should have a collective contributory effect to positiv</w:t>
      </w:r>
      <w:r w:rsidR="00D37C14">
        <w:rPr>
          <w:rFonts w:ascii="Arial" w:hAnsi="Arial"/>
          <w:sz w:val="24"/>
        </w:rPr>
        <w:t>ely impact a set of 6 National Outcome M</w:t>
      </w:r>
      <w:r w:rsidRPr="008310C0">
        <w:rPr>
          <w:rFonts w:ascii="Arial" w:hAnsi="Arial"/>
          <w:sz w:val="24"/>
        </w:rPr>
        <w:t>easures for the Title V population.</w:t>
      </w:r>
    </w:p>
    <w:p w:rsidR="00BE588A" w:rsidRPr="008310C0" w:rsidRDefault="00BE588A">
      <w:pPr>
        <w:rPr>
          <w:rFonts w:ascii="Arial" w:hAnsi="Arial"/>
          <w:sz w:val="24"/>
        </w:rPr>
      </w:pPr>
    </w:p>
    <w:p w:rsidR="00BE588A" w:rsidRPr="008310C0" w:rsidRDefault="00BE588A">
      <w:pPr>
        <w:tabs>
          <w:tab w:val="left" w:pos="720"/>
          <w:tab w:val="left" w:pos="1440"/>
          <w:tab w:val="left" w:pos="2160"/>
          <w:tab w:val="left" w:pos="2880"/>
          <w:tab w:val="left" w:pos="3600"/>
        </w:tabs>
        <w:rPr>
          <w:rFonts w:ascii="Arial" w:hAnsi="Arial"/>
          <w:sz w:val="24"/>
        </w:rPr>
      </w:pPr>
      <w:r w:rsidRPr="008310C0">
        <w:rPr>
          <w:rFonts w:ascii="Arial" w:hAnsi="Arial"/>
          <w:sz w:val="24"/>
        </w:rPr>
        <w:t xml:space="preserve">Accountability is determined in 3 ways:  (1) by measuring the progress towards successful achievement of each individual performance measure; (2) by having budgeted and expended dollars </w:t>
      </w:r>
      <w:r w:rsidR="00F929F6">
        <w:rPr>
          <w:rFonts w:ascii="Arial" w:hAnsi="Arial"/>
          <w:sz w:val="24"/>
        </w:rPr>
        <w:t>in</w:t>
      </w:r>
      <w:r w:rsidRPr="008310C0">
        <w:rPr>
          <w:rFonts w:ascii="Arial" w:hAnsi="Arial"/>
          <w:sz w:val="24"/>
        </w:rPr>
        <w:t xml:space="preserve"> all four of the recognized MCH services; direct health care, enabling services, population-based services, and infrastructure building services, and (3) by having a positive impact on the outcome measures</w:t>
      </w:r>
      <w:r w:rsidR="00F929F6">
        <w:rPr>
          <w:rFonts w:ascii="Arial" w:hAnsi="Arial"/>
          <w:sz w:val="24"/>
        </w:rPr>
        <w:t>.</w:t>
      </w:r>
    </w:p>
    <w:p w:rsidR="00BE588A" w:rsidRPr="008310C0" w:rsidRDefault="00BE588A">
      <w:pPr>
        <w:rPr>
          <w:rFonts w:ascii="Arial" w:hAnsi="Arial"/>
          <w:sz w:val="24"/>
        </w:rPr>
      </w:pPr>
    </w:p>
    <w:p w:rsidR="00BE588A" w:rsidRPr="008310C0" w:rsidRDefault="00BE588A">
      <w:pPr>
        <w:rPr>
          <w:rFonts w:ascii="Arial" w:hAnsi="Arial"/>
          <w:sz w:val="24"/>
        </w:rPr>
        <w:sectPr w:rsidR="00BE588A" w:rsidRPr="008310C0" w:rsidSect="00450B3E">
          <w:footnotePr>
            <w:numRestart w:val="eachSect"/>
          </w:footnotePr>
          <w:type w:val="oddPage"/>
          <w:pgSz w:w="12240" w:h="15840"/>
          <w:pgMar w:top="1440" w:right="1440" w:bottom="1440" w:left="1440" w:header="720" w:footer="720" w:gutter="0"/>
          <w:cols w:space="720"/>
        </w:sectPr>
      </w:pPr>
      <w:r w:rsidRPr="008310C0">
        <w:rPr>
          <w:rFonts w:ascii="Arial" w:hAnsi="Arial"/>
          <w:sz w:val="24"/>
        </w:rPr>
        <w:t xml:space="preserve">While improvement in outcome measures is the long term goal, more immediate success may be realized by positive impact on the performance measures which are shorter term, intermediate, and precursors for the outcome measures.  This is particularly important </w:t>
      </w:r>
      <w:r w:rsidR="00F929F6">
        <w:rPr>
          <w:rFonts w:ascii="Arial" w:hAnsi="Arial"/>
          <w:sz w:val="24"/>
        </w:rPr>
        <w:t>because</w:t>
      </w:r>
      <w:r w:rsidR="00F929F6" w:rsidRPr="008310C0">
        <w:rPr>
          <w:rFonts w:ascii="Arial" w:hAnsi="Arial"/>
          <w:sz w:val="24"/>
        </w:rPr>
        <w:t xml:space="preserve"> </w:t>
      </w:r>
      <w:r w:rsidRPr="008310C0">
        <w:rPr>
          <w:rFonts w:ascii="Arial" w:hAnsi="Arial"/>
          <w:sz w:val="24"/>
        </w:rPr>
        <w:t>there may be other significant factors outside of Title V control affecting the outcome</w:t>
      </w:r>
      <w:r w:rsidR="00F929F6">
        <w:rPr>
          <w:rFonts w:ascii="Arial" w:hAnsi="Arial"/>
          <w:sz w:val="24"/>
        </w:rPr>
        <w:t xml:space="preserve"> measure</w:t>
      </w:r>
      <w:r w:rsidRPr="008310C0">
        <w:rPr>
          <w:rFonts w:ascii="Arial" w:hAnsi="Arial"/>
          <w:sz w:val="24"/>
        </w:rPr>
        <w:t>s.</w:t>
      </w:r>
    </w:p>
    <w:p w:rsidR="00BE588A" w:rsidRPr="008310C0" w:rsidRDefault="005640B8">
      <w:pPr>
        <w:framePr w:w="14455" w:h="9282" w:wrap="auto" w:vAnchor="page" w:hAnchor="page" w:x="496" w:y="2341"/>
        <w:tabs>
          <w:tab w:val="left" w:pos="720"/>
        </w:tabs>
        <w:spacing w:line="1" w:lineRule="atLeast"/>
        <w:rPr>
          <w:rFonts w:ascii="Arial" w:hAnsi="Arial"/>
          <w:sz w:val="24"/>
        </w:rPr>
        <w:sectPr w:rsidR="00BE588A" w:rsidRPr="008310C0" w:rsidSect="00450B3E">
          <w:footnotePr>
            <w:numRestart w:val="eachSect"/>
          </w:footnotePr>
          <w:pgSz w:w="15840" w:h="12240" w:orient="landscape" w:code="1"/>
          <w:pgMar w:top="1440" w:right="1440" w:bottom="1440" w:left="1440" w:header="720" w:footer="720" w:gutter="0"/>
          <w:cols w:space="720"/>
        </w:sectPr>
      </w:pPr>
      <w:r w:rsidRPr="008310C0">
        <w:rPr>
          <w:noProof/>
        </w:rPr>
        <w:lastRenderedPageBreak/>
        <w:pict>
          <v:rect id="_x0000_s1585" style="position:absolute;left:0;text-align:left;margin-left:25.65pt;margin-top:12.6pt;width:667.5pt;height:425.6pt;z-index:251541504" o:allowincell="f" stroked="f"/>
        </w:pict>
      </w:r>
      <w:r w:rsidR="00AC4FDE" w:rsidRPr="008310C0">
        <w:rPr>
          <w:noProof/>
        </w:rPr>
        <w:pict>
          <v:rect id="_x0000_s1653" style="position:absolute;left:0;text-align:left;margin-left:108.3pt;margin-top:180.2pt;width:38.05pt;height:10.35pt;z-index:251609088;mso-wrap-style:none" filled="f" stroked="f">
            <v:textbox style="mso-next-textbox:#_x0000_s1653;mso-rotate-with-shape:t;mso-fit-shape-to-text:t" inset="0,0,0,0">
              <w:txbxContent>
                <w:p w:rsidR="00F87255" w:rsidRDefault="00F87255" w:rsidP="00AC4FDE">
                  <w:pPr>
                    <w:ind w:left="0"/>
                  </w:pPr>
                  <w:r>
                    <w:rPr>
                      <w:snapToGrid w:val="0"/>
                      <w:color w:val="000000"/>
                      <w:sz w:val="18"/>
                    </w:rPr>
                    <w:t>ASTHMA</w:t>
                  </w:r>
                </w:p>
              </w:txbxContent>
            </v:textbox>
          </v:rect>
        </w:pict>
      </w:r>
      <w:r w:rsidR="00BE588A" w:rsidRPr="008310C0">
        <w:rPr>
          <w:noProof/>
        </w:rPr>
        <w:pict>
          <v:rect id="_x0000_s1728" style="position:absolute;left:0;text-align:left;margin-left:572.85pt;margin-top:343.8pt;width:27.5pt;height:10.35pt;z-index:251655168;mso-wrap-style:none" o:allowincell="f" filled="f" stroked="f">
            <v:textbox style="mso-next-textbox:#_x0000_s1728;mso-rotate-with-shape:t;mso-fit-shape-to-text:t" inset="0,0,0,0">
              <w:txbxContent>
                <w:p w:rsidR="00F87255" w:rsidRDefault="00F87255">
                  <w:pPr>
                    <w:ind w:left="0"/>
                    <w:jc w:val="center"/>
                  </w:pPr>
                  <w:r>
                    <w:rPr>
                      <w:snapToGrid w:val="0"/>
                      <w:color w:val="000000"/>
                      <w:sz w:val="18"/>
                    </w:rPr>
                    <w:t>CHILD</w:t>
                  </w:r>
                </w:p>
              </w:txbxContent>
            </v:textbox>
          </v:rect>
        </w:pict>
      </w:r>
      <w:r w:rsidR="00BE588A" w:rsidRPr="008310C0">
        <w:rPr>
          <w:noProof/>
        </w:rPr>
        <w:pict>
          <v:rect id="_x0000_s1627" style="position:absolute;left:0;text-align:left;margin-left:464.85pt;margin-top:260.9pt;width:26.5pt;height:10.35pt;z-index:251582464;mso-wrap-style:none" o:allowincell="f" filled="f" stroked="f">
            <v:textbox style="mso-next-textbox:#_x0000_s1627;mso-rotate-with-shape:t;mso-fit-shape-to-text:t" inset="0,0,0,0">
              <w:txbxContent>
                <w:p w:rsidR="00F87255" w:rsidRDefault="00F87255">
                  <w:pPr>
                    <w:ind w:left="0"/>
                    <w:jc w:val="center"/>
                  </w:pPr>
                  <w:r>
                    <w:rPr>
                      <w:snapToGrid w:val="0"/>
                      <w:color w:val="000000"/>
                      <w:sz w:val="18"/>
                    </w:rPr>
                    <w:t>HOME</w:t>
                  </w:r>
                </w:p>
              </w:txbxContent>
            </v:textbox>
          </v:rect>
        </w:pict>
      </w:r>
      <w:r w:rsidR="00BE588A" w:rsidRPr="008310C0">
        <w:rPr>
          <w:noProof/>
        </w:rPr>
        <w:pict>
          <v:rect id="_x0000_s1624" style="position:absolute;left:0;text-align:left;margin-left:464.85pt;margin-top:198.9pt;width:24.05pt;height:10.35pt;z-index:251579392;mso-wrap-style:none" o:allowincell="f" filled="f" stroked="f">
            <v:textbox style="mso-next-textbox:#_x0000_s1624;mso-rotate-with-shape:t;mso-fit-shape-to-text:t" inset="0,0,0,0">
              <w:txbxContent>
                <w:p w:rsidR="00F87255" w:rsidRDefault="00F87255">
                  <w:pPr>
                    <w:ind w:left="0"/>
                    <w:jc w:val="center"/>
                  </w:pPr>
                  <w:r>
                    <w:rPr>
                      <w:snapToGrid w:val="0"/>
                      <w:color w:val="000000"/>
                      <w:sz w:val="18"/>
                    </w:rPr>
                    <w:t>CARE</w:t>
                  </w:r>
                </w:p>
              </w:txbxContent>
            </v:textbox>
          </v:rect>
        </w:pict>
      </w:r>
      <w:r w:rsidR="00BE588A" w:rsidRPr="008310C0">
        <w:rPr>
          <w:noProof/>
        </w:rPr>
        <w:pict>
          <v:rect id="_x0000_s1640" style="position:absolute;left:0;text-align:left;margin-left:90.45pt;margin-top:120.6pt;width:74.75pt;height:10.35pt;z-index:251595776;mso-wrap-style:none" o:allowincell="f" filled="f" stroked="f">
            <v:textbox style="mso-next-textbox:#_x0000_s1640;mso-rotate-with-shape:t;mso-fit-shape-to-text:t" inset="0,0,0,0">
              <w:txbxContent>
                <w:p w:rsidR="00F87255" w:rsidRDefault="00F87255">
                  <w:pPr>
                    <w:ind w:left="0"/>
                  </w:pPr>
                  <w:r>
                    <w:rPr>
                      <w:snapToGrid w:val="0"/>
                      <w:color w:val="000000"/>
                      <w:sz w:val="18"/>
                      <w:u w:val="single"/>
                    </w:rPr>
                    <w:t>HEALTH STATUS/</w:t>
                  </w:r>
                </w:p>
              </w:txbxContent>
            </v:textbox>
          </v:rect>
        </w:pict>
      </w:r>
      <w:r w:rsidR="00BE588A" w:rsidRPr="008310C0">
        <w:rPr>
          <w:noProof/>
        </w:rPr>
        <w:pict>
          <v:rect id="_x0000_s1587" style="position:absolute;left:0;text-align:left;margin-left:277.65pt;margin-top:9.2pt;width:106.6pt;height:24.15pt;z-index:251543552;mso-wrap-style:none" o:allowincell="f" filled="f" stroked="f">
            <v:textbox style="mso-next-textbox:#_x0000_s1587;mso-rotate-with-shape:t;mso-fit-shape-to-text:t" inset="0,0,0,0">
              <w:txbxContent>
                <w:p w:rsidR="00F87255" w:rsidRDefault="00F87255">
                  <w:r>
                    <w:rPr>
                      <w:snapToGrid w:val="0"/>
                      <w:color w:val="000000"/>
                      <w:sz w:val="42"/>
                    </w:rPr>
                    <w:t>Figure 3</w:t>
                  </w:r>
                </w:p>
              </w:txbxContent>
            </v:textbox>
          </v:rect>
        </w:pict>
      </w:r>
      <w:r w:rsidR="00BE588A" w:rsidRPr="008310C0">
        <w:rPr>
          <w:noProof/>
        </w:rPr>
        <w:pict>
          <v:rect id="_x0000_s1641" style="position:absolute;left:0;text-align:left;margin-left:90.45pt;margin-top:135pt;width:101.8pt;height:20.7pt;z-index:251596800;mso-wrap-style:none" o:allowincell="f" filled="f" stroked="f">
            <v:textbox style="mso-next-textbox:#_x0000_s1641;mso-rotate-with-shape:t;mso-fit-shape-to-text:t" inset="0,0,0,0">
              <w:txbxContent>
                <w:p w:rsidR="00F87255" w:rsidRDefault="00F87255">
                  <w:pPr>
                    <w:ind w:left="0"/>
                    <w:rPr>
                      <w:snapToGrid w:val="0"/>
                      <w:color w:val="000000"/>
                      <w:sz w:val="18"/>
                      <w:u w:val="single"/>
                    </w:rPr>
                  </w:pPr>
                  <w:r>
                    <w:rPr>
                      <w:snapToGrid w:val="0"/>
                      <w:color w:val="000000"/>
                      <w:sz w:val="18"/>
                      <w:u w:val="single"/>
                    </w:rPr>
                    <w:t xml:space="preserve">HEALTH SYSTEMS </w:t>
                  </w:r>
                </w:p>
                <w:p w:rsidR="00F87255" w:rsidRDefault="00F87255">
                  <w:pPr>
                    <w:ind w:left="0"/>
                  </w:pPr>
                  <w:r>
                    <w:rPr>
                      <w:snapToGrid w:val="0"/>
                      <w:color w:val="000000"/>
                      <w:sz w:val="18"/>
                      <w:u w:val="single"/>
                    </w:rPr>
                    <w:t>CAPACITY INDICATORS</w:t>
                  </w:r>
                </w:p>
              </w:txbxContent>
            </v:textbox>
          </v:rect>
        </w:pict>
      </w:r>
      <w:r w:rsidR="00BE588A" w:rsidRPr="008310C0">
        <w:rPr>
          <w:noProof/>
        </w:rPr>
        <w:pict>
          <v:rect id="_x0000_s1734" style="position:absolute;left:0;text-align:left;margin-left:72.4pt;margin-top:427.8pt;width:392.15pt;height:16.8pt;z-index:251661312" o:allowincell="f" filled="f" stroked="f"/>
        </w:pict>
      </w:r>
      <w:r w:rsidR="00BE588A" w:rsidRPr="008310C0">
        <w:rPr>
          <w:noProof/>
        </w:rPr>
        <w:pict>
          <v:rect id="_x0000_s1733" style="position:absolute;left:0;text-align:left;margin-left:568.35pt;margin-top:405.25pt;width:47.05pt;height:10.35pt;z-index:251660288;mso-wrap-style:none" o:allowincell="f" filled="f" stroked="f">
            <v:textbox style="mso-next-textbox:#_x0000_s1733;mso-rotate-with-shape:t;mso-fit-shape-to-text:t" inset="0,0,0,0">
              <w:txbxContent>
                <w:p w:rsidR="00F87255" w:rsidRDefault="00F87255">
                  <w:pPr>
                    <w:ind w:left="0"/>
                  </w:pPr>
                  <w:r>
                    <w:rPr>
                      <w:snapToGrid w:val="0"/>
                      <w:color w:val="000000"/>
                      <w:sz w:val="18"/>
                    </w:rPr>
                    <w:t>DISPARITY</w:t>
                  </w:r>
                </w:p>
              </w:txbxContent>
            </v:textbox>
          </v:rect>
        </w:pict>
      </w:r>
      <w:r w:rsidR="00BE588A" w:rsidRPr="008310C0">
        <w:rPr>
          <w:noProof/>
        </w:rPr>
        <w:pict>
          <v:rect id="_x0000_s1732" style="position:absolute;left:0;text-align:left;margin-left:576.65pt;margin-top:394.9pt;width:30.5pt;height:10.35pt;z-index:251659264;mso-wrap-style:none" o:allowincell="f" filled="f" stroked="f">
            <v:textbox style="mso-next-textbox:#_x0000_s1732;mso-rotate-with-shape:t;mso-fit-shape-to-text:t" inset="0,0,0,0">
              <w:txbxContent>
                <w:p w:rsidR="00F87255" w:rsidRDefault="00F87255">
                  <w:pPr>
                    <w:ind w:left="0"/>
                  </w:pPr>
                  <w:r>
                    <w:rPr>
                      <w:snapToGrid w:val="0"/>
                      <w:color w:val="000000"/>
                      <w:sz w:val="18"/>
                    </w:rPr>
                    <w:t>DEATH</w:t>
                  </w:r>
                </w:p>
              </w:txbxContent>
            </v:textbox>
          </v:rect>
        </w:pict>
      </w:r>
      <w:r w:rsidR="00BE588A" w:rsidRPr="008310C0">
        <w:rPr>
          <w:noProof/>
        </w:rPr>
        <w:pict>
          <v:rect id="_x0000_s1731" style="position:absolute;left:0;text-align:left;margin-left:575.45pt;margin-top:384.55pt;width:33pt;height:10.35pt;z-index:251658240;mso-wrap-style:none" o:allowincell="f" filled="f" stroked="f">
            <v:textbox style="mso-next-textbox:#_x0000_s1731;mso-rotate-with-shape:t;mso-fit-shape-to-text:t" inset="0,0,0,0">
              <w:txbxContent>
                <w:p w:rsidR="00F87255" w:rsidRDefault="00F87255">
                  <w:pPr>
                    <w:ind w:left="0"/>
                  </w:pPr>
                  <w:r>
                    <w:rPr>
                      <w:snapToGrid w:val="0"/>
                      <w:color w:val="000000"/>
                      <w:sz w:val="18"/>
                    </w:rPr>
                    <w:t>INFANT</w:t>
                  </w:r>
                </w:p>
              </w:txbxContent>
            </v:textbox>
          </v:rect>
        </w:pict>
      </w:r>
      <w:r w:rsidR="00BE588A" w:rsidRPr="008310C0">
        <w:rPr>
          <w:noProof/>
        </w:rPr>
        <w:pict>
          <v:rect id="_x0000_s1730" style="position:absolute;left:0;text-align:left;margin-left:556.25pt;margin-top:381.45pt;width:72.6pt;height:36.35pt;z-index:251657216" o:allowincell="f" strokeweight=".9pt"/>
        </w:pict>
      </w:r>
      <w:r w:rsidR="00BE588A" w:rsidRPr="008310C0">
        <w:rPr>
          <w:noProof/>
        </w:rPr>
        <w:pict>
          <v:rect id="_x0000_s1729" style="position:absolute;left:0;text-align:left;margin-left:565.15pt;margin-top:353.65pt;width:53pt;height:10.35pt;z-index:251656192;mso-wrap-style:none" o:allowincell="f" filled="f" stroked="f">
            <v:textbox style="mso-next-textbox:#_x0000_s1729;mso-rotate-with-shape:t;mso-fit-shape-to-text:t" inset="0,0,0,0">
              <w:txbxContent>
                <w:p w:rsidR="00F87255" w:rsidRDefault="00F87255">
                  <w:pPr>
                    <w:ind w:left="0"/>
                  </w:pPr>
                  <w:r>
                    <w:rPr>
                      <w:snapToGrid w:val="0"/>
                      <w:color w:val="000000"/>
                      <w:sz w:val="18"/>
                    </w:rPr>
                    <w:t>MORTALITY</w:t>
                  </w:r>
                </w:p>
              </w:txbxContent>
            </v:textbox>
          </v:rect>
        </w:pict>
      </w:r>
      <w:r w:rsidR="00BE588A" w:rsidRPr="008310C0">
        <w:rPr>
          <w:noProof/>
        </w:rPr>
        <w:pict>
          <v:rect id="_x0000_s1727" style="position:absolute;left:0;text-align:left;margin-left:556.25pt;margin-top:335.1pt;width:72.6pt;height:36.15pt;z-index:251654144" o:allowincell="f" strokeweight=".9pt"/>
        </w:pict>
      </w:r>
      <w:r w:rsidR="00BE588A" w:rsidRPr="008310C0">
        <w:rPr>
          <w:noProof/>
        </w:rPr>
        <w:pict>
          <v:rect id="_x0000_s1726" style="position:absolute;left:0;text-align:left;margin-left:565.15pt;margin-top:307.25pt;width:53pt;height:10.35pt;z-index:251653120;mso-wrap-style:none" o:allowincell="f" filled="f" stroked="f">
            <v:textbox style="mso-next-textbox:#_x0000_s1726;mso-rotate-with-shape:t;mso-fit-shape-to-text:t" inset="0,0,0,0">
              <w:txbxContent>
                <w:p w:rsidR="00F87255" w:rsidRDefault="00F87255">
                  <w:pPr>
                    <w:ind w:left="0"/>
                  </w:pPr>
                  <w:r>
                    <w:rPr>
                      <w:snapToGrid w:val="0"/>
                      <w:color w:val="000000"/>
                      <w:sz w:val="18"/>
                    </w:rPr>
                    <w:t>MORTALITY</w:t>
                  </w:r>
                </w:p>
              </w:txbxContent>
            </v:textbox>
          </v:rect>
        </w:pict>
      </w:r>
      <w:r w:rsidR="00BE588A" w:rsidRPr="008310C0">
        <w:rPr>
          <w:noProof/>
        </w:rPr>
        <w:pict>
          <v:rect id="_x0000_s1725" style="position:absolute;left:0;text-align:left;margin-left:555.9pt;margin-top:296.9pt;width:71pt;height:10.35pt;z-index:251652096;mso-wrap-style:none" o:allowincell="f" filled="f" stroked="f">
            <v:textbox style="mso-next-textbox:#_x0000_s1725;mso-rotate-with-shape:t;mso-fit-shape-to-text:t" inset="0,0,0,0">
              <w:txbxContent>
                <w:p w:rsidR="00F87255" w:rsidRDefault="00F87255">
                  <w:pPr>
                    <w:ind w:left="0"/>
                  </w:pPr>
                  <w:r>
                    <w:rPr>
                      <w:snapToGrid w:val="0"/>
                      <w:color w:val="000000"/>
                      <w:sz w:val="18"/>
                    </w:rPr>
                    <w:t>POSTNEONATAL</w:t>
                  </w:r>
                </w:p>
              </w:txbxContent>
            </v:textbox>
          </v:rect>
        </w:pict>
      </w:r>
      <w:r w:rsidR="00BE588A" w:rsidRPr="008310C0">
        <w:rPr>
          <w:noProof/>
        </w:rPr>
        <w:pict>
          <v:rect id="_x0000_s1724" style="position:absolute;left:0;text-align:left;margin-left:556.25pt;margin-top:288.7pt;width:72.6pt;height:36.2pt;z-index:251651072" o:allowincell="f" strokeweight=".9pt"/>
        </w:pict>
      </w:r>
      <w:r w:rsidR="00BE588A" w:rsidRPr="008310C0">
        <w:rPr>
          <w:noProof/>
        </w:rPr>
        <w:pict>
          <v:rect id="_x0000_s1723" style="position:absolute;left:0;text-align:left;margin-left:565.15pt;margin-top:260.9pt;width:53pt;height:10.35pt;z-index:251650048;mso-wrap-style:none" o:allowincell="f" filled="f" stroked="f">
            <v:textbox style="mso-next-textbox:#_x0000_s1723;mso-rotate-with-shape:t;mso-fit-shape-to-text:t" inset="0,0,0,0">
              <w:txbxContent>
                <w:p w:rsidR="00F87255" w:rsidRDefault="00F87255">
                  <w:pPr>
                    <w:ind w:left="0"/>
                  </w:pPr>
                  <w:r>
                    <w:rPr>
                      <w:snapToGrid w:val="0"/>
                      <w:color w:val="000000"/>
                      <w:sz w:val="18"/>
                    </w:rPr>
                    <w:t>MORTALITY</w:t>
                  </w:r>
                </w:p>
              </w:txbxContent>
            </v:textbox>
          </v:rect>
        </w:pict>
      </w:r>
      <w:r w:rsidR="00BE588A" w:rsidRPr="008310C0">
        <w:rPr>
          <w:noProof/>
        </w:rPr>
        <w:pict>
          <v:rect id="_x0000_s1722" style="position:absolute;left:0;text-align:left;margin-left:567.1pt;margin-top:250.55pt;width:49pt;height:10.35pt;z-index:251649024;mso-wrap-style:none" o:allowincell="f" filled="f" stroked="f">
            <v:textbox style="mso-next-textbox:#_x0000_s1722;mso-rotate-with-shape:t;mso-fit-shape-to-text:t" inset="0,0,0,0">
              <w:txbxContent>
                <w:p w:rsidR="00F87255" w:rsidRDefault="00F87255">
                  <w:pPr>
                    <w:ind w:left="0"/>
                  </w:pPr>
                  <w:r>
                    <w:rPr>
                      <w:snapToGrid w:val="0"/>
                      <w:color w:val="000000"/>
                      <w:sz w:val="18"/>
                    </w:rPr>
                    <w:t>NEONATAL</w:t>
                  </w:r>
                </w:p>
              </w:txbxContent>
            </v:textbox>
          </v:rect>
        </w:pict>
      </w:r>
      <w:r w:rsidR="00BE588A" w:rsidRPr="008310C0">
        <w:rPr>
          <w:noProof/>
        </w:rPr>
        <w:pict>
          <v:rect id="_x0000_s1721" style="position:absolute;left:0;text-align:left;margin-left:556.25pt;margin-top:242.35pt;width:72.6pt;height:36.15pt;z-index:251648000" o:allowincell="f" strokeweight=".9pt"/>
        </w:pict>
      </w:r>
      <w:r w:rsidR="00BE588A" w:rsidRPr="008310C0">
        <w:rPr>
          <w:noProof/>
        </w:rPr>
        <w:pict>
          <v:rect id="_x0000_s1720" style="position:absolute;left:0;text-align:left;margin-left:565.15pt;margin-top:214.55pt;width:53pt;height:10.35pt;z-index:251646976;mso-wrap-style:none" o:allowincell="f" filled="f" stroked="f">
            <v:textbox style="mso-next-textbox:#_x0000_s1720;mso-rotate-with-shape:t;mso-fit-shape-to-text:t" inset="0,0,0,0">
              <w:txbxContent>
                <w:p w:rsidR="00F87255" w:rsidRDefault="00F87255">
                  <w:pPr>
                    <w:ind w:left="0"/>
                  </w:pPr>
                  <w:r>
                    <w:rPr>
                      <w:snapToGrid w:val="0"/>
                      <w:color w:val="000000"/>
                      <w:sz w:val="18"/>
                    </w:rPr>
                    <w:t>MORTALITY</w:t>
                  </w:r>
                </w:p>
              </w:txbxContent>
            </v:textbox>
          </v:rect>
        </w:pict>
      </w:r>
      <w:r w:rsidR="00BE588A" w:rsidRPr="008310C0">
        <w:rPr>
          <w:noProof/>
        </w:rPr>
        <w:pict>
          <v:rect id="_x0000_s1719" style="position:absolute;left:0;text-align:left;margin-left:575.45pt;margin-top:204.2pt;width:33pt;height:10.35pt;z-index:251645952;mso-wrap-style:none" o:allowincell="f" filled="f" stroked="f">
            <v:textbox style="mso-next-textbox:#_x0000_s1719;mso-rotate-with-shape:t;mso-fit-shape-to-text:t" inset="0,0,0,0">
              <w:txbxContent>
                <w:p w:rsidR="00F87255" w:rsidRDefault="00F87255">
                  <w:pPr>
                    <w:ind w:left="0"/>
                  </w:pPr>
                  <w:r>
                    <w:rPr>
                      <w:snapToGrid w:val="0"/>
                      <w:color w:val="000000"/>
                      <w:sz w:val="18"/>
                    </w:rPr>
                    <w:t>INFANT</w:t>
                  </w:r>
                </w:p>
              </w:txbxContent>
            </v:textbox>
          </v:rect>
        </w:pict>
      </w:r>
      <w:r w:rsidR="00BE588A" w:rsidRPr="008310C0">
        <w:rPr>
          <w:noProof/>
        </w:rPr>
        <w:pict>
          <v:rect id="_x0000_s1718" style="position:absolute;left:0;text-align:left;margin-left:556.25pt;margin-top:195.8pt;width:72.6pt;height:36.35pt;z-index:251644928" o:allowincell="f" strokeweight=".9pt"/>
        </w:pict>
      </w:r>
      <w:r w:rsidR="00BE588A" w:rsidRPr="008310C0">
        <w:rPr>
          <w:noProof/>
        </w:rPr>
        <w:pict>
          <v:rect id="_x0000_s1717" style="position:absolute;left:0;text-align:left;margin-left:565.15pt;margin-top:168pt;width:53pt;height:10.35pt;z-index:251643904;mso-wrap-style:none" o:allowincell="f" filled="f" stroked="f">
            <v:textbox style="mso-next-textbox:#_x0000_s1717;mso-rotate-with-shape:t;mso-fit-shape-to-text:t" inset="0,0,0,0">
              <w:txbxContent>
                <w:p w:rsidR="00F87255" w:rsidRDefault="00F87255">
                  <w:pPr>
                    <w:ind w:left="0"/>
                  </w:pPr>
                  <w:r>
                    <w:rPr>
                      <w:snapToGrid w:val="0"/>
                      <w:color w:val="000000"/>
                      <w:sz w:val="18"/>
                    </w:rPr>
                    <w:t>MORTALITY</w:t>
                  </w:r>
                </w:p>
              </w:txbxContent>
            </v:textbox>
          </v:rect>
        </w:pict>
      </w:r>
      <w:r w:rsidR="00BE588A" w:rsidRPr="008310C0">
        <w:rPr>
          <w:noProof/>
        </w:rPr>
        <w:pict>
          <v:rect id="_x0000_s1716" style="position:absolute;left:0;text-align:left;margin-left:566.75pt;margin-top:157.8pt;width:50pt;height:10.35pt;z-index:251642880;mso-wrap-style:none" o:allowincell="f" filled="f" stroked="f">
            <v:textbox style="mso-next-textbox:#_x0000_s1716;mso-rotate-with-shape:t;mso-fit-shape-to-text:t" inset="0,0,0,0">
              <w:txbxContent>
                <w:p w:rsidR="00F87255" w:rsidRDefault="00F87255">
                  <w:pPr>
                    <w:ind w:left="0"/>
                  </w:pPr>
                  <w:r>
                    <w:rPr>
                      <w:snapToGrid w:val="0"/>
                      <w:color w:val="000000"/>
                      <w:sz w:val="18"/>
                    </w:rPr>
                    <w:t>PERINATAL</w:t>
                  </w:r>
                </w:p>
              </w:txbxContent>
            </v:textbox>
          </v:rect>
        </w:pict>
      </w:r>
      <w:r w:rsidR="00BE588A" w:rsidRPr="008310C0">
        <w:rPr>
          <w:noProof/>
        </w:rPr>
        <w:pict>
          <v:rect id="_x0000_s1715" style="position:absolute;left:0;text-align:left;margin-left:556.25pt;margin-top:149.45pt;width:72.6pt;height:36.35pt;z-index:251641856" o:allowincell="f" strokeweight=".9pt"/>
        </w:pict>
      </w:r>
      <w:r w:rsidR="00BE588A" w:rsidRPr="008310C0">
        <w:rPr>
          <w:noProof/>
        </w:rPr>
        <w:pict>
          <v:group id="_x0000_s1714" style="position:absolute;left:0;text-align:left;margin-left:527.85pt;margin-top:110.8pt;width:22.9pt;height:5.45pt;z-index:251640832" coordorigin="11052,4556" coordsize="458,109" o:allowincell="f">
            <v:rect id="_x0000_s1712" style="position:absolute;left:11052;top:4596;width:366;height:26" fillcolor="black" stroked="f"/>
            <v:shape id="_x0000_s1713" style="position:absolute;left:11397;top:4556;width:113;height:109" coordsize="113,109" path="m,109l113,53,,,,109xe" fillcolor="black" stroked="f">
              <v:path arrowok="t"/>
            </v:shape>
          </v:group>
        </w:pict>
      </w:r>
      <w:r w:rsidR="00BE588A" w:rsidRPr="008310C0">
        <w:rPr>
          <w:noProof/>
        </w:rPr>
        <w:pict>
          <v:group id="_x0000_s1711" style="position:absolute;left:0;text-align:left;margin-left:416.6pt;margin-top:110.8pt;width:22.9pt;height:5.45pt;z-index:251639808" coordorigin="8827,4556" coordsize="458,109" o:allowincell="f">
            <v:rect id="_x0000_s1709" style="position:absolute;left:8827;top:4596;width:366;height:26" fillcolor="black" stroked="f"/>
            <v:shape id="_x0000_s1710" style="position:absolute;left:9172;top:4556;width:113;height:109" coordsize="113,109" path="m,109l113,53,,,,109xe" fillcolor="black" stroked="f">
              <v:path arrowok="t"/>
            </v:shape>
          </v:group>
        </w:pict>
      </w:r>
      <w:r w:rsidR="00BE588A" w:rsidRPr="008310C0">
        <w:rPr>
          <w:noProof/>
        </w:rPr>
        <w:pict>
          <v:group id="_x0000_s1708" style="position:absolute;left:0;text-align:left;margin-left:266.35pt;margin-top:110.8pt;width:22.85pt;height:5.45pt;z-index:251638784" coordorigin="5822,4556" coordsize="457,109" o:allowincell="f">
            <v:rect id="_x0000_s1706" style="position:absolute;left:5822;top:4596;width:365;height:26" fillcolor="black" stroked="f"/>
            <v:shape id="_x0000_s1707" style="position:absolute;left:6166;top:4556;width:113;height:109" coordsize="113,109" path="m,109l113,53,,,,109xe" fillcolor="black" stroked="f">
              <v:path arrowok="t"/>
            </v:shape>
          </v:group>
        </w:pict>
      </w:r>
      <w:r w:rsidR="00BE588A" w:rsidRPr="008310C0">
        <w:rPr>
          <w:noProof/>
        </w:rPr>
        <w:pict>
          <v:group id="_x0000_s1705" style="position:absolute;left:0;text-align:left;margin-left:182.95pt;margin-top:110.8pt;width:22.9pt;height:5.45pt;z-index:251637760" coordorigin="4154,4556" coordsize="458,109" o:allowincell="f">
            <v:rect id="_x0000_s1703" style="position:absolute;left:4154;top:4596;width:365;height:26" fillcolor="black" stroked="f"/>
            <v:shape id="_x0000_s1704" style="position:absolute;left:4498;top:4556;width:114;height:109" coordsize="114,109" path="m,109l114,53,,,,109xe" fillcolor="black" stroked="f">
              <v:path arrowok="t"/>
            </v:shape>
          </v:group>
        </w:pict>
      </w:r>
      <w:r w:rsidR="00BE588A" w:rsidRPr="008310C0">
        <w:rPr>
          <w:noProof/>
        </w:rPr>
        <w:pict>
          <v:group id="_x0000_s1702" style="position:absolute;left:0;text-align:left;margin-left:271.85pt;margin-top:286.1pt;width:28.55pt;height:5.4pt;z-index:251636736" coordorigin="5932,8062" coordsize="571,108" o:allowincell="f">
            <v:rect id="_x0000_s1700" style="position:absolute;left:5932;top:8101;width:479;height:27" fillcolor="black" stroked="f"/>
            <v:shape id="_x0000_s1701" style="position:absolute;left:6389;top:8062;width:114;height:108" coordsize="114,108" path="m,108l114,52,,,,108xe" fillcolor="black" stroked="f">
              <v:path arrowok="t"/>
            </v:shape>
          </v:group>
        </w:pict>
      </w:r>
      <w:r w:rsidR="00BE588A" w:rsidRPr="008310C0">
        <w:rPr>
          <w:noProof/>
        </w:rPr>
        <w:pict>
          <v:group id="_x0000_s1699" style="position:absolute;left:0;text-align:left;margin-left:288.5pt;margin-top:239.7pt;width:28.6pt;height:5.45pt;z-index:251635712" coordorigin="6265,7134" coordsize="572,109" o:allowincell="f">
            <v:rect id="_x0000_s1697" style="position:absolute;left:6265;top:7174;width:479;height:26" fillcolor="black" stroked="f"/>
            <v:shape id="_x0000_s1698" style="position:absolute;left:6723;top:7134;width:114;height:109" coordsize="114,109" path="m,109l114,53,,,,109xe" fillcolor="black" stroked="f">
              <v:path arrowok="t"/>
            </v:shape>
          </v:group>
        </w:pict>
      </w:r>
      <w:r w:rsidR="00BE588A" w:rsidRPr="008310C0">
        <w:rPr>
          <w:noProof/>
        </w:rPr>
        <w:pict>
          <v:group id="_x0000_s1696" style="position:absolute;left:0;text-align:left;margin-left:299.7pt;margin-top:198.45pt;width:28.55pt;height:5.45pt;z-index:251634688" coordorigin="6489,6309" coordsize="571,109" o:allowincell="f">
            <v:rect id="_x0000_s1694" style="position:absolute;left:6489;top:6349;width:479;height:26" fillcolor="black" stroked="f"/>
            <v:shape id="_x0000_s1695" style="position:absolute;left:6947;top:6309;width:113;height:109" coordsize="113,109" path="m,109l113,53,,,,109xe" fillcolor="black" stroked="f">
              <v:path arrowok="t"/>
            </v:shape>
          </v:group>
        </w:pict>
      </w:r>
      <w:r w:rsidR="00BE588A" w:rsidRPr="008310C0">
        <w:rPr>
          <w:noProof/>
        </w:rPr>
        <w:pict>
          <v:group id="_x0000_s1693" style="position:absolute;left:0;text-align:left;margin-left:177.25pt;margin-top:286.1pt;width:23.1pt;height:5.4pt;z-index:251633664" coordorigin="4040,8062" coordsize="462,108" o:allowincell="f">
            <v:rect id="_x0000_s1691" style="position:absolute;left:4040;top:8101;width:369;height:27" fillcolor="black" stroked="f"/>
            <v:shape id="_x0000_s1692" style="position:absolute;left:4388;top:8062;width:114;height:108" coordsize="114,108" path="m,108l114,52,,,,108xe" fillcolor="black" stroked="f">
              <v:path arrowok="t"/>
            </v:shape>
          </v:group>
        </w:pict>
      </w:r>
      <w:r w:rsidR="00BE588A" w:rsidRPr="008310C0">
        <w:rPr>
          <w:noProof/>
        </w:rPr>
        <w:pict>
          <v:group id="_x0000_s1690" style="position:absolute;left:0;text-align:left;margin-left:177.25pt;margin-top:239.7pt;width:23.1pt;height:5.45pt;z-index:251632640" coordorigin="4040,7134" coordsize="462,109" o:allowincell="f">
            <v:rect id="_x0000_s1688" style="position:absolute;left:4040;top:7174;width:369;height:26" fillcolor="black" stroked="f"/>
            <v:shape id="_x0000_s1689" style="position:absolute;left:4388;top:7134;width:114;height:109" coordsize="114,109" path="m,109l114,53,,,,109xe" fillcolor="black" stroked="f">
              <v:path arrowok="t"/>
            </v:shape>
          </v:group>
        </w:pict>
      </w:r>
      <w:r w:rsidR="00BE588A" w:rsidRPr="008310C0">
        <w:rPr>
          <w:noProof/>
        </w:rPr>
        <w:pict>
          <v:group id="_x0000_s1687" style="position:absolute;left:0;text-align:left;margin-left:177.25pt;margin-top:193.2pt;width:23.1pt;height:5.4pt;z-index:251631616" coordorigin="4040,6204" coordsize="462,108" o:allowincell="f">
            <v:rect id="_x0000_s1685" style="position:absolute;left:4040;top:6243;width:369;height:27" fillcolor="black" stroked="f"/>
            <v:shape id="_x0000_s1686" style="position:absolute;left:4388;top:6204;width:114;height:108" coordsize="114,108" path="m,108l114,52,,,,108xe" fillcolor="black" stroked="f">
              <v:path arrowok="t"/>
            </v:shape>
          </v:group>
        </w:pict>
      </w:r>
      <w:r w:rsidR="00BE588A" w:rsidRPr="008310C0">
        <w:rPr>
          <w:noProof/>
        </w:rPr>
        <w:pict>
          <v:shape id="_x0000_s1684" style="position:absolute;left:0;text-align:left;margin-left:171.75pt;margin-top:169.5pt;width:6.95pt;height:238.4pt;z-index:251630592;mso-position-horizontal:absolute;mso-position-horizontal-relative:text;mso-position-vertical:absolute;mso-position-vertical-relative:text" coordsize="139,4768" o:allowincell="f" path="m,l,27r25,3l25,17,14,27r11,3l36,40,46,56,57,73r7,19l75,83r-15,l78,129r14,59l103,253r4,76l110,408r,3953l107,4440r-4,75l92,4581r-14,59l60,4686r-7,20l68,4706,57,4696r-11,20l36,4729r-11,10l14,4742r11,10l25,4739,,4742r,26l25,4765r11,-3l46,4759r11,-10l68,4736r10,-20l82,4706r,l89,4686r18,-46l121,4581r10,-66l135,4440r4,-79l139,408r-4,-79l131,253,121,188,107,129,89,83,85,73,78,53,68,36,57,20,46,10,36,7,25,4,,xe" fillcolor="black" stroked="f">
            <v:path arrowok="t"/>
          </v:shape>
        </w:pict>
      </w:r>
      <w:r w:rsidR="00BE588A" w:rsidRPr="008310C0">
        <w:rPr>
          <w:noProof/>
        </w:rPr>
        <w:pict>
          <v:group id="_x0000_s1683" style="position:absolute;left:0;text-align:left;margin-left:427.6pt;margin-top:378.8pt;width:23.1pt;height:5.45pt;z-index:251629568" coordorigin="9047,9916" coordsize="462,109" o:allowincell="f">
            <v:rect id="_x0000_s1681" style="position:absolute;left:9047;top:9956;width:369;height:26" fillcolor="black" stroked="f"/>
            <v:shape id="_x0000_s1682" style="position:absolute;left:9395;top:9916;width:114;height:109" coordsize="114,109" path="m,109l114,53,,,,109xe" fillcolor="black" stroked="f">
              <v:path arrowok="t"/>
            </v:shape>
          </v:group>
        </w:pict>
      </w:r>
      <w:r w:rsidR="00BE588A" w:rsidRPr="008310C0">
        <w:rPr>
          <w:noProof/>
        </w:rPr>
        <w:pict>
          <v:group id="_x0000_s1680" style="position:absolute;left:0;text-align:left;margin-left:405.45pt;margin-top:317pt;width:45.25pt;height:5.4pt;z-index:251628544" coordorigin="8604,8680" coordsize="905,108" o:allowincell="f">
            <v:rect id="_x0000_s1678" style="position:absolute;left:8604;top:8719;width:812;height:27" fillcolor="black" stroked="f"/>
            <v:shape id="_x0000_s1679" style="position:absolute;left:9395;top:8680;width:114;height:108" coordsize="114,108" path="m,108l114,53,,,,108xe" fillcolor="black" stroked="f">
              <v:path arrowok="t"/>
            </v:shape>
          </v:group>
        </w:pict>
      </w:r>
      <w:r w:rsidR="00BE588A" w:rsidRPr="008310C0">
        <w:rPr>
          <w:noProof/>
        </w:rPr>
        <w:pict>
          <v:group id="_x0000_s1677" style="position:absolute;left:0;text-align:left;margin-left:383.1pt;margin-top:255.2pt;width:67.6pt;height:5.4pt;z-index:251627520" coordorigin="8157,7444" coordsize="1352,108" o:allowincell="f">
            <v:rect id="_x0000_s1675" style="position:absolute;left:8157;top:7483;width:1259;height:26" fillcolor="black" stroked="f"/>
            <v:shape id="_x0000_s1676" style="position:absolute;left:9395;top:7444;width:114;height:108" coordsize="114,108" path="m,108l114,52,,,,108xe" fillcolor="black" stroked="f">
              <v:path arrowok="t"/>
            </v:shape>
          </v:group>
        </w:pict>
      </w:r>
      <w:r w:rsidR="00BE588A" w:rsidRPr="008310C0">
        <w:rPr>
          <w:noProof/>
        </w:rPr>
        <w:pict>
          <v:group id="_x0000_s1674" style="position:absolute;left:0;text-align:left;margin-left:360.9pt;margin-top:198.45pt;width:89.8pt;height:5.45pt;z-index:251626496" coordorigin="7713,6309" coordsize="1796,109" o:allowincell="f">
            <v:rect id="_x0000_s1672" style="position:absolute;left:7713;top:6349;width:1703;height:26" fillcolor="black" stroked="f"/>
            <v:shape id="_x0000_s1673" style="position:absolute;left:9395;top:6309;width:114;height:109" coordsize="114,109" path="m,109l114,53,,,,109xe" fillcolor="black" stroked="f">
              <v:path arrowok="t"/>
            </v:shape>
          </v:group>
        </w:pict>
      </w:r>
      <w:r w:rsidR="00BE588A" w:rsidRPr="008310C0">
        <w:rPr>
          <w:noProof/>
        </w:rPr>
        <w:pict>
          <v:group id="_x0000_s1671" style="position:absolute;left:0;text-align:left;margin-left:527.85pt;margin-top:275.75pt;width:17.4pt;height:5.4pt;z-index:251625472" coordorigin="11052,7855" coordsize="348,108" o:allowincell="f">
            <v:rect id="_x0000_s1669" style="position:absolute;left:11052;top:7894;width:256;height:26" fillcolor="black" stroked="f"/>
            <v:shape id="_x0000_s1670" style="position:absolute;left:11287;top:7855;width:113;height:108" coordsize="113,108" path="m,108l113,52,,,,108xe" fillcolor="black" stroked="f">
              <v:path arrowok="t"/>
            </v:shape>
          </v:group>
        </w:pict>
      </w:r>
      <w:r w:rsidR="00BE588A" w:rsidRPr="008310C0">
        <w:rPr>
          <w:noProof/>
        </w:rPr>
        <w:pict>
          <v:shape id="_x0000_s1668" style="position:absolute;left:0;text-align:left;margin-left:522.2pt;margin-top:169.5pt;width:7.1pt;height:238.4pt;z-index:251624448;mso-position-horizontal:absolute;mso-position-horizontal-relative:text;mso-position-vertical:absolute;mso-position-vertical-relative:text" coordsize="142,4768" o:allowincell="f" path="m,l,27r25,3l25,17,14,27r14,3l39,40,50,56r7,17l67,92,78,83r-14,l82,129r14,59l106,253r4,76l113,408r,3953l110,4440r-4,75l96,4581r-14,59l64,4686r14,l67,4676r-10,20l50,4716r-11,13l28,4739r-14,3l25,4752r,-13l,4742r,26l25,4765r10,-3l50,4759r10,-10l71,4736r7,-20l89,4696r3,-10l92,4686r18,-46l124,4581r11,-66l138,4440r4,-79l142,408r-4,-79l135,253,124,188,110,129,92,83,89,73,78,53,71,36,60,20,50,10,35,7,25,4,,xe" fillcolor="black" stroked="f">
            <v:path arrowok="t"/>
          </v:shape>
        </w:pict>
      </w:r>
      <w:r w:rsidR="00BE588A" w:rsidRPr="008310C0">
        <w:rPr>
          <w:noProof/>
        </w:rPr>
        <w:pict>
          <v:shape id="_x0000_s1667" style="position:absolute;left:0;text-align:left;margin-left:544.55pt;margin-top:148.8pt;width:6.9pt;height:279.65pt;z-index:251623424;mso-position-horizontal:absolute;mso-position-horizontal-relative:text;mso-position-vertical:absolute;mso-position-vertical-relative:text" coordsize="138,5593" o:allowincell="f" path="m138,26l138,,114,3,103,7,92,13,82,23,71,39,60,59,57,69,50,92,39,118r-7,30l18,217,7,296,4,385,,477,,5117r4,92l7,5297r11,79l32,5445r7,30l50,5501r7,23l60,5534r11,20l82,5570r10,10l103,5587r11,3l138,5593r,-26l114,5564r,13l124,5567r-10,-6l103,5551,92,5534,82,5515r-11,9l85,5524r-7,-23l67,5475r-7,-30l46,5376,36,5297r-4,-88l28,5117,28,477r4,-92l36,296,46,217,60,148r7,-30l78,92,85,69r-14,l82,79,92,59,103,43,114,33r10,-7l114,16r,14l138,26xe" fillcolor="black" stroked="f">
            <v:path arrowok="t"/>
          </v:shape>
        </w:pict>
      </w:r>
      <w:r w:rsidR="00BE588A" w:rsidRPr="008310C0">
        <w:rPr>
          <w:noProof/>
        </w:rPr>
        <w:pict>
          <v:rect id="_x0000_s1666" style="position:absolute;left:0;text-align:left;margin-left:116.05pt;margin-top:384.55pt;width:28.55pt;height:10.35pt;z-index:251622400;mso-wrap-style:none" o:allowincell="f" filled="f" stroked="f">
            <v:textbox style="mso-next-textbox:#_x0000_s1666;mso-rotate-with-shape:t;mso-fit-shape-to-text:t" inset="0,0,0,0">
              <w:txbxContent>
                <w:p w:rsidR="00F87255" w:rsidRDefault="00F87255" w:rsidP="00C03F7A">
                  <w:pPr>
                    <w:ind w:left="0"/>
                  </w:pPr>
                  <w:r>
                    <w:rPr>
                      <w:snapToGrid w:val="0"/>
                      <w:color w:val="000000"/>
                      <w:sz w:val="18"/>
                    </w:rPr>
                    <w:t>RATES</w:t>
                  </w:r>
                </w:p>
              </w:txbxContent>
            </v:textbox>
          </v:rect>
        </w:pict>
      </w:r>
      <w:r w:rsidR="00BE588A" w:rsidRPr="008310C0">
        <w:rPr>
          <w:noProof/>
        </w:rPr>
        <w:pict>
          <v:rect id="_x0000_s1665" style="position:absolute;left:0;text-align:left;margin-left:96.9pt;margin-top:374.35pt;width:65.75pt;height:10.35pt;z-index:251621376;mso-wrap-style:none" o:allowincell="f" filled="f" stroked="f">
            <v:textbox style="mso-next-textbox:#_x0000_s1665;mso-rotate-with-shape:t;mso-fit-shape-to-text:t" inset="0,0,0,0">
              <w:txbxContent>
                <w:p w:rsidR="00F87255" w:rsidRDefault="00F87255">
                  <w:pPr>
                    <w:ind w:left="0"/>
                  </w:pPr>
                  <w:r>
                    <w:rPr>
                      <w:snapToGrid w:val="0"/>
                      <w:color w:val="000000"/>
                      <w:sz w:val="18"/>
                    </w:rPr>
                    <w:t>INFANT DEATH</w:t>
                  </w:r>
                </w:p>
              </w:txbxContent>
            </v:textbox>
          </v:rect>
        </w:pict>
      </w:r>
      <w:r w:rsidR="00BE588A" w:rsidRPr="008310C0">
        <w:rPr>
          <w:noProof/>
        </w:rPr>
        <w:pict>
          <v:rect id="_x0000_s1664" style="position:absolute;left:0;text-align:left;margin-left:107.55pt;margin-top:364pt;width:45pt;height:10.35pt;z-index:251620352;mso-wrap-style:none" o:allowincell="f" filled="f" stroked="f">
            <v:textbox style="mso-next-textbox:#_x0000_s1664;mso-rotate-with-shape:t;mso-fit-shape-to-text:t" inset="0,0,0,0">
              <w:txbxContent>
                <w:p w:rsidR="00F87255" w:rsidRDefault="00F87255">
                  <w:pPr>
                    <w:ind w:left="0"/>
                  </w:pPr>
                  <w:r>
                    <w:rPr>
                      <w:snapToGrid w:val="0"/>
                      <w:color w:val="000000"/>
                      <w:sz w:val="18"/>
                    </w:rPr>
                    <w:t>MEDICAID</w:t>
                  </w:r>
                </w:p>
              </w:txbxContent>
            </v:textbox>
          </v:rect>
        </w:pict>
      </w:r>
      <w:r w:rsidR="00BE588A" w:rsidRPr="008310C0">
        <w:rPr>
          <w:noProof/>
        </w:rPr>
        <w:pict>
          <v:rect id="_x0000_s1663" style="position:absolute;left:0;text-align:left;margin-left:94.55pt;margin-top:360.9pt;width:72.6pt;height:36.15pt;z-index:251619328" o:allowincell="f" strokeweight=".9pt"/>
        </w:pict>
      </w:r>
      <w:r w:rsidR="00BE588A" w:rsidRPr="008310C0">
        <w:rPr>
          <w:noProof/>
        </w:rPr>
        <w:pict>
          <v:rect id="_x0000_s1662" style="position:absolute;left:0;text-align:left;margin-left:105.95pt;margin-top:317.65pt;width:48.3pt;height:10.35pt;z-index:251618304;mso-wrap-style:none" o:allowincell="f" filled="f" stroked="f">
            <v:textbox style="mso-next-textbox:#_x0000_s1662;mso-rotate-with-shape:t;mso-fit-shape-to-text:t" inset="0,0,0,0">
              <w:txbxContent>
                <w:p w:rsidR="00F87255" w:rsidRDefault="00F87255">
                  <w:pPr>
                    <w:ind w:left="0"/>
                  </w:pPr>
                  <w:r>
                    <w:rPr>
                      <w:snapToGrid w:val="0"/>
                      <w:color w:val="000000"/>
                      <w:sz w:val="18"/>
                    </w:rPr>
                    <w:t>DATA SETS</w:t>
                  </w:r>
                </w:p>
              </w:txbxContent>
            </v:textbox>
          </v:rect>
        </w:pict>
      </w:r>
      <w:r w:rsidR="00BE588A" w:rsidRPr="008310C0">
        <w:rPr>
          <w:noProof/>
        </w:rPr>
        <w:pict>
          <v:rect id="_x0000_s1661" style="position:absolute;left:0;text-align:left;margin-left:94.4pt;margin-top:307.25pt;width:71.05pt;height:10.35pt;z-index:251617280;mso-wrap-style:none" o:allowincell="f" filled="f" stroked="f">
            <v:textbox style="mso-next-textbox:#_x0000_s1661;mso-rotate-with-shape:t;mso-fit-shape-to-text:t" inset="0,0,0,0">
              <w:txbxContent>
                <w:p w:rsidR="00F87255" w:rsidRDefault="00F87255">
                  <w:pPr>
                    <w:ind w:left="0"/>
                  </w:pPr>
                  <w:r>
                    <w:rPr>
                      <w:snapToGrid w:val="0"/>
                      <w:color w:val="000000"/>
                      <w:sz w:val="18"/>
                    </w:rPr>
                    <w:t>ACCESS TO MCH</w:t>
                  </w:r>
                </w:p>
              </w:txbxContent>
            </v:textbox>
          </v:rect>
        </w:pict>
      </w:r>
      <w:r w:rsidR="00BE588A" w:rsidRPr="008310C0">
        <w:rPr>
          <w:noProof/>
        </w:rPr>
        <w:pict>
          <v:rect id="_x0000_s1660" style="position:absolute;left:0;text-align:left;margin-left:94.55pt;margin-top:299.1pt;width:72.6pt;height:36.15pt;z-index:251616256" o:allowincell="f" strokeweight=".9pt"/>
        </w:pict>
      </w:r>
      <w:r w:rsidR="00BE588A" w:rsidRPr="008310C0">
        <w:rPr>
          <w:noProof/>
        </w:rPr>
        <w:pict>
          <v:rect id="_x0000_s1659" style="position:absolute;left:0;text-align:left;margin-left:114.45pt;margin-top:266pt;width:32.05pt;height:10.35pt;z-index:251615232;mso-wrap-style:none" o:allowincell="f" filled="f" stroked="f">
            <v:textbox style="mso-next-textbox:#_x0000_s1659;mso-rotate-with-shape:t;mso-fit-shape-to-text:t" inset="0,0,0,0">
              <w:txbxContent>
                <w:p w:rsidR="00F87255" w:rsidRDefault="00F87255">
                  <w:pPr>
                    <w:ind w:left="0"/>
                  </w:pPr>
                  <w:r>
                    <w:rPr>
                      <w:snapToGrid w:val="0"/>
                      <w:color w:val="000000"/>
                      <w:sz w:val="18"/>
                    </w:rPr>
                    <w:t>GRAMS</w:t>
                  </w:r>
                </w:p>
              </w:txbxContent>
            </v:textbox>
          </v:rect>
        </w:pict>
      </w:r>
      <w:r w:rsidR="00BE588A" w:rsidRPr="008310C0">
        <w:rPr>
          <w:noProof/>
        </w:rPr>
        <w:pict>
          <v:rect id="_x0000_s1658" style="position:absolute;left:0;text-align:left;margin-left:107.35pt;margin-top:255.65pt;width:45.25pt;height:10.35pt;z-index:251614208;mso-wrap-style:none" o:allowincell="f" filled="f" stroked="f">
            <v:textbox style="mso-next-textbox:#_x0000_s1658;mso-rotate-with-shape:t;mso-fit-shape-to-text:t" inset="0,0,0,0">
              <w:txbxContent>
                <w:p w:rsidR="00F87255" w:rsidRDefault="00F87255">
                  <w:pPr>
                    <w:ind w:left="0"/>
                  </w:pPr>
                  <w:r>
                    <w:rPr>
                      <w:snapToGrid w:val="0"/>
                      <w:color w:val="000000"/>
                      <w:sz w:val="18"/>
                    </w:rPr>
                    <w:t>THAN 2500</w:t>
                  </w:r>
                </w:p>
              </w:txbxContent>
            </v:textbox>
          </v:rect>
        </w:pict>
      </w:r>
      <w:r w:rsidR="00BE588A" w:rsidRPr="008310C0">
        <w:rPr>
          <w:noProof/>
        </w:rPr>
        <w:pict>
          <v:rect id="_x0000_s1657" style="position:absolute;left:0;text-align:left;margin-left:102.4pt;margin-top:245.45pt;width:55.3pt;height:10.35pt;z-index:251613184;mso-wrap-style:none" o:allowincell="f" filled="f" stroked="f">
            <v:textbox style="mso-next-textbox:#_x0000_s1657;mso-rotate-with-shape:t;mso-fit-shape-to-text:t" inset="0,0,0,0">
              <w:txbxContent>
                <w:p w:rsidR="00F87255" w:rsidRDefault="00F87255">
                  <w:pPr>
                    <w:ind w:left="0"/>
                  </w:pPr>
                  <w:r>
                    <w:rPr>
                      <w:snapToGrid w:val="0"/>
                      <w:color w:val="000000"/>
                      <w:sz w:val="18"/>
                    </w:rPr>
                    <w:t>BIRTHS LESS</w:t>
                  </w:r>
                </w:p>
              </w:txbxContent>
            </v:textbox>
          </v:rect>
        </w:pict>
      </w:r>
      <w:r w:rsidR="00BE588A" w:rsidRPr="008310C0">
        <w:rPr>
          <w:noProof/>
        </w:rPr>
        <w:pict>
          <v:rect id="_x0000_s1656" style="position:absolute;left:0;text-align:left;margin-left:94.55pt;margin-top:242.35pt;width:72.6pt;height:36.15pt;z-index:251612160" o:allowincell="f" strokeweight=".9pt"/>
        </w:pict>
      </w:r>
      <w:r w:rsidR="00BE588A" w:rsidRPr="008310C0">
        <w:rPr>
          <w:noProof/>
        </w:rPr>
        <w:pict>
          <v:rect id="_x0000_s1655" style="position:absolute;left:0;text-align:left;margin-left:101.65pt;margin-top:204.2pt;width:56.55pt;height:10.35pt;z-index:251611136;mso-wrap-style:none" o:allowincell="f" filled="f" stroked="f">
            <v:textbox style="mso-next-textbox:#_x0000_s1655;mso-rotate-with-shape:t;mso-fit-shape-to-text:t" inset="0,0,0,0">
              <w:txbxContent>
                <w:p w:rsidR="00F87255" w:rsidRDefault="00F87255">
                  <w:pPr>
                    <w:ind w:left="0"/>
                  </w:pPr>
                  <w:r>
                    <w:rPr>
                      <w:snapToGrid w:val="0"/>
                      <w:color w:val="000000"/>
                      <w:sz w:val="18"/>
                    </w:rPr>
                    <w:t>DISCHARGES</w:t>
                  </w:r>
                </w:p>
              </w:txbxContent>
            </v:textbox>
          </v:rect>
        </w:pict>
      </w:r>
      <w:r w:rsidR="00BE588A" w:rsidRPr="008310C0">
        <w:rPr>
          <w:noProof/>
        </w:rPr>
        <w:pict>
          <v:rect id="_x0000_s1654" style="position:absolute;left:0;text-align:left;margin-left:108.4pt;margin-top:193.85pt;width:43.55pt;height:10.35pt;z-index:251610112;mso-wrap-style:none" o:allowincell="f" filled="f" stroked="f">
            <v:textbox style="mso-next-textbox:#_x0000_s1654;mso-rotate-with-shape:t;mso-fit-shape-to-text:t" inset="0,0,0,0">
              <w:txbxContent>
                <w:p w:rsidR="00F87255" w:rsidRDefault="00F87255">
                  <w:pPr>
                    <w:ind w:left="0"/>
                  </w:pPr>
                  <w:r>
                    <w:rPr>
                      <w:snapToGrid w:val="0"/>
                      <w:color w:val="000000"/>
                      <w:sz w:val="18"/>
                    </w:rPr>
                    <w:t>HOSPITAL</w:t>
                  </w:r>
                </w:p>
              </w:txbxContent>
            </v:textbox>
          </v:rect>
        </w:pict>
      </w:r>
      <w:r w:rsidR="00BE588A" w:rsidRPr="008310C0">
        <w:rPr>
          <w:noProof/>
        </w:rPr>
        <w:pict>
          <v:rect id="_x0000_s1652" style="position:absolute;left:0;text-align:left;margin-left:94.55pt;margin-top:180.35pt;width:72.6pt;height:36.35pt;z-index:251608064" o:allowincell="f" strokeweight=".9pt"/>
        </w:pict>
      </w:r>
      <w:r w:rsidR="00BE588A" w:rsidRPr="008310C0">
        <w:rPr>
          <w:noProof/>
        </w:rPr>
        <w:pict>
          <v:rect id="_x0000_s1651" style="position:absolute;left:0;text-align:left;margin-left:216.45pt;margin-top:292.3pt;width:49.8pt;height:10.35pt;z-index:251607040;mso-wrap-style:none" o:allowincell="f" filled="f" stroked="f">
            <v:textbox style="mso-next-textbox:#_x0000_s1651;mso-rotate-with-shape:t;mso-fit-shape-to-text:t" inset="0,0,0,0">
              <w:txbxContent>
                <w:p w:rsidR="00F87255" w:rsidRDefault="00F87255">
                  <w:pPr>
                    <w:ind w:left="0"/>
                  </w:pPr>
                  <w:r>
                    <w:rPr>
                      <w:snapToGrid w:val="0"/>
                      <w:color w:val="000000"/>
                      <w:sz w:val="18"/>
                    </w:rPr>
                    <w:t>FOR CSHCN</w:t>
                  </w:r>
                </w:p>
              </w:txbxContent>
            </v:textbox>
          </v:rect>
        </w:pict>
      </w:r>
      <w:r w:rsidR="00BE588A" w:rsidRPr="008310C0">
        <w:rPr>
          <w:noProof/>
        </w:rPr>
        <w:pict>
          <v:rect id="_x0000_s1650" style="position:absolute;left:0;text-align:left;margin-left:200.85pt;margin-top:276.85pt;width:80.3pt;height:10.35pt;z-index:251606016;mso-wrap-style:none" o:allowincell="f" filled="f" stroked="f">
            <v:textbox style="mso-next-textbox:#_x0000_s1650;mso-rotate-with-shape:t;mso-fit-shape-to-text:t" inset="0,0,0,0">
              <w:txbxContent>
                <w:p w:rsidR="00F87255" w:rsidRDefault="00F87255">
                  <w:pPr>
                    <w:ind w:left="0"/>
                  </w:pPr>
                  <w:r>
                    <w:rPr>
                      <w:snapToGrid w:val="0"/>
                      <w:color w:val="000000"/>
                      <w:sz w:val="18"/>
                    </w:rPr>
                    <w:t>INCREASE ACCESS</w:t>
                  </w:r>
                </w:p>
              </w:txbxContent>
            </v:textbox>
          </v:rect>
        </w:pict>
      </w:r>
      <w:r w:rsidR="00BE588A" w:rsidRPr="008310C0">
        <w:rPr>
          <w:noProof/>
        </w:rPr>
        <w:pict>
          <v:rect id="_x0000_s1649" style="position:absolute;left:0;text-align:left;margin-left:183.65pt;margin-top:273.25pt;width:116.95pt;height:32.05pt;z-index:251604992" o:allowincell="f" filled="f" stroked="f"/>
        </w:pict>
      </w:r>
      <w:r w:rsidR="00BE588A" w:rsidRPr="008310C0">
        <w:rPr>
          <w:noProof/>
        </w:rPr>
        <w:pict>
          <v:rect id="_x0000_s1648" style="position:absolute;left:0;text-align:left;margin-left:216.45pt;margin-top:245.95pt;width:55.05pt;height:10.35pt;z-index:251603968;mso-wrap-style:none" o:allowincell="f" filled="f" stroked="f">
            <v:textbox style="mso-next-textbox:#_x0000_s1648;mso-rotate-with-shape:t;mso-fit-shape-to-text:t" inset="0,0,0,0">
              <w:txbxContent>
                <w:p w:rsidR="00F87255" w:rsidRDefault="00F87255">
                  <w:pPr>
                    <w:ind w:left="0"/>
                  </w:pPr>
                  <w:r>
                    <w:rPr>
                      <w:snapToGrid w:val="0"/>
                      <w:color w:val="000000"/>
                      <w:sz w:val="18"/>
                    </w:rPr>
                    <w:t>PREGNANCY</w:t>
                  </w:r>
                </w:p>
              </w:txbxContent>
            </v:textbox>
          </v:rect>
        </w:pict>
      </w:r>
      <w:r w:rsidR="00BE588A" w:rsidRPr="008310C0">
        <w:rPr>
          <w:noProof/>
        </w:rPr>
        <w:pict>
          <v:rect id="_x0000_s1647" style="position:absolute;left:0;text-align:left;margin-left:207.95pt;margin-top:230.5pt;width:71.75pt;height:10.35pt;z-index:251602944;mso-wrap-style:none" o:allowincell="f" filled="f" stroked="f">
            <v:textbox style="mso-next-textbox:#_x0000_s1647;mso-rotate-with-shape:t;mso-fit-shape-to-text:t" inset="0,0,0,0">
              <w:txbxContent>
                <w:p w:rsidR="00F87255" w:rsidRDefault="00F87255">
                  <w:pPr>
                    <w:ind w:left="0"/>
                  </w:pPr>
                  <w:r>
                    <w:rPr>
                      <w:snapToGrid w:val="0"/>
                      <w:color w:val="000000"/>
                      <w:sz w:val="18"/>
                    </w:rPr>
                    <w:t>DECREASE TEEN</w:t>
                  </w:r>
                </w:p>
              </w:txbxContent>
            </v:textbox>
          </v:rect>
        </w:pict>
      </w:r>
      <w:r w:rsidR="00BE588A" w:rsidRPr="008310C0">
        <w:rPr>
          <w:noProof/>
        </w:rPr>
        <w:pict>
          <v:rect id="_x0000_s1646" style="position:absolute;left:0;text-align:left;margin-left:200.35pt;margin-top:226.9pt;width:89.05pt;height:32.05pt;z-index:251601920" o:allowincell="f" filled="f" stroked="f"/>
        </w:pict>
      </w:r>
      <w:r w:rsidR="00BE588A" w:rsidRPr="008310C0">
        <w:rPr>
          <w:noProof/>
        </w:rPr>
        <w:pict>
          <v:rect id="_x0000_s1645" style="position:absolute;left:0;text-align:left;margin-left:229.05pt;margin-top:199.6pt;width:30.5pt;height:10.35pt;z-index:251600896;mso-wrap-style:none" o:allowincell="f" filled="f" stroked="f">
            <v:textbox style="mso-next-textbox:#_x0000_s1645;mso-rotate-with-shape:t;mso-fit-shape-to-text:t" inset="0,0,0,0">
              <w:txbxContent>
                <w:p w:rsidR="00F87255" w:rsidRDefault="00F87255">
                  <w:pPr>
                    <w:ind w:left="0"/>
                  </w:pPr>
                  <w:r>
                    <w:rPr>
                      <w:snapToGrid w:val="0"/>
                      <w:color w:val="000000"/>
                      <w:sz w:val="18"/>
                    </w:rPr>
                    <w:t>DEATH</w:t>
                  </w:r>
                </w:p>
              </w:txbxContent>
            </v:textbox>
          </v:rect>
        </w:pict>
      </w:r>
      <w:r w:rsidR="00BE588A" w:rsidRPr="008310C0">
        <w:rPr>
          <w:noProof/>
        </w:rPr>
        <w:pict>
          <v:rect id="_x0000_s1644" style="position:absolute;left:0;text-align:left;margin-left:210.1pt;margin-top:189.2pt;width:67.25pt;height:10.35pt;z-index:251599872;mso-wrap-style:none" o:allowincell="f" filled="f" stroked="f">
            <v:textbox style="mso-next-textbox:#_x0000_s1644;mso-rotate-with-shape:t;mso-fit-shape-to-text:t" inset="0,0,0,0">
              <w:txbxContent>
                <w:p w:rsidR="00F87255" w:rsidRDefault="00F87255">
                  <w:pPr>
                    <w:ind w:left="0"/>
                  </w:pPr>
                  <w:r>
                    <w:rPr>
                      <w:snapToGrid w:val="0"/>
                      <w:color w:val="000000"/>
                      <w:sz w:val="18"/>
                    </w:rPr>
                    <w:t>LOWER INFANT</w:t>
                  </w:r>
                </w:p>
              </w:txbxContent>
            </v:textbox>
          </v:rect>
        </w:pict>
      </w:r>
      <w:r w:rsidR="00BE588A" w:rsidRPr="008310C0">
        <w:rPr>
          <w:noProof/>
        </w:rPr>
        <w:pict>
          <v:rect id="_x0000_s1643" style="position:absolute;left:0;text-align:left;margin-left:200.35pt;margin-top:185.65pt;width:89.05pt;height:26.95pt;z-index:251598848" o:allowincell="f" filled="f" stroked="f"/>
        </w:pict>
      </w:r>
      <w:r w:rsidR="00BE588A" w:rsidRPr="008310C0">
        <w:rPr>
          <w:noProof/>
        </w:rPr>
        <w:pict>
          <v:rect id="_x0000_s1642" style="position:absolute;left:0;text-align:left;margin-left:156.5pt;margin-top:137.6pt;width:40.55pt;height:10.35pt;z-index:251597824;mso-wrap-style:none" o:allowincell="f" filled="f" stroked="f">
            <v:textbox style="mso-next-textbox:#_x0000_s1642;mso-rotate-with-shape:t;mso-fit-shape-to-text:t" inset="0,0,0,0">
              <w:txbxContent>
                <w:p w:rsidR="00F87255" w:rsidRDefault="00F87255">
                  <w:r>
                    <w:rPr>
                      <w:snapToGrid w:val="0"/>
                      <w:color w:val="000000"/>
                      <w:sz w:val="18"/>
                    </w:rPr>
                    <w:t>*</w:t>
                  </w:r>
                </w:p>
              </w:txbxContent>
            </v:textbox>
          </v:rect>
        </w:pict>
      </w:r>
      <w:r w:rsidR="00BE588A" w:rsidRPr="008310C0">
        <w:rPr>
          <w:noProof/>
        </w:rPr>
        <w:pict>
          <v:rect id="_x0000_s1639" style="position:absolute;left:0;text-align:left;margin-left:85.15pt;margin-top:106.7pt;width:88.8pt;height:10.35pt;z-index:251594752;mso-wrap-style:none" o:allowincell="f" filled="f" stroked="f">
            <v:textbox style="mso-next-textbox:#_x0000_s1639;mso-rotate-with-shape:t;mso-fit-shape-to-text:t" inset="0,0,0,0">
              <w:txbxContent>
                <w:p w:rsidR="00F87255" w:rsidRDefault="00F87255">
                  <w:pPr>
                    <w:ind w:left="0"/>
                  </w:pPr>
                  <w:r>
                    <w:rPr>
                      <w:snapToGrid w:val="0"/>
                      <w:color w:val="000000"/>
                      <w:sz w:val="18"/>
                      <w:u w:val="single"/>
                    </w:rPr>
                    <w:t>NEEDS ASSESSMENT</w:t>
                  </w:r>
                </w:p>
              </w:txbxContent>
            </v:textbox>
          </v:rect>
        </w:pict>
      </w:r>
      <w:r w:rsidR="00BE588A" w:rsidRPr="008310C0">
        <w:rPr>
          <w:noProof/>
        </w:rPr>
        <w:pict>
          <v:rect id="_x0000_s1638" style="position:absolute;left:0;text-align:left;margin-left:77.9pt;margin-top:103.1pt;width:105.9pt;height:47.65pt;z-index:251593728" o:allowincell="f" filled="f" stroked="f"/>
        </w:pict>
      </w:r>
      <w:r w:rsidR="00BE588A" w:rsidRPr="008310C0">
        <w:rPr>
          <w:noProof/>
        </w:rPr>
        <w:pict>
          <v:rect id="_x0000_s1637" style="position:absolute;left:0;text-align:left;margin-left:262.6pt;margin-top:106.7pt;width:40.55pt;height:10.35pt;z-index:251592704;mso-wrap-style:none" o:allowincell="f" filled="f" stroked="f">
            <v:textbox style="mso-next-textbox:#_x0000_s1637;mso-rotate-with-shape:t;mso-fit-shape-to-text:t" inset="0,0,0,0">
              <w:txbxContent>
                <w:p w:rsidR="00F87255" w:rsidRDefault="00F87255">
                  <w:r>
                    <w:rPr>
                      <w:snapToGrid w:val="0"/>
                      <w:color w:val="000000"/>
                      <w:sz w:val="18"/>
                    </w:rPr>
                    <w:t>*</w:t>
                  </w:r>
                </w:p>
              </w:txbxContent>
            </v:textbox>
          </v:rect>
        </w:pict>
      </w:r>
      <w:r w:rsidR="00BE588A" w:rsidRPr="008310C0">
        <w:rPr>
          <w:noProof/>
        </w:rPr>
        <w:pict>
          <v:rect id="_x0000_s1636" style="position:absolute;left:0;text-align:left;margin-left:212.55pt;margin-top:106.7pt;width:48.55pt;height:10.35pt;z-index:251591680;mso-wrap-style:none" o:allowincell="f" filled="f" stroked="f">
            <v:textbox style="mso-next-textbox:#_x0000_s1636;mso-rotate-with-shape:t;mso-fit-shape-to-text:t" inset="0,0,0,0">
              <w:txbxContent>
                <w:p w:rsidR="00F87255" w:rsidRDefault="00F87255">
                  <w:pPr>
                    <w:ind w:left="0"/>
                  </w:pPr>
                  <w:r>
                    <w:rPr>
                      <w:snapToGrid w:val="0"/>
                      <w:color w:val="000000"/>
                      <w:sz w:val="18"/>
                      <w:u w:val="single"/>
                    </w:rPr>
                    <w:t>PRIORITIES</w:t>
                  </w:r>
                </w:p>
              </w:txbxContent>
            </v:textbox>
          </v:rect>
        </w:pict>
      </w:r>
      <w:r w:rsidR="00BE588A" w:rsidRPr="008310C0">
        <w:rPr>
          <w:noProof/>
        </w:rPr>
        <w:pict>
          <v:rect id="_x0000_s1635" style="position:absolute;left:0;text-align:left;margin-left:205.85pt;margin-top:103.1pt;width:72.55pt;height:16.75pt;z-index:251590656" o:allowincell="f" filled="f" stroked="f"/>
        </w:pict>
      </w:r>
      <w:r w:rsidR="00BE588A" w:rsidRPr="008310C0">
        <w:rPr>
          <w:noProof/>
        </w:rPr>
        <w:pict>
          <v:rect id="_x0000_s1634" style="position:absolute;left:0;text-align:left;margin-left:460.25pt;margin-top:389.8pt;width:51.55pt;height:10.35pt;z-index:251589632;mso-wrap-style:none" o:allowincell="f" filled="f" stroked="f">
            <v:textbox style="mso-next-textbox:#_x0000_s1634;mso-rotate-with-shape:t;mso-fit-shape-to-text:t" inset="0,0,0,0">
              <w:txbxContent>
                <w:p w:rsidR="00F87255" w:rsidRDefault="00F87255">
                  <w:pPr>
                    <w:ind w:left="0"/>
                  </w:pPr>
                  <w:r>
                    <w:rPr>
                      <w:snapToGrid w:val="0"/>
                      <w:color w:val="000000"/>
                      <w:sz w:val="18"/>
                    </w:rPr>
                    <w:t>INSURANCE</w:t>
                  </w:r>
                </w:p>
              </w:txbxContent>
            </v:textbox>
          </v:rect>
        </w:pict>
      </w:r>
      <w:r w:rsidR="00BE588A" w:rsidRPr="008310C0">
        <w:rPr>
          <w:noProof/>
        </w:rPr>
        <w:pict>
          <v:rect id="_x0000_s1633" style="position:absolute;left:0;text-align:left;margin-left:466.65pt;margin-top:379.45pt;width:38.75pt;height:10.35pt;z-index:251588608;mso-wrap-style:none" o:allowincell="f" filled="f" stroked="f">
            <v:textbox style="mso-next-textbox:#_x0000_s1633;mso-rotate-with-shape:t;mso-fit-shape-to-text:t" inset="0,0,0,0">
              <w:txbxContent>
                <w:p w:rsidR="00F87255" w:rsidRDefault="00F87255">
                  <w:pPr>
                    <w:ind w:left="0"/>
                  </w:pPr>
                  <w:r>
                    <w:rPr>
                      <w:snapToGrid w:val="0"/>
                      <w:color w:val="000000"/>
                      <w:sz w:val="18"/>
                    </w:rPr>
                    <w:t>WITH NO</w:t>
                  </w:r>
                </w:p>
              </w:txbxContent>
            </v:textbox>
          </v:rect>
        </w:pict>
      </w:r>
      <w:r w:rsidR="00BE588A" w:rsidRPr="008310C0">
        <w:rPr>
          <w:noProof/>
        </w:rPr>
        <w:pict>
          <v:rect id="_x0000_s1632" style="position:absolute;left:0;text-align:left;margin-left:463.3pt;margin-top:369.1pt;width:45.5pt;height:10.35pt;z-index:251587584;mso-wrap-style:none" o:allowincell="f" filled="f" stroked="f">
            <v:textbox style="mso-next-textbox:#_x0000_s1632;mso-rotate-with-shape:t;mso-fit-shape-to-text:t" inset="0,0,0,0">
              <w:txbxContent>
                <w:p w:rsidR="00F87255" w:rsidRDefault="00F87255">
                  <w:pPr>
                    <w:ind w:left="0"/>
                  </w:pPr>
                  <w:r>
                    <w:rPr>
                      <w:snapToGrid w:val="0"/>
                      <w:color w:val="000000"/>
                      <w:sz w:val="18"/>
                    </w:rPr>
                    <w:t>CHILDREN</w:t>
                  </w:r>
                </w:p>
              </w:txbxContent>
            </v:textbox>
          </v:rect>
        </w:pict>
      </w:r>
      <w:r w:rsidR="00BE588A" w:rsidRPr="008310C0">
        <w:rPr>
          <w:noProof/>
        </w:rPr>
        <w:pict>
          <v:rect id="_x0000_s1631" style="position:absolute;left:0;text-align:left;margin-left:450.7pt;margin-top:366pt;width:72.4pt;height:36.35pt;z-index:251586560" o:allowincell="f" strokeweight=".9pt"/>
        </w:pict>
      </w:r>
      <w:r w:rsidR="00BE588A" w:rsidRPr="008310C0">
        <w:rPr>
          <w:noProof/>
        </w:rPr>
        <w:pict>
          <v:rect id="_x0000_s1630" style="position:absolute;left:0;text-align:left;margin-left:460.6pt;margin-top:322.75pt;width:50.55pt;height:10.35pt;z-index:251585536;mso-wrap-style:none" o:allowincell="f" filled="f" stroked="f">
            <v:textbox style="mso-next-textbox:#_x0000_s1630;mso-rotate-with-shape:t;mso-fit-shape-to-text:t" inset="0,0,0,0">
              <w:txbxContent>
                <w:p w:rsidR="00F87255" w:rsidRDefault="00F87255">
                  <w:pPr>
                    <w:ind w:left="0"/>
                  </w:pPr>
                  <w:r>
                    <w:rPr>
                      <w:snapToGrid w:val="0"/>
                      <w:color w:val="000000"/>
                      <w:sz w:val="18"/>
                    </w:rPr>
                    <w:t>SCREENING</w:t>
                  </w:r>
                </w:p>
              </w:txbxContent>
            </v:textbox>
          </v:rect>
        </w:pict>
      </w:r>
      <w:r w:rsidR="00BE588A" w:rsidRPr="008310C0">
        <w:rPr>
          <w:noProof/>
        </w:rPr>
        <w:pict>
          <v:rect id="_x0000_s1629" style="position:absolute;left:0;text-align:left;margin-left:463.3pt;margin-top:312.35pt;width:45.5pt;height:10.35pt;z-index:251584512;mso-wrap-style:none" o:allowincell="f" filled="f" stroked="f">
            <v:textbox style="mso-next-textbox:#_x0000_s1629;mso-rotate-with-shape:t;mso-fit-shape-to-text:t" inset="0,0,0,0">
              <w:txbxContent>
                <w:p w:rsidR="00F87255" w:rsidRDefault="00F87255">
                  <w:pPr>
                    <w:ind w:left="0"/>
                  </w:pPr>
                  <w:r>
                    <w:rPr>
                      <w:snapToGrid w:val="0"/>
                      <w:color w:val="000000"/>
                      <w:sz w:val="18"/>
                    </w:rPr>
                    <w:t>NEWBORN</w:t>
                  </w:r>
                </w:p>
              </w:txbxContent>
            </v:textbox>
          </v:rect>
        </w:pict>
      </w:r>
      <w:r w:rsidR="00BE588A" w:rsidRPr="008310C0">
        <w:rPr>
          <w:noProof/>
        </w:rPr>
        <w:pict>
          <v:rect id="_x0000_s1628" style="position:absolute;left:0;text-align:left;margin-left:450.7pt;margin-top:304.15pt;width:72.4pt;height:36.2pt;z-index:251583488" o:allowincell="f" strokeweight=".9pt"/>
        </w:pict>
      </w:r>
      <w:r w:rsidR="00BE588A" w:rsidRPr="008310C0">
        <w:rPr>
          <w:noProof/>
        </w:rPr>
        <w:pict>
          <v:rect id="_x0000_s1626" style="position:absolute;left:0;text-align:left;margin-left:465.6pt;margin-top:250.55pt;width:41pt;height:10.35pt;z-index:251581440;mso-wrap-style:none" o:allowincell="f" filled="f" stroked="f">
            <v:textbox style="mso-next-textbox:#_x0000_s1626;mso-rotate-with-shape:t;mso-fit-shape-to-text:t" inset="0,0,0,0">
              <w:txbxContent>
                <w:p w:rsidR="00F87255" w:rsidRDefault="00F87255">
                  <w:pPr>
                    <w:ind w:left="0"/>
                  </w:pPr>
                  <w:r>
                    <w:rPr>
                      <w:snapToGrid w:val="0"/>
                      <w:color w:val="000000"/>
                      <w:sz w:val="18"/>
                    </w:rPr>
                    <w:t>MEDICAL</w:t>
                  </w:r>
                </w:p>
              </w:txbxContent>
            </v:textbox>
          </v:rect>
        </w:pict>
      </w:r>
      <w:r w:rsidR="00BE588A" w:rsidRPr="008310C0">
        <w:rPr>
          <w:noProof/>
        </w:rPr>
        <w:pict>
          <v:rect id="_x0000_s1625" style="position:absolute;left:0;text-align:left;margin-left:450.7pt;margin-top:242.35pt;width:72.4pt;height:36.15pt;z-index:251580416" o:allowincell="f" strokeweight=".9pt"/>
        </w:pict>
      </w:r>
      <w:r w:rsidR="00BE588A" w:rsidRPr="008310C0">
        <w:rPr>
          <w:noProof/>
        </w:rPr>
        <w:pict>
          <v:rect id="_x0000_s1623" style="position:absolute;left:0;text-align:left;margin-left:462.6pt;margin-top:188.75pt;width:47pt;height:10.35pt;z-index:251578368;mso-wrap-style:none" o:allowincell="f" filled="f" stroked="f">
            <v:textbox style="mso-next-textbox:#_x0000_s1623;mso-rotate-with-shape:t;mso-fit-shape-to-text:t" inset="0,0,0,0">
              <w:txbxContent>
                <w:p w:rsidR="00F87255" w:rsidRDefault="00F87255">
                  <w:pPr>
                    <w:ind w:left="0"/>
                  </w:pPr>
                  <w:r>
                    <w:rPr>
                      <w:snapToGrid w:val="0"/>
                      <w:color w:val="000000"/>
                      <w:sz w:val="18"/>
                    </w:rPr>
                    <w:t>PRENATAL</w:t>
                  </w:r>
                </w:p>
              </w:txbxContent>
            </v:textbox>
          </v:rect>
        </w:pict>
      </w:r>
      <w:r w:rsidR="00BE588A" w:rsidRPr="008310C0">
        <w:rPr>
          <w:noProof/>
        </w:rPr>
        <w:pict>
          <v:rect id="_x0000_s1622" style="position:absolute;left:0;text-align:left;margin-left:450.7pt;margin-top:180.35pt;width:72.4pt;height:36.35pt;z-index:251577344" o:allowincell="f" strokeweight=".9pt"/>
        </w:pict>
      </w:r>
      <w:r w:rsidR="00BE588A" w:rsidRPr="008310C0">
        <w:rPr>
          <w:noProof/>
        </w:rPr>
        <w:pict>
          <v:rect id="_x0000_s1621" style="position:absolute;left:0;text-align:left;margin-left:563pt;margin-top:122.15pt;width:48.05pt;height:10.35pt;z-index:251576320;mso-wrap-style:none" o:allowincell="f" filled="f" stroked="f">
            <v:textbox style="mso-next-textbox:#_x0000_s1621;mso-rotate-with-shape:t;mso-fit-shape-to-text:t" inset="0,0,0,0">
              <w:txbxContent>
                <w:p w:rsidR="00F87255" w:rsidRDefault="00F87255">
                  <w:pPr>
                    <w:ind w:left="0"/>
                  </w:pPr>
                  <w:r>
                    <w:rPr>
                      <w:snapToGrid w:val="0"/>
                      <w:color w:val="000000"/>
                      <w:sz w:val="18"/>
                      <w:u w:val="single"/>
                    </w:rPr>
                    <w:t>MEASURES</w:t>
                  </w:r>
                </w:p>
              </w:txbxContent>
            </v:textbox>
          </v:rect>
        </w:pict>
      </w:r>
      <w:r w:rsidR="00BE588A" w:rsidRPr="008310C0">
        <w:rPr>
          <w:noProof/>
        </w:rPr>
        <w:pict>
          <v:rect id="_x0000_s1620" style="position:absolute;left:0;text-align:left;margin-left:563pt;margin-top:106.7pt;width:44.5pt;height:10.35pt;z-index:251575296;mso-wrap-style:none" o:allowincell="f" filled="f" stroked="f">
            <v:textbox style="mso-next-textbox:#_x0000_s1620;mso-rotate-with-shape:t;mso-fit-shape-to-text:t" inset="0,0,0,0">
              <w:txbxContent>
                <w:p w:rsidR="00F87255" w:rsidRDefault="00F87255">
                  <w:pPr>
                    <w:ind w:left="0"/>
                  </w:pPr>
                  <w:r>
                    <w:rPr>
                      <w:snapToGrid w:val="0"/>
                      <w:color w:val="000000"/>
                      <w:sz w:val="18"/>
                      <w:u w:val="single"/>
                    </w:rPr>
                    <w:t>OUTCOME</w:t>
                  </w:r>
                </w:p>
              </w:txbxContent>
            </v:textbox>
          </v:rect>
        </w:pict>
      </w:r>
      <w:r w:rsidR="00BE588A" w:rsidRPr="008310C0">
        <w:rPr>
          <w:noProof/>
        </w:rPr>
        <w:pict>
          <v:rect id="_x0000_s1619" style="position:absolute;left:0;text-align:left;margin-left:556.25pt;margin-top:103.1pt;width:78.1pt;height:32.2pt;z-index:251574272" o:allowincell="f" filled="f" stroked="f"/>
        </w:pict>
      </w:r>
      <w:r w:rsidR="00BE588A" w:rsidRPr="008310C0">
        <w:rPr>
          <w:noProof/>
        </w:rPr>
        <w:pict>
          <v:rect id="_x0000_s1618" style="position:absolute;left:0;text-align:left;margin-left:503.55pt;margin-top:122.15pt;width:40.55pt;height:10.35pt;z-index:251573248;mso-wrap-style:none" o:allowincell="f" filled="f" stroked="f">
            <v:textbox style="mso-next-textbox:#_x0000_s1618;mso-rotate-with-shape:t;mso-fit-shape-to-text:t" inset="0,0,0,0">
              <w:txbxContent>
                <w:p w:rsidR="00F87255" w:rsidRDefault="00F87255">
                  <w:r>
                    <w:rPr>
                      <w:snapToGrid w:val="0"/>
                      <w:color w:val="000000"/>
                      <w:sz w:val="18"/>
                    </w:rPr>
                    <w:t>*</w:t>
                  </w:r>
                </w:p>
              </w:txbxContent>
            </v:textbox>
          </v:rect>
        </w:pict>
      </w:r>
      <w:r w:rsidR="00BE588A" w:rsidRPr="008310C0">
        <w:rPr>
          <w:noProof/>
        </w:rPr>
        <w:pict>
          <v:rect id="_x0000_s1617" style="position:absolute;left:0;text-align:left;margin-left:454.25pt;margin-top:122.15pt;width:48.05pt;height:10.35pt;z-index:251572224;mso-wrap-style:none" o:allowincell="f" filled="f" stroked="f">
            <v:textbox style="mso-next-textbox:#_x0000_s1617;mso-rotate-with-shape:t;mso-fit-shape-to-text:t" inset="0,0,0,0">
              <w:txbxContent>
                <w:p w:rsidR="00F87255" w:rsidRDefault="00F87255">
                  <w:pPr>
                    <w:ind w:left="0"/>
                  </w:pPr>
                  <w:r>
                    <w:rPr>
                      <w:snapToGrid w:val="0"/>
                      <w:color w:val="000000"/>
                      <w:sz w:val="18"/>
                      <w:u w:val="single"/>
                    </w:rPr>
                    <w:t>MEASURES</w:t>
                  </w:r>
                </w:p>
              </w:txbxContent>
            </v:textbox>
          </v:rect>
        </w:pict>
      </w:r>
      <w:r w:rsidR="00BE588A" w:rsidRPr="008310C0">
        <w:rPr>
          <w:noProof/>
        </w:rPr>
        <w:pict>
          <v:rect id="_x0000_s1616" style="position:absolute;left:0;text-align:left;margin-left:447.15pt;margin-top:106.7pt;width:66.55pt;height:10.35pt;z-index:251571200;mso-wrap-style:none" o:allowincell="f" filled="f" stroked="f">
            <v:textbox style="mso-next-textbox:#_x0000_s1616;mso-rotate-with-shape:t;mso-fit-shape-to-text:t" inset="0,0,0,0">
              <w:txbxContent>
                <w:p w:rsidR="00F87255" w:rsidRDefault="00F87255">
                  <w:pPr>
                    <w:ind w:left="0"/>
                  </w:pPr>
                  <w:r>
                    <w:rPr>
                      <w:snapToGrid w:val="0"/>
                      <w:color w:val="000000"/>
                      <w:sz w:val="18"/>
                      <w:u w:val="single"/>
                    </w:rPr>
                    <w:t>PERFORMANCE</w:t>
                  </w:r>
                </w:p>
              </w:txbxContent>
            </v:textbox>
          </v:rect>
        </w:pict>
      </w:r>
      <w:r w:rsidR="00BE588A" w:rsidRPr="008310C0">
        <w:rPr>
          <w:noProof/>
        </w:rPr>
        <w:pict>
          <v:rect id="_x0000_s1615" style="position:absolute;left:0;text-align:left;margin-left:434pt;margin-top:103.1pt;width:94.75pt;height:32.2pt;z-index:251570176" o:allowincell="f" filled="f" stroked="f"/>
        </w:pict>
      </w:r>
      <w:r w:rsidR="00BE588A" w:rsidRPr="008310C0">
        <w:rPr>
          <w:noProof/>
        </w:rPr>
        <w:pict>
          <v:rect id="_x0000_s1614" style="position:absolute;left:0;text-align:left;margin-left:320.45pt;margin-top:122.15pt;width:58pt;height:10.35pt;z-index:251569152;mso-wrap-style:none" o:allowincell="f" filled="f" stroked="f">
            <v:textbox style="mso-next-textbox:#_x0000_s1614;mso-rotate-with-shape:t;mso-fit-shape-to-text:t" inset="0,0,0,0">
              <w:txbxContent>
                <w:p w:rsidR="00F87255" w:rsidRDefault="00F87255">
                  <w:pPr>
                    <w:ind w:left="0"/>
                  </w:pPr>
                  <w:r>
                    <w:rPr>
                      <w:snapToGrid w:val="0"/>
                      <w:color w:val="000000"/>
                      <w:sz w:val="18"/>
                      <w:u w:val="single"/>
                    </w:rPr>
                    <w:t>ALLOCATION</w:t>
                  </w:r>
                </w:p>
              </w:txbxContent>
            </v:textbox>
          </v:rect>
        </w:pict>
      </w:r>
      <w:r w:rsidR="00BE588A" w:rsidRPr="008310C0">
        <w:rPr>
          <w:noProof/>
        </w:rPr>
        <w:pict>
          <v:rect id="_x0000_s1613" style="position:absolute;left:0;text-align:left;margin-left:291pt;margin-top:106.7pt;width:115.55pt;height:10.35pt;z-index:251568128;mso-wrap-style:none" o:allowincell="f" filled="f" stroked="f">
            <v:textbox style="mso-next-textbox:#_x0000_s1613;mso-rotate-with-shape:t;mso-fit-shape-to-text:t" inset="0,0,0,0">
              <w:txbxContent>
                <w:p w:rsidR="00F87255" w:rsidRDefault="00F87255">
                  <w:pPr>
                    <w:ind w:left="0"/>
                  </w:pPr>
                  <w:r>
                    <w:rPr>
                      <w:snapToGrid w:val="0"/>
                      <w:color w:val="000000"/>
                      <w:sz w:val="18"/>
                      <w:u w:val="single"/>
                    </w:rPr>
                    <w:t>PROGRAM AND RESOURCE</w:t>
                  </w:r>
                </w:p>
              </w:txbxContent>
            </v:textbox>
          </v:rect>
        </w:pict>
      </w:r>
      <w:r w:rsidR="00BE588A" w:rsidRPr="008310C0">
        <w:rPr>
          <w:noProof/>
        </w:rPr>
        <w:pict>
          <v:rect id="_x0000_s1612" style="position:absolute;left:0;text-align:left;margin-left:283.7pt;margin-top:103.1pt;width:133.8pt;height:32.2pt;z-index:251567104" o:allowincell="f" filled="f" stroked="f"/>
        </w:pict>
      </w:r>
      <w:r w:rsidR="00BE588A" w:rsidRPr="008310C0">
        <w:rPr>
          <w:noProof/>
        </w:rPr>
        <w:pict>
          <v:rect id="_x0000_s1611" style="position:absolute;left:0;text-align:left;margin-left:326.5pt;margin-top:385.2pt;width:44.8pt;height:10.35pt;z-index:251566080;mso-wrap-style:none" o:allowincell="f" filled="f" stroked="f">
            <v:textbox style="mso-next-textbox:#_x0000_s1611;mso-rotate-with-shape:t;mso-fit-shape-to-text:t" inset="0,0,0,0">
              <w:txbxContent>
                <w:p w:rsidR="00F87255" w:rsidRDefault="00F87255">
                  <w:pPr>
                    <w:ind w:left="0"/>
                  </w:pPr>
                  <w:r>
                    <w:rPr>
                      <w:snapToGrid w:val="0"/>
                      <w:color w:val="000000"/>
                      <w:sz w:val="18"/>
                    </w:rPr>
                    <w:t xml:space="preserve"> SERVICES</w:t>
                  </w:r>
                </w:p>
              </w:txbxContent>
            </v:textbox>
          </v:rect>
        </w:pict>
      </w:r>
      <w:r w:rsidR="00BE588A" w:rsidRPr="008310C0">
        <w:rPr>
          <w:noProof/>
        </w:rPr>
        <w:pict>
          <v:rect id="_x0000_s1610" style="position:absolute;left:0;text-align:left;margin-left:324.2pt;margin-top:385.2pt;width:38.3pt;height:11.5pt;z-index:251565056;mso-wrap-style:none" o:allowincell="f" filled="f" stroked="f">
            <v:textbox style="mso-next-textbox:#_x0000_s1610;mso-rotate-with-shape:t;mso-fit-shape-to-text:t" inset="0,0,0,0">
              <w:txbxContent>
                <w:p w:rsidR="00F87255" w:rsidRDefault="00F87255">
                  <w:r>
                    <w:rPr>
                      <w:snapToGrid w:val="0"/>
                      <w:color w:val="000000"/>
                      <w:sz w:val="18"/>
                    </w:rPr>
                    <w:t xml:space="preserve"> </w:t>
                  </w:r>
                </w:p>
              </w:txbxContent>
            </v:textbox>
          </v:rect>
        </w:pict>
      </w:r>
      <w:r w:rsidR="00BE588A" w:rsidRPr="008310C0">
        <w:rPr>
          <w:noProof/>
        </w:rPr>
        <w:pict>
          <v:rect id="_x0000_s1609" style="position:absolute;left:0;text-align:left;margin-left:312.65pt;margin-top:385.2pt;width:38.3pt;height:11.5pt;z-index:251564032;mso-wrap-style:none" o:allowincell="f" filled="f" stroked="f">
            <v:textbox style="mso-next-textbox:#_x0000_s1609;mso-rotate-with-shape:t;mso-fit-shape-to-text:t" inset="0,0,0,0">
              <w:txbxContent>
                <w:p w:rsidR="00F87255" w:rsidRDefault="00F87255">
                  <w:r>
                    <w:rPr>
                      <w:snapToGrid w:val="0"/>
                      <w:color w:val="000000"/>
                      <w:sz w:val="18"/>
                    </w:rPr>
                    <w:t xml:space="preserve">     </w:t>
                  </w:r>
                </w:p>
              </w:txbxContent>
            </v:textbox>
          </v:rect>
        </w:pict>
      </w:r>
      <w:r w:rsidR="00BE588A" w:rsidRPr="008310C0">
        <w:rPr>
          <w:noProof/>
        </w:rPr>
        <w:pict>
          <v:rect id="_x0000_s1608" style="position:absolute;left:0;text-align:left;margin-left:312.65pt;margin-top:369.6pt;width:79.55pt;height:10.35pt;z-index:251563008;mso-wrap-style:none" o:allowincell="f" filled="f" stroked="f">
            <v:textbox style="mso-next-textbox:#_x0000_s1608;mso-rotate-with-shape:t;mso-fit-shape-to-text:t" inset="0,0,0,0">
              <w:txbxContent>
                <w:p w:rsidR="00F87255" w:rsidRDefault="00F87255">
                  <w:pPr>
                    <w:ind w:left="0"/>
                  </w:pPr>
                  <w:r>
                    <w:rPr>
                      <w:snapToGrid w:val="0"/>
                      <w:color w:val="000000"/>
                      <w:sz w:val="18"/>
                    </w:rPr>
                    <w:t>INFRASTRUCTURE</w:t>
                  </w:r>
                </w:p>
              </w:txbxContent>
            </v:textbox>
          </v:rect>
        </w:pict>
      </w:r>
      <w:r w:rsidR="00BE588A" w:rsidRPr="008310C0">
        <w:rPr>
          <w:noProof/>
        </w:rPr>
        <w:pict>
          <v:rect id="_x0000_s1607" style="position:absolute;left:0;text-align:left;margin-left:305.9pt;margin-top:366pt;width:100.45pt;height:32.2pt;z-index:251561984" o:allowincell="f" filled="f" stroked="f"/>
        </w:pict>
      </w:r>
      <w:r w:rsidR="00BE588A" w:rsidRPr="008310C0">
        <w:rPr>
          <w:noProof/>
        </w:rPr>
        <w:pict>
          <v:rect id="_x0000_s1606" style="position:absolute;left:0;text-align:left;margin-left:329.85pt;margin-top:323.2pt;width:29.55pt;height:10.35pt;z-index:251560960;mso-wrap-style:none" o:allowincell="f" filled="f" stroked="f">
            <v:textbox style="mso-next-textbox:#_x0000_s1606;mso-rotate-with-shape:t;mso-fit-shape-to-text:t" inset="0,0,0,0">
              <w:txbxContent>
                <w:p w:rsidR="00F87255" w:rsidRDefault="00F87255">
                  <w:pPr>
                    <w:ind w:left="0"/>
                  </w:pPr>
                  <w:r>
                    <w:rPr>
                      <w:snapToGrid w:val="0"/>
                      <w:color w:val="000000"/>
                      <w:sz w:val="18"/>
                    </w:rPr>
                    <w:t>BASED</w:t>
                  </w:r>
                </w:p>
              </w:txbxContent>
            </v:textbox>
          </v:rect>
        </w:pict>
      </w:r>
      <w:r w:rsidR="00BE588A" w:rsidRPr="008310C0">
        <w:rPr>
          <w:noProof/>
        </w:rPr>
        <w:pict>
          <v:rect id="_x0000_s1605" style="position:absolute;left:0;text-align:left;margin-left:327.55pt;margin-top:323.2pt;width:38.3pt;height:11.5pt;z-index:251559936;mso-wrap-style:none" o:allowincell="f" filled="f" stroked="f">
            <v:textbox style="mso-next-textbox:#_x0000_s1605;mso-rotate-with-shape:t;mso-fit-shape-to-text:t" inset="0,0,0,0">
              <w:txbxContent>
                <w:p w:rsidR="00F87255" w:rsidRDefault="00F87255">
                  <w:r>
                    <w:rPr>
                      <w:snapToGrid w:val="0"/>
                      <w:color w:val="000000"/>
                      <w:sz w:val="18"/>
                    </w:rPr>
                    <w:t xml:space="preserve"> </w:t>
                  </w:r>
                </w:p>
              </w:txbxContent>
            </v:textbox>
          </v:rect>
        </w:pict>
      </w:r>
      <w:r w:rsidR="00BE588A" w:rsidRPr="008310C0">
        <w:rPr>
          <w:noProof/>
        </w:rPr>
        <w:pict>
          <v:rect id="_x0000_s1604" style="position:absolute;left:0;text-align:left;margin-left:318.3pt;margin-top:323.2pt;width:38.3pt;height:11.5pt;z-index:251558912;mso-wrap-style:none" o:allowincell="f" filled="f" stroked="f">
            <v:textbox style="mso-next-textbox:#_x0000_s1604;mso-rotate-with-shape:t;mso-fit-shape-to-text:t" inset="0,0,0,0">
              <w:txbxContent>
                <w:p w:rsidR="00F87255" w:rsidRDefault="00F87255">
                  <w:r>
                    <w:rPr>
                      <w:snapToGrid w:val="0"/>
                      <w:color w:val="000000"/>
                      <w:sz w:val="18"/>
                    </w:rPr>
                    <w:t xml:space="preserve">    </w:t>
                  </w:r>
                </w:p>
              </w:txbxContent>
            </v:textbox>
          </v:rect>
        </w:pict>
      </w:r>
      <w:r w:rsidR="00BE588A" w:rsidRPr="008310C0">
        <w:rPr>
          <w:noProof/>
        </w:rPr>
        <w:pict>
          <v:rect id="_x0000_s1603" style="position:absolute;left:0;text-align:left;margin-left:318.3pt;margin-top:307.75pt;width:56.55pt;height:10.35pt;z-index:251557888;mso-wrap-style:none" o:allowincell="f" filled="f" stroked="f">
            <v:textbox style="mso-next-textbox:#_x0000_s1603;mso-rotate-with-shape:t;mso-fit-shape-to-text:t" inset="0,0,0,0">
              <w:txbxContent>
                <w:p w:rsidR="00F87255" w:rsidRDefault="00F87255">
                  <w:pPr>
                    <w:ind w:left="0"/>
                  </w:pPr>
                  <w:r>
                    <w:rPr>
                      <w:snapToGrid w:val="0"/>
                      <w:color w:val="000000"/>
                      <w:sz w:val="18"/>
                    </w:rPr>
                    <w:t>POPULATION</w:t>
                  </w:r>
                </w:p>
              </w:txbxContent>
            </v:textbox>
          </v:rect>
        </w:pict>
      </w:r>
      <w:r w:rsidR="00BE588A" w:rsidRPr="008310C0">
        <w:rPr>
          <w:noProof/>
        </w:rPr>
        <w:pict>
          <v:rect id="_x0000_s1602" style="position:absolute;left:0;text-align:left;margin-left:311.6pt;margin-top:304.15pt;width:78.05pt;height:32.25pt;z-index:251556864" o:allowincell="f" filled="f" stroked="f"/>
        </w:pict>
      </w:r>
      <w:r w:rsidR="00BE588A" w:rsidRPr="008310C0">
        <w:rPr>
          <w:noProof/>
        </w:rPr>
        <w:pict>
          <v:rect id="_x0000_s1601" style="position:absolute;left:0;text-align:left;margin-left:323.8pt;margin-top:276.85pt;width:44.8pt;height:10.35pt;z-index:251555840;mso-wrap-style:none" o:allowincell="f" filled="f" stroked="f">
            <v:textbox style="mso-next-textbox:#_x0000_s1601;mso-rotate-with-shape:t;mso-fit-shape-to-text:t" inset="0,0,0,0">
              <w:txbxContent>
                <w:p w:rsidR="00F87255" w:rsidRDefault="00F87255">
                  <w:pPr>
                    <w:ind w:left="0"/>
                  </w:pPr>
                  <w:r>
                    <w:rPr>
                      <w:snapToGrid w:val="0"/>
                      <w:color w:val="000000"/>
                      <w:sz w:val="18"/>
                    </w:rPr>
                    <w:t xml:space="preserve"> SERVICES</w:t>
                  </w:r>
                </w:p>
              </w:txbxContent>
            </v:textbox>
          </v:rect>
        </w:pict>
      </w:r>
      <w:r w:rsidR="00BE588A" w:rsidRPr="008310C0">
        <w:rPr>
          <w:noProof/>
        </w:rPr>
        <w:pict>
          <v:rect id="_x0000_s1600" style="position:absolute;left:0;text-align:left;margin-left:323.8pt;margin-top:261.4pt;width:46pt;height:10.35pt;z-index:251554816;mso-wrap-style:none" o:allowincell="f" filled="f" stroked="f">
            <v:textbox style="mso-next-textbox:#_x0000_s1600;mso-rotate-with-shape:t;mso-fit-shape-to-text:t" inset="0,0,0,0">
              <w:txbxContent>
                <w:p w:rsidR="00F87255" w:rsidRDefault="00F87255">
                  <w:pPr>
                    <w:ind w:left="0"/>
                  </w:pPr>
                  <w:r>
                    <w:rPr>
                      <w:snapToGrid w:val="0"/>
                      <w:color w:val="000000"/>
                      <w:sz w:val="18"/>
                    </w:rPr>
                    <w:t>ENABLING</w:t>
                  </w:r>
                </w:p>
              </w:txbxContent>
            </v:textbox>
          </v:rect>
        </w:pict>
      </w:r>
      <w:r w:rsidR="00BE588A" w:rsidRPr="008310C0">
        <w:rPr>
          <w:noProof/>
        </w:rPr>
        <w:pict>
          <v:rect id="_x0000_s1599" style="position:absolute;left:0;text-align:left;margin-left:317.1pt;margin-top:257.8pt;width:72.55pt;height:32.05pt;z-index:251553792" o:allowincell="f" filled="f" stroked="f"/>
        </w:pict>
      </w:r>
      <w:r w:rsidR="00BE588A" w:rsidRPr="008310C0">
        <w:rPr>
          <w:noProof/>
        </w:rPr>
        <w:pict>
          <v:rect id="_x0000_s1598" style="position:absolute;left:0;text-align:left;margin-left:329.3pt;margin-top:235.6pt;width:36pt;height:10.35pt;z-index:251552768;mso-wrap-style:none" o:allowincell="f" filled="f" stroked="f">
            <v:textbox style="mso-next-textbox:#_x0000_s1598;mso-rotate-with-shape:t;mso-fit-shape-to-text:t" inset="0,0,0,0">
              <w:txbxContent>
                <w:p w:rsidR="00F87255" w:rsidRDefault="00F87255">
                  <w:pPr>
                    <w:ind w:left="0"/>
                  </w:pPr>
                  <w:r>
                    <w:rPr>
                      <w:snapToGrid w:val="0"/>
                      <w:color w:val="000000"/>
                      <w:sz w:val="18"/>
                    </w:rPr>
                    <w:t>HEALTH</w:t>
                  </w:r>
                </w:p>
              </w:txbxContent>
            </v:textbox>
          </v:rect>
        </w:pict>
      </w:r>
      <w:r w:rsidR="00BE588A" w:rsidRPr="008310C0">
        <w:rPr>
          <w:noProof/>
        </w:rPr>
        <w:pict>
          <v:rect id="_x0000_s1597" style="position:absolute;left:0;text-align:left;margin-left:329.3pt;margin-top:220.15pt;width:34.75pt;height:10.35pt;z-index:251551744;mso-wrap-style:none" o:allowincell="f" filled="f" stroked="f">
            <v:textbox style="mso-next-textbox:#_x0000_s1597;mso-rotate-with-shape:t;mso-fit-shape-to-text:t" inset="0,0,0,0">
              <w:txbxContent>
                <w:p w:rsidR="00F87255" w:rsidRDefault="00F87255">
                  <w:pPr>
                    <w:ind w:left="0"/>
                  </w:pPr>
                  <w:r>
                    <w:rPr>
                      <w:snapToGrid w:val="0"/>
                      <w:color w:val="000000"/>
                      <w:sz w:val="18"/>
                    </w:rPr>
                    <w:t xml:space="preserve"> DIRECT</w:t>
                  </w:r>
                </w:p>
              </w:txbxContent>
            </v:textbox>
          </v:rect>
        </w:pict>
      </w:r>
      <w:r w:rsidR="00BE588A" w:rsidRPr="008310C0">
        <w:rPr>
          <w:noProof/>
        </w:rPr>
        <w:pict>
          <v:rect id="_x0000_s1596" style="position:absolute;left:0;text-align:left;margin-left:322.75pt;margin-top:216.55pt;width:61.2pt;height:32.2pt;z-index:251550720" o:allowincell="f" filled="f" stroked="f"/>
        </w:pict>
      </w:r>
      <w:r w:rsidR="00BE588A" w:rsidRPr="008310C0">
        <w:rPr>
          <w:noProof/>
        </w:rPr>
        <w:pict>
          <v:line id="_x0000_s1595" style="position:absolute;left:0;text-align:left;z-index:251549696" from="322.75pt,247.45pt" to="378.3pt,247.5pt" o:allowincell="f" strokeweight=".9pt"/>
        </w:pict>
      </w:r>
      <w:r w:rsidR="00BE588A" w:rsidRPr="008310C0">
        <w:rPr>
          <w:noProof/>
        </w:rPr>
        <w:pict>
          <v:line id="_x0000_s1594" style="position:absolute;left:0;text-align:left;z-index:251548672" from="305.9pt,293.8pt" to="394.95pt,293.85pt" o:allowincell="f" strokeweight=".9pt"/>
        </w:pict>
      </w:r>
      <w:r w:rsidR="00BE588A" w:rsidRPr="008310C0">
        <w:rPr>
          <w:noProof/>
        </w:rPr>
        <w:pict>
          <v:line id="_x0000_s1593" style="position:absolute;left:0;text-align:left;z-index:251547648" from="289.2pt,340.2pt" to="411.65pt,340.25pt" o:allowincell="f" strokeweight=".9pt"/>
        </w:pict>
      </w:r>
      <w:r w:rsidR="00BE588A" w:rsidRPr="008310C0">
        <w:rPr>
          <w:noProof/>
        </w:rPr>
        <w:pict>
          <v:group id="_x0000_s1592" style="position:absolute;left:0;text-align:left;margin-left:260.85pt;margin-top:168.55pt;width:179.35pt;height:254.85pt;z-index:251546624" coordorigin="5712,5711" coordsize="3587,5097" o:allowincell="f">
            <v:shape id="_x0000_s1590" style="position:absolute;left:5726;top:5743;width:3559;height:5051" coordsize="3559,5051" path="m1778,l,5051r3559,l1778,xe" stroked="f">
              <v:path arrowok="t"/>
            </v:shape>
            <v:shape id="_x0000_s1591" style="position:absolute;left:5712;top:5711;width:3587;height:5097" coordsize="3587,5097" path="m3,5080l,5097r14,l3573,5097r14,l3584,5080,1802,29,1792,r-11,29l3,5080xm1802,36r-10,-4l1781,36,3563,5087r10,-4l3573,5073r-3559,l14,5083r10,4l1802,36xe" fillcolor="black" stroked="f">
              <v:path arrowok="t"/>
              <o:lock v:ext="edit" verticies="t"/>
            </v:shape>
          </v:group>
        </w:pict>
      </w:r>
      <w:r w:rsidR="00BE588A" w:rsidRPr="008310C0">
        <w:rPr>
          <w:noProof/>
        </w:rPr>
        <w:pict>
          <v:rect id="_x0000_s1589" style="position:absolute;left:0;text-align:left;margin-left:120.1pt;margin-top:63.35pt;width:502.75pt;height:27.6pt;z-index:251545600;mso-wrap-style:none" o:allowincell="f" filled="f" stroked="f">
            <v:textbox style="mso-rotate-with-shape:t;mso-fit-shape-to-text:t" inset="0,0,0,0">
              <w:txbxContent>
                <w:p w:rsidR="00F87255" w:rsidRDefault="00F87255">
                  <w:r>
                    <w:rPr>
                      <w:snapToGrid w:val="0"/>
                      <w:color w:val="000000"/>
                      <w:sz w:val="48"/>
                    </w:rPr>
                    <w:t>PERFORMANCE MEASUREMENT SYSTEM</w:t>
                  </w:r>
                </w:p>
              </w:txbxContent>
            </v:textbox>
          </v:rect>
        </w:pict>
      </w:r>
      <w:r w:rsidR="00BE588A" w:rsidRPr="008310C0">
        <w:rPr>
          <w:noProof/>
        </w:rPr>
        <w:pict>
          <v:rect id="_x0000_s1588" style="position:absolute;left:0;text-align:left;margin-left:228.9pt;margin-top:34.4pt;width:302pt;height:27.6pt;z-index:251544576;mso-wrap-style:none" o:allowincell="f" filled="f" stroked="f">
            <v:textbox style="mso-rotate-with-shape:t;mso-fit-shape-to-text:t" inset="0,0,0,0">
              <w:txbxContent>
                <w:p w:rsidR="00F87255" w:rsidRDefault="00F87255">
                  <w:r>
                    <w:rPr>
                      <w:snapToGrid w:val="0"/>
                      <w:color w:val="000000"/>
                      <w:sz w:val="48"/>
                    </w:rPr>
                    <w:t>TITLE V BLOCK GRANT</w:t>
                  </w:r>
                </w:p>
              </w:txbxContent>
            </v:textbox>
          </v:rect>
        </w:pict>
      </w:r>
      <w:r w:rsidR="00BE588A" w:rsidRPr="008310C0">
        <w:rPr>
          <w:noProof/>
        </w:rPr>
        <w:pict>
          <v:rect id="_x0000_s1586" style="position:absolute;left:0;text-align:left;margin-left:89.05pt;margin-top:10.35pt;width:567.65pt;height:77.45pt;z-index:251542528" o:allowincell="f" filled="f" stroked="f"/>
        </w:pict>
      </w:r>
    </w:p>
    <w:p w:rsidR="00BE588A" w:rsidRPr="008310C0" w:rsidRDefault="00BE588A" w:rsidP="008437A2">
      <w:pPr>
        <w:pStyle w:val="Caption"/>
        <w:spacing w:line="0" w:lineRule="atLeast"/>
        <w:ind w:left="0"/>
        <w:rPr>
          <w:b/>
        </w:rPr>
      </w:pPr>
      <w:r w:rsidRPr="008310C0">
        <w:rPr>
          <w:b/>
        </w:rPr>
        <w:lastRenderedPageBreak/>
        <w:t>B.</w:t>
      </w:r>
      <w:r w:rsidRPr="008310C0">
        <w:rPr>
          <w:b/>
        </w:rPr>
        <w:tab/>
        <w:t>State Priorities</w:t>
      </w:r>
    </w:p>
    <w:p w:rsidR="00BE588A" w:rsidRPr="008310C0" w:rsidRDefault="00BE588A" w:rsidP="008437A2">
      <w:pPr>
        <w:spacing w:line="0" w:lineRule="atLeast"/>
        <w:rPr>
          <w:rFonts w:ascii="Arial" w:hAnsi="Arial"/>
          <w:sz w:val="24"/>
        </w:rPr>
      </w:pPr>
    </w:p>
    <w:p w:rsidR="00BE588A" w:rsidRPr="008310C0" w:rsidRDefault="00BE588A" w:rsidP="008437A2">
      <w:pPr>
        <w:spacing w:line="0" w:lineRule="atLeast"/>
        <w:rPr>
          <w:rFonts w:ascii="Arial" w:hAnsi="Arial"/>
          <w:sz w:val="24"/>
        </w:rPr>
      </w:pPr>
      <w:r w:rsidRPr="008310C0">
        <w:rPr>
          <w:rFonts w:ascii="Arial" w:hAnsi="Arial"/>
          <w:sz w:val="24"/>
        </w:rPr>
        <w:t>Describe the relationship of the priority ne</w:t>
      </w:r>
      <w:r w:rsidR="00526A0B">
        <w:rPr>
          <w:rFonts w:ascii="Arial" w:hAnsi="Arial"/>
          <w:sz w:val="24"/>
        </w:rPr>
        <w:t>eds, the National and/or State Performance M</w:t>
      </w:r>
      <w:r w:rsidRPr="008310C0">
        <w:rPr>
          <w:rFonts w:ascii="Arial" w:hAnsi="Arial"/>
          <w:sz w:val="24"/>
        </w:rPr>
        <w:t xml:space="preserve">easures, and the capacity and resource capability of the State Title V program.  In this discussion, mention where appropriate, the specific number of the National and </w:t>
      </w:r>
      <w:r w:rsidR="00526A0B">
        <w:rPr>
          <w:rFonts w:ascii="Arial" w:hAnsi="Arial"/>
          <w:sz w:val="24"/>
        </w:rPr>
        <w:t>State P</w:t>
      </w:r>
      <w:r w:rsidRPr="008310C0">
        <w:rPr>
          <w:rFonts w:ascii="Arial" w:hAnsi="Arial"/>
          <w:sz w:val="24"/>
        </w:rPr>
        <w:t xml:space="preserve">erformance </w:t>
      </w:r>
      <w:r w:rsidR="00526A0B">
        <w:rPr>
          <w:rFonts w:ascii="Arial" w:hAnsi="Arial"/>
          <w:sz w:val="24"/>
        </w:rPr>
        <w:t>M</w:t>
      </w:r>
      <w:r w:rsidR="00FF7F12">
        <w:rPr>
          <w:rFonts w:ascii="Arial" w:hAnsi="Arial"/>
          <w:sz w:val="24"/>
        </w:rPr>
        <w:t xml:space="preserve">easures </w:t>
      </w:r>
      <w:r w:rsidRPr="008310C0">
        <w:rPr>
          <w:rFonts w:ascii="Arial" w:hAnsi="Arial"/>
          <w:sz w:val="24"/>
        </w:rPr>
        <w:t>that relate to those activities.  Details of the development of performance measures and the relationships between priorities and performance measures are discussed in</w:t>
      </w:r>
      <w:r w:rsidR="000B79C4">
        <w:rPr>
          <w:rFonts w:ascii="Arial" w:hAnsi="Arial"/>
          <w:sz w:val="24"/>
        </w:rPr>
        <w:t xml:space="preserve"> the following</w:t>
      </w:r>
      <w:r w:rsidRPr="008310C0">
        <w:rPr>
          <w:rFonts w:ascii="Arial" w:hAnsi="Arial"/>
          <w:sz w:val="24"/>
        </w:rPr>
        <w:t xml:space="preserve"> parts of this section, </w:t>
      </w:r>
      <w:r w:rsidR="000B79C4" w:rsidRPr="008310C0">
        <w:rPr>
          <w:rFonts w:ascii="Arial" w:hAnsi="Arial"/>
          <w:sz w:val="24"/>
        </w:rPr>
        <w:t>C and D</w:t>
      </w:r>
      <w:r w:rsidRPr="008310C0">
        <w:rPr>
          <w:rFonts w:ascii="Arial" w:hAnsi="Arial"/>
          <w:sz w:val="24"/>
        </w:rPr>
        <w:t>.</w:t>
      </w:r>
    </w:p>
    <w:p w:rsidR="00BE588A" w:rsidRPr="008310C0" w:rsidRDefault="00BE588A" w:rsidP="008437A2">
      <w:pPr>
        <w:spacing w:line="0" w:lineRule="atLeast"/>
        <w:rPr>
          <w:rFonts w:ascii="Arial" w:hAnsi="Arial"/>
          <w:sz w:val="24"/>
        </w:rPr>
      </w:pPr>
    </w:p>
    <w:p w:rsidR="00BE588A" w:rsidRPr="008310C0" w:rsidRDefault="00BE588A" w:rsidP="008437A2">
      <w:pPr>
        <w:pStyle w:val="1AutoList28"/>
        <w:tabs>
          <w:tab w:val="left" w:pos="1440"/>
        </w:tabs>
        <w:spacing w:line="0" w:lineRule="atLeast"/>
        <w:ind w:left="0" w:firstLine="0"/>
        <w:jc w:val="left"/>
        <w:rPr>
          <w:rFonts w:ascii="Arial" w:hAnsi="Arial"/>
          <w:b/>
        </w:rPr>
      </w:pPr>
      <w:r w:rsidRPr="008310C0">
        <w:rPr>
          <w:rFonts w:ascii="Arial" w:hAnsi="Arial"/>
          <w:b/>
        </w:rPr>
        <w:t>C.</w:t>
      </w:r>
      <w:r w:rsidRPr="008310C0">
        <w:rPr>
          <w:rFonts w:ascii="Arial" w:hAnsi="Arial"/>
          <w:b/>
        </w:rPr>
        <w:tab/>
        <w:t>National Performance Measures</w:t>
      </w:r>
    </w:p>
    <w:p w:rsidR="00BE588A" w:rsidRPr="008310C0" w:rsidRDefault="00BE588A" w:rsidP="008437A2">
      <w:pPr>
        <w:spacing w:line="0" w:lineRule="atLeast"/>
        <w:rPr>
          <w:rFonts w:ascii="Arial" w:hAnsi="Arial"/>
          <w:sz w:val="24"/>
        </w:rPr>
      </w:pPr>
    </w:p>
    <w:p w:rsidR="00BE588A" w:rsidRPr="008310C0" w:rsidRDefault="00FC1BC1" w:rsidP="008437A2">
      <w:pPr>
        <w:spacing w:line="0" w:lineRule="atLeast"/>
        <w:rPr>
          <w:rFonts w:ascii="Arial" w:hAnsi="Arial"/>
          <w:sz w:val="24"/>
        </w:rPr>
      </w:pPr>
      <w:r w:rsidRPr="008310C0">
        <w:rPr>
          <w:rFonts w:ascii="Arial" w:hAnsi="Arial"/>
          <w:sz w:val="24"/>
        </w:rPr>
        <w:t xml:space="preserve">Table </w:t>
      </w:r>
      <w:r w:rsidR="00BE588A" w:rsidRPr="008310C0">
        <w:rPr>
          <w:rFonts w:ascii="Arial" w:hAnsi="Arial"/>
          <w:sz w:val="24"/>
        </w:rPr>
        <w:t>4a</w:t>
      </w:r>
      <w:r w:rsidR="00F9664B">
        <w:rPr>
          <w:rFonts w:ascii="Arial" w:hAnsi="Arial"/>
          <w:sz w:val="24"/>
        </w:rPr>
        <w:t xml:space="preserve"> </w:t>
      </w:r>
      <w:r w:rsidR="00F03712">
        <w:rPr>
          <w:rFonts w:ascii="Arial" w:hAnsi="Arial"/>
          <w:sz w:val="24"/>
        </w:rPr>
        <w:t>on the following page</w:t>
      </w:r>
      <w:r w:rsidR="00BE588A" w:rsidRPr="008310C0">
        <w:rPr>
          <w:rFonts w:ascii="Arial" w:hAnsi="Arial"/>
          <w:sz w:val="24"/>
        </w:rPr>
        <w:t xml:space="preserve"> lists the 18 National Performance </w:t>
      </w:r>
      <w:r w:rsidRPr="008310C0">
        <w:rPr>
          <w:rFonts w:ascii="Arial" w:hAnsi="Arial"/>
          <w:sz w:val="24"/>
        </w:rPr>
        <w:t>M</w:t>
      </w:r>
      <w:r w:rsidR="00BE588A" w:rsidRPr="008310C0">
        <w:rPr>
          <w:rFonts w:ascii="Arial" w:hAnsi="Arial"/>
          <w:sz w:val="24"/>
        </w:rPr>
        <w:t xml:space="preserve">easures.  Each measure is described in the Detail Sheets </w:t>
      </w:r>
      <w:r w:rsidR="00F1053A" w:rsidRPr="008310C0">
        <w:rPr>
          <w:rFonts w:ascii="Arial" w:hAnsi="Arial"/>
          <w:sz w:val="24"/>
        </w:rPr>
        <w:t xml:space="preserve">beginning on </w:t>
      </w:r>
      <w:r w:rsidR="00BE588A" w:rsidRPr="008310C0">
        <w:rPr>
          <w:rFonts w:ascii="Arial" w:hAnsi="Arial"/>
          <w:sz w:val="24"/>
        </w:rPr>
        <w:t xml:space="preserve">page </w:t>
      </w:r>
      <w:r w:rsidR="0031246E">
        <w:rPr>
          <w:rFonts w:ascii="Arial" w:hAnsi="Arial"/>
          <w:sz w:val="24"/>
        </w:rPr>
        <w:t>95</w:t>
      </w:r>
      <w:r w:rsidR="0031246E" w:rsidRPr="008310C0">
        <w:rPr>
          <w:rFonts w:ascii="Arial" w:hAnsi="Arial"/>
          <w:sz w:val="24"/>
        </w:rPr>
        <w:t xml:space="preserve"> </w:t>
      </w:r>
      <w:r w:rsidR="00F1053A" w:rsidRPr="008310C0">
        <w:rPr>
          <w:rFonts w:ascii="Arial" w:hAnsi="Arial"/>
          <w:sz w:val="24"/>
        </w:rPr>
        <w:t xml:space="preserve">and includes the following </w:t>
      </w:r>
      <w:r w:rsidR="004236C0" w:rsidRPr="008310C0">
        <w:rPr>
          <w:rFonts w:ascii="Arial" w:hAnsi="Arial"/>
          <w:sz w:val="24"/>
        </w:rPr>
        <w:t>5</w:t>
      </w:r>
      <w:r w:rsidR="00BE588A" w:rsidRPr="008310C0">
        <w:rPr>
          <w:rFonts w:ascii="Arial" w:hAnsi="Arial"/>
          <w:sz w:val="24"/>
        </w:rPr>
        <w:t xml:space="preserve"> major components — goal</w:t>
      </w:r>
      <w:r w:rsidR="00BA42D6">
        <w:rPr>
          <w:rFonts w:ascii="Arial" w:hAnsi="Arial"/>
          <w:sz w:val="24"/>
        </w:rPr>
        <w:t>, definition, Healthy People 202</w:t>
      </w:r>
      <w:r w:rsidR="00BE588A" w:rsidRPr="008310C0">
        <w:rPr>
          <w:rFonts w:ascii="Arial" w:hAnsi="Arial"/>
          <w:sz w:val="24"/>
        </w:rPr>
        <w:t>0 objective, data source</w:t>
      </w:r>
      <w:r w:rsidR="004236C0" w:rsidRPr="008310C0">
        <w:rPr>
          <w:rFonts w:ascii="Arial" w:hAnsi="Arial"/>
          <w:sz w:val="24"/>
        </w:rPr>
        <w:t>s/issues</w:t>
      </w:r>
      <w:r w:rsidR="00BE588A" w:rsidRPr="008310C0">
        <w:rPr>
          <w:rFonts w:ascii="Arial" w:hAnsi="Arial"/>
          <w:sz w:val="24"/>
        </w:rPr>
        <w:t>, and significance.  A review of the Detail Sheets assists in assuring a consistent understanding and reporting of the measures among States and in the aggregation of National performance results.</w:t>
      </w:r>
    </w:p>
    <w:p w:rsidR="00BE588A" w:rsidRPr="008310C0" w:rsidRDefault="00BE588A" w:rsidP="008437A2">
      <w:pPr>
        <w:spacing w:line="0" w:lineRule="atLeast"/>
        <w:rPr>
          <w:rFonts w:ascii="Arial" w:hAnsi="Arial"/>
          <w:sz w:val="24"/>
        </w:rPr>
      </w:pPr>
    </w:p>
    <w:p w:rsidR="00B81F0A" w:rsidRPr="008310C0" w:rsidRDefault="00BE588A" w:rsidP="008437A2">
      <w:pPr>
        <w:spacing w:line="0" w:lineRule="atLeast"/>
        <w:rPr>
          <w:rFonts w:ascii="Arial" w:hAnsi="Arial"/>
          <w:sz w:val="24"/>
        </w:rPr>
      </w:pPr>
      <w:r w:rsidRPr="008310C0">
        <w:rPr>
          <w:rFonts w:ascii="Arial" w:hAnsi="Arial"/>
          <w:sz w:val="24"/>
        </w:rPr>
        <w:t>In this section of the narrative discuss, in numerical order, each of the 18 National Performance Measures</w:t>
      </w:r>
      <w:r w:rsidR="00870216" w:rsidRPr="008310C0">
        <w:rPr>
          <w:rFonts w:ascii="Arial" w:hAnsi="Arial"/>
          <w:sz w:val="24"/>
        </w:rPr>
        <w:t xml:space="preserve">.  The discussion should </w:t>
      </w:r>
      <w:r w:rsidR="00F82E3F" w:rsidRPr="008310C0">
        <w:rPr>
          <w:rFonts w:ascii="Arial" w:hAnsi="Arial"/>
          <w:sz w:val="24"/>
        </w:rPr>
        <w:t xml:space="preserve">focus on MCH </w:t>
      </w:r>
      <w:r w:rsidR="00870216" w:rsidRPr="008310C0">
        <w:rPr>
          <w:rFonts w:ascii="Arial" w:hAnsi="Arial"/>
          <w:sz w:val="24"/>
        </w:rPr>
        <w:t xml:space="preserve">populations served and activities </w:t>
      </w:r>
      <w:r w:rsidR="009D624A">
        <w:rPr>
          <w:rFonts w:ascii="Arial" w:hAnsi="Arial"/>
          <w:sz w:val="24"/>
        </w:rPr>
        <w:t xml:space="preserve">identified </w:t>
      </w:r>
      <w:r w:rsidR="00870216" w:rsidRPr="008310C0">
        <w:rPr>
          <w:rFonts w:ascii="Arial" w:hAnsi="Arial"/>
          <w:sz w:val="24"/>
        </w:rPr>
        <w:t xml:space="preserve">by </w:t>
      </w:r>
      <w:r w:rsidR="009D624A">
        <w:rPr>
          <w:rFonts w:ascii="Arial" w:hAnsi="Arial"/>
          <w:sz w:val="24"/>
        </w:rPr>
        <w:t xml:space="preserve">service </w:t>
      </w:r>
      <w:r w:rsidR="00870216" w:rsidRPr="008310C0">
        <w:rPr>
          <w:rFonts w:ascii="Arial" w:hAnsi="Arial"/>
          <w:sz w:val="24"/>
        </w:rPr>
        <w:t>level of the pyramid.  The discussion should be organized by</w:t>
      </w:r>
      <w:r w:rsidR="00CD361F" w:rsidRPr="008310C0">
        <w:rPr>
          <w:rFonts w:ascii="Arial" w:hAnsi="Arial"/>
          <w:sz w:val="24"/>
        </w:rPr>
        <w:t>:</w:t>
      </w:r>
      <w:r w:rsidR="008F13D1" w:rsidRPr="008310C0">
        <w:rPr>
          <w:rFonts w:ascii="Arial" w:hAnsi="Arial"/>
          <w:sz w:val="24"/>
        </w:rPr>
        <w:t xml:space="preserve"> </w:t>
      </w:r>
      <w:r w:rsidR="00CD361F" w:rsidRPr="008310C0">
        <w:rPr>
          <w:rFonts w:ascii="Arial" w:hAnsi="Arial"/>
          <w:sz w:val="24"/>
        </w:rPr>
        <w:t xml:space="preserve"> (</w:t>
      </w:r>
      <w:r w:rsidR="00870216" w:rsidRPr="008310C0">
        <w:rPr>
          <w:rFonts w:ascii="Arial" w:hAnsi="Arial"/>
          <w:sz w:val="24"/>
        </w:rPr>
        <w:t xml:space="preserve">a) a report of last year’s (annual report) accomplishments, </w:t>
      </w:r>
      <w:r w:rsidR="00CD361F" w:rsidRPr="008310C0">
        <w:rPr>
          <w:rFonts w:ascii="Arial" w:hAnsi="Arial"/>
          <w:sz w:val="24"/>
        </w:rPr>
        <w:t>(</w:t>
      </w:r>
      <w:r w:rsidR="00870216" w:rsidRPr="008310C0">
        <w:rPr>
          <w:rFonts w:ascii="Arial" w:hAnsi="Arial"/>
          <w:sz w:val="24"/>
        </w:rPr>
        <w:t xml:space="preserve">b) current activities, and </w:t>
      </w:r>
      <w:r w:rsidR="00CD361F" w:rsidRPr="008310C0">
        <w:rPr>
          <w:rFonts w:ascii="Arial" w:hAnsi="Arial"/>
          <w:sz w:val="24"/>
        </w:rPr>
        <w:t>(</w:t>
      </w:r>
      <w:r w:rsidR="00870216" w:rsidRPr="008310C0">
        <w:rPr>
          <w:rFonts w:ascii="Arial" w:hAnsi="Arial"/>
          <w:sz w:val="24"/>
        </w:rPr>
        <w:t xml:space="preserve">c) plan for the coming (application) year. </w:t>
      </w:r>
    </w:p>
    <w:p w:rsidR="00B81F0A" w:rsidRPr="008310C0" w:rsidRDefault="00B81F0A" w:rsidP="008437A2">
      <w:pPr>
        <w:spacing w:line="0" w:lineRule="atLeast"/>
        <w:rPr>
          <w:rFonts w:ascii="Arial" w:hAnsi="Arial"/>
          <w:sz w:val="24"/>
        </w:rPr>
      </w:pPr>
    </w:p>
    <w:p w:rsidR="00BE588A" w:rsidRPr="008310C0" w:rsidRDefault="00BE588A" w:rsidP="008437A2">
      <w:pPr>
        <w:spacing w:line="0" w:lineRule="atLeast"/>
        <w:rPr>
          <w:rFonts w:ascii="Arial" w:hAnsi="Arial"/>
          <w:sz w:val="24"/>
        </w:rPr>
      </w:pPr>
      <w:r w:rsidRPr="008310C0">
        <w:rPr>
          <w:rFonts w:ascii="Arial" w:hAnsi="Arial"/>
          <w:sz w:val="24"/>
        </w:rPr>
        <w:t>There may be multiple activities for each performance measure</w:t>
      </w:r>
      <w:r w:rsidRPr="00FC313B">
        <w:rPr>
          <w:rFonts w:ascii="Arial" w:hAnsi="Arial"/>
          <w:sz w:val="24"/>
        </w:rPr>
        <w:t>.</w:t>
      </w:r>
      <w:r w:rsidR="00FC313B">
        <w:rPr>
          <w:rFonts w:ascii="Arial" w:hAnsi="Arial"/>
          <w:sz w:val="24"/>
        </w:rPr>
        <w:t xml:space="preserve">  </w:t>
      </w:r>
      <w:r w:rsidRPr="00FC313B">
        <w:rPr>
          <w:rFonts w:ascii="Arial" w:hAnsi="Arial"/>
          <w:sz w:val="24"/>
        </w:rPr>
        <w:t>Discuss activities as they relate to</w:t>
      </w:r>
      <w:r w:rsidRPr="008310C0">
        <w:rPr>
          <w:rFonts w:ascii="Arial" w:hAnsi="Arial"/>
          <w:sz w:val="24"/>
        </w:rPr>
        <w:t xml:space="preserve"> the population groups, etc., and discuss how each activity relates to the level of the pyramid</w:t>
      </w:r>
      <w:r w:rsidR="00FD623E" w:rsidRPr="008310C0">
        <w:rPr>
          <w:rFonts w:ascii="Arial" w:hAnsi="Arial"/>
          <w:sz w:val="24"/>
        </w:rPr>
        <w:t xml:space="preserve">.  </w:t>
      </w:r>
      <w:r w:rsidR="00870216" w:rsidRPr="008310C0">
        <w:rPr>
          <w:rFonts w:ascii="Arial" w:hAnsi="Arial"/>
          <w:sz w:val="24"/>
        </w:rPr>
        <w:t>Major a</w:t>
      </w:r>
      <w:r w:rsidRPr="008310C0">
        <w:rPr>
          <w:rFonts w:ascii="Arial" w:hAnsi="Arial"/>
          <w:sz w:val="24"/>
        </w:rPr>
        <w:t>ctivities</w:t>
      </w:r>
      <w:r w:rsidR="00870216" w:rsidRPr="008310C0">
        <w:rPr>
          <w:rFonts w:ascii="Arial" w:hAnsi="Arial"/>
          <w:sz w:val="24"/>
        </w:rPr>
        <w:t xml:space="preserve"> </w:t>
      </w:r>
      <w:r w:rsidR="006D3DE5" w:rsidRPr="008310C0">
        <w:rPr>
          <w:rFonts w:ascii="Arial" w:hAnsi="Arial"/>
          <w:sz w:val="24"/>
        </w:rPr>
        <w:t xml:space="preserve">conducted during the annual report year </w:t>
      </w:r>
      <w:r w:rsidRPr="008310C0">
        <w:rPr>
          <w:rFonts w:ascii="Arial" w:hAnsi="Arial"/>
          <w:sz w:val="24"/>
        </w:rPr>
        <w:t xml:space="preserve">should be listed on </w:t>
      </w:r>
      <w:r w:rsidR="00FC1BC1" w:rsidRPr="008310C0">
        <w:rPr>
          <w:rFonts w:ascii="Arial" w:hAnsi="Arial"/>
          <w:sz w:val="24"/>
        </w:rPr>
        <w:t xml:space="preserve">Table </w:t>
      </w:r>
      <w:r w:rsidRPr="008310C0">
        <w:rPr>
          <w:rFonts w:ascii="Arial" w:hAnsi="Arial"/>
          <w:sz w:val="24"/>
        </w:rPr>
        <w:t xml:space="preserve">4a.  </w:t>
      </w:r>
      <w:r w:rsidRPr="008310C0">
        <w:rPr>
          <w:rFonts w:ascii="Arial" w:hAnsi="Arial"/>
          <w:b/>
          <w:i/>
          <w:sz w:val="24"/>
        </w:rPr>
        <w:t xml:space="preserve">Specific activities may reflect different </w:t>
      </w:r>
      <w:r w:rsidR="006307CF">
        <w:rPr>
          <w:rFonts w:ascii="Arial" w:hAnsi="Arial"/>
          <w:b/>
          <w:i/>
          <w:sz w:val="24"/>
        </w:rPr>
        <w:t xml:space="preserve">service </w:t>
      </w:r>
      <w:r w:rsidRPr="008310C0">
        <w:rPr>
          <w:rFonts w:ascii="Arial" w:hAnsi="Arial"/>
          <w:b/>
          <w:i/>
          <w:sz w:val="24"/>
        </w:rPr>
        <w:t>levels of the pyramid than the corresponding performance measure</w:t>
      </w:r>
      <w:r w:rsidRPr="008310C0">
        <w:rPr>
          <w:rFonts w:ascii="Arial" w:hAnsi="Arial"/>
          <w:b/>
          <w:sz w:val="24"/>
        </w:rPr>
        <w:t>.</w:t>
      </w:r>
      <w:r w:rsidRPr="008310C0">
        <w:rPr>
          <w:rFonts w:ascii="Arial" w:hAnsi="Arial"/>
          <w:sz w:val="24"/>
        </w:rPr>
        <w:t xml:space="preserve">  An </w:t>
      </w:r>
      <w:r w:rsidRPr="008310C0">
        <w:rPr>
          <w:rFonts w:ascii="Arial" w:hAnsi="Arial"/>
          <w:i/>
          <w:sz w:val="24"/>
        </w:rPr>
        <w:t>example</w:t>
      </w:r>
      <w:r w:rsidRPr="008310C0">
        <w:rPr>
          <w:rFonts w:ascii="Arial" w:hAnsi="Arial"/>
          <w:sz w:val="24"/>
        </w:rPr>
        <w:t xml:space="preserve"> of some activities has been provided for the first Performance Measure in </w:t>
      </w:r>
      <w:r w:rsidR="00FC1BC1" w:rsidRPr="008310C0">
        <w:rPr>
          <w:rFonts w:ascii="Arial" w:hAnsi="Arial"/>
          <w:sz w:val="24"/>
        </w:rPr>
        <w:t xml:space="preserve">Table </w:t>
      </w:r>
      <w:r w:rsidRPr="008310C0">
        <w:rPr>
          <w:rFonts w:ascii="Arial" w:hAnsi="Arial"/>
          <w:sz w:val="24"/>
        </w:rPr>
        <w:t>4a.  Each State should provide their</w:t>
      </w:r>
      <w:r w:rsidR="000C6D0D" w:rsidRPr="008310C0">
        <w:rPr>
          <w:rFonts w:ascii="Arial" w:hAnsi="Arial"/>
          <w:sz w:val="24"/>
        </w:rPr>
        <w:t xml:space="preserve"> </w:t>
      </w:r>
      <w:r w:rsidRPr="008310C0">
        <w:rPr>
          <w:rFonts w:ascii="Arial" w:hAnsi="Arial"/>
          <w:sz w:val="24"/>
        </w:rPr>
        <w:t>listing of major activities for each corresponding performance measure.  Up to ten major activities per each performance measure may be listed.</w:t>
      </w:r>
    </w:p>
    <w:p w:rsidR="000034DC" w:rsidRPr="008310C0" w:rsidRDefault="000034DC" w:rsidP="008437A2">
      <w:pPr>
        <w:spacing w:line="0" w:lineRule="atLeast"/>
        <w:rPr>
          <w:rFonts w:ascii="Arial" w:hAnsi="Arial"/>
          <w:sz w:val="24"/>
        </w:rPr>
      </w:pPr>
    </w:p>
    <w:p w:rsidR="00BE588A" w:rsidRPr="008310C0" w:rsidRDefault="0024729C" w:rsidP="00CD0D50">
      <w:pPr>
        <w:jc w:val="center"/>
        <w:rPr>
          <w:rFonts w:ascii="Arial" w:hAnsi="Arial"/>
        </w:rPr>
      </w:pPr>
      <w:r w:rsidRPr="008310C0">
        <w:rPr>
          <w:rFonts w:ascii="Arial" w:hAnsi="Arial"/>
          <w:sz w:val="24"/>
        </w:rPr>
        <w:br w:type="page"/>
      </w:r>
      <w:r w:rsidR="00865A81" w:rsidRPr="008310C0">
        <w:rPr>
          <w:rFonts w:ascii="Arial" w:hAnsi="Arial"/>
          <w:b/>
        </w:rPr>
        <w:lastRenderedPageBreak/>
        <w:t>TABLE</w:t>
      </w:r>
      <w:r w:rsidR="00FC1BC1" w:rsidRPr="008310C0">
        <w:rPr>
          <w:rFonts w:ascii="Arial" w:hAnsi="Arial"/>
          <w:b/>
        </w:rPr>
        <w:t xml:space="preserve"> </w:t>
      </w:r>
      <w:r w:rsidR="00BE588A" w:rsidRPr="008310C0">
        <w:rPr>
          <w:rFonts w:ascii="Arial" w:hAnsi="Arial"/>
          <w:b/>
        </w:rPr>
        <w:t>4a</w:t>
      </w:r>
    </w:p>
    <w:p w:rsidR="00BE588A" w:rsidRPr="008310C0" w:rsidRDefault="001223EF">
      <w:pPr>
        <w:spacing w:line="1" w:lineRule="atLeast"/>
        <w:jc w:val="center"/>
        <w:rPr>
          <w:rFonts w:ascii="Arial" w:hAnsi="Arial"/>
        </w:rPr>
      </w:pPr>
      <w:r w:rsidRPr="008310C0">
        <w:rPr>
          <w:rFonts w:ascii="Arial" w:hAnsi="Arial"/>
          <w:b/>
        </w:rPr>
        <w:t xml:space="preserve">NATIONAL </w:t>
      </w:r>
      <w:r w:rsidR="00BE588A" w:rsidRPr="008310C0">
        <w:rPr>
          <w:rFonts w:ascii="Arial" w:hAnsi="Arial"/>
          <w:b/>
        </w:rPr>
        <w:t xml:space="preserve">PERFORMANCE MEASURES SUMMARY </w:t>
      </w:r>
      <w:r w:rsidR="00A23E88" w:rsidRPr="008310C0">
        <w:rPr>
          <w:rFonts w:ascii="Arial" w:hAnsi="Arial"/>
          <w:b/>
        </w:rPr>
        <w:t>FROM THE ANNUAL REPORT YEAR</w:t>
      </w:r>
    </w:p>
    <w:tbl>
      <w:tblPr>
        <w:tblW w:w="0" w:type="auto"/>
        <w:tblInd w:w="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tblPr>
      <w:tblGrid>
        <w:gridCol w:w="6642"/>
        <w:gridCol w:w="720"/>
        <w:gridCol w:w="648"/>
        <w:gridCol w:w="720"/>
        <w:gridCol w:w="630"/>
      </w:tblGrid>
      <w:tr w:rsidR="00BE588A" w:rsidRPr="008310C0" w:rsidTr="00CD0D50">
        <w:tblPrEx>
          <w:tblCellMar>
            <w:top w:w="0" w:type="dxa"/>
            <w:bottom w:w="0" w:type="dxa"/>
          </w:tblCellMar>
        </w:tblPrEx>
        <w:trPr>
          <w:cantSplit/>
          <w:tblHeader/>
        </w:trPr>
        <w:tc>
          <w:tcPr>
            <w:tcW w:w="6642" w:type="dxa"/>
            <w:vMerge w:val="restart"/>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b/>
              </w:rPr>
            </w:pPr>
            <w:r w:rsidRPr="008310C0">
              <w:rPr>
                <w:rFonts w:ascii="Arial" w:hAnsi="Arial"/>
                <w:b/>
                <w:noProof/>
              </w:rPr>
              <w:pict>
                <v:shapetype id="_x0000_t202" coordsize="21600,21600" o:spt="202" path="m,l,21600r21600,l21600,xe">
                  <v:stroke joinstyle="miter"/>
                  <v:path gradientshapeok="t" o:connecttype="rect"/>
                </v:shapetype>
                <v:shape id="_x0000_s1320" type="#_x0000_t202" style="position:absolute;left:0;text-align:left;margin-left:439.2pt;margin-top:15.9pt;width:21.6pt;height:21.6pt;z-index:251665408" o:allowincell="f" stroked="f">
                  <v:textbox inset="0">
                    <w:txbxContent>
                      <w:p w:rsidR="00F87255" w:rsidRDefault="00F87255">
                        <w:pPr>
                          <w:ind w:left="0"/>
                        </w:pPr>
                        <w:r>
                          <w:t xml:space="preserve"> IB</w:t>
                        </w:r>
                      </w:p>
                    </w:txbxContent>
                  </v:textbox>
                </v:shape>
              </w:pict>
            </w:r>
            <w:r w:rsidRPr="008310C0">
              <w:rPr>
                <w:rFonts w:ascii="Arial" w:hAnsi="Arial"/>
                <w:b/>
                <w:noProof/>
              </w:rPr>
              <w:pict>
                <v:shape id="_x0000_s1318" type="#_x0000_t202" style="position:absolute;left:0;text-align:left;margin-left:403.2pt;margin-top:15.9pt;width:28.8pt;height:21.6pt;z-index:251664384" o:allowincell="f" stroked="f">
                  <v:textbox inset="0">
                    <w:txbxContent>
                      <w:p w:rsidR="00F87255" w:rsidRDefault="00F87255">
                        <w:pPr>
                          <w:ind w:left="0"/>
                        </w:pPr>
                        <w:r>
                          <w:t xml:space="preserve"> PBS</w:t>
                        </w:r>
                      </w:p>
                    </w:txbxContent>
                  </v:textbox>
                </v:shape>
              </w:pict>
            </w:r>
            <w:r w:rsidRPr="008310C0">
              <w:rPr>
                <w:rFonts w:ascii="Arial" w:hAnsi="Arial"/>
                <w:b/>
                <w:noProof/>
              </w:rPr>
              <w:pict>
                <v:shape id="_x0000_s1317" type="#_x0000_t202" style="position:absolute;left:0;text-align:left;margin-left:374.4pt;margin-top:15.9pt;width:21.6pt;height:21.6pt;z-index:251663360" o:allowincell="f" stroked="f">
                  <v:textbox inset="0">
                    <w:txbxContent>
                      <w:p w:rsidR="00F87255" w:rsidRDefault="00F87255">
                        <w:pPr>
                          <w:ind w:left="0"/>
                        </w:pPr>
                        <w:r>
                          <w:t xml:space="preserve"> ES</w:t>
                        </w:r>
                      </w:p>
                    </w:txbxContent>
                  </v:textbox>
                </v:shape>
              </w:pict>
            </w:r>
            <w:r w:rsidRPr="008310C0">
              <w:rPr>
                <w:rFonts w:ascii="Arial" w:hAnsi="Arial"/>
                <w:b/>
                <w:noProof/>
              </w:rPr>
              <w:pict>
                <v:shape id="_x0000_s1316" type="#_x0000_t202" style="position:absolute;left:0;text-align:left;margin-left:338.4pt;margin-top:15.9pt;width:28.8pt;height:28.8pt;z-index:251662336" o:allowincell="f" stroked="f">
                  <v:textbox inset="0">
                    <w:txbxContent>
                      <w:p w:rsidR="00F87255" w:rsidRDefault="00F87255">
                        <w:pPr>
                          <w:ind w:left="0"/>
                          <w:rPr>
                            <w:sz w:val="18"/>
                          </w:rPr>
                        </w:pPr>
                        <w:r>
                          <w:rPr>
                            <w:sz w:val="18"/>
                          </w:rPr>
                          <w:t>DHC</w:t>
                        </w:r>
                      </w:p>
                    </w:txbxContent>
                  </v:textbox>
                </v:shape>
              </w:pict>
            </w:r>
          </w:p>
          <w:p w:rsidR="00BE588A" w:rsidRPr="008310C0" w:rsidRDefault="00BE588A">
            <w:pPr>
              <w:jc w:val="center"/>
              <w:rPr>
                <w:rFonts w:ascii="Arial" w:hAnsi="Arial"/>
                <w:b/>
              </w:rPr>
            </w:pPr>
            <w:r w:rsidRPr="008310C0">
              <w:rPr>
                <w:rFonts w:ascii="Arial" w:hAnsi="Arial"/>
                <w:b/>
              </w:rPr>
              <w:t>NATIONAL PERFORMANCE MEASURES</w:t>
            </w:r>
          </w:p>
        </w:tc>
        <w:tc>
          <w:tcPr>
            <w:tcW w:w="2718" w:type="dxa"/>
            <w:gridSpan w:val="4"/>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b/>
              </w:rPr>
            </w:pPr>
            <w:r w:rsidRPr="008310C0">
              <w:rPr>
                <w:rFonts w:ascii="Arial" w:hAnsi="Arial"/>
                <w:b/>
              </w:rPr>
              <w:t>Pyramid Level of Service</w:t>
            </w:r>
          </w:p>
        </w:tc>
      </w:tr>
      <w:tr w:rsidR="00BE588A" w:rsidRPr="008310C0" w:rsidTr="00CD0D50">
        <w:tblPrEx>
          <w:tblCellMar>
            <w:top w:w="0" w:type="dxa"/>
            <w:bottom w:w="0" w:type="dxa"/>
          </w:tblCellMar>
        </w:tblPrEx>
        <w:trPr>
          <w:cantSplit/>
          <w:tblHeader/>
        </w:trPr>
        <w:tc>
          <w:tcPr>
            <w:tcW w:w="6642" w:type="dxa"/>
            <w:vMerge/>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4"/>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b/>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sz w:val="18"/>
              </w:rPr>
            </w:pPr>
            <w:r w:rsidRPr="008310C0">
              <w:rPr>
                <w:sz w:val="18"/>
              </w:rPr>
              <w:t>ES</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b/>
              </w:rPr>
            </w:pPr>
            <w:r w:rsidRPr="008310C0">
              <w:rPr>
                <w:rFonts w:ascii="Arial" w:hAnsi="Arial"/>
                <w:b/>
              </w:rPr>
              <w:t>PBS</w:t>
            </w: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b/>
              </w:rPr>
            </w:pPr>
            <w:r w:rsidRPr="008310C0">
              <w:rPr>
                <w:rFonts w:ascii="Arial" w:hAnsi="Arial"/>
                <w:b/>
              </w:rPr>
              <w:t>IB</w:t>
            </w:r>
          </w:p>
        </w:tc>
      </w:tr>
      <w:tr w:rsidR="00BE588A" w:rsidRPr="008310C0">
        <w:tblPrEx>
          <w:tblCellMar>
            <w:top w:w="0" w:type="dxa"/>
            <w:bottom w:w="0" w:type="dxa"/>
          </w:tblCellMar>
        </w:tblPrEx>
        <w:trPr>
          <w:cantSplit/>
        </w:trPr>
        <w:tc>
          <w:tcPr>
            <w:tcW w:w="6642" w:type="dxa"/>
            <w:tcBorders>
              <w:top w:val="single" w:sz="6" w:space="0" w:color="auto"/>
              <w:left w:val="single" w:sz="6" w:space="0" w:color="auto"/>
              <w:bottom w:val="single" w:sz="6" w:space="0" w:color="auto"/>
              <w:right w:val="single" w:sz="6" w:space="0" w:color="auto"/>
            </w:tcBorders>
          </w:tcPr>
          <w:p w:rsidR="005A640D" w:rsidRPr="008310C0" w:rsidRDefault="00BE588A">
            <w:pPr>
              <w:pStyle w:val="BodyText2"/>
              <w:ind w:left="0"/>
              <w:rPr>
                <w:color w:val="000000"/>
                <w:sz w:val="18"/>
              </w:rPr>
            </w:pPr>
            <w:r w:rsidRPr="008310C0">
              <w:rPr>
                <w:noProof/>
                <w:color w:val="000000"/>
                <w:sz w:val="18"/>
              </w:rPr>
              <w:pict>
                <v:shape id="_x0000_s1321" type="#_x0000_t202" style="position:absolute;margin-left:338.4pt;margin-top:41.2pt;width:21.6pt;height:18pt;z-index:251666432;mso-position-horizontal-relative:text;mso-position-vertical-relative:text" o:allowincell="f" stroked="f">
                  <v:textbox>
                    <w:txbxContent>
                      <w:p w:rsidR="00F87255" w:rsidRDefault="00F87255">
                        <w:pPr>
                          <w:ind w:left="0"/>
                        </w:pPr>
                        <w:r w:rsidRPr="004B34FB">
                          <w:t>X</w:t>
                        </w:r>
                      </w:p>
                      <w:p w:rsidR="00F87255" w:rsidRDefault="00F87255">
                        <w:pPr>
                          <w:ind w:left="0"/>
                        </w:pPr>
                      </w:p>
                      <w:p w:rsidR="00F87255" w:rsidRDefault="00F87255">
                        <w:pPr>
                          <w:ind w:left="0"/>
                        </w:pPr>
                        <w:r>
                          <w:t>XXX</w:t>
                        </w:r>
                      </w:p>
                    </w:txbxContent>
                  </v:textbox>
                </v:shape>
              </w:pict>
            </w:r>
            <w:r w:rsidRPr="008310C0">
              <w:rPr>
                <w:color w:val="000000"/>
                <w:sz w:val="18"/>
              </w:rPr>
              <w:t xml:space="preserve">1) </w:t>
            </w:r>
            <w:r w:rsidR="005A640D" w:rsidRPr="008310C0">
              <w:rPr>
                <w:color w:val="000000"/>
                <w:sz w:val="18"/>
              </w:rPr>
              <w:t xml:space="preserve">The percent of screen positive newborns who received timely </w:t>
            </w:r>
            <w:r w:rsidR="005A640D" w:rsidRPr="00794942">
              <w:rPr>
                <w:color w:val="000000"/>
                <w:sz w:val="18"/>
              </w:rPr>
              <w:t>follow</w:t>
            </w:r>
            <w:r w:rsidR="005A640D" w:rsidRPr="008310C0">
              <w:rPr>
                <w:color w:val="000000"/>
                <w:sz w:val="18"/>
              </w:rPr>
              <w:t xml:space="preserve"> up to definitive diagnosis and clinical management for condition(s) mandated by their State-sponsored newborn screening programs.</w:t>
            </w:r>
          </w:p>
          <w:p w:rsidR="00BE588A" w:rsidRPr="008310C0" w:rsidRDefault="00BE588A">
            <w:pPr>
              <w:rPr>
                <w:rFonts w:ascii="Arial" w:hAnsi="Arial"/>
                <w:b/>
                <w:color w:val="000000"/>
                <w:sz w:val="16"/>
              </w:rPr>
            </w:pPr>
            <w:r w:rsidRPr="008310C0">
              <w:rPr>
                <w:rFonts w:ascii="Arial" w:hAnsi="Arial"/>
                <w:b/>
                <w:color w:val="000000"/>
                <w:sz w:val="18"/>
              </w:rPr>
              <w:t>*List all major ongoing activities, such as:</w:t>
            </w:r>
            <w:r w:rsidRPr="008310C0">
              <w:rPr>
                <w:rFonts w:ascii="Arial" w:hAnsi="Arial"/>
                <w:b/>
                <w:color w:val="000000"/>
                <w:sz w:val="16"/>
              </w:rPr>
              <w:t xml:space="preserve">  </w:t>
            </w:r>
          </w:p>
          <w:p w:rsidR="00BE588A" w:rsidRPr="008310C0" w:rsidRDefault="00BE588A">
            <w:pPr>
              <w:rPr>
                <w:rFonts w:ascii="Arial" w:hAnsi="Arial"/>
                <w:b/>
                <w:i/>
                <w:color w:val="000000"/>
                <w:sz w:val="16"/>
              </w:rPr>
            </w:pPr>
            <w:r w:rsidRPr="008310C0">
              <w:rPr>
                <w:rFonts w:ascii="Arial" w:hAnsi="Arial"/>
                <w:b/>
                <w:i/>
                <w:color w:val="000000"/>
                <w:sz w:val="16"/>
              </w:rPr>
              <w:t>1. Purchase of PKU formula and food products for individuals</w:t>
            </w:r>
          </w:p>
          <w:p w:rsidR="00BE588A" w:rsidRPr="008310C0" w:rsidRDefault="00BE588A">
            <w:pPr>
              <w:rPr>
                <w:rFonts w:ascii="Arial" w:hAnsi="Arial"/>
                <w:b/>
                <w:i/>
                <w:color w:val="000000"/>
                <w:sz w:val="16"/>
              </w:rPr>
            </w:pPr>
            <w:r w:rsidRPr="008310C0">
              <w:rPr>
                <w:rFonts w:ascii="Arial" w:hAnsi="Arial"/>
                <w:b/>
                <w:i/>
                <w:color w:val="000000"/>
                <w:sz w:val="16"/>
              </w:rPr>
              <w:t>2. Contracts providing statewide coverage for consultation related with related metabolic conditions.</w:t>
            </w:r>
          </w:p>
          <w:p w:rsidR="00BE588A" w:rsidRPr="008310C0" w:rsidRDefault="00BE588A">
            <w:pPr>
              <w:rPr>
                <w:rFonts w:ascii="Arial" w:hAnsi="Arial"/>
                <w:b/>
                <w:i/>
                <w:color w:val="000000"/>
                <w:sz w:val="16"/>
              </w:rPr>
            </w:pPr>
            <w:r w:rsidRPr="008310C0">
              <w:rPr>
                <w:rFonts w:ascii="Arial" w:hAnsi="Arial"/>
                <w:b/>
                <w:i/>
                <w:color w:val="000000"/>
                <w:sz w:val="16"/>
              </w:rPr>
              <w:t>3. Development of a data system linking newborn screening records with birth certificates.</w:t>
            </w:r>
          </w:p>
          <w:p w:rsidR="00BE588A" w:rsidRPr="008310C0" w:rsidRDefault="00BE588A">
            <w:pPr>
              <w:rPr>
                <w:rFonts w:ascii="Arial" w:hAnsi="Arial"/>
                <w:color w:val="000000"/>
                <w:sz w:val="22"/>
              </w:rPr>
            </w:pPr>
            <w:r w:rsidRPr="008310C0">
              <w:rPr>
                <w:rFonts w:ascii="Arial" w:hAnsi="Arial"/>
                <w:b/>
                <w:i/>
                <w:color w:val="000000"/>
                <w:sz w:val="16"/>
              </w:rPr>
              <w:t>4. Arranging transportation, as needed, to access follow up services</w:t>
            </w:r>
            <w:r w:rsidRPr="008310C0">
              <w:rPr>
                <w:rFonts w:ascii="Arial" w:hAnsi="Arial"/>
                <w:b/>
                <w:color w:val="000000"/>
                <w:sz w:val="16"/>
              </w:rPr>
              <w:t>.</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color w:val="000000"/>
                <w:sz w:val="18"/>
              </w:rPr>
            </w:pPr>
            <w:r w:rsidRPr="008310C0">
              <w:rPr>
                <w:rFonts w:ascii="Arial" w:hAnsi="Arial"/>
                <w:color w:val="000000"/>
                <w:sz w:val="18"/>
              </w:rPr>
              <w:t>x</w:t>
            </w: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r w:rsidRPr="008310C0">
              <w:rPr>
                <w:rFonts w:ascii="Arial" w:hAnsi="Arial"/>
                <w:color w:val="000000"/>
                <w:sz w:val="18"/>
              </w:rPr>
              <w:t>x</w:t>
            </w:r>
          </w:p>
          <w:p w:rsidR="00BE588A" w:rsidRPr="008310C0" w:rsidRDefault="00BE588A">
            <w:pPr>
              <w:rPr>
                <w:rFonts w:ascii="Arial" w:hAnsi="Arial"/>
                <w:color w:val="000000"/>
                <w:sz w:val="18"/>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color w:val="000000"/>
                <w:sz w:val="18"/>
              </w:rPr>
            </w:pPr>
            <w:r w:rsidRPr="008310C0">
              <w:rPr>
                <w:rFonts w:ascii="Arial" w:hAnsi="Arial"/>
                <w:color w:val="000000"/>
                <w:sz w:val="18"/>
              </w:rPr>
              <w:t>X</w:t>
            </w:r>
          </w:p>
          <w:p w:rsidR="00BE588A" w:rsidRPr="008310C0" w:rsidRDefault="00BE588A">
            <w:pPr>
              <w:jc w:val="center"/>
              <w:rPr>
                <w:rFonts w:ascii="Arial" w:hAnsi="Arial"/>
                <w:color w:val="000000"/>
                <w:sz w:val="18"/>
              </w:rPr>
            </w:pPr>
          </w:p>
          <w:p w:rsidR="00BE588A" w:rsidRPr="008310C0" w:rsidRDefault="00BE588A">
            <w:pPr>
              <w:jc w:val="center"/>
              <w:rPr>
                <w:rFonts w:ascii="Arial" w:hAnsi="Arial"/>
                <w:color w:val="000000"/>
                <w:sz w:val="18"/>
              </w:rPr>
            </w:pPr>
          </w:p>
          <w:p w:rsidR="00BE588A" w:rsidRPr="008310C0" w:rsidRDefault="00BE588A">
            <w:pPr>
              <w:jc w:val="center"/>
              <w:rPr>
                <w:rFonts w:ascii="Arial" w:hAnsi="Arial"/>
                <w:color w:val="000000"/>
                <w:sz w:val="18"/>
              </w:rPr>
            </w:pPr>
          </w:p>
          <w:p w:rsidR="00BE588A" w:rsidRPr="008310C0" w:rsidRDefault="00BE588A">
            <w:pPr>
              <w:jc w:val="center"/>
              <w:rPr>
                <w:rFonts w:ascii="Arial" w:hAnsi="Arial"/>
                <w:color w:val="000000"/>
                <w:sz w:val="18"/>
              </w:rPr>
            </w:pPr>
          </w:p>
          <w:p w:rsidR="00BE588A" w:rsidRPr="008310C0" w:rsidRDefault="00BE588A">
            <w:pPr>
              <w:jc w:val="center"/>
              <w:rPr>
                <w:rFonts w:ascii="Arial" w:hAnsi="Arial"/>
                <w:color w:val="000000"/>
                <w:sz w:val="18"/>
              </w:rPr>
            </w:pPr>
          </w:p>
          <w:p w:rsidR="00BE588A" w:rsidRPr="008310C0" w:rsidRDefault="00BE588A">
            <w:pPr>
              <w:jc w:val="center"/>
              <w:rPr>
                <w:rFonts w:ascii="Arial" w:hAnsi="Arial"/>
                <w:color w:val="000000"/>
                <w:sz w:val="18"/>
              </w:rPr>
            </w:pPr>
          </w:p>
          <w:p w:rsidR="00BE588A" w:rsidRPr="008310C0" w:rsidRDefault="00BE588A">
            <w:pPr>
              <w:jc w:val="center"/>
              <w:rPr>
                <w:rFonts w:ascii="Arial" w:hAnsi="Arial"/>
                <w:color w:val="000000"/>
                <w:sz w:val="18"/>
              </w:rPr>
            </w:pPr>
            <w:r w:rsidRPr="008310C0">
              <w:rPr>
                <w:rFonts w:ascii="Arial" w:hAnsi="Arial"/>
                <w:color w:val="000000"/>
                <w:sz w:val="18"/>
              </w:rPr>
              <w:t>x</w:t>
            </w: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p>
          <w:p w:rsidR="00BE588A" w:rsidRPr="008310C0" w:rsidRDefault="00BE588A">
            <w:pPr>
              <w:rPr>
                <w:rFonts w:ascii="Arial" w:hAnsi="Arial"/>
                <w:color w:val="000000"/>
                <w:sz w:val="18"/>
              </w:rPr>
            </w:pPr>
            <w:r w:rsidRPr="008310C0">
              <w:rPr>
                <w:rFonts w:ascii="Arial" w:hAnsi="Arial"/>
                <w:color w:val="000000"/>
                <w:sz w:val="18"/>
              </w:rPr>
              <w:t>x</w:t>
            </w:r>
          </w:p>
        </w:tc>
      </w:tr>
      <w:tr w:rsidR="00BE588A" w:rsidRPr="008310C0">
        <w:tblPrEx>
          <w:tblCellMar>
            <w:top w:w="0" w:type="dxa"/>
            <w:bottom w:w="0" w:type="dxa"/>
          </w:tblCellMar>
        </w:tblPrEx>
        <w:trPr>
          <w:cantSplit/>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pStyle w:val="BodyText2"/>
              <w:ind w:left="0"/>
              <w:rPr>
                <w:sz w:val="18"/>
              </w:rPr>
            </w:pPr>
            <w:r w:rsidRPr="008310C0">
              <w:rPr>
                <w:noProof/>
                <w:sz w:val="18"/>
              </w:rPr>
              <w:pict>
                <v:shape id="_x0000_s1322" type="#_x0000_t202" style="position:absolute;margin-left:338.4pt;margin-top:19.1pt;width:21.6pt;height:21.6pt;z-index:251667456;mso-position-horizontal-relative:text;mso-position-vertical-relative:text" o:allowincell="f" stroked="f">
                  <v:textbox>
                    <w:txbxContent>
                      <w:p w:rsidR="00F87255" w:rsidRDefault="00F87255">
                        <w:pPr>
                          <w:ind w:left="0"/>
                        </w:pPr>
                        <w:r>
                          <w:t>X</w:t>
                        </w:r>
                      </w:p>
                    </w:txbxContent>
                  </v:textbox>
                </v:shape>
              </w:pict>
            </w:r>
            <w:r w:rsidRPr="008310C0">
              <w:rPr>
                <w:sz w:val="18"/>
              </w:rPr>
              <w:t>2) The percent of children with special health care needs age 0 to 18 whose families partner in decision-making at all levels and are satisfied with the services they receive</w:t>
            </w:r>
            <w:r w:rsidR="000C6D0D" w:rsidRPr="008310C0">
              <w:rPr>
                <w:sz w:val="18"/>
              </w:rPr>
              <w:t xml:space="preserve">.  </w:t>
            </w:r>
            <w:r w:rsidRPr="008310C0">
              <w:rPr>
                <w:sz w:val="18"/>
              </w:rPr>
              <w:t>(CSHCN Survey)</w:t>
            </w:r>
          </w:p>
          <w:p w:rsidR="00BE588A" w:rsidRPr="008310C0" w:rsidRDefault="00BE588A">
            <w:pPr>
              <w:rPr>
                <w:rFonts w:ascii="Arial" w:hAnsi="Arial"/>
                <w:b/>
                <w:sz w:val="16"/>
              </w:rPr>
            </w:pPr>
            <w:r w:rsidRPr="008310C0">
              <w:rPr>
                <w:rFonts w:ascii="Arial" w:hAnsi="Arial"/>
                <w:b/>
                <w:sz w:val="16"/>
              </w:rPr>
              <w:t>*List all ongoing major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18"/>
              </w:rPr>
            </w:pPr>
            <w:r w:rsidRPr="008310C0">
              <w:rPr>
                <w:rFonts w:ascii="Arial" w:hAnsi="Arial"/>
                <w:sz w:val="18"/>
              </w:rPr>
              <w:t>X</w:t>
            </w:r>
          </w:p>
        </w:tc>
      </w:tr>
      <w:tr w:rsidR="00BE588A" w:rsidRPr="008310C0">
        <w:tblPrEx>
          <w:tblCellMar>
            <w:top w:w="0" w:type="dxa"/>
            <w:bottom w:w="0" w:type="dxa"/>
          </w:tblCellMar>
        </w:tblPrEx>
        <w:trPr>
          <w:cantSplit/>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23" type="#_x0000_t202" style="position:absolute;margin-left:374.4pt;margin-top:13.35pt;width:21.6pt;height:21.6pt;z-index:251668480;mso-position-horizontal-relative:text;mso-position-vertical-relative:text" o:allowincell="f" stroked="f">
                  <v:textbox>
                    <w:txbxContent>
                      <w:p w:rsidR="00F87255" w:rsidRDefault="00F87255">
                        <w:pPr>
                          <w:ind w:left="0"/>
                        </w:pPr>
                        <w:r>
                          <w:t>X</w:t>
                        </w:r>
                      </w:p>
                    </w:txbxContent>
                  </v:textbox>
                </v:shape>
              </w:pict>
            </w:r>
            <w:r w:rsidRPr="008310C0">
              <w:rPr>
                <w:rFonts w:ascii="Arial" w:hAnsi="Arial"/>
                <w:sz w:val="18"/>
              </w:rPr>
              <w:t>3) The percent of children with special health care needs age 0 to 18 who receive coordinated, ongoing, comprehensive care within a medical home</w:t>
            </w:r>
            <w:r w:rsidR="000C6D0D" w:rsidRPr="008310C0">
              <w:rPr>
                <w:rFonts w:ascii="Arial" w:hAnsi="Arial"/>
                <w:sz w:val="18"/>
              </w:rPr>
              <w:t xml:space="preserve">.  </w:t>
            </w:r>
            <w:r w:rsidRPr="008310C0">
              <w:rPr>
                <w:rFonts w:ascii="Arial" w:hAnsi="Arial"/>
                <w:sz w:val="18"/>
              </w:rPr>
              <w:t>(CSHCN Survey)</w:t>
            </w:r>
          </w:p>
          <w:p w:rsidR="00BE588A" w:rsidRPr="008310C0" w:rsidRDefault="00BE588A">
            <w:pPr>
              <w:rPr>
                <w:rFonts w:ascii="Arial" w:hAnsi="Arial"/>
                <w:b/>
                <w:sz w:val="16"/>
              </w:rPr>
            </w:pPr>
            <w:r w:rsidRPr="008310C0">
              <w:rPr>
                <w:rFonts w:ascii="Arial" w:hAnsi="Arial"/>
                <w:b/>
                <w:sz w:val="16"/>
              </w:rPr>
              <w:t>*List all ongoing major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r>
      <w:tr w:rsidR="00BE588A" w:rsidRPr="008310C0">
        <w:tblPrEx>
          <w:tblCellMar>
            <w:top w:w="0" w:type="dxa"/>
            <w:bottom w:w="0" w:type="dxa"/>
          </w:tblCellMar>
        </w:tblPrEx>
        <w:trPr>
          <w:cantSplit/>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24" type="#_x0000_t202" style="position:absolute;margin-left:410.4pt;margin-top:7.55pt;width:21.6pt;height:21.6pt;z-index:251669504;mso-position-horizontal-relative:text;mso-position-vertical-relative:text" o:allowincell="f" stroked="f">
                  <v:textbox>
                    <w:txbxContent>
                      <w:p w:rsidR="00F87255" w:rsidRDefault="00F87255">
                        <w:pPr>
                          <w:ind w:left="0"/>
                        </w:pPr>
                        <w:r>
                          <w:t>X</w:t>
                        </w:r>
                      </w:p>
                    </w:txbxContent>
                  </v:textbox>
                </v:shape>
              </w:pict>
            </w:r>
            <w:r w:rsidRPr="008310C0">
              <w:rPr>
                <w:rFonts w:ascii="Arial" w:hAnsi="Arial"/>
                <w:sz w:val="18"/>
              </w:rPr>
              <w:t>4) The percent of children with special health care needs age 0 to 18 whose families have adequate private and/or public insurance to pay for the services they need.  (CSHCN Survey)</w:t>
            </w:r>
          </w:p>
          <w:p w:rsidR="00BE588A" w:rsidRPr="008310C0" w:rsidRDefault="00BE588A">
            <w:pPr>
              <w:rPr>
                <w:rFonts w:ascii="Arial" w:hAnsi="Arial"/>
                <w:b/>
                <w:sz w:val="16"/>
              </w:rPr>
            </w:pPr>
            <w:r w:rsidRPr="008310C0">
              <w:rPr>
                <w:rFonts w:ascii="Arial" w:hAnsi="Arial"/>
                <w:b/>
                <w:sz w:val="16"/>
              </w:rPr>
              <w:t>*List all ongoing major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b/>
                <w:sz w:val="16"/>
              </w:rPr>
            </w:pPr>
            <w:r w:rsidRPr="008310C0">
              <w:rPr>
                <w:rFonts w:ascii="Arial" w:hAnsi="Arial"/>
                <w:b/>
                <w:sz w:val="16"/>
              </w:rPr>
              <w:t>4.</w:t>
            </w:r>
          </w:p>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18"/>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18"/>
              </w:rPr>
            </w:pPr>
            <w:r w:rsidRPr="008310C0">
              <w:rPr>
                <w:rFonts w:ascii="Arial" w:hAnsi="Arial"/>
                <w:sz w:val="18"/>
              </w:rPr>
              <w:t>X</w:t>
            </w:r>
          </w:p>
        </w:tc>
      </w:tr>
      <w:tr w:rsidR="00BE588A" w:rsidRPr="008310C0">
        <w:tblPrEx>
          <w:tblCellMar>
            <w:top w:w="0" w:type="dxa"/>
            <w:bottom w:w="0" w:type="dxa"/>
          </w:tblCellMar>
        </w:tblPrEx>
        <w:trPr>
          <w:cantSplit/>
          <w:trHeight w:val="1890"/>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25" type="#_x0000_t202" style="position:absolute;margin-left:410.4pt;margin-top:17.9pt;width:21.6pt;height:21.6pt;z-index:251670528;mso-position-horizontal-relative:text;mso-position-vertical-relative:text" o:allowincell="f" stroked="f">
                  <v:textbox style="mso-next-textbox:#_x0000_s1325">
                    <w:txbxContent>
                      <w:p w:rsidR="00F87255" w:rsidRDefault="00F87255">
                        <w:pPr>
                          <w:ind w:left="0"/>
                        </w:pPr>
                        <w:r>
                          <w:t>X</w:t>
                        </w:r>
                      </w:p>
                    </w:txbxContent>
                  </v:textbox>
                </v:shape>
              </w:pict>
            </w:r>
            <w:r w:rsidRPr="008310C0">
              <w:rPr>
                <w:rFonts w:ascii="Arial" w:hAnsi="Arial"/>
                <w:sz w:val="18"/>
              </w:rPr>
              <w:t>5) The percent of children with special health care needs age 0 to 18 whose families report the community-based service system are organized so they can use them easily.  (CSHCN Survey)</w:t>
            </w:r>
          </w:p>
          <w:p w:rsidR="00BE588A" w:rsidRPr="008310C0" w:rsidRDefault="00BE588A">
            <w:pPr>
              <w:rPr>
                <w:rFonts w:ascii="Arial" w:hAnsi="Arial"/>
                <w:b/>
                <w:sz w:val="16"/>
              </w:rPr>
            </w:pPr>
            <w:r w:rsidRPr="008310C0">
              <w:rPr>
                <w:rFonts w:ascii="Arial" w:hAnsi="Arial"/>
                <w:b/>
                <w:sz w:val="16"/>
              </w:rPr>
              <w:t>*List all ongoing major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18"/>
              </w:rPr>
            </w:pPr>
            <w:r w:rsidRPr="008310C0">
              <w:rPr>
                <w:rFonts w:ascii="Arial" w:hAnsi="Arial"/>
                <w:sz w:val="18"/>
              </w:rPr>
              <w:t>X</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18"/>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18"/>
              </w:rPr>
            </w:pP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26" type="#_x0000_t202" style="position:absolute;margin-left:410.4pt;margin-top:9.05pt;width:21.6pt;height:21.6pt;z-index:251671552;mso-position-horizontal-relative:text;mso-position-vertical-relative:text" o:allowincell="f" stroked="f">
                  <v:textbox style="mso-next-textbox:#_x0000_s1326">
                    <w:txbxContent>
                      <w:p w:rsidR="00F87255" w:rsidRDefault="00F87255">
                        <w:pPr>
                          <w:ind w:left="0"/>
                        </w:pPr>
                        <w:r>
                          <w:t>X</w:t>
                        </w:r>
                      </w:p>
                    </w:txbxContent>
                  </v:textbox>
                </v:shape>
              </w:pict>
            </w:r>
            <w:r w:rsidRPr="008310C0">
              <w:rPr>
                <w:rFonts w:ascii="Arial" w:hAnsi="Arial"/>
                <w:sz w:val="18"/>
              </w:rPr>
              <w:t xml:space="preserve">6)  </w:t>
            </w:r>
            <w:r w:rsidR="005A640D" w:rsidRPr="008310C0">
              <w:t xml:space="preserve"> </w:t>
            </w:r>
            <w:r w:rsidR="005A640D" w:rsidRPr="008310C0">
              <w:rPr>
                <w:rFonts w:ascii="Arial" w:hAnsi="Arial"/>
                <w:sz w:val="18"/>
              </w:rPr>
              <w:t>The percentage of youth with special health care needs who received the services necessary to make transitions to all aspects of adult life, including adult health care, work, and independence.  (CSHCN Survey)</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18"/>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18"/>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lastRenderedPageBreak/>
              <w:pict>
                <v:shape id="_x0000_s1327" type="#_x0000_t202" style="position:absolute;margin-left:410.4pt;margin-top:17.3pt;width:21.6pt;height:21.6pt;z-index:251672576;mso-position-horizontal-relative:text;mso-position-vertical-relative:text" o:allowincell="f" stroked="f">
                  <v:textbox style="mso-next-textbox:#_x0000_s1327">
                    <w:txbxContent>
                      <w:p w:rsidR="00F87255" w:rsidRDefault="00F87255">
                        <w:pPr>
                          <w:ind w:left="0"/>
                        </w:pPr>
                        <w:r>
                          <w:t>X</w:t>
                        </w:r>
                      </w:p>
                    </w:txbxContent>
                  </v:textbox>
                </v:shape>
              </w:pict>
            </w:r>
            <w:r w:rsidRPr="008310C0">
              <w:rPr>
                <w:rFonts w:ascii="Arial" w:hAnsi="Arial"/>
                <w:sz w:val="18"/>
              </w:rPr>
              <w:t>7) Percent of 19 to 35 month olds</w:t>
            </w:r>
            <w:r w:rsidR="004D16BA" w:rsidRPr="008310C0">
              <w:rPr>
                <w:rFonts w:ascii="Arial" w:hAnsi="Arial"/>
                <w:sz w:val="18"/>
              </w:rPr>
              <w:t xml:space="preserve"> </w:t>
            </w:r>
            <w:r w:rsidRPr="008310C0">
              <w:rPr>
                <w:rFonts w:ascii="Arial" w:hAnsi="Arial"/>
                <w:sz w:val="18"/>
              </w:rPr>
              <w:t>who have received full schedule of age appropriate immunizations against Measles, Mumps, Rubella, Polio, Diphtheria, Tetanus, Pertussis, Haemophilus Influenza, Hepatitis B.</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28" type="#_x0000_t202" style="position:absolute;margin-left:410.4pt;margin-top:11.5pt;width:21.6pt;height:21.6pt;z-index:251673600;mso-position-horizontal-relative:text;mso-position-vertical-relative:text" o:allowincell="f" stroked="f">
                  <v:textbox style="mso-next-textbox:#_x0000_s1328">
                    <w:txbxContent>
                      <w:p w:rsidR="00F87255" w:rsidRDefault="00F87255">
                        <w:pPr>
                          <w:ind w:left="0"/>
                        </w:pPr>
                        <w:r>
                          <w:t>X</w:t>
                        </w:r>
                      </w:p>
                    </w:txbxContent>
                  </v:textbox>
                </v:shape>
              </w:pict>
            </w:r>
            <w:r w:rsidRPr="008310C0">
              <w:rPr>
                <w:rFonts w:ascii="Arial" w:hAnsi="Arial"/>
                <w:sz w:val="18"/>
              </w:rPr>
              <w:t>8) The rate of birth (per 1,000) for teenagers aged 15 through 17 years.</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30" type="#_x0000_t202" style="position:absolute;margin-left:410.4pt;margin-top:12pt;width:21.6pt;height:21.6pt;z-index:251675648;mso-position-horizontal-relative:text;mso-position-vertical-relative:text" o:allowincell="f" stroked="f">
                  <v:textbox style="mso-next-textbox:#_x0000_s1330">
                    <w:txbxContent>
                      <w:p w:rsidR="00F87255" w:rsidRDefault="00F87255">
                        <w:pPr>
                          <w:ind w:left="0"/>
                        </w:pPr>
                        <w:r>
                          <w:t>X</w:t>
                        </w:r>
                      </w:p>
                    </w:txbxContent>
                  </v:textbox>
                </v:shape>
              </w:pict>
            </w:r>
            <w:r w:rsidRPr="008310C0">
              <w:rPr>
                <w:rFonts w:ascii="Arial" w:hAnsi="Arial"/>
                <w:sz w:val="18"/>
              </w:rPr>
              <w:t>9) Percent of third grade children who have received protective sealants on at least one permanent molar tooth.</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29" type="#_x0000_t202" style="position:absolute;margin-left:410.4pt;margin-top:9.35pt;width:21.6pt;height:21.6pt;z-index:251674624;mso-position-horizontal-relative:text;mso-position-vertical-relative:text" o:allowincell="f" stroked="f">
                  <v:textbox style="mso-next-textbox:#_x0000_s1329">
                    <w:txbxContent>
                      <w:p w:rsidR="00F87255" w:rsidRDefault="00F87255">
                        <w:pPr>
                          <w:ind w:left="0"/>
                        </w:pPr>
                        <w:r>
                          <w:t>X</w:t>
                        </w:r>
                      </w:p>
                    </w:txbxContent>
                  </v:textbox>
                </v:shape>
              </w:pict>
            </w:r>
            <w:r w:rsidRPr="008310C0">
              <w:rPr>
                <w:rFonts w:ascii="Arial" w:hAnsi="Arial"/>
                <w:sz w:val="18"/>
              </w:rPr>
              <w:t>10) The rate of deaths to children aged 14 years and younger caused by motor vehicle crashes per 100,000 children.</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31" type="#_x0000_t202" style="position:absolute;margin-left:439.2pt;margin-top:6.75pt;width:21.6pt;height:21.6pt;z-index:251676672;mso-position-horizontal-relative:text;mso-position-vertical-relative:text" o:allowincell="f" stroked="f">
                  <v:textbox style="mso-next-textbox:#_x0000_s1331">
                    <w:txbxContent>
                      <w:p w:rsidR="00F87255" w:rsidRDefault="00F87255">
                        <w:pPr>
                          <w:ind w:left="0"/>
                        </w:pPr>
                        <w:r>
                          <w:t>X</w:t>
                        </w:r>
                      </w:p>
                    </w:txbxContent>
                  </v:textbox>
                </v:shape>
              </w:pict>
            </w:r>
            <w:r w:rsidRPr="008310C0">
              <w:rPr>
                <w:rFonts w:ascii="Arial" w:hAnsi="Arial"/>
                <w:sz w:val="18"/>
              </w:rPr>
              <w:t xml:space="preserve">11) </w:t>
            </w:r>
            <w:r w:rsidR="004D08BD" w:rsidRPr="008310C0">
              <w:t xml:space="preserve"> </w:t>
            </w:r>
            <w:r w:rsidR="004D08BD" w:rsidRPr="008310C0">
              <w:rPr>
                <w:rFonts w:ascii="Arial" w:hAnsi="Arial"/>
                <w:sz w:val="18"/>
              </w:rPr>
              <w:t>The percent of mothers who breastfeed their infants at 6 months of age.</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22"/>
              </w:rPr>
            </w:pPr>
            <w:r w:rsidRPr="008310C0">
              <w:t>X</w:t>
            </w:r>
          </w:p>
        </w:tc>
      </w:tr>
      <w:tr w:rsidR="00BE588A" w:rsidRPr="008310C0">
        <w:tblPrEx>
          <w:tblCellMar>
            <w:top w:w="0" w:type="dxa"/>
            <w:bottom w:w="0" w:type="dxa"/>
          </w:tblCellMar>
        </w:tblPrEx>
        <w:trPr>
          <w:cantSplit/>
          <w:trHeight w:val="171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32" type="#_x0000_t202" style="position:absolute;margin-left:439.2pt;margin-top:7.25pt;width:21.6pt;height:21.6pt;z-index:251677696;mso-position-horizontal-relative:text;mso-position-vertical-relative:text" o:allowincell="f" stroked="f">
                  <v:textbox style="mso-next-textbox:#_x0000_s1332">
                    <w:txbxContent>
                      <w:p w:rsidR="00F87255" w:rsidRDefault="00F87255">
                        <w:pPr>
                          <w:ind w:left="0"/>
                        </w:pPr>
                        <w:r>
                          <w:t>X</w:t>
                        </w:r>
                      </w:p>
                    </w:txbxContent>
                  </v:textbox>
                </v:shape>
              </w:pict>
            </w:r>
            <w:r w:rsidRPr="008310C0">
              <w:rPr>
                <w:rFonts w:ascii="Arial" w:hAnsi="Arial"/>
                <w:sz w:val="18"/>
              </w:rPr>
              <w:t>12) Percentage of newborns who have been screened for hearing before hospital discharge.</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33" type="#_x0000_t202" style="position:absolute;margin-left:439.2pt;margin-top:7.25pt;width:21.6pt;height:21.6pt;z-index:251678720;mso-position-horizontal-relative:text;mso-position-vertical-relative:text" o:allowincell="f" stroked="f">
                  <v:textbox style="mso-next-textbox:#_x0000_s1333">
                    <w:txbxContent>
                      <w:p w:rsidR="00F87255" w:rsidRDefault="00F87255">
                        <w:pPr>
                          <w:ind w:left="0"/>
                        </w:pPr>
                        <w:r>
                          <w:t>X</w:t>
                        </w:r>
                      </w:p>
                    </w:txbxContent>
                  </v:textbox>
                </v:shape>
              </w:pict>
            </w:r>
            <w:r w:rsidRPr="008310C0">
              <w:rPr>
                <w:rFonts w:ascii="Arial" w:hAnsi="Arial"/>
                <w:sz w:val="18"/>
              </w:rPr>
              <w:t>13) Percent of children without health insurance.</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34" type="#_x0000_t202" style="position:absolute;margin-left:439.2pt;margin-top:7.75pt;width:21.6pt;height:21.6pt;z-index:251679744;mso-position-horizontal-relative:text;mso-position-vertical-relative:text" o:allowincell="f" stroked="f">
                  <v:textbox style="mso-next-textbox:#_x0000_s1334">
                    <w:txbxContent>
                      <w:p w:rsidR="00F87255" w:rsidRDefault="00F87255">
                        <w:pPr>
                          <w:ind w:left="0"/>
                        </w:pPr>
                        <w:r>
                          <w:t>X</w:t>
                        </w:r>
                      </w:p>
                    </w:txbxContent>
                  </v:textbox>
                </v:shape>
              </w:pict>
            </w:r>
            <w:r w:rsidRPr="008310C0">
              <w:rPr>
                <w:rFonts w:ascii="Arial" w:hAnsi="Arial"/>
                <w:sz w:val="18"/>
              </w:rPr>
              <w:t xml:space="preserve">14) </w:t>
            </w:r>
            <w:r w:rsidR="004D08BD" w:rsidRPr="008310C0">
              <w:rPr>
                <w:rFonts w:ascii="Arial" w:hAnsi="Arial"/>
                <w:sz w:val="18"/>
              </w:rPr>
              <w:t>Percentage of children, ages 2 to 5 years, receiving WIC services that have a Body Mas</w:t>
            </w:r>
            <w:r w:rsidR="00A116DA" w:rsidRPr="008310C0">
              <w:rPr>
                <w:rFonts w:ascii="Arial" w:hAnsi="Arial"/>
                <w:sz w:val="18"/>
              </w:rPr>
              <w:t>s Index (BMI) at or above the 8</w:t>
            </w:r>
            <w:r w:rsidR="004D08BD" w:rsidRPr="008310C0">
              <w:rPr>
                <w:rFonts w:ascii="Arial" w:hAnsi="Arial"/>
                <w:sz w:val="18"/>
              </w:rPr>
              <w:t>5th percentile.</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3.</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35" type="#_x0000_t202" style="position:absolute;margin-left:439.2pt;margin-top:12.3pt;width:21.6pt;height:21.6pt;z-index:251680768;mso-position-horizontal-relative:text;mso-position-vertical-relative:text" o:allowincell="f" stroked="f">
                  <v:textbox style="mso-next-textbox:#_x0000_s1335">
                    <w:txbxContent>
                      <w:p w:rsidR="00F87255" w:rsidRDefault="00F87255">
                        <w:pPr>
                          <w:ind w:left="0"/>
                        </w:pPr>
                        <w:r>
                          <w:t>X</w:t>
                        </w:r>
                      </w:p>
                    </w:txbxContent>
                  </v:textbox>
                </v:shape>
              </w:pict>
            </w:r>
            <w:r w:rsidRPr="008310C0">
              <w:rPr>
                <w:rFonts w:ascii="Arial" w:hAnsi="Arial"/>
                <w:sz w:val="18"/>
              </w:rPr>
              <w:t xml:space="preserve">15) </w:t>
            </w:r>
            <w:r w:rsidR="00865A81" w:rsidRPr="008310C0">
              <w:rPr>
                <w:rFonts w:ascii="Arial" w:hAnsi="Arial"/>
                <w:sz w:val="18"/>
              </w:rPr>
              <w:t xml:space="preserve">Percentage of women who </w:t>
            </w:r>
            <w:r w:rsidR="00A116DA" w:rsidRPr="008310C0">
              <w:rPr>
                <w:rFonts w:ascii="Arial" w:hAnsi="Arial"/>
                <w:sz w:val="18"/>
              </w:rPr>
              <w:t xml:space="preserve">smoke </w:t>
            </w:r>
            <w:r w:rsidR="00865A81" w:rsidRPr="008310C0">
              <w:rPr>
                <w:rFonts w:ascii="Arial" w:hAnsi="Arial"/>
                <w:sz w:val="18"/>
              </w:rPr>
              <w:t>in the last three months of pregnancy</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lastRenderedPageBreak/>
              <w:pict>
                <v:shape id="_x0000_s1337" type="#_x0000_t202" style="position:absolute;margin-left:439.2pt;margin-top:10.1pt;width:21.6pt;height:21.6pt;z-index:251682816;mso-position-horizontal-relative:text;mso-position-vertical-relative:text" o:allowincell="f" stroked="f">
                  <v:textbox style="mso-next-textbox:#_x0000_s1337">
                    <w:txbxContent>
                      <w:p w:rsidR="00F87255" w:rsidRDefault="00F87255">
                        <w:pPr>
                          <w:ind w:left="0"/>
                        </w:pPr>
                        <w:r>
                          <w:t>X</w:t>
                        </w:r>
                      </w:p>
                    </w:txbxContent>
                  </v:textbox>
                </v:shape>
              </w:pict>
            </w:r>
            <w:r w:rsidRPr="008310C0">
              <w:rPr>
                <w:rFonts w:ascii="Arial" w:hAnsi="Arial"/>
                <w:sz w:val="18"/>
              </w:rPr>
              <w:t>16) The rate (per 100,000) of suicide deaths among youths 15-19.</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r w:rsidRPr="008310C0">
              <w:rPr>
                <w:rFonts w:ascii="Arial" w:hAnsi="Arial"/>
                <w:sz w:val="22"/>
              </w:rPr>
              <w:t xml:space="preserve"> </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38" type="#_x0000_t202" style="position:absolute;margin-left:439.2pt;margin-top:17.8pt;width:21.6pt;height:21.6pt;z-index:251683840;mso-position-horizontal-relative:text;mso-position-vertical-relative:text" o:allowincell="f" stroked="f">
                  <v:textbox style="mso-next-textbox:#_x0000_s1338">
                    <w:txbxContent>
                      <w:p w:rsidR="00F87255" w:rsidRDefault="00F87255">
                        <w:pPr>
                          <w:ind w:left="0"/>
                        </w:pPr>
                        <w:r>
                          <w:t>X</w:t>
                        </w:r>
                      </w:p>
                    </w:txbxContent>
                  </v:textbox>
                </v:shape>
              </w:pict>
            </w:r>
            <w:r w:rsidRPr="008310C0">
              <w:rPr>
                <w:rFonts w:ascii="Arial" w:hAnsi="Arial"/>
                <w:sz w:val="18"/>
              </w:rPr>
              <w:t>17) Percent of very low birth weight infants delivered at facilities for high-risk deliveries and neonates.</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18"/>
              </w:rPr>
            </w:pPr>
            <w:r w:rsidRPr="008310C0">
              <w:rPr>
                <w:rFonts w:ascii="Arial" w:hAnsi="Arial"/>
                <w:sz w:val="18"/>
              </w:rPr>
              <w:t>X</w:t>
            </w:r>
          </w:p>
        </w:tc>
      </w:tr>
      <w:tr w:rsidR="00BE588A" w:rsidRPr="008310C0">
        <w:tblPrEx>
          <w:tblCellMar>
            <w:top w:w="0" w:type="dxa"/>
            <w:bottom w:w="0" w:type="dxa"/>
          </w:tblCellMar>
        </w:tblPrEx>
        <w:trPr>
          <w:cantSplit/>
          <w:trHeight w:val="403"/>
        </w:trPr>
        <w:tc>
          <w:tcPr>
            <w:tcW w:w="6642" w:type="dxa"/>
            <w:tcBorders>
              <w:top w:val="single" w:sz="6" w:space="0" w:color="auto"/>
              <w:left w:val="single" w:sz="6" w:space="0" w:color="auto"/>
              <w:bottom w:val="single" w:sz="6" w:space="0" w:color="auto"/>
              <w:right w:val="single" w:sz="6" w:space="0" w:color="auto"/>
            </w:tcBorders>
          </w:tcPr>
          <w:p w:rsidR="00BE588A" w:rsidRPr="008310C0" w:rsidRDefault="00BE588A">
            <w:pPr>
              <w:ind w:left="0"/>
              <w:rPr>
                <w:rFonts w:ascii="Arial" w:hAnsi="Arial"/>
                <w:sz w:val="18"/>
              </w:rPr>
            </w:pPr>
            <w:r w:rsidRPr="008310C0">
              <w:rPr>
                <w:rFonts w:ascii="Arial" w:hAnsi="Arial"/>
                <w:noProof/>
                <w:sz w:val="18"/>
              </w:rPr>
              <w:pict>
                <v:shape id="_x0000_s1336" type="#_x0000_t202" style="position:absolute;margin-left:439.2pt;margin-top:7.95pt;width:21.6pt;height:21.6pt;z-index:251681792;mso-position-horizontal-relative:text;mso-position-vertical-relative:text" o:allowincell="f" stroked="f">
                  <v:textbox style="mso-next-textbox:#_x0000_s1336">
                    <w:txbxContent>
                      <w:p w:rsidR="00F87255" w:rsidRDefault="00F87255">
                        <w:pPr>
                          <w:ind w:left="0"/>
                        </w:pPr>
                        <w:r>
                          <w:t>X</w:t>
                        </w:r>
                      </w:p>
                    </w:txbxContent>
                  </v:textbox>
                </v:shape>
              </w:pict>
            </w:r>
            <w:r w:rsidRPr="008310C0">
              <w:rPr>
                <w:rFonts w:ascii="Arial" w:hAnsi="Arial"/>
                <w:sz w:val="18"/>
              </w:rPr>
              <w:t>18) Percent of infants born to pregnant women receiving prenatal care beginning in the first trimester.</w:t>
            </w:r>
          </w:p>
          <w:p w:rsidR="00BE588A" w:rsidRPr="008310C0" w:rsidRDefault="00BE588A">
            <w:pPr>
              <w:rPr>
                <w:rFonts w:ascii="Arial" w:hAnsi="Arial"/>
                <w:b/>
                <w:sz w:val="16"/>
              </w:rPr>
            </w:pPr>
            <w:r w:rsidRPr="008310C0">
              <w:rPr>
                <w:rFonts w:ascii="Arial" w:hAnsi="Arial"/>
                <w:b/>
                <w:sz w:val="16"/>
              </w:rPr>
              <w:t>*List all major ongoing activities.</w:t>
            </w:r>
          </w:p>
          <w:p w:rsidR="00BE588A" w:rsidRPr="008310C0" w:rsidRDefault="00BE588A">
            <w:pPr>
              <w:rPr>
                <w:rFonts w:ascii="Arial" w:hAnsi="Arial"/>
                <w:b/>
                <w:sz w:val="16"/>
              </w:rPr>
            </w:pPr>
            <w:r w:rsidRPr="008310C0">
              <w:rPr>
                <w:rFonts w:ascii="Arial" w:hAnsi="Arial"/>
                <w:b/>
                <w:sz w:val="16"/>
              </w:rPr>
              <w:t>1.</w:t>
            </w:r>
          </w:p>
          <w:p w:rsidR="00BE588A" w:rsidRPr="008310C0" w:rsidRDefault="00BE588A">
            <w:pPr>
              <w:rPr>
                <w:rFonts w:ascii="Arial" w:hAnsi="Arial"/>
                <w:b/>
                <w:sz w:val="16"/>
              </w:rPr>
            </w:pPr>
            <w:r w:rsidRPr="008310C0">
              <w:rPr>
                <w:rFonts w:ascii="Arial" w:hAnsi="Arial"/>
                <w:b/>
                <w:sz w:val="16"/>
              </w:rPr>
              <w:t>2.</w:t>
            </w:r>
          </w:p>
          <w:p w:rsidR="00BE588A" w:rsidRPr="008310C0" w:rsidRDefault="00BE588A">
            <w:pPr>
              <w:rPr>
                <w:rFonts w:ascii="Arial" w:hAnsi="Arial"/>
                <w:b/>
                <w:sz w:val="16"/>
              </w:rPr>
            </w:pPr>
            <w:r w:rsidRPr="008310C0">
              <w:rPr>
                <w:rFonts w:ascii="Arial" w:hAnsi="Arial"/>
                <w:b/>
                <w:sz w:val="16"/>
              </w:rPr>
              <w:t>3.</w:t>
            </w:r>
          </w:p>
          <w:p w:rsidR="00BE588A" w:rsidRPr="008310C0" w:rsidRDefault="00BE588A">
            <w:pPr>
              <w:rPr>
                <w:rFonts w:ascii="Arial" w:hAnsi="Arial"/>
                <w:sz w:val="22"/>
              </w:rPr>
            </w:pPr>
            <w:r w:rsidRPr="008310C0">
              <w:rPr>
                <w:rFonts w:ascii="Arial" w:hAnsi="Arial"/>
                <w:b/>
                <w:sz w:val="16"/>
              </w:rPr>
              <w:t>4.</w:t>
            </w: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22"/>
              </w:rPr>
            </w:pPr>
          </w:p>
        </w:tc>
        <w:tc>
          <w:tcPr>
            <w:tcW w:w="648"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720" w:type="dxa"/>
            <w:tcBorders>
              <w:top w:val="single" w:sz="6" w:space="0" w:color="auto"/>
              <w:left w:val="single" w:sz="6" w:space="0" w:color="auto"/>
              <w:bottom w:val="single" w:sz="6" w:space="0" w:color="auto"/>
              <w:right w:val="single" w:sz="6" w:space="0" w:color="auto"/>
            </w:tcBorders>
          </w:tcPr>
          <w:p w:rsidR="00BE588A" w:rsidRPr="008310C0" w:rsidRDefault="00BE588A">
            <w:pPr>
              <w:rPr>
                <w:rFonts w:ascii="Arial" w:hAnsi="Arial"/>
                <w:sz w:val="22"/>
              </w:rPr>
            </w:pPr>
          </w:p>
        </w:tc>
        <w:tc>
          <w:tcPr>
            <w:tcW w:w="630" w:type="dxa"/>
            <w:tcBorders>
              <w:top w:val="single" w:sz="6" w:space="0" w:color="auto"/>
              <w:left w:val="single" w:sz="6" w:space="0" w:color="auto"/>
              <w:bottom w:val="single" w:sz="6" w:space="0" w:color="auto"/>
              <w:right w:val="single" w:sz="6" w:space="0" w:color="auto"/>
            </w:tcBorders>
          </w:tcPr>
          <w:p w:rsidR="00BE588A" w:rsidRPr="008310C0" w:rsidRDefault="00BE588A">
            <w:pPr>
              <w:jc w:val="center"/>
              <w:rPr>
                <w:rFonts w:ascii="Arial" w:hAnsi="Arial"/>
                <w:sz w:val="22"/>
              </w:rPr>
            </w:pPr>
            <w:r w:rsidRPr="008310C0">
              <w:rPr>
                <w:rFonts w:ascii="Arial" w:hAnsi="Arial"/>
                <w:sz w:val="22"/>
              </w:rPr>
              <w:t>X</w:t>
            </w:r>
          </w:p>
        </w:tc>
      </w:tr>
    </w:tbl>
    <w:p w:rsidR="00BE588A" w:rsidRPr="008310C0" w:rsidRDefault="00BE588A">
      <w:pPr>
        <w:spacing w:line="1" w:lineRule="atLeast"/>
        <w:rPr>
          <w:rFonts w:ascii="Arial" w:hAnsi="Arial"/>
          <w:sz w:val="18"/>
        </w:rPr>
      </w:pPr>
      <w:r w:rsidRPr="008310C0">
        <w:rPr>
          <w:rFonts w:ascii="Arial" w:hAnsi="Arial"/>
          <w:sz w:val="18"/>
        </w:rPr>
        <w:t xml:space="preserve">NOTE: </w:t>
      </w:r>
      <w:r w:rsidRPr="008310C0">
        <w:rPr>
          <w:rFonts w:ascii="Arial" w:hAnsi="Arial"/>
          <w:b/>
          <w:sz w:val="18"/>
        </w:rPr>
        <w:t>DHC</w:t>
      </w:r>
      <w:r w:rsidRPr="008310C0">
        <w:rPr>
          <w:rFonts w:ascii="Arial" w:hAnsi="Arial"/>
          <w:sz w:val="18"/>
        </w:rPr>
        <w:t xml:space="preserve"> = Direct Health Care  </w:t>
      </w:r>
      <w:r w:rsidRPr="008310C0">
        <w:rPr>
          <w:rFonts w:ascii="Arial" w:hAnsi="Arial"/>
          <w:b/>
          <w:sz w:val="18"/>
        </w:rPr>
        <w:t>ES</w:t>
      </w:r>
      <w:r w:rsidRPr="008310C0">
        <w:rPr>
          <w:rFonts w:ascii="Arial" w:hAnsi="Arial"/>
          <w:sz w:val="18"/>
        </w:rPr>
        <w:t xml:space="preserve"> = Enabling Services  </w:t>
      </w:r>
      <w:r w:rsidRPr="008310C0">
        <w:rPr>
          <w:rFonts w:ascii="Arial" w:hAnsi="Arial"/>
          <w:b/>
          <w:sz w:val="18"/>
        </w:rPr>
        <w:t>PBS</w:t>
      </w:r>
      <w:r w:rsidRPr="008310C0">
        <w:rPr>
          <w:rFonts w:ascii="Arial" w:hAnsi="Arial"/>
          <w:sz w:val="18"/>
        </w:rPr>
        <w:t xml:space="preserve"> = Population Based Services  </w:t>
      </w:r>
      <w:r w:rsidRPr="008310C0">
        <w:rPr>
          <w:rFonts w:ascii="Arial" w:hAnsi="Arial"/>
          <w:b/>
          <w:sz w:val="18"/>
        </w:rPr>
        <w:t>IB</w:t>
      </w:r>
      <w:r w:rsidRPr="008310C0">
        <w:rPr>
          <w:rFonts w:ascii="Arial" w:hAnsi="Arial"/>
          <w:sz w:val="18"/>
        </w:rPr>
        <w:t xml:space="preserve"> = </w:t>
      </w:r>
      <w:smartTag w:uri="urn:schemas-microsoft-com:office:smarttags" w:element="place">
        <w:smartTag w:uri="urn:schemas-microsoft-com:office:smarttags" w:element="PlaceName">
          <w:r w:rsidRPr="008310C0">
            <w:rPr>
              <w:rFonts w:ascii="Arial" w:hAnsi="Arial"/>
              <w:sz w:val="18"/>
            </w:rPr>
            <w:t>Infrastructure</w:t>
          </w:r>
        </w:smartTag>
        <w:r w:rsidRPr="008310C0">
          <w:rPr>
            <w:rFonts w:ascii="Arial" w:hAnsi="Arial"/>
            <w:sz w:val="18"/>
          </w:rPr>
          <w:t xml:space="preserve"> </w:t>
        </w:r>
        <w:smartTag w:uri="urn:schemas-microsoft-com:office:smarttags" w:element="PlaceType">
          <w:r w:rsidRPr="008310C0">
            <w:rPr>
              <w:rFonts w:ascii="Arial" w:hAnsi="Arial"/>
              <w:sz w:val="18"/>
            </w:rPr>
            <w:t>Building</w:t>
          </w:r>
        </w:smartTag>
      </w:smartTag>
      <w:r w:rsidR="000C6D0D" w:rsidRPr="008310C0">
        <w:rPr>
          <w:rFonts w:ascii="Arial" w:hAnsi="Arial"/>
          <w:sz w:val="18"/>
        </w:rPr>
        <w:t xml:space="preserve">.  </w:t>
      </w:r>
      <w:r w:rsidRPr="008310C0">
        <w:rPr>
          <w:rFonts w:ascii="Arial" w:hAnsi="Arial"/>
          <w:b/>
          <w:sz w:val="18"/>
        </w:rPr>
        <w:t>*</w:t>
      </w:r>
      <w:r w:rsidRPr="008310C0">
        <w:rPr>
          <w:rFonts w:ascii="Arial" w:hAnsi="Arial"/>
          <w:sz w:val="18"/>
        </w:rPr>
        <w:t xml:space="preserve">List all major ongoing activities in </w:t>
      </w:r>
      <w:r w:rsidR="00A20D55">
        <w:rPr>
          <w:rFonts w:ascii="Arial" w:hAnsi="Arial"/>
          <w:sz w:val="18"/>
        </w:rPr>
        <w:t xml:space="preserve">the </w:t>
      </w:r>
      <w:r w:rsidRPr="008310C0">
        <w:rPr>
          <w:rFonts w:ascii="Arial" w:hAnsi="Arial"/>
          <w:sz w:val="18"/>
        </w:rPr>
        <w:t>space provided</w:t>
      </w:r>
      <w:r w:rsidR="00ED076F">
        <w:rPr>
          <w:rFonts w:ascii="Arial" w:hAnsi="Arial"/>
          <w:sz w:val="18"/>
        </w:rPr>
        <w:t xml:space="preserve">.  </w:t>
      </w:r>
      <w:r w:rsidR="00A20D55">
        <w:rPr>
          <w:rFonts w:ascii="Arial" w:hAnsi="Arial"/>
          <w:sz w:val="18"/>
        </w:rPr>
        <w:t>More</w:t>
      </w:r>
      <w:r w:rsidRPr="008310C0">
        <w:rPr>
          <w:rFonts w:ascii="Arial" w:hAnsi="Arial"/>
          <w:sz w:val="18"/>
        </w:rPr>
        <w:t xml:space="preserve"> than four major on-going</w:t>
      </w:r>
      <w:r w:rsidR="00A20D55">
        <w:rPr>
          <w:rFonts w:ascii="Arial" w:hAnsi="Arial"/>
          <w:sz w:val="18"/>
        </w:rPr>
        <w:t xml:space="preserve"> </w:t>
      </w:r>
      <w:r w:rsidR="00A20D55" w:rsidRPr="008310C0">
        <w:rPr>
          <w:rFonts w:ascii="Arial" w:hAnsi="Arial"/>
          <w:sz w:val="18"/>
        </w:rPr>
        <w:t>activities</w:t>
      </w:r>
      <w:r w:rsidR="00A20D55">
        <w:rPr>
          <w:rFonts w:ascii="Arial" w:hAnsi="Arial"/>
          <w:sz w:val="18"/>
        </w:rPr>
        <w:t xml:space="preserve"> may be included</w:t>
      </w:r>
      <w:r w:rsidRPr="008310C0">
        <w:rPr>
          <w:rFonts w:ascii="Arial" w:hAnsi="Arial"/>
          <w:sz w:val="18"/>
        </w:rPr>
        <w:t xml:space="preserve">, please include </w:t>
      </w:r>
      <w:r w:rsidR="00A20D55">
        <w:rPr>
          <w:rFonts w:ascii="Arial" w:hAnsi="Arial"/>
          <w:sz w:val="18"/>
        </w:rPr>
        <w:t>no more than ten</w:t>
      </w:r>
      <w:r w:rsidRPr="008310C0">
        <w:rPr>
          <w:rFonts w:ascii="Arial" w:hAnsi="Arial"/>
          <w:sz w:val="18"/>
        </w:rPr>
        <w:t>.</w:t>
      </w:r>
    </w:p>
    <w:p w:rsidR="00BE588A" w:rsidRDefault="00BE588A">
      <w:pPr>
        <w:spacing w:line="1" w:lineRule="atLeast"/>
        <w:rPr>
          <w:rFonts w:ascii="Arial" w:hAnsi="Arial"/>
          <w:sz w:val="22"/>
        </w:rPr>
      </w:pPr>
    </w:p>
    <w:p w:rsidR="00A20D55" w:rsidRPr="008310C0" w:rsidRDefault="00A20D55">
      <w:pPr>
        <w:spacing w:line="1" w:lineRule="atLeast"/>
        <w:rPr>
          <w:rFonts w:ascii="Arial" w:hAnsi="Arial"/>
          <w:sz w:val="22"/>
        </w:rPr>
      </w:pPr>
    </w:p>
    <w:p w:rsidR="00BE588A" w:rsidRPr="008310C0" w:rsidRDefault="00865A81">
      <w:pPr>
        <w:spacing w:line="1" w:lineRule="atLeast"/>
        <w:jc w:val="center"/>
        <w:rPr>
          <w:rFonts w:ascii="Arial" w:hAnsi="Arial"/>
          <w:b/>
        </w:rPr>
      </w:pPr>
      <w:r w:rsidRPr="008310C0">
        <w:rPr>
          <w:rFonts w:ascii="Arial" w:hAnsi="Arial"/>
          <w:b/>
        </w:rPr>
        <w:t xml:space="preserve">TABLE </w:t>
      </w:r>
      <w:r w:rsidR="00BE588A" w:rsidRPr="008310C0">
        <w:rPr>
          <w:rFonts w:ascii="Arial" w:hAnsi="Arial"/>
          <w:b/>
        </w:rPr>
        <w:t>4b</w:t>
      </w:r>
    </w:p>
    <w:p w:rsidR="00BE588A" w:rsidRPr="008310C0" w:rsidRDefault="001223EF">
      <w:pPr>
        <w:spacing w:line="1" w:lineRule="atLeast"/>
        <w:jc w:val="center"/>
        <w:rPr>
          <w:rFonts w:ascii="Arial" w:hAnsi="Arial"/>
        </w:rPr>
      </w:pPr>
      <w:r w:rsidRPr="008310C0">
        <w:rPr>
          <w:rFonts w:ascii="Arial" w:hAnsi="Arial"/>
          <w:b/>
        </w:rPr>
        <w:t xml:space="preserve">STATE </w:t>
      </w:r>
      <w:r w:rsidR="00BE588A" w:rsidRPr="008310C0">
        <w:rPr>
          <w:rFonts w:ascii="Arial" w:hAnsi="Arial"/>
          <w:b/>
        </w:rPr>
        <w:t xml:space="preserve">PERFORMANCE MEASURES </w:t>
      </w:r>
      <w:r w:rsidR="00A23E88" w:rsidRPr="008310C0">
        <w:rPr>
          <w:rFonts w:ascii="Arial" w:hAnsi="Arial"/>
          <w:b/>
        </w:rPr>
        <w:t xml:space="preserve">SUMMARY </w:t>
      </w:r>
      <w:r w:rsidR="00783C78" w:rsidRPr="008310C0">
        <w:rPr>
          <w:rFonts w:ascii="Arial" w:hAnsi="Arial"/>
          <w:b/>
        </w:rPr>
        <w:t xml:space="preserve">FROM THE ANNUAL REPORT YEAR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0"/>
        <w:gridCol w:w="720"/>
        <w:gridCol w:w="630"/>
        <w:gridCol w:w="720"/>
        <w:gridCol w:w="630"/>
      </w:tblGrid>
      <w:tr w:rsidR="00BE588A" w:rsidRPr="008310C0" w:rsidTr="00A20D55">
        <w:tblPrEx>
          <w:tblCellMar>
            <w:top w:w="0" w:type="dxa"/>
            <w:bottom w:w="0" w:type="dxa"/>
          </w:tblCellMar>
        </w:tblPrEx>
        <w:trPr>
          <w:cantSplit/>
          <w:trHeight w:val="128"/>
          <w:tblHeader/>
        </w:trPr>
        <w:tc>
          <w:tcPr>
            <w:tcW w:w="6660" w:type="dxa"/>
            <w:vMerge w:val="restart"/>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jc w:val="center"/>
              <w:rPr>
                <w:rFonts w:ascii="Arial" w:hAnsi="Arial"/>
                <w:b/>
              </w:rPr>
            </w:pPr>
            <w:r w:rsidRPr="008310C0">
              <w:rPr>
                <w:rFonts w:ascii="Arial" w:hAnsi="Arial"/>
                <w:b/>
                <w:noProof/>
              </w:rPr>
              <w:pict>
                <v:shape id="_x0000_s1342" type="#_x0000_t202" style="position:absolute;left:0;text-align:left;margin-left:439.2pt;margin-top:24.3pt;width:21.6pt;height:21.6pt;z-index:251687936" o:allowincell="f" stroked="f">
                  <v:textbox style="mso-next-textbox:#_x0000_s1342" inset="0">
                    <w:txbxContent>
                      <w:p w:rsidR="00F87255" w:rsidRDefault="00F87255">
                        <w:pPr>
                          <w:ind w:left="0"/>
                        </w:pPr>
                        <w:r>
                          <w:t xml:space="preserve"> IB</w:t>
                        </w:r>
                      </w:p>
                    </w:txbxContent>
                  </v:textbox>
                </v:shape>
              </w:pict>
            </w:r>
            <w:r w:rsidRPr="008310C0">
              <w:rPr>
                <w:rFonts w:ascii="Arial" w:hAnsi="Arial"/>
                <w:b/>
                <w:noProof/>
              </w:rPr>
              <w:pict>
                <v:shape id="_x0000_s1341" type="#_x0000_t202" style="position:absolute;left:0;text-align:left;margin-left:403.2pt;margin-top:24.3pt;width:28.8pt;height:21.6pt;z-index:251686912" o:allowincell="f" stroked="f">
                  <v:textbox inset="0">
                    <w:txbxContent>
                      <w:p w:rsidR="00F87255" w:rsidRDefault="00F87255">
                        <w:pPr>
                          <w:ind w:left="0"/>
                        </w:pPr>
                        <w:r>
                          <w:t xml:space="preserve"> PBS</w:t>
                        </w:r>
                      </w:p>
                    </w:txbxContent>
                  </v:textbox>
                </v:shape>
              </w:pict>
            </w:r>
            <w:r w:rsidRPr="008310C0">
              <w:rPr>
                <w:rFonts w:ascii="Arial" w:hAnsi="Arial"/>
                <w:b/>
                <w:noProof/>
              </w:rPr>
              <w:pict>
                <v:shape id="_x0000_s1340" type="#_x0000_t202" style="position:absolute;left:0;text-align:left;margin-left:374.4pt;margin-top:24.3pt;width:21.6pt;height:21.6pt;z-index:251685888" o:allowincell="f" stroked="f">
                  <v:textbox inset="0">
                    <w:txbxContent>
                      <w:p w:rsidR="00F87255" w:rsidRDefault="00F87255">
                        <w:pPr>
                          <w:ind w:left="0"/>
                        </w:pPr>
                        <w:r>
                          <w:t xml:space="preserve"> ES</w:t>
                        </w:r>
                      </w:p>
                    </w:txbxContent>
                  </v:textbox>
                </v:shape>
              </w:pict>
            </w:r>
            <w:r w:rsidRPr="008310C0">
              <w:rPr>
                <w:rFonts w:ascii="Arial" w:hAnsi="Arial"/>
                <w:b/>
                <w:noProof/>
              </w:rPr>
              <w:pict>
                <v:shape id="_x0000_s1339" type="#_x0000_t202" style="position:absolute;left:0;text-align:left;margin-left:338.4pt;margin-top:24.3pt;width:28.8pt;height:21.6pt;z-index:251684864" o:allowincell="f" stroked="f">
                  <v:textbox inset="0">
                    <w:txbxContent>
                      <w:p w:rsidR="00F87255" w:rsidRDefault="00F87255">
                        <w:pPr>
                          <w:ind w:left="0"/>
                        </w:pPr>
                        <w:r>
                          <w:t>DHC</w:t>
                        </w:r>
                      </w:p>
                    </w:txbxContent>
                  </v:textbox>
                </v:shape>
              </w:pict>
            </w:r>
            <w:r w:rsidRPr="008310C0">
              <w:rPr>
                <w:rFonts w:ascii="Arial" w:hAnsi="Arial"/>
                <w:b/>
              </w:rPr>
              <w:t>STATE PERFORMANCE MEASURES</w:t>
            </w:r>
          </w:p>
        </w:tc>
        <w:tc>
          <w:tcPr>
            <w:tcW w:w="2700" w:type="dxa"/>
            <w:gridSpan w:val="4"/>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ind w:left="0"/>
              <w:rPr>
                <w:rFonts w:ascii="Arial" w:hAnsi="Arial"/>
                <w:b/>
              </w:rPr>
            </w:pPr>
            <w:r w:rsidRPr="008310C0">
              <w:rPr>
                <w:rFonts w:ascii="Arial" w:hAnsi="Arial"/>
                <w:b/>
              </w:rPr>
              <w:t>Pyramid Level of Service</w:t>
            </w:r>
          </w:p>
        </w:tc>
      </w:tr>
      <w:tr w:rsidR="00BE588A" w:rsidRPr="008310C0" w:rsidTr="00A20D55">
        <w:tblPrEx>
          <w:tblCellMar>
            <w:top w:w="0" w:type="dxa"/>
            <w:bottom w:w="0" w:type="dxa"/>
          </w:tblCellMar>
        </w:tblPrEx>
        <w:trPr>
          <w:cantSplit/>
          <w:trHeight w:val="127"/>
          <w:tblHeader/>
        </w:trPr>
        <w:tc>
          <w:tcPr>
            <w:tcW w:w="6660" w:type="dxa"/>
            <w:vMerge/>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rPr>
            </w:pPr>
            <w:r w:rsidRPr="008310C0">
              <w:rPr>
                <w:rFonts w:ascii="Arial" w:hAnsi="Arial"/>
              </w:rPr>
              <w:t>DHC</w:t>
            </w: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rPr>
            </w:pPr>
            <w:r w:rsidRPr="008310C0">
              <w:rPr>
                <w:rFonts w:ascii="Arial" w:hAnsi="Arial"/>
              </w:rPr>
              <w:t>ES</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rPr>
            </w:pPr>
            <w:r w:rsidRPr="008310C0">
              <w:rPr>
                <w:rFonts w:ascii="Arial" w:hAnsi="Arial"/>
              </w:rPr>
              <w:t>PBS</w:t>
            </w: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rPr>
            </w:pPr>
            <w:r w:rsidRPr="008310C0">
              <w:rPr>
                <w:rFonts w:ascii="Arial" w:hAnsi="Arial"/>
              </w:rPr>
              <w:t>IB</w:t>
            </w:r>
          </w:p>
        </w:tc>
      </w:tr>
      <w:tr w:rsidR="00BE588A" w:rsidRPr="008310C0">
        <w:tblPrEx>
          <w:tblCellMar>
            <w:top w:w="0" w:type="dxa"/>
            <w:bottom w:w="0" w:type="dxa"/>
          </w:tblCellMar>
        </w:tblPrEx>
        <w:tc>
          <w:tcPr>
            <w:tcW w:w="6660" w:type="dxa"/>
            <w:tcBorders>
              <w:top w:val="single" w:sz="4" w:space="0" w:color="auto"/>
              <w:left w:val="single" w:sz="4" w:space="0" w:color="auto"/>
              <w:bottom w:val="single" w:sz="4" w:space="0" w:color="auto"/>
              <w:right w:val="single" w:sz="4" w:space="0" w:color="auto"/>
            </w:tcBorders>
          </w:tcPr>
          <w:p w:rsidR="00A20D55" w:rsidRPr="008310C0" w:rsidRDefault="00BE588A" w:rsidP="00A20D55">
            <w:pPr>
              <w:ind w:left="0"/>
              <w:rPr>
                <w:rFonts w:ascii="Arial" w:hAnsi="Arial"/>
                <w:b/>
                <w:sz w:val="16"/>
              </w:rPr>
            </w:pPr>
            <w:r w:rsidRPr="008310C0">
              <w:rPr>
                <w:rFonts w:ascii="Arial" w:hAnsi="Arial"/>
                <w:sz w:val="18"/>
              </w:rPr>
              <w:t>1).</w:t>
            </w:r>
            <w:r w:rsidR="00A20D55">
              <w:rPr>
                <w:rFonts w:ascii="Arial" w:hAnsi="Arial"/>
                <w:sz w:val="18"/>
              </w:rPr>
              <w:t xml:space="preserve">   </w:t>
            </w:r>
            <w:r w:rsidR="00A20D55" w:rsidRPr="008310C0">
              <w:rPr>
                <w:rFonts w:ascii="Arial" w:hAnsi="Arial"/>
                <w:b/>
                <w:sz w:val="16"/>
              </w:rPr>
              <w:t>*List all major ongoing activities</w:t>
            </w:r>
            <w:r w:rsidR="00A20D55">
              <w:rPr>
                <w:rFonts w:ascii="Arial" w:hAnsi="Arial"/>
                <w:b/>
                <w:sz w:val="16"/>
              </w:rPr>
              <w:t xml:space="preserve"> for each measure and mark a corresponding level of service</w:t>
            </w:r>
            <w:r w:rsidR="00A20D55" w:rsidRPr="008310C0">
              <w:rPr>
                <w:rFonts w:ascii="Arial" w:hAnsi="Arial"/>
                <w:b/>
                <w:sz w:val="16"/>
              </w:rPr>
              <w:t>.</w:t>
            </w:r>
          </w:p>
          <w:p w:rsidR="00BE588A" w:rsidRPr="008310C0" w:rsidRDefault="00BE588A">
            <w:pPr>
              <w:spacing w:line="1" w:lineRule="atLeast"/>
              <w:ind w:left="0"/>
              <w:rPr>
                <w:rFonts w:ascii="Arial" w:hAnsi="Arial"/>
                <w:sz w:val="18"/>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p w:rsidR="00BE588A" w:rsidRPr="008310C0" w:rsidRDefault="00BE588A">
            <w:pPr>
              <w:spacing w:line="1" w:lineRule="atLeast"/>
              <w:rPr>
                <w:rFonts w:ascii="Arial" w:hAnsi="Arial"/>
                <w:sz w:val="22"/>
              </w:rPr>
            </w:pPr>
          </w:p>
        </w:tc>
      </w:tr>
      <w:tr w:rsidR="00BE588A" w:rsidRPr="008310C0">
        <w:tblPrEx>
          <w:tblCellMar>
            <w:top w:w="0" w:type="dxa"/>
            <w:bottom w:w="0" w:type="dxa"/>
          </w:tblCellMar>
        </w:tblPrEx>
        <w:tc>
          <w:tcPr>
            <w:tcW w:w="666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ind w:left="0"/>
              <w:rPr>
                <w:rFonts w:ascii="Arial" w:hAnsi="Arial"/>
                <w:sz w:val="18"/>
              </w:rPr>
            </w:pPr>
            <w:r w:rsidRPr="008310C0">
              <w:rPr>
                <w:rFonts w:ascii="Arial" w:hAnsi="Arial"/>
                <w:sz w:val="18"/>
              </w:rPr>
              <w:t>2.)</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p w:rsidR="00BE588A" w:rsidRPr="008310C0" w:rsidRDefault="00BE588A">
            <w:pPr>
              <w:spacing w:line="1" w:lineRule="atLeast"/>
              <w:rPr>
                <w:rFonts w:ascii="Arial" w:hAnsi="Arial"/>
                <w:sz w:val="22"/>
              </w:rPr>
            </w:pPr>
          </w:p>
        </w:tc>
      </w:tr>
      <w:tr w:rsidR="00BE588A" w:rsidRPr="008310C0">
        <w:tblPrEx>
          <w:tblCellMar>
            <w:top w:w="0" w:type="dxa"/>
            <w:bottom w:w="0" w:type="dxa"/>
          </w:tblCellMar>
        </w:tblPrEx>
        <w:tc>
          <w:tcPr>
            <w:tcW w:w="666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ind w:left="0"/>
              <w:rPr>
                <w:rFonts w:ascii="Arial" w:hAnsi="Arial"/>
                <w:sz w:val="18"/>
              </w:rPr>
            </w:pPr>
            <w:r w:rsidRPr="008310C0">
              <w:rPr>
                <w:rFonts w:ascii="Arial" w:hAnsi="Arial"/>
                <w:sz w:val="18"/>
              </w:rPr>
              <w:t>3.)</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p w:rsidR="00BE588A" w:rsidRPr="008310C0" w:rsidRDefault="00BE588A">
            <w:pPr>
              <w:spacing w:line="1" w:lineRule="atLeast"/>
              <w:rPr>
                <w:rFonts w:ascii="Arial" w:hAnsi="Arial"/>
                <w:sz w:val="22"/>
              </w:rPr>
            </w:pPr>
          </w:p>
        </w:tc>
      </w:tr>
      <w:tr w:rsidR="00BE588A" w:rsidRPr="008310C0">
        <w:tblPrEx>
          <w:tblCellMar>
            <w:top w:w="0" w:type="dxa"/>
            <w:bottom w:w="0" w:type="dxa"/>
          </w:tblCellMar>
        </w:tblPrEx>
        <w:tc>
          <w:tcPr>
            <w:tcW w:w="666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ind w:left="0"/>
              <w:rPr>
                <w:rFonts w:ascii="Arial" w:hAnsi="Arial"/>
                <w:sz w:val="18"/>
              </w:rPr>
            </w:pPr>
            <w:r w:rsidRPr="008310C0">
              <w:rPr>
                <w:rFonts w:ascii="Arial" w:hAnsi="Arial"/>
                <w:sz w:val="18"/>
              </w:rPr>
              <w:t>4.)</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p w:rsidR="00BE588A" w:rsidRPr="008310C0" w:rsidRDefault="00BE588A">
            <w:pPr>
              <w:spacing w:line="1" w:lineRule="atLeast"/>
              <w:rPr>
                <w:rFonts w:ascii="Arial" w:hAnsi="Arial"/>
                <w:sz w:val="22"/>
              </w:rPr>
            </w:pPr>
          </w:p>
        </w:tc>
      </w:tr>
      <w:tr w:rsidR="00BE588A" w:rsidRPr="008310C0">
        <w:tblPrEx>
          <w:tblCellMar>
            <w:top w:w="0" w:type="dxa"/>
            <w:bottom w:w="0" w:type="dxa"/>
          </w:tblCellMar>
        </w:tblPrEx>
        <w:tc>
          <w:tcPr>
            <w:tcW w:w="666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ind w:left="0"/>
              <w:rPr>
                <w:rFonts w:ascii="Arial" w:hAnsi="Arial"/>
                <w:sz w:val="18"/>
              </w:rPr>
            </w:pPr>
            <w:r w:rsidRPr="008310C0">
              <w:rPr>
                <w:rFonts w:ascii="Arial" w:hAnsi="Arial"/>
                <w:sz w:val="18"/>
              </w:rPr>
              <w:t>5.)</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p w:rsidR="00BE588A" w:rsidRPr="008310C0" w:rsidRDefault="00BE588A">
            <w:pPr>
              <w:spacing w:line="1" w:lineRule="atLeast"/>
              <w:rPr>
                <w:rFonts w:ascii="Arial" w:hAnsi="Arial"/>
                <w:sz w:val="22"/>
              </w:rPr>
            </w:pPr>
          </w:p>
        </w:tc>
      </w:tr>
      <w:tr w:rsidR="00BE588A" w:rsidRPr="008310C0">
        <w:tblPrEx>
          <w:tblCellMar>
            <w:top w:w="0" w:type="dxa"/>
            <w:bottom w:w="0" w:type="dxa"/>
          </w:tblCellMar>
        </w:tblPrEx>
        <w:tc>
          <w:tcPr>
            <w:tcW w:w="666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ind w:left="0"/>
              <w:rPr>
                <w:rFonts w:ascii="Arial" w:hAnsi="Arial"/>
                <w:sz w:val="18"/>
              </w:rPr>
            </w:pPr>
            <w:r w:rsidRPr="008310C0">
              <w:rPr>
                <w:rFonts w:ascii="Arial" w:hAnsi="Arial"/>
                <w:sz w:val="18"/>
              </w:rPr>
              <w:t>6.)</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p w:rsidR="00BE588A" w:rsidRPr="008310C0" w:rsidRDefault="00BE588A">
            <w:pPr>
              <w:spacing w:line="1" w:lineRule="atLeast"/>
              <w:rPr>
                <w:rFonts w:ascii="Arial" w:hAnsi="Arial"/>
                <w:sz w:val="22"/>
              </w:rPr>
            </w:pPr>
          </w:p>
        </w:tc>
      </w:tr>
      <w:tr w:rsidR="00BE588A" w:rsidRPr="008310C0">
        <w:tblPrEx>
          <w:tblCellMar>
            <w:top w:w="0" w:type="dxa"/>
            <w:bottom w:w="0" w:type="dxa"/>
          </w:tblCellMar>
        </w:tblPrEx>
        <w:tc>
          <w:tcPr>
            <w:tcW w:w="666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ind w:left="0"/>
              <w:rPr>
                <w:rFonts w:ascii="Arial" w:hAnsi="Arial"/>
                <w:sz w:val="18"/>
              </w:rPr>
            </w:pPr>
            <w:r w:rsidRPr="008310C0">
              <w:rPr>
                <w:rFonts w:ascii="Arial" w:hAnsi="Arial"/>
                <w:sz w:val="18"/>
              </w:rPr>
              <w:t>7.)</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p w:rsidR="00BE588A" w:rsidRPr="008310C0" w:rsidRDefault="00BE588A">
            <w:pPr>
              <w:spacing w:line="1" w:lineRule="atLeast"/>
              <w:rPr>
                <w:rFonts w:ascii="Arial" w:hAnsi="Arial"/>
                <w:sz w:val="22"/>
              </w:rPr>
            </w:pPr>
          </w:p>
        </w:tc>
      </w:tr>
      <w:tr w:rsidR="00BE588A" w:rsidRPr="008310C0" w:rsidTr="00794942">
        <w:tblPrEx>
          <w:tblCellMar>
            <w:top w:w="0" w:type="dxa"/>
            <w:bottom w:w="0" w:type="dxa"/>
          </w:tblCellMar>
        </w:tblPrEx>
        <w:trPr>
          <w:trHeight w:val="432"/>
        </w:trPr>
        <w:tc>
          <w:tcPr>
            <w:tcW w:w="6660" w:type="dxa"/>
            <w:tcBorders>
              <w:top w:val="single" w:sz="4" w:space="0" w:color="auto"/>
              <w:left w:val="single" w:sz="4" w:space="0" w:color="auto"/>
              <w:bottom w:val="single" w:sz="4" w:space="0" w:color="auto"/>
              <w:right w:val="single" w:sz="4" w:space="0" w:color="auto"/>
            </w:tcBorders>
          </w:tcPr>
          <w:p w:rsidR="003B0042" w:rsidRPr="00794942" w:rsidRDefault="00BE588A" w:rsidP="00794942">
            <w:pPr>
              <w:spacing w:line="1" w:lineRule="atLeast"/>
              <w:ind w:left="0"/>
              <w:rPr>
                <w:rFonts w:ascii="Arial" w:hAnsi="Arial"/>
                <w:sz w:val="18"/>
              </w:rPr>
            </w:pPr>
            <w:r w:rsidRPr="008310C0">
              <w:rPr>
                <w:rFonts w:ascii="Arial" w:hAnsi="Arial"/>
                <w:sz w:val="18"/>
              </w:rPr>
              <w:t>8.)</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r>
      <w:tr w:rsidR="00BE588A" w:rsidRPr="008310C0">
        <w:tblPrEx>
          <w:tblCellMar>
            <w:top w:w="0" w:type="dxa"/>
            <w:bottom w:w="0" w:type="dxa"/>
          </w:tblCellMar>
        </w:tblPrEx>
        <w:tc>
          <w:tcPr>
            <w:tcW w:w="666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ind w:left="0"/>
              <w:rPr>
                <w:rFonts w:ascii="Arial" w:hAnsi="Arial"/>
                <w:sz w:val="18"/>
              </w:rPr>
            </w:pPr>
            <w:r w:rsidRPr="008310C0">
              <w:rPr>
                <w:rFonts w:ascii="Arial" w:hAnsi="Arial"/>
                <w:sz w:val="18"/>
              </w:rPr>
              <w:t>9.)</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p w:rsidR="00BE588A" w:rsidRPr="008310C0" w:rsidRDefault="00BE588A">
            <w:pPr>
              <w:spacing w:line="1" w:lineRule="atLeast"/>
              <w:rPr>
                <w:rFonts w:ascii="Arial" w:hAnsi="Arial"/>
                <w:sz w:val="22"/>
              </w:rPr>
            </w:pPr>
          </w:p>
        </w:tc>
      </w:tr>
      <w:tr w:rsidR="00BE588A" w:rsidRPr="008310C0">
        <w:tblPrEx>
          <w:tblCellMar>
            <w:top w:w="0" w:type="dxa"/>
            <w:bottom w:w="0" w:type="dxa"/>
          </w:tblCellMar>
        </w:tblPrEx>
        <w:tc>
          <w:tcPr>
            <w:tcW w:w="666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ind w:left="0"/>
              <w:rPr>
                <w:rFonts w:ascii="Arial" w:hAnsi="Arial"/>
                <w:sz w:val="18"/>
              </w:rPr>
            </w:pPr>
            <w:r w:rsidRPr="008310C0">
              <w:rPr>
                <w:rFonts w:ascii="Arial" w:hAnsi="Arial"/>
                <w:sz w:val="18"/>
              </w:rPr>
              <w:t>10).</w:t>
            </w: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72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tc>
        <w:tc>
          <w:tcPr>
            <w:tcW w:w="630" w:type="dxa"/>
            <w:tcBorders>
              <w:top w:val="single" w:sz="4" w:space="0" w:color="auto"/>
              <w:left w:val="single" w:sz="4" w:space="0" w:color="auto"/>
              <w:bottom w:val="single" w:sz="4" w:space="0" w:color="auto"/>
              <w:right w:val="single" w:sz="4" w:space="0" w:color="auto"/>
            </w:tcBorders>
          </w:tcPr>
          <w:p w:rsidR="00BE588A" w:rsidRPr="008310C0" w:rsidRDefault="00BE588A">
            <w:pPr>
              <w:spacing w:line="1" w:lineRule="atLeast"/>
              <w:rPr>
                <w:rFonts w:ascii="Arial" w:hAnsi="Arial"/>
                <w:sz w:val="22"/>
              </w:rPr>
            </w:pPr>
          </w:p>
          <w:p w:rsidR="00BE588A" w:rsidRPr="008310C0" w:rsidRDefault="00BE588A">
            <w:pPr>
              <w:spacing w:line="1" w:lineRule="atLeast"/>
              <w:rPr>
                <w:rFonts w:ascii="Arial" w:hAnsi="Arial"/>
                <w:sz w:val="22"/>
              </w:rPr>
            </w:pPr>
          </w:p>
        </w:tc>
      </w:tr>
    </w:tbl>
    <w:p w:rsidR="00BE588A" w:rsidRPr="008310C0" w:rsidRDefault="00BE588A">
      <w:pPr>
        <w:spacing w:line="1" w:lineRule="atLeast"/>
        <w:rPr>
          <w:rFonts w:ascii="Arial" w:hAnsi="Arial"/>
          <w:sz w:val="18"/>
        </w:rPr>
      </w:pPr>
      <w:r w:rsidRPr="008310C0">
        <w:rPr>
          <w:rFonts w:ascii="Arial" w:hAnsi="Arial"/>
          <w:sz w:val="18"/>
        </w:rPr>
        <w:t xml:space="preserve">NOTE:  </w:t>
      </w:r>
      <w:r w:rsidRPr="008310C0">
        <w:rPr>
          <w:rFonts w:ascii="Arial" w:hAnsi="Arial"/>
          <w:b/>
          <w:sz w:val="18"/>
        </w:rPr>
        <w:t>DHC</w:t>
      </w:r>
      <w:r w:rsidRPr="008310C0">
        <w:rPr>
          <w:rFonts w:ascii="Arial" w:hAnsi="Arial"/>
          <w:sz w:val="18"/>
        </w:rPr>
        <w:t xml:space="preserve">=Direct Health Care   </w:t>
      </w:r>
      <w:r w:rsidRPr="008310C0">
        <w:rPr>
          <w:rFonts w:ascii="Arial" w:hAnsi="Arial"/>
          <w:b/>
          <w:sz w:val="18"/>
        </w:rPr>
        <w:t>ES</w:t>
      </w:r>
      <w:r w:rsidRPr="008310C0">
        <w:rPr>
          <w:rFonts w:ascii="Arial" w:hAnsi="Arial"/>
          <w:sz w:val="18"/>
        </w:rPr>
        <w:t xml:space="preserve">=Enabling Services   </w:t>
      </w:r>
      <w:r w:rsidRPr="008310C0">
        <w:rPr>
          <w:rFonts w:ascii="Arial" w:hAnsi="Arial"/>
          <w:b/>
          <w:sz w:val="18"/>
        </w:rPr>
        <w:t>PBS</w:t>
      </w:r>
      <w:r w:rsidRPr="008310C0">
        <w:rPr>
          <w:rFonts w:ascii="Arial" w:hAnsi="Arial"/>
          <w:sz w:val="18"/>
        </w:rPr>
        <w:t xml:space="preserve">=Population Based Services </w:t>
      </w:r>
      <w:r w:rsidRPr="008310C0">
        <w:rPr>
          <w:rFonts w:ascii="Arial" w:hAnsi="Arial"/>
          <w:b/>
          <w:sz w:val="18"/>
        </w:rPr>
        <w:t>IB</w:t>
      </w:r>
      <w:r w:rsidRPr="008310C0">
        <w:rPr>
          <w:rFonts w:ascii="Arial" w:hAnsi="Arial"/>
          <w:sz w:val="18"/>
        </w:rPr>
        <w:t>=</w:t>
      </w:r>
      <w:smartTag w:uri="urn:schemas-microsoft-com:office:smarttags" w:element="place">
        <w:smartTag w:uri="urn:schemas-microsoft-com:office:smarttags" w:element="PlaceName">
          <w:r w:rsidRPr="008310C0">
            <w:rPr>
              <w:rFonts w:ascii="Arial" w:hAnsi="Arial"/>
              <w:sz w:val="18"/>
            </w:rPr>
            <w:t>Infrastructure</w:t>
          </w:r>
        </w:smartTag>
        <w:r w:rsidRPr="008310C0">
          <w:rPr>
            <w:rFonts w:ascii="Arial" w:hAnsi="Arial"/>
            <w:sz w:val="18"/>
          </w:rPr>
          <w:t xml:space="preserve"> </w:t>
        </w:r>
        <w:smartTag w:uri="urn:schemas-microsoft-com:office:smarttags" w:element="PlaceType">
          <w:r w:rsidRPr="008310C0">
            <w:rPr>
              <w:rFonts w:ascii="Arial" w:hAnsi="Arial"/>
              <w:sz w:val="18"/>
            </w:rPr>
            <w:t>Building</w:t>
          </w:r>
        </w:smartTag>
      </w:smartTag>
      <w:r w:rsidRPr="008310C0">
        <w:rPr>
          <w:rFonts w:ascii="Arial" w:hAnsi="Arial"/>
          <w:sz w:val="18"/>
        </w:rPr>
        <w:t xml:space="preserve">.  </w:t>
      </w:r>
      <w:r w:rsidR="00A20D55">
        <w:rPr>
          <w:rFonts w:ascii="Arial" w:hAnsi="Arial"/>
          <w:sz w:val="18"/>
        </w:rPr>
        <w:t>*</w:t>
      </w:r>
      <w:r w:rsidRPr="008310C0">
        <w:rPr>
          <w:rFonts w:ascii="Arial" w:hAnsi="Arial"/>
          <w:sz w:val="18"/>
        </w:rPr>
        <w:t>List</w:t>
      </w:r>
      <w:r w:rsidR="00794942">
        <w:rPr>
          <w:rFonts w:ascii="Arial" w:hAnsi="Arial"/>
          <w:sz w:val="18"/>
        </w:rPr>
        <w:t xml:space="preserve"> </w:t>
      </w:r>
      <w:r w:rsidRPr="008310C0">
        <w:rPr>
          <w:rFonts w:ascii="Arial" w:hAnsi="Arial"/>
          <w:sz w:val="18"/>
        </w:rPr>
        <w:t xml:space="preserve">all major ongoing activities in </w:t>
      </w:r>
      <w:r w:rsidR="00A20D55">
        <w:rPr>
          <w:rFonts w:ascii="Arial" w:hAnsi="Arial"/>
          <w:sz w:val="18"/>
        </w:rPr>
        <w:t xml:space="preserve">the </w:t>
      </w:r>
      <w:r w:rsidRPr="008310C0">
        <w:rPr>
          <w:rFonts w:ascii="Arial" w:hAnsi="Arial"/>
          <w:sz w:val="18"/>
        </w:rPr>
        <w:t>space provided for each State Performance Measure.</w:t>
      </w:r>
    </w:p>
    <w:p w:rsidR="00BE588A" w:rsidRPr="008310C0" w:rsidRDefault="008437A2" w:rsidP="008437A2">
      <w:pPr>
        <w:tabs>
          <w:tab w:val="left" w:pos="720"/>
        </w:tabs>
        <w:ind w:left="0"/>
        <w:rPr>
          <w:rFonts w:ascii="Arial" w:hAnsi="Arial"/>
          <w:b/>
          <w:sz w:val="24"/>
        </w:rPr>
      </w:pPr>
      <w:r w:rsidRPr="008310C0">
        <w:rPr>
          <w:rFonts w:ascii="Arial" w:hAnsi="Arial"/>
          <w:sz w:val="22"/>
        </w:rPr>
        <w:br w:type="page"/>
      </w:r>
      <w:r w:rsidR="00BE588A" w:rsidRPr="008310C0">
        <w:rPr>
          <w:rFonts w:ascii="Arial" w:hAnsi="Arial"/>
          <w:b/>
          <w:sz w:val="24"/>
        </w:rPr>
        <w:lastRenderedPageBreak/>
        <w:t>D.</w:t>
      </w:r>
      <w:r w:rsidR="00BE588A" w:rsidRPr="008310C0">
        <w:rPr>
          <w:rFonts w:ascii="Arial" w:hAnsi="Arial"/>
          <w:b/>
          <w:sz w:val="24"/>
        </w:rPr>
        <w:tab/>
        <w:t>State Performance Measures</w:t>
      </w:r>
    </w:p>
    <w:p w:rsidR="00BE588A" w:rsidRPr="008310C0" w:rsidRDefault="00BE588A" w:rsidP="008437A2">
      <w:pPr>
        <w:rPr>
          <w:rFonts w:ascii="Arial" w:hAnsi="Arial"/>
          <w:sz w:val="24"/>
        </w:rPr>
      </w:pPr>
    </w:p>
    <w:p w:rsidR="00BE588A" w:rsidRDefault="00BE588A" w:rsidP="008437A2">
      <w:pPr>
        <w:rPr>
          <w:rFonts w:ascii="Arial" w:hAnsi="Arial"/>
          <w:sz w:val="24"/>
        </w:rPr>
      </w:pPr>
      <w:r w:rsidRPr="008310C0">
        <w:rPr>
          <w:rFonts w:ascii="Arial" w:hAnsi="Arial"/>
          <w:sz w:val="24"/>
        </w:rPr>
        <w:t xml:space="preserve">In order to promote State flexibility, while assuring accountability in responding to the specific priority needs determined through the </w:t>
      </w:r>
      <w:r w:rsidR="00D31AAD">
        <w:rPr>
          <w:rFonts w:ascii="Arial" w:hAnsi="Arial"/>
          <w:sz w:val="24"/>
        </w:rPr>
        <w:t>Needs Assessment</w:t>
      </w:r>
      <w:r w:rsidRPr="008310C0">
        <w:rPr>
          <w:rFonts w:ascii="Arial" w:hAnsi="Arial"/>
          <w:sz w:val="24"/>
        </w:rPr>
        <w:t xml:space="preserve">, each State shall develop at least 7, but not more than 10, additional performance measures </w:t>
      </w:r>
      <w:r w:rsidR="00543726" w:rsidRPr="008310C0">
        <w:rPr>
          <w:rFonts w:ascii="Arial" w:hAnsi="Arial"/>
          <w:sz w:val="24"/>
        </w:rPr>
        <w:t xml:space="preserve">based on their identified priorities that </w:t>
      </w:r>
      <w:r w:rsidRPr="008310C0">
        <w:rPr>
          <w:rFonts w:ascii="Arial" w:hAnsi="Arial"/>
          <w:sz w:val="24"/>
        </w:rPr>
        <w:t xml:space="preserve">best describe their own unique needs and may </w:t>
      </w:r>
      <w:r w:rsidR="003A3D14">
        <w:rPr>
          <w:rFonts w:ascii="Arial" w:hAnsi="Arial"/>
          <w:sz w:val="24"/>
        </w:rPr>
        <w:t xml:space="preserve">be similar to, but </w:t>
      </w:r>
      <w:r w:rsidRPr="008310C0">
        <w:rPr>
          <w:rFonts w:ascii="Arial" w:hAnsi="Arial"/>
          <w:sz w:val="24"/>
        </w:rPr>
        <w:t>not otherwis</w:t>
      </w:r>
      <w:r w:rsidR="003A3D14">
        <w:rPr>
          <w:rFonts w:ascii="Arial" w:hAnsi="Arial"/>
          <w:sz w:val="24"/>
        </w:rPr>
        <w:t>e</w:t>
      </w:r>
      <w:r w:rsidRPr="008310C0">
        <w:rPr>
          <w:rFonts w:ascii="Arial" w:hAnsi="Arial"/>
          <w:sz w:val="24"/>
        </w:rPr>
        <w:t xml:space="preserve"> captured by</w:t>
      </w:r>
      <w:r w:rsidR="003A3D14">
        <w:rPr>
          <w:rFonts w:ascii="Arial" w:hAnsi="Arial"/>
          <w:sz w:val="24"/>
        </w:rPr>
        <w:t>,</w:t>
      </w:r>
      <w:r w:rsidRPr="008310C0">
        <w:rPr>
          <w:rFonts w:ascii="Arial" w:hAnsi="Arial"/>
          <w:sz w:val="24"/>
        </w:rPr>
        <w:t xml:space="preserve"> the National Performance Measures.  For each State Performance </w:t>
      </w:r>
      <w:r w:rsidR="00865A81" w:rsidRPr="008310C0">
        <w:rPr>
          <w:rFonts w:ascii="Arial" w:hAnsi="Arial"/>
          <w:sz w:val="24"/>
        </w:rPr>
        <w:t>M</w:t>
      </w:r>
      <w:r w:rsidRPr="008310C0">
        <w:rPr>
          <w:rFonts w:ascii="Arial" w:hAnsi="Arial"/>
          <w:sz w:val="24"/>
        </w:rPr>
        <w:t>easure</w:t>
      </w:r>
      <w:r w:rsidR="0003445D">
        <w:rPr>
          <w:rFonts w:ascii="Arial" w:hAnsi="Arial"/>
          <w:sz w:val="24"/>
        </w:rPr>
        <w:t xml:space="preserve"> (SPM)</w:t>
      </w:r>
      <w:r w:rsidRPr="008310C0">
        <w:rPr>
          <w:rFonts w:ascii="Arial" w:hAnsi="Arial"/>
          <w:sz w:val="24"/>
        </w:rPr>
        <w:t xml:space="preserve">, complete a Performance Outcome Measure Detail Sheet (Form 16).  </w:t>
      </w:r>
    </w:p>
    <w:p w:rsidR="00FC313B" w:rsidRPr="008310C0" w:rsidRDefault="00FC313B" w:rsidP="008437A2">
      <w:pPr>
        <w:rPr>
          <w:rFonts w:ascii="Arial" w:hAnsi="Arial"/>
          <w:sz w:val="24"/>
        </w:rPr>
      </w:pPr>
    </w:p>
    <w:p w:rsidR="008A31A3" w:rsidRPr="008310C0" w:rsidRDefault="00BE588A" w:rsidP="008437A2">
      <w:pPr>
        <w:rPr>
          <w:rFonts w:ascii="Arial" w:hAnsi="Arial"/>
          <w:sz w:val="24"/>
        </w:rPr>
      </w:pPr>
      <w:r w:rsidRPr="008310C0">
        <w:rPr>
          <w:rFonts w:ascii="Arial" w:hAnsi="Arial"/>
          <w:sz w:val="24"/>
        </w:rPr>
        <w:t>In this section of the narrative</w:t>
      </w:r>
      <w:r w:rsidR="008A31A3" w:rsidRPr="008310C0">
        <w:rPr>
          <w:rFonts w:ascii="Arial" w:hAnsi="Arial"/>
          <w:sz w:val="24"/>
        </w:rPr>
        <w:t>, if there have been changes to any of the SPMs since the last application,</w:t>
      </w:r>
      <w:r w:rsidRPr="008310C0">
        <w:rPr>
          <w:rFonts w:ascii="Arial" w:hAnsi="Arial"/>
          <w:sz w:val="24"/>
        </w:rPr>
        <w:t xml:space="preserve"> discuss</w:t>
      </w:r>
      <w:r w:rsidR="00067A61" w:rsidRPr="008310C0">
        <w:rPr>
          <w:rFonts w:ascii="Arial" w:hAnsi="Arial"/>
          <w:sz w:val="24"/>
        </w:rPr>
        <w:t xml:space="preserve"> </w:t>
      </w:r>
      <w:r w:rsidRPr="008310C0">
        <w:rPr>
          <w:rFonts w:ascii="Arial" w:hAnsi="Arial"/>
          <w:sz w:val="24"/>
        </w:rPr>
        <w:t xml:space="preserve">each </w:t>
      </w:r>
      <w:r w:rsidR="008A31A3" w:rsidRPr="008310C0">
        <w:rPr>
          <w:rFonts w:ascii="Arial" w:hAnsi="Arial"/>
          <w:sz w:val="24"/>
        </w:rPr>
        <w:t>new</w:t>
      </w:r>
      <w:r w:rsidRPr="008310C0">
        <w:rPr>
          <w:rFonts w:ascii="Arial" w:hAnsi="Arial"/>
          <w:sz w:val="24"/>
        </w:rPr>
        <w:t xml:space="preserve"> S</w:t>
      </w:r>
      <w:r w:rsidR="00F1053A" w:rsidRPr="008310C0">
        <w:rPr>
          <w:rFonts w:ascii="Arial" w:hAnsi="Arial"/>
          <w:sz w:val="24"/>
        </w:rPr>
        <w:t xml:space="preserve">PM </w:t>
      </w:r>
      <w:r w:rsidRPr="008310C0">
        <w:rPr>
          <w:rFonts w:ascii="Arial" w:hAnsi="Arial"/>
          <w:sz w:val="24"/>
        </w:rPr>
        <w:t xml:space="preserve">in terms of why </w:t>
      </w:r>
      <w:r w:rsidR="008A31A3" w:rsidRPr="008310C0">
        <w:rPr>
          <w:rFonts w:ascii="Arial" w:hAnsi="Arial"/>
          <w:sz w:val="24"/>
        </w:rPr>
        <w:t>it</w:t>
      </w:r>
      <w:r w:rsidRPr="008310C0">
        <w:rPr>
          <w:rFonts w:ascii="Arial" w:hAnsi="Arial"/>
          <w:sz w:val="24"/>
        </w:rPr>
        <w:t xml:space="preserve"> was chosen, and its relationship to one or more of the priority needs.</w:t>
      </w:r>
    </w:p>
    <w:p w:rsidR="008A31A3" w:rsidRPr="008310C0" w:rsidRDefault="008A31A3" w:rsidP="008437A2">
      <w:pPr>
        <w:rPr>
          <w:rFonts w:ascii="Arial" w:hAnsi="Arial"/>
          <w:sz w:val="24"/>
        </w:rPr>
      </w:pPr>
    </w:p>
    <w:p w:rsidR="00CA051F" w:rsidRPr="008310C0" w:rsidRDefault="008A31A3" w:rsidP="008437A2">
      <w:pPr>
        <w:rPr>
          <w:rFonts w:ascii="Arial" w:hAnsi="Arial"/>
          <w:sz w:val="24"/>
        </w:rPr>
      </w:pPr>
      <w:r w:rsidRPr="008310C0">
        <w:rPr>
          <w:rFonts w:ascii="Arial" w:hAnsi="Arial"/>
          <w:sz w:val="24"/>
        </w:rPr>
        <w:t>For all SPMs, t</w:t>
      </w:r>
      <w:r w:rsidR="00672157" w:rsidRPr="008310C0">
        <w:rPr>
          <w:rFonts w:ascii="Arial" w:hAnsi="Arial"/>
          <w:sz w:val="24"/>
        </w:rPr>
        <w:t>he discussion should include</w:t>
      </w:r>
      <w:r w:rsidR="004811D3">
        <w:rPr>
          <w:rFonts w:ascii="Arial" w:hAnsi="Arial"/>
          <w:sz w:val="24"/>
        </w:rPr>
        <w:t xml:space="preserve"> MCH</w:t>
      </w:r>
      <w:r w:rsidR="00672157" w:rsidRPr="008310C0">
        <w:rPr>
          <w:rFonts w:ascii="Arial" w:hAnsi="Arial"/>
          <w:sz w:val="24"/>
        </w:rPr>
        <w:t xml:space="preserve"> populations served and activities </w:t>
      </w:r>
      <w:r w:rsidR="004811D3">
        <w:rPr>
          <w:rFonts w:ascii="Arial" w:hAnsi="Arial"/>
          <w:sz w:val="24"/>
        </w:rPr>
        <w:t xml:space="preserve">identified </w:t>
      </w:r>
      <w:r w:rsidR="00672157" w:rsidRPr="008310C0">
        <w:rPr>
          <w:rFonts w:ascii="Arial" w:hAnsi="Arial"/>
          <w:sz w:val="24"/>
        </w:rPr>
        <w:t>by</w:t>
      </w:r>
      <w:r w:rsidR="004811D3">
        <w:rPr>
          <w:rFonts w:ascii="Arial" w:hAnsi="Arial"/>
          <w:sz w:val="24"/>
        </w:rPr>
        <w:t xml:space="preserve"> service</w:t>
      </w:r>
      <w:r w:rsidR="00672157" w:rsidRPr="008310C0">
        <w:rPr>
          <w:rFonts w:ascii="Arial" w:hAnsi="Arial"/>
          <w:sz w:val="24"/>
        </w:rPr>
        <w:t xml:space="preserve"> level of the pyramid.  The discussion should be organized by</w:t>
      </w:r>
      <w:r w:rsidR="008F13D1" w:rsidRPr="008310C0">
        <w:rPr>
          <w:rFonts w:ascii="Arial" w:hAnsi="Arial"/>
          <w:sz w:val="24"/>
        </w:rPr>
        <w:t>: (</w:t>
      </w:r>
      <w:r w:rsidR="00672157" w:rsidRPr="008310C0">
        <w:rPr>
          <w:rFonts w:ascii="Arial" w:hAnsi="Arial"/>
          <w:sz w:val="24"/>
        </w:rPr>
        <w:t>a)</w:t>
      </w:r>
      <w:r w:rsidR="008F13D1" w:rsidRPr="008310C0">
        <w:rPr>
          <w:rFonts w:ascii="Arial" w:hAnsi="Arial"/>
          <w:sz w:val="24"/>
        </w:rPr>
        <w:t xml:space="preserve"> </w:t>
      </w:r>
      <w:r w:rsidR="00672157" w:rsidRPr="008310C0">
        <w:rPr>
          <w:rFonts w:ascii="Arial" w:hAnsi="Arial"/>
          <w:sz w:val="24"/>
        </w:rPr>
        <w:t xml:space="preserve">a report of last year’s (annual report) accomplishments, </w:t>
      </w:r>
      <w:r w:rsidR="008F13D1" w:rsidRPr="008310C0">
        <w:rPr>
          <w:rFonts w:ascii="Arial" w:hAnsi="Arial"/>
          <w:sz w:val="24"/>
        </w:rPr>
        <w:t>(</w:t>
      </w:r>
      <w:r w:rsidR="00672157" w:rsidRPr="008310C0">
        <w:rPr>
          <w:rFonts w:ascii="Arial" w:hAnsi="Arial"/>
          <w:sz w:val="24"/>
        </w:rPr>
        <w:t>b) current activities</w:t>
      </w:r>
      <w:r w:rsidR="008F13D1" w:rsidRPr="008310C0">
        <w:rPr>
          <w:rFonts w:ascii="Arial" w:hAnsi="Arial"/>
          <w:sz w:val="24"/>
        </w:rPr>
        <w:t>,</w:t>
      </w:r>
      <w:r w:rsidR="00672157" w:rsidRPr="008310C0">
        <w:rPr>
          <w:rFonts w:ascii="Arial" w:hAnsi="Arial"/>
          <w:sz w:val="24"/>
        </w:rPr>
        <w:t xml:space="preserve"> and</w:t>
      </w:r>
      <w:r w:rsidR="008F13D1" w:rsidRPr="008310C0">
        <w:rPr>
          <w:rFonts w:ascii="Arial" w:hAnsi="Arial"/>
          <w:sz w:val="24"/>
        </w:rPr>
        <w:t xml:space="preserve"> (</w:t>
      </w:r>
      <w:r w:rsidR="00672157" w:rsidRPr="008310C0">
        <w:rPr>
          <w:rFonts w:ascii="Arial" w:hAnsi="Arial"/>
          <w:sz w:val="24"/>
        </w:rPr>
        <w:t xml:space="preserve">c) plan for the upcoming (application) year. </w:t>
      </w:r>
      <w:r w:rsidR="00BE588A" w:rsidRPr="008310C0">
        <w:rPr>
          <w:rFonts w:ascii="Arial" w:hAnsi="Arial"/>
          <w:sz w:val="24"/>
        </w:rPr>
        <w:t xml:space="preserve"> </w:t>
      </w:r>
      <w:r w:rsidR="00CA051F" w:rsidRPr="008310C0">
        <w:rPr>
          <w:rFonts w:ascii="Arial" w:hAnsi="Arial"/>
          <w:sz w:val="24"/>
        </w:rPr>
        <w:t xml:space="preserve">It is understood that </w:t>
      </w:r>
      <w:r w:rsidR="00672157" w:rsidRPr="008310C0">
        <w:rPr>
          <w:rFonts w:ascii="Arial" w:hAnsi="Arial"/>
          <w:sz w:val="24"/>
        </w:rPr>
        <w:t xml:space="preserve">there may be more than one activity for each performance level.  These activities may relate to different levels of the pyramid and more than one </w:t>
      </w:r>
      <w:r w:rsidR="00CB626B">
        <w:rPr>
          <w:rFonts w:ascii="Arial" w:hAnsi="Arial"/>
          <w:sz w:val="24"/>
        </w:rPr>
        <w:t xml:space="preserve">MCH </w:t>
      </w:r>
      <w:r w:rsidR="00672157" w:rsidRPr="008310C0">
        <w:rPr>
          <w:rFonts w:ascii="Arial" w:hAnsi="Arial"/>
          <w:sz w:val="24"/>
        </w:rPr>
        <w:t>population.</w:t>
      </w:r>
    </w:p>
    <w:p w:rsidR="00CA051F" w:rsidRPr="008310C0" w:rsidRDefault="00CA051F" w:rsidP="008437A2">
      <w:pPr>
        <w:rPr>
          <w:rFonts w:ascii="Arial" w:hAnsi="Arial"/>
          <w:sz w:val="24"/>
        </w:rPr>
      </w:pPr>
    </w:p>
    <w:p w:rsidR="00BE588A" w:rsidRPr="008310C0" w:rsidRDefault="00BE588A" w:rsidP="008437A2">
      <w:pPr>
        <w:rPr>
          <w:rFonts w:ascii="Arial" w:hAnsi="Arial"/>
          <w:sz w:val="24"/>
        </w:rPr>
      </w:pPr>
      <w:r w:rsidRPr="008310C0">
        <w:rPr>
          <w:rFonts w:ascii="Arial" w:hAnsi="Arial"/>
          <w:sz w:val="24"/>
        </w:rPr>
        <w:t xml:space="preserve">Lastly, in order to provide a performance measurement summary, </w:t>
      </w:r>
      <w:r w:rsidR="00067A61" w:rsidRPr="008310C0">
        <w:rPr>
          <w:rFonts w:ascii="Arial" w:hAnsi="Arial"/>
          <w:sz w:val="24"/>
        </w:rPr>
        <w:t>l</w:t>
      </w:r>
      <w:r w:rsidRPr="008310C0">
        <w:rPr>
          <w:rFonts w:ascii="Arial" w:hAnsi="Arial"/>
          <w:sz w:val="24"/>
        </w:rPr>
        <w:t>ist all major</w:t>
      </w:r>
      <w:r w:rsidR="00672157" w:rsidRPr="008310C0">
        <w:rPr>
          <w:rFonts w:ascii="Arial" w:hAnsi="Arial"/>
          <w:sz w:val="24"/>
        </w:rPr>
        <w:t xml:space="preserve"> </w:t>
      </w:r>
      <w:r w:rsidRPr="008310C0">
        <w:rPr>
          <w:rFonts w:ascii="Arial" w:hAnsi="Arial"/>
          <w:sz w:val="24"/>
        </w:rPr>
        <w:t xml:space="preserve">activities that </w:t>
      </w:r>
      <w:r w:rsidR="006D3DE5" w:rsidRPr="008310C0">
        <w:rPr>
          <w:rFonts w:ascii="Arial" w:hAnsi="Arial"/>
          <w:sz w:val="24"/>
        </w:rPr>
        <w:t>occurred during the annual report year</w:t>
      </w:r>
      <w:r w:rsidRPr="008310C0">
        <w:rPr>
          <w:rFonts w:ascii="Arial" w:hAnsi="Arial"/>
          <w:sz w:val="24"/>
        </w:rPr>
        <w:t xml:space="preserve"> under each performance</w:t>
      </w:r>
      <w:r w:rsidR="00067A61" w:rsidRPr="008310C0">
        <w:rPr>
          <w:rFonts w:ascii="Arial" w:hAnsi="Arial"/>
          <w:sz w:val="24"/>
        </w:rPr>
        <w:t xml:space="preserve"> measure in </w:t>
      </w:r>
      <w:r w:rsidR="00A73064" w:rsidRPr="008310C0">
        <w:rPr>
          <w:rFonts w:ascii="Arial" w:hAnsi="Arial"/>
          <w:sz w:val="24"/>
        </w:rPr>
        <w:t>Table</w:t>
      </w:r>
      <w:r w:rsidR="00067A61" w:rsidRPr="008310C0">
        <w:rPr>
          <w:rFonts w:ascii="Arial" w:hAnsi="Arial"/>
          <w:sz w:val="24"/>
        </w:rPr>
        <w:t xml:space="preserve"> 4b</w:t>
      </w:r>
      <w:r w:rsidR="00426D72" w:rsidRPr="008310C0">
        <w:rPr>
          <w:rFonts w:ascii="Arial" w:hAnsi="Arial"/>
          <w:sz w:val="24"/>
        </w:rPr>
        <w:t xml:space="preserve">, page </w:t>
      </w:r>
      <w:r w:rsidR="00E922F6" w:rsidRPr="009600B3">
        <w:rPr>
          <w:rFonts w:ascii="Arial" w:hAnsi="Arial"/>
          <w:sz w:val="24"/>
        </w:rPr>
        <w:t>42</w:t>
      </w:r>
      <w:r w:rsidR="00067A61" w:rsidRPr="009600B3">
        <w:rPr>
          <w:rFonts w:ascii="Arial" w:hAnsi="Arial"/>
          <w:sz w:val="24"/>
        </w:rPr>
        <w:t>.</w:t>
      </w:r>
      <w:r w:rsidRPr="008310C0">
        <w:rPr>
          <w:rFonts w:ascii="Arial" w:hAnsi="Arial"/>
          <w:sz w:val="24"/>
        </w:rPr>
        <w:t xml:space="preserve">  </w:t>
      </w:r>
      <w:r w:rsidR="00FE7ED7">
        <w:rPr>
          <w:rFonts w:ascii="Arial" w:hAnsi="Arial"/>
          <w:sz w:val="24"/>
        </w:rPr>
        <w:t xml:space="preserve">There </w:t>
      </w:r>
      <w:r w:rsidR="00FE7ED7" w:rsidRPr="008310C0">
        <w:rPr>
          <w:rFonts w:ascii="Arial" w:hAnsi="Arial"/>
          <w:sz w:val="24"/>
        </w:rPr>
        <w:t>are</w:t>
      </w:r>
      <w:r w:rsidRPr="008310C0">
        <w:rPr>
          <w:rFonts w:ascii="Arial" w:hAnsi="Arial"/>
          <w:sz w:val="24"/>
        </w:rPr>
        <w:t xml:space="preserve"> </w:t>
      </w:r>
      <w:r w:rsidR="00FF7F12">
        <w:rPr>
          <w:rFonts w:ascii="Arial" w:hAnsi="Arial"/>
          <w:sz w:val="24"/>
        </w:rPr>
        <w:t>ten</w:t>
      </w:r>
      <w:r w:rsidR="00FF7F12" w:rsidRPr="008310C0">
        <w:rPr>
          <w:rFonts w:ascii="Arial" w:hAnsi="Arial"/>
          <w:sz w:val="24"/>
        </w:rPr>
        <w:t xml:space="preserve"> </w:t>
      </w:r>
      <w:r w:rsidRPr="008310C0">
        <w:rPr>
          <w:rFonts w:ascii="Arial" w:hAnsi="Arial"/>
          <w:sz w:val="24"/>
        </w:rPr>
        <w:t xml:space="preserve">lines provided to list </w:t>
      </w:r>
      <w:r w:rsidR="00CB626B">
        <w:rPr>
          <w:rFonts w:ascii="Arial" w:hAnsi="Arial"/>
          <w:sz w:val="24"/>
        </w:rPr>
        <w:t xml:space="preserve">four </w:t>
      </w:r>
      <w:r w:rsidR="00FF7F12">
        <w:rPr>
          <w:rFonts w:ascii="Arial" w:hAnsi="Arial"/>
          <w:sz w:val="24"/>
        </w:rPr>
        <w:t xml:space="preserve">to ten </w:t>
      </w:r>
      <w:r w:rsidR="00672157" w:rsidRPr="008310C0">
        <w:rPr>
          <w:rFonts w:ascii="Arial" w:hAnsi="Arial"/>
          <w:sz w:val="24"/>
        </w:rPr>
        <w:t xml:space="preserve">major </w:t>
      </w:r>
      <w:r w:rsidRPr="008310C0">
        <w:rPr>
          <w:rFonts w:ascii="Arial" w:hAnsi="Arial"/>
          <w:sz w:val="24"/>
        </w:rPr>
        <w:t>activities</w:t>
      </w:r>
      <w:r w:rsidR="00526A0B">
        <w:rPr>
          <w:rFonts w:ascii="Arial" w:hAnsi="Arial"/>
          <w:sz w:val="24"/>
        </w:rPr>
        <w:t xml:space="preserve"> for up to ten State Performance M</w:t>
      </w:r>
      <w:r w:rsidR="00CB626B">
        <w:rPr>
          <w:rFonts w:ascii="Arial" w:hAnsi="Arial"/>
          <w:sz w:val="24"/>
        </w:rPr>
        <w:t>easures.</w:t>
      </w:r>
    </w:p>
    <w:p w:rsidR="008D4713" w:rsidRDefault="008D4713" w:rsidP="008437A2">
      <w:pPr>
        <w:rPr>
          <w:rFonts w:ascii="Arial" w:hAnsi="Arial"/>
          <w:sz w:val="24"/>
        </w:rPr>
      </w:pPr>
    </w:p>
    <w:p w:rsidR="00BE588A" w:rsidRPr="008310C0" w:rsidRDefault="00BE588A" w:rsidP="008437A2">
      <w:pPr>
        <w:rPr>
          <w:rFonts w:ascii="Arial" w:hAnsi="Arial"/>
          <w:sz w:val="24"/>
        </w:rPr>
      </w:pPr>
      <w:r w:rsidRPr="008310C0">
        <w:rPr>
          <w:rFonts w:ascii="Arial" w:hAnsi="Arial"/>
          <w:sz w:val="24"/>
        </w:rPr>
        <w:t>S</w:t>
      </w:r>
      <w:r w:rsidR="00CA051F" w:rsidRPr="008310C0">
        <w:rPr>
          <w:rFonts w:ascii="Arial" w:hAnsi="Arial"/>
          <w:sz w:val="24"/>
        </w:rPr>
        <w:t>PMs</w:t>
      </w:r>
      <w:r w:rsidRPr="008310C0">
        <w:rPr>
          <w:rFonts w:ascii="Arial" w:hAnsi="Arial"/>
          <w:sz w:val="24"/>
        </w:rPr>
        <w:t xml:space="preserve"> are reviewed relative to the priorities established in the Needs Assessment; their representation of important State Title V program activities; and to ensure that they are generally measurable and </w:t>
      </w:r>
      <w:r w:rsidR="00FC313B">
        <w:rPr>
          <w:rFonts w:ascii="Arial" w:hAnsi="Arial"/>
          <w:sz w:val="24"/>
        </w:rPr>
        <w:t>relevant</w:t>
      </w:r>
      <w:r w:rsidRPr="008310C0">
        <w:rPr>
          <w:rFonts w:ascii="Arial" w:hAnsi="Arial"/>
          <w:sz w:val="24"/>
        </w:rPr>
        <w:t>.  The review process also provides an opportunity to increase consistency among similar measures submitted by other States by encouraging uniform definitions of numerators and denominators that may lead to National data aggregation of corresponding measures.</w:t>
      </w:r>
    </w:p>
    <w:p w:rsidR="00BE588A" w:rsidRPr="008310C0" w:rsidRDefault="00BE588A" w:rsidP="008437A2">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pPr>
    </w:p>
    <w:p w:rsidR="008437A2" w:rsidRPr="008310C0" w:rsidRDefault="00BE588A" w:rsidP="008437A2">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pPr>
      <w:r w:rsidRPr="008310C0">
        <w:t xml:space="preserve">Since it is likely that priority needs and program activities change and evolve over time, </w:t>
      </w:r>
      <w:r w:rsidR="007470B2" w:rsidRPr="008310C0">
        <w:t>the</w:t>
      </w:r>
      <w:r w:rsidRPr="008310C0">
        <w:t xml:space="preserve"> S</w:t>
      </w:r>
      <w:r w:rsidR="00CA051F" w:rsidRPr="008310C0">
        <w:t>PMs</w:t>
      </w:r>
      <w:r w:rsidRPr="008310C0">
        <w:t xml:space="preserve"> may need to be discontinued when new ones are added</w:t>
      </w:r>
      <w:r w:rsidR="007470B2" w:rsidRPr="008310C0">
        <w:t xml:space="preserve">. </w:t>
      </w:r>
      <w:r w:rsidR="00067A61" w:rsidRPr="008310C0">
        <w:t xml:space="preserve"> In any given year, when a State measure is discontinued, reporting on that measure is no longer required and a State may ‘deactivate’ the measure in the system.  </w:t>
      </w:r>
      <w:r w:rsidR="008A31A3" w:rsidRPr="008310C0">
        <w:t xml:space="preserve">In this case, the State should provide an explanation of the reason for deactivating the measure.  </w:t>
      </w:r>
      <w:r w:rsidR="00067A61" w:rsidRPr="008310C0">
        <w:t xml:space="preserve">In the first interim reporting year after a Needs Assessment year any State measures that were dropped at any time in the previous 5 year reporting cycle are removed from </w:t>
      </w:r>
      <w:r w:rsidR="00C90BFA" w:rsidRPr="008310C0">
        <w:t>Table</w:t>
      </w:r>
      <w:r w:rsidR="00067A61" w:rsidRPr="008310C0">
        <w:t xml:space="preserve"> 4b </w:t>
      </w:r>
      <w:r w:rsidR="00C90BFA" w:rsidRPr="008310C0">
        <w:t xml:space="preserve">and </w:t>
      </w:r>
      <w:r w:rsidR="00067A61" w:rsidRPr="008310C0">
        <w:t>Form</w:t>
      </w:r>
      <w:r w:rsidR="00C90BFA" w:rsidRPr="008310C0">
        <w:t>s</w:t>
      </w:r>
      <w:r w:rsidR="00067A61" w:rsidRPr="008310C0">
        <w:t xml:space="preserve"> 11</w:t>
      </w:r>
      <w:r w:rsidR="00C90BFA" w:rsidRPr="008310C0">
        <w:t xml:space="preserve">, </w:t>
      </w:r>
      <w:r w:rsidR="00067A61" w:rsidRPr="008310C0">
        <w:t>12</w:t>
      </w:r>
      <w:r w:rsidR="00C90BFA" w:rsidRPr="008310C0">
        <w:t>,</w:t>
      </w:r>
      <w:r w:rsidR="00067A61" w:rsidRPr="008310C0">
        <w:t xml:space="preserve"> and </w:t>
      </w:r>
      <w:r w:rsidR="00C90BFA" w:rsidRPr="008310C0">
        <w:t>1</w:t>
      </w:r>
      <w:r w:rsidR="00067A61" w:rsidRPr="008310C0">
        <w:t>6 (Detail Sheets).</w:t>
      </w:r>
    </w:p>
    <w:p w:rsidR="008437A2" w:rsidRPr="008310C0" w:rsidRDefault="008437A2" w:rsidP="008437A2">
      <w:pPr>
        <w:ind w:left="0"/>
        <w:rPr>
          <w:rFonts w:ascii="Arial" w:hAnsi="Arial"/>
          <w:sz w:val="24"/>
        </w:rPr>
      </w:pPr>
    </w:p>
    <w:p w:rsidR="008437A2" w:rsidRPr="008310C0" w:rsidRDefault="008437A2" w:rsidP="008437A2">
      <w:pPr>
        <w:pStyle w:val="Heading9"/>
        <w:ind w:left="0"/>
      </w:pPr>
      <w:r w:rsidRPr="008310C0">
        <w:rPr>
          <w:b/>
        </w:rPr>
        <w:t>E.</w:t>
      </w:r>
      <w:r w:rsidRPr="008310C0">
        <w:rPr>
          <w:b/>
        </w:rPr>
        <w:tab/>
      </w:r>
      <w:r w:rsidRPr="004D30AA">
        <w:rPr>
          <w:b/>
        </w:rPr>
        <w:t>Health Status Indicators</w:t>
      </w:r>
    </w:p>
    <w:p w:rsidR="008437A2" w:rsidRPr="008310C0" w:rsidRDefault="008437A2" w:rsidP="008437A2">
      <w:pPr>
        <w:rPr>
          <w:rFonts w:ascii="Arial" w:hAnsi="Arial"/>
          <w:sz w:val="24"/>
        </w:rPr>
      </w:pPr>
    </w:p>
    <w:p w:rsidR="00814732" w:rsidRPr="00814732" w:rsidRDefault="00814732" w:rsidP="00814732">
      <w:pPr>
        <w:rPr>
          <w:rFonts w:ascii="Arial" w:hAnsi="Arial" w:cs="Arial"/>
          <w:sz w:val="24"/>
          <w:szCs w:val="24"/>
        </w:rPr>
      </w:pPr>
      <w:r w:rsidRPr="00814732">
        <w:rPr>
          <w:rFonts w:ascii="Arial" w:hAnsi="Arial" w:cs="Arial"/>
          <w:sz w:val="24"/>
          <w:szCs w:val="24"/>
        </w:rPr>
        <w:t xml:space="preserve">The Health Status Indicators (HSIs) inform States’ future programming of public health efforts. The indicators serve as a surveillance monitoring tool and provide information on the State’s health outcomes. </w:t>
      </w:r>
      <w:r w:rsidR="00F054A9" w:rsidRPr="00814732">
        <w:rPr>
          <w:rFonts w:ascii="Arial" w:hAnsi="Arial" w:cs="Arial"/>
          <w:sz w:val="24"/>
          <w:szCs w:val="24"/>
        </w:rPr>
        <w:t xml:space="preserve">States should thoughtfully examine their indicators on an ongoing basis and look for trends across the MCH health system. </w:t>
      </w:r>
    </w:p>
    <w:p w:rsidR="00814732" w:rsidRPr="00814732" w:rsidRDefault="00814732" w:rsidP="00F054A9">
      <w:pPr>
        <w:ind w:left="0"/>
        <w:rPr>
          <w:rFonts w:ascii="Arial" w:hAnsi="Arial" w:cs="Arial"/>
          <w:sz w:val="24"/>
          <w:szCs w:val="24"/>
        </w:rPr>
      </w:pPr>
    </w:p>
    <w:p w:rsidR="00814732" w:rsidRPr="00814732" w:rsidRDefault="00814732" w:rsidP="00814732">
      <w:pPr>
        <w:rPr>
          <w:rFonts w:ascii="Arial" w:hAnsi="Arial" w:cs="Arial"/>
          <w:sz w:val="24"/>
          <w:szCs w:val="24"/>
        </w:rPr>
      </w:pPr>
      <w:r w:rsidRPr="00814732">
        <w:rPr>
          <w:rFonts w:ascii="Arial" w:hAnsi="Arial" w:cs="Arial"/>
          <w:sz w:val="24"/>
          <w:szCs w:val="24"/>
        </w:rPr>
        <w:lastRenderedPageBreak/>
        <w:t>The in</w:t>
      </w:r>
      <w:r w:rsidR="0003445D">
        <w:rPr>
          <w:rFonts w:ascii="Arial" w:hAnsi="Arial" w:cs="Arial"/>
          <w:sz w:val="24"/>
          <w:szCs w:val="24"/>
        </w:rPr>
        <w:t>dicator data for all twelve HSIs</w:t>
      </w:r>
      <w:r w:rsidRPr="00814732">
        <w:rPr>
          <w:rFonts w:ascii="Arial" w:hAnsi="Arial" w:cs="Arial"/>
          <w:sz w:val="24"/>
          <w:szCs w:val="24"/>
        </w:rPr>
        <w:t xml:space="preserve"> are documented </w:t>
      </w:r>
      <w:r w:rsidRPr="00814732">
        <w:rPr>
          <w:rFonts w:ascii="Arial" w:hAnsi="Arial" w:cs="Arial"/>
          <w:b/>
          <w:sz w:val="24"/>
          <w:szCs w:val="24"/>
        </w:rPr>
        <w:t>annually</w:t>
      </w:r>
      <w:r w:rsidR="0003445D">
        <w:rPr>
          <w:rFonts w:ascii="Arial" w:hAnsi="Arial" w:cs="Arial"/>
          <w:sz w:val="24"/>
          <w:szCs w:val="24"/>
        </w:rPr>
        <w:t xml:space="preserve"> on Forms 20</w:t>
      </w:r>
      <w:r w:rsidRPr="00814732">
        <w:rPr>
          <w:rFonts w:ascii="Arial" w:hAnsi="Arial" w:cs="Arial"/>
          <w:sz w:val="24"/>
          <w:szCs w:val="24"/>
        </w:rPr>
        <w:t xml:space="preserve"> and 21. </w:t>
      </w:r>
    </w:p>
    <w:p w:rsidR="00814732" w:rsidRPr="00814732" w:rsidRDefault="00814732" w:rsidP="00814732">
      <w:pPr>
        <w:rPr>
          <w:rFonts w:ascii="Arial" w:hAnsi="Arial" w:cs="Arial"/>
          <w:sz w:val="24"/>
          <w:szCs w:val="24"/>
        </w:rPr>
      </w:pPr>
    </w:p>
    <w:p w:rsidR="00814732" w:rsidRDefault="004D30AA" w:rsidP="00814732">
      <w:pPr>
        <w:rPr>
          <w:rFonts w:ascii="Arial" w:hAnsi="Arial" w:cs="Arial"/>
          <w:sz w:val="24"/>
          <w:szCs w:val="24"/>
        </w:rPr>
      </w:pPr>
      <w:r>
        <w:rPr>
          <w:rFonts w:ascii="Arial" w:hAnsi="Arial" w:cs="Arial"/>
          <w:sz w:val="24"/>
          <w:szCs w:val="24"/>
        </w:rPr>
        <w:t>The</w:t>
      </w:r>
      <w:r w:rsidR="00814732" w:rsidRPr="00814732">
        <w:rPr>
          <w:rFonts w:ascii="Arial" w:hAnsi="Arial" w:cs="Arial"/>
          <w:sz w:val="24"/>
          <w:szCs w:val="24"/>
        </w:rPr>
        <w:t xml:space="preserve"> State Title V agency may choose one, some, or all of the most relevant indicators to discuss in the narrative section.  </w:t>
      </w:r>
      <w:r w:rsidR="00814732" w:rsidRPr="00EC2D6C">
        <w:rPr>
          <w:rFonts w:ascii="Arial" w:hAnsi="Arial" w:cs="Arial"/>
          <w:sz w:val="24"/>
          <w:szCs w:val="24"/>
        </w:rPr>
        <w:t xml:space="preserve">Within the </w:t>
      </w:r>
      <w:r>
        <w:rPr>
          <w:rFonts w:ascii="Arial" w:hAnsi="Arial" w:cs="Arial"/>
          <w:sz w:val="24"/>
          <w:szCs w:val="24"/>
        </w:rPr>
        <w:t>12</w:t>
      </w:r>
      <w:r w:rsidRPr="00EC2D6C">
        <w:rPr>
          <w:rFonts w:ascii="Arial" w:hAnsi="Arial" w:cs="Arial"/>
          <w:sz w:val="24"/>
          <w:szCs w:val="24"/>
        </w:rPr>
        <w:t xml:space="preserve"> </w:t>
      </w:r>
      <w:r w:rsidR="00EC2D6C">
        <w:rPr>
          <w:rFonts w:ascii="Arial" w:hAnsi="Arial" w:cs="Arial"/>
          <w:sz w:val="24"/>
          <w:szCs w:val="24"/>
        </w:rPr>
        <w:t>HSI</w:t>
      </w:r>
      <w:r w:rsidR="00EC2D6C" w:rsidRPr="00EC2D6C">
        <w:rPr>
          <w:rFonts w:ascii="Arial" w:hAnsi="Arial" w:cs="Arial"/>
          <w:sz w:val="24"/>
          <w:szCs w:val="24"/>
        </w:rPr>
        <w:t xml:space="preserve"> narrative sections</w:t>
      </w:r>
      <w:r w:rsidR="00814732" w:rsidRPr="00EC2D6C">
        <w:rPr>
          <w:rFonts w:ascii="Arial" w:hAnsi="Arial" w:cs="Arial"/>
          <w:sz w:val="24"/>
          <w:szCs w:val="24"/>
        </w:rPr>
        <w:t xml:space="preserve"> describe those </w:t>
      </w:r>
      <w:r w:rsidR="00814732" w:rsidRPr="00814732">
        <w:rPr>
          <w:rFonts w:ascii="Arial" w:hAnsi="Arial" w:cs="Arial"/>
          <w:sz w:val="24"/>
          <w:szCs w:val="24"/>
        </w:rPr>
        <w:t xml:space="preserve">indicators that </w:t>
      </w:r>
      <w:r w:rsidR="00F054A9">
        <w:rPr>
          <w:rFonts w:ascii="Arial" w:hAnsi="Arial" w:cs="Arial"/>
          <w:sz w:val="24"/>
          <w:szCs w:val="24"/>
        </w:rPr>
        <w:t xml:space="preserve">best inform the State’s future </w:t>
      </w:r>
      <w:r w:rsidR="00FC313B">
        <w:rPr>
          <w:rFonts w:ascii="Arial" w:hAnsi="Arial" w:cs="Arial"/>
          <w:sz w:val="24"/>
          <w:szCs w:val="24"/>
        </w:rPr>
        <w:t>p</w:t>
      </w:r>
      <w:r w:rsidR="00F054A9">
        <w:rPr>
          <w:rFonts w:ascii="Arial" w:hAnsi="Arial" w:cs="Arial"/>
          <w:sz w:val="24"/>
          <w:szCs w:val="24"/>
        </w:rPr>
        <w:t>rogram planning efforts</w:t>
      </w:r>
      <w:r w:rsidR="00814732" w:rsidRPr="00814732">
        <w:rPr>
          <w:rFonts w:ascii="Arial" w:hAnsi="Arial" w:cs="Arial"/>
          <w:sz w:val="24"/>
          <w:szCs w:val="24"/>
        </w:rPr>
        <w:t xml:space="preserve">. If applicable, describe the data source(s).  In the HSI narrative section, States may also choose to describe such </w:t>
      </w:r>
      <w:r w:rsidR="00F054A9">
        <w:rPr>
          <w:rFonts w:ascii="Arial" w:hAnsi="Arial" w:cs="Arial"/>
          <w:sz w:val="24"/>
          <w:szCs w:val="24"/>
        </w:rPr>
        <w:t>items</w:t>
      </w:r>
      <w:r w:rsidR="00F054A9" w:rsidRPr="00814732">
        <w:rPr>
          <w:rFonts w:ascii="Arial" w:hAnsi="Arial" w:cs="Arial"/>
          <w:sz w:val="24"/>
          <w:szCs w:val="24"/>
        </w:rPr>
        <w:t xml:space="preserve"> </w:t>
      </w:r>
      <w:r w:rsidR="00814732" w:rsidRPr="00814732">
        <w:rPr>
          <w:rFonts w:ascii="Arial" w:hAnsi="Arial" w:cs="Arial"/>
          <w:sz w:val="24"/>
          <w:szCs w:val="24"/>
        </w:rPr>
        <w:t xml:space="preserve">as: </w:t>
      </w:r>
    </w:p>
    <w:p w:rsidR="00F054A9" w:rsidRPr="00814732" w:rsidRDefault="00F054A9" w:rsidP="00814732">
      <w:pPr>
        <w:rPr>
          <w:rFonts w:ascii="Arial" w:hAnsi="Arial" w:cs="Arial"/>
          <w:sz w:val="24"/>
          <w:szCs w:val="24"/>
        </w:rPr>
      </w:pPr>
    </w:p>
    <w:p w:rsidR="004D30AA" w:rsidRPr="00814732" w:rsidRDefault="004D30AA" w:rsidP="0001198E">
      <w:pPr>
        <w:numPr>
          <w:ilvl w:val="0"/>
          <w:numId w:val="55"/>
        </w:numPr>
        <w:rPr>
          <w:rFonts w:ascii="Arial" w:hAnsi="Arial" w:cs="Arial"/>
          <w:sz w:val="24"/>
          <w:szCs w:val="24"/>
        </w:rPr>
      </w:pPr>
      <w:r w:rsidRPr="00814732">
        <w:rPr>
          <w:rFonts w:ascii="Arial" w:hAnsi="Arial" w:cs="Arial"/>
          <w:sz w:val="24"/>
          <w:szCs w:val="24"/>
        </w:rPr>
        <w:t>What do the Health Status Indicators show? (trend analysis)</w:t>
      </w:r>
    </w:p>
    <w:p w:rsidR="004D30AA" w:rsidRPr="00814732" w:rsidRDefault="004D30AA" w:rsidP="0001198E">
      <w:pPr>
        <w:numPr>
          <w:ilvl w:val="0"/>
          <w:numId w:val="55"/>
        </w:numPr>
        <w:rPr>
          <w:rFonts w:ascii="Arial" w:hAnsi="Arial" w:cs="Arial"/>
          <w:sz w:val="24"/>
          <w:szCs w:val="24"/>
        </w:rPr>
      </w:pPr>
      <w:r w:rsidRPr="00814732">
        <w:rPr>
          <w:rFonts w:ascii="Arial" w:hAnsi="Arial" w:cs="Arial"/>
          <w:sz w:val="24"/>
          <w:szCs w:val="24"/>
        </w:rPr>
        <w:t>Which trends or indicators are most critical or sentinel to your work? (prioritizing)</w:t>
      </w:r>
    </w:p>
    <w:p w:rsidR="004D30AA" w:rsidRPr="00814732" w:rsidRDefault="004D30AA" w:rsidP="0001198E">
      <w:pPr>
        <w:numPr>
          <w:ilvl w:val="0"/>
          <w:numId w:val="55"/>
        </w:numPr>
        <w:rPr>
          <w:rFonts w:ascii="Arial" w:hAnsi="Arial" w:cs="Arial"/>
          <w:sz w:val="24"/>
          <w:szCs w:val="24"/>
        </w:rPr>
      </w:pPr>
      <w:r w:rsidRPr="00814732">
        <w:rPr>
          <w:rFonts w:ascii="Arial" w:hAnsi="Arial" w:cs="Arial"/>
          <w:sz w:val="24"/>
          <w:szCs w:val="24"/>
        </w:rPr>
        <w:t>For relevant indicators, what is your desired outcome? (evaluation)</w:t>
      </w:r>
    </w:p>
    <w:p w:rsidR="004D30AA" w:rsidRPr="00814732" w:rsidRDefault="004D30AA" w:rsidP="0001198E">
      <w:pPr>
        <w:numPr>
          <w:ilvl w:val="0"/>
          <w:numId w:val="55"/>
        </w:numPr>
        <w:rPr>
          <w:rFonts w:ascii="Arial" w:hAnsi="Arial" w:cs="Arial"/>
          <w:sz w:val="24"/>
          <w:szCs w:val="24"/>
        </w:rPr>
      </w:pPr>
      <w:r w:rsidRPr="00814732">
        <w:rPr>
          <w:rFonts w:ascii="Arial" w:hAnsi="Arial" w:cs="Arial"/>
          <w:sz w:val="24"/>
          <w:szCs w:val="24"/>
        </w:rPr>
        <w:t>Based on the trend analysis/prioritized indicators what programming or policy changes are needed for the desired impact? (quality improvement)</w:t>
      </w:r>
    </w:p>
    <w:p w:rsidR="00814732" w:rsidRPr="00814732" w:rsidRDefault="00814732" w:rsidP="00814732">
      <w:pPr>
        <w:rPr>
          <w:rFonts w:ascii="Arial" w:hAnsi="Arial" w:cs="Arial"/>
          <w:sz w:val="24"/>
          <w:szCs w:val="24"/>
        </w:rPr>
      </w:pPr>
    </w:p>
    <w:p w:rsidR="00764213" w:rsidRDefault="00764213" w:rsidP="009D33D2"/>
    <w:p w:rsidR="00814732" w:rsidRDefault="00814732" w:rsidP="009D33D2"/>
    <w:p w:rsidR="00814732" w:rsidRDefault="00814732" w:rsidP="009D33D2"/>
    <w:p w:rsidR="000F789B" w:rsidRDefault="000F789B" w:rsidP="009D33D2">
      <w:pPr>
        <w:rPr>
          <w:rFonts w:ascii="Arial" w:hAnsi="Arial" w:cs="Arial"/>
          <w:sz w:val="24"/>
          <w:szCs w:val="24"/>
        </w:rPr>
      </w:pPr>
    </w:p>
    <w:p w:rsidR="00F26652" w:rsidRDefault="00F26652" w:rsidP="009D33D2">
      <w:pPr>
        <w:rPr>
          <w:rFonts w:ascii="Arial" w:hAnsi="Arial" w:cs="Arial"/>
          <w:sz w:val="24"/>
          <w:szCs w:val="24"/>
        </w:rPr>
      </w:pPr>
    </w:p>
    <w:p w:rsidR="00F26652" w:rsidRDefault="00F26652" w:rsidP="009D33D2">
      <w:pPr>
        <w:rPr>
          <w:rFonts w:ascii="Arial" w:hAnsi="Arial" w:cs="Arial"/>
          <w:sz w:val="24"/>
          <w:szCs w:val="24"/>
        </w:rPr>
      </w:pPr>
    </w:p>
    <w:p w:rsidR="00F26652" w:rsidRDefault="00F26652" w:rsidP="009D33D2">
      <w:pPr>
        <w:rPr>
          <w:rFonts w:ascii="Arial" w:hAnsi="Arial" w:cs="Arial"/>
          <w:sz w:val="24"/>
          <w:szCs w:val="24"/>
        </w:rPr>
      </w:pPr>
    </w:p>
    <w:p w:rsidR="00F26652" w:rsidRDefault="00F26652" w:rsidP="009D33D2">
      <w:pPr>
        <w:rPr>
          <w:rFonts w:ascii="Arial" w:hAnsi="Arial" w:cs="Arial"/>
          <w:sz w:val="24"/>
          <w:szCs w:val="24"/>
        </w:rPr>
      </w:pPr>
    </w:p>
    <w:p w:rsidR="00F26652" w:rsidRDefault="00F26652" w:rsidP="009D33D2">
      <w:pPr>
        <w:rPr>
          <w:rFonts w:ascii="Arial" w:hAnsi="Arial" w:cs="Arial"/>
          <w:sz w:val="24"/>
          <w:szCs w:val="24"/>
        </w:rPr>
      </w:pPr>
    </w:p>
    <w:p w:rsidR="00F26652" w:rsidRPr="000F789B" w:rsidRDefault="00F26652" w:rsidP="009D33D2">
      <w:pPr>
        <w:rPr>
          <w:rFonts w:ascii="Arial" w:hAnsi="Arial" w:cs="Arial"/>
          <w:sz w:val="24"/>
          <w:szCs w:val="24"/>
        </w:rPr>
      </w:pPr>
    </w:p>
    <w:p w:rsidR="00AF4D47" w:rsidRPr="008310C0" w:rsidRDefault="006B2A98" w:rsidP="00AF4D47">
      <w:pPr>
        <w:jc w:val="center"/>
        <w:rPr>
          <w:b/>
          <w:bCs/>
          <w:u w:val="single"/>
        </w:rPr>
      </w:pPr>
      <w:r>
        <w:rPr>
          <w:b/>
          <w:bCs/>
          <w:u w:val="single"/>
        </w:rPr>
        <w:br w:type="page"/>
      </w:r>
      <w:r w:rsidR="00941431">
        <w:rPr>
          <w:b/>
          <w:bCs/>
          <w:u w:val="single"/>
        </w:rPr>
        <w:lastRenderedPageBreak/>
        <w:t xml:space="preserve">SUMMARY OF HEALTH </w:t>
      </w:r>
      <w:r w:rsidR="00AF4D47" w:rsidRPr="008310C0">
        <w:rPr>
          <w:b/>
          <w:bCs/>
          <w:u w:val="single"/>
        </w:rPr>
        <w:t>STATUS</w:t>
      </w:r>
      <w:r w:rsidR="00941431">
        <w:rPr>
          <w:b/>
          <w:bCs/>
          <w:u w:val="single"/>
        </w:rPr>
        <w:t xml:space="preserve"> </w:t>
      </w:r>
      <w:r w:rsidR="00AF4D47" w:rsidRPr="008310C0">
        <w:rPr>
          <w:b/>
          <w:bCs/>
          <w:u w:val="single"/>
        </w:rPr>
        <w:t>INDICATORS</w:t>
      </w:r>
    </w:p>
    <w:p w:rsidR="00AF4D47" w:rsidRPr="008310C0" w:rsidRDefault="00AF4D47" w:rsidP="00AF4D47">
      <w:pPr>
        <w:jc w:val="center"/>
        <w:rPr>
          <w:b/>
          <w:u w:val="single"/>
        </w:rPr>
      </w:pPr>
      <w:r w:rsidRPr="008310C0">
        <w:rPr>
          <w:b/>
          <w:u w:val="single"/>
        </w:rPr>
        <w:t>Reported Annually</w:t>
      </w:r>
    </w:p>
    <w:p w:rsidR="00AF4D47" w:rsidRPr="008310C0" w:rsidRDefault="00AF4D47" w:rsidP="00AF4D47">
      <w:pPr>
        <w:rPr>
          <w:b/>
        </w:rPr>
      </w:pPr>
    </w:p>
    <w:p w:rsidR="00AF4D47" w:rsidRPr="008310C0" w:rsidRDefault="00AF4D47" w:rsidP="00AF4D47">
      <w:pPr>
        <w:rPr>
          <w:b/>
        </w:rPr>
      </w:pPr>
      <w:r w:rsidRPr="008310C0">
        <w:rPr>
          <w:b/>
        </w:rPr>
        <w:t xml:space="preserve">#01A. </w:t>
      </w:r>
      <w:r w:rsidRPr="008310C0">
        <w:rPr>
          <w:b/>
          <w:i/>
        </w:rPr>
        <w:t xml:space="preserve"> The percent of live births weighing less than 2,500 grams</w:t>
      </w:r>
      <w:r w:rsidR="00D74EE0">
        <w:rPr>
          <w:b/>
          <w:i/>
        </w:rPr>
        <w:t>.</w:t>
      </w:r>
    </w:p>
    <w:p w:rsidR="00AF4D47" w:rsidRPr="008310C0" w:rsidRDefault="00AF4D47" w:rsidP="00AF4D47">
      <w:pPr>
        <w:tabs>
          <w:tab w:val="left" w:pos="720"/>
          <w:tab w:val="left" w:pos="1440"/>
          <w:tab w:val="left" w:pos="2160"/>
          <w:tab w:val="left" w:pos="2880"/>
        </w:tabs>
        <w:ind w:left="2880" w:hanging="2880"/>
      </w:pPr>
    </w:p>
    <w:p w:rsidR="00AF4D47" w:rsidRPr="008310C0" w:rsidRDefault="00AF4D47" w:rsidP="00AF4D47">
      <w:pPr>
        <w:rPr>
          <w:b/>
        </w:rPr>
      </w:pPr>
      <w:r w:rsidRPr="008310C0">
        <w:rPr>
          <w:b/>
        </w:rPr>
        <w:t xml:space="preserve">#01B. </w:t>
      </w:r>
      <w:r w:rsidRPr="008310C0">
        <w:rPr>
          <w:b/>
          <w:i/>
        </w:rPr>
        <w:t xml:space="preserve"> The percent of live singleton births weighing less than 2,500 grams</w:t>
      </w:r>
      <w:r w:rsidR="00D74EE0">
        <w:rPr>
          <w:b/>
          <w:i/>
        </w:rPr>
        <w:t>.</w:t>
      </w:r>
    </w:p>
    <w:p w:rsidR="00AF4D47" w:rsidRPr="008310C0" w:rsidRDefault="00AF4D47" w:rsidP="00AF4D47">
      <w:pPr>
        <w:tabs>
          <w:tab w:val="left" w:pos="720"/>
          <w:tab w:val="left" w:pos="1440"/>
          <w:tab w:val="left" w:pos="2160"/>
          <w:tab w:val="left" w:pos="2880"/>
        </w:tabs>
        <w:ind w:left="2880" w:hanging="2880"/>
      </w:pPr>
    </w:p>
    <w:p w:rsidR="00AF4D47" w:rsidRPr="008310C0" w:rsidRDefault="00AF4D47" w:rsidP="00AF4D47">
      <w:pPr>
        <w:rPr>
          <w:b/>
        </w:rPr>
      </w:pPr>
      <w:r w:rsidRPr="008310C0">
        <w:rPr>
          <w:b/>
        </w:rPr>
        <w:t xml:space="preserve">#02A. </w:t>
      </w:r>
      <w:r w:rsidRPr="008310C0">
        <w:rPr>
          <w:b/>
          <w:i/>
        </w:rPr>
        <w:t xml:space="preserve"> The percent of live births weighing less than 1,500 grams</w:t>
      </w:r>
      <w:r w:rsidR="00D74EE0">
        <w:rPr>
          <w:b/>
          <w:i/>
        </w:rPr>
        <w:t>.</w:t>
      </w:r>
    </w:p>
    <w:p w:rsidR="00AF4D47" w:rsidRPr="008310C0" w:rsidRDefault="00AF4D47" w:rsidP="00AF4D47">
      <w:pPr>
        <w:tabs>
          <w:tab w:val="left" w:pos="720"/>
          <w:tab w:val="left" w:pos="1440"/>
          <w:tab w:val="left" w:pos="2160"/>
          <w:tab w:val="left" w:pos="2880"/>
          <w:tab w:val="left" w:pos="3600"/>
        </w:tabs>
        <w:ind w:left="3600" w:hanging="3600"/>
      </w:pPr>
    </w:p>
    <w:p w:rsidR="00AF4D47" w:rsidRPr="008310C0" w:rsidRDefault="00AF4D47" w:rsidP="00AF4D47">
      <w:pPr>
        <w:rPr>
          <w:b/>
          <w:u w:val="single"/>
        </w:rPr>
      </w:pPr>
      <w:r w:rsidRPr="008310C0">
        <w:rPr>
          <w:b/>
        </w:rPr>
        <w:t xml:space="preserve">#02B. </w:t>
      </w:r>
      <w:r w:rsidRPr="008310C0">
        <w:rPr>
          <w:b/>
          <w:i/>
        </w:rPr>
        <w:t xml:space="preserve"> The percent of live singleton births weighing less than 1,500 grams.</w:t>
      </w:r>
    </w:p>
    <w:p w:rsidR="00AF4D47" w:rsidRPr="008310C0" w:rsidRDefault="00AF4D47" w:rsidP="00AF4D47">
      <w:pPr>
        <w:rPr>
          <w:b/>
          <w:u w:val="single"/>
        </w:rPr>
      </w:pPr>
    </w:p>
    <w:p w:rsidR="00AF4D47" w:rsidRPr="008310C0" w:rsidRDefault="00AF4D47" w:rsidP="00AF4D47">
      <w:r w:rsidRPr="008310C0">
        <w:rPr>
          <w:b/>
        </w:rPr>
        <w:t xml:space="preserve">#03A. </w:t>
      </w:r>
      <w:r w:rsidRPr="008310C0">
        <w:rPr>
          <w:b/>
          <w:i/>
        </w:rPr>
        <w:t xml:space="preserve"> The death rate per 100,000 due to unintentional injuries among children aged 14 years and younger.</w:t>
      </w:r>
    </w:p>
    <w:p w:rsidR="00AF4D47" w:rsidRPr="008310C0" w:rsidRDefault="00AF4D47" w:rsidP="00AF4D47"/>
    <w:p w:rsidR="00AF4D47" w:rsidRPr="008310C0" w:rsidRDefault="00AF4D47" w:rsidP="00AF4D47">
      <w:r w:rsidRPr="008310C0">
        <w:rPr>
          <w:b/>
        </w:rPr>
        <w:t xml:space="preserve">#03B.  </w:t>
      </w:r>
      <w:r w:rsidRPr="008310C0">
        <w:rPr>
          <w:b/>
          <w:i/>
        </w:rPr>
        <w:t>The death rate per 100,000 from unintentional injuries due to motor vehicle crashes among children aged 14 years and younger.</w:t>
      </w:r>
    </w:p>
    <w:p w:rsidR="00AF4D47" w:rsidRPr="008310C0" w:rsidRDefault="00AF4D47" w:rsidP="00AF4D47"/>
    <w:p w:rsidR="00AF4D47" w:rsidRPr="008310C0" w:rsidRDefault="00AF4D47" w:rsidP="00AF4D47">
      <w:r w:rsidRPr="008310C0">
        <w:rPr>
          <w:b/>
        </w:rPr>
        <w:t xml:space="preserve">#03C.  </w:t>
      </w:r>
      <w:r w:rsidRPr="008310C0">
        <w:rPr>
          <w:b/>
          <w:i/>
        </w:rPr>
        <w:t>The death rate per 100,000 from unintentional injuries due to motor vehicle crashes among youth aged 15 through 24 years</w:t>
      </w:r>
      <w:r w:rsidRPr="008310C0">
        <w:rPr>
          <w:i/>
        </w:rPr>
        <w:t>.</w:t>
      </w:r>
    </w:p>
    <w:p w:rsidR="00AF4D47" w:rsidRPr="008310C0" w:rsidRDefault="00AF4D47" w:rsidP="00AF4D47">
      <w:pPr>
        <w:rPr>
          <w:b/>
        </w:rPr>
      </w:pPr>
    </w:p>
    <w:p w:rsidR="00AF4D47" w:rsidRPr="008310C0" w:rsidRDefault="00AF4D47" w:rsidP="00AF4D47">
      <w:r w:rsidRPr="008310C0">
        <w:rPr>
          <w:b/>
        </w:rPr>
        <w:t xml:space="preserve">#04A.  </w:t>
      </w:r>
      <w:r w:rsidRPr="008310C0">
        <w:rPr>
          <w:b/>
          <w:i/>
        </w:rPr>
        <w:t>The rate per</w:t>
      </w:r>
      <w:r w:rsidR="00586760">
        <w:rPr>
          <w:b/>
          <w:i/>
        </w:rPr>
        <w:t xml:space="preserve"> </w:t>
      </w:r>
      <w:r w:rsidRPr="008310C0">
        <w:rPr>
          <w:b/>
          <w:i/>
        </w:rPr>
        <w:t>100</w:t>
      </w:r>
      <w:r w:rsidR="00FE7ED7" w:rsidRPr="008310C0">
        <w:rPr>
          <w:b/>
          <w:i/>
        </w:rPr>
        <w:t>, 000</w:t>
      </w:r>
      <w:r w:rsidRPr="008310C0">
        <w:rPr>
          <w:b/>
          <w:i/>
        </w:rPr>
        <w:t xml:space="preserve"> of all </w:t>
      </w:r>
      <w:r w:rsidR="00A42411">
        <w:rPr>
          <w:b/>
          <w:i/>
        </w:rPr>
        <w:t>nonfatal</w:t>
      </w:r>
      <w:r w:rsidRPr="008310C0">
        <w:rPr>
          <w:b/>
          <w:i/>
        </w:rPr>
        <w:t xml:space="preserve"> injuries among children aged 14 years and younger</w:t>
      </w:r>
      <w:r w:rsidRPr="008310C0">
        <w:rPr>
          <w:i/>
        </w:rPr>
        <w:t>.</w:t>
      </w:r>
    </w:p>
    <w:p w:rsidR="00AF4D47" w:rsidRPr="008310C0" w:rsidRDefault="00AF4D47" w:rsidP="00AF4D47"/>
    <w:p w:rsidR="00AF4D47" w:rsidRPr="008310C0" w:rsidRDefault="00AF4D47" w:rsidP="00AF4D47">
      <w:pPr>
        <w:rPr>
          <w:i/>
        </w:rPr>
      </w:pPr>
      <w:r w:rsidRPr="008310C0">
        <w:rPr>
          <w:b/>
        </w:rPr>
        <w:t xml:space="preserve">#04B.  </w:t>
      </w:r>
      <w:r w:rsidRPr="008310C0">
        <w:rPr>
          <w:b/>
          <w:i/>
        </w:rPr>
        <w:t xml:space="preserve">The rate per 100,000 of </w:t>
      </w:r>
      <w:r w:rsidR="00A42411">
        <w:rPr>
          <w:b/>
          <w:i/>
        </w:rPr>
        <w:t>nonfatal</w:t>
      </w:r>
      <w:r w:rsidRPr="008310C0">
        <w:rPr>
          <w:b/>
          <w:i/>
        </w:rPr>
        <w:t xml:space="preserve"> injuries due to motor vehicle crashes among children aged 14 years and younger.</w:t>
      </w:r>
    </w:p>
    <w:p w:rsidR="00AF4D47" w:rsidRPr="008310C0" w:rsidRDefault="00AF4D47" w:rsidP="00AF4D47">
      <w:pPr>
        <w:rPr>
          <w:b/>
          <w:i/>
        </w:rPr>
      </w:pPr>
    </w:p>
    <w:p w:rsidR="00AF4D47" w:rsidRPr="008310C0" w:rsidRDefault="00AF4D47" w:rsidP="00AF4D47">
      <w:r w:rsidRPr="008310C0">
        <w:rPr>
          <w:b/>
        </w:rPr>
        <w:t xml:space="preserve">#04C.  </w:t>
      </w:r>
      <w:r w:rsidRPr="008310C0">
        <w:rPr>
          <w:b/>
          <w:i/>
        </w:rPr>
        <w:t xml:space="preserve">The rate per 100,000 of </w:t>
      </w:r>
      <w:r w:rsidR="00A42411">
        <w:rPr>
          <w:b/>
          <w:i/>
        </w:rPr>
        <w:t>nonfatal</w:t>
      </w:r>
      <w:r w:rsidRPr="008310C0">
        <w:rPr>
          <w:b/>
          <w:i/>
        </w:rPr>
        <w:t xml:space="preserve"> injuries due to motor vehicle crashes among youth aged 15 through 24 years.</w:t>
      </w:r>
      <w:r w:rsidRPr="008310C0">
        <w:rPr>
          <w:b/>
        </w:rPr>
        <w:t xml:space="preserve"> </w:t>
      </w:r>
    </w:p>
    <w:p w:rsidR="00AF4D47" w:rsidRPr="008310C0" w:rsidRDefault="00AF4D47" w:rsidP="00AF4D47"/>
    <w:p w:rsidR="00AF4D47" w:rsidRPr="008310C0" w:rsidRDefault="00AF4D47" w:rsidP="00AF4D47">
      <w:pPr>
        <w:ind w:left="0" w:firstLine="720"/>
        <w:rPr>
          <w:i/>
        </w:rPr>
      </w:pPr>
      <w:r w:rsidRPr="008310C0">
        <w:rPr>
          <w:b/>
        </w:rPr>
        <w:t xml:space="preserve">#05A.  </w:t>
      </w:r>
      <w:r w:rsidRPr="008310C0">
        <w:rPr>
          <w:b/>
          <w:i/>
        </w:rPr>
        <w:t xml:space="preserve">The rate per 1,000 women aged 15 through 19 years with a reported case of chlamydia. </w:t>
      </w:r>
    </w:p>
    <w:p w:rsidR="00AF4D47" w:rsidRPr="008310C0" w:rsidRDefault="00AF4D47" w:rsidP="00AF4D47"/>
    <w:p w:rsidR="00AF4D47" w:rsidRPr="008310C0" w:rsidRDefault="00AF4D47" w:rsidP="00AF4D47">
      <w:pPr>
        <w:rPr>
          <w:i/>
        </w:rPr>
      </w:pPr>
      <w:r w:rsidRPr="008310C0">
        <w:rPr>
          <w:b/>
        </w:rPr>
        <w:t xml:space="preserve">#05B.  </w:t>
      </w:r>
      <w:r w:rsidRPr="008310C0">
        <w:rPr>
          <w:b/>
          <w:i/>
        </w:rPr>
        <w:t>The rate per 1,000 women aged 20 through 44 years with a reported case of chlamydia.</w:t>
      </w:r>
      <w:r w:rsidRPr="008310C0">
        <w:rPr>
          <w:i/>
        </w:rPr>
        <w:t xml:space="preserve"> </w:t>
      </w:r>
    </w:p>
    <w:p w:rsidR="00AF4D47" w:rsidRPr="008310C0" w:rsidRDefault="00AF4D47" w:rsidP="004231DF">
      <w:pPr>
        <w:widowControl/>
        <w:rPr>
          <w:i/>
        </w:rPr>
      </w:pPr>
    </w:p>
    <w:p w:rsidR="00AF4D47" w:rsidRPr="008310C0" w:rsidRDefault="00AF4D47" w:rsidP="004231DF">
      <w:pPr>
        <w:widowControl/>
        <w:rPr>
          <w:i/>
        </w:rPr>
      </w:pPr>
      <w:r w:rsidRPr="008310C0">
        <w:rPr>
          <w:b/>
        </w:rPr>
        <w:t xml:space="preserve">#06A &amp; B.  </w:t>
      </w:r>
      <w:r w:rsidRPr="008310C0">
        <w:rPr>
          <w:b/>
          <w:i/>
        </w:rPr>
        <w:t>Infants and children aged 0 through 24 years enumerated by sub-populations of age group, race, and ethnicity.</w:t>
      </w:r>
    </w:p>
    <w:p w:rsidR="00AF4D47" w:rsidRPr="008310C0" w:rsidRDefault="00AF4D47" w:rsidP="00AF4D47">
      <w:pPr>
        <w:rPr>
          <w:u w:val="single"/>
        </w:rPr>
      </w:pPr>
    </w:p>
    <w:p w:rsidR="00AF4D47" w:rsidRPr="008310C0" w:rsidRDefault="00AF4D47" w:rsidP="00AF4D47">
      <w:pPr>
        <w:ind w:left="0" w:firstLine="720"/>
      </w:pPr>
      <w:r w:rsidRPr="008310C0">
        <w:rPr>
          <w:b/>
        </w:rPr>
        <w:t xml:space="preserve">#07A &amp; B.  </w:t>
      </w:r>
      <w:r w:rsidRPr="008310C0">
        <w:rPr>
          <w:b/>
          <w:i/>
        </w:rPr>
        <w:t>Live births to women (of all ages) enumerated by maternal age, race and ethnicity.</w:t>
      </w:r>
    </w:p>
    <w:p w:rsidR="00AF4D47" w:rsidRPr="008310C0" w:rsidRDefault="00AF4D47" w:rsidP="00AF4D47"/>
    <w:p w:rsidR="00AF4D47" w:rsidRPr="008310C0" w:rsidRDefault="00AF4D47" w:rsidP="00AF4D47">
      <w:r w:rsidRPr="008310C0">
        <w:rPr>
          <w:b/>
        </w:rPr>
        <w:t xml:space="preserve">#08A &amp; B.  </w:t>
      </w:r>
      <w:r w:rsidRPr="008310C0">
        <w:rPr>
          <w:b/>
          <w:i/>
        </w:rPr>
        <w:t>Deaths to infants and children aged 0 through 24 years enumerated by age subgroup, race and ethnicity.</w:t>
      </w:r>
    </w:p>
    <w:p w:rsidR="00AF4D47" w:rsidRPr="008310C0" w:rsidRDefault="00AF4D47" w:rsidP="00AF4D47"/>
    <w:p w:rsidR="00AF4D47" w:rsidRPr="008310C0" w:rsidRDefault="00AF4D47" w:rsidP="00AF4D47">
      <w:pPr>
        <w:rPr>
          <w:i/>
        </w:rPr>
      </w:pPr>
      <w:r w:rsidRPr="008310C0">
        <w:rPr>
          <w:b/>
        </w:rPr>
        <w:t xml:space="preserve">#09A &amp; B. </w:t>
      </w:r>
      <w:r w:rsidRPr="008310C0">
        <w:rPr>
          <w:b/>
          <w:i/>
        </w:rPr>
        <w:t xml:space="preserve"> Infants and children aged 0 through 19 years in miscellaneous situations or enrolled in various State programs enumerated by race and ethnicity</w:t>
      </w:r>
    </w:p>
    <w:p w:rsidR="00DF65EC" w:rsidRPr="008310C0" w:rsidRDefault="00DF65EC" w:rsidP="00AF4D47">
      <w:pPr>
        <w:ind w:left="0" w:firstLine="720"/>
        <w:rPr>
          <w:b/>
        </w:rPr>
      </w:pPr>
    </w:p>
    <w:p w:rsidR="00AF4D47" w:rsidRPr="008310C0" w:rsidRDefault="00AF4D47" w:rsidP="00AF4D47">
      <w:pPr>
        <w:ind w:left="0" w:firstLine="720"/>
        <w:rPr>
          <w:i/>
        </w:rPr>
      </w:pPr>
      <w:r w:rsidRPr="008310C0">
        <w:rPr>
          <w:b/>
        </w:rPr>
        <w:t xml:space="preserve">#10. </w:t>
      </w:r>
      <w:r w:rsidRPr="008310C0">
        <w:rPr>
          <w:b/>
          <w:i/>
        </w:rPr>
        <w:t xml:space="preserve"> Geographic living area for all resident children aged 0 through 19 years</w:t>
      </w:r>
    </w:p>
    <w:p w:rsidR="00AF4D47" w:rsidRPr="008310C0" w:rsidRDefault="00AF4D47" w:rsidP="00AF4D47">
      <w:pPr>
        <w:rPr>
          <w:b/>
          <w:sz w:val="24"/>
          <w:u w:val="single"/>
        </w:rPr>
      </w:pPr>
    </w:p>
    <w:p w:rsidR="00AF4D47" w:rsidRPr="008310C0" w:rsidRDefault="00AF4D47" w:rsidP="00AF4D47">
      <w:pPr>
        <w:ind w:left="0" w:firstLine="720"/>
        <w:rPr>
          <w:i/>
        </w:rPr>
      </w:pPr>
      <w:r w:rsidRPr="008310C0">
        <w:rPr>
          <w:b/>
        </w:rPr>
        <w:t xml:space="preserve">#11.  </w:t>
      </w:r>
      <w:r w:rsidRPr="008310C0">
        <w:rPr>
          <w:b/>
          <w:i/>
        </w:rPr>
        <w:t xml:space="preserve">Percent of the State population at various levels of the federal poverty level </w:t>
      </w:r>
    </w:p>
    <w:p w:rsidR="00AF4D47" w:rsidRPr="008310C0" w:rsidRDefault="00AF4D47" w:rsidP="00AF4D47"/>
    <w:p w:rsidR="00AF4D47" w:rsidRPr="008310C0" w:rsidRDefault="00AF4D47" w:rsidP="00AF4D47">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rPr>
          <w:rFonts w:ascii="Times New Roman" w:hAnsi="Times New Roman"/>
          <w:sz w:val="20"/>
        </w:rPr>
      </w:pPr>
      <w:r w:rsidRPr="008310C0">
        <w:rPr>
          <w:rFonts w:ascii="Times New Roman" w:hAnsi="Times New Roman"/>
          <w:b/>
          <w:sz w:val="20"/>
        </w:rPr>
        <w:t>#12.</w:t>
      </w:r>
      <w:r w:rsidRPr="008310C0">
        <w:rPr>
          <w:rFonts w:ascii="Times New Roman" w:hAnsi="Times New Roman"/>
          <w:b/>
          <w:i/>
          <w:sz w:val="20"/>
        </w:rPr>
        <w:t xml:space="preserve">  Percent of the State population aged 0 through 19 years at various levels of the federal poverty level</w:t>
      </w:r>
    </w:p>
    <w:p w:rsidR="00AF4D47" w:rsidRPr="008310C0" w:rsidRDefault="00AF4D47" w:rsidP="008437A2">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pPr>
    </w:p>
    <w:p w:rsidR="00BE588A" w:rsidRPr="008310C0" w:rsidRDefault="00DC0CB7" w:rsidP="008437A2">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0"/>
        <w:rPr>
          <w:b/>
          <w:bCs/>
        </w:rPr>
      </w:pPr>
      <w:r>
        <w:rPr>
          <w:b/>
          <w:bCs/>
        </w:rPr>
        <w:br w:type="page"/>
      </w:r>
      <w:r w:rsidR="008437A2" w:rsidRPr="008310C0">
        <w:rPr>
          <w:b/>
          <w:bCs/>
        </w:rPr>
        <w:lastRenderedPageBreak/>
        <w:t>F</w:t>
      </w:r>
      <w:r w:rsidR="00BE588A" w:rsidRPr="008310C0">
        <w:rPr>
          <w:b/>
          <w:bCs/>
        </w:rPr>
        <w:t>.</w:t>
      </w:r>
      <w:r w:rsidR="00BE588A" w:rsidRPr="008310C0">
        <w:rPr>
          <w:b/>
          <w:bCs/>
        </w:rPr>
        <w:tab/>
        <w:t>Other Program Activities</w:t>
      </w:r>
    </w:p>
    <w:p w:rsidR="00BE588A" w:rsidRPr="008310C0" w:rsidRDefault="00BE588A" w:rsidP="008437A2">
      <w:pPr>
        <w:ind w:left="648"/>
        <w:rPr>
          <w:rFonts w:ascii="Arial" w:hAnsi="Arial"/>
          <w:sz w:val="24"/>
        </w:rPr>
      </w:pPr>
    </w:p>
    <w:p w:rsidR="00BE588A" w:rsidRPr="008310C0" w:rsidRDefault="00BE588A" w:rsidP="008437A2">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pPr>
      <w:r w:rsidRPr="008310C0">
        <w:t>State MCH program activities have considerable breadth.  In order to adequately describe those activities which fall outside the parameters of priority needs and N</w:t>
      </w:r>
      <w:r w:rsidR="003A3D14">
        <w:t>ational and State Performance M</w:t>
      </w:r>
      <w:r w:rsidRPr="008310C0">
        <w:t xml:space="preserve">easures outlined above, separate descriptions may be necessary.  Any activity not discussed within the priority needs and the performance measurement sections should be described here.  These program activities often make significant contributions to the health and well-being of mothers and infants, children, and </w:t>
      </w:r>
      <w:r w:rsidR="007470B2" w:rsidRPr="008310C0">
        <w:t>CSHCN</w:t>
      </w:r>
      <w:r w:rsidRPr="008310C0">
        <w:t xml:space="preserve"> within each State.  Without these on-going program activities, the MCH population groups would not benefit from the full array of services available to them in some States.  Each State has the opportunity to present these other activities in this section of the Application/Annual Report.</w:t>
      </w:r>
      <w:r w:rsidR="00782972" w:rsidRPr="008310C0">
        <w:t xml:space="preserve">  Examples of other important issues for discussion here may include the following: (1) characteristics documenting family/consumer participation in MCH and CSHCN programs; (2) special efforts made to address health disparities; (3) evaluations that have been recently completed, are ongoing, or are planned relative to State MCH and CSHCN activities; (4) cultural competency; or (5) any other specific changes or challenges in the upcoming year not covered elsewhere in the application.</w:t>
      </w:r>
    </w:p>
    <w:p w:rsidR="00BE588A" w:rsidRPr="008310C0" w:rsidRDefault="00BE588A" w:rsidP="008437A2">
      <w:pPr>
        <w:rPr>
          <w:rFonts w:ascii="Arial" w:hAnsi="Arial"/>
          <w:sz w:val="24"/>
        </w:rPr>
      </w:pPr>
    </w:p>
    <w:p w:rsidR="00BE588A" w:rsidRPr="008310C0" w:rsidRDefault="00BE588A" w:rsidP="008437A2">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pPr>
      <w:r w:rsidRPr="008310C0">
        <w:t>Include a discussion of the toll-free hotline [Section 505(a)(5)(E)].</w:t>
      </w:r>
    </w:p>
    <w:p w:rsidR="00BE588A" w:rsidRPr="008310C0" w:rsidRDefault="00BE588A" w:rsidP="008437A2">
      <w:pPr>
        <w:rPr>
          <w:rFonts w:ascii="Arial" w:hAnsi="Arial"/>
          <w:sz w:val="24"/>
        </w:rPr>
      </w:pPr>
    </w:p>
    <w:p w:rsidR="00BE588A" w:rsidRPr="008310C0" w:rsidRDefault="008437A2" w:rsidP="008437A2">
      <w:pPr>
        <w:pStyle w:val="1AutoList28"/>
        <w:ind w:left="0" w:firstLine="0"/>
        <w:jc w:val="left"/>
        <w:rPr>
          <w:rFonts w:ascii="Arial" w:hAnsi="Arial"/>
          <w:b/>
        </w:rPr>
      </w:pPr>
      <w:r w:rsidRPr="008310C0">
        <w:rPr>
          <w:rFonts w:ascii="Arial" w:hAnsi="Arial"/>
          <w:b/>
        </w:rPr>
        <w:t>G</w:t>
      </w:r>
      <w:r w:rsidR="00BE588A" w:rsidRPr="008310C0">
        <w:rPr>
          <w:rFonts w:ascii="Arial" w:hAnsi="Arial"/>
          <w:b/>
        </w:rPr>
        <w:t>.</w:t>
      </w:r>
      <w:r w:rsidR="00BE588A" w:rsidRPr="008310C0">
        <w:rPr>
          <w:rFonts w:ascii="Arial" w:hAnsi="Arial"/>
          <w:b/>
        </w:rPr>
        <w:tab/>
        <w:t>Technical Assistance Needs</w:t>
      </w:r>
    </w:p>
    <w:p w:rsidR="00BE588A" w:rsidRPr="008310C0" w:rsidRDefault="00BE588A" w:rsidP="008437A2">
      <w:pPr>
        <w:rPr>
          <w:rFonts w:ascii="Arial" w:hAnsi="Arial"/>
          <w:sz w:val="24"/>
        </w:rPr>
      </w:pPr>
    </w:p>
    <w:p w:rsidR="00BE588A" w:rsidRPr="008310C0" w:rsidRDefault="00BE588A" w:rsidP="008437A2">
      <w:pPr>
        <w:rPr>
          <w:rFonts w:ascii="Arial" w:hAnsi="Arial"/>
          <w:sz w:val="24"/>
        </w:rPr>
      </w:pPr>
      <w:r w:rsidRPr="008310C0">
        <w:rPr>
          <w:rFonts w:ascii="Arial" w:hAnsi="Arial"/>
          <w:sz w:val="24"/>
        </w:rPr>
        <w:t xml:space="preserve">Form 15 is to obtain a </w:t>
      </w:r>
      <w:r w:rsidRPr="008310C0">
        <w:rPr>
          <w:rFonts w:ascii="Arial" w:hAnsi="Arial"/>
          <w:sz w:val="24"/>
          <w:u w:val="single"/>
        </w:rPr>
        <w:t>preliminary</w:t>
      </w:r>
      <w:r w:rsidRPr="008310C0">
        <w:rPr>
          <w:rFonts w:ascii="Arial" w:hAnsi="Arial"/>
          <w:sz w:val="24"/>
        </w:rPr>
        <w:t xml:space="preserve"> idea of the </w:t>
      </w:r>
      <w:r w:rsidR="004D30AA">
        <w:rPr>
          <w:rFonts w:ascii="Arial" w:hAnsi="Arial"/>
          <w:sz w:val="24"/>
        </w:rPr>
        <w:t>programmatic areas</w:t>
      </w:r>
      <w:r w:rsidR="006C4118">
        <w:rPr>
          <w:rFonts w:ascii="Arial" w:hAnsi="Arial"/>
          <w:sz w:val="24"/>
        </w:rPr>
        <w:t xml:space="preserve"> in which</w:t>
      </w:r>
      <w:r w:rsidR="00783C78" w:rsidRPr="008310C0">
        <w:rPr>
          <w:rFonts w:ascii="Arial" w:hAnsi="Arial"/>
          <w:sz w:val="24"/>
        </w:rPr>
        <w:t xml:space="preserve"> </w:t>
      </w:r>
      <w:r w:rsidRPr="008310C0">
        <w:rPr>
          <w:rFonts w:ascii="Arial" w:hAnsi="Arial"/>
          <w:sz w:val="24"/>
        </w:rPr>
        <w:t xml:space="preserve">the State </w:t>
      </w:r>
      <w:r w:rsidR="00B3476B" w:rsidRPr="00B3476B">
        <w:rPr>
          <w:rFonts w:ascii="Arial" w:hAnsi="Arial" w:cs="Arial"/>
          <w:sz w:val="24"/>
          <w:szCs w:val="24"/>
        </w:rPr>
        <w:t>would like technical assistance, consultation, or capacity building activities.</w:t>
      </w:r>
      <w:r w:rsidR="00B3476B">
        <w:t xml:space="preserve"> </w:t>
      </w:r>
      <w:r w:rsidR="00DA5C73">
        <w:rPr>
          <w:rFonts w:ascii="Arial" w:hAnsi="Arial"/>
          <w:sz w:val="24"/>
        </w:rPr>
        <w:t xml:space="preserve"> </w:t>
      </w:r>
      <w:r w:rsidRPr="008310C0">
        <w:rPr>
          <w:rFonts w:ascii="Arial" w:hAnsi="Arial"/>
          <w:sz w:val="24"/>
        </w:rPr>
        <w:t xml:space="preserve">The items listed on this form will be regarded as a starting point for the State and for </w:t>
      </w:r>
      <w:r w:rsidR="00DA5C73">
        <w:rPr>
          <w:rFonts w:ascii="Arial" w:hAnsi="Arial"/>
          <w:sz w:val="24"/>
        </w:rPr>
        <w:t xml:space="preserve">MCHB to </w:t>
      </w:r>
      <w:r w:rsidRPr="008310C0">
        <w:rPr>
          <w:rFonts w:ascii="Arial" w:hAnsi="Arial"/>
          <w:sz w:val="24"/>
        </w:rPr>
        <w:t>plan an efficient and effective strategy for obtaining the most appropriate technical assistance</w:t>
      </w:r>
      <w:r w:rsidR="00DA5C73">
        <w:rPr>
          <w:rFonts w:ascii="Arial" w:hAnsi="Arial"/>
          <w:sz w:val="24"/>
        </w:rPr>
        <w:t xml:space="preserve"> (TA)</w:t>
      </w:r>
      <w:r w:rsidRPr="008310C0">
        <w:rPr>
          <w:rFonts w:ascii="Arial" w:hAnsi="Arial"/>
          <w:sz w:val="24"/>
        </w:rPr>
        <w:t xml:space="preserve"> to meet the State's unique needs.  Priority will be given to providing technical assistance in those areas where the State desires to increase its progress in realizing one or more </w:t>
      </w:r>
      <w:r w:rsidR="00DA5C73">
        <w:rPr>
          <w:rFonts w:ascii="Arial" w:hAnsi="Arial"/>
          <w:sz w:val="24"/>
        </w:rPr>
        <w:t>of</w:t>
      </w:r>
      <w:r w:rsidR="00526A0B">
        <w:rPr>
          <w:rFonts w:ascii="Arial" w:hAnsi="Arial"/>
          <w:sz w:val="24"/>
        </w:rPr>
        <w:t xml:space="preserve"> its State or N</w:t>
      </w:r>
      <w:r w:rsidRPr="008310C0">
        <w:rPr>
          <w:rFonts w:ascii="Arial" w:hAnsi="Arial"/>
          <w:sz w:val="24"/>
        </w:rPr>
        <w:t>ation</w:t>
      </w:r>
      <w:r w:rsidR="00526A0B">
        <w:rPr>
          <w:rFonts w:ascii="Arial" w:hAnsi="Arial"/>
          <w:sz w:val="24"/>
        </w:rPr>
        <w:t>al Performance M</w:t>
      </w:r>
      <w:r w:rsidRPr="008310C0">
        <w:rPr>
          <w:rFonts w:ascii="Arial" w:hAnsi="Arial"/>
          <w:sz w:val="24"/>
        </w:rPr>
        <w:t>easures.  In some cases, the State may want to obtain technical assistance from another State who has achieved a high level of performance</w:t>
      </w:r>
      <w:r w:rsidR="00DA5C73">
        <w:rPr>
          <w:rFonts w:ascii="Arial" w:hAnsi="Arial"/>
          <w:sz w:val="24"/>
        </w:rPr>
        <w:t xml:space="preserve"> (peer-to-peer exchange)</w:t>
      </w:r>
      <w:r w:rsidRPr="008310C0">
        <w:rPr>
          <w:rFonts w:ascii="Arial" w:hAnsi="Arial"/>
          <w:sz w:val="24"/>
        </w:rPr>
        <w:t>.  States may also be interested in obtaining TA from other experts at universities, public health agencies, consulting firms, etc.</w:t>
      </w:r>
      <w:r w:rsidR="001D57D9">
        <w:rPr>
          <w:rFonts w:ascii="Arial" w:hAnsi="Arial"/>
          <w:sz w:val="24"/>
        </w:rPr>
        <w:t xml:space="preserve"> or holding a regional workshop.</w:t>
      </w:r>
      <w:r w:rsidRPr="008310C0">
        <w:rPr>
          <w:rFonts w:ascii="Arial" w:hAnsi="Arial"/>
          <w:sz w:val="24"/>
        </w:rPr>
        <w:t xml:space="preserve">  </w:t>
      </w:r>
      <w:r w:rsidR="001D57D9" w:rsidRPr="00E523DD">
        <w:rPr>
          <w:rFonts w:ascii="Arial" w:hAnsi="Arial"/>
          <w:sz w:val="24"/>
        </w:rPr>
        <w:t>T</w:t>
      </w:r>
      <w:r w:rsidRPr="00E523DD">
        <w:rPr>
          <w:rFonts w:ascii="Arial" w:hAnsi="Arial"/>
          <w:sz w:val="24"/>
        </w:rPr>
        <w:t>he State</w:t>
      </w:r>
      <w:r w:rsidR="001D57D9" w:rsidRPr="00E523DD">
        <w:rPr>
          <w:rFonts w:ascii="Arial" w:hAnsi="Arial"/>
          <w:sz w:val="24"/>
        </w:rPr>
        <w:t xml:space="preserve"> may clarify its</w:t>
      </w:r>
      <w:r w:rsidRPr="00E523DD">
        <w:rPr>
          <w:rFonts w:ascii="Arial" w:hAnsi="Arial"/>
          <w:sz w:val="24"/>
        </w:rPr>
        <w:t xml:space="preserve"> TA needs</w:t>
      </w:r>
      <w:r w:rsidR="00E523DD" w:rsidRPr="00E523DD">
        <w:rPr>
          <w:rFonts w:ascii="Arial" w:hAnsi="Arial"/>
          <w:sz w:val="24"/>
        </w:rPr>
        <w:t xml:space="preserve"> o</w:t>
      </w:r>
      <w:r w:rsidRPr="00E523DD">
        <w:rPr>
          <w:rFonts w:ascii="Arial" w:hAnsi="Arial"/>
          <w:sz w:val="24"/>
        </w:rPr>
        <w:t>ver the course of the year</w:t>
      </w:r>
      <w:r w:rsidR="001D57D9" w:rsidRPr="00E523DD">
        <w:rPr>
          <w:rFonts w:ascii="Arial" w:hAnsi="Arial"/>
          <w:sz w:val="24"/>
        </w:rPr>
        <w:t>.</w:t>
      </w:r>
      <w:r w:rsidR="001D57D9">
        <w:rPr>
          <w:rFonts w:ascii="Arial" w:hAnsi="Arial"/>
          <w:sz w:val="24"/>
        </w:rPr>
        <w:t xml:space="preserve"> </w:t>
      </w:r>
      <w:r w:rsidR="001D57D9" w:rsidRPr="003B688C">
        <w:rPr>
          <w:rFonts w:ascii="Arial" w:hAnsi="Arial"/>
          <w:b/>
          <w:sz w:val="24"/>
        </w:rPr>
        <w:t xml:space="preserve"> To receive technical assistance, the State must complete and submit a TA Request Form which can be obtained by contacting </w:t>
      </w:r>
      <w:r w:rsidR="00E523DD">
        <w:rPr>
          <w:rFonts w:ascii="Arial" w:hAnsi="Arial"/>
          <w:b/>
          <w:sz w:val="24"/>
        </w:rPr>
        <w:t>the assigned MCHB Project O</w:t>
      </w:r>
      <w:r w:rsidR="004D30AA" w:rsidRPr="003B688C">
        <w:rPr>
          <w:rFonts w:ascii="Arial" w:hAnsi="Arial"/>
          <w:b/>
          <w:sz w:val="24"/>
        </w:rPr>
        <w:t>fficer.</w:t>
      </w:r>
    </w:p>
    <w:p w:rsidR="008437A2" w:rsidRPr="008310C0" w:rsidRDefault="008437A2" w:rsidP="008437A2">
      <w:pPr>
        <w:rPr>
          <w:rFonts w:ascii="Arial" w:hAnsi="Arial"/>
          <w:sz w:val="24"/>
        </w:rPr>
      </w:pPr>
    </w:p>
    <w:p w:rsidR="00F45889" w:rsidRPr="008310C0" w:rsidRDefault="00F45889" w:rsidP="008437A2">
      <w:pPr>
        <w:rPr>
          <w:rFonts w:ascii="Arial" w:hAnsi="Arial"/>
          <w:sz w:val="24"/>
        </w:rPr>
      </w:pPr>
    </w:p>
    <w:p w:rsidR="00BE588A" w:rsidRPr="008310C0" w:rsidRDefault="004E7E2A" w:rsidP="008C68AB">
      <w:pPr>
        <w:spacing w:line="1" w:lineRule="atLeast"/>
        <w:ind w:left="0"/>
        <w:jc w:val="center"/>
        <w:rPr>
          <w:rFonts w:ascii="Arial" w:hAnsi="Arial"/>
          <w:sz w:val="24"/>
        </w:rPr>
      </w:pPr>
      <w:r w:rsidRPr="008310C0">
        <w:rPr>
          <w:rFonts w:ascii="Arial" w:hAnsi="Arial"/>
          <w:sz w:val="24"/>
          <w:szCs w:val="24"/>
        </w:rPr>
        <w:br w:type="page"/>
      </w:r>
      <w:r w:rsidR="00BE588A" w:rsidRPr="008310C0">
        <w:rPr>
          <w:rFonts w:ascii="Arial" w:hAnsi="Arial"/>
          <w:b/>
          <w:sz w:val="24"/>
        </w:rPr>
        <w:lastRenderedPageBreak/>
        <w:t>V -</w:t>
      </w:r>
      <w:r w:rsidR="00BE588A" w:rsidRPr="008310C0">
        <w:rPr>
          <w:rFonts w:ascii="Arial" w:hAnsi="Arial"/>
          <w:sz w:val="24"/>
        </w:rPr>
        <w:t xml:space="preserve"> </w:t>
      </w:r>
      <w:r w:rsidR="00BE588A" w:rsidRPr="008310C0">
        <w:rPr>
          <w:rFonts w:ascii="Arial" w:hAnsi="Arial"/>
          <w:b/>
          <w:sz w:val="24"/>
          <w:u w:val="single"/>
        </w:rPr>
        <w:t>BUDGET NARRATIVE</w:t>
      </w:r>
    </w:p>
    <w:p w:rsidR="00BE588A" w:rsidRPr="008310C0" w:rsidRDefault="00BE588A" w:rsidP="00954982">
      <w:pPr>
        <w:spacing w:line="1" w:lineRule="atLeast"/>
        <w:rPr>
          <w:rFonts w:ascii="Arial" w:hAnsi="Arial"/>
          <w:sz w:val="24"/>
        </w:rPr>
      </w:pPr>
    </w:p>
    <w:p w:rsidR="00BE588A" w:rsidRPr="008310C0" w:rsidRDefault="00BE588A">
      <w:pPr>
        <w:pStyle w:val="1AutoList28"/>
        <w:numPr>
          <w:ilvl w:val="0"/>
          <w:numId w:val="3"/>
        </w:numPr>
        <w:spacing w:line="1" w:lineRule="atLeast"/>
        <w:jc w:val="left"/>
        <w:rPr>
          <w:rFonts w:ascii="Arial" w:hAnsi="Arial"/>
          <w:b/>
        </w:rPr>
      </w:pPr>
      <w:r w:rsidRPr="008310C0">
        <w:rPr>
          <w:rFonts w:ascii="Arial" w:hAnsi="Arial"/>
          <w:b/>
        </w:rPr>
        <w:t>Expenditures</w:t>
      </w:r>
    </w:p>
    <w:p w:rsidR="00BE588A" w:rsidRPr="008310C0" w:rsidRDefault="00BE588A">
      <w:pPr>
        <w:spacing w:line="1" w:lineRule="atLeast"/>
        <w:rPr>
          <w:rFonts w:ascii="Arial" w:hAnsi="Arial"/>
          <w:sz w:val="24"/>
        </w:rPr>
      </w:pPr>
    </w:p>
    <w:p w:rsidR="00BE588A" w:rsidRPr="008310C0" w:rsidRDefault="00BE588A" w:rsidP="00302799">
      <w:pPr>
        <w:spacing w:line="1" w:lineRule="atLeast"/>
        <w:rPr>
          <w:rFonts w:ascii="Arial" w:hAnsi="Arial"/>
          <w:sz w:val="24"/>
        </w:rPr>
      </w:pPr>
      <w:r w:rsidRPr="008310C0">
        <w:rPr>
          <w:rFonts w:ascii="Arial" w:hAnsi="Arial"/>
          <w:sz w:val="24"/>
        </w:rPr>
        <w:t xml:space="preserve">The State should maintain budget documentation for Block Grant funding/expenditures for reporting, consistent with Section 505(a), and consistent with Section 506(a)(1) for audit.  Describe any significant year to year expenditure variations that appear on Forms 3, 4, or 5.  </w:t>
      </w:r>
    </w:p>
    <w:p w:rsidR="00BE588A" w:rsidRPr="008310C0" w:rsidRDefault="00BE588A" w:rsidP="00954982">
      <w:pPr>
        <w:spacing w:line="1" w:lineRule="atLeast"/>
        <w:rPr>
          <w:rFonts w:ascii="Arial" w:hAnsi="Arial"/>
          <w:sz w:val="24"/>
        </w:rPr>
      </w:pPr>
    </w:p>
    <w:p w:rsidR="00BE588A" w:rsidRPr="008310C0" w:rsidRDefault="00BE588A">
      <w:pPr>
        <w:pStyle w:val="1AutoList28"/>
        <w:numPr>
          <w:ilvl w:val="0"/>
          <w:numId w:val="3"/>
        </w:numPr>
        <w:spacing w:line="1" w:lineRule="atLeast"/>
        <w:jc w:val="left"/>
        <w:rPr>
          <w:rFonts w:ascii="Arial" w:hAnsi="Arial"/>
        </w:rPr>
      </w:pPr>
      <w:r w:rsidRPr="008310C0">
        <w:rPr>
          <w:rFonts w:ascii="Arial" w:hAnsi="Arial"/>
          <w:b/>
        </w:rPr>
        <w:t>Budget</w:t>
      </w:r>
      <w:r w:rsidRPr="008310C0">
        <w:rPr>
          <w:rFonts w:ascii="Arial" w:hAnsi="Arial"/>
        </w:rPr>
        <w:t xml:space="preserve"> </w:t>
      </w:r>
    </w:p>
    <w:p w:rsidR="00BE588A" w:rsidRPr="008310C0" w:rsidRDefault="00BE588A">
      <w:pPr>
        <w:pStyle w:val="1AutoList28"/>
        <w:spacing w:line="1" w:lineRule="atLeast"/>
        <w:ind w:firstLine="0"/>
        <w:jc w:val="left"/>
        <w:rPr>
          <w:rFonts w:ascii="Arial" w:hAnsi="Arial"/>
        </w:rPr>
      </w:pPr>
    </w:p>
    <w:p w:rsidR="00BE588A" w:rsidRPr="008310C0" w:rsidRDefault="00BE588A" w:rsidP="00302799">
      <w:pPr>
        <w:pStyle w:val="1AutoList28"/>
        <w:spacing w:line="1" w:lineRule="atLeast"/>
        <w:ind w:firstLine="0"/>
        <w:jc w:val="left"/>
        <w:rPr>
          <w:rFonts w:ascii="Arial" w:hAnsi="Arial"/>
        </w:rPr>
      </w:pPr>
      <w:r w:rsidRPr="008310C0">
        <w:rPr>
          <w:rFonts w:ascii="Arial" w:hAnsi="Arial"/>
        </w:rPr>
        <w:t xml:space="preserve">The budget narrative is to reflect how Federal support complements the State’s total effort and what amounts will be </w:t>
      </w:r>
      <w:r w:rsidR="001C55DB">
        <w:rPr>
          <w:rFonts w:ascii="Arial" w:hAnsi="Arial"/>
        </w:rPr>
        <w:t>spent</w:t>
      </w:r>
      <w:r w:rsidR="001C55DB" w:rsidRPr="008310C0">
        <w:rPr>
          <w:rFonts w:ascii="Arial" w:hAnsi="Arial"/>
        </w:rPr>
        <w:t xml:space="preserve"> </w:t>
      </w:r>
      <w:r w:rsidRPr="008310C0">
        <w:rPr>
          <w:rFonts w:ascii="Arial" w:hAnsi="Arial"/>
        </w:rPr>
        <w:t>in compliance with the 30%</w:t>
      </w:r>
      <w:r w:rsidR="00302799" w:rsidRPr="008310C0">
        <w:rPr>
          <w:rFonts w:ascii="Arial" w:hAnsi="Arial"/>
        </w:rPr>
        <w:t xml:space="preserve"> - 30% </w:t>
      </w:r>
      <w:r w:rsidRPr="008310C0">
        <w:rPr>
          <w:rFonts w:ascii="Arial" w:hAnsi="Arial"/>
        </w:rPr>
        <w:t>requirements.  It should further describe how other spending categories (administration and maintenance of effort) of Title V funds as shown on Form 2 are maintained.  Describe how satisfaction of the required match is achieved.  Adequate discussion is included for significant year to year variations in budget or expenditures</w:t>
      </w:r>
      <w:r w:rsidR="00954982" w:rsidRPr="008310C0">
        <w:rPr>
          <w:rFonts w:ascii="Arial" w:hAnsi="Arial"/>
        </w:rPr>
        <w:t>.</w:t>
      </w:r>
    </w:p>
    <w:p w:rsidR="00BE588A" w:rsidRPr="008310C0" w:rsidRDefault="00BE588A" w:rsidP="00302799">
      <w:pPr>
        <w:spacing w:line="1" w:lineRule="atLeast"/>
        <w:rPr>
          <w:rFonts w:ascii="Arial" w:hAnsi="Arial"/>
          <w:sz w:val="24"/>
        </w:rPr>
      </w:pPr>
    </w:p>
    <w:p w:rsidR="00BE588A" w:rsidRPr="008310C0" w:rsidRDefault="00BE588A" w:rsidP="00302799">
      <w:pPr>
        <w:spacing w:line="1" w:lineRule="atLeast"/>
        <w:rPr>
          <w:rFonts w:ascii="Arial" w:hAnsi="Arial"/>
          <w:sz w:val="24"/>
        </w:rPr>
      </w:pPr>
      <w:r w:rsidRPr="008310C0">
        <w:rPr>
          <w:rFonts w:ascii="Arial" w:hAnsi="Arial"/>
          <w:sz w:val="24"/>
        </w:rPr>
        <w:t>In this section describe briefly the maintenance of effort from 1989 [Sec. 505(a)(4)]; any continuation funding for special projects [Sec. 505(a)(5)(C)(i)]</w:t>
      </w:r>
      <w:r w:rsidR="00EE68A7" w:rsidRPr="008310C0">
        <w:rPr>
          <w:rFonts w:ascii="Arial" w:hAnsi="Arial"/>
          <w:sz w:val="24"/>
        </w:rPr>
        <w:t>;</w:t>
      </w:r>
      <w:r w:rsidRPr="008310C0">
        <w:rPr>
          <w:rFonts w:ascii="Arial" w:hAnsi="Arial"/>
          <w:sz w:val="24"/>
        </w:rPr>
        <w:t xml:space="preserve"> or special consolidated projects noted in </w:t>
      </w:r>
      <w:r w:rsidR="00B6441C" w:rsidRPr="008310C0">
        <w:rPr>
          <w:rFonts w:ascii="Arial" w:hAnsi="Arial"/>
          <w:sz w:val="24"/>
        </w:rPr>
        <w:t xml:space="preserve">Sec. 501(b)(1) </w:t>
      </w:r>
      <w:r w:rsidRPr="008310C0">
        <w:rPr>
          <w:rFonts w:ascii="Arial" w:hAnsi="Arial"/>
          <w:sz w:val="24"/>
        </w:rPr>
        <w:t>[Sec. 505(a)(5)(B)].</w:t>
      </w:r>
    </w:p>
    <w:p w:rsidR="00BE588A" w:rsidRPr="008310C0" w:rsidRDefault="00BE588A" w:rsidP="00302799">
      <w:pPr>
        <w:spacing w:line="1" w:lineRule="atLeast"/>
        <w:rPr>
          <w:rFonts w:ascii="Arial" w:hAnsi="Arial"/>
          <w:sz w:val="24"/>
        </w:rPr>
      </w:pPr>
    </w:p>
    <w:p w:rsidR="00BE588A" w:rsidRPr="008310C0" w:rsidRDefault="00BE588A" w:rsidP="00302799">
      <w:pPr>
        <w:spacing w:line="1" w:lineRule="atLeast"/>
        <w:rPr>
          <w:rFonts w:ascii="Arial" w:hAnsi="Arial"/>
          <w:sz w:val="24"/>
        </w:rPr>
      </w:pPr>
      <w:r w:rsidRPr="008310C0">
        <w:rPr>
          <w:rFonts w:ascii="Arial" w:hAnsi="Arial"/>
          <w:sz w:val="24"/>
        </w:rPr>
        <w:t>The budget justification should further describe sources of other Federal MCH dollars, State matching funds, including non-federal dollars that meet at least the legislatively-required minimum match for Title V, and other State funds used by the agency to provide the Title V program.  Describe any significant year to year budget variations that appear on Forms 3, 4, or 5.</w:t>
      </w:r>
    </w:p>
    <w:p w:rsidR="00BE588A" w:rsidRPr="008310C0" w:rsidRDefault="00BE588A" w:rsidP="00302799">
      <w:pPr>
        <w:spacing w:line="1" w:lineRule="atLeast"/>
        <w:rPr>
          <w:rFonts w:ascii="Arial" w:hAnsi="Arial"/>
          <w:sz w:val="24"/>
        </w:rPr>
      </w:pPr>
    </w:p>
    <w:p w:rsidR="00BE588A" w:rsidRPr="008310C0" w:rsidRDefault="00BE588A" w:rsidP="00302799">
      <w:pPr>
        <w:spacing w:line="1" w:lineRule="atLeast"/>
        <w:rPr>
          <w:rFonts w:ascii="Arial" w:hAnsi="Arial"/>
          <w:sz w:val="24"/>
        </w:rPr>
      </w:pPr>
      <w:r w:rsidRPr="008310C0">
        <w:rPr>
          <w:rFonts w:ascii="Arial" w:hAnsi="Arial"/>
          <w:sz w:val="24"/>
        </w:rPr>
        <w:t>Remember that any amount payable to a State under this title from allotments for a fiscal year which remains unobligated at the end of such year shall remain available to such State for obligation during the next fiscal year.  No payment may be made to a State under this title from allotments for a fiscal year for expenditures made after the following fiscal year [Section 503(b)].</w:t>
      </w:r>
    </w:p>
    <w:p w:rsidR="00DE3433" w:rsidRPr="008310C0" w:rsidRDefault="00DE3433" w:rsidP="00302799">
      <w:pPr>
        <w:spacing w:line="1" w:lineRule="atLeast"/>
        <w:rPr>
          <w:rFonts w:ascii="Arial" w:hAnsi="Arial"/>
          <w:sz w:val="24"/>
        </w:rPr>
      </w:pPr>
    </w:p>
    <w:p w:rsidR="00BE588A" w:rsidRPr="008310C0" w:rsidRDefault="00DE3433" w:rsidP="00323FB6">
      <w:pPr>
        <w:ind w:left="0"/>
        <w:jc w:val="center"/>
        <w:rPr>
          <w:rFonts w:ascii="Arial" w:hAnsi="Arial"/>
          <w:b/>
          <w:sz w:val="24"/>
        </w:rPr>
      </w:pPr>
      <w:r w:rsidRPr="008310C0">
        <w:rPr>
          <w:rFonts w:ascii="Arial" w:hAnsi="Arial"/>
          <w:sz w:val="24"/>
        </w:rPr>
        <w:br w:type="page"/>
      </w:r>
      <w:r w:rsidR="00BE588A" w:rsidRPr="00136915">
        <w:rPr>
          <w:rFonts w:ascii="Arial" w:hAnsi="Arial" w:cs="Arial"/>
          <w:b/>
          <w:sz w:val="24"/>
        </w:rPr>
        <w:lastRenderedPageBreak/>
        <w:t>VI -</w:t>
      </w:r>
      <w:r w:rsidR="00BE588A" w:rsidRPr="008310C0">
        <w:rPr>
          <w:rFonts w:ascii="Arial" w:hAnsi="Arial"/>
          <w:b/>
          <w:sz w:val="24"/>
        </w:rPr>
        <w:t xml:space="preserve"> REPORTING FORMS</w:t>
      </w:r>
      <w:r w:rsidR="00BE588A" w:rsidRPr="008310C0">
        <w:rPr>
          <w:rFonts w:ascii="Arial" w:hAnsi="Arial"/>
          <w:sz w:val="24"/>
        </w:rPr>
        <w:t xml:space="preserve"> - </w:t>
      </w:r>
      <w:r w:rsidR="00BE588A" w:rsidRPr="008310C0">
        <w:rPr>
          <w:rFonts w:ascii="Arial" w:hAnsi="Arial"/>
          <w:b/>
          <w:sz w:val="24"/>
        </w:rPr>
        <w:t>GENERAL INFORMATION</w:t>
      </w:r>
    </w:p>
    <w:p w:rsidR="00BE588A" w:rsidRPr="008310C0" w:rsidRDefault="00BE588A" w:rsidP="002C71B3">
      <w:pPr>
        <w:ind w:left="0"/>
        <w:rPr>
          <w:rFonts w:ascii="Arial" w:hAnsi="Arial"/>
          <w:b/>
          <w:sz w:val="24"/>
        </w:rPr>
      </w:pPr>
    </w:p>
    <w:p w:rsidR="00BE588A" w:rsidRPr="008310C0" w:rsidRDefault="00BE588A" w:rsidP="00323FB6">
      <w:pPr>
        <w:ind w:left="0"/>
        <w:rPr>
          <w:rFonts w:ascii="Arial" w:hAnsi="Arial"/>
          <w:sz w:val="24"/>
        </w:rPr>
      </w:pPr>
      <w:r w:rsidRPr="008310C0">
        <w:rPr>
          <w:rFonts w:ascii="Arial" w:hAnsi="Arial"/>
          <w:b/>
          <w:sz w:val="24"/>
        </w:rPr>
        <w:t>Application for Federal Assistance -</w:t>
      </w:r>
      <w:r w:rsidRPr="008310C0">
        <w:rPr>
          <w:rFonts w:ascii="Arial" w:hAnsi="Arial"/>
          <w:sz w:val="24"/>
        </w:rPr>
        <w:t xml:space="preserve"> This is the “official” application form requiring </w:t>
      </w:r>
      <w:r w:rsidR="008E1ECA" w:rsidRPr="008310C0">
        <w:rPr>
          <w:rFonts w:ascii="Arial" w:hAnsi="Arial"/>
          <w:sz w:val="24"/>
        </w:rPr>
        <w:t xml:space="preserve">electronic </w:t>
      </w:r>
      <w:r w:rsidRPr="008310C0">
        <w:rPr>
          <w:rFonts w:ascii="Arial" w:hAnsi="Arial"/>
          <w:sz w:val="24"/>
        </w:rPr>
        <w:t>signature by the appropriate State official.</w:t>
      </w:r>
    </w:p>
    <w:p w:rsidR="00BE588A" w:rsidRPr="008310C0" w:rsidRDefault="00BE588A" w:rsidP="00323FB6">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sz w:val="24"/>
        </w:rPr>
        <w:t>The Application Face Sheet (SF424) is a standard Office of Management and Budget (OMB) form</w:t>
      </w:r>
      <w:r w:rsidR="00920495">
        <w:rPr>
          <w:rFonts w:ascii="Arial" w:hAnsi="Arial"/>
          <w:sz w:val="24"/>
        </w:rPr>
        <w:t xml:space="preserve"> that is completed electronically in EHB</w:t>
      </w:r>
      <w:r w:rsidRPr="008310C0">
        <w:rPr>
          <w:rFonts w:ascii="Arial" w:hAnsi="Arial"/>
          <w:sz w:val="24"/>
        </w:rPr>
        <w:t>.  The form should be filled out in accordance with the standard instructions that accompany it.  However, in order to have it serve MCHB purposes some definitions in its sub-sections have been assigned new meanings.  These are spelled out in the detailed instructions that follow the form.</w:t>
      </w:r>
    </w:p>
    <w:p w:rsidR="00BE588A" w:rsidRPr="008310C0" w:rsidRDefault="00BE588A" w:rsidP="00584D75">
      <w:pPr>
        <w:ind w:left="0"/>
        <w:rPr>
          <w:rFonts w:ascii="Arial" w:hAnsi="Arial"/>
          <w:sz w:val="24"/>
        </w:rPr>
      </w:pPr>
    </w:p>
    <w:p w:rsidR="00BE588A" w:rsidRPr="008310C0" w:rsidRDefault="001A0F55" w:rsidP="001A0F55">
      <w:pPr>
        <w:ind w:left="0"/>
        <w:rPr>
          <w:rFonts w:ascii="Arial" w:hAnsi="Arial"/>
          <w:sz w:val="24"/>
        </w:rPr>
      </w:pPr>
      <w:r w:rsidRPr="008310C0">
        <w:rPr>
          <w:rFonts w:ascii="Arial" w:hAnsi="Arial"/>
          <w:b/>
          <w:sz w:val="24"/>
        </w:rPr>
        <w:t xml:space="preserve">Form 2 - </w:t>
      </w:r>
      <w:r w:rsidR="00BE588A" w:rsidRPr="008310C0">
        <w:rPr>
          <w:rFonts w:ascii="Arial" w:hAnsi="Arial"/>
          <w:b/>
          <w:sz w:val="24"/>
        </w:rPr>
        <w:t xml:space="preserve">MCH Budget Details </w:t>
      </w:r>
      <w:r w:rsidR="00D36B33">
        <w:rPr>
          <w:rFonts w:ascii="Arial" w:hAnsi="Arial"/>
          <w:b/>
          <w:sz w:val="24"/>
        </w:rPr>
        <w:t>for FY</w:t>
      </w:r>
      <w:r w:rsidR="00BE588A" w:rsidRPr="00D36B33">
        <w:rPr>
          <w:rFonts w:ascii="Arial" w:hAnsi="Arial"/>
          <w:b/>
          <w:sz w:val="24"/>
        </w:rPr>
        <w:t>__</w:t>
      </w:r>
      <w:r w:rsidR="00D36B33" w:rsidRPr="00D36B33">
        <w:rPr>
          <w:rFonts w:ascii="Arial" w:hAnsi="Arial"/>
          <w:b/>
          <w:sz w:val="24"/>
        </w:rPr>
        <w:t>.</w:t>
      </w:r>
      <w:r w:rsidR="00BE588A" w:rsidRPr="00D36B33">
        <w:rPr>
          <w:rFonts w:ascii="Arial" w:hAnsi="Arial"/>
          <w:b/>
          <w:sz w:val="24"/>
        </w:rPr>
        <w:t xml:space="preserve"> </w:t>
      </w:r>
      <w:r w:rsidR="00F9664B" w:rsidRPr="00F9664B">
        <w:rPr>
          <w:rFonts w:ascii="Arial" w:hAnsi="Arial"/>
          <w:sz w:val="24"/>
        </w:rPr>
        <w:t>–</w:t>
      </w:r>
      <w:r w:rsidR="00F9664B">
        <w:rPr>
          <w:rFonts w:ascii="Arial" w:hAnsi="Arial"/>
          <w:sz w:val="24"/>
        </w:rPr>
        <w:t xml:space="preserve"> Thi</w:t>
      </w:r>
      <w:r w:rsidR="00BE588A" w:rsidRPr="008310C0">
        <w:rPr>
          <w:rFonts w:ascii="Arial" w:hAnsi="Arial"/>
          <w:sz w:val="24"/>
        </w:rPr>
        <w:t>s</w:t>
      </w:r>
      <w:r w:rsidR="00F9664B">
        <w:rPr>
          <w:rFonts w:ascii="Arial" w:hAnsi="Arial"/>
          <w:sz w:val="24"/>
        </w:rPr>
        <w:t xml:space="preserve"> is</w:t>
      </w:r>
      <w:r w:rsidR="00BE588A" w:rsidRPr="008310C0">
        <w:rPr>
          <w:rFonts w:ascii="Arial" w:hAnsi="Arial"/>
          <w:sz w:val="24"/>
        </w:rPr>
        <w:t xml:space="preserve"> the </w:t>
      </w:r>
      <w:r w:rsidR="00E523DD">
        <w:rPr>
          <w:rFonts w:ascii="Arial" w:hAnsi="Arial"/>
          <w:sz w:val="24"/>
        </w:rPr>
        <w:t>a</w:t>
      </w:r>
      <w:r w:rsidR="00BE588A" w:rsidRPr="008310C0">
        <w:rPr>
          <w:rFonts w:ascii="Arial" w:hAnsi="Arial"/>
          <w:sz w:val="24"/>
        </w:rPr>
        <w:t xml:space="preserve">nnual planning form.  It presents, at a glance all the funding by the Federal - State Block Grant Partnership and other MCH related funding sources.  It also stipulates what amounts will be </w:t>
      </w:r>
      <w:r w:rsidR="000E10BE">
        <w:rPr>
          <w:rFonts w:ascii="Arial" w:hAnsi="Arial"/>
          <w:sz w:val="24"/>
        </w:rPr>
        <w:t>spent</w:t>
      </w:r>
      <w:r w:rsidR="000E10BE" w:rsidRPr="008310C0">
        <w:rPr>
          <w:rFonts w:ascii="Arial" w:hAnsi="Arial"/>
          <w:sz w:val="24"/>
        </w:rPr>
        <w:t xml:space="preserve"> </w:t>
      </w:r>
      <w:r w:rsidR="00BE588A" w:rsidRPr="008310C0">
        <w:rPr>
          <w:rFonts w:ascii="Arial" w:hAnsi="Arial"/>
          <w:sz w:val="24"/>
        </w:rPr>
        <w:t>in compliance with the various spending requirements such as the 30%-30% requirements, administration and maintenance of effort</w:t>
      </w:r>
      <w:r w:rsidR="000E10BE">
        <w:rPr>
          <w:rFonts w:ascii="Arial" w:hAnsi="Arial"/>
          <w:sz w:val="24"/>
        </w:rPr>
        <w:t xml:space="preserve"> (see page 13 for spending requirements detail)</w:t>
      </w:r>
      <w:r w:rsidR="00BE588A" w:rsidRPr="008310C0">
        <w:rPr>
          <w:rFonts w:ascii="Arial" w:hAnsi="Arial"/>
          <w:sz w:val="24"/>
        </w:rPr>
        <w:t>.</w:t>
      </w:r>
      <w:r w:rsidR="000E10BE">
        <w:rPr>
          <w:rFonts w:ascii="Arial" w:hAnsi="Arial"/>
          <w:sz w:val="24"/>
        </w:rPr>
        <w:t xml:space="preserve"> </w:t>
      </w:r>
    </w:p>
    <w:p w:rsidR="00BE588A" w:rsidRPr="008310C0" w:rsidRDefault="00BE588A" w:rsidP="00584D75">
      <w:pPr>
        <w:ind w:left="0"/>
        <w:rPr>
          <w:rFonts w:ascii="Arial" w:hAnsi="Arial"/>
          <w:sz w:val="24"/>
        </w:rPr>
      </w:pPr>
    </w:p>
    <w:p w:rsidR="00BE588A" w:rsidRPr="008310C0" w:rsidRDefault="00BE588A" w:rsidP="00584D75">
      <w:pPr>
        <w:ind w:left="0"/>
        <w:rPr>
          <w:rFonts w:ascii="Arial" w:hAnsi="Arial"/>
          <w:sz w:val="24"/>
        </w:rPr>
      </w:pPr>
      <w:r w:rsidRPr="008310C0">
        <w:rPr>
          <w:rFonts w:ascii="Arial" w:hAnsi="Arial"/>
          <w:sz w:val="24"/>
        </w:rPr>
        <w:t>Form 2 is also the “drive” form for the budget figures that appear on financial Forms 3, 4, and 5.  The figures entered for the application year will automatically be entered in the appropriate “budgeted” columns in those forms.  Care should be taken to complete this form accurately.</w:t>
      </w:r>
    </w:p>
    <w:p w:rsidR="00BE588A" w:rsidRPr="008310C0" w:rsidRDefault="00BE588A" w:rsidP="00584D75">
      <w:pPr>
        <w:ind w:left="0"/>
        <w:rPr>
          <w:rFonts w:ascii="Arial" w:hAnsi="Arial"/>
          <w:sz w:val="24"/>
        </w:rPr>
      </w:pPr>
    </w:p>
    <w:p w:rsidR="00BE588A" w:rsidRPr="008310C0" w:rsidRDefault="001A0F55" w:rsidP="001A0F55">
      <w:pPr>
        <w:ind w:left="0"/>
        <w:rPr>
          <w:rFonts w:ascii="Arial" w:hAnsi="Arial"/>
          <w:sz w:val="24"/>
        </w:rPr>
      </w:pPr>
      <w:r w:rsidRPr="008310C0">
        <w:rPr>
          <w:rFonts w:ascii="Arial" w:hAnsi="Arial"/>
          <w:b/>
          <w:sz w:val="24"/>
        </w:rPr>
        <w:t xml:space="preserve">Form 3 - </w:t>
      </w:r>
      <w:r w:rsidR="00BE588A" w:rsidRPr="008310C0">
        <w:rPr>
          <w:rFonts w:ascii="Arial" w:hAnsi="Arial"/>
          <w:b/>
          <w:sz w:val="24"/>
        </w:rPr>
        <w:t>State MCH Funding Profile</w:t>
      </w:r>
      <w:r w:rsidR="00BE588A" w:rsidRPr="008310C0">
        <w:rPr>
          <w:rFonts w:ascii="Arial" w:hAnsi="Arial"/>
          <w:sz w:val="24"/>
        </w:rPr>
        <w:t xml:space="preserve"> - This form is used for both reporting and planning purposes.  For </w:t>
      </w:r>
      <w:r w:rsidR="00AC4FDE" w:rsidRPr="008310C0">
        <w:rPr>
          <w:rFonts w:ascii="Arial" w:hAnsi="Arial"/>
          <w:sz w:val="24"/>
          <w:u w:val="single"/>
        </w:rPr>
        <w:t>A</w:t>
      </w:r>
      <w:r w:rsidR="00BE588A" w:rsidRPr="008310C0">
        <w:rPr>
          <w:rFonts w:ascii="Arial" w:hAnsi="Arial"/>
          <w:sz w:val="24"/>
          <w:u w:val="single"/>
        </w:rPr>
        <w:t xml:space="preserve">nnual </w:t>
      </w:r>
      <w:r w:rsidR="00AC4FDE" w:rsidRPr="008310C0">
        <w:rPr>
          <w:rFonts w:ascii="Arial" w:hAnsi="Arial"/>
          <w:sz w:val="24"/>
          <w:u w:val="single"/>
        </w:rPr>
        <w:t>R</w:t>
      </w:r>
      <w:r w:rsidR="00BE588A" w:rsidRPr="008310C0">
        <w:rPr>
          <w:rFonts w:ascii="Arial" w:hAnsi="Arial"/>
          <w:sz w:val="24"/>
          <w:u w:val="single"/>
        </w:rPr>
        <w:t>eport</w:t>
      </w:r>
      <w:r w:rsidR="00BE588A" w:rsidRPr="008310C0">
        <w:rPr>
          <w:rFonts w:ascii="Arial" w:hAnsi="Arial"/>
          <w:sz w:val="24"/>
        </w:rPr>
        <w:t xml:space="preserve"> purposes complete the “Expended” column for the appropriate Fiscal Year.  </w:t>
      </w:r>
    </w:p>
    <w:p w:rsidR="00BE588A" w:rsidRPr="008310C0" w:rsidRDefault="00BE588A" w:rsidP="00584D75">
      <w:pPr>
        <w:ind w:left="0"/>
        <w:rPr>
          <w:rFonts w:ascii="Arial" w:hAnsi="Arial"/>
          <w:sz w:val="24"/>
        </w:rPr>
      </w:pPr>
    </w:p>
    <w:p w:rsidR="00BE588A" w:rsidRPr="008310C0" w:rsidRDefault="001A0F55" w:rsidP="001A0F55">
      <w:pPr>
        <w:ind w:left="0"/>
        <w:rPr>
          <w:rFonts w:ascii="Arial" w:hAnsi="Arial"/>
          <w:b/>
          <w:sz w:val="24"/>
        </w:rPr>
      </w:pPr>
      <w:r w:rsidRPr="008310C0">
        <w:rPr>
          <w:rFonts w:ascii="Arial" w:hAnsi="Arial"/>
          <w:b/>
          <w:sz w:val="24"/>
        </w:rPr>
        <w:t xml:space="preserve">Form 4 - </w:t>
      </w:r>
      <w:r w:rsidR="00BE588A" w:rsidRPr="008310C0">
        <w:rPr>
          <w:rFonts w:ascii="Arial" w:hAnsi="Arial"/>
          <w:b/>
          <w:sz w:val="24"/>
        </w:rPr>
        <w:t>Budget Details by Types of Individuals Served (</w:t>
      </w:r>
      <w:r w:rsidR="00BE588A" w:rsidRPr="008310C0">
        <w:rPr>
          <w:rFonts w:ascii="Tahoma" w:hAnsi="Tahoma"/>
          <w:b/>
          <w:sz w:val="24"/>
        </w:rPr>
        <w:t>I</w:t>
      </w:r>
      <w:r w:rsidR="00BE588A" w:rsidRPr="008310C0">
        <w:rPr>
          <w:rFonts w:ascii="Arial" w:hAnsi="Arial"/>
          <w:b/>
          <w:sz w:val="24"/>
        </w:rPr>
        <w:t>) and Sources of Other Federal Funds (</w:t>
      </w:r>
      <w:r w:rsidR="00BE588A" w:rsidRPr="008310C0">
        <w:rPr>
          <w:rFonts w:ascii="Tahoma" w:hAnsi="Tahoma"/>
          <w:b/>
          <w:sz w:val="24"/>
        </w:rPr>
        <w:t>II</w:t>
      </w:r>
      <w:r w:rsidR="00BE588A" w:rsidRPr="008310C0">
        <w:rPr>
          <w:rFonts w:ascii="Arial" w:hAnsi="Arial"/>
          <w:b/>
          <w:sz w:val="24"/>
        </w:rPr>
        <w:t>)</w:t>
      </w:r>
      <w:r w:rsidR="00BE588A" w:rsidRPr="008310C0">
        <w:rPr>
          <w:rFonts w:ascii="Arial" w:hAnsi="Arial"/>
          <w:b/>
          <w:i/>
          <w:sz w:val="24"/>
        </w:rPr>
        <w:t xml:space="preserve"> -</w:t>
      </w:r>
      <w:r w:rsidR="00BE588A" w:rsidRPr="008310C0">
        <w:rPr>
          <w:rFonts w:ascii="Arial" w:hAnsi="Arial"/>
          <w:i/>
          <w:sz w:val="24"/>
        </w:rPr>
        <w:t xml:space="preserve"> </w:t>
      </w:r>
      <w:r w:rsidR="00BE588A" w:rsidRPr="008310C0">
        <w:rPr>
          <w:rFonts w:ascii="Arial" w:hAnsi="Arial"/>
          <w:sz w:val="24"/>
        </w:rPr>
        <w:t xml:space="preserve">This form is used for both reporting and planning purposes.  For </w:t>
      </w:r>
      <w:r w:rsidR="00AC4FDE" w:rsidRPr="008310C0">
        <w:rPr>
          <w:rFonts w:ascii="Arial" w:hAnsi="Arial"/>
          <w:sz w:val="24"/>
          <w:u w:val="single"/>
        </w:rPr>
        <w:t>A</w:t>
      </w:r>
      <w:r w:rsidR="00BE588A" w:rsidRPr="008310C0">
        <w:rPr>
          <w:rFonts w:ascii="Arial" w:hAnsi="Arial"/>
          <w:sz w:val="24"/>
          <w:u w:val="single"/>
        </w:rPr>
        <w:t xml:space="preserve">nnual </w:t>
      </w:r>
      <w:r w:rsidR="00AC4FDE" w:rsidRPr="008310C0">
        <w:rPr>
          <w:rFonts w:ascii="Arial" w:hAnsi="Arial"/>
          <w:sz w:val="24"/>
          <w:u w:val="single"/>
        </w:rPr>
        <w:t>R</w:t>
      </w:r>
      <w:r w:rsidR="00BE588A" w:rsidRPr="008310C0">
        <w:rPr>
          <w:rFonts w:ascii="Arial" w:hAnsi="Arial"/>
          <w:sz w:val="24"/>
          <w:u w:val="single"/>
        </w:rPr>
        <w:t>eport</w:t>
      </w:r>
      <w:r w:rsidR="00BE588A" w:rsidRPr="008310C0">
        <w:rPr>
          <w:rFonts w:ascii="Arial" w:hAnsi="Arial"/>
          <w:sz w:val="24"/>
        </w:rPr>
        <w:t xml:space="preserve"> purposes complete the “Expended” column for the appropriate Fiscal Year</w:t>
      </w:r>
      <w:r w:rsidR="000C6D0D" w:rsidRPr="008310C0">
        <w:rPr>
          <w:rFonts w:ascii="Arial" w:hAnsi="Arial"/>
          <w:sz w:val="24"/>
        </w:rPr>
        <w:t>.</w:t>
      </w:r>
      <w:r w:rsidR="000C6D0D" w:rsidRPr="008310C0">
        <w:rPr>
          <w:rFonts w:ascii="Arial" w:hAnsi="Arial"/>
          <w:i/>
          <w:sz w:val="24"/>
        </w:rPr>
        <w:t xml:space="preserve">  </w:t>
      </w:r>
      <w:r w:rsidR="00BE588A" w:rsidRPr="008310C0">
        <w:rPr>
          <w:rFonts w:ascii="Arial" w:hAnsi="Arial"/>
          <w:sz w:val="24"/>
        </w:rPr>
        <w:t xml:space="preserve">For </w:t>
      </w:r>
      <w:r w:rsidR="00AC4FDE" w:rsidRPr="008310C0">
        <w:rPr>
          <w:rFonts w:ascii="Arial" w:hAnsi="Arial"/>
          <w:sz w:val="24"/>
          <w:u w:val="single"/>
        </w:rPr>
        <w:t>A</w:t>
      </w:r>
      <w:r w:rsidR="00BE588A" w:rsidRPr="008310C0">
        <w:rPr>
          <w:rFonts w:ascii="Arial" w:hAnsi="Arial"/>
          <w:sz w:val="24"/>
          <w:u w:val="single"/>
        </w:rPr>
        <w:t xml:space="preserve">nnual </w:t>
      </w:r>
      <w:r w:rsidR="00AC4FDE" w:rsidRPr="008310C0">
        <w:rPr>
          <w:rFonts w:ascii="Arial" w:hAnsi="Arial"/>
          <w:sz w:val="24"/>
          <w:u w:val="single"/>
        </w:rPr>
        <w:t>P</w:t>
      </w:r>
      <w:r w:rsidR="00BE588A" w:rsidRPr="008310C0">
        <w:rPr>
          <w:rFonts w:ascii="Arial" w:hAnsi="Arial"/>
          <w:sz w:val="24"/>
          <w:u w:val="single"/>
        </w:rPr>
        <w:t>lan</w:t>
      </w:r>
      <w:r w:rsidR="00BE588A" w:rsidRPr="008310C0">
        <w:rPr>
          <w:rFonts w:ascii="Arial" w:hAnsi="Arial"/>
          <w:sz w:val="24"/>
        </w:rPr>
        <w:t xml:space="preserve"> purposes complete the “Budgeted” column for the appropriate Fiscal Year.</w:t>
      </w:r>
    </w:p>
    <w:p w:rsidR="00BE588A" w:rsidRPr="008310C0" w:rsidRDefault="00BE588A" w:rsidP="00584D75">
      <w:pPr>
        <w:ind w:left="0"/>
        <w:rPr>
          <w:rFonts w:ascii="Arial" w:hAnsi="Arial"/>
          <w:b/>
          <w:sz w:val="24"/>
        </w:rPr>
      </w:pPr>
    </w:p>
    <w:p w:rsidR="00BE588A" w:rsidRPr="008310C0" w:rsidRDefault="00553BB0" w:rsidP="00C341C2">
      <w:pPr>
        <w:ind w:left="0"/>
        <w:rPr>
          <w:rFonts w:ascii="Arial" w:hAnsi="Arial"/>
          <w:b/>
          <w:sz w:val="24"/>
        </w:rPr>
      </w:pPr>
      <w:r w:rsidRPr="008310C0">
        <w:rPr>
          <w:rFonts w:ascii="Arial" w:hAnsi="Arial"/>
          <w:b/>
          <w:sz w:val="24"/>
        </w:rPr>
        <w:t xml:space="preserve">Form 5 - </w:t>
      </w:r>
      <w:r w:rsidR="00BE588A" w:rsidRPr="008310C0">
        <w:rPr>
          <w:rFonts w:ascii="Arial" w:hAnsi="Arial"/>
          <w:b/>
          <w:sz w:val="24"/>
        </w:rPr>
        <w:t xml:space="preserve">State Title V Program Budget and Expenditures by Types of Service - </w:t>
      </w:r>
      <w:r w:rsidR="00BE588A" w:rsidRPr="008310C0">
        <w:rPr>
          <w:rFonts w:ascii="Arial" w:hAnsi="Arial"/>
          <w:sz w:val="24"/>
        </w:rPr>
        <w:t xml:space="preserve">Form 5, “State Title V Programs Budget and Expenditures by Types of Service” parallels the pyramid shown in Figure </w:t>
      </w:r>
      <w:r w:rsidR="003E4831" w:rsidRPr="008310C0">
        <w:rPr>
          <w:rFonts w:ascii="Arial" w:hAnsi="Arial"/>
          <w:sz w:val="24"/>
        </w:rPr>
        <w:t>1</w:t>
      </w:r>
      <w:r w:rsidR="007B6988" w:rsidRPr="008310C0">
        <w:rPr>
          <w:rFonts w:ascii="Arial" w:hAnsi="Arial"/>
          <w:sz w:val="24"/>
        </w:rPr>
        <w:t>, page 5,</w:t>
      </w:r>
      <w:r w:rsidR="00BE588A" w:rsidRPr="008310C0">
        <w:rPr>
          <w:rFonts w:ascii="Arial" w:hAnsi="Arial"/>
          <w:sz w:val="24"/>
        </w:rPr>
        <w:t xml:space="preserve"> which organizes Maternal and Child Health Services from direct health care services through infrastructure building.  Because the narrative description and the implementation of performance measures are integrally related to this pyramid, special care should be used in completing the appropriate fiscal year Expended fund column on this form.</w:t>
      </w:r>
    </w:p>
    <w:p w:rsidR="00BE588A" w:rsidRPr="008310C0" w:rsidRDefault="00BE588A" w:rsidP="00584D75">
      <w:pPr>
        <w:ind w:left="0"/>
        <w:rPr>
          <w:rFonts w:ascii="Arial" w:hAnsi="Arial"/>
          <w:b/>
          <w:sz w:val="24"/>
        </w:rPr>
      </w:pPr>
    </w:p>
    <w:p w:rsidR="00BE588A" w:rsidRPr="008310C0" w:rsidRDefault="00553BB0" w:rsidP="00C341C2">
      <w:pPr>
        <w:ind w:left="0"/>
        <w:rPr>
          <w:rFonts w:ascii="Arial" w:hAnsi="Arial"/>
          <w:b/>
          <w:sz w:val="24"/>
        </w:rPr>
      </w:pPr>
      <w:r w:rsidRPr="008310C0">
        <w:rPr>
          <w:rFonts w:ascii="Arial" w:hAnsi="Arial"/>
          <w:b/>
          <w:sz w:val="24"/>
        </w:rPr>
        <w:t xml:space="preserve">Form 6 - </w:t>
      </w:r>
      <w:r w:rsidR="00BE588A" w:rsidRPr="008310C0">
        <w:rPr>
          <w:rFonts w:ascii="Arial" w:hAnsi="Arial"/>
          <w:b/>
          <w:sz w:val="24"/>
        </w:rPr>
        <w:t>Number and Percentage of Newborn and Others Screened, Cases Confirmed, and Treated -</w:t>
      </w:r>
      <w:r w:rsidR="00BE588A" w:rsidRPr="008310C0">
        <w:rPr>
          <w:rFonts w:ascii="Arial" w:hAnsi="Arial"/>
          <w:sz w:val="24"/>
        </w:rPr>
        <w:t xml:space="preserve"> Annual Report form</w:t>
      </w:r>
      <w:r w:rsidR="00954982" w:rsidRPr="008310C0">
        <w:rPr>
          <w:rFonts w:ascii="Arial" w:hAnsi="Arial"/>
          <w:sz w:val="24"/>
        </w:rPr>
        <w:t>.</w:t>
      </w:r>
    </w:p>
    <w:p w:rsidR="00BE588A" w:rsidRPr="008310C0" w:rsidRDefault="00BE588A" w:rsidP="00584D75">
      <w:pPr>
        <w:ind w:left="0"/>
        <w:rPr>
          <w:rFonts w:ascii="Arial" w:hAnsi="Arial"/>
          <w:b/>
          <w:sz w:val="24"/>
        </w:rPr>
      </w:pPr>
    </w:p>
    <w:p w:rsidR="00BE588A" w:rsidRDefault="00553BB0" w:rsidP="00C341C2">
      <w:pPr>
        <w:ind w:left="0"/>
        <w:rPr>
          <w:rFonts w:ascii="Arial" w:hAnsi="Arial"/>
          <w:sz w:val="24"/>
        </w:rPr>
      </w:pPr>
      <w:r w:rsidRPr="008310C0">
        <w:rPr>
          <w:rFonts w:ascii="Arial" w:hAnsi="Arial"/>
          <w:b/>
          <w:sz w:val="24"/>
        </w:rPr>
        <w:t xml:space="preserve">Form 7 - </w:t>
      </w:r>
      <w:r w:rsidR="00BE588A" w:rsidRPr="008310C0">
        <w:rPr>
          <w:rFonts w:ascii="Arial" w:hAnsi="Arial"/>
          <w:b/>
          <w:sz w:val="24"/>
        </w:rPr>
        <w:t xml:space="preserve">Number of Individuals Served Under Title V - </w:t>
      </w:r>
      <w:r w:rsidR="00BE588A" w:rsidRPr="008310C0">
        <w:rPr>
          <w:rFonts w:ascii="Arial" w:hAnsi="Arial"/>
          <w:sz w:val="24"/>
        </w:rPr>
        <w:t>Annual Report form</w:t>
      </w:r>
      <w:r w:rsidR="00954982" w:rsidRPr="008310C0">
        <w:rPr>
          <w:rFonts w:ascii="Arial" w:hAnsi="Arial"/>
          <w:sz w:val="24"/>
        </w:rPr>
        <w:t>.</w:t>
      </w:r>
    </w:p>
    <w:p w:rsidR="00F9664B" w:rsidRPr="008310C0" w:rsidRDefault="00F9664B" w:rsidP="00C341C2">
      <w:pPr>
        <w:ind w:left="0"/>
        <w:rPr>
          <w:rFonts w:ascii="Arial" w:hAnsi="Arial"/>
          <w:sz w:val="24"/>
        </w:rPr>
      </w:pPr>
    </w:p>
    <w:p w:rsidR="00BE588A" w:rsidRPr="008310C0" w:rsidRDefault="00553BB0" w:rsidP="00C341C2">
      <w:pPr>
        <w:ind w:left="0"/>
        <w:rPr>
          <w:rFonts w:ascii="Arial" w:hAnsi="Arial"/>
          <w:b/>
          <w:sz w:val="24"/>
        </w:rPr>
      </w:pPr>
      <w:r w:rsidRPr="008310C0">
        <w:rPr>
          <w:rFonts w:ascii="Arial" w:hAnsi="Arial"/>
          <w:b/>
          <w:sz w:val="24"/>
        </w:rPr>
        <w:t xml:space="preserve">Form 8 - </w:t>
      </w:r>
      <w:r w:rsidR="00BE588A" w:rsidRPr="008310C0">
        <w:rPr>
          <w:rFonts w:ascii="Arial" w:hAnsi="Arial"/>
          <w:b/>
          <w:sz w:val="24"/>
        </w:rPr>
        <w:t xml:space="preserve">Deliveries and Infants Served by Title V and Entitled to Benefits Under Title XIX - </w:t>
      </w:r>
      <w:r w:rsidR="00BE588A" w:rsidRPr="008310C0">
        <w:rPr>
          <w:rFonts w:ascii="Arial" w:hAnsi="Arial"/>
          <w:sz w:val="24"/>
        </w:rPr>
        <w:t>Annual Report form</w:t>
      </w:r>
      <w:r w:rsidR="00954982" w:rsidRPr="008310C0">
        <w:rPr>
          <w:rFonts w:ascii="Arial" w:hAnsi="Arial"/>
          <w:sz w:val="24"/>
        </w:rPr>
        <w:t>.</w:t>
      </w:r>
    </w:p>
    <w:p w:rsidR="00BE588A" w:rsidRPr="008310C0" w:rsidRDefault="00BE588A" w:rsidP="00584D75">
      <w:pPr>
        <w:ind w:left="0"/>
        <w:rPr>
          <w:rFonts w:ascii="Arial" w:hAnsi="Arial"/>
          <w:b/>
          <w:sz w:val="24"/>
        </w:rPr>
      </w:pPr>
    </w:p>
    <w:p w:rsidR="00BE588A" w:rsidRPr="008310C0" w:rsidRDefault="00553BB0" w:rsidP="00C341C2">
      <w:pPr>
        <w:ind w:left="0"/>
        <w:rPr>
          <w:rFonts w:ascii="Arial" w:hAnsi="Arial"/>
          <w:b/>
          <w:sz w:val="24"/>
        </w:rPr>
      </w:pPr>
      <w:r w:rsidRPr="008310C0">
        <w:rPr>
          <w:rFonts w:ascii="Arial" w:hAnsi="Arial"/>
          <w:b/>
          <w:sz w:val="24"/>
        </w:rPr>
        <w:t xml:space="preserve">Form 9 - </w:t>
      </w:r>
      <w:r w:rsidR="00BE588A" w:rsidRPr="008310C0">
        <w:rPr>
          <w:rFonts w:ascii="Arial" w:hAnsi="Arial"/>
          <w:b/>
          <w:sz w:val="24"/>
        </w:rPr>
        <w:t xml:space="preserve">State MCH Toll-Free Telephone Line Data - </w:t>
      </w:r>
      <w:r w:rsidR="00BE588A" w:rsidRPr="008310C0">
        <w:rPr>
          <w:rFonts w:ascii="Arial" w:hAnsi="Arial"/>
          <w:sz w:val="24"/>
        </w:rPr>
        <w:t xml:space="preserve">Part of the </w:t>
      </w:r>
      <w:r w:rsidR="0093437F" w:rsidRPr="008310C0">
        <w:rPr>
          <w:rFonts w:ascii="Arial" w:hAnsi="Arial"/>
          <w:sz w:val="24"/>
        </w:rPr>
        <w:t>A</w:t>
      </w:r>
      <w:r w:rsidR="00BE588A" w:rsidRPr="008310C0">
        <w:rPr>
          <w:rFonts w:ascii="Arial" w:hAnsi="Arial"/>
          <w:sz w:val="24"/>
        </w:rPr>
        <w:t xml:space="preserve">nnual </w:t>
      </w:r>
      <w:r w:rsidR="0093437F" w:rsidRPr="008310C0">
        <w:rPr>
          <w:rFonts w:ascii="Arial" w:hAnsi="Arial"/>
          <w:sz w:val="24"/>
        </w:rPr>
        <w:t>R</w:t>
      </w:r>
      <w:r w:rsidR="00BE588A" w:rsidRPr="008310C0">
        <w:rPr>
          <w:rFonts w:ascii="Arial" w:hAnsi="Arial"/>
          <w:sz w:val="24"/>
        </w:rPr>
        <w:t>eport.</w:t>
      </w:r>
    </w:p>
    <w:p w:rsidR="00BE588A" w:rsidRPr="008310C0" w:rsidRDefault="00BE588A" w:rsidP="00584D75">
      <w:pPr>
        <w:ind w:left="0"/>
        <w:rPr>
          <w:rFonts w:ascii="Arial" w:hAnsi="Arial"/>
          <w:b/>
          <w:sz w:val="24"/>
        </w:rPr>
      </w:pPr>
    </w:p>
    <w:p w:rsidR="00BE588A" w:rsidRDefault="00BE588A" w:rsidP="00323FB6">
      <w:pPr>
        <w:ind w:left="0"/>
        <w:rPr>
          <w:rFonts w:ascii="Arial" w:hAnsi="Arial"/>
          <w:sz w:val="24"/>
        </w:rPr>
      </w:pPr>
      <w:r w:rsidRPr="008310C0">
        <w:rPr>
          <w:rFonts w:ascii="Arial" w:hAnsi="Arial"/>
          <w:b/>
          <w:sz w:val="24"/>
        </w:rPr>
        <w:t xml:space="preserve">Form 10 - Title V Maternal &amp; Child Health Services Block Grant State Profile for </w:t>
      </w:r>
      <w:r w:rsidR="00D36B33">
        <w:rPr>
          <w:rFonts w:ascii="Arial" w:hAnsi="Arial"/>
          <w:b/>
          <w:sz w:val="24"/>
        </w:rPr>
        <w:t>FY</w:t>
      </w:r>
      <w:r w:rsidRPr="00D36B33">
        <w:rPr>
          <w:rFonts w:ascii="Arial" w:hAnsi="Arial"/>
          <w:b/>
          <w:sz w:val="24"/>
        </w:rPr>
        <w:t>__.</w:t>
      </w:r>
      <w:r w:rsidRPr="008310C0">
        <w:rPr>
          <w:rFonts w:ascii="Arial" w:hAnsi="Arial"/>
          <w:b/>
          <w:sz w:val="24"/>
        </w:rPr>
        <w:t xml:space="preserve"> - </w:t>
      </w:r>
      <w:r w:rsidRPr="008310C0">
        <w:rPr>
          <w:rFonts w:ascii="Arial" w:hAnsi="Arial"/>
          <w:sz w:val="24"/>
        </w:rPr>
        <w:t xml:space="preserve">The </w:t>
      </w:r>
      <w:r w:rsidRPr="008310C0">
        <w:rPr>
          <w:rFonts w:ascii="Arial" w:hAnsi="Arial"/>
          <w:sz w:val="24"/>
        </w:rPr>
        <w:lastRenderedPageBreak/>
        <w:t xml:space="preserve">information in this profile will be used </w:t>
      </w:r>
      <w:r w:rsidR="00920495">
        <w:rPr>
          <w:rFonts w:ascii="Arial" w:hAnsi="Arial"/>
          <w:sz w:val="24"/>
        </w:rPr>
        <w:t xml:space="preserve">for the TVIS Snapshot </w:t>
      </w:r>
      <w:r w:rsidR="00FE7ED7">
        <w:rPr>
          <w:rFonts w:ascii="Arial" w:hAnsi="Arial"/>
          <w:sz w:val="24"/>
        </w:rPr>
        <w:t xml:space="preserve">pages </w:t>
      </w:r>
      <w:r w:rsidR="00FE7ED7" w:rsidRPr="008310C0">
        <w:rPr>
          <w:rFonts w:ascii="Arial" w:hAnsi="Arial"/>
          <w:sz w:val="24"/>
        </w:rPr>
        <w:t>to</w:t>
      </w:r>
      <w:r w:rsidRPr="008310C0">
        <w:rPr>
          <w:rFonts w:ascii="Arial" w:hAnsi="Arial"/>
          <w:sz w:val="24"/>
        </w:rPr>
        <w:t xml:space="preserve"> quickly summarize a State’s accomplishments during the last fiscal year.  Follow the instructions carefully</w:t>
      </w:r>
      <w:r w:rsidR="00954982" w:rsidRPr="008310C0">
        <w:rPr>
          <w:rFonts w:ascii="Arial" w:hAnsi="Arial"/>
          <w:sz w:val="24"/>
        </w:rPr>
        <w:t>.</w:t>
      </w:r>
      <w:r w:rsidR="00920495">
        <w:rPr>
          <w:rFonts w:ascii="Arial" w:hAnsi="Arial"/>
          <w:sz w:val="24"/>
        </w:rPr>
        <w:t xml:space="preserve"> The TVIS Snapshot pages are located at:</w:t>
      </w:r>
    </w:p>
    <w:p w:rsidR="00920495" w:rsidRPr="008310C0" w:rsidRDefault="00920495" w:rsidP="00323FB6">
      <w:pPr>
        <w:ind w:left="0"/>
        <w:rPr>
          <w:rFonts w:ascii="Arial" w:hAnsi="Arial"/>
          <w:b/>
          <w:sz w:val="24"/>
        </w:rPr>
      </w:pPr>
      <w:r>
        <w:rPr>
          <w:rFonts w:ascii="Arial" w:hAnsi="Arial"/>
          <w:sz w:val="24"/>
        </w:rPr>
        <w:t>https://perfdata.hrsa.gov/MCHB/TVISReports/Snapshot/SnapShotMenu.aspx</w:t>
      </w:r>
    </w:p>
    <w:p w:rsidR="00BE588A" w:rsidRPr="008310C0" w:rsidRDefault="00BE588A" w:rsidP="00584D75">
      <w:pPr>
        <w:ind w:left="0"/>
        <w:rPr>
          <w:rFonts w:ascii="Arial" w:hAnsi="Arial"/>
          <w:b/>
          <w:sz w:val="24"/>
        </w:rPr>
      </w:pPr>
    </w:p>
    <w:p w:rsidR="00BE588A" w:rsidRPr="008310C0" w:rsidRDefault="00BE588A" w:rsidP="00323FB6">
      <w:pPr>
        <w:ind w:left="0"/>
        <w:rPr>
          <w:rFonts w:ascii="Arial" w:hAnsi="Arial"/>
          <w:sz w:val="24"/>
        </w:rPr>
      </w:pPr>
      <w:r w:rsidRPr="008310C0">
        <w:rPr>
          <w:rFonts w:ascii="Arial" w:hAnsi="Arial"/>
          <w:b/>
          <w:sz w:val="24"/>
        </w:rPr>
        <w:t>Form 11 -</w:t>
      </w:r>
      <w:r w:rsidRPr="008310C0">
        <w:rPr>
          <w:rFonts w:ascii="Arial" w:hAnsi="Arial"/>
          <w:sz w:val="24"/>
        </w:rPr>
        <w:t xml:space="preserve"> </w:t>
      </w:r>
      <w:r w:rsidRPr="008310C0">
        <w:rPr>
          <w:rFonts w:ascii="Arial" w:hAnsi="Arial"/>
          <w:b/>
          <w:sz w:val="24"/>
        </w:rPr>
        <w:t xml:space="preserve">Tracking Performance Measures </w:t>
      </w:r>
      <w:r w:rsidR="00F9664B">
        <w:rPr>
          <w:rFonts w:ascii="Arial" w:hAnsi="Arial"/>
          <w:sz w:val="24"/>
        </w:rPr>
        <w:t>–</w:t>
      </w:r>
      <w:r w:rsidRPr="008310C0">
        <w:rPr>
          <w:rFonts w:ascii="Arial" w:hAnsi="Arial"/>
          <w:sz w:val="24"/>
        </w:rPr>
        <w:t xml:space="preserve"> </w:t>
      </w:r>
      <w:r w:rsidR="00F9664B">
        <w:rPr>
          <w:rFonts w:ascii="Arial" w:hAnsi="Arial"/>
          <w:sz w:val="24"/>
        </w:rPr>
        <w:t xml:space="preserve">This form </w:t>
      </w:r>
      <w:r w:rsidRPr="008310C0">
        <w:rPr>
          <w:rFonts w:ascii="Arial" w:hAnsi="Arial"/>
          <w:sz w:val="24"/>
        </w:rPr>
        <w:t xml:space="preserve">lists the 18 National </w:t>
      </w:r>
      <w:r w:rsidR="007B6988" w:rsidRPr="008310C0">
        <w:rPr>
          <w:rFonts w:ascii="Arial" w:hAnsi="Arial"/>
          <w:sz w:val="24"/>
        </w:rPr>
        <w:t>P</w:t>
      </w:r>
      <w:r w:rsidRPr="008310C0">
        <w:rPr>
          <w:rFonts w:ascii="Arial" w:hAnsi="Arial"/>
          <w:sz w:val="24"/>
        </w:rPr>
        <w:t xml:space="preserve">erformance </w:t>
      </w:r>
      <w:r w:rsidR="007B6988" w:rsidRPr="008310C0">
        <w:rPr>
          <w:rFonts w:ascii="Arial" w:hAnsi="Arial"/>
          <w:sz w:val="24"/>
        </w:rPr>
        <w:t>M</w:t>
      </w:r>
      <w:r w:rsidRPr="008310C0">
        <w:rPr>
          <w:rFonts w:ascii="Arial" w:hAnsi="Arial"/>
          <w:sz w:val="24"/>
        </w:rPr>
        <w:t xml:space="preserve">easures and up to 10 State </w:t>
      </w:r>
      <w:r w:rsidR="00FF7F12">
        <w:rPr>
          <w:rFonts w:ascii="Arial" w:hAnsi="Arial"/>
          <w:sz w:val="24"/>
        </w:rPr>
        <w:t>Performance</w:t>
      </w:r>
      <w:r w:rsidR="00FF7F12" w:rsidRPr="008310C0">
        <w:rPr>
          <w:rFonts w:ascii="Arial" w:hAnsi="Arial"/>
          <w:sz w:val="24"/>
        </w:rPr>
        <w:t xml:space="preserve"> </w:t>
      </w:r>
      <w:r w:rsidR="007B6988" w:rsidRPr="008310C0">
        <w:rPr>
          <w:rFonts w:ascii="Arial" w:hAnsi="Arial"/>
          <w:sz w:val="24"/>
        </w:rPr>
        <w:t>M</w:t>
      </w:r>
      <w:r w:rsidRPr="008310C0">
        <w:rPr>
          <w:rFonts w:ascii="Arial" w:hAnsi="Arial"/>
          <w:sz w:val="24"/>
        </w:rPr>
        <w:t>easures and the objectives (targets) and the indicators (actual progress) for each, by fiscal year.</w:t>
      </w: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sz w:val="24"/>
          <w:u w:val="single"/>
        </w:rPr>
        <w:t xml:space="preserve">For National </w:t>
      </w:r>
      <w:r w:rsidR="00730BD8">
        <w:rPr>
          <w:rFonts w:ascii="Arial" w:hAnsi="Arial"/>
          <w:sz w:val="24"/>
          <w:u w:val="single"/>
        </w:rPr>
        <w:t xml:space="preserve">Performance </w:t>
      </w:r>
      <w:r w:rsidRPr="008310C0">
        <w:rPr>
          <w:rFonts w:ascii="Arial" w:hAnsi="Arial"/>
          <w:sz w:val="24"/>
          <w:u w:val="single"/>
        </w:rPr>
        <w:t>Measures</w:t>
      </w:r>
      <w:r w:rsidRPr="008310C0">
        <w:rPr>
          <w:rFonts w:ascii="Arial" w:hAnsi="Arial"/>
          <w:sz w:val="24"/>
        </w:rPr>
        <w:t xml:space="preserve">: </w:t>
      </w:r>
      <w:r w:rsidR="002A7F08" w:rsidRPr="008310C0">
        <w:rPr>
          <w:rFonts w:ascii="Arial" w:hAnsi="Arial"/>
          <w:sz w:val="24"/>
        </w:rPr>
        <w:t xml:space="preserve"> </w:t>
      </w:r>
      <w:r w:rsidRPr="008310C0">
        <w:rPr>
          <w:rFonts w:ascii="Arial" w:hAnsi="Arial"/>
          <w:sz w:val="24"/>
        </w:rPr>
        <w:t xml:space="preserve">For </w:t>
      </w:r>
      <w:r w:rsidR="0093437F" w:rsidRPr="008310C0">
        <w:rPr>
          <w:rFonts w:ascii="Arial" w:hAnsi="Arial"/>
          <w:sz w:val="24"/>
        </w:rPr>
        <w:t>A</w:t>
      </w:r>
      <w:r w:rsidRPr="008310C0">
        <w:rPr>
          <w:rFonts w:ascii="Arial" w:hAnsi="Arial"/>
          <w:sz w:val="24"/>
        </w:rPr>
        <w:t xml:space="preserve">nnual </w:t>
      </w:r>
      <w:r w:rsidR="0093437F" w:rsidRPr="008310C0">
        <w:rPr>
          <w:rFonts w:ascii="Arial" w:hAnsi="Arial"/>
          <w:sz w:val="24"/>
        </w:rPr>
        <w:t>R</w:t>
      </w:r>
      <w:r w:rsidRPr="008310C0">
        <w:rPr>
          <w:rFonts w:ascii="Arial" w:hAnsi="Arial"/>
          <w:sz w:val="24"/>
        </w:rPr>
        <w:t xml:space="preserve">eport purposes complete the appropriate fiscal year annual performance </w:t>
      </w:r>
      <w:r w:rsidRPr="008310C0">
        <w:rPr>
          <w:rFonts w:ascii="Arial" w:hAnsi="Arial"/>
          <w:b/>
          <w:sz w:val="24"/>
        </w:rPr>
        <w:t xml:space="preserve">indicators </w:t>
      </w:r>
      <w:r w:rsidRPr="008310C0">
        <w:rPr>
          <w:rFonts w:ascii="Arial" w:hAnsi="Arial"/>
          <w:sz w:val="24"/>
        </w:rPr>
        <w:t xml:space="preserve">by entering data into the “Numerator” and “Denominator”  rows for each of the National and State </w:t>
      </w:r>
      <w:r w:rsidR="007B6988" w:rsidRPr="008310C0">
        <w:rPr>
          <w:rFonts w:ascii="Arial" w:hAnsi="Arial"/>
          <w:sz w:val="24"/>
        </w:rPr>
        <w:t>P</w:t>
      </w:r>
      <w:r w:rsidRPr="008310C0">
        <w:rPr>
          <w:rFonts w:ascii="Arial" w:hAnsi="Arial"/>
          <w:sz w:val="24"/>
        </w:rPr>
        <w:t xml:space="preserve">erformance </w:t>
      </w:r>
      <w:r w:rsidR="007B6988" w:rsidRPr="008310C0">
        <w:rPr>
          <w:rFonts w:ascii="Arial" w:hAnsi="Arial"/>
          <w:sz w:val="24"/>
        </w:rPr>
        <w:t>M</w:t>
      </w:r>
      <w:r w:rsidRPr="008310C0">
        <w:rPr>
          <w:rFonts w:ascii="Arial" w:hAnsi="Arial"/>
          <w:sz w:val="24"/>
        </w:rPr>
        <w:t xml:space="preserve">easures.  Using this data, the indicator will be automatically calculated and entered in the appropriate row for the measure.  For </w:t>
      </w:r>
      <w:r w:rsidR="0093437F" w:rsidRPr="008310C0">
        <w:rPr>
          <w:rFonts w:ascii="Arial" w:hAnsi="Arial"/>
          <w:sz w:val="24"/>
        </w:rPr>
        <w:t>A</w:t>
      </w:r>
      <w:r w:rsidRPr="008310C0">
        <w:rPr>
          <w:rFonts w:ascii="Arial" w:hAnsi="Arial"/>
          <w:sz w:val="24"/>
        </w:rPr>
        <w:t xml:space="preserve">nnual </w:t>
      </w:r>
      <w:r w:rsidR="0093437F" w:rsidRPr="008310C0">
        <w:rPr>
          <w:rFonts w:ascii="Arial" w:hAnsi="Arial"/>
          <w:sz w:val="24"/>
        </w:rPr>
        <w:t>P</w:t>
      </w:r>
      <w:r w:rsidRPr="008310C0">
        <w:rPr>
          <w:rFonts w:ascii="Arial" w:hAnsi="Arial"/>
          <w:sz w:val="24"/>
        </w:rPr>
        <w:t xml:space="preserve">lan purposes complete the annual performance </w:t>
      </w:r>
      <w:r w:rsidRPr="008310C0">
        <w:rPr>
          <w:rFonts w:ascii="Arial" w:hAnsi="Arial"/>
          <w:b/>
          <w:sz w:val="24"/>
        </w:rPr>
        <w:t>objective</w:t>
      </w:r>
      <w:r w:rsidRPr="008310C0">
        <w:rPr>
          <w:rFonts w:ascii="Arial" w:hAnsi="Arial"/>
          <w:sz w:val="24"/>
        </w:rPr>
        <w:t xml:space="preserve"> row for the State’s five year targets for each measure.</w:t>
      </w: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sz w:val="24"/>
          <w:u w:val="single"/>
        </w:rPr>
        <w:t xml:space="preserve">For the State </w:t>
      </w:r>
      <w:r w:rsidR="00730BD8">
        <w:rPr>
          <w:rFonts w:ascii="Arial" w:hAnsi="Arial"/>
          <w:sz w:val="24"/>
          <w:u w:val="single"/>
        </w:rPr>
        <w:t xml:space="preserve">Performance </w:t>
      </w:r>
      <w:r w:rsidRPr="008310C0">
        <w:rPr>
          <w:rFonts w:ascii="Arial" w:hAnsi="Arial"/>
          <w:sz w:val="24"/>
          <w:u w:val="single"/>
        </w:rPr>
        <w:t>Measures:</w:t>
      </w:r>
      <w:r w:rsidRPr="008310C0">
        <w:rPr>
          <w:rFonts w:ascii="Arial" w:hAnsi="Arial"/>
          <w:sz w:val="24"/>
        </w:rPr>
        <w:t xml:space="preserve">  Complete Form 11 by adding each State </w:t>
      </w:r>
      <w:r w:rsidR="007B6988" w:rsidRPr="008310C0">
        <w:rPr>
          <w:rFonts w:ascii="Arial" w:hAnsi="Arial"/>
          <w:sz w:val="24"/>
        </w:rPr>
        <w:t>P</w:t>
      </w:r>
      <w:r w:rsidRPr="008310C0">
        <w:rPr>
          <w:rFonts w:ascii="Arial" w:hAnsi="Arial"/>
          <w:sz w:val="24"/>
        </w:rPr>
        <w:t xml:space="preserve">erformance </w:t>
      </w:r>
      <w:r w:rsidR="007B6988" w:rsidRPr="008310C0">
        <w:rPr>
          <w:rFonts w:ascii="Arial" w:hAnsi="Arial"/>
          <w:sz w:val="24"/>
        </w:rPr>
        <w:t>M</w:t>
      </w:r>
      <w:r w:rsidRPr="008310C0">
        <w:rPr>
          <w:rFonts w:ascii="Arial" w:hAnsi="Arial"/>
          <w:sz w:val="24"/>
        </w:rPr>
        <w:t xml:space="preserve">easure after the National </w:t>
      </w:r>
      <w:r w:rsidR="007B6988" w:rsidRPr="008310C0">
        <w:rPr>
          <w:rFonts w:ascii="Arial" w:hAnsi="Arial"/>
          <w:sz w:val="24"/>
        </w:rPr>
        <w:t>m</w:t>
      </w:r>
      <w:r w:rsidRPr="008310C0">
        <w:rPr>
          <w:rFonts w:ascii="Arial" w:hAnsi="Arial"/>
          <w:sz w:val="24"/>
        </w:rPr>
        <w:t>easures.</w:t>
      </w: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sz w:val="24"/>
          <w:u w:val="single"/>
        </w:rPr>
        <w:t xml:space="preserve">For both National and State </w:t>
      </w:r>
      <w:r w:rsidR="00730BD8">
        <w:rPr>
          <w:rFonts w:ascii="Arial" w:hAnsi="Arial"/>
          <w:sz w:val="24"/>
          <w:u w:val="single"/>
        </w:rPr>
        <w:t xml:space="preserve">Performance </w:t>
      </w:r>
      <w:r w:rsidRPr="008310C0">
        <w:rPr>
          <w:rFonts w:ascii="Arial" w:hAnsi="Arial"/>
          <w:sz w:val="24"/>
          <w:u w:val="single"/>
        </w:rPr>
        <w:t>Measures</w:t>
      </w:r>
      <w:r w:rsidRPr="008310C0">
        <w:rPr>
          <w:rFonts w:ascii="Arial" w:hAnsi="Arial"/>
          <w:sz w:val="24"/>
        </w:rPr>
        <w:t xml:space="preserve">:  Since it is likely that priority needs and program activities will evolve over time it is also likely the performance objective values may need to be changed.  These values may be changed in either the National or State measures if necessary.  When changed, add a note </w:t>
      </w:r>
      <w:r w:rsidR="00FF7F12">
        <w:rPr>
          <w:rFonts w:ascii="Arial" w:hAnsi="Arial"/>
          <w:sz w:val="24"/>
        </w:rPr>
        <w:t xml:space="preserve">using the notes feature in the Title V Information </w:t>
      </w:r>
      <w:r w:rsidR="003F2289">
        <w:rPr>
          <w:rFonts w:ascii="Arial" w:hAnsi="Arial"/>
          <w:sz w:val="24"/>
        </w:rPr>
        <w:t>S</w:t>
      </w:r>
      <w:r w:rsidR="00FF7F12">
        <w:rPr>
          <w:rFonts w:ascii="Arial" w:hAnsi="Arial"/>
          <w:sz w:val="24"/>
        </w:rPr>
        <w:t xml:space="preserve">ystem on </w:t>
      </w:r>
      <w:r w:rsidRPr="008310C0">
        <w:rPr>
          <w:rFonts w:ascii="Arial" w:hAnsi="Arial"/>
          <w:sz w:val="24"/>
        </w:rPr>
        <w:t>Form 11 explaining the reasons for the change.</w:t>
      </w:r>
      <w:r w:rsidR="00920495">
        <w:rPr>
          <w:rFonts w:ascii="Arial" w:hAnsi="Arial"/>
          <w:sz w:val="24"/>
        </w:rPr>
        <w:t xml:space="preserve"> State measures can be retired in the Title V Information System by selecting “inactive” from the detail sheet data entry page. Please refer to the instructions on Form 11 – SPMs within TVIS for more details.</w:t>
      </w:r>
    </w:p>
    <w:p w:rsidR="00BE588A" w:rsidRPr="008310C0" w:rsidRDefault="00BE588A" w:rsidP="00323FB6">
      <w:pPr>
        <w:ind w:left="0"/>
        <w:rPr>
          <w:rFonts w:ascii="Arial" w:hAnsi="Arial"/>
          <w:bCs/>
          <w:sz w:val="24"/>
        </w:rPr>
      </w:pPr>
    </w:p>
    <w:p w:rsidR="00100082" w:rsidRPr="008310C0" w:rsidRDefault="00BE588A" w:rsidP="00323FB6">
      <w:pPr>
        <w:ind w:left="0"/>
        <w:rPr>
          <w:rFonts w:ascii="Arial" w:hAnsi="Arial"/>
          <w:sz w:val="24"/>
        </w:rPr>
      </w:pPr>
      <w:r w:rsidRPr="008310C0">
        <w:rPr>
          <w:rFonts w:ascii="Arial" w:hAnsi="Arial"/>
          <w:b/>
          <w:sz w:val="24"/>
        </w:rPr>
        <w:t xml:space="preserve">Form 12 - Tracking Health Outcome Measures </w:t>
      </w:r>
      <w:r w:rsidR="00F9664B">
        <w:rPr>
          <w:rFonts w:ascii="Arial" w:hAnsi="Arial"/>
          <w:b/>
          <w:sz w:val="24"/>
        </w:rPr>
        <w:t>–</w:t>
      </w:r>
      <w:r w:rsidRPr="008310C0">
        <w:rPr>
          <w:rFonts w:ascii="Arial" w:hAnsi="Arial"/>
          <w:b/>
          <w:sz w:val="24"/>
        </w:rPr>
        <w:t xml:space="preserve"> </w:t>
      </w:r>
      <w:r w:rsidR="00F9664B" w:rsidRPr="00F9664B">
        <w:rPr>
          <w:rFonts w:ascii="Arial" w:hAnsi="Arial"/>
          <w:sz w:val="24"/>
        </w:rPr>
        <w:t>This</w:t>
      </w:r>
      <w:r w:rsidR="00F9664B">
        <w:rPr>
          <w:rFonts w:ascii="Arial" w:hAnsi="Arial"/>
          <w:b/>
          <w:sz w:val="24"/>
        </w:rPr>
        <w:t xml:space="preserve"> </w:t>
      </w:r>
      <w:r w:rsidRPr="008310C0">
        <w:rPr>
          <w:rFonts w:ascii="Arial" w:hAnsi="Arial"/>
          <w:sz w:val="24"/>
        </w:rPr>
        <w:t>list</w:t>
      </w:r>
      <w:r w:rsidR="00F9664B">
        <w:rPr>
          <w:rFonts w:ascii="Arial" w:hAnsi="Arial"/>
          <w:sz w:val="24"/>
        </w:rPr>
        <w:t>s</w:t>
      </w:r>
      <w:r w:rsidRPr="008310C0">
        <w:rPr>
          <w:rFonts w:ascii="Arial" w:hAnsi="Arial"/>
          <w:sz w:val="24"/>
        </w:rPr>
        <w:t xml:space="preserve"> the </w:t>
      </w:r>
      <w:r w:rsidR="006076B8">
        <w:rPr>
          <w:rFonts w:ascii="Arial" w:hAnsi="Arial"/>
          <w:sz w:val="24"/>
        </w:rPr>
        <w:t xml:space="preserve">6 </w:t>
      </w:r>
      <w:r w:rsidRPr="008310C0">
        <w:rPr>
          <w:rFonts w:ascii="Arial" w:hAnsi="Arial"/>
          <w:sz w:val="24"/>
        </w:rPr>
        <w:t xml:space="preserve">National </w:t>
      </w:r>
      <w:r w:rsidR="007B6988" w:rsidRPr="008310C0">
        <w:rPr>
          <w:rFonts w:ascii="Arial" w:hAnsi="Arial"/>
          <w:sz w:val="24"/>
        </w:rPr>
        <w:t>O</w:t>
      </w:r>
      <w:r w:rsidRPr="008310C0">
        <w:rPr>
          <w:rFonts w:ascii="Arial" w:hAnsi="Arial"/>
          <w:sz w:val="24"/>
        </w:rPr>
        <w:t xml:space="preserve">utcome </w:t>
      </w:r>
      <w:r w:rsidR="007B6988" w:rsidRPr="008310C0">
        <w:rPr>
          <w:rFonts w:ascii="Arial" w:hAnsi="Arial"/>
          <w:sz w:val="24"/>
        </w:rPr>
        <w:t>M</w:t>
      </w:r>
      <w:r w:rsidRPr="008310C0">
        <w:rPr>
          <w:rFonts w:ascii="Arial" w:hAnsi="Arial"/>
          <w:sz w:val="24"/>
        </w:rPr>
        <w:t xml:space="preserve">easures and, if developed, optional State </w:t>
      </w:r>
      <w:r w:rsidR="007B6988" w:rsidRPr="008310C0">
        <w:rPr>
          <w:rFonts w:ascii="Arial" w:hAnsi="Arial"/>
          <w:sz w:val="24"/>
        </w:rPr>
        <w:t>O</w:t>
      </w:r>
      <w:r w:rsidRPr="008310C0">
        <w:rPr>
          <w:rFonts w:ascii="Arial" w:hAnsi="Arial"/>
          <w:sz w:val="24"/>
        </w:rPr>
        <w:t xml:space="preserve">utcome </w:t>
      </w:r>
      <w:r w:rsidR="007B6988" w:rsidRPr="008310C0">
        <w:rPr>
          <w:rFonts w:ascii="Arial" w:hAnsi="Arial"/>
          <w:sz w:val="24"/>
        </w:rPr>
        <w:t>M</w:t>
      </w:r>
      <w:r w:rsidRPr="008310C0">
        <w:rPr>
          <w:rFonts w:ascii="Arial" w:hAnsi="Arial"/>
          <w:sz w:val="24"/>
        </w:rPr>
        <w:t>easure and the objectives (targets) and the indicators (actual progress) for each, by year.</w:t>
      </w:r>
    </w:p>
    <w:p w:rsidR="00553BB0" w:rsidRPr="008310C0" w:rsidRDefault="00553BB0" w:rsidP="00323FB6">
      <w:pPr>
        <w:ind w:left="0"/>
        <w:rPr>
          <w:rFonts w:ascii="Arial" w:hAnsi="Arial"/>
          <w:sz w:val="24"/>
          <w:u w:val="single"/>
        </w:rPr>
      </w:pPr>
    </w:p>
    <w:p w:rsidR="00BE588A" w:rsidRPr="008310C0" w:rsidRDefault="00BE588A" w:rsidP="00323FB6">
      <w:pPr>
        <w:ind w:left="0"/>
        <w:rPr>
          <w:rFonts w:ascii="Arial" w:hAnsi="Arial"/>
          <w:sz w:val="24"/>
        </w:rPr>
      </w:pPr>
      <w:r w:rsidRPr="008310C0">
        <w:rPr>
          <w:rFonts w:ascii="Arial" w:hAnsi="Arial"/>
          <w:sz w:val="24"/>
          <w:u w:val="single"/>
        </w:rPr>
        <w:t>For the State Measure:</w:t>
      </w:r>
      <w:r w:rsidRPr="008310C0">
        <w:rPr>
          <w:rFonts w:ascii="Arial" w:hAnsi="Arial"/>
          <w:sz w:val="24"/>
        </w:rPr>
        <w:t xml:space="preserve">  Complete Form 12 by adding the State’s (optional) </w:t>
      </w:r>
      <w:r w:rsidR="007B6988" w:rsidRPr="008310C0">
        <w:rPr>
          <w:rFonts w:ascii="Arial" w:hAnsi="Arial"/>
          <w:sz w:val="24"/>
        </w:rPr>
        <w:t>O</w:t>
      </w:r>
      <w:r w:rsidRPr="008310C0">
        <w:rPr>
          <w:rFonts w:ascii="Arial" w:hAnsi="Arial"/>
          <w:sz w:val="24"/>
        </w:rPr>
        <w:t xml:space="preserve">utcome </w:t>
      </w:r>
      <w:r w:rsidR="007B6988" w:rsidRPr="008310C0">
        <w:rPr>
          <w:rFonts w:ascii="Arial" w:hAnsi="Arial"/>
          <w:sz w:val="24"/>
        </w:rPr>
        <w:t>M</w:t>
      </w:r>
      <w:r w:rsidRPr="008310C0">
        <w:rPr>
          <w:rFonts w:ascii="Arial" w:hAnsi="Arial"/>
          <w:sz w:val="24"/>
        </w:rPr>
        <w:t>easure after the National measures</w:t>
      </w:r>
      <w:r w:rsidR="00954982" w:rsidRPr="008310C0">
        <w:rPr>
          <w:rFonts w:ascii="Arial" w:hAnsi="Arial"/>
          <w:sz w:val="24"/>
        </w:rPr>
        <w:t>.</w:t>
      </w: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sz w:val="24"/>
          <w:u w:val="single"/>
        </w:rPr>
        <w:t>For Annual Report purposes</w:t>
      </w:r>
      <w:r w:rsidRPr="008310C0">
        <w:rPr>
          <w:rFonts w:ascii="Arial" w:hAnsi="Arial"/>
          <w:sz w:val="24"/>
        </w:rPr>
        <w:t xml:space="preserve">:  Complete the appropriate fiscal year annual outcome indicators by entering data into the “Numerator” and “Denominator” rows for each of the National and State </w:t>
      </w:r>
      <w:r w:rsidR="007B6988" w:rsidRPr="008310C0">
        <w:rPr>
          <w:rFonts w:ascii="Arial" w:hAnsi="Arial"/>
          <w:sz w:val="24"/>
        </w:rPr>
        <w:t>O</w:t>
      </w:r>
      <w:r w:rsidRPr="008310C0">
        <w:rPr>
          <w:rFonts w:ascii="Arial" w:hAnsi="Arial"/>
          <w:sz w:val="24"/>
        </w:rPr>
        <w:t xml:space="preserve">utcome </w:t>
      </w:r>
      <w:r w:rsidR="007B6988" w:rsidRPr="008310C0">
        <w:rPr>
          <w:rFonts w:ascii="Arial" w:hAnsi="Arial"/>
          <w:sz w:val="24"/>
        </w:rPr>
        <w:t>M</w:t>
      </w:r>
      <w:r w:rsidR="007F700D">
        <w:rPr>
          <w:rFonts w:ascii="Arial" w:hAnsi="Arial"/>
          <w:sz w:val="24"/>
        </w:rPr>
        <w:t>easure</w:t>
      </w:r>
      <w:r w:rsidRPr="008310C0">
        <w:rPr>
          <w:rFonts w:ascii="Arial" w:hAnsi="Arial"/>
          <w:sz w:val="24"/>
        </w:rPr>
        <w:t>.  Using this data, the indicator will be automatically calculated and entered in the appropriate row for the measure.</w:t>
      </w: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sz w:val="24"/>
          <w:u w:val="single"/>
        </w:rPr>
        <w:t>For Annual Plan purposes</w:t>
      </w:r>
      <w:r w:rsidRPr="008310C0">
        <w:rPr>
          <w:rFonts w:ascii="Arial" w:hAnsi="Arial"/>
          <w:sz w:val="24"/>
        </w:rPr>
        <w:t xml:space="preserve">:  Complete the annual outcome objective row </w:t>
      </w:r>
      <w:r w:rsidR="00730BD8">
        <w:rPr>
          <w:rFonts w:ascii="Arial" w:hAnsi="Arial"/>
          <w:sz w:val="24"/>
        </w:rPr>
        <w:t>for the State’s five year objective</w:t>
      </w:r>
      <w:r w:rsidRPr="008310C0">
        <w:rPr>
          <w:rFonts w:ascii="Arial" w:hAnsi="Arial"/>
          <w:sz w:val="24"/>
        </w:rPr>
        <w:t>s for each measure.</w:t>
      </w:r>
    </w:p>
    <w:p w:rsidR="00BE588A" w:rsidRPr="008310C0" w:rsidRDefault="00BE588A" w:rsidP="00584D75">
      <w:pPr>
        <w:ind w:left="0"/>
        <w:rPr>
          <w:rFonts w:ascii="Arial" w:hAnsi="Arial"/>
          <w:sz w:val="24"/>
        </w:rPr>
      </w:pPr>
    </w:p>
    <w:p w:rsidR="00AB5A3D" w:rsidRPr="008310C0" w:rsidRDefault="00BE588A" w:rsidP="00AB5A3D">
      <w:pPr>
        <w:ind w:left="0"/>
      </w:pPr>
      <w:r w:rsidRPr="008310C0">
        <w:rPr>
          <w:rFonts w:ascii="Arial" w:hAnsi="Arial"/>
          <w:b/>
          <w:sz w:val="24"/>
        </w:rPr>
        <w:t>Form 13 – Characteristics Documenting Family Participation in Children With Special Health Care Needs</w:t>
      </w:r>
      <w:r w:rsidR="008660CB" w:rsidRPr="008310C0">
        <w:rPr>
          <w:rFonts w:ascii="Arial" w:hAnsi="Arial"/>
          <w:b/>
          <w:sz w:val="24"/>
        </w:rPr>
        <w:t xml:space="preserve"> </w:t>
      </w:r>
      <w:r w:rsidR="008660CB" w:rsidRPr="008310C0">
        <w:rPr>
          <w:rFonts w:ascii="Arial" w:hAnsi="Arial"/>
          <w:sz w:val="24"/>
        </w:rPr>
        <w:t xml:space="preserve">- </w:t>
      </w:r>
      <w:r w:rsidRPr="008310C0">
        <w:rPr>
          <w:rFonts w:ascii="Arial" w:hAnsi="Arial"/>
          <w:sz w:val="24"/>
        </w:rPr>
        <w:t>This form will provide an idea of the characteristics documenting family participation in the care of children with potential or actual chronic and disabling conditions and their families.</w:t>
      </w:r>
      <w:r w:rsidR="00494DE4">
        <w:rPr>
          <w:rFonts w:ascii="Arial" w:hAnsi="Arial"/>
          <w:sz w:val="24"/>
        </w:rPr>
        <w:t xml:space="preserve"> </w:t>
      </w:r>
      <w:r w:rsidR="00494DE4" w:rsidRPr="00494DE4">
        <w:rPr>
          <w:rFonts w:ascii="Arial" w:hAnsi="Arial" w:cs="Arial"/>
          <w:sz w:val="24"/>
          <w:szCs w:val="24"/>
        </w:rPr>
        <w:t>Please contact your designated MCH Block Grant federal project officer if you are interested in receiving information on resources available to assist in the completion of Form 13.</w:t>
      </w: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b/>
          <w:sz w:val="24"/>
        </w:rPr>
        <w:t>Form 14 - List of MCH Priority Needs</w:t>
      </w:r>
      <w:r w:rsidRPr="008310C0">
        <w:rPr>
          <w:rFonts w:ascii="Arial" w:hAnsi="Arial"/>
          <w:sz w:val="24"/>
        </w:rPr>
        <w:t xml:space="preserve"> - </w:t>
      </w:r>
      <w:r w:rsidR="00D006FD" w:rsidRPr="00D006FD">
        <w:rPr>
          <w:rFonts w:ascii="Arial" w:hAnsi="Arial"/>
          <w:sz w:val="24"/>
        </w:rPr>
        <w:t>T</w:t>
      </w:r>
      <w:r w:rsidRPr="00D006FD">
        <w:rPr>
          <w:rFonts w:ascii="Arial" w:hAnsi="Arial"/>
          <w:sz w:val="24"/>
        </w:rPr>
        <w:t>his form will provide a summa</w:t>
      </w:r>
      <w:r w:rsidR="00F41D29">
        <w:rPr>
          <w:rFonts w:ascii="Arial" w:hAnsi="Arial"/>
          <w:sz w:val="24"/>
        </w:rPr>
        <w:t>ry of the 5-Y</w:t>
      </w:r>
      <w:r w:rsidRPr="00D006FD">
        <w:rPr>
          <w:rFonts w:ascii="Arial" w:hAnsi="Arial"/>
          <w:sz w:val="24"/>
        </w:rPr>
        <w:t xml:space="preserve">ear Statewide </w:t>
      </w:r>
      <w:r w:rsidR="005C0D24" w:rsidRPr="00D006FD">
        <w:rPr>
          <w:rFonts w:ascii="Arial" w:hAnsi="Arial"/>
          <w:sz w:val="24"/>
        </w:rPr>
        <w:t>Needs Assessment</w:t>
      </w:r>
      <w:r w:rsidRPr="00D006FD">
        <w:rPr>
          <w:rFonts w:ascii="Arial" w:hAnsi="Arial"/>
          <w:sz w:val="24"/>
        </w:rPr>
        <w:t>.  Use information</w:t>
      </w:r>
      <w:r w:rsidRPr="008310C0">
        <w:rPr>
          <w:rFonts w:ascii="Arial" w:hAnsi="Arial"/>
          <w:sz w:val="24"/>
        </w:rPr>
        <w:t xml:space="preserve"> about the health status of the MCH population</w:t>
      </w:r>
      <w:r w:rsidR="00F41D29">
        <w:rPr>
          <w:rFonts w:ascii="Arial" w:hAnsi="Arial"/>
          <w:sz w:val="24"/>
        </w:rPr>
        <w:t xml:space="preserve"> gathered as a result of the 5-Y</w:t>
      </w:r>
      <w:r w:rsidRPr="008310C0">
        <w:rPr>
          <w:rFonts w:ascii="Arial" w:hAnsi="Arial"/>
          <w:sz w:val="24"/>
        </w:rPr>
        <w:t xml:space="preserve">ear </w:t>
      </w:r>
      <w:r w:rsidR="00F41D29">
        <w:rPr>
          <w:rFonts w:ascii="Arial" w:hAnsi="Arial"/>
          <w:sz w:val="24"/>
        </w:rPr>
        <w:t xml:space="preserve">Statewide </w:t>
      </w:r>
      <w:r w:rsidR="005C0D24">
        <w:rPr>
          <w:rFonts w:ascii="Arial" w:hAnsi="Arial"/>
          <w:sz w:val="24"/>
        </w:rPr>
        <w:t>Needs Assessment</w:t>
      </w:r>
      <w:r w:rsidRPr="008310C0">
        <w:rPr>
          <w:rFonts w:ascii="Arial" w:hAnsi="Arial"/>
          <w:sz w:val="24"/>
        </w:rPr>
        <w:t>.  Condense this data into a summary of the State's top 7 to 10 needs and place them on this form.  Use a simple phrase, such as:  "The infant mortality rate for minorities should be reduced</w:t>
      </w:r>
      <w:r w:rsidR="008660CB" w:rsidRPr="008310C0">
        <w:rPr>
          <w:rFonts w:ascii="Arial" w:hAnsi="Arial"/>
          <w:sz w:val="24"/>
        </w:rPr>
        <w:t>,</w:t>
      </w:r>
      <w:r w:rsidRPr="008310C0">
        <w:rPr>
          <w:rFonts w:ascii="Arial" w:hAnsi="Arial"/>
          <w:sz w:val="24"/>
        </w:rPr>
        <w:t>" or, "To reduce the barriers to the delivery of care for pregnant women.”  Each of the three population groups should be covered by the State’s selected priorities</w:t>
      </w:r>
      <w:r w:rsidR="000C6D0D" w:rsidRPr="008310C0">
        <w:rPr>
          <w:rFonts w:ascii="Arial" w:hAnsi="Arial"/>
          <w:sz w:val="24"/>
        </w:rPr>
        <w:t xml:space="preserve">.  </w:t>
      </w:r>
      <w:r w:rsidR="0033085B">
        <w:rPr>
          <w:rFonts w:ascii="Arial" w:hAnsi="Arial"/>
          <w:sz w:val="24"/>
        </w:rPr>
        <w:t>The Title V I</w:t>
      </w:r>
      <w:r w:rsidRPr="00E11B7C">
        <w:rPr>
          <w:rFonts w:ascii="Arial" w:hAnsi="Arial"/>
          <w:sz w:val="24"/>
        </w:rPr>
        <w:t xml:space="preserve">nformation </w:t>
      </w:r>
      <w:r w:rsidR="0033085B">
        <w:rPr>
          <w:rFonts w:ascii="Arial" w:hAnsi="Arial"/>
          <w:sz w:val="24"/>
        </w:rPr>
        <w:t>S</w:t>
      </w:r>
      <w:r w:rsidRPr="00E11B7C">
        <w:rPr>
          <w:rFonts w:ascii="Arial" w:hAnsi="Arial"/>
          <w:sz w:val="24"/>
        </w:rPr>
        <w:t>ystem will record up to 10 priority needs,</w:t>
      </w:r>
      <w:r w:rsidR="0000645F" w:rsidRPr="00E11B7C">
        <w:rPr>
          <w:rFonts w:ascii="Arial" w:hAnsi="Arial"/>
          <w:sz w:val="24"/>
        </w:rPr>
        <w:t xml:space="preserve"> </w:t>
      </w:r>
      <w:r w:rsidR="00323FB6" w:rsidRPr="00E11B7C">
        <w:rPr>
          <w:rFonts w:ascii="Arial" w:hAnsi="Arial"/>
          <w:sz w:val="24"/>
        </w:rPr>
        <w:t>but the State may list and describe more if desired in a form note.</w:t>
      </w:r>
    </w:p>
    <w:p w:rsidR="00BE588A" w:rsidRPr="008310C0" w:rsidRDefault="00BE588A" w:rsidP="00584D75">
      <w:pPr>
        <w:ind w:left="0"/>
        <w:rPr>
          <w:rFonts w:ascii="Arial" w:hAnsi="Arial"/>
          <w:sz w:val="24"/>
        </w:rPr>
      </w:pPr>
    </w:p>
    <w:p w:rsidR="00372F2A" w:rsidRPr="00372F2A" w:rsidRDefault="00BE588A" w:rsidP="00372F2A">
      <w:pPr>
        <w:ind w:left="0"/>
        <w:rPr>
          <w:rFonts w:ascii="Arial" w:hAnsi="Arial"/>
          <w:sz w:val="24"/>
        </w:rPr>
      </w:pPr>
      <w:r w:rsidRPr="008310C0">
        <w:rPr>
          <w:rFonts w:ascii="Arial" w:hAnsi="Arial"/>
          <w:b/>
          <w:sz w:val="24"/>
        </w:rPr>
        <w:t xml:space="preserve">Form 15 - Technical Assistance (TA) </w:t>
      </w:r>
      <w:r w:rsidR="001D57D9">
        <w:rPr>
          <w:rFonts w:ascii="Arial" w:hAnsi="Arial"/>
          <w:b/>
          <w:sz w:val="24"/>
        </w:rPr>
        <w:t>Planning</w:t>
      </w:r>
      <w:r w:rsidRPr="008310C0">
        <w:rPr>
          <w:rFonts w:ascii="Arial" w:hAnsi="Arial"/>
          <w:b/>
          <w:sz w:val="24"/>
        </w:rPr>
        <w:t xml:space="preserve"> Form</w:t>
      </w:r>
      <w:r w:rsidRPr="008310C0">
        <w:rPr>
          <w:rFonts w:ascii="Arial" w:hAnsi="Arial"/>
          <w:sz w:val="24"/>
        </w:rPr>
        <w:t xml:space="preserve"> - </w:t>
      </w:r>
      <w:r w:rsidR="0093437F" w:rsidRPr="008310C0">
        <w:rPr>
          <w:rFonts w:ascii="Arial" w:hAnsi="Arial"/>
          <w:sz w:val="24"/>
        </w:rPr>
        <w:t>A</w:t>
      </w:r>
      <w:r w:rsidRPr="008310C0">
        <w:rPr>
          <w:rFonts w:ascii="Arial" w:hAnsi="Arial"/>
          <w:sz w:val="24"/>
        </w:rPr>
        <w:t xml:space="preserve"> preliminary listing of the State’s technical assistance needs for the next fiscal year.  This form’s purpose is to </w:t>
      </w:r>
      <w:r w:rsidR="001D57D9">
        <w:rPr>
          <w:rFonts w:ascii="Arial" w:hAnsi="Arial"/>
          <w:sz w:val="24"/>
        </w:rPr>
        <w:t xml:space="preserve">assist States in identifying major issues in the coming year and to begin preliminary planning in determining </w:t>
      </w:r>
      <w:r w:rsidR="00372F2A">
        <w:rPr>
          <w:rFonts w:ascii="Arial" w:hAnsi="Arial"/>
          <w:sz w:val="24"/>
        </w:rPr>
        <w:t xml:space="preserve">their </w:t>
      </w:r>
      <w:r w:rsidR="001D57D9">
        <w:rPr>
          <w:rFonts w:ascii="Arial" w:hAnsi="Arial"/>
          <w:sz w:val="24"/>
        </w:rPr>
        <w:t xml:space="preserve">ongoing TA needs.  Furthermore, this form will </w:t>
      </w:r>
      <w:r w:rsidRPr="008310C0">
        <w:rPr>
          <w:rFonts w:ascii="Arial" w:hAnsi="Arial"/>
          <w:sz w:val="24"/>
        </w:rPr>
        <w:t xml:space="preserve">develop discussion areas </w:t>
      </w:r>
      <w:r w:rsidR="001D57D9">
        <w:rPr>
          <w:rFonts w:ascii="Arial" w:hAnsi="Arial"/>
          <w:sz w:val="24"/>
        </w:rPr>
        <w:t xml:space="preserve">for </w:t>
      </w:r>
      <w:r w:rsidR="00A72C03">
        <w:rPr>
          <w:rFonts w:ascii="Arial" w:hAnsi="Arial"/>
          <w:sz w:val="24"/>
        </w:rPr>
        <w:t xml:space="preserve">Title V MCH </w:t>
      </w:r>
      <w:r w:rsidR="003F2289">
        <w:rPr>
          <w:rFonts w:ascii="Arial" w:hAnsi="Arial"/>
          <w:sz w:val="24"/>
        </w:rPr>
        <w:t xml:space="preserve">Services </w:t>
      </w:r>
      <w:r w:rsidR="001D57D9">
        <w:rPr>
          <w:rFonts w:ascii="Arial" w:hAnsi="Arial"/>
          <w:sz w:val="24"/>
        </w:rPr>
        <w:t xml:space="preserve">Block Grant </w:t>
      </w:r>
      <w:r w:rsidR="00A72C03">
        <w:rPr>
          <w:rFonts w:ascii="Arial" w:hAnsi="Arial"/>
          <w:sz w:val="24"/>
        </w:rPr>
        <w:t xml:space="preserve">to States Program </w:t>
      </w:r>
      <w:r w:rsidR="001D57D9">
        <w:rPr>
          <w:rFonts w:ascii="Arial" w:hAnsi="Arial"/>
          <w:sz w:val="24"/>
        </w:rPr>
        <w:t>Application/Annual Report</w:t>
      </w:r>
      <w:r w:rsidRPr="008310C0">
        <w:rPr>
          <w:rFonts w:ascii="Arial" w:hAnsi="Arial"/>
          <w:sz w:val="24"/>
        </w:rPr>
        <w:t xml:space="preserve"> reviewers and</w:t>
      </w:r>
      <w:r w:rsidR="001D57D9">
        <w:rPr>
          <w:rFonts w:ascii="Arial" w:hAnsi="Arial"/>
          <w:sz w:val="24"/>
        </w:rPr>
        <w:t xml:space="preserve"> assist MCHB staff in strategizing the most appropriate technical assistance to meet the </w:t>
      </w:r>
      <w:r w:rsidRPr="008310C0">
        <w:rPr>
          <w:rFonts w:ascii="Arial" w:hAnsi="Arial"/>
          <w:sz w:val="24"/>
        </w:rPr>
        <w:t>State</w:t>
      </w:r>
      <w:r w:rsidR="001D57D9">
        <w:rPr>
          <w:rFonts w:ascii="Arial" w:hAnsi="Arial"/>
          <w:sz w:val="24"/>
        </w:rPr>
        <w:t>’s unique needs.</w:t>
      </w:r>
      <w:r w:rsidRPr="008310C0">
        <w:rPr>
          <w:rFonts w:ascii="Arial" w:hAnsi="Arial"/>
          <w:sz w:val="24"/>
        </w:rPr>
        <w:t xml:space="preserve"> </w:t>
      </w:r>
      <w:r w:rsidR="00372F2A" w:rsidRPr="00372F2A">
        <w:rPr>
          <w:rFonts w:ascii="Arial" w:hAnsi="Arial"/>
          <w:sz w:val="24"/>
        </w:rPr>
        <w:t>To receive technical assistance, the State must complete and submit a TA Request Form which can be obtained by contacting the assigned MCHB project officer.</w:t>
      </w:r>
    </w:p>
    <w:p w:rsidR="00BE588A" w:rsidRPr="008310C0" w:rsidRDefault="00BE588A" w:rsidP="00372F2A">
      <w:pPr>
        <w:ind w:left="0"/>
        <w:rPr>
          <w:rFonts w:ascii="Arial" w:hAnsi="Arial"/>
          <w:sz w:val="24"/>
        </w:rPr>
      </w:pP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b/>
          <w:sz w:val="24"/>
        </w:rPr>
        <w:t>Form 16 - State Performance/Outcome Measure Detail Sheet</w:t>
      </w:r>
      <w:r w:rsidRPr="008310C0">
        <w:rPr>
          <w:rFonts w:ascii="Arial" w:hAnsi="Arial"/>
          <w:sz w:val="24"/>
        </w:rPr>
        <w:t xml:space="preserve"> </w:t>
      </w:r>
      <w:r w:rsidR="00F9664B">
        <w:rPr>
          <w:rFonts w:ascii="Arial" w:hAnsi="Arial"/>
          <w:sz w:val="24"/>
        </w:rPr>
        <w:t>–</w:t>
      </w:r>
      <w:r w:rsidRPr="008310C0">
        <w:rPr>
          <w:rFonts w:ascii="Arial" w:hAnsi="Arial"/>
          <w:sz w:val="24"/>
        </w:rPr>
        <w:t xml:space="preserve"> </w:t>
      </w:r>
      <w:r w:rsidR="00F9664B">
        <w:rPr>
          <w:rFonts w:ascii="Arial" w:hAnsi="Arial"/>
          <w:sz w:val="24"/>
        </w:rPr>
        <w:t>This c</w:t>
      </w:r>
      <w:r w:rsidRPr="008310C0">
        <w:rPr>
          <w:rFonts w:ascii="Arial" w:hAnsi="Arial"/>
          <w:sz w:val="24"/>
        </w:rPr>
        <w:t>ontain</w:t>
      </w:r>
      <w:r w:rsidR="0093437F" w:rsidRPr="008310C0">
        <w:rPr>
          <w:rFonts w:ascii="Arial" w:hAnsi="Arial"/>
          <w:sz w:val="24"/>
        </w:rPr>
        <w:t>s</w:t>
      </w:r>
      <w:r w:rsidRPr="008310C0">
        <w:rPr>
          <w:rFonts w:ascii="Arial" w:hAnsi="Arial"/>
          <w:sz w:val="24"/>
        </w:rPr>
        <w:t xml:space="preserve"> the details of all the data elements that make up the State </w:t>
      </w:r>
      <w:r w:rsidR="00031454" w:rsidRPr="008310C0">
        <w:rPr>
          <w:rFonts w:ascii="Arial" w:hAnsi="Arial"/>
          <w:sz w:val="24"/>
        </w:rPr>
        <w:t>P</w:t>
      </w:r>
      <w:r w:rsidRPr="008310C0">
        <w:rPr>
          <w:rFonts w:ascii="Arial" w:hAnsi="Arial"/>
          <w:sz w:val="24"/>
        </w:rPr>
        <w:t xml:space="preserve">erformance and </w:t>
      </w:r>
      <w:r w:rsidR="00031454" w:rsidRPr="008310C0">
        <w:rPr>
          <w:rFonts w:ascii="Arial" w:hAnsi="Arial"/>
          <w:sz w:val="24"/>
        </w:rPr>
        <w:t>O</w:t>
      </w:r>
      <w:r w:rsidRPr="008310C0">
        <w:rPr>
          <w:rFonts w:ascii="Arial" w:hAnsi="Arial"/>
          <w:sz w:val="24"/>
        </w:rPr>
        <w:t xml:space="preserve">utcome </w:t>
      </w:r>
      <w:r w:rsidR="00031454" w:rsidRPr="008310C0">
        <w:rPr>
          <w:rFonts w:ascii="Arial" w:hAnsi="Arial"/>
          <w:sz w:val="24"/>
        </w:rPr>
        <w:t>M</w:t>
      </w:r>
      <w:r w:rsidRPr="008310C0">
        <w:rPr>
          <w:rFonts w:ascii="Arial" w:hAnsi="Arial"/>
          <w:sz w:val="24"/>
        </w:rPr>
        <w:t xml:space="preserve">easures.  These data elements are: </w:t>
      </w:r>
      <w:r w:rsidR="002A7F08" w:rsidRPr="008310C0">
        <w:rPr>
          <w:rFonts w:ascii="Arial" w:hAnsi="Arial"/>
          <w:sz w:val="24"/>
        </w:rPr>
        <w:t xml:space="preserve"> </w:t>
      </w:r>
      <w:r w:rsidRPr="008310C0">
        <w:rPr>
          <w:rFonts w:ascii="Arial" w:hAnsi="Arial"/>
          <w:sz w:val="24"/>
        </w:rPr>
        <w:t>title, service level category (direct health services, enabling services, population-based services, or capacity/infrastructure), goal, measure</w:t>
      </w:r>
      <w:r w:rsidR="00BA42D6">
        <w:rPr>
          <w:rFonts w:ascii="Arial" w:hAnsi="Arial"/>
          <w:sz w:val="24"/>
        </w:rPr>
        <w:t>, definition, Healthy People 202</w:t>
      </w:r>
      <w:r w:rsidRPr="008310C0">
        <w:rPr>
          <w:rFonts w:ascii="Arial" w:hAnsi="Arial"/>
          <w:sz w:val="24"/>
        </w:rPr>
        <w:t>0 objective, data source and data issues, and a description of the measure’s significance.</w:t>
      </w: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sz w:val="24"/>
          <w:u w:val="single"/>
        </w:rPr>
        <w:t>For State Performance Measures:</w:t>
      </w:r>
      <w:r w:rsidRPr="008310C0">
        <w:rPr>
          <w:rFonts w:ascii="Arial" w:hAnsi="Arial"/>
          <w:sz w:val="24"/>
        </w:rPr>
        <w:t xml:space="preserve">  These Detail Sheet forms are identical in format to the National Performance Measure </w:t>
      </w:r>
      <w:r w:rsidR="00031454" w:rsidRPr="008310C0">
        <w:rPr>
          <w:rFonts w:ascii="Arial" w:hAnsi="Arial"/>
          <w:sz w:val="24"/>
        </w:rPr>
        <w:t>D</w:t>
      </w:r>
      <w:r w:rsidRPr="008310C0">
        <w:rPr>
          <w:rFonts w:ascii="Arial" w:hAnsi="Arial"/>
          <w:sz w:val="24"/>
        </w:rPr>
        <w:t xml:space="preserve">etail </w:t>
      </w:r>
      <w:r w:rsidR="00031454" w:rsidRPr="008310C0">
        <w:rPr>
          <w:rFonts w:ascii="Arial" w:hAnsi="Arial"/>
          <w:sz w:val="24"/>
        </w:rPr>
        <w:t>S</w:t>
      </w:r>
      <w:r w:rsidRPr="008310C0">
        <w:rPr>
          <w:rFonts w:ascii="Arial" w:hAnsi="Arial"/>
          <w:sz w:val="24"/>
        </w:rPr>
        <w:t xml:space="preserve">heets.  They should be completed in that format and with terminology similar to that found in the National </w:t>
      </w:r>
      <w:r w:rsidR="00730FF2">
        <w:rPr>
          <w:rFonts w:ascii="Arial" w:hAnsi="Arial"/>
          <w:sz w:val="24"/>
        </w:rPr>
        <w:t xml:space="preserve">Performance </w:t>
      </w:r>
      <w:r w:rsidR="00031454" w:rsidRPr="008310C0">
        <w:rPr>
          <w:rFonts w:ascii="Arial" w:hAnsi="Arial"/>
          <w:sz w:val="24"/>
        </w:rPr>
        <w:t>M</w:t>
      </w:r>
      <w:r w:rsidRPr="008310C0">
        <w:rPr>
          <w:rFonts w:ascii="Arial" w:hAnsi="Arial"/>
          <w:sz w:val="24"/>
        </w:rPr>
        <w:t xml:space="preserve">easure Detail Sheets.  For these State </w:t>
      </w:r>
      <w:r w:rsidR="00031454" w:rsidRPr="008310C0">
        <w:rPr>
          <w:rFonts w:ascii="Arial" w:hAnsi="Arial"/>
          <w:sz w:val="24"/>
        </w:rPr>
        <w:t>P</w:t>
      </w:r>
      <w:r w:rsidRPr="008310C0">
        <w:rPr>
          <w:rFonts w:ascii="Arial" w:hAnsi="Arial"/>
          <w:sz w:val="24"/>
        </w:rPr>
        <w:t xml:space="preserve">erformance </w:t>
      </w:r>
      <w:r w:rsidR="00031454" w:rsidRPr="008310C0">
        <w:rPr>
          <w:rFonts w:ascii="Arial" w:hAnsi="Arial"/>
          <w:sz w:val="24"/>
        </w:rPr>
        <w:t>M</w:t>
      </w:r>
      <w:r w:rsidRPr="008310C0">
        <w:rPr>
          <w:rFonts w:ascii="Arial" w:hAnsi="Arial"/>
          <w:sz w:val="24"/>
        </w:rPr>
        <w:t>easure Detail Sheets it is important to include as much detail as can be determined for all of the data elements</w:t>
      </w:r>
      <w:r w:rsidR="000C6D0D" w:rsidRPr="008310C0">
        <w:rPr>
          <w:rFonts w:ascii="Arial" w:hAnsi="Arial"/>
          <w:sz w:val="24"/>
        </w:rPr>
        <w:t xml:space="preserve">.  </w:t>
      </w:r>
      <w:r w:rsidRPr="008310C0">
        <w:rPr>
          <w:rFonts w:ascii="Arial" w:hAnsi="Arial"/>
          <w:sz w:val="24"/>
        </w:rPr>
        <w:t xml:space="preserve">When a Form 16 Detail Sheet is completed for each of the State </w:t>
      </w:r>
      <w:r w:rsidR="00031454" w:rsidRPr="008310C0">
        <w:rPr>
          <w:rFonts w:ascii="Arial" w:hAnsi="Arial"/>
          <w:sz w:val="24"/>
        </w:rPr>
        <w:t>P</w:t>
      </w:r>
      <w:r w:rsidRPr="008310C0">
        <w:rPr>
          <w:rFonts w:ascii="Arial" w:hAnsi="Arial"/>
          <w:sz w:val="24"/>
        </w:rPr>
        <w:t xml:space="preserve">erformance </w:t>
      </w:r>
      <w:r w:rsidR="00031454" w:rsidRPr="008310C0">
        <w:rPr>
          <w:rFonts w:ascii="Arial" w:hAnsi="Arial"/>
          <w:sz w:val="24"/>
        </w:rPr>
        <w:t>M</w:t>
      </w:r>
      <w:r w:rsidRPr="008310C0">
        <w:rPr>
          <w:rFonts w:ascii="Arial" w:hAnsi="Arial"/>
          <w:sz w:val="24"/>
        </w:rPr>
        <w:t xml:space="preserve">easures, the title of that measure will be automatically added to </w:t>
      </w:r>
      <w:r w:rsidR="00031454" w:rsidRPr="008310C0">
        <w:rPr>
          <w:rFonts w:ascii="Arial" w:hAnsi="Arial"/>
          <w:sz w:val="24"/>
        </w:rPr>
        <w:t xml:space="preserve">Table </w:t>
      </w:r>
      <w:r w:rsidRPr="008310C0">
        <w:rPr>
          <w:rFonts w:ascii="Arial" w:hAnsi="Arial"/>
          <w:sz w:val="24"/>
        </w:rPr>
        <w:t>4</w:t>
      </w:r>
      <w:r w:rsidR="00584D75" w:rsidRPr="008310C0">
        <w:rPr>
          <w:rFonts w:ascii="Arial" w:hAnsi="Arial"/>
          <w:sz w:val="24"/>
        </w:rPr>
        <w:t>b</w:t>
      </w:r>
      <w:r w:rsidR="00426D72" w:rsidRPr="008310C0">
        <w:rPr>
          <w:rFonts w:ascii="Arial" w:hAnsi="Arial"/>
          <w:sz w:val="24"/>
        </w:rPr>
        <w:t>,</w:t>
      </w:r>
      <w:r w:rsidRPr="008310C0">
        <w:rPr>
          <w:rFonts w:ascii="Arial" w:hAnsi="Arial"/>
          <w:sz w:val="24"/>
        </w:rPr>
        <w:t xml:space="preserve"> and Form 11.  It is recognized that the assignment of service level (of the MCH pyramid) is a matter of judgment and should be chosen by the </w:t>
      </w:r>
      <w:r w:rsidRPr="008310C0">
        <w:rPr>
          <w:rFonts w:ascii="Arial" w:hAnsi="Arial"/>
          <w:sz w:val="24"/>
          <w:u w:val="single"/>
        </w:rPr>
        <w:t>primary</w:t>
      </w:r>
      <w:r w:rsidRPr="008310C0">
        <w:rPr>
          <w:rFonts w:ascii="Arial" w:hAnsi="Arial"/>
          <w:sz w:val="24"/>
        </w:rPr>
        <w:t xml:space="preserve"> category of program activities planned to meet the measure during the next 5 years</w:t>
      </w:r>
      <w:r w:rsidR="000C6D0D" w:rsidRPr="008310C0">
        <w:rPr>
          <w:rFonts w:ascii="Arial" w:hAnsi="Arial"/>
          <w:sz w:val="24"/>
        </w:rPr>
        <w:t>.</w:t>
      </w: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sz w:val="24"/>
          <w:u w:val="single"/>
        </w:rPr>
        <w:t>For the State Outcome Measure</w:t>
      </w:r>
      <w:r w:rsidRPr="008310C0">
        <w:rPr>
          <w:rFonts w:ascii="Arial" w:hAnsi="Arial"/>
          <w:sz w:val="24"/>
        </w:rPr>
        <w:t xml:space="preserve">: </w:t>
      </w:r>
      <w:r w:rsidR="002A7F08" w:rsidRPr="008310C0">
        <w:rPr>
          <w:rFonts w:ascii="Arial" w:hAnsi="Arial"/>
          <w:sz w:val="24"/>
        </w:rPr>
        <w:t xml:space="preserve"> </w:t>
      </w:r>
      <w:r w:rsidRPr="008310C0">
        <w:rPr>
          <w:rFonts w:ascii="Arial" w:hAnsi="Arial"/>
          <w:sz w:val="24"/>
        </w:rPr>
        <w:t xml:space="preserve">Each State may also develop </w:t>
      </w:r>
      <w:r w:rsidR="00730FF2">
        <w:rPr>
          <w:rFonts w:ascii="Arial" w:hAnsi="Arial"/>
          <w:sz w:val="24"/>
        </w:rPr>
        <w:t xml:space="preserve">one </w:t>
      </w:r>
      <w:r w:rsidRPr="008310C0">
        <w:rPr>
          <w:rFonts w:ascii="Arial" w:hAnsi="Arial"/>
          <w:sz w:val="24"/>
        </w:rPr>
        <w:t xml:space="preserve">additional State Outcome Measure.  Use Form 16 to enumerate the details of the measure in the same manner as described for the State </w:t>
      </w:r>
      <w:r w:rsidR="00031454" w:rsidRPr="008310C0">
        <w:rPr>
          <w:rFonts w:ascii="Arial" w:hAnsi="Arial"/>
          <w:sz w:val="24"/>
        </w:rPr>
        <w:t>P</w:t>
      </w:r>
      <w:r w:rsidRPr="008310C0">
        <w:rPr>
          <w:rFonts w:ascii="Arial" w:hAnsi="Arial"/>
          <w:sz w:val="24"/>
        </w:rPr>
        <w:t xml:space="preserve">erformance </w:t>
      </w:r>
      <w:r w:rsidR="00031454" w:rsidRPr="008310C0">
        <w:rPr>
          <w:rFonts w:ascii="Arial" w:hAnsi="Arial"/>
          <w:sz w:val="24"/>
        </w:rPr>
        <w:t>M</w:t>
      </w:r>
      <w:r w:rsidRPr="008310C0">
        <w:rPr>
          <w:rFonts w:ascii="Arial" w:hAnsi="Arial"/>
          <w:sz w:val="24"/>
        </w:rPr>
        <w:t>easure</w:t>
      </w:r>
      <w:r w:rsidR="00ED076F">
        <w:rPr>
          <w:rFonts w:ascii="Arial" w:hAnsi="Arial"/>
          <w:sz w:val="24"/>
        </w:rPr>
        <w:t>s</w:t>
      </w:r>
      <w:r w:rsidRPr="008310C0">
        <w:rPr>
          <w:rFonts w:ascii="Arial" w:hAnsi="Arial"/>
          <w:sz w:val="24"/>
        </w:rPr>
        <w:t xml:space="preserve"> above.</w:t>
      </w:r>
    </w:p>
    <w:p w:rsidR="00BE588A" w:rsidRPr="008310C0" w:rsidRDefault="00BE588A" w:rsidP="00584D75">
      <w:pPr>
        <w:ind w:left="0"/>
        <w:rPr>
          <w:rFonts w:ascii="Arial" w:hAnsi="Arial"/>
          <w:sz w:val="24"/>
        </w:rPr>
      </w:pPr>
    </w:p>
    <w:p w:rsidR="00BE588A" w:rsidRPr="008310C0" w:rsidRDefault="00BE588A" w:rsidP="00323FB6">
      <w:pPr>
        <w:ind w:left="0"/>
        <w:rPr>
          <w:rFonts w:ascii="Arial" w:hAnsi="Arial"/>
          <w:sz w:val="24"/>
        </w:rPr>
      </w:pPr>
      <w:r w:rsidRPr="008310C0">
        <w:rPr>
          <w:rFonts w:ascii="Arial" w:hAnsi="Arial"/>
          <w:sz w:val="24"/>
          <w:u w:val="single"/>
        </w:rPr>
        <w:t>For both National and State measures</w:t>
      </w:r>
      <w:r w:rsidRPr="008310C0">
        <w:rPr>
          <w:rFonts w:ascii="Arial" w:hAnsi="Arial"/>
          <w:sz w:val="24"/>
        </w:rPr>
        <w:t xml:space="preserve">:  Footnotes containing additional explanatory material may be added to the Detail Sheets to enhance understanding or highlight special conditions or concerns within </w:t>
      </w:r>
      <w:r w:rsidR="005D550E" w:rsidRPr="008310C0">
        <w:rPr>
          <w:rFonts w:ascii="Arial" w:hAnsi="Arial"/>
          <w:sz w:val="24"/>
        </w:rPr>
        <w:t xml:space="preserve">the </w:t>
      </w:r>
      <w:r w:rsidRPr="008310C0">
        <w:rPr>
          <w:rFonts w:ascii="Arial" w:hAnsi="Arial"/>
          <w:sz w:val="24"/>
        </w:rPr>
        <w:t xml:space="preserve">State.  This is important since all of the National Performance and Outcome </w:t>
      </w:r>
      <w:r w:rsidR="00031454" w:rsidRPr="008310C0">
        <w:rPr>
          <w:rFonts w:ascii="Arial" w:hAnsi="Arial"/>
          <w:sz w:val="24"/>
        </w:rPr>
        <w:t>M</w:t>
      </w:r>
      <w:r w:rsidRPr="008310C0">
        <w:rPr>
          <w:rFonts w:ascii="Arial" w:hAnsi="Arial"/>
          <w:sz w:val="24"/>
        </w:rPr>
        <w:t>easures have been and will continue to be, a "work in progress" and, taken together, the conditions and concerns represent various developmental stages from the recommendations on data collection methods, to the collection of baseline information that may lead to the development of more sophisticated performance measurements.</w:t>
      </w:r>
    </w:p>
    <w:p w:rsidR="00BE588A" w:rsidRPr="008310C0" w:rsidRDefault="00BE588A" w:rsidP="00323FB6">
      <w:pPr>
        <w:ind w:left="0"/>
        <w:rPr>
          <w:rFonts w:ascii="Arial" w:hAnsi="Arial"/>
          <w:sz w:val="24"/>
          <w:u w:val="single"/>
        </w:rPr>
      </w:pPr>
    </w:p>
    <w:p w:rsidR="00BE588A" w:rsidRPr="008310C0" w:rsidRDefault="00BE588A" w:rsidP="00323FB6">
      <w:pPr>
        <w:ind w:left="0"/>
        <w:rPr>
          <w:rFonts w:ascii="Arial" w:hAnsi="Arial"/>
          <w:b/>
          <w:sz w:val="24"/>
        </w:rPr>
      </w:pPr>
      <w:r w:rsidRPr="008310C0">
        <w:rPr>
          <w:rFonts w:ascii="Arial" w:hAnsi="Arial"/>
          <w:b/>
          <w:sz w:val="24"/>
        </w:rPr>
        <w:t xml:space="preserve">Form 17 – Health System Capacity Indicators – Reporting/Tracking Forms for HSCIs 01, 02, 03, 04, 07 &amp; 08 </w:t>
      </w:r>
    </w:p>
    <w:p w:rsidR="00BE588A" w:rsidRPr="008310C0" w:rsidRDefault="00BE588A" w:rsidP="00323FB6">
      <w:pPr>
        <w:ind w:left="0"/>
        <w:rPr>
          <w:rFonts w:ascii="Arial" w:hAnsi="Arial"/>
          <w:b/>
          <w:sz w:val="24"/>
        </w:rPr>
      </w:pPr>
    </w:p>
    <w:p w:rsidR="00BE588A" w:rsidRPr="008310C0" w:rsidRDefault="00BE588A" w:rsidP="00323FB6">
      <w:pPr>
        <w:ind w:left="0"/>
        <w:rPr>
          <w:rFonts w:ascii="Arial" w:hAnsi="Arial"/>
          <w:b/>
          <w:sz w:val="24"/>
        </w:rPr>
      </w:pPr>
      <w:r w:rsidRPr="008310C0">
        <w:rPr>
          <w:rFonts w:ascii="Arial" w:hAnsi="Arial"/>
          <w:b/>
          <w:sz w:val="24"/>
        </w:rPr>
        <w:t xml:space="preserve">Form 18 – Health Systems Capacity Indicators –Reporting/Tracking Forms for HSCIs 05 and 06 </w:t>
      </w:r>
    </w:p>
    <w:p w:rsidR="00BE588A" w:rsidRPr="008310C0" w:rsidRDefault="00BE588A" w:rsidP="00323FB6">
      <w:pPr>
        <w:ind w:left="0"/>
        <w:rPr>
          <w:rFonts w:ascii="Arial" w:hAnsi="Arial"/>
          <w:b/>
          <w:sz w:val="24"/>
        </w:rPr>
      </w:pPr>
    </w:p>
    <w:p w:rsidR="00BE588A" w:rsidRPr="008310C0" w:rsidRDefault="00BE588A" w:rsidP="00323FB6">
      <w:pPr>
        <w:ind w:left="0"/>
        <w:rPr>
          <w:rFonts w:ascii="Arial" w:hAnsi="Arial"/>
          <w:b/>
          <w:sz w:val="24"/>
        </w:rPr>
      </w:pPr>
      <w:r w:rsidRPr="008310C0">
        <w:rPr>
          <w:rFonts w:ascii="Arial" w:hAnsi="Arial"/>
          <w:b/>
          <w:sz w:val="24"/>
        </w:rPr>
        <w:t>Form 19 – Health Systems Capacity Indicators – Reporting/Tracking Forms for HSCIs 09A</w:t>
      </w:r>
      <w:r w:rsidR="00553BB0" w:rsidRPr="008310C0">
        <w:rPr>
          <w:rFonts w:ascii="Arial" w:hAnsi="Arial"/>
          <w:b/>
          <w:sz w:val="24"/>
        </w:rPr>
        <w:t xml:space="preserve"> and</w:t>
      </w:r>
      <w:r w:rsidRPr="008310C0">
        <w:rPr>
          <w:rFonts w:ascii="Arial" w:hAnsi="Arial"/>
          <w:b/>
          <w:sz w:val="24"/>
        </w:rPr>
        <w:t xml:space="preserve"> B </w:t>
      </w:r>
    </w:p>
    <w:p w:rsidR="00BE588A" w:rsidRPr="008310C0" w:rsidRDefault="00BE588A" w:rsidP="00323FB6">
      <w:pPr>
        <w:ind w:left="0"/>
        <w:rPr>
          <w:rFonts w:ascii="Arial" w:hAnsi="Arial"/>
          <w:b/>
          <w:sz w:val="24"/>
        </w:rPr>
      </w:pPr>
    </w:p>
    <w:p w:rsidR="00BE588A" w:rsidRPr="008310C0" w:rsidRDefault="00BE588A" w:rsidP="00323FB6">
      <w:pPr>
        <w:ind w:left="0"/>
        <w:rPr>
          <w:rFonts w:ascii="Arial" w:hAnsi="Arial"/>
          <w:b/>
          <w:sz w:val="24"/>
        </w:rPr>
      </w:pPr>
      <w:r w:rsidRPr="008310C0">
        <w:rPr>
          <w:rFonts w:ascii="Arial" w:hAnsi="Arial"/>
          <w:b/>
          <w:sz w:val="24"/>
        </w:rPr>
        <w:t>Form 20 – Health Status Indicators #01 - #05</w:t>
      </w:r>
    </w:p>
    <w:p w:rsidR="00BE588A" w:rsidRPr="008310C0" w:rsidRDefault="00BE588A" w:rsidP="00323FB6">
      <w:pPr>
        <w:ind w:left="0"/>
        <w:rPr>
          <w:rFonts w:ascii="Arial" w:hAnsi="Arial"/>
          <w:b/>
          <w:bCs/>
          <w:sz w:val="24"/>
          <w:szCs w:val="24"/>
        </w:rPr>
      </w:pPr>
    </w:p>
    <w:p w:rsidR="00082570" w:rsidRPr="008310C0" w:rsidRDefault="00BE588A" w:rsidP="00323FB6">
      <w:pPr>
        <w:ind w:left="0"/>
        <w:rPr>
          <w:rFonts w:ascii="Arial" w:hAnsi="Arial"/>
          <w:b/>
          <w:bCs/>
          <w:sz w:val="24"/>
          <w:szCs w:val="24"/>
        </w:rPr>
      </w:pPr>
      <w:r w:rsidRPr="008310C0">
        <w:rPr>
          <w:rFonts w:ascii="Arial" w:hAnsi="Arial"/>
          <w:b/>
          <w:bCs/>
          <w:sz w:val="24"/>
          <w:szCs w:val="24"/>
        </w:rPr>
        <w:t>Form 21—Health Status Indicators #06 - #12</w:t>
      </w:r>
    </w:p>
    <w:p w:rsidR="00082570" w:rsidRPr="008310C0" w:rsidRDefault="00082570" w:rsidP="00323FB6">
      <w:pPr>
        <w:ind w:left="0"/>
        <w:rPr>
          <w:rFonts w:ascii="Arial" w:hAnsi="Arial"/>
          <w:b/>
          <w:bCs/>
          <w:sz w:val="24"/>
          <w:szCs w:val="24"/>
        </w:rPr>
      </w:pPr>
    </w:p>
    <w:p w:rsidR="00082570" w:rsidRPr="008310C0" w:rsidRDefault="00082570" w:rsidP="00082570">
      <w:pPr>
        <w:spacing w:line="1" w:lineRule="atLeast"/>
        <w:ind w:left="0"/>
        <w:rPr>
          <w:rFonts w:ascii="Arial" w:hAnsi="Arial"/>
          <w:b/>
          <w:bCs/>
          <w:sz w:val="24"/>
          <w:szCs w:val="24"/>
        </w:rPr>
      </w:pPr>
    </w:p>
    <w:p w:rsidR="00B90638" w:rsidRDefault="00B90638" w:rsidP="00B90638">
      <w:pPr>
        <w:spacing w:line="1" w:lineRule="atLeast"/>
        <w:ind w:left="0"/>
        <w:jc w:val="center"/>
        <w:rPr>
          <w:rFonts w:ascii="Arial" w:hAnsi="Arial"/>
          <w:b/>
          <w:bCs/>
          <w:sz w:val="36"/>
        </w:rPr>
      </w:pPr>
    </w:p>
    <w:p w:rsidR="00247CC0" w:rsidRDefault="00247CC0" w:rsidP="00B90638">
      <w:pPr>
        <w:spacing w:line="1" w:lineRule="atLeast"/>
        <w:ind w:left="0"/>
        <w:jc w:val="center"/>
        <w:rPr>
          <w:rFonts w:ascii="Arial" w:hAnsi="Arial"/>
          <w:b/>
          <w:bCs/>
          <w:sz w:val="36"/>
        </w:rPr>
      </w:pPr>
    </w:p>
    <w:p w:rsidR="00247CC0" w:rsidRDefault="00247CC0" w:rsidP="00B90638">
      <w:pPr>
        <w:spacing w:line="1" w:lineRule="atLeast"/>
        <w:ind w:left="0"/>
        <w:jc w:val="center"/>
        <w:rPr>
          <w:rFonts w:ascii="Arial" w:hAnsi="Arial"/>
          <w:b/>
          <w:bCs/>
          <w:sz w:val="36"/>
        </w:rPr>
      </w:pPr>
    </w:p>
    <w:p w:rsidR="00247CC0" w:rsidRDefault="00247CC0" w:rsidP="00B90638">
      <w:pPr>
        <w:spacing w:line="1" w:lineRule="atLeast"/>
        <w:ind w:left="0"/>
        <w:jc w:val="center"/>
        <w:rPr>
          <w:rFonts w:ascii="Arial" w:hAnsi="Arial"/>
          <w:b/>
          <w:bCs/>
          <w:sz w:val="36"/>
        </w:rPr>
      </w:pPr>
    </w:p>
    <w:p w:rsidR="00247CC0" w:rsidRDefault="00247CC0" w:rsidP="00B90638">
      <w:pPr>
        <w:spacing w:line="1" w:lineRule="atLeast"/>
        <w:ind w:left="0"/>
        <w:jc w:val="center"/>
        <w:rPr>
          <w:rFonts w:ascii="Arial" w:hAnsi="Arial"/>
          <w:b/>
          <w:bCs/>
          <w:sz w:val="36"/>
        </w:rPr>
      </w:pPr>
    </w:p>
    <w:p w:rsidR="00247CC0" w:rsidRDefault="00247CC0" w:rsidP="00B90638">
      <w:pPr>
        <w:spacing w:line="1" w:lineRule="atLeast"/>
        <w:ind w:left="0"/>
        <w:jc w:val="center"/>
        <w:rPr>
          <w:rFonts w:ascii="Arial" w:hAnsi="Arial"/>
          <w:b/>
          <w:bCs/>
          <w:sz w:val="36"/>
        </w:rPr>
      </w:pPr>
    </w:p>
    <w:p w:rsidR="00247CC0" w:rsidRDefault="00247CC0" w:rsidP="00B90638">
      <w:pPr>
        <w:spacing w:line="1" w:lineRule="atLeast"/>
        <w:ind w:left="0"/>
        <w:jc w:val="center"/>
        <w:rPr>
          <w:rFonts w:ascii="Arial" w:hAnsi="Arial"/>
          <w:b/>
          <w:bCs/>
          <w:sz w:val="36"/>
        </w:rPr>
      </w:pPr>
    </w:p>
    <w:p w:rsidR="00247CC0" w:rsidRDefault="00247CC0" w:rsidP="00B90638">
      <w:pPr>
        <w:spacing w:line="1" w:lineRule="atLeast"/>
        <w:ind w:left="0"/>
        <w:jc w:val="center"/>
        <w:rPr>
          <w:rFonts w:ascii="Arial" w:hAnsi="Arial"/>
          <w:b/>
          <w:bCs/>
          <w:sz w:val="36"/>
        </w:rPr>
      </w:pPr>
    </w:p>
    <w:p w:rsidR="00247CC0" w:rsidRDefault="00247CC0" w:rsidP="00B90638">
      <w:pPr>
        <w:spacing w:line="1" w:lineRule="atLeast"/>
        <w:ind w:left="0"/>
        <w:jc w:val="center"/>
        <w:rPr>
          <w:rFonts w:ascii="Arial" w:hAnsi="Arial"/>
          <w:b/>
          <w:bCs/>
          <w:sz w:val="36"/>
        </w:rPr>
      </w:pPr>
    </w:p>
    <w:p w:rsidR="00247CC0" w:rsidRPr="008310C0" w:rsidRDefault="00247CC0"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B90638" w:rsidRPr="008310C0" w:rsidRDefault="00B90638" w:rsidP="00B90638">
      <w:pPr>
        <w:spacing w:line="1" w:lineRule="atLeast"/>
        <w:ind w:left="0"/>
        <w:jc w:val="center"/>
        <w:rPr>
          <w:rFonts w:ascii="Arial" w:hAnsi="Arial"/>
          <w:b/>
          <w:bCs/>
          <w:sz w:val="36"/>
        </w:rPr>
      </w:pPr>
    </w:p>
    <w:p w:rsidR="0056017B" w:rsidRDefault="0056017B" w:rsidP="00B90638">
      <w:pPr>
        <w:spacing w:line="1" w:lineRule="atLeast"/>
        <w:ind w:left="0"/>
        <w:jc w:val="center"/>
        <w:rPr>
          <w:rFonts w:ascii="Arial" w:hAnsi="Arial"/>
          <w:b/>
          <w:bCs/>
          <w:sz w:val="36"/>
        </w:rPr>
      </w:pPr>
    </w:p>
    <w:p w:rsidR="0056017B" w:rsidRDefault="0056017B" w:rsidP="00B90638">
      <w:pPr>
        <w:spacing w:line="1" w:lineRule="atLeast"/>
        <w:ind w:left="0"/>
        <w:jc w:val="center"/>
        <w:rPr>
          <w:rFonts w:ascii="Arial" w:hAnsi="Arial"/>
          <w:b/>
          <w:bCs/>
          <w:sz w:val="36"/>
        </w:rPr>
      </w:pPr>
    </w:p>
    <w:p w:rsidR="0056017B" w:rsidRDefault="0056017B" w:rsidP="00B90638">
      <w:pPr>
        <w:spacing w:line="1" w:lineRule="atLeast"/>
        <w:ind w:left="0"/>
        <w:jc w:val="center"/>
        <w:rPr>
          <w:rFonts w:ascii="Arial" w:hAnsi="Arial"/>
          <w:b/>
          <w:bCs/>
          <w:sz w:val="36"/>
        </w:rPr>
      </w:pPr>
    </w:p>
    <w:p w:rsidR="0056017B" w:rsidRDefault="0056017B" w:rsidP="00B90638">
      <w:pPr>
        <w:spacing w:line="1" w:lineRule="atLeast"/>
        <w:ind w:left="0"/>
        <w:jc w:val="center"/>
        <w:rPr>
          <w:rFonts w:ascii="Arial" w:hAnsi="Arial"/>
          <w:b/>
          <w:bCs/>
          <w:sz w:val="36"/>
        </w:rPr>
      </w:pPr>
    </w:p>
    <w:p w:rsidR="00E16086" w:rsidRPr="008310C0" w:rsidRDefault="00E16086" w:rsidP="00B90638">
      <w:pPr>
        <w:spacing w:line="1" w:lineRule="atLeast"/>
        <w:ind w:left="0"/>
        <w:jc w:val="center"/>
        <w:rPr>
          <w:rFonts w:ascii="Arial" w:hAnsi="Arial"/>
          <w:b/>
          <w:bCs/>
          <w:sz w:val="36"/>
        </w:rPr>
      </w:pPr>
      <w:r w:rsidRPr="008310C0">
        <w:rPr>
          <w:rFonts w:ascii="Arial" w:hAnsi="Arial"/>
          <w:b/>
          <w:bCs/>
          <w:sz w:val="36"/>
        </w:rPr>
        <w:t>FORMS</w:t>
      </w:r>
    </w:p>
    <w:p w:rsidR="00D32D22" w:rsidRPr="008310C0" w:rsidRDefault="00D32D22" w:rsidP="00B90638">
      <w:pPr>
        <w:spacing w:line="1" w:lineRule="atLeast"/>
        <w:ind w:left="0"/>
        <w:jc w:val="center"/>
        <w:rPr>
          <w:rFonts w:ascii="Arial" w:hAnsi="Arial"/>
          <w:b/>
          <w:bCs/>
          <w:sz w:val="24"/>
          <w:szCs w:val="24"/>
        </w:rPr>
      </w:pPr>
    </w:p>
    <w:p w:rsidR="00BE588A" w:rsidRPr="008310C0" w:rsidRDefault="00284C68">
      <w:pPr>
        <w:pStyle w:val="Heading1"/>
        <w:tabs>
          <w:tab w:val="clear" w:pos="1440"/>
          <w:tab w:val="clear" w:pos="10800"/>
          <w:tab w:val="left" w:pos="-90"/>
          <w:tab w:val="left" w:pos="10620"/>
        </w:tabs>
        <w:ind w:hanging="1710"/>
        <w:rPr>
          <w:b/>
          <w:sz w:val="20"/>
        </w:rPr>
      </w:pPr>
      <w:r>
        <w:rPr>
          <w:b/>
          <w:bCs/>
          <w:szCs w:val="24"/>
        </w:rPr>
        <w:br w:type="page"/>
      </w:r>
      <w:r w:rsidR="00BE588A" w:rsidRPr="008310C0">
        <w:rPr>
          <w:b/>
          <w:sz w:val="20"/>
        </w:rPr>
        <w:lastRenderedPageBreak/>
        <w:t>APPLICATION FOR</w:t>
      </w:r>
    </w:p>
    <w:p w:rsidR="00BE588A" w:rsidRPr="008310C0" w:rsidRDefault="00BE588A">
      <w:pPr>
        <w:pStyle w:val="Heading1"/>
        <w:tabs>
          <w:tab w:val="clear" w:pos="1440"/>
          <w:tab w:val="clear" w:pos="10800"/>
          <w:tab w:val="left" w:pos="-90"/>
          <w:tab w:val="left" w:pos="10620"/>
        </w:tabs>
        <w:ind w:hanging="1710"/>
        <w:rPr>
          <w:sz w:val="18"/>
        </w:rPr>
      </w:pPr>
      <w:r w:rsidRPr="008310C0">
        <w:rPr>
          <w:b/>
          <w:sz w:val="20"/>
        </w:rPr>
        <w:t>FEDERAL ASSISTANCE</w:t>
      </w:r>
      <w:r w:rsidRPr="008310C0">
        <w:rPr>
          <w:b/>
          <w:sz w:val="20"/>
        </w:rPr>
        <w:tab/>
      </w:r>
      <w:r w:rsidRPr="008310C0">
        <w:rPr>
          <w:b/>
          <w:sz w:val="20"/>
        </w:rPr>
        <w:tab/>
      </w:r>
      <w:r w:rsidRPr="008310C0">
        <w:rPr>
          <w:b/>
          <w:sz w:val="20"/>
        </w:rPr>
        <w:tab/>
      </w:r>
      <w:r w:rsidRPr="008310C0">
        <w:rPr>
          <w:b/>
          <w:sz w:val="20"/>
        </w:rPr>
        <w:tab/>
      </w:r>
      <w:r w:rsidRPr="008310C0">
        <w:rPr>
          <w:b/>
          <w:sz w:val="20"/>
        </w:rPr>
        <w:tab/>
      </w:r>
      <w:r w:rsidRPr="008310C0">
        <w:rPr>
          <w:b/>
          <w:sz w:val="20"/>
        </w:rPr>
        <w:tab/>
      </w:r>
      <w:r w:rsidRPr="008310C0">
        <w:rPr>
          <w:b/>
          <w:sz w:val="20"/>
        </w:rPr>
        <w:tab/>
      </w:r>
      <w:r w:rsidRPr="008310C0">
        <w:rPr>
          <w:b/>
          <w:sz w:val="20"/>
        </w:rPr>
        <w:tab/>
      </w:r>
      <w:r w:rsidRPr="008310C0">
        <w:rPr>
          <w:b/>
          <w:sz w:val="20"/>
        </w:rPr>
        <w:tab/>
      </w:r>
      <w:r w:rsidRPr="008310C0">
        <w:rPr>
          <w:b/>
          <w:sz w:val="20"/>
        </w:rPr>
        <w:tab/>
      </w:r>
      <w:r w:rsidRPr="008310C0">
        <w:rPr>
          <w:b/>
          <w:sz w:val="14"/>
        </w:rPr>
        <w:t>OMB Approval No. 0348-0043</w:t>
      </w:r>
      <w:r w:rsidRPr="008310C0">
        <w:rPr>
          <w:sz w:val="16"/>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810"/>
        <w:gridCol w:w="855"/>
        <w:gridCol w:w="900"/>
        <w:gridCol w:w="225"/>
        <w:gridCol w:w="360"/>
        <w:gridCol w:w="180"/>
        <w:gridCol w:w="2220"/>
        <w:gridCol w:w="840"/>
        <w:gridCol w:w="450"/>
        <w:gridCol w:w="2070"/>
      </w:tblGrid>
      <w:tr w:rsidR="00BE588A" w:rsidRPr="008310C0">
        <w:tblPrEx>
          <w:tblCellMar>
            <w:top w:w="0" w:type="dxa"/>
            <w:bottom w:w="0" w:type="dxa"/>
          </w:tblCellMar>
        </w:tblPrEx>
        <w:trPr>
          <w:gridBefore w:val="6"/>
          <w:wBefore w:w="5130" w:type="dxa"/>
          <w:trHeight w:val="431"/>
        </w:trPr>
        <w:tc>
          <w:tcPr>
            <w:tcW w:w="3240" w:type="dxa"/>
            <w:gridSpan w:val="3"/>
          </w:tcPr>
          <w:p w:rsidR="00BE588A" w:rsidRPr="008310C0" w:rsidRDefault="00BE588A">
            <w:pPr>
              <w:numPr>
                <w:ilvl w:val="0"/>
                <w:numId w:val="10"/>
              </w:numPr>
              <w:tabs>
                <w:tab w:val="left" w:pos="10620"/>
              </w:tabs>
              <w:rPr>
                <w:rFonts w:ascii="Arial" w:hAnsi="Arial"/>
                <w:b/>
                <w:sz w:val="14"/>
              </w:rPr>
            </w:pPr>
            <w:r w:rsidRPr="008310C0">
              <w:rPr>
                <w:rFonts w:ascii="Arial" w:hAnsi="Arial"/>
                <w:b/>
                <w:sz w:val="14"/>
              </w:rPr>
              <w:t>DATE SUBMITTED</w:t>
            </w:r>
          </w:p>
          <w:p w:rsidR="00BE588A" w:rsidRPr="008310C0" w:rsidRDefault="00BE588A">
            <w:pPr>
              <w:tabs>
                <w:tab w:val="left" w:pos="10620"/>
              </w:tabs>
              <w:rPr>
                <w:rFonts w:ascii="Arial" w:hAnsi="Arial"/>
                <w:sz w:val="14"/>
              </w:rPr>
            </w:pPr>
          </w:p>
        </w:tc>
        <w:tc>
          <w:tcPr>
            <w:tcW w:w="2520" w:type="dxa"/>
            <w:gridSpan w:val="2"/>
          </w:tcPr>
          <w:p w:rsidR="00BE588A" w:rsidRPr="008310C0" w:rsidRDefault="00BE588A">
            <w:pPr>
              <w:pStyle w:val="Heading5"/>
              <w:tabs>
                <w:tab w:val="left" w:pos="10620"/>
              </w:tabs>
              <w:spacing w:before="0" w:after="0"/>
              <w:ind w:left="0"/>
              <w:rPr>
                <w:rFonts w:ascii="Arial" w:hAnsi="Arial"/>
                <w:i w:val="0"/>
                <w:sz w:val="14"/>
              </w:rPr>
            </w:pPr>
            <w:r w:rsidRPr="008310C0">
              <w:rPr>
                <w:rFonts w:ascii="Arial" w:hAnsi="Arial"/>
                <w:i w:val="0"/>
                <w:sz w:val="14"/>
              </w:rPr>
              <w:t>Applicant Identifier</w:t>
            </w:r>
          </w:p>
        </w:tc>
      </w:tr>
      <w:tr w:rsidR="00BE588A" w:rsidRPr="008310C0">
        <w:tblPrEx>
          <w:tblCellMar>
            <w:top w:w="0" w:type="dxa"/>
            <w:bottom w:w="0" w:type="dxa"/>
          </w:tblCellMar>
        </w:tblPrEx>
        <w:trPr>
          <w:cantSplit/>
          <w:trHeight w:val="315"/>
        </w:trPr>
        <w:tc>
          <w:tcPr>
            <w:tcW w:w="2790" w:type="dxa"/>
            <w:gridSpan w:val="2"/>
            <w:vMerge w:val="restart"/>
          </w:tcPr>
          <w:p w:rsidR="00BE588A" w:rsidRPr="008310C0" w:rsidRDefault="00BE588A">
            <w:pPr>
              <w:numPr>
                <w:ilvl w:val="0"/>
                <w:numId w:val="9"/>
              </w:numPr>
              <w:tabs>
                <w:tab w:val="left" w:pos="10620"/>
              </w:tabs>
              <w:rPr>
                <w:rFonts w:ascii="Arial" w:hAnsi="Arial"/>
                <w:b/>
                <w:sz w:val="16"/>
              </w:rPr>
            </w:pPr>
            <w:r w:rsidRPr="008310C0">
              <w:rPr>
                <w:rFonts w:ascii="Arial" w:hAnsi="Arial"/>
                <w:b/>
                <w:sz w:val="16"/>
              </w:rPr>
              <w:t>TYPE OF SUBMISSION:</w:t>
            </w:r>
          </w:p>
          <w:p w:rsidR="00BE588A" w:rsidRPr="008310C0" w:rsidRDefault="00BE588A">
            <w:pPr>
              <w:pStyle w:val="Heading2"/>
              <w:tabs>
                <w:tab w:val="left" w:pos="10620"/>
              </w:tabs>
              <w:rPr>
                <w:sz w:val="16"/>
              </w:rPr>
            </w:pPr>
            <w:r w:rsidRPr="008310C0">
              <w:rPr>
                <w:sz w:val="16"/>
              </w:rPr>
              <w:t xml:space="preserve"> Application</w:t>
            </w:r>
          </w:p>
          <w:p w:rsidR="00BE588A" w:rsidRPr="008310C0" w:rsidRDefault="00BE588A">
            <w:pPr>
              <w:tabs>
                <w:tab w:val="left" w:pos="10620"/>
              </w:tabs>
              <w:rPr>
                <w:rFonts w:ascii="Arial" w:hAnsi="Arial"/>
                <w:sz w:val="16"/>
              </w:rPr>
            </w:pPr>
            <w:r w:rsidRPr="008310C0">
              <w:rPr>
                <w:rFonts w:ascii="Arial" w:hAnsi="Arial"/>
                <w:sz w:val="16"/>
              </w:rPr>
              <w:sym w:font="WP Hebrew David" w:char="F09D"/>
            </w:r>
            <w:r w:rsidRPr="008310C0">
              <w:rPr>
                <w:rFonts w:ascii="Arial" w:hAnsi="Arial"/>
                <w:sz w:val="16"/>
              </w:rPr>
              <w:t xml:space="preserve"> Construction</w:t>
            </w:r>
          </w:p>
          <w:p w:rsidR="00BE588A" w:rsidRPr="008310C0" w:rsidRDefault="00BE588A">
            <w:pPr>
              <w:tabs>
                <w:tab w:val="left" w:pos="10620"/>
              </w:tabs>
              <w:rPr>
                <w:rFonts w:ascii="Arial" w:hAnsi="Arial"/>
                <w:sz w:val="16"/>
              </w:rPr>
            </w:pPr>
          </w:p>
          <w:p w:rsidR="00BE588A" w:rsidRPr="008310C0" w:rsidRDefault="00BE588A">
            <w:pPr>
              <w:tabs>
                <w:tab w:val="left" w:pos="10620"/>
              </w:tabs>
              <w:rPr>
                <w:rFonts w:ascii="Arial" w:hAnsi="Arial"/>
                <w:sz w:val="16"/>
              </w:rPr>
            </w:pPr>
            <w:r w:rsidRPr="008310C0">
              <w:rPr>
                <w:rFonts w:ascii="Arial" w:hAnsi="Arial"/>
                <w:sz w:val="16"/>
              </w:rPr>
              <w:sym w:font="WP Hebrew David" w:char="F09D"/>
            </w:r>
            <w:r w:rsidRPr="008310C0">
              <w:rPr>
                <w:rFonts w:ascii="Arial" w:hAnsi="Arial"/>
                <w:sz w:val="16"/>
              </w:rPr>
              <w:t xml:space="preserve"> Non-Construction</w:t>
            </w:r>
          </w:p>
        </w:tc>
        <w:tc>
          <w:tcPr>
            <w:tcW w:w="2340" w:type="dxa"/>
            <w:gridSpan w:val="4"/>
            <w:vMerge w:val="restart"/>
          </w:tcPr>
          <w:p w:rsidR="00BE588A" w:rsidRPr="008310C0" w:rsidRDefault="00BE588A">
            <w:pPr>
              <w:tabs>
                <w:tab w:val="left" w:pos="10620"/>
              </w:tabs>
              <w:rPr>
                <w:rFonts w:ascii="Arial" w:hAnsi="Arial"/>
                <w:b/>
                <w:sz w:val="16"/>
              </w:rPr>
            </w:pPr>
          </w:p>
          <w:p w:rsidR="00BE588A" w:rsidRPr="008310C0" w:rsidRDefault="00BE588A">
            <w:pPr>
              <w:pStyle w:val="Heading2"/>
              <w:tabs>
                <w:tab w:val="left" w:pos="10620"/>
              </w:tabs>
              <w:ind w:left="0"/>
              <w:rPr>
                <w:sz w:val="16"/>
              </w:rPr>
            </w:pPr>
            <w:r w:rsidRPr="008310C0">
              <w:rPr>
                <w:sz w:val="16"/>
              </w:rPr>
              <w:t xml:space="preserve">    Pre-application</w:t>
            </w:r>
          </w:p>
          <w:p w:rsidR="00BE588A" w:rsidRPr="008310C0" w:rsidRDefault="00BE588A">
            <w:pPr>
              <w:tabs>
                <w:tab w:val="left" w:pos="10620"/>
              </w:tabs>
              <w:ind w:left="0"/>
              <w:rPr>
                <w:rFonts w:ascii="Arial" w:hAnsi="Arial"/>
                <w:sz w:val="16"/>
              </w:rPr>
            </w:pPr>
            <w:r w:rsidRPr="008310C0">
              <w:rPr>
                <w:rFonts w:ascii="Arial" w:hAnsi="Arial"/>
                <w:sz w:val="16"/>
              </w:rPr>
              <w:t xml:space="preserve">    </w:t>
            </w:r>
            <w:r w:rsidRPr="008310C0">
              <w:rPr>
                <w:rFonts w:ascii="Arial" w:hAnsi="Arial"/>
                <w:sz w:val="16"/>
              </w:rPr>
              <w:sym w:font="WP Hebrew David" w:char="F09D"/>
            </w:r>
            <w:r w:rsidRPr="008310C0">
              <w:rPr>
                <w:rFonts w:ascii="Arial" w:hAnsi="Arial"/>
                <w:sz w:val="16"/>
              </w:rPr>
              <w:t xml:space="preserve"> Construction</w:t>
            </w:r>
          </w:p>
          <w:p w:rsidR="00BE588A" w:rsidRPr="008310C0" w:rsidRDefault="00BE588A">
            <w:pPr>
              <w:tabs>
                <w:tab w:val="left" w:pos="10620"/>
              </w:tabs>
              <w:rPr>
                <w:rFonts w:ascii="Arial" w:hAnsi="Arial"/>
                <w:sz w:val="16"/>
              </w:rPr>
            </w:pPr>
          </w:p>
          <w:p w:rsidR="00BE588A" w:rsidRPr="008310C0" w:rsidRDefault="00BE588A">
            <w:pPr>
              <w:tabs>
                <w:tab w:val="left" w:pos="10620"/>
              </w:tabs>
              <w:ind w:left="0"/>
              <w:rPr>
                <w:rFonts w:ascii="Arial" w:hAnsi="Arial"/>
                <w:sz w:val="16"/>
              </w:rPr>
            </w:pPr>
            <w:r w:rsidRPr="008310C0">
              <w:rPr>
                <w:rFonts w:ascii="Arial" w:hAnsi="Arial"/>
                <w:sz w:val="16"/>
              </w:rPr>
              <w:t xml:space="preserve">    </w:t>
            </w:r>
            <w:r w:rsidRPr="008310C0">
              <w:rPr>
                <w:rFonts w:ascii="Arial" w:hAnsi="Arial"/>
                <w:sz w:val="16"/>
              </w:rPr>
              <w:sym w:font="WP Hebrew David" w:char="F09D"/>
            </w:r>
            <w:r w:rsidRPr="008310C0">
              <w:rPr>
                <w:rFonts w:ascii="Arial" w:hAnsi="Arial"/>
                <w:sz w:val="16"/>
              </w:rPr>
              <w:t xml:space="preserve"> Non-Construction</w:t>
            </w:r>
          </w:p>
        </w:tc>
        <w:tc>
          <w:tcPr>
            <w:tcW w:w="3240" w:type="dxa"/>
            <w:gridSpan w:val="3"/>
          </w:tcPr>
          <w:p w:rsidR="00BE588A" w:rsidRPr="008310C0" w:rsidRDefault="00BE588A">
            <w:pPr>
              <w:tabs>
                <w:tab w:val="left" w:pos="10620"/>
              </w:tabs>
              <w:rPr>
                <w:rFonts w:ascii="Arial" w:hAnsi="Arial"/>
                <w:sz w:val="14"/>
              </w:rPr>
            </w:pPr>
          </w:p>
          <w:p w:rsidR="00BE588A" w:rsidRPr="008310C0" w:rsidRDefault="00BE588A">
            <w:pPr>
              <w:tabs>
                <w:tab w:val="left" w:pos="10620"/>
              </w:tabs>
              <w:ind w:left="0"/>
              <w:rPr>
                <w:rFonts w:ascii="Arial" w:hAnsi="Arial"/>
                <w:b/>
                <w:sz w:val="14"/>
              </w:rPr>
            </w:pPr>
            <w:r w:rsidRPr="008310C0">
              <w:rPr>
                <w:rFonts w:ascii="Arial" w:hAnsi="Arial"/>
                <w:sz w:val="14"/>
              </w:rPr>
              <w:t xml:space="preserve">3.     </w:t>
            </w:r>
            <w:r w:rsidRPr="008310C0">
              <w:rPr>
                <w:rFonts w:ascii="Arial" w:hAnsi="Arial"/>
                <w:b/>
                <w:sz w:val="14"/>
              </w:rPr>
              <w:t>DATE RECEIVED BY STATE</w:t>
            </w:r>
          </w:p>
          <w:p w:rsidR="00BE588A" w:rsidRPr="008310C0" w:rsidRDefault="00BE588A">
            <w:pPr>
              <w:tabs>
                <w:tab w:val="left" w:pos="10620"/>
              </w:tabs>
              <w:rPr>
                <w:rFonts w:ascii="Arial" w:hAnsi="Arial"/>
                <w:sz w:val="14"/>
              </w:rPr>
            </w:pPr>
          </w:p>
        </w:tc>
        <w:tc>
          <w:tcPr>
            <w:tcW w:w="2520" w:type="dxa"/>
            <w:gridSpan w:val="2"/>
          </w:tcPr>
          <w:p w:rsidR="00BE588A" w:rsidRPr="008310C0" w:rsidRDefault="00BE588A">
            <w:pPr>
              <w:tabs>
                <w:tab w:val="left" w:pos="10620"/>
              </w:tabs>
              <w:rPr>
                <w:rFonts w:ascii="Arial" w:hAnsi="Arial"/>
                <w:sz w:val="14"/>
              </w:rPr>
            </w:pPr>
          </w:p>
          <w:p w:rsidR="00BE588A" w:rsidRPr="008310C0" w:rsidRDefault="00BE588A">
            <w:pPr>
              <w:pStyle w:val="Heading5"/>
              <w:tabs>
                <w:tab w:val="left" w:pos="10620"/>
              </w:tabs>
              <w:spacing w:before="0" w:after="0"/>
              <w:ind w:left="0"/>
              <w:rPr>
                <w:rFonts w:ascii="Arial" w:hAnsi="Arial"/>
                <w:i w:val="0"/>
                <w:sz w:val="14"/>
              </w:rPr>
            </w:pPr>
            <w:r w:rsidRPr="008310C0">
              <w:rPr>
                <w:rFonts w:ascii="Arial" w:hAnsi="Arial"/>
                <w:i w:val="0"/>
                <w:sz w:val="14"/>
              </w:rPr>
              <w:t>State Application Identifier</w:t>
            </w:r>
          </w:p>
        </w:tc>
      </w:tr>
      <w:tr w:rsidR="00BE588A" w:rsidRPr="008310C0">
        <w:tblPrEx>
          <w:tblCellMar>
            <w:top w:w="0" w:type="dxa"/>
            <w:bottom w:w="0" w:type="dxa"/>
          </w:tblCellMar>
        </w:tblPrEx>
        <w:trPr>
          <w:cantSplit/>
          <w:trHeight w:val="314"/>
        </w:trPr>
        <w:tc>
          <w:tcPr>
            <w:tcW w:w="2790" w:type="dxa"/>
            <w:gridSpan w:val="2"/>
            <w:vMerge/>
          </w:tcPr>
          <w:p w:rsidR="00BE588A" w:rsidRPr="008310C0" w:rsidRDefault="00BE588A">
            <w:pPr>
              <w:numPr>
                <w:ilvl w:val="0"/>
                <w:numId w:val="9"/>
              </w:numPr>
              <w:tabs>
                <w:tab w:val="left" w:pos="10620"/>
              </w:tabs>
              <w:rPr>
                <w:rFonts w:ascii="Arial" w:hAnsi="Arial"/>
                <w:sz w:val="16"/>
              </w:rPr>
            </w:pPr>
          </w:p>
        </w:tc>
        <w:tc>
          <w:tcPr>
            <w:tcW w:w="2340" w:type="dxa"/>
            <w:gridSpan w:val="4"/>
            <w:vMerge/>
          </w:tcPr>
          <w:p w:rsidR="00BE588A" w:rsidRPr="008310C0" w:rsidRDefault="00BE588A">
            <w:pPr>
              <w:tabs>
                <w:tab w:val="left" w:pos="10620"/>
              </w:tabs>
              <w:rPr>
                <w:rFonts w:ascii="Arial" w:hAnsi="Arial"/>
                <w:b/>
                <w:sz w:val="16"/>
              </w:rPr>
            </w:pPr>
          </w:p>
        </w:tc>
        <w:tc>
          <w:tcPr>
            <w:tcW w:w="3240" w:type="dxa"/>
            <w:gridSpan w:val="3"/>
          </w:tcPr>
          <w:p w:rsidR="00BE588A" w:rsidRPr="008310C0" w:rsidRDefault="00BE588A">
            <w:pPr>
              <w:tabs>
                <w:tab w:val="left" w:pos="10620"/>
              </w:tabs>
              <w:rPr>
                <w:rFonts w:ascii="Arial" w:hAnsi="Arial"/>
                <w:sz w:val="14"/>
              </w:rPr>
            </w:pPr>
          </w:p>
          <w:p w:rsidR="00BE588A" w:rsidRPr="008310C0" w:rsidRDefault="00BE588A">
            <w:pPr>
              <w:tabs>
                <w:tab w:val="left" w:pos="10620"/>
              </w:tabs>
              <w:ind w:left="0"/>
              <w:rPr>
                <w:rFonts w:ascii="Arial" w:hAnsi="Arial"/>
                <w:sz w:val="14"/>
              </w:rPr>
            </w:pPr>
            <w:r w:rsidRPr="008310C0">
              <w:rPr>
                <w:rFonts w:ascii="Arial" w:hAnsi="Arial"/>
                <w:sz w:val="14"/>
              </w:rPr>
              <w:t xml:space="preserve">4.    </w:t>
            </w:r>
            <w:r w:rsidRPr="008310C0">
              <w:rPr>
                <w:rFonts w:ascii="Arial" w:hAnsi="Arial"/>
                <w:b/>
                <w:sz w:val="14"/>
              </w:rPr>
              <w:t>DATE RECEIVED BY FEDERAL AGENCY</w:t>
            </w:r>
          </w:p>
          <w:p w:rsidR="00BE588A" w:rsidRPr="008310C0" w:rsidRDefault="00BE588A">
            <w:pPr>
              <w:tabs>
                <w:tab w:val="left" w:pos="10620"/>
              </w:tabs>
              <w:rPr>
                <w:rFonts w:ascii="Arial" w:hAnsi="Arial"/>
                <w:sz w:val="14"/>
              </w:rPr>
            </w:pPr>
          </w:p>
        </w:tc>
        <w:tc>
          <w:tcPr>
            <w:tcW w:w="2520" w:type="dxa"/>
            <w:gridSpan w:val="2"/>
          </w:tcPr>
          <w:p w:rsidR="00BE588A" w:rsidRPr="008310C0" w:rsidRDefault="00BE588A">
            <w:pPr>
              <w:pStyle w:val="Heading5"/>
              <w:tabs>
                <w:tab w:val="left" w:pos="10620"/>
              </w:tabs>
              <w:spacing w:before="0" w:after="0"/>
              <w:rPr>
                <w:rFonts w:ascii="Arial" w:hAnsi="Arial"/>
                <w:i w:val="0"/>
                <w:sz w:val="14"/>
              </w:rPr>
            </w:pPr>
          </w:p>
          <w:p w:rsidR="00BE588A" w:rsidRPr="008310C0" w:rsidRDefault="00BE588A">
            <w:pPr>
              <w:pStyle w:val="Heading5"/>
              <w:tabs>
                <w:tab w:val="left" w:pos="10620"/>
              </w:tabs>
              <w:spacing w:before="0" w:after="0"/>
              <w:ind w:left="0"/>
              <w:rPr>
                <w:rFonts w:ascii="Arial" w:hAnsi="Arial"/>
                <w:i w:val="0"/>
                <w:sz w:val="14"/>
              </w:rPr>
            </w:pPr>
            <w:r w:rsidRPr="008310C0">
              <w:rPr>
                <w:rFonts w:ascii="Arial" w:hAnsi="Arial"/>
                <w:i w:val="0"/>
                <w:sz w:val="14"/>
              </w:rPr>
              <w:t>FEDERAL IDENTIFIER</w:t>
            </w:r>
          </w:p>
        </w:tc>
      </w:tr>
      <w:tr w:rsidR="00BE588A" w:rsidRPr="008310C0">
        <w:tblPrEx>
          <w:tblCellMar>
            <w:top w:w="0" w:type="dxa"/>
            <w:bottom w:w="0" w:type="dxa"/>
          </w:tblCellMar>
        </w:tblPrEx>
        <w:trPr>
          <w:trHeight w:val="70"/>
        </w:trPr>
        <w:tc>
          <w:tcPr>
            <w:tcW w:w="10890" w:type="dxa"/>
            <w:gridSpan w:val="11"/>
            <w:tcBorders>
              <w:left w:val="single" w:sz="4" w:space="0" w:color="auto"/>
              <w:bottom w:val="nil"/>
              <w:right w:val="single" w:sz="4" w:space="0" w:color="auto"/>
            </w:tcBorders>
          </w:tcPr>
          <w:p w:rsidR="00BE588A" w:rsidRPr="008310C0" w:rsidRDefault="00BE588A">
            <w:pPr>
              <w:tabs>
                <w:tab w:val="left" w:pos="10620"/>
              </w:tabs>
              <w:ind w:left="0"/>
              <w:rPr>
                <w:rFonts w:ascii="Arial" w:hAnsi="Arial"/>
                <w:sz w:val="14"/>
              </w:rPr>
            </w:pPr>
            <w:r w:rsidRPr="008310C0">
              <w:rPr>
                <w:rFonts w:ascii="Arial" w:hAnsi="Arial"/>
                <w:sz w:val="14"/>
              </w:rPr>
              <w:t xml:space="preserve">5.  </w:t>
            </w:r>
            <w:r w:rsidRPr="008310C0">
              <w:rPr>
                <w:rFonts w:ascii="Arial" w:hAnsi="Arial"/>
                <w:b/>
                <w:sz w:val="14"/>
              </w:rPr>
              <w:t>APPLICANT INFORMATION</w:t>
            </w:r>
          </w:p>
        </w:tc>
      </w:tr>
      <w:tr w:rsidR="00BE588A" w:rsidRPr="008310C0">
        <w:tblPrEx>
          <w:tblCellMar>
            <w:top w:w="0" w:type="dxa"/>
            <w:bottom w:w="0" w:type="dxa"/>
          </w:tblCellMar>
        </w:tblPrEx>
        <w:trPr>
          <w:trHeight w:val="204"/>
        </w:trPr>
        <w:tc>
          <w:tcPr>
            <w:tcW w:w="5310" w:type="dxa"/>
            <w:gridSpan w:val="7"/>
          </w:tcPr>
          <w:p w:rsidR="00BE588A" w:rsidRPr="008310C0" w:rsidRDefault="00BE588A">
            <w:pPr>
              <w:tabs>
                <w:tab w:val="left" w:pos="10620"/>
              </w:tabs>
              <w:ind w:left="0"/>
              <w:rPr>
                <w:rFonts w:ascii="Arial" w:hAnsi="Arial"/>
                <w:b/>
                <w:sz w:val="16"/>
              </w:rPr>
            </w:pPr>
            <w:r w:rsidRPr="008310C0">
              <w:rPr>
                <w:rFonts w:ascii="Arial" w:hAnsi="Arial"/>
                <w:b/>
                <w:sz w:val="16"/>
              </w:rPr>
              <w:t>Legal Name:</w:t>
            </w:r>
          </w:p>
        </w:tc>
        <w:tc>
          <w:tcPr>
            <w:tcW w:w="5580" w:type="dxa"/>
            <w:gridSpan w:val="4"/>
          </w:tcPr>
          <w:p w:rsidR="00BE588A" w:rsidRPr="008310C0" w:rsidRDefault="00BE588A">
            <w:pPr>
              <w:tabs>
                <w:tab w:val="left" w:pos="10620"/>
              </w:tabs>
              <w:ind w:left="0"/>
              <w:rPr>
                <w:rFonts w:ascii="Arial" w:hAnsi="Arial"/>
                <w:b/>
                <w:sz w:val="16"/>
              </w:rPr>
            </w:pPr>
            <w:r w:rsidRPr="008310C0">
              <w:rPr>
                <w:rFonts w:ascii="Arial" w:hAnsi="Arial"/>
                <w:b/>
                <w:sz w:val="16"/>
              </w:rPr>
              <w:t>Organizational Unit:</w:t>
            </w:r>
          </w:p>
          <w:p w:rsidR="00BE588A" w:rsidRPr="008310C0" w:rsidRDefault="00BE588A">
            <w:pPr>
              <w:tabs>
                <w:tab w:val="left" w:pos="10620"/>
              </w:tabs>
              <w:rPr>
                <w:rFonts w:ascii="Arial" w:hAnsi="Arial"/>
                <w:b/>
                <w:sz w:val="16"/>
              </w:rPr>
            </w:pPr>
          </w:p>
        </w:tc>
      </w:tr>
      <w:tr w:rsidR="00BE588A" w:rsidRPr="008310C0">
        <w:tblPrEx>
          <w:tblCellMar>
            <w:top w:w="0" w:type="dxa"/>
            <w:bottom w:w="0" w:type="dxa"/>
          </w:tblCellMar>
        </w:tblPrEx>
        <w:tc>
          <w:tcPr>
            <w:tcW w:w="5310" w:type="dxa"/>
            <w:gridSpan w:val="7"/>
          </w:tcPr>
          <w:p w:rsidR="00BE588A" w:rsidRPr="008310C0" w:rsidRDefault="00BE588A">
            <w:pPr>
              <w:tabs>
                <w:tab w:val="left" w:pos="10620"/>
              </w:tabs>
              <w:ind w:left="0"/>
              <w:rPr>
                <w:rFonts w:ascii="Arial" w:hAnsi="Arial"/>
                <w:b/>
                <w:i/>
                <w:sz w:val="16"/>
              </w:rPr>
            </w:pPr>
            <w:r w:rsidRPr="008310C0">
              <w:rPr>
                <w:rFonts w:ascii="Arial" w:hAnsi="Arial"/>
                <w:b/>
                <w:sz w:val="16"/>
              </w:rPr>
              <w:t xml:space="preserve">Address </w:t>
            </w:r>
            <w:r w:rsidRPr="008310C0">
              <w:rPr>
                <w:rFonts w:ascii="Arial" w:hAnsi="Arial"/>
                <w:b/>
                <w:i/>
                <w:sz w:val="16"/>
              </w:rPr>
              <w:t>(give city, county, state, and zip code)</w:t>
            </w:r>
          </w:p>
        </w:tc>
        <w:tc>
          <w:tcPr>
            <w:tcW w:w="5580" w:type="dxa"/>
            <w:gridSpan w:val="4"/>
          </w:tcPr>
          <w:p w:rsidR="00BE588A" w:rsidRPr="008310C0" w:rsidRDefault="00BE588A">
            <w:pPr>
              <w:tabs>
                <w:tab w:val="left" w:pos="10620"/>
              </w:tabs>
              <w:ind w:left="0"/>
              <w:rPr>
                <w:rFonts w:ascii="Arial" w:hAnsi="Arial"/>
                <w:b/>
                <w:sz w:val="16"/>
              </w:rPr>
            </w:pPr>
            <w:r w:rsidRPr="008310C0">
              <w:rPr>
                <w:rFonts w:ascii="Arial" w:hAnsi="Arial"/>
                <w:b/>
                <w:sz w:val="16"/>
              </w:rPr>
              <w:t xml:space="preserve">Name and telephone number of the person to be contacted on matters involving this application </w:t>
            </w:r>
            <w:r w:rsidRPr="008310C0">
              <w:rPr>
                <w:rFonts w:ascii="Arial" w:hAnsi="Arial"/>
                <w:b/>
                <w:i/>
                <w:sz w:val="16"/>
              </w:rPr>
              <w:t>(give area code)</w:t>
            </w:r>
          </w:p>
          <w:p w:rsidR="00BE588A" w:rsidRPr="008310C0" w:rsidRDefault="00BE588A">
            <w:pPr>
              <w:tabs>
                <w:tab w:val="left" w:pos="10620"/>
              </w:tabs>
              <w:rPr>
                <w:rFonts w:ascii="Arial" w:hAnsi="Arial"/>
                <w:b/>
                <w:sz w:val="16"/>
              </w:rPr>
            </w:pPr>
          </w:p>
          <w:p w:rsidR="00BE588A" w:rsidRPr="008310C0" w:rsidRDefault="00BE588A">
            <w:pPr>
              <w:tabs>
                <w:tab w:val="left" w:pos="10620"/>
              </w:tabs>
              <w:rPr>
                <w:rFonts w:ascii="Arial" w:hAnsi="Arial"/>
                <w:b/>
                <w:sz w:val="16"/>
              </w:rPr>
            </w:pPr>
          </w:p>
          <w:p w:rsidR="00BE588A" w:rsidRPr="008310C0" w:rsidRDefault="00BE588A">
            <w:pPr>
              <w:tabs>
                <w:tab w:val="left" w:pos="10620"/>
              </w:tabs>
              <w:rPr>
                <w:rFonts w:ascii="Arial" w:hAnsi="Arial"/>
                <w:b/>
                <w:sz w:val="16"/>
              </w:rPr>
            </w:pPr>
          </w:p>
        </w:tc>
      </w:tr>
      <w:tr w:rsidR="00BE588A" w:rsidRPr="008310C0">
        <w:tblPrEx>
          <w:tblCellMar>
            <w:top w:w="0" w:type="dxa"/>
            <w:bottom w:w="0" w:type="dxa"/>
          </w:tblCellMar>
        </w:tblPrEx>
        <w:tc>
          <w:tcPr>
            <w:tcW w:w="5310" w:type="dxa"/>
            <w:gridSpan w:val="7"/>
          </w:tcPr>
          <w:p w:rsidR="00BE588A" w:rsidRPr="008310C0" w:rsidRDefault="00BE588A">
            <w:pPr>
              <w:numPr>
                <w:ilvl w:val="0"/>
                <w:numId w:val="11"/>
              </w:numPr>
              <w:tabs>
                <w:tab w:val="left" w:pos="10620"/>
              </w:tabs>
              <w:rPr>
                <w:rFonts w:ascii="Arial" w:hAnsi="Arial"/>
                <w:b/>
                <w:sz w:val="16"/>
              </w:rPr>
            </w:pPr>
            <w:r w:rsidRPr="008310C0">
              <w:rPr>
                <w:rFonts w:ascii="Arial" w:hAnsi="Arial"/>
                <w:b/>
                <w:noProof/>
                <w:sz w:val="16"/>
              </w:rPr>
              <w:pict>
                <v:line id="_x0000_s1152" style="position:absolute;left:0;text-align:left;z-index:251528192;mso-position-horizontal-relative:text;mso-position-vertical-relative:text" from="226.8pt,9.15pt" to="226.8pt,23.55pt" o:allowincell="f"/>
              </w:pict>
            </w:r>
            <w:r w:rsidRPr="008310C0">
              <w:rPr>
                <w:rFonts w:ascii="Arial" w:hAnsi="Arial"/>
                <w:b/>
                <w:noProof/>
                <w:sz w:val="16"/>
              </w:rPr>
              <w:pict>
                <v:line id="_x0000_s1151" style="position:absolute;left:0;text-align:left;z-index:251527168;mso-position-horizontal-relative:text;mso-position-vertical-relative:text" from="205.2pt,9.15pt" to="205.2pt,23.55pt" o:allowincell="f"/>
              </w:pict>
            </w:r>
            <w:r w:rsidRPr="008310C0">
              <w:rPr>
                <w:rFonts w:ascii="Arial" w:hAnsi="Arial"/>
                <w:b/>
                <w:noProof/>
                <w:sz w:val="16"/>
              </w:rPr>
              <w:pict>
                <v:line id="_x0000_s1150" style="position:absolute;left:0;text-align:left;z-index:251526144;mso-position-horizontal-relative:text;mso-position-vertical-relative:text" from="183.6pt,9.15pt" to="183.6pt,23.55pt" o:allowincell="f"/>
              </w:pict>
            </w:r>
            <w:r w:rsidRPr="008310C0">
              <w:rPr>
                <w:rFonts w:ascii="Arial" w:hAnsi="Arial"/>
                <w:b/>
                <w:noProof/>
                <w:sz w:val="16"/>
              </w:rPr>
              <w:pict>
                <v:line id="_x0000_s1149" style="position:absolute;left:0;text-align:left;z-index:251525120;mso-position-horizontal-relative:text;mso-position-vertical-relative:text" from="162pt,9.15pt" to="162pt,23.55pt" o:allowincell="f"/>
              </w:pict>
            </w:r>
            <w:r w:rsidRPr="008310C0">
              <w:rPr>
                <w:rFonts w:ascii="Arial" w:hAnsi="Arial"/>
                <w:b/>
                <w:noProof/>
                <w:sz w:val="16"/>
              </w:rPr>
              <w:pict>
                <v:line id="_x0000_s1148" style="position:absolute;left:0;text-align:left;z-index:251524096;mso-position-horizontal-relative:text;mso-position-vertical-relative:text" from="140.4pt,9.15pt" to="140.4pt,23.55pt" o:allowincell="f"/>
              </w:pict>
            </w:r>
            <w:r w:rsidRPr="008310C0">
              <w:rPr>
                <w:rFonts w:ascii="Arial" w:hAnsi="Arial"/>
                <w:b/>
                <w:noProof/>
                <w:sz w:val="16"/>
              </w:rPr>
              <w:pict>
                <v:line id="_x0000_s1147" style="position:absolute;left:0;text-align:left;z-index:251523072;mso-position-horizontal-relative:text;mso-position-vertical-relative:text" from="118.8pt,9.15pt" to="118.8pt,23.55pt" o:allowincell="f"/>
              </w:pict>
            </w:r>
            <w:r w:rsidRPr="008310C0">
              <w:rPr>
                <w:rFonts w:ascii="Arial" w:hAnsi="Arial"/>
                <w:b/>
                <w:noProof/>
                <w:sz w:val="16"/>
              </w:rPr>
              <w:pict>
                <v:rect id="_x0000_s1146" style="position:absolute;left:0;text-align:left;margin-left:104.4pt;margin-top:9.15pt;width:136.8pt;height:14.4pt;z-index:251522048;mso-position-horizontal-relative:text;mso-position-vertical-relative:text" o:allowincell="f"/>
              </w:pict>
            </w:r>
            <w:r w:rsidRPr="008310C0">
              <w:rPr>
                <w:rFonts w:ascii="Arial" w:hAnsi="Arial"/>
                <w:b/>
                <w:noProof/>
                <w:sz w:val="16"/>
              </w:rPr>
              <w:pict>
                <v:line id="_x0000_s1145" style="position:absolute;left:0;text-align:left;z-index:251521024;mso-position-horizontal-relative:text;mso-position-vertical-relative:text" from="46.8pt,9.15pt" to="46.8pt,23.55pt" o:allowincell="f"/>
              </w:pict>
            </w:r>
            <w:r w:rsidRPr="008310C0">
              <w:rPr>
                <w:rFonts w:ascii="Arial" w:hAnsi="Arial"/>
                <w:b/>
                <w:noProof/>
                <w:sz w:val="16"/>
              </w:rPr>
              <w:pict>
                <v:line id="_x0000_s1144" style="position:absolute;left:0;text-align:left;z-index:251520000;mso-position-horizontal-relative:text;mso-position-vertical-relative:text" from="25.2pt,23.55pt" to="68.4pt,23.55pt" o:allowincell="f"/>
              </w:pict>
            </w:r>
            <w:r w:rsidRPr="008310C0">
              <w:rPr>
                <w:rFonts w:ascii="Arial" w:hAnsi="Arial"/>
                <w:b/>
                <w:noProof/>
                <w:sz w:val="16"/>
              </w:rPr>
              <w:pict>
                <v:line id="_x0000_s1143" style="position:absolute;left:0;text-align:left;z-index:251518976;mso-position-horizontal-relative:text;mso-position-vertical-relative:text" from="25.2pt,9.15pt" to="25.2pt,23.55pt" o:allowincell="f"/>
              </w:pict>
            </w:r>
            <w:r w:rsidRPr="008310C0">
              <w:rPr>
                <w:rFonts w:ascii="Arial" w:hAnsi="Arial"/>
                <w:b/>
                <w:noProof/>
                <w:sz w:val="16"/>
              </w:rPr>
              <w:pict>
                <v:line id="_x0000_s1142" style="position:absolute;left:0;text-align:left;z-index:251517952;mso-position-horizontal-relative:text;mso-position-vertical-relative:text" from="68.4pt,9.15pt" to="68.4pt,23.55pt" o:allowincell="f"/>
              </w:pict>
            </w:r>
            <w:r w:rsidRPr="008310C0">
              <w:rPr>
                <w:rFonts w:ascii="Arial" w:hAnsi="Arial"/>
                <w:b/>
                <w:noProof/>
                <w:sz w:val="16"/>
              </w:rPr>
              <w:pict>
                <v:line id="_x0000_s1141" style="position:absolute;left:0;text-align:left;z-index:251516928;mso-position-horizontal-relative:text;mso-position-vertical-relative:text" from="25.2pt,9.15pt" to="68.4pt,9.15pt" o:allowincell="f"/>
              </w:pict>
            </w:r>
            <w:r w:rsidRPr="008310C0">
              <w:rPr>
                <w:rFonts w:ascii="Arial" w:hAnsi="Arial"/>
                <w:b/>
                <w:sz w:val="16"/>
              </w:rPr>
              <w:t>EMPLOYER IDENTIFICATION NUMBER (EIN):</w:t>
            </w:r>
          </w:p>
          <w:p w:rsidR="00BE588A" w:rsidRPr="008310C0" w:rsidRDefault="00BE588A">
            <w:pPr>
              <w:tabs>
                <w:tab w:val="left" w:pos="10620"/>
              </w:tabs>
              <w:rPr>
                <w:rFonts w:ascii="Arial" w:hAnsi="Arial"/>
                <w:b/>
                <w:sz w:val="16"/>
              </w:rPr>
            </w:pPr>
            <w:r w:rsidRPr="008310C0">
              <w:rPr>
                <w:rFonts w:ascii="Arial" w:hAnsi="Arial"/>
                <w:b/>
                <w:sz w:val="16"/>
              </w:rPr>
              <w:t xml:space="preserve">                                    ─                             </w:t>
            </w:r>
          </w:p>
          <w:p w:rsidR="00BE588A" w:rsidRPr="008310C0" w:rsidRDefault="00BE588A">
            <w:pPr>
              <w:tabs>
                <w:tab w:val="left" w:pos="10620"/>
              </w:tabs>
              <w:rPr>
                <w:rFonts w:ascii="Arial" w:hAnsi="Arial"/>
                <w:b/>
                <w:sz w:val="16"/>
              </w:rPr>
            </w:pPr>
            <w:r w:rsidRPr="008310C0">
              <w:rPr>
                <w:rFonts w:ascii="Arial" w:hAnsi="Arial"/>
                <w:b/>
                <w:sz w:val="16"/>
              </w:rPr>
              <w:t xml:space="preserve">                     </w:t>
            </w:r>
          </w:p>
        </w:tc>
        <w:tc>
          <w:tcPr>
            <w:tcW w:w="5580" w:type="dxa"/>
            <w:gridSpan w:val="4"/>
          </w:tcPr>
          <w:p w:rsidR="00BE588A" w:rsidRPr="008310C0" w:rsidRDefault="00BE588A">
            <w:pPr>
              <w:tabs>
                <w:tab w:val="left" w:pos="10620"/>
              </w:tabs>
              <w:ind w:left="0"/>
              <w:rPr>
                <w:rFonts w:ascii="Arial" w:hAnsi="Arial"/>
                <w:b/>
                <w:i/>
                <w:sz w:val="16"/>
              </w:rPr>
            </w:pPr>
            <w:r w:rsidRPr="008310C0">
              <w:rPr>
                <w:rFonts w:ascii="Arial" w:hAnsi="Arial"/>
                <w:b/>
                <w:sz w:val="16"/>
              </w:rPr>
              <w:t xml:space="preserve">7.  TYPE OF APPLICANT:  </w:t>
            </w:r>
            <w:r w:rsidRPr="008310C0">
              <w:rPr>
                <w:rFonts w:ascii="Arial" w:hAnsi="Arial"/>
                <w:b/>
                <w:i/>
                <w:sz w:val="16"/>
              </w:rPr>
              <w:t>(Enter appropriate letter in box)</w:t>
            </w:r>
          </w:p>
          <w:p w:rsidR="00BE588A" w:rsidRPr="008310C0" w:rsidRDefault="00BE588A">
            <w:pPr>
              <w:tabs>
                <w:tab w:val="left" w:pos="10620"/>
              </w:tabs>
              <w:ind w:left="0"/>
              <w:rPr>
                <w:rFonts w:ascii="Arial" w:hAnsi="Arial"/>
                <w:sz w:val="14"/>
              </w:rPr>
            </w:pPr>
            <w:r w:rsidRPr="008310C0">
              <w:rPr>
                <w:rFonts w:ascii="Arial" w:hAnsi="Arial"/>
                <w:sz w:val="14"/>
              </w:rPr>
              <w:t xml:space="preserve">        A.  State                                     H.  </w:t>
            </w:r>
            <w:smartTag w:uri="urn:schemas-microsoft-com:office:smarttags" w:element="place">
              <w:smartTag w:uri="urn:schemas-microsoft-com:office:smarttags" w:element="PlaceName">
                <w:r w:rsidRPr="008310C0">
                  <w:rPr>
                    <w:rFonts w:ascii="Arial" w:hAnsi="Arial"/>
                    <w:sz w:val="14"/>
                  </w:rPr>
                  <w:t>Independent</w:t>
                </w:r>
              </w:smartTag>
              <w:r w:rsidRPr="008310C0">
                <w:rPr>
                  <w:rFonts w:ascii="Arial" w:hAnsi="Arial"/>
                  <w:sz w:val="14"/>
                </w:rPr>
                <w:t xml:space="preserve"> </w:t>
              </w:r>
              <w:smartTag w:uri="urn:schemas-microsoft-com:office:smarttags" w:element="PlaceType">
                <w:r w:rsidRPr="008310C0">
                  <w:rPr>
                    <w:rFonts w:ascii="Arial" w:hAnsi="Arial"/>
                    <w:sz w:val="14"/>
                  </w:rPr>
                  <w:t>School District</w:t>
                </w:r>
              </w:smartTag>
            </w:smartTag>
          </w:p>
          <w:p w:rsidR="00BE588A" w:rsidRPr="008310C0" w:rsidRDefault="00BE588A">
            <w:pPr>
              <w:tabs>
                <w:tab w:val="left" w:pos="7776"/>
                <w:tab w:val="left" w:pos="10620"/>
              </w:tabs>
              <w:ind w:left="0"/>
              <w:rPr>
                <w:rFonts w:ascii="Arial" w:hAnsi="Arial"/>
                <w:sz w:val="14"/>
              </w:rPr>
            </w:pPr>
            <w:r w:rsidRPr="008310C0">
              <w:rPr>
                <w:rFonts w:ascii="Arial" w:hAnsi="Arial"/>
                <w:sz w:val="14"/>
              </w:rPr>
              <w:t xml:space="preserve">        B.  County                                   I.  State Controlled Institution of Higher Learning</w:t>
            </w:r>
          </w:p>
          <w:p w:rsidR="00BE588A" w:rsidRPr="008310C0" w:rsidRDefault="00BE588A">
            <w:pPr>
              <w:tabs>
                <w:tab w:val="left" w:pos="7776"/>
                <w:tab w:val="left" w:pos="10620"/>
              </w:tabs>
              <w:ind w:left="0"/>
              <w:rPr>
                <w:rFonts w:ascii="Arial" w:hAnsi="Arial"/>
                <w:sz w:val="14"/>
              </w:rPr>
            </w:pPr>
            <w:r w:rsidRPr="008310C0">
              <w:rPr>
                <w:rFonts w:ascii="Arial" w:hAnsi="Arial"/>
                <w:sz w:val="14"/>
              </w:rPr>
              <w:t xml:space="preserve">        C.  Municipal                              J.  </w:t>
            </w:r>
            <w:smartTag w:uri="urn:schemas-microsoft-com:office:smarttags" w:element="place">
              <w:smartTag w:uri="urn:schemas-microsoft-com:office:smarttags" w:element="PlaceName">
                <w:r w:rsidRPr="008310C0">
                  <w:rPr>
                    <w:rFonts w:ascii="Arial" w:hAnsi="Arial"/>
                    <w:sz w:val="14"/>
                  </w:rPr>
                  <w:t>Private</w:t>
                </w:r>
              </w:smartTag>
              <w:r w:rsidRPr="008310C0">
                <w:rPr>
                  <w:rFonts w:ascii="Arial" w:hAnsi="Arial"/>
                  <w:sz w:val="14"/>
                </w:rPr>
                <w:t xml:space="preserve"> </w:t>
              </w:r>
              <w:smartTag w:uri="urn:schemas-microsoft-com:office:smarttags" w:element="PlaceType">
                <w:r w:rsidRPr="008310C0">
                  <w:rPr>
                    <w:rFonts w:ascii="Arial" w:hAnsi="Arial"/>
                    <w:sz w:val="14"/>
                  </w:rPr>
                  <w:t>University</w:t>
                </w:r>
              </w:smartTag>
            </w:smartTag>
          </w:p>
          <w:p w:rsidR="00BE588A" w:rsidRPr="008310C0" w:rsidRDefault="00BE588A">
            <w:pPr>
              <w:tabs>
                <w:tab w:val="left" w:pos="7776"/>
                <w:tab w:val="left" w:pos="10620"/>
              </w:tabs>
              <w:ind w:left="0"/>
              <w:rPr>
                <w:rFonts w:ascii="Arial" w:hAnsi="Arial"/>
                <w:sz w:val="14"/>
              </w:rPr>
            </w:pPr>
            <w:r w:rsidRPr="008310C0">
              <w:rPr>
                <w:rFonts w:ascii="Arial" w:hAnsi="Arial"/>
                <w:sz w:val="14"/>
              </w:rPr>
              <w:t xml:space="preserve">        D.  Township                              K.  Indian Tribe</w:t>
            </w:r>
          </w:p>
          <w:p w:rsidR="00BE588A" w:rsidRPr="008310C0" w:rsidRDefault="00BE588A">
            <w:pPr>
              <w:tabs>
                <w:tab w:val="left" w:pos="7776"/>
                <w:tab w:val="left" w:pos="10620"/>
              </w:tabs>
              <w:ind w:left="0"/>
              <w:rPr>
                <w:rFonts w:ascii="Arial" w:hAnsi="Arial"/>
                <w:sz w:val="14"/>
              </w:rPr>
            </w:pPr>
            <w:r w:rsidRPr="008310C0">
              <w:rPr>
                <w:rFonts w:ascii="Arial" w:hAnsi="Arial"/>
                <w:sz w:val="14"/>
              </w:rPr>
              <w:t xml:space="preserve">        E.  Interstate                               L.  Individual</w:t>
            </w:r>
          </w:p>
          <w:p w:rsidR="00BE588A" w:rsidRPr="008310C0" w:rsidRDefault="00BE588A">
            <w:pPr>
              <w:tabs>
                <w:tab w:val="left" w:pos="7776"/>
                <w:tab w:val="left" w:pos="10620"/>
              </w:tabs>
              <w:ind w:left="0"/>
              <w:rPr>
                <w:rFonts w:ascii="Arial" w:hAnsi="Arial"/>
                <w:sz w:val="14"/>
              </w:rPr>
            </w:pPr>
            <w:r w:rsidRPr="008310C0">
              <w:rPr>
                <w:rFonts w:ascii="Arial" w:hAnsi="Arial"/>
                <w:sz w:val="14"/>
              </w:rPr>
              <w:t xml:space="preserve">        F.  Intermunicipal                       M.  Profit Organization</w:t>
            </w:r>
          </w:p>
          <w:p w:rsidR="00BE588A" w:rsidRPr="008310C0" w:rsidRDefault="00BE588A">
            <w:pPr>
              <w:tabs>
                <w:tab w:val="left" w:pos="7776"/>
                <w:tab w:val="left" w:pos="10620"/>
              </w:tabs>
              <w:ind w:left="0"/>
              <w:rPr>
                <w:rFonts w:ascii="Arial" w:hAnsi="Arial"/>
                <w:sz w:val="16"/>
              </w:rPr>
            </w:pPr>
            <w:r w:rsidRPr="008310C0">
              <w:rPr>
                <w:rFonts w:ascii="Arial" w:hAnsi="Arial"/>
                <w:sz w:val="14"/>
              </w:rPr>
              <w:t xml:space="preserve">        G.  Special District                     N.  Other (Specify)________________________</w:t>
            </w:r>
          </w:p>
        </w:tc>
      </w:tr>
      <w:tr w:rsidR="00BE588A" w:rsidRPr="008310C0">
        <w:tblPrEx>
          <w:tblCellMar>
            <w:top w:w="0" w:type="dxa"/>
            <w:bottom w:w="0" w:type="dxa"/>
          </w:tblCellMar>
        </w:tblPrEx>
        <w:trPr>
          <w:trHeight w:val="897"/>
        </w:trPr>
        <w:tc>
          <w:tcPr>
            <w:tcW w:w="5310" w:type="dxa"/>
            <w:gridSpan w:val="7"/>
          </w:tcPr>
          <w:p w:rsidR="00BE588A" w:rsidRPr="008310C0" w:rsidRDefault="00BE588A">
            <w:pPr>
              <w:tabs>
                <w:tab w:val="left" w:pos="10620"/>
              </w:tabs>
              <w:ind w:left="0"/>
              <w:rPr>
                <w:rFonts w:ascii="Arial" w:hAnsi="Arial"/>
                <w:b/>
                <w:sz w:val="16"/>
              </w:rPr>
            </w:pPr>
            <w:r w:rsidRPr="008310C0">
              <w:rPr>
                <w:rFonts w:ascii="Arial" w:hAnsi="Arial"/>
                <w:b/>
                <w:sz w:val="16"/>
              </w:rPr>
              <w:t>8.  TYPE OF APPLICATION:</w:t>
            </w:r>
          </w:p>
          <w:p w:rsidR="00BE588A" w:rsidRPr="008310C0" w:rsidRDefault="00BE588A">
            <w:pPr>
              <w:tabs>
                <w:tab w:val="left" w:pos="10620"/>
              </w:tabs>
              <w:rPr>
                <w:rFonts w:ascii="Arial" w:hAnsi="Arial"/>
                <w:b/>
                <w:sz w:val="16"/>
              </w:rPr>
            </w:pPr>
          </w:p>
          <w:p w:rsidR="00BE588A" w:rsidRPr="008310C0" w:rsidRDefault="00BE588A">
            <w:pPr>
              <w:tabs>
                <w:tab w:val="left" w:pos="10620"/>
              </w:tabs>
              <w:rPr>
                <w:rFonts w:ascii="Arial" w:hAnsi="Arial"/>
                <w:b/>
                <w:sz w:val="16"/>
              </w:rPr>
            </w:pPr>
            <w:r w:rsidRPr="008310C0">
              <w:rPr>
                <w:rFonts w:ascii="Arial" w:hAnsi="Arial"/>
                <w:b/>
              </w:rPr>
              <w:t xml:space="preserve">           </w:t>
            </w:r>
            <w:r w:rsidRPr="008310C0">
              <w:rPr>
                <w:rFonts w:ascii="Arial" w:hAnsi="Arial"/>
                <w:b/>
              </w:rPr>
              <w:sym w:font="WP Hebrew David" w:char="F07F"/>
            </w:r>
            <w:r w:rsidRPr="008310C0">
              <w:rPr>
                <w:rFonts w:ascii="Arial" w:hAnsi="Arial"/>
                <w:b/>
                <w:sz w:val="16"/>
              </w:rPr>
              <w:t xml:space="preserve"> New         </w:t>
            </w:r>
            <w:r w:rsidRPr="008310C0">
              <w:rPr>
                <w:rFonts w:ascii="Arial" w:hAnsi="Arial"/>
                <w:b/>
              </w:rPr>
              <w:sym w:font="WP Hebrew David" w:char="F07F"/>
            </w:r>
            <w:r w:rsidRPr="008310C0">
              <w:rPr>
                <w:rFonts w:ascii="Arial" w:hAnsi="Arial"/>
                <w:b/>
                <w:sz w:val="16"/>
              </w:rPr>
              <w:t xml:space="preserve"> Continuation     </w:t>
            </w:r>
            <w:r w:rsidRPr="008310C0">
              <w:rPr>
                <w:rFonts w:ascii="Arial" w:hAnsi="Arial"/>
                <w:b/>
              </w:rPr>
              <w:sym w:font="WP Hebrew David" w:char="F07F"/>
            </w:r>
            <w:r w:rsidRPr="008310C0">
              <w:rPr>
                <w:rFonts w:ascii="Arial" w:hAnsi="Arial"/>
                <w:b/>
                <w:sz w:val="16"/>
              </w:rPr>
              <w:t xml:space="preserve"> Revision</w:t>
            </w:r>
          </w:p>
          <w:p w:rsidR="00BE588A" w:rsidRPr="008310C0" w:rsidRDefault="00BE588A">
            <w:pPr>
              <w:tabs>
                <w:tab w:val="left" w:pos="10620"/>
              </w:tabs>
              <w:ind w:left="0"/>
              <w:rPr>
                <w:rFonts w:ascii="Arial" w:hAnsi="Arial"/>
                <w:b/>
              </w:rPr>
            </w:pPr>
            <w:r w:rsidRPr="008310C0">
              <w:rPr>
                <w:rFonts w:ascii="Arial" w:hAnsi="Arial"/>
                <w:b/>
                <w:sz w:val="14"/>
              </w:rPr>
              <w:t>If Revision, enter appropriate letter(s) in box (es</w:t>
            </w:r>
            <w:r w:rsidRPr="008310C0">
              <w:rPr>
                <w:rFonts w:ascii="Arial" w:hAnsi="Arial"/>
                <w:b/>
                <w:sz w:val="16"/>
              </w:rPr>
              <w:t>)</w:t>
            </w:r>
            <w:r w:rsidRPr="008310C0">
              <w:rPr>
                <w:rFonts w:ascii="Arial" w:hAnsi="Arial"/>
                <w:b/>
              </w:rPr>
              <w:t xml:space="preserve">      </w:t>
            </w:r>
            <w:r w:rsidRPr="008310C0">
              <w:rPr>
                <w:rFonts w:ascii="Arial" w:hAnsi="Arial"/>
                <w:b/>
              </w:rPr>
              <w:sym w:font="WP Hebrew David" w:char="F07F"/>
            </w:r>
            <w:r w:rsidRPr="008310C0">
              <w:rPr>
                <w:rFonts w:ascii="Arial" w:hAnsi="Arial"/>
                <w:b/>
              </w:rPr>
              <w:t xml:space="preserve">     </w:t>
            </w:r>
            <w:r w:rsidRPr="008310C0">
              <w:rPr>
                <w:rFonts w:ascii="Arial" w:hAnsi="Arial"/>
                <w:b/>
              </w:rPr>
              <w:sym w:font="WP Hebrew David" w:char="F07F"/>
            </w:r>
          </w:p>
          <w:p w:rsidR="00BE588A" w:rsidRPr="008310C0" w:rsidRDefault="00BE588A">
            <w:pPr>
              <w:tabs>
                <w:tab w:val="left" w:pos="10620"/>
              </w:tabs>
              <w:ind w:left="0"/>
              <w:rPr>
                <w:rFonts w:ascii="Arial" w:hAnsi="Arial"/>
                <w:sz w:val="14"/>
              </w:rPr>
            </w:pPr>
            <w:r w:rsidRPr="008310C0">
              <w:rPr>
                <w:rFonts w:ascii="Arial" w:hAnsi="Arial"/>
                <w:b/>
              </w:rPr>
              <w:t xml:space="preserve">    </w:t>
            </w:r>
            <w:r w:rsidRPr="008310C0">
              <w:rPr>
                <w:rFonts w:ascii="Arial" w:hAnsi="Arial"/>
                <w:sz w:val="14"/>
              </w:rPr>
              <w:t>A.  Increase Award     B.  Decrease Award    C.  Increase Duration</w:t>
            </w:r>
          </w:p>
          <w:p w:rsidR="00BE588A" w:rsidRPr="008310C0" w:rsidRDefault="00BE588A">
            <w:pPr>
              <w:tabs>
                <w:tab w:val="left" w:pos="10620"/>
              </w:tabs>
              <w:ind w:left="165"/>
              <w:rPr>
                <w:rFonts w:ascii="Arial" w:hAnsi="Arial"/>
                <w:i/>
                <w:sz w:val="14"/>
              </w:rPr>
            </w:pPr>
            <w:r w:rsidRPr="008310C0">
              <w:rPr>
                <w:rFonts w:ascii="Arial" w:hAnsi="Arial"/>
                <w:sz w:val="14"/>
              </w:rPr>
              <w:t xml:space="preserve">Decrease Duration  Other </w:t>
            </w:r>
            <w:r w:rsidRPr="008310C0">
              <w:rPr>
                <w:rFonts w:ascii="Arial" w:hAnsi="Arial"/>
                <w:i/>
                <w:sz w:val="14"/>
              </w:rPr>
              <w:t>(specify):</w:t>
            </w:r>
          </w:p>
          <w:p w:rsidR="00BE588A" w:rsidRPr="008310C0" w:rsidRDefault="00BE588A">
            <w:pPr>
              <w:tabs>
                <w:tab w:val="left" w:pos="10620"/>
              </w:tabs>
              <w:ind w:left="165"/>
              <w:rPr>
                <w:rFonts w:ascii="Arial" w:hAnsi="Arial"/>
                <w:sz w:val="14"/>
              </w:rPr>
            </w:pPr>
            <w:r w:rsidRPr="008310C0">
              <w:rPr>
                <w:rFonts w:ascii="Arial" w:hAnsi="Arial"/>
                <w:sz w:val="14"/>
              </w:rPr>
              <w:t xml:space="preserve">________________________________________________ </w:t>
            </w:r>
          </w:p>
          <w:p w:rsidR="00BE588A" w:rsidRPr="008310C0" w:rsidRDefault="00BE588A">
            <w:pPr>
              <w:tabs>
                <w:tab w:val="left" w:pos="10620"/>
              </w:tabs>
              <w:ind w:left="165"/>
              <w:rPr>
                <w:rFonts w:ascii="Arial" w:hAnsi="Arial"/>
                <w:sz w:val="14"/>
              </w:rPr>
            </w:pPr>
          </w:p>
        </w:tc>
        <w:tc>
          <w:tcPr>
            <w:tcW w:w="5580" w:type="dxa"/>
            <w:gridSpan w:val="4"/>
          </w:tcPr>
          <w:p w:rsidR="00BE588A" w:rsidRPr="008310C0" w:rsidRDefault="00BE588A">
            <w:pPr>
              <w:tabs>
                <w:tab w:val="left" w:pos="10620"/>
              </w:tabs>
              <w:ind w:left="0"/>
              <w:rPr>
                <w:rFonts w:ascii="Arial" w:hAnsi="Arial"/>
                <w:b/>
                <w:sz w:val="16"/>
              </w:rPr>
            </w:pPr>
            <w:r w:rsidRPr="008310C0">
              <w:rPr>
                <w:rFonts w:ascii="Arial" w:hAnsi="Arial"/>
                <w:b/>
                <w:sz w:val="16"/>
              </w:rPr>
              <w:t>9.  NAME OF FEDERAL AGENCY:</w:t>
            </w:r>
          </w:p>
        </w:tc>
      </w:tr>
      <w:tr w:rsidR="00BE588A" w:rsidRPr="008310C0">
        <w:tblPrEx>
          <w:tblCellMar>
            <w:top w:w="0" w:type="dxa"/>
            <w:bottom w:w="0" w:type="dxa"/>
          </w:tblCellMar>
        </w:tblPrEx>
        <w:trPr>
          <w:cantSplit/>
        </w:trPr>
        <w:tc>
          <w:tcPr>
            <w:tcW w:w="5310" w:type="dxa"/>
            <w:gridSpan w:val="7"/>
          </w:tcPr>
          <w:p w:rsidR="00BE588A" w:rsidRPr="008310C0" w:rsidRDefault="00BE588A">
            <w:pPr>
              <w:numPr>
                <w:ilvl w:val="0"/>
                <w:numId w:val="12"/>
              </w:numPr>
              <w:tabs>
                <w:tab w:val="left" w:pos="10620"/>
              </w:tabs>
              <w:rPr>
                <w:rFonts w:ascii="Arial" w:hAnsi="Arial"/>
                <w:b/>
                <w:sz w:val="14"/>
              </w:rPr>
            </w:pPr>
            <w:r w:rsidRPr="008310C0">
              <w:rPr>
                <w:rFonts w:ascii="Arial" w:hAnsi="Arial"/>
                <w:b/>
                <w:noProof/>
                <w:sz w:val="14"/>
              </w:rPr>
              <w:pict>
                <v:line id="_x0000_s1347" style="position:absolute;left:0;text-align:left;z-index:251693056;mso-position-horizontal-relative:text;mso-position-vertical-relative:text" from="234pt,-.3pt" to="234pt,14.1pt" o:allowincell="f"/>
              </w:pict>
            </w:r>
            <w:r w:rsidRPr="008310C0">
              <w:rPr>
                <w:rFonts w:ascii="Arial" w:hAnsi="Arial"/>
                <w:b/>
                <w:noProof/>
                <w:sz w:val="14"/>
              </w:rPr>
              <w:pict>
                <v:line id="_x0000_s1346" style="position:absolute;left:0;text-align:left;z-index:251692032;mso-position-horizontal-relative:text;mso-position-vertical-relative:text" from="212.4pt,-.3pt" to="212.4pt,14.1pt" o:allowincell="f"/>
              </w:pict>
            </w:r>
            <w:r w:rsidRPr="008310C0">
              <w:rPr>
                <w:rFonts w:ascii="Arial" w:hAnsi="Arial"/>
                <w:b/>
                <w:noProof/>
                <w:sz w:val="14"/>
              </w:rPr>
              <w:pict>
                <v:rect id="_x0000_s1345" style="position:absolute;left:0;text-align:left;margin-left:198pt;margin-top:-.3pt;width:50.4pt;height:14.4pt;z-index:251691008;mso-position-horizontal-relative:text;mso-position-vertical-relative:text" o:allowincell="f"/>
              </w:pict>
            </w:r>
            <w:r w:rsidRPr="008310C0">
              <w:rPr>
                <w:rFonts w:ascii="Arial" w:hAnsi="Arial"/>
                <w:b/>
                <w:noProof/>
                <w:sz w:val="14"/>
              </w:rPr>
              <w:pict>
                <v:line id="_x0000_s1344" style="position:absolute;left:0;text-align:left;z-index:251689984;mso-position-horizontal-relative:text;mso-position-vertical-relative:text" from="162pt,-.3pt" to="162pt,14.1pt" o:allowincell="f"/>
              </w:pict>
            </w:r>
            <w:r w:rsidRPr="008310C0">
              <w:rPr>
                <w:rFonts w:ascii="Arial" w:hAnsi="Arial"/>
                <w:b/>
                <w:noProof/>
                <w:sz w:val="14"/>
              </w:rPr>
              <w:pict>
                <v:rect id="_x0000_s1343" style="position:absolute;left:0;text-align:left;margin-left:140.4pt;margin-top:-.3pt;width:43.2pt;height:14.4pt;z-index:251688960;mso-position-horizontal-relative:text;mso-position-vertical-relative:text" o:allowincell="f"/>
              </w:pict>
            </w:r>
            <w:r w:rsidRPr="008310C0">
              <w:rPr>
                <w:rFonts w:ascii="Arial" w:hAnsi="Arial"/>
                <w:b/>
                <w:sz w:val="14"/>
              </w:rPr>
              <w:t xml:space="preserve">CATALOG OF FEDERAL DOMESTIC                          _  </w:t>
            </w:r>
          </w:p>
          <w:p w:rsidR="00BE588A" w:rsidRPr="008310C0" w:rsidRDefault="00BE588A">
            <w:pPr>
              <w:tabs>
                <w:tab w:val="left" w:pos="10620"/>
              </w:tabs>
              <w:ind w:left="360"/>
              <w:rPr>
                <w:rFonts w:ascii="Arial" w:hAnsi="Arial"/>
                <w:b/>
                <w:sz w:val="14"/>
              </w:rPr>
            </w:pPr>
            <w:r w:rsidRPr="008310C0">
              <w:rPr>
                <w:rFonts w:ascii="Arial" w:hAnsi="Arial"/>
                <w:b/>
                <w:sz w:val="14"/>
              </w:rPr>
              <w:t xml:space="preserve">ASSISTANCE NUMBER:                                                           </w:t>
            </w:r>
          </w:p>
          <w:p w:rsidR="00BE588A" w:rsidRPr="008310C0" w:rsidRDefault="00BE588A">
            <w:pPr>
              <w:tabs>
                <w:tab w:val="left" w:pos="10620"/>
              </w:tabs>
              <w:ind w:left="360"/>
              <w:rPr>
                <w:rFonts w:ascii="Arial" w:hAnsi="Arial"/>
                <w:b/>
                <w:sz w:val="14"/>
              </w:rPr>
            </w:pPr>
          </w:p>
          <w:p w:rsidR="00BE588A" w:rsidRPr="008310C0" w:rsidRDefault="00BE588A">
            <w:pPr>
              <w:tabs>
                <w:tab w:val="left" w:pos="10620"/>
              </w:tabs>
              <w:ind w:left="360"/>
              <w:rPr>
                <w:rFonts w:ascii="Arial" w:hAnsi="Arial"/>
                <w:b/>
                <w:sz w:val="16"/>
              </w:rPr>
            </w:pPr>
            <w:r w:rsidRPr="008310C0">
              <w:rPr>
                <w:rFonts w:ascii="Arial" w:hAnsi="Arial"/>
                <w:b/>
                <w:sz w:val="14"/>
              </w:rPr>
              <w:t>TITLE:</w:t>
            </w:r>
          </w:p>
        </w:tc>
        <w:tc>
          <w:tcPr>
            <w:tcW w:w="5580" w:type="dxa"/>
            <w:gridSpan w:val="4"/>
            <w:vMerge w:val="restart"/>
          </w:tcPr>
          <w:p w:rsidR="00BE588A" w:rsidRPr="008310C0" w:rsidRDefault="00BE588A">
            <w:pPr>
              <w:numPr>
                <w:ilvl w:val="0"/>
                <w:numId w:val="12"/>
              </w:numPr>
              <w:tabs>
                <w:tab w:val="left" w:pos="10620"/>
              </w:tabs>
              <w:rPr>
                <w:rFonts w:ascii="Arial" w:hAnsi="Arial"/>
                <w:b/>
                <w:sz w:val="16"/>
              </w:rPr>
            </w:pPr>
            <w:r w:rsidRPr="008310C0">
              <w:rPr>
                <w:rFonts w:ascii="Arial" w:hAnsi="Arial"/>
                <w:b/>
                <w:sz w:val="16"/>
              </w:rPr>
              <w:t>DESCRIPTIVE TITLE OF APPLICANT’S PROJECT:</w:t>
            </w:r>
          </w:p>
          <w:p w:rsidR="00BE588A" w:rsidRPr="008310C0" w:rsidRDefault="00BE588A">
            <w:pPr>
              <w:tabs>
                <w:tab w:val="left" w:pos="10620"/>
              </w:tabs>
              <w:ind w:left="0"/>
              <w:rPr>
                <w:rFonts w:ascii="Arial" w:hAnsi="Arial"/>
                <w:b/>
                <w:sz w:val="16"/>
              </w:rPr>
            </w:pPr>
          </w:p>
          <w:p w:rsidR="00BE588A" w:rsidRPr="008310C0" w:rsidRDefault="00BE588A">
            <w:pPr>
              <w:tabs>
                <w:tab w:val="left" w:pos="10620"/>
              </w:tabs>
              <w:rPr>
                <w:rFonts w:ascii="Arial" w:hAnsi="Arial"/>
                <w:b/>
                <w:sz w:val="16"/>
              </w:rPr>
            </w:pPr>
          </w:p>
          <w:p w:rsidR="00BE588A" w:rsidRPr="008310C0" w:rsidRDefault="00BE588A">
            <w:pPr>
              <w:tabs>
                <w:tab w:val="left" w:pos="10620"/>
              </w:tabs>
              <w:rPr>
                <w:rFonts w:ascii="Arial" w:hAnsi="Arial"/>
                <w:b/>
                <w:sz w:val="16"/>
              </w:rPr>
            </w:pPr>
          </w:p>
        </w:tc>
      </w:tr>
      <w:tr w:rsidR="00BE588A" w:rsidRPr="008310C0">
        <w:tblPrEx>
          <w:tblCellMar>
            <w:top w:w="0" w:type="dxa"/>
            <w:bottom w:w="0" w:type="dxa"/>
          </w:tblCellMar>
        </w:tblPrEx>
        <w:trPr>
          <w:cantSplit/>
        </w:trPr>
        <w:tc>
          <w:tcPr>
            <w:tcW w:w="5310" w:type="dxa"/>
            <w:gridSpan w:val="7"/>
          </w:tcPr>
          <w:p w:rsidR="00BE588A" w:rsidRPr="008310C0" w:rsidRDefault="00BE588A">
            <w:pPr>
              <w:numPr>
                <w:ilvl w:val="0"/>
                <w:numId w:val="12"/>
              </w:numPr>
              <w:tabs>
                <w:tab w:val="left" w:pos="10620"/>
              </w:tabs>
              <w:rPr>
                <w:rFonts w:ascii="Arial" w:hAnsi="Arial"/>
                <w:b/>
                <w:i/>
                <w:sz w:val="14"/>
              </w:rPr>
            </w:pPr>
            <w:r w:rsidRPr="008310C0">
              <w:rPr>
                <w:rFonts w:ascii="Arial" w:hAnsi="Arial"/>
                <w:b/>
                <w:sz w:val="16"/>
              </w:rPr>
              <w:t xml:space="preserve">AREAS AFFECTED BY PROJECT </w:t>
            </w:r>
            <w:r w:rsidRPr="008310C0">
              <w:rPr>
                <w:rFonts w:ascii="Arial" w:hAnsi="Arial"/>
                <w:b/>
                <w:i/>
                <w:sz w:val="14"/>
              </w:rPr>
              <w:t>(cities, counties, states, etc.)</w:t>
            </w:r>
          </w:p>
          <w:p w:rsidR="00BE588A" w:rsidRPr="008310C0" w:rsidRDefault="00BE588A">
            <w:pPr>
              <w:tabs>
                <w:tab w:val="left" w:pos="10620"/>
              </w:tabs>
              <w:rPr>
                <w:rFonts w:ascii="Arial" w:hAnsi="Arial"/>
                <w:b/>
                <w:sz w:val="16"/>
              </w:rPr>
            </w:pPr>
          </w:p>
          <w:p w:rsidR="00BE588A" w:rsidRPr="008310C0" w:rsidRDefault="00BE588A">
            <w:pPr>
              <w:tabs>
                <w:tab w:val="left" w:pos="10620"/>
              </w:tabs>
              <w:ind w:left="0"/>
              <w:rPr>
                <w:rFonts w:ascii="Arial" w:hAnsi="Arial"/>
                <w:b/>
                <w:sz w:val="16"/>
              </w:rPr>
            </w:pPr>
          </w:p>
          <w:p w:rsidR="00BE588A" w:rsidRPr="008310C0" w:rsidRDefault="00BE588A">
            <w:pPr>
              <w:tabs>
                <w:tab w:val="left" w:pos="10620"/>
              </w:tabs>
              <w:rPr>
                <w:rFonts w:ascii="Arial" w:hAnsi="Arial"/>
                <w:b/>
                <w:i/>
                <w:sz w:val="16"/>
              </w:rPr>
            </w:pPr>
          </w:p>
        </w:tc>
        <w:tc>
          <w:tcPr>
            <w:tcW w:w="5580" w:type="dxa"/>
            <w:gridSpan w:val="4"/>
            <w:vMerge/>
          </w:tcPr>
          <w:p w:rsidR="00BE588A" w:rsidRPr="008310C0" w:rsidRDefault="00BE588A">
            <w:pPr>
              <w:tabs>
                <w:tab w:val="left" w:pos="10620"/>
              </w:tabs>
              <w:ind w:left="0"/>
              <w:rPr>
                <w:rFonts w:ascii="Arial" w:hAnsi="Arial"/>
                <w:b/>
                <w:sz w:val="16"/>
              </w:rPr>
            </w:pPr>
          </w:p>
        </w:tc>
      </w:tr>
      <w:tr w:rsidR="00BE588A" w:rsidRPr="008310C0">
        <w:tblPrEx>
          <w:tblCellMar>
            <w:top w:w="0" w:type="dxa"/>
            <w:bottom w:w="0" w:type="dxa"/>
          </w:tblCellMar>
        </w:tblPrEx>
        <w:trPr>
          <w:cantSplit/>
        </w:trPr>
        <w:tc>
          <w:tcPr>
            <w:tcW w:w="3645" w:type="dxa"/>
            <w:gridSpan w:val="3"/>
          </w:tcPr>
          <w:p w:rsidR="00BE588A" w:rsidRPr="008310C0" w:rsidRDefault="00BE588A">
            <w:pPr>
              <w:tabs>
                <w:tab w:val="left" w:pos="10620"/>
              </w:tabs>
              <w:ind w:left="0"/>
              <w:rPr>
                <w:rFonts w:ascii="Arial" w:hAnsi="Arial"/>
                <w:b/>
                <w:sz w:val="16"/>
              </w:rPr>
            </w:pPr>
            <w:r w:rsidRPr="008310C0">
              <w:rPr>
                <w:rFonts w:ascii="Arial" w:hAnsi="Arial"/>
                <w:b/>
                <w:sz w:val="16"/>
              </w:rPr>
              <w:t>13.  PROPOSED PROJECT:</w:t>
            </w:r>
          </w:p>
        </w:tc>
        <w:tc>
          <w:tcPr>
            <w:tcW w:w="7245" w:type="dxa"/>
            <w:gridSpan w:val="8"/>
          </w:tcPr>
          <w:p w:rsidR="00BE588A" w:rsidRPr="008310C0" w:rsidRDefault="00BE588A">
            <w:pPr>
              <w:tabs>
                <w:tab w:val="left" w:pos="10620"/>
              </w:tabs>
              <w:ind w:left="0"/>
              <w:rPr>
                <w:rFonts w:ascii="Arial" w:hAnsi="Arial"/>
                <w:b/>
                <w:sz w:val="16"/>
              </w:rPr>
            </w:pPr>
            <w:r w:rsidRPr="008310C0">
              <w:rPr>
                <w:rFonts w:ascii="Arial" w:hAnsi="Arial"/>
                <w:b/>
                <w:sz w:val="16"/>
              </w:rPr>
              <w:t>14.  CONGRESSIONAL DISTRICTS OF:</w:t>
            </w:r>
          </w:p>
        </w:tc>
      </w:tr>
      <w:tr w:rsidR="00BE588A" w:rsidRPr="008310C0">
        <w:tblPrEx>
          <w:tblCellMar>
            <w:top w:w="0" w:type="dxa"/>
            <w:bottom w:w="0" w:type="dxa"/>
          </w:tblCellMar>
        </w:tblPrEx>
        <w:trPr>
          <w:cantSplit/>
        </w:trPr>
        <w:tc>
          <w:tcPr>
            <w:tcW w:w="1980" w:type="dxa"/>
            <w:tcBorders>
              <w:bottom w:val="nil"/>
            </w:tcBorders>
          </w:tcPr>
          <w:p w:rsidR="00BE588A" w:rsidRPr="008310C0" w:rsidRDefault="00BE588A">
            <w:pPr>
              <w:tabs>
                <w:tab w:val="left" w:pos="10620"/>
              </w:tabs>
              <w:ind w:left="0"/>
              <w:rPr>
                <w:rFonts w:ascii="Arial" w:hAnsi="Arial"/>
                <w:b/>
                <w:sz w:val="16"/>
              </w:rPr>
            </w:pPr>
            <w:r w:rsidRPr="008310C0">
              <w:rPr>
                <w:rFonts w:ascii="Arial" w:hAnsi="Arial"/>
                <w:b/>
                <w:sz w:val="16"/>
              </w:rPr>
              <w:t>Start Date</w:t>
            </w:r>
          </w:p>
          <w:p w:rsidR="00BE588A" w:rsidRPr="008310C0" w:rsidRDefault="00BE588A">
            <w:pPr>
              <w:tabs>
                <w:tab w:val="left" w:pos="10620"/>
              </w:tabs>
              <w:rPr>
                <w:rFonts w:ascii="Arial" w:hAnsi="Arial"/>
                <w:b/>
                <w:sz w:val="16"/>
              </w:rPr>
            </w:pPr>
          </w:p>
          <w:p w:rsidR="00BE588A" w:rsidRPr="008310C0" w:rsidRDefault="00BE588A">
            <w:pPr>
              <w:tabs>
                <w:tab w:val="left" w:pos="10620"/>
              </w:tabs>
              <w:rPr>
                <w:rFonts w:ascii="Arial" w:hAnsi="Arial"/>
                <w:b/>
                <w:sz w:val="16"/>
              </w:rPr>
            </w:pPr>
          </w:p>
        </w:tc>
        <w:tc>
          <w:tcPr>
            <w:tcW w:w="1665" w:type="dxa"/>
            <w:gridSpan w:val="2"/>
            <w:tcBorders>
              <w:bottom w:val="nil"/>
            </w:tcBorders>
          </w:tcPr>
          <w:p w:rsidR="00BE588A" w:rsidRPr="008310C0" w:rsidRDefault="00BE588A">
            <w:pPr>
              <w:tabs>
                <w:tab w:val="left" w:pos="10620"/>
              </w:tabs>
              <w:ind w:left="0"/>
              <w:rPr>
                <w:rFonts w:ascii="Arial" w:hAnsi="Arial"/>
                <w:b/>
                <w:sz w:val="16"/>
              </w:rPr>
            </w:pPr>
            <w:r w:rsidRPr="008310C0">
              <w:rPr>
                <w:rFonts w:ascii="Arial" w:hAnsi="Arial"/>
                <w:b/>
                <w:sz w:val="16"/>
              </w:rPr>
              <w:t>Ending Date</w:t>
            </w:r>
          </w:p>
        </w:tc>
        <w:tc>
          <w:tcPr>
            <w:tcW w:w="3885" w:type="dxa"/>
            <w:gridSpan w:val="5"/>
            <w:tcBorders>
              <w:bottom w:val="nil"/>
              <w:right w:val="dashed" w:sz="4" w:space="0" w:color="auto"/>
            </w:tcBorders>
          </w:tcPr>
          <w:p w:rsidR="00BE588A" w:rsidRPr="008310C0" w:rsidRDefault="00BE588A">
            <w:pPr>
              <w:tabs>
                <w:tab w:val="left" w:pos="10620"/>
              </w:tabs>
              <w:ind w:left="0"/>
              <w:rPr>
                <w:rFonts w:ascii="Arial" w:hAnsi="Arial"/>
                <w:b/>
                <w:sz w:val="16"/>
              </w:rPr>
            </w:pPr>
            <w:r w:rsidRPr="008310C0">
              <w:rPr>
                <w:rFonts w:ascii="Arial" w:hAnsi="Arial"/>
                <w:b/>
                <w:sz w:val="16"/>
              </w:rPr>
              <w:t xml:space="preserve">a.  Applicant                                                                </w:t>
            </w:r>
          </w:p>
        </w:tc>
        <w:tc>
          <w:tcPr>
            <w:tcW w:w="3360" w:type="dxa"/>
            <w:gridSpan w:val="3"/>
            <w:tcBorders>
              <w:left w:val="nil"/>
              <w:bottom w:val="nil"/>
            </w:tcBorders>
          </w:tcPr>
          <w:p w:rsidR="00BE588A" w:rsidRPr="008310C0" w:rsidRDefault="00BE588A">
            <w:pPr>
              <w:tabs>
                <w:tab w:val="left" w:pos="10620"/>
              </w:tabs>
              <w:ind w:left="0"/>
              <w:rPr>
                <w:rFonts w:ascii="Arial" w:hAnsi="Arial"/>
                <w:b/>
                <w:sz w:val="16"/>
              </w:rPr>
            </w:pPr>
            <w:r w:rsidRPr="008310C0">
              <w:rPr>
                <w:rFonts w:ascii="Arial" w:hAnsi="Arial"/>
                <w:b/>
                <w:sz w:val="16"/>
              </w:rPr>
              <w:t>b.  Project</w:t>
            </w:r>
          </w:p>
        </w:tc>
      </w:tr>
      <w:tr w:rsidR="00BE588A" w:rsidRPr="008310C0">
        <w:tblPrEx>
          <w:tblCellMar>
            <w:top w:w="0" w:type="dxa"/>
            <w:bottom w:w="0" w:type="dxa"/>
          </w:tblCellMar>
        </w:tblPrEx>
        <w:trPr>
          <w:cantSplit/>
        </w:trPr>
        <w:tc>
          <w:tcPr>
            <w:tcW w:w="1980" w:type="dxa"/>
            <w:tcBorders>
              <w:top w:val="nil"/>
            </w:tcBorders>
          </w:tcPr>
          <w:p w:rsidR="00BE588A" w:rsidRPr="008310C0" w:rsidRDefault="00BE588A">
            <w:pPr>
              <w:tabs>
                <w:tab w:val="left" w:pos="10620"/>
              </w:tabs>
              <w:rPr>
                <w:rFonts w:ascii="Arial" w:hAnsi="Arial"/>
                <w:b/>
                <w:sz w:val="16"/>
              </w:rPr>
            </w:pPr>
          </w:p>
        </w:tc>
        <w:tc>
          <w:tcPr>
            <w:tcW w:w="1665" w:type="dxa"/>
            <w:gridSpan w:val="2"/>
            <w:tcBorders>
              <w:top w:val="nil"/>
            </w:tcBorders>
          </w:tcPr>
          <w:p w:rsidR="00BE588A" w:rsidRPr="008310C0" w:rsidRDefault="00BE588A">
            <w:pPr>
              <w:tabs>
                <w:tab w:val="left" w:pos="10620"/>
              </w:tabs>
              <w:rPr>
                <w:rFonts w:ascii="Arial" w:hAnsi="Arial"/>
                <w:b/>
                <w:sz w:val="16"/>
              </w:rPr>
            </w:pPr>
          </w:p>
        </w:tc>
        <w:tc>
          <w:tcPr>
            <w:tcW w:w="3885" w:type="dxa"/>
            <w:gridSpan w:val="5"/>
            <w:tcBorders>
              <w:top w:val="nil"/>
              <w:right w:val="dashed" w:sz="4" w:space="0" w:color="auto"/>
            </w:tcBorders>
          </w:tcPr>
          <w:p w:rsidR="00BE588A" w:rsidRPr="008310C0" w:rsidRDefault="00BE588A">
            <w:pPr>
              <w:tabs>
                <w:tab w:val="left" w:pos="10620"/>
              </w:tabs>
              <w:ind w:left="0"/>
              <w:rPr>
                <w:rFonts w:ascii="Arial" w:hAnsi="Arial"/>
                <w:b/>
                <w:sz w:val="16"/>
              </w:rPr>
            </w:pPr>
          </w:p>
        </w:tc>
        <w:tc>
          <w:tcPr>
            <w:tcW w:w="3360" w:type="dxa"/>
            <w:gridSpan w:val="3"/>
            <w:tcBorders>
              <w:top w:val="nil"/>
              <w:left w:val="dashed" w:sz="4" w:space="0" w:color="auto"/>
            </w:tcBorders>
          </w:tcPr>
          <w:p w:rsidR="00BE588A" w:rsidRPr="008310C0" w:rsidRDefault="00BE588A">
            <w:pPr>
              <w:tabs>
                <w:tab w:val="left" w:pos="10620"/>
              </w:tabs>
              <w:ind w:left="0"/>
              <w:rPr>
                <w:rFonts w:ascii="Arial" w:hAnsi="Arial"/>
                <w:b/>
                <w:sz w:val="16"/>
              </w:rPr>
            </w:pPr>
          </w:p>
        </w:tc>
      </w:tr>
      <w:tr w:rsidR="00BE588A" w:rsidRPr="008310C0">
        <w:tblPrEx>
          <w:tblCellMar>
            <w:top w:w="0" w:type="dxa"/>
            <w:bottom w:w="0" w:type="dxa"/>
          </w:tblCellMar>
        </w:tblPrEx>
        <w:trPr>
          <w:cantSplit/>
          <w:trHeight w:val="180"/>
        </w:trPr>
        <w:tc>
          <w:tcPr>
            <w:tcW w:w="4545" w:type="dxa"/>
            <w:gridSpan w:val="4"/>
          </w:tcPr>
          <w:p w:rsidR="00BE588A" w:rsidRPr="008310C0" w:rsidRDefault="00BE588A">
            <w:pPr>
              <w:tabs>
                <w:tab w:val="left" w:pos="10620"/>
              </w:tabs>
              <w:ind w:left="0"/>
              <w:rPr>
                <w:rFonts w:ascii="Arial" w:hAnsi="Arial"/>
                <w:b/>
                <w:sz w:val="14"/>
              </w:rPr>
            </w:pPr>
            <w:r w:rsidRPr="008310C0">
              <w:rPr>
                <w:rFonts w:ascii="Arial" w:hAnsi="Arial"/>
                <w:b/>
                <w:sz w:val="14"/>
              </w:rPr>
              <w:t xml:space="preserve">15.  ESTIMATED FUNDING:                                        </w:t>
            </w:r>
            <w:r w:rsidRPr="008310C0">
              <w:rPr>
                <w:rFonts w:ascii="Arial" w:hAnsi="Arial"/>
                <w:b/>
                <w:sz w:val="14"/>
              </w:rPr>
              <w:tab/>
            </w:r>
            <w:r w:rsidRPr="008310C0">
              <w:rPr>
                <w:rFonts w:ascii="Arial" w:hAnsi="Arial"/>
                <w:b/>
                <w:sz w:val="14"/>
              </w:rPr>
              <w:tab/>
              <w:t xml:space="preserve">  </w:t>
            </w:r>
          </w:p>
        </w:tc>
        <w:tc>
          <w:tcPr>
            <w:tcW w:w="6345" w:type="dxa"/>
            <w:gridSpan w:val="7"/>
            <w:vMerge w:val="restart"/>
          </w:tcPr>
          <w:p w:rsidR="00BE588A" w:rsidRPr="008310C0" w:rsidRDefault="00BE588A">
            <w:pPr>
              <w:tabs>
                <w:tab w:val="left" w:pos="10620"/>
              </w:tabs>
              <w:ind w:left="0"/>
              <w:rPr>
                <w:rFonts w:ascii="Arial" w:hAnsi="Arial"/>
                <w:b/>
                <w:sz w:val="14"/>
              </w:rPr>
            </w:pPr>
            <w:r w:rsidRPr="008310C0">
              <w:rPr>
                <w:rFonts w:ascii="Arial" w:hAnsi="Arial"/>
                <w:b/>
                <w:sz w:val="14"/>
              </w:rPr>
              <w:t>16.  IS APPLICATION SUBJECT TO REVIEW BY STATE EXECUTIVE ORDER 12372 PROCESS?</w:t>
            </w:r>
          </w:p>
          <w:p w:rsidR="00BE588A" w:rsidRPr="008310C0" w:rsidRDefault="00BE588A">
            <w:pPr>
              <w:tabs>
                <w:tab w:val="left" w:pos="10620"/>
              </w:tabs>
              <w:ind w:left="0"/>
              <w:rPr>
                <w:rFonts w:ascii="Arial" w:hAnsi="Arial"/>
                <w:b/>
                <w:sz w:val="16"/>
              </w:rPr>
            </w:pPr>
          </w:p>
          <w:p w:rsidR="00BE588A" w:rsidRPr="008310C0" w:rsidRDefault="00BE588A">
            <w:pPr>
              <w:tabs>
                <w:tab w:val="left" w:pos="10620"/>
              </w:tabs>
              <w:ind w:left="0"/>
              <w:rPr>
                <w:rFonts w:ascii="Arial" w:hAnsi="Arial"/>
                <w:b/>
                <w:sz w:val="16"/>
              </w:rPr>
            </w:pPr>
            <w:r w:rsidRPr="008310C0">
              <w:rPr>
                <w:rFonts w:ascii="Arial" w:hAnsi="Arial"/>
                <w:b/>
                <w:sz w:val="16"/>
              </w:rPr>
              <w:t xml:space="preserve">a.  YES, THIS PREAPPLICATION/APPLICATION WAS MADE AVAILABLE TO </w:t>
            </w:r>
          </w:p>
          <w:p w:rsidR="00BE588A" w:rsidRPr="008310C0" w:rsidRDefault="00BE588A">
            <w:pPr>
              <w:tabs>
                <w:tab w:val="left" w:pos="10620"/>
              </w:tabs>
              <w:ind w:left="0"/>
              <w:rPr>
                <w:rFonts w:ascii="Arial" w:hAnsi="Arial"/>
                <w:b/>
                <w:sz w:val="16"/>
              </w:rPr>
            </w:pPr>
            <w:r w:rsidRPr="008310C0">
              <w:rPr>
                <w:rFonts w:ascii="Arial" w:hAnsi="Arial"/>
                <w:b/>
                <w:sz w:val="16"/>
              </w:rPr>
              <w:t xml:space="preserve">     THE STATE EXECUTIVE ORDER 12373 PROCESS FOR REVIEW ON      </w:t>
            </w:r>
          </w:p>
          <w:p w:rsidR="00BE588A" w:rsidRPr="008310C0" w:rsidRDefault="00BE588A">
            <w:pPr>
              <w:tabs>
                <w:tab w:val="left" w:pos="10620"/>
              </w:tabs>
              <w:rPr>
                <w:rFonts w:ascii="Arial" w:hAnsi="Arial"/>
                <w:b/>
                <w:sz w:val="16"/>
              </w:rPr>
            </w:pPr>
          </w:p>
          <w:p w:rsidR="00BE588A" w:rsidRPr="008310C0" w:rsidRDefault="00BE588A">
            <w:pPr>
              <w:tabs>
                <w:tab w:val="left" w:pos="10620"/>
              </w:tabs>
              <w:ind w:left="0"/>
              <w:rPr>
                <w:rFonts w:ascii="Arial" w:hAnsi="Arial"/>
                <w:b/>
                <w:sz w:val="16"/>
              </w:rPr>
            </w:pPr>
            <w:r w:rsidRPr="008310C0">
              <w:rPr>
                <w:rFonts w:ascii="Arial" w:hAnsi="Arial"/>
                <w:b/>
                <w:sz w:val="16"/>
              </w:rPr>
              <w:t xml:space="preserve">      DATE _______________________________________________</w:t>
            </w:r>
          </w:p>
          <w:p w:rsidR="00BE588A" w:rsidRPr="008310C0" w:rsidRDefault="00BE588A">
            <w:pPr>
              <w:tabs>
                <w:tab w:val="left" w:pos="10620"/>
              </w:tabs>
              <w:rPr>
                <w:rFonts w:ascii="Arial" w:hAnsi="Arial"/>
                <w:b/>
                <w:sz w:val="16"/>
              </w:rPr>
            </w:pPr>
          </w:p>
          <w:p w:rsidR="00BE588A" w:rsidRPr="008310C0" w:rsidRDefault="00BE588A">
            <w:pPr>
              <w:tabs>
                <w:tab w:val="left" w:pos="10620"/>
              </w:tabs>
              <w:ind w:left="0"/>
              <w:rPr>
                <w:rFonts w:ascii="Arial" w:hAnsi="Arial"/>
                <w:b/>
                <w:sz w:val="16"/>
              </w:rPr>
            </w:pPr>
            <w:r w:rsidRPr="008310C0">
              <w:rPr>
                <w:rFonts w:ascii="Arial" w:hAnsi="Arial"/>
                <w:b/>
                <w:sz w:val="16"/>
              </w:rPr>
              <w:t xml:space="preserve"> b.   NO  </w:t>
            </w:r>
            <w:r w:rsidRPr="008310C0">
              <w:rPr>
                <w:rFonts w:ascii="Arial" w:hAnsi="Arial"/>
                <w:b/>
                <w:sz w:val="16"/>
              </w:rPr>
              <w:sym w:font="WP Hebrew David" w:char="F07F"/>
            </w:r>
            <w:r w:rsidRPr="008310C0">
              <w:rPr>
                <w:rFonts w:ascii="Arial" w:hAnsi="Arial"/>
                <w:b/>
                <w:sz w:val="16"/>
              </w:rPr>
              <w:t xml:space="preserve">  </w:t>
            </w:r>
            <w:r w:rsidRPr="008310C0">
              <w:rPr>
                <w:rFonts w:ascii="Arial" w:hAnsi="Arial"/>
                <w:b/>
                <w:sz w:val="14"/>
              </w:rPr>
              <w:t>PROGRAM IS NOT COVERED BY E.O. 12372</w:t>
            </w:r>
          </w:p>
          <w:p w:rsidR="00BE588A" w:rsidRPr="008310C0" w:rsidRDefault="00BE588A">
            <w:pPr>
              <w:tabs>
                <w:tab w:val="left" w:pos="10620"/>
              </w:tabs>
              <w:ind w:left="0"/>
              <w:rPr>
                <w:rFonts w:ascii="Arial" w:hAnsi="Arial"/>
                <w:b/>
                <w:sz w:val="16"/>
              </w:rPr>
            </w:pPr>
          </w:p>
          <w:p w:rsidR="00BE588A" w:rsidRPr="008310C0" w:rsidRDefault="00BE588A">
            <w:pPr>
              <w:tabs>
                <w:tab w:val="left" w:pos="10620"/>
              </w:tabs>
              <w:ind w:left="0"/>
              <w:rPr>
                <w:rFonts w:ascii="Arial" w:hAnsi="Arial"/>
                <w:b/>
                <w:sz w:val="14"/>
              </w:rPr>
            </w:pPr>
            <w:r w:rsidRPr="008310C0">
              <w:rPr>
                <w:rFonts w:ascii="Arial" w:hAnsi="Arial"/>
                <w:b/>
                <w:sz w:val="16"/>
              </w:rPr>
              <w:t xml:space="preserve">              </w:t>
            </w:r>
            <w:r w:rsidRPr="008310C0">
              <w:rPr>
                <w:rFonts w:ascii="Arial" w:hAnsi="Arial"/>
                <w:b/>
                <w:sz w:val="16"/>
              </w:rPr>
              <w:sym w:font="WP Hebrew David" w:char="F07F"/>
            </w:r>
            <w:r w:rsidRPr="008310C0">
              <w:rPr>
                <w:rFonts w:ascii="Arial" w:hAnsi="Arial"/>
                <w:b/>
                <w:sz w:val="16"/>
              </w:rPr>
              <w:t xml:space="preserve">  </w:t>
            </w:r>
            <w:r w:rsidRPr="008310C0">
              <w:rPr>
                <w:rFonts w:ascii="Arial" w:hAnsi="Arial"/>
                <w:b/>
                <w:sz w:val="14"/>
              </w:rPr>
              <w:t>OR PROGRAM HAS NOT BEEN SELECTED BY STATE FOR REVIEW</w:t>
            </w:r>
          </w:p>
        </w:tc>
      </w:tr>
      <w:tr w:rsidR="00BE588A" w:rsidRPr="008310C0">
        <w:tblPrEx>
          <w:tblCellMar>
            <w:top w:w="0" w:type="dxa"/>
            <w:bottom w:w="0" w:type="dxa"/>
          </w:tblCellMar>
        </w:tblPrEx>
        <w:trPr>
          <w:cantSplit/>
          <w:trHeight w:val="411"/>
        </w:trPr>
        <w:tc>
          <w:tcPr>
            <w:tcW w:w="1980" w:type="dxa"/>
          </w:tcPr>
          <w:p w:rsidR="00BE588A" w:rsidRPr="008310C0" w:rsidRDefault="00BE588A">
            <w:pPr>
              <w:tabs>
                <w:tab w:val="left" w:pos="10620"/>
              </w:tabs>
              <w:ind w:left="162"/>
              <w:rPr>
                <w:rFonts w:ascii="Arial" w:hAnsi="Arial"/>
                <w:sz w:val="16"/>
              </w:rPr>
            </w:pPr>
            <w:r w:rsidRPr="008310C0">
              <w:rPr>
                <w:rFonts w:ascii="Arial" w:hAnsi="Arial"/>
                <w:sz w:val="16"/>
              </w:rPr>
              <w:t>a.  Federal</w:t>
            </w:r>
          </w:p>
        </w:tc>
        <w:tc>
          <w:tcPr>
            <w:tcW w:w="2565" w:type="dxa"/>
            <w:gridSpan w:val="3"/>
          </w:tcPr>
          <w:p w:rsidR="00BE588A" w:rsidRPr="008310C0" w:rsidRDefault="00BE588A">
            <w:pPr>
              <w:tabs>
                <w:tab w:val="left" w:pos="10620"/>
              </w:tabs>
              <w:ind w:left="162"/>
              <w:rPr>
                <w:rFonts w:ascii="Arial" w:hAnsi="Arial"/>
                <w:sz w:val="16"/>
              </w:rPr>
            </w:pPr>
            <w:r w:rsidRPr="008310C0">
              <w:rPr>
                <w:rFonts w:ascii="Arial" w:hAnsi="Arial"/>
                <w:sz w:val="16"/>
              </w:rPr>
              <w:t>$                                          .00</w:t>
            </w:r>
          </w:p>
        </w:tc>
        <w:tc>
          <w:tcPr>
            <w:tcW w:w="6345" w:type="dxa"/>
            <w:gridSpan w:val="7"/>
            <w:vMerge/>
          </w:tcPr>
          <w:p w:rsidR="00BE588A" w:rsidRPr="008310C0" w:rsidRDefault="00BE588A">
            <w:pPr>
              <w:tabs>
                <w:tab w:val="left" w:pos="10620"/>
              </w:tabs>
              <w:ind w:left="0"/>
              <w:rPr>
                <w:rFonts w:ascii="Arial" w:hAnsi="Arial"/>
                <w:b/>
                <w:sz w:val="16"/>
              </w:rPr>
            </w:pPr>
          </w:p>
        </w:tc>
      </w:tr>
      <w:tr w:rsidR="00BE588A" w:rsidRPr="008310C0">
        <w:tblPrEx>
          <w:tblCellMar>
            <w:top w:w="0" w:type="dxa"/>
            <w:bottom w:w="0" w:type="dxa"/>
          </w:tblCellMar>
        </w:tblPrEx>
        <w:trPr>
          <w:cantSplit/>
        </w:trPr>
        <w:tc>
          <w:tcPr>
            <w:tcW w:w="1980" w:type="dxa"/>
          </w:tcPr>
          <w:p w:rsidR="00BE588A" w:rsidRPr="008310C0" w:rsidRDefault="00BE588A">
            <w:pPr>
              <w:pStyle w:val="BalloonText"/>
              <w:tabs>
                <w:tab w:val="left" w:pos="10620"/>
              </w:tabs>
              <w:ind w:left="162"/>
              <w:rPr>
                <w:rFonts w:ascii="Arial" w:hAnsi="Arial"/>
              </w:rPr>
            </w:pPr>
            <w:r w:rsidRPr="008310C0">
              <w:rPr>
                <w:rFonts w:ascii="Arial" w:hAnsi="Arial"/>
              </w:rPr>
              <w:t>b.  Applicant</w:t>
            </w:r>
          </w:p>
        </w:tc>
        <w:tc>
          <w:tcPr>
            <w:tcW w:w="2565" w:type="dxa"/>
            <w:gridSpan w:val="3"/>
          </w:tcPr>
          <w:p w:rsidR="00BE588A" w:rsidRPr="008310C0" w:rsidRDefault="00BE588A">
            <w:pPr>
              <w:tabs>
                <w:tab w:val="left" w:pos="10620"/>
              </w:tabs>
              <w:ind w:left="162"/>
              <w:rPr>
                <w:rFonts w:ascii="Arial" w:hAnsi="Arial"/>
                <w:sz w:val="16"/>
              </w:rPr>
            </w:pPr>
            <w:r w:rsidRPr="008310C0">
              <w:rPr>
                <w:rFonts w:ascii="Arial" w:hAnsi="Arial"/>
                <w:sz w:val="16"/>
              </w:rPr>
              <w:t>$                                          .00</w:t>
            </w:r>
          </w:p>
          <w:p w:rsidR="00BE588A" w:rsidRPr="008310C0" w:rsidRDefault="00BE588A">
            <w:pPr>
              <w:tabs>
                <w:tab w:val="left" w:pos="10620"/>
              </w:tabs>
              <w:ind w:left="162"/>
              <w:rPr>
                <w:rFonts w:ascii="Arial" w:hAnsi="Arial"/>
                <w:sz w:val="16"/>
              </w:rPr>
            </w:pPr>
          </w:p>
        </w:tc>
        <w:tc>
          <w:tcPr>
            <w:tcW w:w="6345" w:type="dxa"/>
            <w:gridSpan w:val="7"/>
            <w:vMerge/>
          </w:tcPr>
          <w:p w:rsidR="00BE588A" w:rsidRPr="008310C0" w:rsidRDefault="00BE588A">
            <w:pPr>
              <w:tabs>
                <w:tab w:val="left" w:pos="10620"/>
              </w:tabs>
              <w:ind w:left="0"/>
              <w:rPr>
                <w:rFonts w:ascii="Arial" w:hAnsi="Arial"/>
                <w:b/>
                <w:sz w:val="16"/>
              </w:rPr>
            </w:pPr>
          </w:p>
        </w:tc>
      </w:tr>
      <w:tr w:rsidR="00BE588A" w:rsidRPr="008310C0">
        <w:tblPrEx>
          <w:tblCellMar>
            <w:top w:w="0" w:type="dxa"/>
            <w:bottom w:w="0" w:type="dxa"/>
          </w:tblCellMar>
        </w:tblPrEx>
        <w:trPr>
          <w:cantSplit/>
        </w:trPr>
        <w:tc>
          <w:tcPr>
            <w:tcW w:w="1980" w:type="dxa"/>
          </w:tcPr>
          <w:p w:rsidR="00BE588A" w:rsidRPr="008310C0" w:rsidRDefault="00BE588A">
            <w:pPr>
              <w:pStyle w:val="BalloonText"/>
              <w:tabs>
                <w:tab w:val="left" w:pos="10620"/>
              </w:tabs>
              <w:ind w:left="162"/>
              <w:rPr>
                <w:rFonts w:ascii="Arial" w:hAnsi="Arial"/>
              </w:rPr>
            </w:pPr>
            <w:r w:rsidRPr="008310C0">
              <w:rPr>
                <w:rFonts w:ascii="Arial" w:hAnsi="Arial"/>
              </w:rPr>
              <w:t>c.  State</w:t>
            </w:r>
          </w:p>
        </w:tc>
        <w:tc>
          <w:tcPr>
            <w:tcW w:w="2565" w:type="dxa"/>
            <w:gridSpan w:val="3"/>
          </w:tcPr>
          <w:p w:rsidR="00BE588A" w:rsidRPr="008310C0" w:rsidRDefault="00BE588A">
            <w:pPr>
              <w:pStyle w:val="BalloonText"/>
              <w:tabs>
                <w:tab w:val="left" w:pos="10620"/>
              </w:tabs>
              <w:ind w:left="162"/>
              <w:rPr>
                <w:rFonts w:ascii="Arial" w:hAnsi="Arial"/>
              </w:rPr>
            </w:pPr>
            <w:r w:rsidRPr="008310C0">
              <w:rPr>
                <w:rFonts w:ascii="Arial" w:hAnsi="Arial"/>
              </w:rPr>
              <w:t>$                                          .00</w:t>
            </w:r>
          </w:p>
          <w:p w:rsidR="00BE588A" w:rsidRPr="008310C0" w:rsidRDefault="00BE588A">
            <w:pPr>
              <w:tabs>
                <w:tab w:val="left" w:pos="10620"/>
              </w:tabs>
              <w:ind w:left="162"/>
              <w:rPr>
                <w:rFonts w:ascii="Arial" w:hAnsi="Arial"/>
                <w:sz w:val="16"/>
              </w:rPr>
            </w:pPr>
          </w:p>
        </w:tc>
        <w:tc>
          <w:tcPr>
            <w:tcW w:w="6345" w:type="dxa"/>
            <w:gridSpan w:val="7"/>
            <w:vMerge/>
          </w:tcPr>
          <w:p w:rsidR="00BE588A" w:rsidRPr="008310C0" w:rsidRDefault="00BE588A">
            <w:pPr>
              <w:tabs>
                <w:tab w:val="left" w:pos="10620"/>
              </w:tabs>
              <w:ind w:left="0"/>
              <w:rPr>
                <w:rFonts w:ascii="Arial" w:hAnsi="Arial"/>
                <w:b/>
                <w:sz w:val="16"/>
              </w:rPr>
            </w:pPr>
          </w:p>
        </w:tc>
      </w:tr>
      <w:tr w:rsidR="00BE588A" w:rsidRPr="008310C0">
        <w:tblPrEx>
          <w:tblCellMar>
            <w:top w:w="0" w:type="dxa"/>
            <w:bottom w:w="0" w:type="dxa"/>
          </w:tblCellMar>
        </w:tblPrEx>
        <w:trPr>
          <w:cantSplit/>
        </w:trPr>
        <w:tc>
          <w:tcPr>
            <w:tcW w:w="1980" w:type="dxa"/>
          </w:tcPr>
          <w:p w:rsidR="00BE588A" w:rsidRPr="008310C0" w:rsidRDefault="00BE588A">
            <w:pPr>
              <w:tabs>
                <w:tab w:val="left" w:pos="10620"/>
              </w:tabs>
              <w:ind w:left="162"/>
              <w:rPr>
                <w:rFonts w:ascii="Arial" w:hAnsi="Arial"/>
                <w:sz w:val="16"/>
              </w:rPr>
            </w:pPr>
            <w:r w:rsidRPr="008310C0">
              <w:rPr>
                <w:rFonts w:ascii="Arial" w:hAnsi="Arial"/>
                <w:sz w:val="16"/>
              </w:rPr>
              <w:t>d.  Local</w:t>
            </w:r>
          </w:p>
        </w:tc>
        <w:tc>
          <w:tcPr>
            <w:tcW w:w="2565" w:type="dxa"/>
            <w:gridSpan w:val="3"/>
          </w:tcPr>
          <w:p w:rsidR="00BE588A" w:rsidRPr="008310C0" w:rsidRDefault="00BE588A">
            <w:pPr>
              <w:tabs>
                <w:tab w:val="left" w:pos="10620"/>
              </w:tabs>
              <w:ind w:left="162"/>
              <w:rPr>
                <w:rFonts w:ascii="Arial" w:hAnsi="Arial"/>
                <w:sz w:val="16"/>
              </w:rPr>
            </w:pPr>
            <w:r w:rsidRPr="008310C0">
              <w:rPr>
                <w:rFonts w:ascii="Arial" w:hAnsi="Arial"/>
                <w:sz w:val="16"/>
              </w:rPr>
              <w:t>$                                          .00</w:t>
            </w:r>
          </w:p>
          <w:p w:rsidR="00BE588A" w:rsidRPr="008310C0" w:rsidRDefault="00BE588A">
            <w:pPr>
              <w:tabs>
                <w:tab w:val="left" w:pos="10620"/>
              </w:tabs>
              <w:ind w:left="162"/>
              <w:rPr>
                <w:rFonts w:ascii="Arial" w:hAnsi="Arial"/>
                <w:sz w:val="16"/>
              </w:rPr>
            </w:pPr>
          </w:p>
        </w:tc>
        <w:tc>
          <w:tcPr>
            <w:tcW w:w="6345" w:type="dxa"/>
            <w:gridSpan w:val="7"/>
            <w:vMerge/>
          </w:tcPr>
          <w:p w:rsidR="00BE588A" w:rsidRPr="008310C0" w:rsidRDefault="00BE588A">
            <w:pPr>
              <w:tabs>
                <w:tab w:val="left" w:pos="10620"/>
              </w:tabs>
              <w:ind w:left="0"/>
              <w:rPr>
                <w:rFonts w:ascii="Arial" w:hAnsi="Arial"/>
                <w:b/>
                <w:sz w:val="16"/>
              </w:rPr>
            </w:pPr>
          </w:p>
        </w:tc>
      </w:tr>
      <w:tr w:rsidR="00BE588A" w:rsidRPr="008310C0">
        <w:tblPrEx>
          <w:tblCellMar>
            <w:top w:w="0" w:type="dxa"/>
            <w:bottom w:w="0" w:type="dxa"/>
          </w:tblCellMar>
        </w:tblPrEx>
        <w:trPr>
          <w:cantSplit/>
        </w:trPr>
        <w:tc>
          <w:tcPr>
            <w:tcW w:w="1980" w:type="dxa"/>
          </w:tcPr>
          <w:p w:rsidR="00BE588A" w:rsidRPr="008310C0" w:rsidRDefault="00BE588A">
            <w:pPr>
              <w:tabs>
                <w:tab w:val="left" w:pos="10620"/>
              </w:tabs>
              <w:ind w:left="162"/>
              <w:rPr>
                <w:rFonts w:ascii="Arial" w:hAnsi="Arial"/>
                <w:sz w:val="16"/>
              </w:rPr>
            </w:pPr>
            <w:r w:rsidRPr="008310C0">
              <w:rPr>
                <w:rFonts w:ascii="Arial" w:hAnsi="Arial"/>
                <w:sz w:val="16"/>
              </w:rPr>
              <w:t>e.  Other</w:t>
            </w:r>
          </w:p>
        </w:tc>
        <w:tc>
          <w:tcPr>
            <w:tcW w:w="2565" w:type="dxa"/>
            <w:gridSpan w:val="3"/>
          </w:tcPr>
          <w:p w:rsidR="00BE588A" w:rsidRPr="008310C0" w:rsidRDefault="00BE588A">
            <w:pPr>
              <w:tabs>
                <w:tab w:val="left" w:pos="10620"/>
              </w:tabs>
              <w:ind w:left="162"/>
              <w:rPr>
                <w:rFonts w:ascii="Arial" w:hAnsi="Arial"/>
                <w:sz w:val="16"/>
              </w:rPr>
            </w:pPr>
            <w:r w:rsidRPr="008310C0">
              <w:rPr>
                <w:rFonts w:ascii="Arial" w:hAnsi="Arial"/>
                <w:sz w:val="16"/>
              </w:rPr>
              <w:t>$                                          .00</w:t>
            </w:r>
          </w:p>
          <w:p w:rsidR="00BE588A" w:rsidRPr="008310C0" w:rsidRDefault="00BE588A">
            <w:pPr>
              <w:tabs>
                <w:tab w:val="left" w:pos="10620"/>
              </w:tabs>
              <w:ind w:left="162"/>
              <w:rPr>
                <w:rFonts w:ascii="Arial" w:hAnsi="Arial"/>
                <w:sz w:val="16"/>
              </w:rPr>
            </w:pPr>
          </w:p>
        </w:tc>
        <w:tc>
          <w:tcPr>
            <w:tcW w:w="6345" w:type="dxa"/>
            <w:gridSpan w:val="7"/>
            <w:vMerge/>
          </w:tcPr>
          <w:p w:rsidR="00BE588A" w:rsidRPr="008310C0" w:rsidRDefault="00BE588A">
            <w:pPr>
              <w:tabs>
                <w:tab w:val="left" w:pos="10620"/>
              </w:tabs>
              <w:rPr>
                <w:rFonts w:ascii="Arial" w:hAnsi="Arial"/>
                <w:b/>
                <w:sz w:val="16"/>
              </w:rPr>
            </w:pPr>
          </w:p>
        </w:tc>
      </w:tr>
      <w:tr w:rsidR="00BE588A" w:rsidRPr="008310C0">
        <w:tblPrEx>
          <w:tblCellMar>
            <w:top w:w="0" w:type="dxa"/>
            <w:bottom w:w="0" w:type="dxa"/>
          </w:tblCellMar>
        </w:tblPrEx>
        <w:trPr>
          <w:cantSplit/>
          <w:trHeight w:val="249"/>
        </w:trPr>
        <w:tc>
          <w:tcPr>
            <w:tcW w:w="1980" w:type="dxa"/>
          </w:tcPr>
          <w:p w:rsidR="00BE588A" w:rsidRPr="008310C0" w:rsidRDefault="00BE588A">
            <w:pPr>
              <w:tabs>
                <w:tab w:val="left" w:pos="10620"/>
              </w:tabs>
              <w:ind w:left="162"/>
              <w:rPr>
                <w:rFonts w:ascii="Arial" w:hAnsi="Arial"/>
                <w:sz w:val="16"/>
              </w:rPr>
            </w:pPr>
            <w:r w:rsidRPr="008310C0">
              <w:rPr>
                <w:rFonts w:ascii="Arial" w:hAnsi="Arial"/>
                <w:sz w:val="16"/>
              </w:rPr>
              <w:t>f.  Program Income</w:t>
            </w:r>
          </w:p>
        </w:tc>
        <w:tc>
          <w:tcPr>
            <w:tcW w:w="2565" w:type="dxa"/>
            <w:gridSpan w:val="3"/>
          </w:tcPr>
          <w:p w:rsidR="00BE588A" w:rsidRPr="008310C0" w:rsidRDefault="00BE588A">
            <w:pPr>
              <w:pStyle w:val="BalloonText"/>
              <w:tabs>
                <w:tab w:val="left" w:pos="10620"/>
              </w:tabs>
              <w:ind w:left="162"/>
              <w:rPr>
                <w:rFonts w:ascii="Arial" w:hAnsi="Arial"/>
              </w:rPr>
            </w:pPr>
            <w:r w:rsidRPr="008310C0">
              <w:rPr>
                <w:rFonts w:ascii="Arial" w:hAnsi="Arial"/>
              </w:rPr>
              <w:t>$                                          .00</w:t>
            </w:r>
          </w:p>
        </w:tc>
        <w:tc>
          <w:tcPr>
            <w:tcW w:w="6345" w:type="dxa"/>
            <w:gridSpan w:val="7"/>
            <w:vMerge w:val="restart"/>
          </w:tcPr>
          <w:p w:rsidR="00BE588A" w:rsidRPr="008310C0" w:rsidRDefault="00BE588A">
            <w:pPr>
              <w:numPr>
                <w:ilvl w:val="0"/>
                <w:numId w:val="13"/>
              </w:numPr>
              <w:tabs>
                <w:tab w:val="left" w:pos="10620"/>
              </w:tabs>
              <w:rPr>
                <w:rFonts w:ascii="Arial" w:hAnsi="Arial"/>
                <w:b/>
                <w:sz w:val="16"/>
              </w:rPr>
            </w:pPr>
            <w:r w:rsidRPr="008310C0">
              <w:rPr>
                <w:rFonts w:ascii="Arial" w:hAnsi="Arial"/>
                <w:b/>
                <w:sz w:val="16"/>
              </w:rPr>
              <w:t>IS THE APPLICANT DELINQUENT ON ANY FEDERAL DEBT</w:t>
            </w:r>
          </w:p>
          <w:p w:rsidR="00BE588A" w:rsidRPr="008310C0" w:rsidRDefault="00BE588A">
            <w:pPr>
              <w:tabs>
                <w:tab w:val="left" w:pos="10620"/>
              </w:tabs>
              <w:rPr>
                <w:rFonts w:ascii="Arial" w:hAnsi="Arial"/>
                <w:b/>
                <w:sz w:val="16"/>
              </w:rPr>
            </w:pPr>
            <w:r w:rsidRPr="008310C0">
              <w:rPr>
                <w:rFonts w:ascii="Arial" w:hAnsi="Arial"/>
                <w:b/>
                <w:sz w:val="16"/>
              </w:rPr>
              <w:t xml:space="preserve">        </w:t>
            </w:r>
            <w:r w:rsidRPr="008310C0">
              <w:rPr>
                <w:rFonts w:ascii="Arial" w:hAnsi="Arial"/>
                <w:b/>
                <w:sz w:val="16"/>
              </w:rPr>
              <w:sym w:font="WP Hebrew David" w:char="F07F"/>
            </w:r>
            <w:r w:rsidRPr="008310C0">
              <w:rPr>
                <w:rFonts w:ascii="Arial" w:hAnsi="Arial"/>
                <w:b/>
                <w:sz w:val="16"/>
              </w:rPr>
              <w:t xml:space="preserve">  Yes  If “Yes”, attach an explanation               </w:t>
            </w:r>
            <w:r w:rsidRPr="008310C0">
              <w:rPr>
                <w:rFonts w:ascii="Arial" w:hAnsi="Arial"/>
                <w:b/>
                <w:sz w:val="16"/>
              </w:rPr>
              <w:sym w:font="WP Hebrew David" w:char="F07F"/>
            </w:r>
            <w:r w:rsidRPr="008310C0">
              <w:rPr>
                <w:rFonts w:ascii="Arial" w:hAnsi="Arial"/>
                <w:b/>
                <w:sz w:val="16"/>
              </w:rPr>
              <w:t xml:space="preserve">  No</w:t>
            </w:r>
          </w:p>
        </w:tc>
      </w:tr>
      <w:tr w:rsidR="00BE588A" w:rsidRPr="008310C0">
        <w:tblPrEx>
          <w:tblCellMar>
            <w:top w:w="0" w:type="dxa"/>
            <w:bottom w:w="0" w:type="dxa"/>
          </w:tblCellMar>
        </w:tblPrEx>
        <w:trPr>
          <w:cantSplit/>
        </w:trPr>
        <w:tc>
          <w:tcPr>
            <w:tcW w:w="1980" w:type="dxa"/>
          </w:tcPr>
          <w:p w:rsidR="00BE588A" w:rsidRPr="008310C0" w:rsidRDefault="00BE588A">
            <w:pPr>
              <w:tabs>
                <w:tab w:val="left" w:pos="10620"/>
              </w:tabs>
              <w:ind w:left="162"/>
              <w:rPr>
                <w:rFonts w:ascii="Arial" w:hAnsi="Arial"/>
                <w:sz w:val="16"/>
              </w:rPr>
            </w:pPr>
            <w:r w:rsidRPr="008310C0">
              <w:rPr>
                <w:rFonts w:ascii="Arial" w:hAnsi="Arial"/>
                <w:sz w:val="16"/>
              </w:rPr>
              <w:t>g.  TOTAL</w:t>
            </w:r>
          </w:p>
        </w:tc>
        <w:tc>
          <w:tcPr>
            <w:tcW w:w="2565" w:type="dxa"/>
            <w:gridSpan w:val="3"/>
          </w:tcPr>
          <w:p w:rsidR="00BE588A" w:rsidRPr="008310C0" w:rsidRDefault="00BE588A">
            <w:pPr>
              <w:tabs>
                <w:tab w:val="left" w:pos="10620"/>
              </w:tabs>
              <w:ind w:left="162"/>
              <w:rPr>
                <w:rFonts w:ascii="Arial" w:hAnsi="Arial"/>
                <w:sz w:val="16"/>
              </w:rPr>
            </w:pPr>
            <w:r w:rsidRPr="008310C0">
              <w:rPr>
                <w:rFonts w:ascii="Arial" w:hAnsi="Arial"/>
                <w:sz w:val="16"/>
              </w:rPr>
              <w:t>$                                          .00</w:t>
            </w:r>
          </w:p>
        </w:tc>
        <w:tc>
          <w:tcPr>
            <w:tcW w:w="6345" w:type="dxa"/>
            <w:gridSpan w:val="7"/>
            <w:vMerge/>
          </w:tcPr>
          <w:p w:rsidR="00BE588A" w:rsidRPr="008310C0" w:rsidRDefault="00BE588A">
            <w:pPr>
              <w:tabs>
                <w:tab w:val="left" w:pos="10620"/>
              </w:tabs>
              <w:rPr>
                <w:rFonts w:ascii="Arial" w:hAnsi="Arial"/>
                <w:b/>
                <w:sz w:val="16"/>
              </w:rPr>
            </w:pPr>
          </w:p>
        </w:tc>
      </w:tr>
      <w:tr w:rsidR="00BE588A" w:rsidRPr="008310C0">
        <w:tblPrEx>
          <w:tblCellMar>
            <w:top w:w="0" w:type="dxa"/>
            <w:bottom w:w="0" w:type="dxa"/>
          </w:tblCellMar>
        </w:tblPrEx>
        <w:trPr>
          <w:trHeight w:val="525"/>
        </w:trPr>
        <w:tc>
          <w:tcPr>
            <w:tcW w:w="10890" w:type="dxa"/>
            <w:gridSpan w:val="11"/>
          </w:tcPr>
          <w:p w:rsidR="00BE588A" w:rsidRPr="00612A15" w:rsidRDefault="00BE588A">
            <w:pPr>
              <w:pStyle w:val="BodyText"/>
              <w:tabs>
                <w:tab w:val="clear" w:pos="10800"/>
                <w:tab w:val="left" w:pos="10620"/>
              </w:tabs>
              <w:ind w:left="0"/>
              <w:rPr>
                <w:rFonts w:ascii="Arial" w:hAnsi="Arial"/>
                <w:b/>
                <w:sz w:val="14"/>
                <w:lang w:val="en-US" w:eastAsia="en-US"/>
              </w:rPr>
            </w:pPr>
            <w:r w:rsidRPr="00612A15">
              <w:rPr>
                <w:rFonts w:ascii="Arial" w:hAnsi="Arial"/>
                <w:b/>
                <w:sz w:val="14"/>
                <w:lang w:val="en-US" w:eastAsia="en-US"/>
              </w:rPr>
              <w:t>18.  TO THE BEST OF MY KNOWLEDGE AND BELIEF, ALL DATA IN THIS APPLICATION/PREAPPLICATION ARE TRUE AND CORRECT, THE DOCUMENT HAS BEEN DULY AUTHORIZED BY THE GOVERNING BODY OF THE APPLICANT AND THE APPLICANT WILL COMPLY WITH THE ATTACHED ASSURANCES IF THE ASSISTANCE IS AWARDED.</w:t>
            </w:r>
          </w:p>
        </w:tc>
      </w:tr>
      <w:tr w:rsidR="00BE588A" w:rsidRPr="008310C0">
        <w:tblPrEx>
          <w:tblCellMar>
            <w:top w:w="0" w:type="dxa"/>
            <w:bottom w:w="0" w:type="dxa"/>
          </w:tblCellMar>
        </w:tblPrEx>
        <w:trPr>
          <w:cantSplit/>
        </w:trPr>
        <w:tc>
          <w:tcPr>
            <w:tcW w:w="4770" w:type="dxa"/>
            <w:gridSpan w:val="5"/>
          </w:tcPr>
          <w:p w:rsidR="00BE588A" w:rsidRPr="008310C0" w:rsidRDefault="00BE588A">
            <w:pPr>
              <w:tabs>
                <w:tab w:val="left" w:pos="10620"/>
              </w:tabs>
              <w:ind w:left="0"/>
              <w:rPr>
                <w:rFonts w:ascii="Arial" w:hAnsi="Arial"/>
                <w:b/>
                <w:sz w:val="14"/>
              </w:rPr>
            </w:pPr>
            <w:r w:rsidRPr="008310C0">
              <w:rPr>
                <w:rFonts w:ascii="Arial" w:hAnsi="Arial"/>
                <w:b/>
                <w:sz w:val="14"/>
              </w:rPr>
              <w:t>a.  Typed Name of Authorized Representative</w:t>
            </w:r>
          </w:p>
        </w:tc>
        <w:tc>
          <w:tcPr>
            <w:tcW w:w="4050" w:type="dxa"/>
            <w:gridSpan w:val="5"/>
          </w:tcPr>
          <w:p w:rsidR="00BE588A" w:rsidRPr="008310C0" w:rsidRDefault="00BE588A">
            <w:pPr>
              <w:tabs>
                <w:tab w:val="left" w:pos="10620"/>
              </w:tabs>
              <w:ind w:left="0"/>
              <w:rPr>
                <w:rFonts w:ascii="Arial" w:hAnsi="Arial"/>
                <w:b/>
                <w:sz w:val="14"/>
              </w:rPr>
            </w:pPr>
            <w:r w:rsidRPr="008310C0">
              <w:rPr>
                <w:rFonts w:ascii="Arial" w:hAnsi="Arial"/>
                <w:b/>
                <w:sz w:val="14"/>
              </w:rPr>
              <w:t>b.  Title</w:t>
            </w:r>
          </w:p>
        </w:tc>
        <w:tc>
          <w:tcPr>
            <w:tcW w:w="2070" w:type="dxa"/>
          </w:tcPr>
          <w:p w:rsidR="00BE588A" w:rsidRPr="008310C0" w:rsidRDefault="00BE588A">
            <w:pPr>
              <w:numPr>
                <w:ilvl w:val="0"/>
                <w:numId w:val="14"/>
              </w:numPr>
              <w:tabs>
                <w:tab w:val="left" w:pos="10620"/>
              </w:tabs>
              <w:rPr>
                <w:rFonts w:ascii="Arial" w:hAnsi="Arial"/>
                <w:b/>
                <w:sz w:val="14"/>
              </w:rPr>
            </w:pPr>
            <w:r w:rsidRPr="008310C0">
              <w:rPr>
                <w:rFonts w:ascii="Arial" w:hAnsi="Arial"/>
                <w:b/>
                <w:sz w:val="14"/>
              </w:rPr>
              <w:t>Telephone number</w:t>
            </w:r>
          </w:p>
          <w:p w:rsidR="00BE588A" w:rsidRPr="008310C0" w:rsidRDefault="00BE588A">
            <w:pPr>
              <w:tabs>
                <w:tab w:val="left" w:pos="10620"/>
              </w:tabs>
              <w:rPr>
                <w:rFonts w:ascii="Arial" w:hAnsi="Arial"/>
                <w:b/>
                <w:sz w:val="14"/>
              </w:rPr>
            </w:pPr>
          </w:p>
        </w:tc>
      </w:tr>
      <w:tr w:rsidR="00BE588A" w:rsidRPr="008310C0">
        <w:tblPrEx>
          <w:tblCellMar>
            <w:top w:w="0" w:type="dxa"/>
            <w:bottom w:w="0" w:type="dxa"/>
          </w:tblCellMar>
        </w:tblPrEx>
        <w:trPr>
          <w:cantSplit/>
        </w:trPr>
        <w:tc>
          <w:tcPr>
            <w:tcW w:w="8820" w:type="dxa"/>
            <w:gridSpan w:val="10"/>
          </w:tcPr>
          <w:p w:rsidR="00BE588A" w:rsidRPr="008310C0" w:rsidRDefault="00BE588A">
            <w:pPr>
              <w:tabs>
                <w:tab w:val="left" w:pos="10620"/>
              </w:tabs>
              <w:ind w:left="0"/>
              <w:rPr>
                <w:rFonts w:ascii="Arial" w:hAnsi="Arial"/>
                <w:b/>
                <w:sz w:val="14"/>
              </w:rPr>
            </w:pPr>
            <w:r w:rsidRPr="008310C0">
              <w:rPr>
                <w:rFonts w:ascii="Arial" w:hAnsi="Arial"/>
                <w:b/>
                <w:sz w:val="14"/>
              </w:rPr>
              <w:t>d.  Signature of Authorized Representative</w:t>
            </w:r>
          </w:p>
          <w:p w:rsidR="00BE588A" w:rsidRPr="008310C0" w:rsidRDefault="00BE588A">
            <w:pPr>
              <w:tabs>
                <w:tab w:val="left" w:pos="10620"/>
              </w:tabs>
              <w:rPr>
                <w:rFonts w:ascii="Arial" w:hAnsi="Arial"/>
                <w:b/>
                <w:sz w:val="14"/>
              </w:rPr>
            </w:pPr>
          </w:p>
        </w:tc>
        <w:tc>
          <w:tcPr>
            <w:tcW w:w="2070" w:type="dxa"/>
          </w:tcPr>
          <w:p w:rsidR="00BE588A" w:rsidRPr="008310C0" w:rsidRDefault="00BE588A" w:rsidP="0001198E">
            <w:pPr>
              <w:numPr>
                <w:ilvl w:val="0"/>
                <w:numId w:val="22"/>
              </w:numPr>
              <w:tabs>
                <w:tab w:val="left" w:pos="10620"/>
              </w:tabs>
              <w:rPr>
                <w:rFonts w:ascii="Arial" w:hAnsi="Arial"/>
                <w:b/>
                <w:sz w:val="14"/>
              </w:rPr>
            </w:pPr>
            <w:r w:rsidRPr="008310C0">
              <w:rPr>
                <w:rFonts w:ascii="Arial" w:hAnsi="Arial"/>
                <w:b/>
                <w:sz w:val="14"/>
              </w:rPr>
              <w:t>Date Signed</w:t>
            </w:r>
          </w:p>
          <w:p w:rsidR="00BE588A" w:rsidRPr="008310C0" w:rsidRDefault="00BE588A">
            <w:pPr>
              <w:tabs>
                <w:tab w:val="left" w:pos="10620"/>
              </w:tabs>
              <w:rPr>
                <w:rFonts w:ascii="Arial" w:hAnsi="Arial"/>
                <w:b/>
                <w:sz w:val="14"/>
              </w:rPr>
            </w:pPr>
          </w:p>
        </w:tc>
      </w:tr>
    </w:tbl>
    <w:p w:rsidR="00BE588A" w:rsidRPr="008310C0" w:rsidRDefault="00BE588A">
      <w:pPr>
        <w:tabs>
          <w:tab w:val="left" w:pos="10620"/>
        </w:tabs>
        <w:ind w:left="0" w:hanging="270"/>
        <w:rPr>
          <w:rFonts w:ascii="Arial" w:hAnsi="Arial"/>
          <w:b/>
          <w:sz w:val="12"/>
        </w:rPr>
      </w:pPr>
      <w:r w:rsidRPr="008310C0">
        <w:rPr>
          <w:rFonts w:ascii="Arial" w:hAnsi="Arial"/>
          <w:b/>
          <w:sz w:val="12"/>
        </w:rPr>
        <w:t>Previous Editions Not Usable                                                                                                                                                                                                                                Standard Form 424 (REV. 4-88)</w:t>
      </w:r>
    </w:p>
    <w:p w:rsidR="00BE588A" w:rsidRPr="008310C0" w:rsidRDefault="00BE588A">
      <w:pPr>
        <w:tabs>
          <w:tab w:val="left" w:pos="10620"/>
        </w:tabs>
        <w:ind w:left="0" w:hanging="270"/>
        <w:rPr>
          <w:rFonts w:ascii="Arial" w:hAnsi="Arial"/>
          <w:b/>
          <w:sz w:val="12"/>
        </w:rPr>
        <w:sectPr w:rsidR="00BE588A" w:rsidRPr="008310C0" w:rsidSect="008C68AB">
          <w:footnotePr>
            <w:numRestart w:val="eachSect"/>
          </w:footnotePr>
          <w:type w:val="oddPage"/>
          <w:pgSz w:w="12240" w:h="15840" w:code="1"/>
          <w:pgMar w:top="245" w:right="360" w:bottom="245" w:left="1080" w:header="1440" w:footer="720" w:gutter="0"/>
          <w:cols w:space="720"/>
        </w:sectPr>
      </w:pPr>
      <w:r w:rsidRPr="008310C0">
        <w:rPr>
          <w:rFonts w:ascii="Arial" w:hAnsi="Arial"/>
          <w:b/>
          <w:sz w:val="12"/>
        </w:rPr>
        <w:tab/>
        <w:t xml:space="preserve">                                                                                                                                                                                                                                                                                  Prescribed by OMB A-102</w:t>
      </w:r>
      <w:r w:rsidRPr="008310C0">
        <w:rPr>
          <w:rFonts w:ascii="Arial" w:hAnsi="Arial"/>
          <w:b/>
          <w:sz w:val="12"/>
        </w:rPr>
        <w:tab/>
        <w:t xml:space="preserve">               </w:t>
      </w:r>
    </w:p>
    <w:p w:rsidR="00BE588A" w:rsidRPr="008310C0" w:rsidRDefault="00BE588A">
      <w:pPr>
        <w:pStyle w:val="fixparagraph"/>
        <w:autoSpaceDE w:val="0"/>
        <w:autoSpaceDN w:val="0"/>
        <w:adjustRightInd w:val="0"/>
        <w:ind w:left="0"/>
        <w:jc w:val="center"/>
        <w:rPr>
          <w:snapToGrid/>
        </w:rPr>
      </w:pPr>
      <w:r w:rsidRPr="008310C0">
        <w:rPr>
          <w:snapToGrid/>
        </w:rPr>
        <w:lastRenderedPageBreak/>
        <w:t>INSTRUCTIONS FOR THE SF 424</w:t>
      </w:r>
    </w:p>
    <w:p w:rsidR="00BE588A" w:rsidRPr="008310C0" w:rsidRDefault="00BE588A">
      <w:pPr>
        <w:rPr>
          <w:b/>
        </w:rPr>
      </w:pPr>
    </w:p>
    <w:p w:rsidR="00BE588A" w:rsidRPr="008310C0" w:rsidRDefault="00BE588A">
      <w:pPr>
        <w:ind w:left="0"/>
      </w:pPr>
      <w:r w:rsidRPr="008310C0">
        <w:t xml:space="preserve">This is a standard form used by applicants as a required </w:t>
      </w:r>
      <w:r w:rsidR="009B0A63" w:rsidRPr="008310C0">
        <w:t>face sheet</w:t>
      </w:r>
      <w:r w:rsidRPr="008310C0">
        <w:t xml:space="preserve"> for the pre-applications and applications submitted for Federal Assistance.  It will be used by Federal agencies to obtain applicant certification that States which have established a review and government procedure in response to Executive Order 12372 and have selected the program to be included in their process, have been given an opportunity to review the applicant’s submission.</w:t>
      </w:r>
    </w:p>
    <w:p w:rsidR="00BE588A" w:rsidRPr="008310C0" w:rsidRDefault="00BE588A"/>
    <w:tbl>
      <w:tblPr>
        <w:tblW w:w="0" w:type="auto"/>
        <w:jc w:val="center"/>
        <w:tblLayout w:type="fixed"/>
        <w:tblLook w:val="0000"/>
      </w:tblPr>
      <w:tblGrid>
        <w:gridCol w:w="162"/>
        <w:gridCol w:w="36"/>
        <w:gridCol w:w="18"/>
        <w:gridCol w:w="558"/>
        <w:gridCol w:w="126"/>
        <w:gridCol w:w="36"/>
        <w:gridCol w:w="54"/>
        <w:gridCol w:w="3960"/>
        <w:gridCol w:w="126"/>
        <w:gridCol w:w="36"/>
        <w:gridCol w:w="54"/>
        <w:gridCol w:w="774"/>
        <w:gridCol w:w="126"/>
        <w:gridCol w:w="36"/>
        <w:gridCol w:w="54"/>
        <w:gridCol w:w="4428"/>
        <w:gridCol w:w="126"/>
        <w:gridCol w:w="36"/>
        <w:gridCol w:w="54"/>
      </w:tblGrid>
      <w:tr w:rsidR="00BE588A" w:rsidRPr="008310C0">
        <w:tblPrEx>
          <w:tblCellMar>
            <w:top w:w="0" w:type="dxa"/>
            <w:bottom w:w="0" w:type="dxa"/>
          </w:tblCellMar>
        </w:tblPrEx>
        <w:trPr>
          <w:gridBefore w:val="3"/>
          <w:wBefore w:w="216" w:type="dxa"/>
          <w:jc w:val="center"/>
        </w:trPr>
        <w:tc>
          <w:tcPr>
            <w:tcW w:w="774" w:type="dxa"/>
            <w:gridSpan w:val="4"/>
          </w:tcPr>
          <w:p w:rsidR="00BE588A" w:rsidRPr="008310C0" w:rsidRDefault="00BE588A">
            <w:pPr>
              <w:ind w:left="54" w:right="-216"/>
              <w:rPr>
                <w:sz w:val="18"/>
              </w:rPr>
            </w:pPr>
            <w:r w:rsidRPr="008310C0">
              <w:rPr>
                <w:sz w:val="18"/>
              </w:rPr>
              <w:t>Item:</w:t>
            </w:r>
          </w:p>
          <w:p w:rsidR="00BE588A" w:rsidRPr="008310C0" w:rsidRDefault="00BE588A">
            <w:pPr>
              <w:ind w:right="-216"/>
              <w:rPr>
                <w:sz w:val="18"/>
              </w:rPr>
            </w:pPr>
          </w:p>
        </w:tc>
        <w:tc>
          <w:tcPr>
            <w:tcW w:w="4176" w:type="dxa"/>
            <w:gridSpan w:val="4"/>
          </w:tcPr>
          <w:p w:rsidR="00BE588A" w:rsidRPr="008310C0" w:rsidRDefault="00BE588A">
            <w:pPr>
              <w:rPr>
                <w:sz w:val="18"/>
              </w:rPr>
            </w:pPr>
            <w:r w:rsidRPr="008310C0">
              <w:rPr>
                <w:sz w:val="18"/>
              </w:rPr>
              <w:t>Entry:</w:t>
            </w:r>
          </w:p>
        </w:tc>
        <w:tc>
          <w:tcPr>
            <w:tcW w:w="990" w:type="dxa"/>
            <w:gridSpan w:val="4"/>
          </w:tcPr>
          <w:p w:rsidR="00BE588A" w:rsidRPr="008310C0" w:rsidRDefault="00BE588A">
            <w:pPr>
              <w:ind w:left="0" w:hanging="18"/>
              <w:rPr>
                <w:sz w:val="18"/>
              </w:rPr>
            </w:pPr>
            <w:r w:rsidRPr="008310C0">
              <w:rPr>
                <w:sz w:val="18"/>
              </w:rPr>
              <w:t>Item:</w:t>
            </w:r>
          </w:p>
          <w:p w:rsidR="00BE588A" w:rsidRPr="008310C0" w:rsidRDefault="00BE588A">
            <w:pPr>
              <w:ind w:left="0" w:hanging="18"/>
              <w:rPr>
                <w:sz w:val="18"/>
              </w:rPr>
            </w:pPr>
          </w:p>
          <w:p w:rsidR="00BE588A" w:rsidRPr="008310C0" w:rsidRDefault="00BE588A">
            <w:pPr>
              <w:ind w:left="0" w:hanging="18"/>
              <w:rPr>
                <w:sz w:val="18"/>
              </w:rPr>
            </w:pPr>
          </w:p>
        </w:tc>
        <w:tc>
          <w:tcPr>
            <w:tcW w:w="4644" w:type="dxa"/>
            <w:gridSpan w:val="4"/>
          </w:tcPr>
          <w:p w:rsidR="00BE588A" w:rsidRPr="008310C0" w:rsidRDefault="00BE588A">
            <w:pPr>
              <w:ind w:left="774"/>
              <w:rPr>
                <w:sz w:val="18"/>
              </w:rPr>
            </w:pPr>
            <w:r w:rsidRPr="008310C0">
              <w:rPr>
                <w:sz w:val="18"/>
              </w:rPr>
              <w:t>Entry:</w:t>
            </w:r>
          </w:p>
        </w:tc>
      </w:tr>
      <w:tr w:rsidR="00BE588A" w:rsidRPr="008310C0">
        <w:tblPrEx>
          <w:tblCellMar>
            <w:top w:w="0" w:type="dxa"/>
            <w:bottom w:w="0" w:type="dxa"/>
          </w:tblCellMar>
        </w:tblPrEx>
        <w:trPr>
          <w:gridBefore w:val="2"/>
          <w:gridAfter w:val="1"/>
          <w:wBefore w:w="198" w:type="dxa"/>
          <w:wAfter w:w="54" w:type="dxa"/>
          <w:jc w:val="center"/>
        </w:trPr>
        <w:tc>
          <w:tcPr>
            <w:tcW w:w="738" w:type="dxa"/>
            <w:gridSpan w:val="4"/>
          </w:tcPr>
          <w:p w:rsidR="00BE588A" w:rsidRPr="008310C0" w:rsidRDefault="00BE588A">
            <w:pPr>
              <w:ind w:left="0" w:right="-54"/>
              <w:rPr>
                <w:sz w:val="18"/>
              </w:rPr>
            </w:pPr>
            <w:r w:rsidRPr="008310C0">
              <w:rPr>
                <w:sz w:val="18"/>
              </w:rPr>
              <w:t xml:space="preserve">   1.</w:t>
            </w:r>
          </w:p>
        </w:tc>
        <w:tc>
          <w:tcPr>
            <w:tcW w:w="4176" w:type="dxa"/>
            <w:gridSpan w:val="4"/>
          </w:tcPr>
          <w:p w:rsidR="00BE588A" w:rsidRPr="008310C0" w:rsidRDefault="00BE588A">
            <w:pPr>
              <w:ind w:left="0"/>
              <w:rPr>
                <w:sz w:val="18"/>
              </w:rPr>
            </w:pPr>
            <w:r w:rsidRPr="008310C0">
              <w:rPr>
                <w:sz w:val="18"/>
              </w:rPr>
              <w:t>Self-explanatory</w:t>
            </w:r>
          </w:p>
        </w:tc>
        <w:tc>
          <w:tcPr>
            <w:tcW w:w="990" w:type="dxa"/>
            <w:gridSpan w:val="4"/>
          </w:tcPr>
          <w:p w:rsidR="00BE588A" w:rsidRPr="008310C0" w:rsidRDefault="00BE588A">
            <w:pPr>
              <w:ind w:left="0"/>
              <w:rPr>
                <w:sz w:val="18"/>
              </w:rPr>
            </w:pPr>
            <w:r w:rsidRPr="008310C0">
              <w:rPr>
                <w:sz w:val="18"/>
              </w:rPr>
              <w:t>12.</w:t>
            </w:r>
          </w:p>
        </w:tc>
        <w:tc>
          <w:tcPr>
            <w:tcW w:w="4644" w:type="dxa"/>
            <w:gridSpan w:val="4"/>
          </w:tcPr>
          <w:p w:rsidR="00BE588A" w:rsidRPr="008310C0" w:rsidRDefault="00BE588A">
            <w:pPr>
              <w:ind w:left="0"/>
              <w:rPr>
                <w:sz w:val="18"/>
              </w:rPr>
            </w:pPr>
            <w:r w:rsidRPr="008310C0">
              <w:rPr>
                <w:sz w:val="18"/>
              </w:rPr>
              <w:t>List only the largest political entities affected (e.g., State, counties</w:t>
            </w:r>
          </w:p>
        </w:tc>
      </w:tr>
      <w:tr w:rsidR="00BE588A" w:rsidRPr="008310C0">
        <w:tblPrEx>
          <w:tblCellMar>
            <w:top w:w="0" w:type="dxa"/>
            <w:bottom w:w="0" w:type="dxa"/>
          </w:tblCellMar>
        </w:tblPrEx>
        <w:trPr>
          <w:gridAfter w:val="3"/>
          <w:wAfter w:w="216" w:type="dxa"/>
          <w:jc w:val="center"/>
        </w:trPr>
        <w:tc>
          <w:tcPr>
            <w:tcW w:w="774" w:type="dxa"/>
            <w:gridSpan w:val="4"/>
          </w:tcPr>
          <w:p w:rsidR="00BE588A" w:rsidRPr="008310C0" w:rsidRDefault="00BE588A">
            <w:pPr>
              <w:ind w:left="54" w:right="-216"/>
              <w:rPr>
                <w:sz w:val="18"/>
              </w:rPr>
            </w:pPr>
          </w:p>
          <w:p w:rsidR="00BE588A" w:rsidRPr="008310C0" w:rsidRDefault="00BE588A">
            <w:pPr>
              <w:ind w:left="54" w:right="-216"/>
              <w:rPr>
                <w:sz w:val="18"/>
              </w:rPr>
            </w:pPr>
            <w:r w:rsidRPr="008310C0">
              <w:rPr>
                <w:sz w:val="18"/>
              </w:rPr>
              <w:t xml:space="preserve">  2.</w:t>
            </w:r>
          </w:p>
        </w:tc>
        <w:tc>
          <w:tcPr>
            <w:tcW w:w="4176" w:type="dxa"/>
            <w:gridSpan w:val="4"/>
          </w:tcPr>
          <w:p w:rsidR="00BE588A" w:rsidRPr="008310C0" w:rsidRDefault="00BE588A">
            <w:pPr>
              <w:ind w:left="0"/>
              <w:rPr>
                <w:sz w:val="18"/>
              </w:rPr>
            </w:pPr>
          </w:p>
          <w:p w:rsidR="00BE588A" w:rsidRPr="008310C0" w:rsidRDefault="00BE588A">
            <w:pPr>
              <w:ind w:left="0"/>
              <w:rPr>
                <w:sz w:val="18"/>
              </w:rPr>
            </w:pPr>
            <w:r w:rsidRPr="008310C0">
              <w:rPr>
                <w:sz w:val="18"/>
              </w:rPr>
              <w:t xml:space="preserve">Date application </w:t>
            </w:r>
          </w:p>
        </w:tc>
        <w:tc>
          <w:tcPr>
            <w:tcW w:w="990" w:type="dxa"/>
            <w:gridSpan w:val="4"/>
          </w:tcPr>
          <w:p w:rsidR="00BE588A" w:rsidRPr="008310C0" w:rsidRDefault="00BE588A">
            <w:pPr>
              <w:ind w:left="0" w:hanging="18"/>
              <w:rPr>
                <w:sz w:val="18"/>
              </w:rPr>
            </w:pPr>
          </w:p>
          <w:p w:rsidR="00BE588A" w:rsidRPr="008310C0" w:rsidRDefault="00BE588A">
            <w:pPr>
              <w:ind w:left="0" w:hanging="18"/>
              <w:rPr>
                <w:sz w:val="18"/>
              </w:rPr>
            </w:pPr>
            <w:r w:rsidRPr="008310C0">
              <w:rPr>
                <w:sz w:val="18"/>
              </w:rPr>
              <w:t>13.</w:t>
            </w:r>
          </w:p>
        </w:tc>
        <w:tc>
          <w:tcPr>
            <w:tcW w:w="4644" w:type="dxa"/>
            <w:gridSpan w:val="4"/>
          </w:tcPr>
          <w:p w:rsidR="00BE588A" w:rsidRPr="008310C0" w:rsidRDefault="00BE588A">
            <w:pPr>
              <w:rPr>
                <w:sz w:val="18"/>
              </w:rPr>
            </w:pPr>
          </w:p>
          <w:p w:rsidR="00BE588A" w:rsidRPr="008310C0" w:rsidRDefault="00BE588A">
            <w:pPr>
              <w:ind w:left="0"/>
              <w:rPr>
                <w:sz w:val="18"/>
              </w:rPr>
            </w:pPr>
            <w:r w:rsidRPr="008310C0">
              <w:rPr>
                <w:sz w:val="18"/>
              </w:rPr>
              <w:t>Self-explanatory</w:t>
            </w:r>
          </w:p>
        </w:tc>
      </w:tr>
      <w:tr w:rsidR="00BE588A" w:rsidRPr="008310C0">
        <w:tblPrEx>
          <w:tblCellMar>
            <w:top w:w="0" w:type="dxa"/>
            <w:bottom w:w="0" w:type="dxa"/>
          </w:tblCellMar>
        </w:tblPrEx>
        <w:trPr>
          <w:gridBefore w:val="2"/>
          <w:gridAfter w:val="1"/>
          <w:wBefore w:w="198" w:type="dxa"/>
          <w:wAfter w:w="54" w:type="dxa"/>
          <w:jc w:val="center"/>
        </w:trPr>
        <w:tc>
          <w:tcPr>
            <w:tcW w:w="738" w:type="dxa"/>
            <w:gridSpan w:val="4"/>
          </w:tcPr>
          <w:p w:rsidR="00BE588A" w:rsidRPr="008310C0" w:rsidRDefault="00BE588A">
            <w:pPr>
              <w:ind w:left="54" w:right="-216"/>
              <w:rPr>
                <w:sz w:val="18"/>
              </w:rPr>
            </w:pPr>
          </w:p>
          <w:p w:rsidR="00BE588A" w:rsidRPr="008310C0" w:rsidRDefault="00BE588A">
            <w:pPr>
              <w:ind w:left="54" w:right="-216"/>
              <w:rPr>
                <w:sz w:val="18"/>
              </w:rPr>
            </w:pPr>
            <w:r w:rsidRPr="008310C0">
              <w:rPr>
                <w:sz w:val="18"/>
              </w:rPr>
              <w:t xml:space="preserve"> 3.</w:t>
            </w:r>
          </w:p>
        </w:tc>
        <w:tc>
          <w:tcPr>
            <w:tcW w:w="4176" w:type="dxa"/>
            <w:gridSpan w:val="4"/>
          </w:tcPr>
          <w:p w:rsidR="00BE588A" w:rsidRPr="008310C0" w:rsidRDefault="00BE588A">
            <w:pPr>
              <w:ind w:left="0"/>
              <w:rPr>
                <w:sz w:val="18"/>
              </w:rPr>
            </w:pPr>
          </w:p>
          <w:p w:rsidR="00BE588A" w:rsidRPr="008310C0" w:rsidRDefault="00BE588A">
            <w:pPr>
              <w:ind w:left="0"/>
              <w:rPr>
                <w:sz w:val="18"/>
              </w:rPr>
            </w:pPr>
            <w:r w:rsidRPr="008310C0">
              <w:rPr>
                <w:sz w:val="18"/>
              </w:rPr>
              <w:t>State use only (if applicable).</w:t>
            </w:r>
          </w:p>
        </w:tc>
        <w:tc>
          <w:tcPr>
            <w:tcW w:w="990" w:type="dxa"/>
            <w:gridSpan w:val="4"/>
          </w:tcPr>
          <w:p w:rsidR="00BE588A" w:rsidRPr="008310C0" w:rsidRDefault="00BE588A">
            <w:pPr>
              <w:rPr>
                <w:sz w:val="18"/>
              </w:rPr>
            </w:pPr>
          </w:p>
          <w:p w:rsidR="00BE588A" w:rsidRPr="008310C0" w:rsidRDefault="00BE588A">
            <w:pPr>
              <w:ind w:left="0"/>
              <w:rPr>
                <w:sz w:val="18"/>
              </w:rPr>
            </w:pPr>
            <w:r w:rsidRPr="008310C0">
              <w:rPr>
                <w:sz w:val="18"/>
              </w:rPr>
              <w:t>14.</w:t>
            </w:r>
          </w:p>
        </w:tc>
        <w:tc>
          <w:tcPr>
            <w:tcW w:w="4644" w:type="dxa"/>
            <w:gridSpan w:val="4"/>
          </w:tcPr>
          <w:p w:rsidR="00BE588A" w:rsidRPr="008310C0" w:rsidRDefault="00BE588A">
            <w:pPr>
              <w:rPr>
                <w:sz w:val="18"/>
              </w:rPr>
            </w:pPr>
          </w:p>
          <w:p w:rsidR="00BE588A" w:rsidRPr="008310C0" w:rsidRDefault="00BE588A">
            <w:pPr>
              <w:ind w:left="0"/>
              <w:rPr>
                <w:sz w:val="18"/>
              </w:rPr>
            </w:pPr>
            <w:r w:rsidRPr="008310C0">
              <w:rPr>
                <w:sz w:val="18"/>
              </w:rPr>
              <w:t>List the applicant’s Congressional District and Districts affected by the program or project.</w:t>
            </w:r>
          </w:p>
        </w:tc>
      </w:tr>
      <w:tr w:rsidR="00BE588A" w:rsidRPr="008310C0">
        <w:tblPrEx>
          <w:tblCellMar>
            <w:top w:w="0" w:type="dxa"/>
            <w:bottom w:w="0" w:type="dxa"/>
          </w:tblCellMar>
        </w:tblPrEx>
        <w:trPr>
          <w:gridBefore w:val="2"/>
          <w:gridAfter w:val="1"/>
          <w:wBefore w:w="198" w:type="dxa"/>
          <w:wAfter w:w="54" w:type="dxa"/>
          <w:trHeight w:val="675"/>
          <w:jc w:val="center"/>
        </w:trPr>
        <w:tc>
          <w:tcPr>
            <w:tcW w:w="738" w:type="dxa"/>
            <w:gridSpan w:val="4"/>
          </w:tcPr>
          <w:p w:rsidR="00BE588A" w:rsidRPr="008310C0" w:rsidRDefault="00BE588A">
            <w:pPr>
              <w:ind w:left="54" w:right="-216"/>
              <w:rPr>
                <w:sz w:val="18"/>
              </w:rPr>
            </w:pPr>
            <w:r w:rsidRPr="008310C0">
              <w:rPr>
                <w:sz w:val="18"/>
              </w:rPr>
              <w:t xml:space="preserve"> 4.</w:t>
            </w:r>
          </w:p>
          <w:p w:rsidR="00BE588A" w:rsidRPr="008310C0" w:rsidRDefault="00BE588A">
            <w:pPr>
              <w:ind w:left="54" w:right="-216"/>
              <w:rPr>
                <w:sz w:val="18"/>
              </w:rPr>
            </w:pPr>
          </w:p>
          <w:p w:rsidR="00BE588A" w:rsidRPr="008310C0" w:rsidRDefault="00BE588A">
            <w:pPr>
              <w:ind w:left="54" w:right="-216"/>
              <w:rPr>
                <w:sz w:val="18"/>
              </w:rPr>
            </w:pPr>
          </w:p>
          <w:p w:rsidR="00BE588A" w:rsidRPr="008310C0" w:rsidRDefault="00BE588A">
            <w:pPr>
              <w:ind w:left="54" w:right="-216"/>
              <w:rPr>
                <w:sz w:val="18"/>
              </w:rPr>
            </w:pPr>
          </w:p>
          <w:p w:rsidR="00BE588A" w:rsidRPr="008310C0" w:rsidRDefault="00BE588A">
            <w:pPr>
              <w:ind w:left="54" w:right="-216"/>
              <w:rPr>
                <w:sz w:val="18"/>
              </w:rPr>
            </w:pPr>
            <w:r w:rsidRPr="008310C0">
              <w:rPr>
                <w:sz w:val="18"/>
              </w:rPr>
              <w:t xml:space="preserve"> 5.</w:t>
            </w:r>
          </w:p>
          <w:p w:rsidR="00BE588A" w:rsidRPr="008310C0" w:rsidRDefault="00BE588A">
            <w:pPr>
              <w:ind w:left="54" w:right="-216"/>
              <w:rPr>
                <w:sz w:val="18"/>
              </w:rPr>
            </w:pPr>
          </w:p>
          <w:p w:rsidR="00BE588A" w:rsidRPr="008310C0" w:rsidRDefault="00BE588A">
            <w:pPr>
              <w:ind w:left="54" w:right="-216"/>
              <w:rPr>
                <w:sz w:val="18"/>
              </w:rPr>
            </w:pPr>
          </w:p>
          <w:p w:rsidR="00BE588A" w:rsidRPr="008310C0" w:rsidRDefault="00BE588A">
            <w:pPr>
              <w:ind w:left="54" w:right="-216"/>
              <w:rPr>
                <w:sz w:val="18"/>
              </w:rPr>
            </w:pPr>
          </w:p>
          <w:p w:rsidR="00BE588A" w:rsidRPr="008310C0" w:rsidRDefault="00BE588A">
            <w:pPr>
              <w:ind w:left="54" w:right="-216"/>
              <w:rPr>
                <w:sz w:val="18"/>
              </w:rPr>
            </w:pPr>
          </w:p>
          <w:p w:rsidR="00BE588A" w:rsidRPr="008310C0" w:rsidRDefault="00BE588A">
            <w:pPr>
              <w:ind w:left="0" w:right="-216"/>
              <w:rPr>
                <w:sz w:val="18"/>
              </w:rPr>
            </w:pPr>
          </w:p>
        </w:tc>
        <w:tc>
          <w:tcPr>
            <w:tcW w:w="4176" w:type="dxa"/>
            <w:gridSpan w:val="4"/>
          </w:tcPr>
          <w:p w:rsidR="00BE588A" w:rsidRPr="008310C0" w:rsidRDefault="00BE588A">
            <w:pPr>
              <w:ind w:left="0"/>
              <w:rPr>
                <w:sz w:val="18"/>
              </w:rPr>
            </w:pPr>
            <w:r w:rsidRPr="008310C0">
              <w:rPr>
                <w:sz w:val="18"/>
              </w:rPr>
              <w:t>If this application is to continue or revise an existing award, enter present Federal identifier number.  If for a new project, leave blank.</w:t>
            </w:r>
          </w:p>
          <w:p w:rsidR="00BE588A" w:rsidRPr="008310C0" w:rsidRDefault="00BE588A">
            <w:pPr>
              <w:rPr>
                <w:sz w:val="18"/>
              </w:rPr>
            </w:pPr>
          </w:p>
          <w:p w:rsidR="00BE588A" w:rsidRPr="008310C0" w:rsidRDefault="00BE588A">
            <w:pPr>
              <w:ind w:left="0"/>
              <w:rPr>
                <w:sz w:val="18"/>
              </w:rPr>
            </w:pPr>
            <w:r w:rsidRPr="008310C0">
              <w:rPr>
                <w:sz w:val="18"/>
              </w:rPr>
              <w:t>Legal of applicant, name of primary organizational unit which will undertake the assistance activity, complete address of the applicant, and name and telephone number of the person to contract on matters related to this application.</w:t>
            </w:r>
          </w:p>
        </w:tc>
        <w:tc>
          <w:tcPr>
            <w:tcW w:w="990" w:type="dxa"/>
            <w:gridSpan w:val="4"/>
          </w:tcPr>
          <w:p w:rsidR="00BE588A" w:rsidRPr="008310C0" w:rsidRDefault="00BE588A">
            <w:pPr>
              <w:ind w:left="0" w:hanging="18"/>
              <w:rPr>
                <w:sz w:val="18"/>
              </w:rPr>
            </w:pPr>
          </w:p>
          <w:p w:rsidR="00BE588A" w:rsidRPr="008310C0" w:rsidRDefault="00BE588A">
            <w:pPr>
              <w:ind w:left="0" w:hanging="18"/>
              <w:rPr>
                <w:sz w:val="18"/>
              </w:rPr>
            </w:pPr>
            <w:r w:rsidRPr="008310C0">
              <w:rPr>
                <w:sz w:val="18"/>
              </w:rPr>
              <w:t>15.</w:t>
            </w:r>
          </w:p>
        </w:tc>
        <w:tc>
          <w:tcPr>
            <w:tcW w:w="4644" w:type="dxa"/>
            <w:gridSpan w:val="4"/>
          </w:tcPr>
          <w:p w:rsidR="00BE588A" w:rsidRPr="008310C0" w:rsidRDefault="00BE588A">
            <w:pPr>
              <w:rPr>
                <w:sz w:val="18"/>
              </w:rPr>
            </w:pPr>
          </w:p>
          <w:p w:rsidR="00BE588A" w:rsidRPr="008310C0" w:rsidRDefault="00BE588A">
            <w:pPr>
              <w:ind w:left="0"/>
              <w:rPr>
                <w:sz w:val="18"/>
              </w:rPr>
            </w:pPr>
            <w:r w:rsidRPr="008310C0">
              <w:rPr>
                <w:sz w:val="18"/>
              </w:rPr>
              <w:t xml:space="preserve">Amount requested or to be contributed during the first funding/budget period by each contributor.  Value of in-kind contributions should be included on appropriate lines as applicable.  If the action will result in a dollar change to an existing award, indicate </w:t>
            </w:r>
            <w:r w:rsidRPr="008310C0">
              <w:rPr>
                <w:i/>
                <w:sz w:val="18"/>
                <w:u w:val="single"/>
              </w:rPr>
              <w:t>only</w:t>
            </w:r>
            <w:r w:rsidRPr="008310C0">
              <w:rPr>
                <w:sz w:val="18"/>
              </w:rPr>
              <w:t xml:space="preserve"> the amount of the change.  For decreases, enclose the amounts in parenthesis.  If both basic and supplemental amounts are included, show breakdown on an attached sheet.  For multiple program funding, use totals and show breakdown using same categories as in Item 15.</w:t>
            </w:r>
          </w:p>
        </w:tc>
      </w:tr>
      <w:tr w:rsidR="00BE588A" w:rsidRPr="008310C0">
        <w:tblPrEx>
          <w:tblCellMar>
            <w:top w:w="0" w:type="dxa"/>
            <w:bottom w:w="0" w:type="dxa"/>
          </w:tblCellMar>
        </w:tblPrEx>
        <w:trPr>
          <w:gridBefore w:val="2"/>
          <w:gridAfter w:val="1"/>
          <w:wBefore w:w="198" w:type="dxa"/>
          <w:wAfter w:w="54" w:type="dxa"/>
          <w:trHeight w:val="1107"/>
          <w:jc w:val="center"/>
        </w:trPr>
        <w:tc>
          <w:tcPr>
            <w:tcW w:w="738" w:type="dxa"/>
            <w:gridSpan w:val="4"/>
          </w:tcPr>
          <w:p w:rsidR="00BE588A" w:rsidRPr="008310C0" w:rsidRDefault="00BE588A">
            <w:pPr>
              <w:ind w:left="0" w:right="-216"/>
              <w:rPr>
                <w:sz w:val="18"/>
              </w:rPr>
            </w:pPr>
            <w:r w:rsidRPr="008310C0">
              <w:rPr>
                <w:sz w:val="18"/>
              </w:rPr>
              <w:t xml:space="preserve">  6.</w:t>
            </w:r>
          </w:p>
          <w:p w:rsidR="00BE588A" w:rsidRPr="008310C0" w:rsidRDefault="00BE588A">
            <w:pPr>
              <w:ind w:left="54" w:right="-216"/>
              <w:rPr>
                <w:sz w:val="18"/>
              </w:rPr>
            </w:pPr>
          </w:p>
          <w:p w:rsidR="00BE588A" w:rsidRPr="008310C0" w:rsidRDefault="00BE588A">
            <w:pPr>
              <w:ind w:left="54" w:right="-216"/>
              <w:rPr>
                <w:sz w:val="18"/>
              </w:rPr>
            </w:pPr>
          </w:p>
          <w:p w:rsidR="00BE588A" w:rsidRPr="008310C0" w:rsidRDefault="00BE588A">
            <w:pPr>
              <w:ind w:left="54" w:right="-216"/>
              <w:rPr>
                <w:sz w:val="18"/>
              </w:rPr>
            </w:pPr>
            <w:r w:rsidRPr="008310C0">
              <w:rPr>
                <w:sz w:val="18"/>
              </w:rPr>
              <w:t>7.</w:t>
            </w:r>
          </w:p>
        </w:tc>
        <w:tc>
          <w:tcPr>
            <w:tcW w:w="4176" w:type="dxa"/>
            <w:gridSpan w:val="4"/>
          </w:tcPr>
          <w:p w:rsidR="00BE588A" w:rsidRPr="008310C0" w:rsidRDefault="00BE588A">
            <w:pPr>
              <w:ind w:left="0"/>
              <w:rPr>
                <w:sz w:val="18"/>
              </w:rPr>
            </w:pPr>
            <w:r w:rsidRPr="008310C0">
              <w:rPr>
                <w:sz w:val="18"/>
              </w:rPr>
              <w:t>Enter Employer Identification Number (EIN) as assigned by the Internal Revenue Service.</w:t>
            </w:r>
          </w:p>
          <w:p w:rsidR="00BE588A" w:rsidRPr="008310C0" w:rsidRDefault="00BE588A">
            <w:pPr>
              <w:rPr>
                <w:sz w:val="18"/>
              </w:rPr>
            </w:pPr>
          </w:p>
          <w:p w:rsidR="00BE588A" w:rsidRPr="008310C0" w:rsidRDefault="00BE588A">
            <w:pPr>
              <w:ind w:left="0"/>
              <w:rPr>
                <w:sz w:val="18"/>
              </w:rPr>
            </w:pPr>
            <w:r w:rsidRPr="008310C0">
              <w:rPr>
                <w:sz w:val="18"/>
              </w:rPr>
              <w:t>Enter the appropriate letter in the space provided.</w:t>
            </w:r>
          </w:p>
        </w:tc>
        <w:tc>
          <w:tcPr>
            <w:tcW w:w="990" w:type="dxa"/>
            <w:gridSpan w:val="4"/>
          </w:tcPr>
          <w:p w:rsidR="00BE588A" w:rsidRPr="008310C0" w:rsidRDefault="00BE588A">
            <w:pPr>
              <w:ind w:left="0"/>
              <w:rPr>
                <w:sz w:val="18"/>
              </w:rPr>
            </w:pPr>
          </w:p>
          <w:p w:rsidR="00BE588A" w:rsidRPr="008310C0" w:rsidRDefault="00BE588A">
            <w:pPr>
              <w:ind w:left="0"/>
              <w:rPr>
                <w:sz w:val="18"/>
              </w:rPr>
            </w:pPr>
            <w:r w:rsidRPr="008310C0">
              <w:rPr>
                <w:sz w:val="18"/>
              </w:rPr>
              <w:t>16.</w:t>
            </w:r>
          </w:p>
        </w:tc>
        <w:tc>
          <w:tcPr>
            <w:tcW w:w="4644" w:type="dxa"/>
            <w:gridSpan w:val="4"/>
          </w:tcPr>
          <w:p w:rsidR="00BE588A" w:rsidRPr="008310C0" w:rsidRDefault="00BE588A">
            <w:pPr>
              <w:ind w:left="0"/>
              <w:rPr>
                <w:sz w:val="18"/>
              </w:rPr>
            </w:pPr>
          </w:p>
          <w:p w:rsidR="00BE588A" w:rsidRPr="008310C0" w:rsidRDefault="00BE588A">
            <w:pPr>
              <w:ind w:left="0"/>
              <w:rPr>
                <w:sz w:val="18"/>
              </w:rPr>
            </w:pPr>
            <w:r w:rsidRPr="008310C0">
              <w:rPr>
                <w:sz w:val="18"/>
              </w:rPr>
              <w:t>Applicants should contact the State Single Point of Contact (SPOC) for Federal Executive Order 12372 to determine whether the application is subject to the State intergovernmental review process.</w:t>
            </w:r>
          </w:p>
        </w:tc>
      </w:tr>
      <w:tr w:rsidR="00BE588A" w:rsidRPr="008310C0">
        <w:tblPrEx>
          <w:tblCellMar>
            <w:top w:w="0" w:type="dxa"/>
            <w:bottom w:w="0" w:type="dxa"/>
          </w:tblCellMar>
        </w:tblPrEx>
        <w:trPr>
          <w:gridBefore w:val="2"/>
          <w:gridAfter w:val="1"/>
          <w:wBefore w:w="198" w:type="dxa"/>
          <w:wAfter w:w="54" w:type="dxa"/>
          <w:trHeight w:val="1467"/>
          <w:jc w:val="center"/>
        </w:trPr>
        <w:tc>
          <w:tcPr>
            <w:tcW w:w="738" w:type="dxa"/>
            <w:gridSpan w:val="4"/>
          </w:tcPr>
          <w:p w:rsidR="00BE588A" w:rsidRPr="008310C0" w:rsidRDefault="00BE588A">
            <w:pPr>
              <w:ind w:left="0" w:right="-216"/>
              <w:rPr>
                <w:sz w:val="18"/>
              </w:rPr>
            </w:pPr>
            <w:r w:rsidRPr="008310C0">
              <w:rPr>
                <w:sz w:val="18"/>
              </w:rPr>
              <w:t xml:space="preserve"> 8.</w:t>
            </w:r>
          </w:p>
        </w:tc>
        <w:tc>
          <w:tcPr>
            <w:tcW w:w="4176" w:type="dxa"/>
            <w:gridSpan w:val="4"/>
          </w:tcPr>
          <w:p w:rsidR="00BE588A" w:rsidRPr="008310C0" w:rsidRDefault="00BE588A">
            <w:pPr>
              <w:ind w:left="0"/>
              <w:rPr>
                <w:sz w:val="18"/>
              </w:rPr>
            </w:pPr>
            <w:r w:rsidRPr="008310C0">
              <w:rPr>
                <w:sz w:val="18"/>
              </w:rPr>
              <w:t>Check the appropriate box and enter appropriate letter(s) in the space(s) provided:</w:t>
            </w:r>
          </w:p>
          <w:p w:rsidR="00BE588A" w:rsidRPr="008310C0" w:rsidRDefault="00BE588A" w:rsidP="0001198E">
            <w:pPr>
              <w:numPr>
                <w:ilvl w:val="0"/>
                <w:numId w:val="20"/>
              </w:numPr>
              <w:rPr>
                <w:sz w:val="18"/>
              </w:rPr>
            </w:pPr>
            <w:r w:rsidRPr="008310C0">
              <w:rPr>
                <w:sz w:val="18"/>
              </w:rPr>
              <w:t>“New” means a new assistance award</w:t>
            </w:r>
          </w:p>
          <w:p w:rsidR="00BE588A" w:rsidRPr="008310C0" w:rsidRDefault="00BE588A" w:rsidP="0001198E">
            <w:pPr>
              <w:numPr>
                <w:ilvl w:val="0"/>
                <w:numId w:val="20"/>
              </w:numPr>
              <w:rPr>
                <w:sz w:val="18"/>
              </w:rPr>
            </w:pPr>
            <w:r w:rsidRPr="008310C0">
              <w:rPr>
                <w:sz w:val="18"/>
              </w:rPr>
              <w:t>“Continuation” means an extension for an additional funding/budget period for a project with a projected completion date.</w:t>
            </w:r>
          </w:p>
          <w:p w:rsidR="00BE588A" w:rsidRPr="008310C0" w:rsidRDefault="00BE588A" w:rsidP="0001198E">
            <w:pPr>
              <w:numPr>
                <w:ilvl w:val="0"/>
                <w:numId w:val="20"/>
              </w:numPr>
              <w:rPr>
                <w:sz w:val="18"/>
              </w:rPr>
            </w:pPr>
            <w:r w:rsidRPr="008310C0">
              <w:rPr>
                <w:sz w:val="18"/>
              </w:rPr>
              <w:t>“Revision” means any change in the Federal Government’s financial obligation or contingent liability from an existing obligation.</w:t>
            </w:r>
          </w:p>
        </w:tc>
        <w:tc>
          <w:tcPr>
            <w:tcW w:w="990" w:type="dxa"/>
            <w:gridSpan w:val="4"/>
          </w:tcPr>
          <w:p w:rsidR="00BE588A" w:rsidRPr="008310C0" w:rsidRDefault="00BE588A">
            <w:pPr>
              <w:ind w:left="0"/>
              <w:rPr>
                <w:sz w:val="18"/>
              </w:rPr>
            </w:pPr>
            <w:r w:rsidRPr="008310C0">
              <w:rPr>
                <w:sz w:val="18"/>
              </w:rPr>
              <w:t>17.</w:t>
            </w:r>
          </w:p>
        </w:tc>
        <w:tc>
          <w:tcPr>
            <w:tcW w:w="4644" w:type="dxa"/>
            <w:gridSpan w:val="4"/>
          </w:tcPr>
          <w:p w:rsidR="00BE588A" w:rsidRPr="008310C0" w:rsidRDefault="00BE588A">
            <w:pPr>
              <w:ind w:left="0"/>
              <w:rPr>
                <w:sz w:val="18"/>
              </w:rPr>
            </w:pPr>
            <w:r w:rsidRPr="008310C0">
              <w:rPr>
                <w:sz w:val="18"/>
              </w:rPr>
              <w:t>This question applies to the applicant organization, not the person who signs as the authorized representative.  Categories of debt include delinquent audit disallowances, loans and taxes.</w:t>
            </w:r>
          </w:p>
        </w:tc>
      </w:tr>
      <w:tr w:rsidR="00BE588A" w:rsidRPr="008310C0">
        <w:tblPrEx>
          <w:tblCellMar>
            <w:top w:w="0" w:type="dxa"/>
            <w:bottom w:w="0" w:type="dxa"/>
          </w:tblCellMar>
        </w:tblPrEx>
        <w:trPr>
          <w:gridBefore w:val="2"/>
          <w:gridAfter w:val="1"/>
          <w:wBefore w:w="198" w:type="dxa"/>
          <w:wAfter w:w="54" w:type="dxa"/>
          <w:jc w:val="center"/>
        </w:trPr>
        <w:tc>
          <w:tcPr>
            <w:tcW w:w="738" w:type="dxa"/>
            <w:gridSpan w:val="4"/>
          </w:tcPr>
          <w:p w:rsidR="00BE588A" w:rsidRPr="008310C0" w:rsidRDefault="00BE588A">
            <w:pPr>
              <w:ind w:left="0" w:right="-216"/>
              <w:rPr>
                <w:sz w:val="18"/>
              </w:rPr>
            </w:pPr>
          </w:p>
          <w:p w:rsidR="00BE588A" w:rsidRPr="008310C0" w:rsidRDefault="00BE588A">
            <w:pPr>
              <w:ind w:left="0" w:right="-216"/>
              <w:rPr>
                <w:sz w:val="18"/>
              </w:rPr>
            </w:pPr>
            <w:r w:rsidRPr="008310C0">
              <w:rPr>
                <w:sz w:val="18"/>
              </w:rPr>
              <w:t xml:space="preserve"> 9.</w:t>
            </w:r>
          </w:p>
        </w:tc>
        <w:tc>
          <w:tcPr>
            <w:tcW w:w="4176" w:type="dxa"/>
            <w:gridSpan w:val="4"/>
          </w:tcPr>
          <w:p w:rsidR="00BE588A" w:rsidRPr="008310C0" w:rsidRDefault="00BE588A">
            <w:pPr>
              <w:rPr>
                <w:sz w:val="18"/>
              </w:rPr>
            </w:pPr>
          </w:p>
          <w:p w:rsidR="00BE588A" w:rsidRPr="008310C0" w:rsidRDefault="00BE588A">
            <w:pPr>
              <w:ind w:left="0"/>
              <w:rPr>
                <w:sz w:val="18"/>
              </w:rPr>
            </w:pPr>
            <w:r w:rsidRPr="008310C0">
              <w:rPr>
                <w:sz w:val="18"/>
              </w:rPr>
              <w:t>Name of Federal agency from which assistance is being requested with this application.</w:t>
            </w:r>
          </w:p>
        </w:tc>
        <w:tc>
          <w:tcPr>
            <w:tcW w:w="990" w:type="dxa"/>
            <w:gridSpan w:val="4"/>
          </w:tcPr>
          <w:p w:rsidR="00BE588A" w:rsidRPr="008310C0" w:rsidRDefault="00BE588A">
            <w:pPr>
              <w:ind w:left="0"/>
              <w:rPr>
                <w:sz w:val="18"/>
              </w:rPr>
            </w:pPr>
            <w:r w:rsidRPr="008310C0">
              <w:rPr>
                <w:sz w:val="18"/>
              </w:rPr>
              <w:t>18.</w:t>
            </w:r>
          </w:p>
        </w:tc>
        <w:tc>
          <w:tcPr>
            <w:tcW w:w="4644" w:type="dxa"/>
            <w:gridSpan w:val="4"/>
          </w:tcPr>
          <w:p w:rsidR="00BE588A" w:rsidRPr="008310C0" w:rsidRDefault="00BE588A">
            <w:pPr>
              <w:ind w:left="0"/>
              <w:rPr>
                <w:sz w:val="18"/>
              </w:rPr>
            </w:pPr>
            <w:r w:rsidRPr="008310C0">
              <w:rPr>
                <w:sz w:val="18"/>
              </w:rPr>
              <w:t>To be signed by the authorized representative of the applicant.  A copy of the governing body’s authorization for you to sign this application as official representative must be on file in the applicant’s office.  (Certain Federal agencies may require that this authorization be submitted as part of the application.)</w:t>
            </w:r>
          </w:p>
        </w:tc>
      </w:tr>
      <w:tr w:rsidR="00BE588A" w:rsidRPr="008310C0">
        <w:tblPrEx>
          <w:tblCellMar>
            <w:top w:w="0" w:type="dxa"/>
            <w:bottom w:w="0" w:type="dxa"/>
          </w:tblCellMar>
        </w:tblPrEx>
        <w:trPr>
          <w:gridBefore w:val="2"/>
          <w:gridAfter w:val="1"/>
          <w:wBefore w:w="198" w:type="dxa"/>
          <w:wAfter w:w="54" w:type="dxa"/>
          <w:jc w:val="center"/>
        </w:trPr>
        <w:tc>
          <w:tcPr>
            <w:tcW w:w="738" w:type="dxa"/>
            <w:gridSpan w:val="4"/>
          </w:tcPr>
          <w:p w:rsidR="00BE588A" w:rsidRPr="008310C0" w:rsidRDefault="00BE588A">
            <w:pPr>
              <w:ind w:left="0" w:right="-216"/>
              <w:rPr>
                <w:sz w:val="18"/>
              </w:rPr>
            </w:pPr>
            <w:r w:rsidRPr="008310C0">
              <w:rPr>
                <w:sz w:val="18"/>
              </w:rPr>
              <w:t>10.</w:t>
            </w:r>
          </w:p>
        </w:tc>
        <w:tc>
          <w:tcPr>
            <w:tcW w:w="4176" w:type="dxa"/>
            <w:gridSpan w:val="4"/>
          </w:tcPr>
          <w:p w:rsidR="00BE588A" w:rsidRPr="008310C0" w:rsidRDefault="00BE588A">
            <w:pPr>
              <w:ind w:left="0"/>
              <w:rPr>
                <w:sz w:val="18"/>
              </w:rPr>
            </w:pPr>
            <w:r w:rsidRPr="008310C0">
              <w:rPr>
                <w:sz w:val="18"/>
              </w:rPr>
              <w:t>Use the Catalog of Federal Domestic Assistance number and title of the program under which assistance is requested.</w:t>
            </w:r>
          </w:p>
        </w:tc>
        <w:tc>
          <w:tcPr>
            <w:tcW w:w="990" w:type="dxa"/>
            <w:gridSpan w:val="4"/>
          </w:tcPr>
          <w:p w:rsidR="00BE588A" w:rsidRPr="008310C0" w:rsidRDefault="00BE588A">
            <w:pPr>
              <w:rPr>
                <w:sz w:val="18"/>
              </w:rPr>
            </w:pPr>
          </w:p>
        </w:tc>
        <w:tc>
          <w:tcPr>
            <w:tcW w:w="4644" w:type="dxa"/>
            <w:gridSpan w:val="4"/>
          </w:tcPr>
          <w:p w:rsidR="00BE588A" w:rsidRPr="008310C0" w:rsidRDefault="00BE588A">
            <w:pPr>
              <w:rPr>
                <w:sz w:val="18"/>
              </w:rPr>
            </w:pPr>
          </w:p>
        </w:tc>
      </w:tr>
      <w:tr w:rsidR="00BE588A" w:rsidRPr="008310C0">
        <w:tblPrEx>
          <w:tblCellMar>
            <w:top w:w="0" w:type="dxa"/>
            <w:bottom w:w="0" w:type="dxa"/>
          </w:tblCellMar>
        </w:tblPrEx>
        <w:trPr>
          <w:gridBefore w:val="1"/>
          <w:gridAfter w:val="2"/>
          <w:wBefore w:w="162" w:type="dxa"/>
          <w:wAfter w:w="90" w:type="dxa"/>
          <w:jc w:val="center"/>
        </w:trPr>
        <w:tc>
          <w:tcPr>
            <w:tcW w:w="738" w:type="dxa"/>
            <w:gridSpan w:val="4"/>
          </w:tcPr>
          <w:p w:rsidR="00BE588A" w:rsidRPr="008310C0" w:rsidRDefault="00BE588A">
            <w:pPr>
              <w:ind w:left="0" w:right="-216"/>
              <w:rPr>
                <w:sz w:val="18"/>
              </w:rPr>
            </w:pPr>
          </w:p>
          <w:p w:rsidR="00BE588A" w:rsidRPr="008310C0" w:rsidRDefault="00BE588A">
            <w:pPr>
              <w:ind w:left="0" w:right="-216"/>
              <w:rPr>
                <w:sz w:val="18"/>
              </w:rPr>
            </w:pPr>
          </w:p>
          <w:p w:rsidR="00BE588A" w:rsidRPr="008310C0" w:rsidRDefault="00BE588A">
            <w:pPr>
              <w:ind w:left="0" w:right="-216"/>
              <w:rPr>
                <w:sz w:val="18"/>
              </w:rPr>
            </w:pPr>
          </w:p>
          <w:p w:rsidR="00BE588A" w:rsidRPr="008310C0" w:rsidRDefault="00BE588A">
            <w:pPr>
              <w:ind w:left="0" w:right="-216"/>
              <w:rPr>
                <w:sz w:val="18"/>
              </w:rPr>
            </w:pPr>
            <w:r w:rsidRPr="008310C0">
              <w:rPr>
                <w:sz w:val="18"/>
              </w:rPr>
              <w:t>11.</w:t>
            </w:r>
          </w:p>
          <w:p w:rsidR="00BE588A" w:rsidRPr="008310C0" w:rsidRDefault="00BE588A">
            <w:pPr>
              <w:ind w:left="0" w:right="-216"/>
              <w:rPr>
                <w:sz w:val="18"/>
              </w:rPr>
            </w:pPr>
          </w:p>
        </w:tc>
        <w:tc>
          <w:tcPr>
            <w:tcW w:w="4176" w:type="dxa"/>
            <w:gridSpan w:val="4"/>
          </w:tcPr>
          <w:p w:rsidR="00BE588A" w:rsidRPr="008310C0" w:rsidRDefault="00BE588A">
            <w:pPr>
              <w:ind w:left="0"/>
              <w:rPr>
                <w:sz w:val="18"/>
              </w:rPr>
            </w:pPr>
          </w:p>
          <w:p w:rsidR="00BE588A" w:rsidRPr="008310C0" w:rsidRDefault="00BE588A">
            <w:pPr>
              <w:ind w:left="0"/>
              <w:rPr>
                <w:sz w:val="18"/>
              </w:rPr>
            </w:pPr>
          </w:p>
          <w:p w:rsidR="00BE588A" w:rsidRPr="008310C0" w:rsidRDefault="00BE588A">
            <w:pPr>
              <w:ind w:left="0"/>
              <w:rPr>
                <w:sz w:val="18"/>
              </w:rPr>
            </w:pPr>
          </w:p>
          <w:p w:rsidR="00BE588A" w:rsidRPr="008310C0" w:rsidRDefault="00BE588A">
            <w:pPr>
              <w:ind w:left="0"/>
              <w:rPr>
                <w:sz w:val="18"/>
              </w:rPr>
            </w:pPr>
            <w:r w:rsidRPr="008310C0">
              <w:rPr>
                <w:sz w:val="18"/>
              </w:rPr>
              <w:t>Enter a brief descriptive title of the project, if more than one program is involved, you should append an explanation on a separate sheet.  If appropriate (e.g., construction or real property projects), attach a map showing project location.  For pre-applications, use a separate sheet to provide a summary description of this project.</w:t>
            </w:r>
          </w:p>
        </w:tc>
        <w:tc>
          <w:tcPr>
            <w:tcW w:w="990" w:type="dxa"/>
            <w:gridSpan w:val="4"/>
          </w:tcPr>
          <w:p w:rsidR="00BE588A" w:rsidRPr="008310C0" w:rsidRDefault="00BE588A">
            <w:pPr>
              <w:rPr>
                <w:sz w:val="18"/>
              </w:rPr>
            </w:pPr>
          </w:p>
        </w:tc>
        <w:tc>
          <w:tcPr>
            <w:tcW w:w="4644" w:type="dxa"/>
            <w:gridSpan w:val="4"/>
          </w:tcPr>
          <w:p w:rsidR="00BE588A" w:rsidRPr="008310C0" w:rsidRDefault="00BE588A">
            <w:pPr>
              <w:rPr>
                <w:sz w:val="14"/>
              </w:rPr>
            </w:pPr>
          </w:p>
          <w:p w:rsidR="00BE588A" w:rsidRPr="008310C0" w:rsidRDefault="00BE588A">
            <w:pPr>
              <w:rPr>
                <w:sz w:val="14"/>
              </w:rPr>
            </w:pPr>
          </w:p>
          <w:p w:rsidR="00BE588A" w:rsidRPr="008310C0" w:rsidRDefault="00BE588A">
            <w:pPr>
              <w:rPr>
                <w:sz w:val="14"/>
              </w:rPr>
            </w:pPr>
          </w:p>
          <w:p w:rsidR="00BE588A" w:rsidRPr="008310C0" w:rsidRDefault="00BE588A">
            <w:pPr>
              <w:rPr>
                <w:sz w:val="14"/>
              </w:rPr>
            </w:pPr>
          </w:p>
          <w:p w:rsidR="00BE588A" w:rsidRPr="008310C0" w:rsidRDefault="00BE588A">
            <w:pPr>
              <w:rPr>
                <w:sz w:val="14"/>
              </w:rPr>
            </w:pPr>
          </w:p>
          <w:p w:rsidR="00BE588A" w:rsidRPr="008310C0" w:rsidRDefault="00BE588A">
            <w:pPr>
              <w:rPr>
                <w:sz w:val="14"/>
              </w:rPr>
            </w:pPr>
          </w:p>
          <w:p w:rsidR="00BE588A" w:rsidRPr="008310C0" w:rsidRDefault="00BE588A">
            <w:pPr>
              <w:rPr>
                <w:sz w:val="14"/>
              </w:rPr>
            </w:pPr>
          </w:p>
          <w:p w:rsidR="00BE588A" w:rsidRPr="008310C0" w:rsidRDefault="00BE588A">
            <w:pPr>
              <w:rPr>
                <w:sz w:val="14"/>
              </w:rPr>
            </w:pPr>
          </w:p>
          <w:p w:rsidR="00BE588A" w:rsidRPr="008310C0" w:rsidRDefault="00BE588A">
            <w:pPr>
              <w:rPr>
                <w:sz w:val="14"/>
              </w:rPr>
            </w:pPr>
            <w:r w:rsidRPr="008310C0">
              <w:rPr>
                <w:sz w:val="14"/>
              </w:rPr>
              <w:t>SF 424 (REV 4-88) Back</w:t>
            </w:r>
          </w:p>
        </w:tc>
      </w:tr>
    </w:tbl>
    <w:p w:rsidR="00BE588A" w:rsidRPr="008310C0" w:rsidRDefault="00BE588A">
      <w:pPr>
        <w:ind w:left="0"/>
        <w:sectPr w:rsidR="00BE588A" w:rsidRPr="008310C0">
          <w:footnotePr>
            <w:numRestart w:val="eachSect"/>
          </w:footnotePr>
          <w:pgSz w:w="12240" w:h="15840" w:code="1"/>
          <w:pgMar w:top="720" w:right="1080" w:bottom="720" w:left="1080" w:header="1440" w:footer="720" w:gutter="0"/>
          <w:cols w:space="720"/>
        </w:sectPr>
      </w:pPr>
    </w:p>
    <w:p w:rsidR="00BE588A" w:rsidRPr="008310C0" w:rsidRDefault="00BE588A">
      <w:pPr>
        <w:pStyle w:val="fixparagraph"/>
        <w:autoSpaceDE w:val="0"/>
        <w:autoSpaceDN w:val="0"/>
        <w:adjustRightInd w:val="0"/>
        <w:ind w:left="0" w:firstLine="720"/>
        <w:jc w:val="center"/>
        <w:rPr>
          <w:snapToGrid/>
          <w:sz w:val="24"/>
        </w:rPr>
      </w:pPr>
      <w:r w:rsidRPr="008310C0">
        <w:rPr>
          <w:snapToGrid/>
          <w:sz w:val="24"/>
        </w:rPr>
        <w:lastRenderedPageBreak/>
        <w:t xml:space="preserve">INSTRUCTIONS FOR THE COMPLETION OF </w:t>
      </w:r>
    </w:p>
    <w:p w:rsidR="00BE588A" w:rsidRPr="008310C0" w:rsidRDefault="00BE588A">
      <w:pPr>
        <w:jc w:val="center"/>
        <w:rPr>
          <w:b/>
          <w:sz w:val="24"/>
        </w:rPr>
      </w:pPr>
      <w:r w:rsidRPr="008310C0">
        <w:rPr>
          <w:b/>
          <w:sz w:val="24"/>
        </w:rPr>
        <w:t>APPLICATION FACE SHEET (</w:t>
      </w:r>
      <w:r w:rsidRPr="008310C0">
        <w:rPr>
          <w:b/>
          <w:smallCaps/>
          <w:sz w:val="24"/>
          <w:u w:val="single"/>
        </w:rPr>
        <w:t>s</w:t>
      </w:r>
      <w:r w:rsidRPr="008310C0">
        <w:rPr>
          <w:b/>
          <w:smallCaps/>
          <w:sz w:val="24"/>
        </w:rPr>
        <w:t xml:space="preserve">tandard </w:t>
      </w:r>
      <w:r w:rsidRPr="008310C0">
        <w:rPr>
          <w:b/>
          <w:smallCaps/>
          <w:sz w:val="24"/>
          <w:u w:val="single"/>
        </w:rPr>
        <w:t>f</w:t>
      </w:r>
      <w:r w:rsidRPr="008310C0">
        <w:rPr>
          <w:b/>
          <w:smallCaps/>
          <w:sz w:val="24"/>
        </w:rPr>
        <w:t>orm 424</w:t>
      </w:r>
      <w:r w:rsidRPr="008310C0">
        <w:rPr>
          <w:b/>
          <w:sz w:val="24"/>
        </w:rPr>
        <w:t>)</w:t>
      </w:r>
    </w:p>
    <w:p w:rsidR="00BE588A" w:rsidRPr="008310C0" w:rsidRDefault="00BE588A">
      <w:pPr>
        <w:jc w:val="center"/>
        <w:rPr>
          <w:b/>
          <w:sz w:val="24"/>
        </w:rPr>
      </w:pPr>
    </w:p>
    <w:p w:rsidR="00BE588A" w:rsidRPr="008310C0" w:rsidRDefault="00BE588A">
      <w:pPr>
        <w:pStyle w:val="BodyTex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 w:rsidRPr="008310C0">
        <w:t>The Application Face Sheet (SF424) is not subject to revision; it is an OMB standard form that can be revised by OMB only.  The Form should be filled out in accordance with the standard instructions that accompany it.  However, in order for the SF424 to serve MCHB purposes, the sub-groupings of funding categories under Section 15 will be defined as follows:</w:t>
      </w:r>
    </w:p>
    <w:p w:rsidR="00BE588A" w:rsidRPr="008310C0" w:rsidRDefault="00BE588A">
      <w:pPr>
        <w:pStyle w:val="BodyTex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p>
    <w:p w:rsidR="00BE588A" w:rsidRPr="008310C0" w:rsidRDefault="00BE588A" w:rsidP="0001198E">
      <w:pPr>
        <w:pStyle w:val="BodyText"/>
        <w:numPr>
          <w:ilvl w:val="0"/>
          <w:numId w:val="21"/>
        </w:numPr>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 w:rsidRPr="008310C0">
        <w:t>Estimated Funding:</w:t>
      </w: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r w:rsidRPr="008310C0">
        <w:t>a.  Federal -</w:t>
      </w:r>
      <w:r w:rsidRPr="008310C0">
        <w:tab/>
      </w:r>
      <w:r w:rsidRPr="008310C0">
        <w:tab/>
        <w:t>The Title V MCH Block grant allocation only.</w:t>
      </w: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r w:rsidRPr="008310C0">
        <w:t>b.  Applicant -</w:t>
      </w:r>
      <w:r w:rsidRPr="008310C0">
        <w:tab/>
        <w:t>The unobligated balance from previous year’s MCH Block Grant allocation.</w:t>
      </w: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r w:rsidRPr="008310C0">
        <w:t>c.  State -</w:t>
      </w:r>
      <w:r w:rsidRPr="008310C0">
        <w:tab/>
      </w:r>
      <w:smartTag w:uri="urn:schemas-microsoft-com:office:smarttags" w:element="place">
        <w:smartTag w:uri="urn:schemas-microsoft-com:office:smarttags" w:element="PlaceName">
          <w:r w:rsidRPr="008310C0">
            <w:t>Total</w:t>
          </w:r>
        </w:smartTag>
        <w:r w:rsidRPr="008310C0">
          <w:t xml:space="preserve"> </w:t>
        </w:r>
        <w:smartTag w:uri="urn:schemas-microsoft-com:office:smarttags" w:element="PlaceType">
          <w:r w:rsidRPr="008310C0">
            <w:t>State</w:t>
          </w:r>
        </w:smartTag>
      </w:smartTag>
      <w:r w:rsidRPr="008310C0">
        <w:t xml:space="preserve"> funds.  The State’s total matching funds plus overmatch for the Title V Allocation.</w:t>
      </w: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r w:rsidRPr="008310C0">
        <w:t>d.  Local -</w:t>
      </w:r>
      <w:r w:rsidRPr="008310C0">
        <w:tab/>
        <w:t>Total of MCH dedicated funds from local jurisdictions within the State.</w:t>
      </w: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r w:rsidRPr="008310C0">
        <w:t xml:space="preserve">e.  Other - </w:t>
      </w:r>
      <w:r w:rsidRPr="008310C0">
        <w:tab/>
        <w:t>Foundation and other public and private and non-profit monies, used for Title V programs.</w:t>
      </w: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r w:rsidRPr="008310C0">
        <w:t>f.  Program Income -</w:t>
      </w:r>
      <w:r w:rsidRPr="008310C0">
        <w:tab/>
        <w:t>Funds collected by State MCH agencies from insurance payments, Medicaid, HMOs, etc.</w:t>
      </w: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p>
    <w:p w:rsidR="00BE588A" w:rsidRPr="008310C0" w:rsidRDefault="00BE588A">
      <w:pPr>
        <w:pStyle w:val="BodyText"/>
        <w:tabs>
          <w:tab w:val="clear" w:pos="-108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3600" w:hanging="2160"/>
      </w:pPr>
      <w:r w:rsidRPr="008310C0">
        <w:t xml:space="preserve">g.  TOTAL - </w:t>
      </w:r>
      <w:r w:rsidRPr="008310C0">
        <w:tab/>
        <w:t>ALL the MCH funds administered by the State MCH program.</w:t>
      </w:r>
    </w:p>
    <w:p w:rsidR="00BE588A" w:rsidRPr="008310C0" w:rsidRDefault="00BE588A">
      <w:pPr>
        <w:pStyle w:val="fixparagraph"/>
        <w:autoSpaceDE w:val="0"/>
        <w:autoSpaceDN w:val="0"/>
        <w:adjustRightInd w:val="0"/>
        <w:rPr>
          <w:snapToGrid/>
        </w:rPr>
      </w:pPr>
    </w:p>
    <w:p w:rsidR="00BE588A" w:rsidRPr="008310C0" w:rsidRDefault="00BE588A">
      <w:pPr>
        <w:pStyle w:val="fixparagraph"/>
        <w:autoSpaceDE w:val="0"/>
        <w:autoSpaceDN w:val="0"/>
        <w:adjustRightInd w:val="0"/>
        <w:rPr>
          <w:snapToGrid/>
        </w:rPr>
      </w:pPr>
    </w:p>
    <w:p w:rsidR="00BE588A" w:rsidRPr="008310C0" w:rsidRDefault="00BE588A">
      <w:pPr>
        <w:rPr>
          <w:rFonts w:ascii="Arial" w:hAnsi="Arial"/>
          <w:b/>
          <w:sz w:val="12"/>
        </w:rPr>
        <w:sectPr w:rsidR="00BE588A" w:rsidRPr="008310C0">
          <w:footnotePr>
            <w:numRestart w:val="eachSect"/>
          </w:footnotePr>
          <w:pgSz w:w="12240" w:h="15840" w:code="1"/>
          <w:pgMar w:top="720" w:right="1080" w:bottom="720" w:left="1080" w:header="1440" w:footer="720" w:gutter="0"/>
          <w:cols w:space="720"/>
        </w:sectPr>
      </w:pPr>
    </w:p>
    <w:p w:rsidR="00BE588A" w:rsidRPr="008310C0" w:rsidRDefault="00BE588A">
      <w:pPr>
        <w:tabs>
          <w:tab w:val="center" w:pos="5328"/>
        </w:tabs>
        <w:jc w:val="center"/>
        <w:rPr>
          <w:b/>
          <w:sz w:val="22"/>
        </w:rPr>
      </w:pPr>
      <w:r w:rsidRPr="008310C0">
        <w:rPr>
          <w:b/>
          <w:sz w:val="22"/>
        </w:rPr>
        <w:lastRenderedPageBreak/>
        <w:t>FORM 2</w:t>
      </w:r>
    </w:p>
    <w:p w:rsidR="00BE588A" w:rsidRPr="008310C0" w:rsidRDefault="00BE588A">
      <w:pPr>
        <w:tabs>
          <w:tab w:val="center" w:pos="5328"/>
        </w:tabs>
        <w:rPr>
          <w:b/>
        </w:rPr>
      </w:pPr>
      <w:r w:rsidRPr="008310C0">
        <w:rPr>
          <w:b/>
          <w:sz w:val="22"/>
        </w:rPr>
        <w:tab/>
        <w:t>MCH BUDGET DETAILS FOR FY ____</w:t>
      </w:r>
    </w:p>
    <w:p w:rsidR="00BE588A" w:rsidRPr="008310C0" w:rsidRDefault="00BE588A">
      <w:pPr>
        <w:tabs>
          <w:tab w:val="center" w:pos="5328"/>
        </w:tabs>
        <w:rPr>
          <w:b/>
        </w:rPr>
      </w:pPr>
      <w:r w:rsidRPr="008310C0">
        <w:rPr>
          <w:b/>
        </w:rPr>
        <w:tab/>
      </w:r>
      <w:r w:rsidRPr="008310C0">
        <w:rPr>
          <w:b/>
          <w:i/>
          <w:sz w:val="16"/>
        </w:rPr>
        <w:t>[Secs.504(d) and 505(a)(3)</w:t>
      </w:r>
      <w:r w:rsidRPr="008310C0">
        <w:rPr>
          <w:b/>
          <w:sz w:val="16"/>
        </w:rPr>
        <w:t>(</w:t>
      </w:r>
      <w:r w:rsidRPr="008310C0">
        <w:rPr>
          <w:b/>
          <w:i/>
          <w:sz w:val="16"/>
        </w:rPr>
        <w:t>4)]</w:t>
      </w:r>
    </w:p>
    <w:p w:rsidR="00BE588A" w:rsidRPr="008310C0" w:rsidRDefault="00BE588A">
      <w:pPr>
        <w:rPr>
          <w:b/>
        </w:rPr>
      </w:pPr>
      <w:r w:rsidRPr="008310C0">
        <w:rPr>
          <w:b/>
          <w:sz w:val="22"/>
        </w:rPr>
        <w:t>1.  FEDERAL ALLOCATION</w:t>
      </w:r>
      <w:r w:rsidRPr="008310C0">
        <w:rPr>
          <w:b/>
        </w:rPr>
        <w:tab/>
      </w:r>
      <w:r w:rsidRPr="008310C0">
        <w:rPr>
          <w:b/>
        </w:rPr>
        <w:tab/>
      </w:r>
      <w:r w:rsidRPr="008310C0">
        <w:rPr>
          <w:b/>
        </w:rPr>
        <w:tab/>
      </w:r>
      <w:r w:rsidRPr="008310C0">
        <w:rPr>
          <w:b/>
        </w:rPr>
        <w:tab/>
      </w:r>
      <w:r w:rsidRPr="008310C0">
        <w:rPr>
          <w:b/>
        </w:rPr>
        <w:tab/>
      </w:r>
      <w:r w:rsidRPr="008310C0">
        <w:rPr>
          <w:b/>
        </w:rPr>
        <w:tab/>
      </w:r>
      <w:r w:rsidRPr="008310C0">
        <w:t>$__________</w:t>
      </w:r>
    </w:p>
    <w:p w:rsidR="00BE588A" w:rsidRPr="008310C0" w:rsidRDefault="00BE588A">
      <w:r w:rsidRPr="008310C0">
        <w:rPr>
          <w:sz w:val="16"/>
        </w:rPr>
        <w:t xml:space="preserve">        (Item 15a of the Application Face Sheet [SF 424]</w:t>
      </w:r>
    </w:p>
    <w:p w:rsidR="00BE588A" w:rsidRPr="008310C0" w:rsidRDefault="00BE588A">
      <w:pPr>
        <w:spacing w:line="192" w:lineRule="auto"/>
        <w:rPr>
          <w:sz w:val="16"/>
        </w:rPr>
      </w:pPr>
      <w:r w:rsidRPr="008310C0">
        <w:rPr>
          <w:sz w:val="22"/>
        </w:rPr>
        <w:t xml:space="preserve">     </w:t>
      </w:r>
      <w:r w:rsidRPr="008310C0">
        <w:rPr>
          <w:sz w:val="16"/>
        </w:rPr>
        <w:t>Of the Federal Allocation (1 above), the amount earmarked for:</w:t>
      </w:r>
    </w:p>
    <w:p w:rsidR="00BE588A" w:rsidRPr="008310C0" w:rsidRDefault="00BE588A">
      <w:pPr>
        <w:spacing w:line="192" w:lineRule="auto"/>
        <w:rPr>
          <w:sz w:val="22"/>
        </w:rPr>
      </w:pPr>
    </w:p>
    <w:p w:rsidR="00BE588A" w:rsidRPr="008310C0" w:rsidRDefault="00BE588A">
      <w:pPr>
        <w:rPr>
          <w:sz w:val="22"/>
        </w:rPr>
      </w:pPr>
      <w:r w:rsidRPr="008310C0">
        <w:rPr>
          <w:sz w:val="22"/>
        </w:rPr>
        <w:t xml:space="preserve">     A.  Preventive and primary care for children:</w:t>
      </w:r>
    </w:p>
    <w:p w:rsidR="00BE588A" w:rsidRPr="008310C0" w:rsidRDefault="00BE588A">
      <w:pPr>
        <w:rPr>
          <w:sz w:val="22"/>
        </w:rPr>
      </w:pPr>
      <w:r w:rsidRPr="008310C0">
        <w:rPr>
          <w:sz w:val="22"/>
        </w:rPr>
        <w:t xml:space="preserve">           $________________ (_____%)</w:t>
      </w:r>
    </w:p>
    <w:p w:rsidR="00BE588A" w:rsidRPr="008310C0" w:rsidRDefault="00BE588A">
      <w:pPr>
        <w:rPr>
          <w:sz w:val="22"/>
        </w:rPr>
      </w:pPr>
      <w:r w:rsidRPr="008310C0">
        <w:rPr>
          <w:sz w:val="22"/>
        </w:rPr>
        <w:t xml:space="preserve">     B.  Children with special health care needs:</w:t>
      </w:r>
    </w:p>
    <w:p w:rsidR="00BE588A" w:rsidRPr="008310C0" w:rsidRDefault="00BE588A">
      <w:pPr>
        <w:rPr>
          <w:sz w:val="22"/>
        </w:rPr>
      </w:pPr>
      <w:r w:rsidRPr="008310C0">
        <w:rPr>
          <w:sz w:val="22"/>
        </w:rPr>
        <w:t xml:space="preserve">           $________________ (_____%)</w:t>
      </w:r>
    </w:p>
    <w:p w:rsidR="00BE588A" w:rsidRPr="008310C0" w:rsidRDefault="00BE588A">
      <w:pPr>
        <w:rPr>
          <w:sz w:val="16"/>
        </w:rPr>
      </w:pPr>
      <w:r w:rsidRPr="008310C0">
        <w:rPr>
          <w:sz w:val="16"/>
        </w:rPr>
        <w:t xml:space="preserve">              (If either A or B is less than 30%, a waiver request must</w:t>
      </w:r>
    </w:p>
    <w:p w:rsidR="00BE588A" w:rsidRPr="008310C0" w:rsidRDefault="00BE588A">
      <w:r w:rsidRPr="008310C0">
        <w:rPr>
          <w:sz w:val="16"/>
        </w:rPr>
        <w:t xml:space="preserve">               accompany the application)</w:t>
      </w:r>
      <w:r w:rsidRPr="008310C0">
        <w:t xml:space="preserve"> [</w:t>
      </w:r>
      <w:r w:rsidRPr="008310C0">
        <w:rPr>
          <w:sz w:val="16"/>
        </w:rPr>
        <w:t>Sec. 505(a)(3)]</w:t>
      </w:r>
    </w:p>
    <w:p w:rsidR="00BE588A" w:rsidRPr="008310C0" w:rsidRDefault="00BE588A">
      <w:pPr>
        <w:rPr>
          <w:sz w:val="22"/>
        </w:rPr>
      </w:pPr>
      <w:r w:rsidRPr="008310C0">
        <w:t xml:space="preserve">     </w:t>
      </w:r>
      <w:r w:rsidRPr="008310C0">
        <w:rPr>
          <w:sz w:val="22"/>
        </w:rPr>
        <w:t>C.   Title V administrative costs:</w:t>
      </w:r>
    </w:p>
    <w:p w:rsidR="00BE588A" w:rsidRPr="008310C0" w:rsidRDefault="00BE588A">
      <w:r w:rsidRPr="008310C0">
        <w:rPr>
          <w:sz w:val="22"/>
        </w:rPr>
        <w:t xml:space="preserve">           $_________________(_____%)</w:t>
      </w:r>
    </w:p>
    <w:p w:rsidR="00BE588A" w:rsidRPr="008310C0" w:rsidRDefault="00BE588A">
      <w:pPr>
        <w:spacing w:line="192" w:lineRule="auto"/>
        <w:rPr>
          <w:sz w:val="16"/>
        </w:rPr>
      </w:pPr>
      <w:r w:rsidRPr="008310C0">
        <w:t xml:space="preserve">           </w:t>
      </w:r>
      <w:r w:rsidRPr="008310C0">
        <w:rPr>
          <w:sz w:val="16"/>
        </w:rPr>
        <w:t>(The above figure cannot be more than 10% [Sec. 504(d)]</w:t>
      </w:r>
    </w:p>
    <w:p w:rsidR="00BE588A" w:rsidRPr="008310C0" w:rsidRDefault="00BE588A">
      <w:pPr>
        <w:spacing w:line="192" w:lineRule="auto"/>
        <w:rPr>
          <w:b/>
        </w:rPr>
      </w:pPr>
    </w:p>
    <w:p w:rsidR="00BE588A" w:rsidRPr="008310C0" w:rsidRDefault="00BE588A">
      <w:pPr>
        <w:rPr>
          <w:b/>
        </w:rPr>
      </w:pPr>
      <w:r w:rsidRPr="008310C0">
        <w:rPr>
          <w:b/>
          <w:sz w:val="22"/>
        </w:rPr>
        <w:t>2.  UNOBLIGATED BALANCE</w:t>
      </w:r>
      <w:r w:rsidRPr="008310C0">
        <w:t xml:space="preserve"> </w:t>
      </w:r>
      <w:r w:rsidRPr="008310C0">
        <w:rPr>
          <w:sz w:val="16"/>
        </w:rPr>
        <w:t>(Item 15b of SF 424)</w:t>
      </w:r>
      <w:r w:rsidRPr="008310C0">
        <w:t xml:space="preserve"> </w:t>
      </w:r>
      <w:r w:rsidRPr="008310C0">
        <w:rPr>
          <w:b/>
        </w:rPr>
        <w:tab/>
      </w:r>
      <w:r w:rsidRPr="008310C0">
        <w:rPr>
          <w:b/>
        </w:rPr>
        <w:tab/>
      </w:r>
      <w:r w:rsidRPr="008310C0">
        <w:rPr>
          <w:b/>
        </w:rPr>
        <w:tab/>
        <w:t xml:space="preserve"> </w:t>
      </w:r>
      <w:r w:rsidRPr="008310C0">
        <w:rPr>
          <w:b/>
        </w:rPr>
        <w:tab/>
      </w:r>
      <w:r w:rsidRPr="008310C0">
        <w:t>$__________</w:t>
      </w:r>
    </w:p>
    <w:p w:rsidR="00BE588A" w:rsidRPr="008310C0" w:rsidRDefault="00BE588A">
      <w:pPr>
        <w:spacing w:line="192" w:lineRule="auto"/>
        <w:rPr>
          <w:b/>
        </w:rPr>
      </w:pPr>
    </w:p>
    <w:p w:rsidR="00BE588A" w:rsidRPr="008310C0" w:rsidRDefault="00BE588A">
      <w:pPr>
        <w:rPr>
          <w:b/>
          <w:sz w:val="22"/>
        </w:rPr>
      </w:pPr>
      <w:r w:rsidRPr="008310C0">
        <w:rPr>
          <w:b/>
          <w:sz w:val="22"/>
        </w:rPr>
        <w:t xml:space="preserve">3.  STATE MCH FUNDS </w:t>
      </w:r>
    </w:p>
    <w:p w:rsidR="00BE588A" w:rsidRPr="008310C0" w:rsidRDefault="00BE588A">
      <w:r w:rsidRPr="008310C0">
        <w:rPr>
          <w:b/>
        </w:rPr>
        <w:t xml:space="preserve">     </w:t>
      </w:r>
      <w:r w:rsidRPr="008310C0">
        <w:rPr>
          <w:b/>
          <w:sz w:val="16"/>
        </w:rPr>
        <w:t xml:space="preserve"> </w:t>
      </w:r>
      <w:r w:rsidRPr="008310C0">
        <w:rPr>
          <w:sz w:val="16"/>
        </w:rPr>
        <w:t>(Item 15c of SF 424)</w:t>
      </w:r>
      <w:r w:rsidRPr="008310C0">
        <w:tab/>
      </w:r>
      <w:r w:rsidRPr="008310C0">
        <w:tab/>
      </w:r>
      <w:r w:rsidRPr="008310C0">
        <w:tab/>
      </w:r>
      <w:r w:rsidRPr="008310C0">
        <w:tab/>
      </w:r>
      <w:r w:rsidRPr="008310C0">
        <w:tab/>
      </w:r>
      <w:r w:rsidRPr="008310C0">
        <w:tab/>
      </w:r>
      <w:r w:rsidRPr="008310C0">
        <w:tab/>
      </w:r>
      <w:r w:rsidRPr="008310C0">
        <w:tab/>
        <w:t>$__________</w:t>
      </w:r>
    </w:p>
    <w:p w:rsidR="00BE588A" w:rsidRPr="008310C0" w:rsidRDefault="00BE588A">
      <w:pPr>
        <w:rPr>
          <w:b/>
        </w:rPr>
      </w:pPr>
    </w:p>
    <w:p w:rsidR="00BE588A" w:rsidRPr="008310C0" w:rsidRDefault="00BE588A">
      <w:pPr>
        <w:rPr>
          <w:b/>
        </w:rPr>
      </w:pPr>
      <w:r w:rsidRPr="008310C0">
        <w:rPr>
          <w:b/>
          <w:sz w:val="22"/>
        </w:rPr>
        <w:t>4.  LOCAL MCH FUNDS</w:t>
      </w:r>
      <w:r w:rsidRPr="008310C0">
        <w:rPr>
          <w:sz w:val="16"/>
        </w:rPr>
        <w:t xml:space="preserve"> (Item 15d of SF424) </w:t>
      </w:r>
      <w:r w:rsidRPr="008310C0">
        <w:tab/>
      </w:r>
      <w:r w:rsidRPr="008310C0">
        <w:rPr>
          <w:b/>
        </w:rPr>
        <w:tab/>
      </w:r>
      <w:r w:rsidRPr="008310C0">
        <w:rPr>
          <w:b/>
        </w:rPr>
        <w:tab/>
      </w:r>
      <w:r w:rsidRPr="008310C0">
        <w:rPr>
          <w:b/>
        </w:rPr>
        <w:tab/>
      </w:r>
      <w:r w:rsidRPr="008310C0">
        <w:rPr>
          <w:b/>
        </w:rPr>
        <w:tab/>
      </w:r>
      <w:r w:rsidRPr="008310C0">
        <w:t>$__________</w:t>
      </w:r>
    </w:p>
    <w:p w:rsidR="00BE588A" w:rsidRPr="008310C0" w:rsidRDefault="00BE588A">
      <w:pPr>
        <w:spacing w:line="192" w:lineRule="auto"/>
        <w:rPr>
          <w:b/>
        </w:rPr>
      </w:pPr>
    </w:p>
    <w:p w:rsidR="00BE588A" w:rsidRPr="008310C0" w:rsidRDefault="00BE588A">
      <w:pPr>
        <w:rPr>
          <w:b/>
        </w:rPr>
      </w:pPr>
      <w:r w:rsidRPr="008310C0">
        <w:rPr>
          <w:b/>
          <w:sz w:val="22"/>
        </w:rPr>
        <w:t>5.  OTHER FUNDS</w:t>
      </w:r>
      <w:r w:rsidRPr="008310C0">
        <w:rPr>
          <w:b/>
        </w:rPr>
        <w:t xml:space="preserve"> </w:t>
      </w:r>
      <w:r w:rsidRPr="008310C0">
        <w:rPr>
          <w:sz w:val="16"/>
        </w:rPr>
        <w:t>(Item 15e of the SF 424)</w:t>
      </w:r>
      <w:r w:rsidRPr="008310C0">
        <w:tab/>
      </w:r>
      <w:r w:rsidRPr="008310C0">
        <w:tab/>
      </w:r>
      <w:r w:rsidRPr="008310C0">
        <w:tab/>
      </w:r>
      <w:r w:rsidRPr="008310C0">
        <w:tab/>
      </w:r>
      <w:r w:rsidRPr="008310C0">
        <w:tab/>
      </w:r>
      <w:r w:rsidRPr="008310C0">
        <w:tab/>
        <w:t>$__________</w:t>
      </w:r>
    </w:p>
    <w:p w:rsidR="00BE588A" w:rsidRPr="008310C0" w:rsidRDefault="00BE588A">
      <w:pPr>
        <w:spacing w:line="192" w:lineRule="auto"/>
        <w:rPr>
          <w:b/>
        </w:rPr>
      </w:pPr>
    </w:p>
    <w:p w:rsidR="00BE588A" w:rsidRPr="008310C0" w:rsidRDefault="00BE588A">
      <w:pPr>
        <w:rPr>
          <w:b/>
        </w:rPr>
      </w:pPr>
      <w:r w:rsidRPr="008310C0">
        <w:rPr>
          <w:b/>
          <w:sz w:val="22"/>
        </w:rPr>
        <w:t>6.  PROGRAM INCOME</w:t>
      </w:r>
      <w:r w:rsidRPr="008310C0">
        <w:rPr>
          <w:b/>
        </w:rPr>
        <w:t xml:space="preserve"> </w:t>
      </w:r>
      <w:r w:rsidRPr="008310C0">
        <w:rPr>
          <w:sz w:val="16"/>
        </w:rPr>
        <w:t>(Item 15f of SF 424)</w:t>
      </w:r>
      <w:r w:rsidRPr="008310C0">
        <w:tab/>
      </w:r>
      <w:r w:rsidRPr="008310C0">
        <w:tab/>
      </w:r>
      <w:r w:rsidRPr="008310C0">
        <w:tab/>
      </w:r>
      <w:r w:rsidRPr="008310C0">
        <w:tab/>
      </w:r>
      <w:r w:rsidRPr="008310C0">
        <w:tab/>
        <w:t>$__________</w:t>
      </w:r>
    </w:p>
    <w:p w:rsidR="00BE588A" w:rsidRPr="008310C0" w:rsidRDefault="00BE588A">
      <w:pPr>
        <w:spacing w:line="192" w:lineRule="auto"/>
      </w:pPr>
    </w:p>
    <w:p w:rsidR="00BE588A" w:rsidRPr="008310C0" w:rsidRDefault="00BE588A">
      <w:pPr>
        <w:spacing w:line="192" w:lineRule="auto"/>
        <w:rPr>
          <w:sz w:val="16"/>
        </w:rPr>
      </w:pPr>
      <w:r w:rsidRPr="008310C0">
        <w:rPr>
          <w:b/>
          <w:sz w:val="22"/>
        </w:rPr>
        <w:t>7.  TOTAL STATE MATCH</w:t>
      </w:r>
      <w:r w:rsidRPr="008310C0">
        <w:t xml:space="preserve"> </w:t>
      </w:r>
      <w:r w:rsidRPr="008310C0">
        <w:rPr>
          <w:sz w:val="16"/>
        </w:rPr>
        <w:t>(Lines 3 through 6)</w:t>
      </w:r>
      <w:r w:rsidRPr="008310C0">
        <w:rPr>
          <w:sz w:val="16"/>
        </w:rPr>
        <w:tab/>
      </w:r>
      <w:r w:rsidRPr="008310C0">
        <w:rPr>
          <w:sz w:val="16"/>
        </w:rPr>
        <w:tab/>
      </w:r>
      <w:r w:rsidRPr="008310C0">
        <w:rPr>
          <w:sz w:val="16"/>
        </w:rPr>
        <w:tab/>
      </w:r>
    </w:p>
    <w:p w:rsidR="00BE588A" w:rsidRPr="008310C0" w:rsidRDefault="00BE588A">
      <w:pPr>
        <w:spacing w:line="192" w:lineRule="auto"/>
        <w:rPr>
          <w:sz w:val="16"/>
        </w:rPr>
      </w:pPr>
      <w:r w:rsidRPr="008310C0">
        <w:rPr>
          <w:sz w:val="22"/>
        </w:rPr>
        <w:t xml:space="preserve">     </w:t>
      </w:r>
      <w:r w:rsidRPr="008310C0">
        <w:rPr>
          <w:sz w:val="16"/>
        </w:rPr>
        <w:t>(Enter below your State</w:t>
      </w:r>
      <w:r w:rsidRPr="008310C0">
        <w:rPr>
          <w:rFonts w:ascii="WP TypographicSymbols" w:hAnsi="WP TypographicSymbols"/>
          <w:sz w:val="16"/>
        </w:rPr>
        <w:t>=</w:t>
      </w:r>
      <w:r w:rsidRPr="008310C0">
        <w:rPr>
          <w:sz w:val="16"/>
        </w:rPr>
        <w:t>s FY1989 Maintenance of Effort Amount)</w:t>
      </w:r>
      <w:r w:rsidRPr="008310C0">
        <w:rPr>
          <w:sz w:val="16"/>
        </w:rPr>
        <w:tab/>
      </w:r>
      <w:r w:rsidRPr="008310C0">
        <w:rPr>
          <w:sz w:val="16"/>
        </w:rPr>
        <w:tab/>
      </w:r>
      <w:r w:rsidRPr="008310C0">
        <w:rPr>
          <w:sz w:val="16"/>
        </w:rPr>
        <w:tab/>
      </w:r>
      <w:r w:rsidRPr="008310C0">
        <w:rPr>
          <w:sz w:val="16"/>
        </w:rPr>
        <w:tab/>
        <w:t>$_____________</w:t>
      </w:r>
    </w:p>
    <w:p w:rsidR="00BE588A" w:rsidRPr="008310C0" w:rsidRDefault="00BE588A">
      <w:pPr>
        <w:ind w:left="270"/>
        <w:rPr>
          <w:b/>
        </w:rPr>
      </w:pPr>
      <w:r w:rsidRPr="008310C0">
        <w:rPr>
          <w:b/>
          <w:sz w:val="22"/>
        </w:rPr>
        <w:t xml:space="preserve">        $______________________</w:t>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p>
    <w:p w:rsidR="00BE588A" w:rsidRPr="008310C0" w:rsidRDefault="00BE588A">
      <w:pPr>
        <w:spacing w:line="192" w:lineRule="auto"/>
        <w:rPr>
          <w:b/>
        </w:rPr>
      </w:pPr>
    </w:p>
    <w:p w:rsidR="00BE588A" w:rsidRPr="008310C0" w:rsidRDefault="00BE588A">
      <w:pPr>
        <w:spacing w:line="192" w:lineRule="auto"/>
      </w:pPr>
      <w:r w:rsidRPr="008310C0">
        <w:rPr>
          <w:b/>
          <w:sz w:val="22"/>
        </w:rPr>
        <w:t>8.  FEDERAL-STATE TITLE V BLOCK GRANT PARTNERSHIP (SUBTOTAL) $</w:t>
      </w:r>
      <w:r w:rsidRPr="008310C0">
        <w:t>____________</w:t>
      </w:r>
      <w:r w:rsidRPr="008310C0">
        <w:rPr>
          <w:b/>
        </w:rPr>
        <w:t xml:space="preserve">  </w:t>
      </w:r>
      <w:r w:rsidRPr="008310C0">
        <w:rPr>
          <w:b/>
          <w:sz w:val="16"/>
        </w:rPr>
        <w:t xml:space="preserve">              </w:t>
      </w:r>
      <w:r w:rsidRPr="008310C0">
        <w:rPr>
          <w:sz w:val="16"/>
        </w:rPr>
        <w:t xml:space="preserve">                      (Total lines 1 through 6.  Same as line 15g of SF 424)</w:t>
      </w:r>
    </w:p>
    <w:p w:rsidR="00BE588A" w:rsidRPr="008310C0" w:rsidRDefault="00BE588A">
      <w:pPr>
        <w:spacing w:line="192" w:lineRule="auto"/>
        <w:rPr>
          <w:b/>
        </w:rPr>
      </w:pPr>
      <w:r w:rsidRPr="008310C0">
        <w:rPr>
          <w:b/>
        </w:rPr>
        <w:t xml:space="preserve">     </w:t>
      </w:r>
    </w:p>
    <w:p w:rsidR="00BE588A" w:rsidRPr="008310C0" w:rsidRDefault="00BE588A">
      <w:pPr>
        <w:rPr>
          <w:sz w:val="22"/>
        </w:rPr>
      </w:pPr>
      <w:r w:rsidRPr="008310C0">
        <w:rPr>
          <w:b/>
          <w:sz w:val="22"/>
        </w:rPr>
        <w:t>9.  OTHER FEDERAL FUNDS</w:t>
      </w:r>
      <w:r w:rsidRPr="008310C0">
        <w:rPr>
          <w:sz w:val="22"/>
        </w:rPr>
        <w:t xml:space="preserve"> </w:t>
      </w:r>
    </w:p>
    <w:p w:rsidR="00BE588A" w:rsidRPr="008310C0" w:rsidRDefault="00BE588A">
      <w:pPr>
        <w:rPr>
          <w:sz w:val="16"/>
        </w:rPr>
      </w:pPr>
      <w:r w:rsidRPr="008310C0">
        <w:t xml:space="preserve">       </w:t>
      </w:r>
      <w:r w:rsidRPr="008310C0">
        <w:rPr>
          <w:sz w:val="16"/>
        </w:rPr>
        <w:t>(Funds under the control of the person responsible for the</w:t>
      </w:r>
    </w:p>
    <w:p w:rsidR="00BE588A" w:rsidRPr="008310C0" w:rsidRDefault="00BE588A">
      <w:pPr>
        <w:rPr>
          <w:sz w:val="16"/>
        </w:rPr>
      </w:pPr>
      <w:r w:rsidRPr="008310C0">
        <w:rPr>
          <w:sz w:val="16"/>
        </w:rPr>
        <w:t xml:space="preserve">       administration of the Title V program)</w:t>
      </w:r>
    </w:p>
    <w:p w:rsidR="00BE588A" w:rsidRPr="008310C0" w:rsidRDefault="00BE588A">
      <w:pPr>
        <w:rPr>
          <w:sz w:val="22"/>
        </w:rPr>
      </w:pPr>
      <w:r w:rsidRPr="008310C0">
        <w:rPr>
          <w:sz w:val="22"/>
        </w:rPr>
        <w:t>a.  SPRANS:</w:t>
      </w:r>
      <w:r w:rsidRPr="008310C0">
        <w:rPr>
          <w:sz w:val="22"/>
        </w:rPr>
        <w:tab/>
      </w:r>
      <w:r w:rsidRPr="008310C0">
        <w:rPr>
          <w:sz w:val="22"/>
        </w:rPr>
        <w:tab/>
      </w:r>
      <w:r w:rsidRPr="008310C0">
        <w:rPr>
          <w:sz w:val="22"/>
        </w:rPr>
        <w:tab/>
        <w:t>$________</w:t>
      </w:r>
    </w:p>
    <w:p w:rsidR="00BE588A" w:rsidRPr="008310C0" w:rsidRDefault="00BE588A">
      <w:pPr>
        <w:rPr>
          <w:sz w:val="22"/>
        </w:rPr>
      </w:pPr>
      <w:r w:rsidRPr="008310C0">
        <w:rPr>
          <w:sz w:val="22"/>
        </w:rPr>
        <w:t>b.  SSDI:</w:t>
      </w:r>
      <w:r w:rsidRPr="008310C0">
        <w:rPr>
          <w:sz w:val="22"/>
        </w:rPr>
        <w:tab/>
      </w:r>
      <w:r w:rsidRPr="008310C0">
        <w:rPr>
          <w:sz w:val="22"/>
        </w:rPr>
        <w:tab/>
      </w:r>
      <w:r w:rsidRPr="008310C0">
        <w:rPr>
          <w:sz w:val="22"/>
        </w:rPr>
        <w:tab/>
        <w:t>$________</w:t>
      </w:r>
    </w:p>
    <w:p w:rsidR="00BE588A" w:rsidRPr="008310C0" w:rsidRDefault="00BE588A">
      <w:pPr>
        <w:rPr>
          <w:sz w:val="22"/>
        </w:rPr>
      </w:pPr>
      <w:r w:rsidRPr="008310C0">
        <w:rPr>
          <w:sz w:val="22"/>
        </w:rPr>
        <w:t>c.  CISS:</w:t>
      </w:r>
      <w:r w:rsidRPr="008310C0">
        <w:rPr>
          <w:sz w:val="22"/>
        </w:rPr>
        <w:tab/>
      </w:r>
      <w:r w:rsidRPr="008310C0">
        <w:rPr>
          <w:sz w:val="22"/>
        </w:rPr>
        <w:tab/>
      </w:r>
      <w:r w:rsidRPr="008310C0">
        <w:rPr>
          <w:sz w:val="22"/>
        </w:rPr>
        <w:tab/>
        <w:t>$________</w:t>
      </w:r>
    </w:p>
    <w:p w:rsidR="00BE588A" w:rsidRPr="008310C0" w:rsidRDefault="00BE588A">
      <w:pPr>
        <w:rPr>
          <w:sz w:val="22"/>
        </w:rPr>
      </w:pPr>
      <w:r w:rsidRPr="008310C0">
        <w:rPr>
          <w:sz w:val="22"/>
        </w:rPr>
        <w:t>d.  Abstinence Education</w:t>
      </w:r>
      <w:r w:rsidRPr="008310C0">
        <w:rPr>
          <w:sz w:val="22"/>
        </w:rPr>
        <w:tab/>
        <w:t>$________</w:t>
      </w:r>
    </w:p>
    <w:p w:rsidR="00BE588A" w:rsidRPr="008310C0" w:rsidRDefault="00BE588A">
      <w:pPr>
        <w:rPr>
          <w:sz w:val="22"/>
        </w:rPr>
      </w:pPr>
      <w:r w:rsidRPr="008310C0">
        <w:rPr>
          <w:sz w:val="22"/>
        </w:rPr>
        <w:t>e.  Healthy Start:</w:t>
      </w:r>
      <w:r w:rsidRPr="008310C0">
        <w:rPr>
          <w:sz w:val="22"/>
        </w:rPr>
        <w:tab/>
      </w:r>
      <w:r w:rsidRPr="008310C0">
        <w:rPr>
          <w:sz w:val="22"/>
        </w:rPr>
        <w:tab/>
        <w:t>$________</w:t>
      </w:r>
    </w:p>
    <w:p w:rsidR="00BE588A" w:rsidRPr="008310C0" w:rsidRDefault="00BE588A">
      <w:pPr>
        <w:tabs>
          <w:tab w:val="left" w:pos="-1440"/>
        </w:tabs>
        <w:ind w:left="2880" w:hanging="2160"/>
        <w:rPr>
          <w:sz w:val="22"/>
        </w:rPr>
      </w:pPr>
      <w:r w:rsidRPr="008310C0">
        <w:rPr>
          <w:sz w:val="22"/>
        </w:rPr>
        <w:t>f.  EMSC:</w:t>
      </w:r>
      <w:r w:rsidRPr="008310C0">
        <w:rPr>
          <w:sz w:val="22"/>
        </w:rPr>
        <w:tab/>
      </w:r>
      <w:r w:rsidRPr="008310C0">
        <w:rPr>
          <w:sz w:val="22"/>
        </w:rPr>
        <w:tab/>
        <w:t>$________</w:t>
      </w:r>
    </w:p>
    <w:p w:rsidR="00BE588A" w:rsidRPr="008310C0" w:rsidRDefault="00BE588A">
      <w:pPr>
        <w:tabs>
          <w:tab w:val="left" w:pos="-1440"/>
        </w:tabs>
        <w:ind w:left="2880" w:hanging="2160"/>
        <w:rPr>
          <w:sz w:val="22"/>
        </w:rPr>
      </w:pPr>
      <w:r w:rsidRPr="008310C0">
        <w:rPr>
          <w:sz w:val="22"/>
        </w:rPr>
        <w:t>g.  WIC:</w:t>
      </w:r>
      <w:r w:rsidRPr="008310C0">
        <w:rPr>
          <w:sz w:val="22"/>
        </w:rPr>
        <w:tab/>
      </w:r>
      <w:r w:rsidRPr="008310C0">
        <w:rPr>
          <w:sz w:val="22"/>
        </w:rPr>
        <w:tab/>
        <w:t>$________</w:t>
      </w:r>
    </w:p>
    <w:p w:rsidR="00BE588A" w:rsidRPr="008310C0" w:rsidRDefault="00BE588A">
      <w:pPr>
        <w:rPr>
          <w:sz w:val="22"/>
        </w:rPr>
      </w:pPr>
      <w:r w:rsidRPr="008310C0">
        <w:rPr>
          <w:sz w:val="22"/>
        </w:rPr>
        <w:t>h.  AIDS:</w:t>
      </w:r>
      <w:r w:rsidRPr="008310C0">
        <w:rPr>
          <w:sz w:val="22"/>
        </w:rPr>
        <w:tab/>
        <w:t xml:space="preserve">               </w:t>
      </w:r>
      <w:r w:rsidRPr="008310C0">
        <w:rPr>
          <w:sz w:val="22"/>
        </w:rPr>
        <w:tab/>
        <w:t>$________</w:t>
      </w:r>
    </w:p>
    <w:p w:rsidR="00BE588A" w:rsidRPr="008310C0" w:rsidRDefault="00BE588A">
      <w:pPr>
        <w:rPr>
          <w:sz w:val="22"/>
        </w:rPr>
      </w:pPr>
      <w:r w:rsidRPr="008310C0">
        <w:rPr>
          <w:sz w:val="22"/>
        </w:rPr>
        <w:t>i.   CDC:</w:t>
      </w:r>
      <w:r w:rsidRPr="008310C0">
        <w:rPr>
          <w:sz w:val="22"/>
        </w:rPr>
        <w:tab/>
      </w:r>
      <w:r w:rsidRPr="008310C0">
        <w:rPr>
          <w:sz w:val="22"/>
        </w:rPr>
        <w:tab/>
      </w:r>
      <w:r w:rsidRPr="008310C0">
        <w:rPr>
          <w:sz w:val="22"/>
        </w:rPr>
        <w:tab/>
        <w:t>$________</w:t>
      </w:r>
    </w:p>
    <w:p w:rsidR="00BE588A" w:rsidRPr="008310C0" w:rsidRDefault="00BE588A" w:rsidP="00351354">
      <w:pPr>
        <w:rPr>
          <w:sz w:val="22"/>
        </w:rPr>
      </w:pPr>
      <w:r w:rsidRPr="008310C0">
        <w:rPr>
          <w:sz w:val="22"/>
        </w:rPr>
        <w:t>j.   Education:</w:t>
      </w:r>
      <w:r w:rsidRPr="008310C0">
        <w:rPr>
          <w:sz w:val="22"/>
        </w:rPr>
        <w:tab/>
      </w:r>
      <w:r w:rsidRPr="008310C0">
        <w:rPr>
          <w:sz w:val="22"/>
        </w:rPr>
        <w:tab/>
      </w:r>
      <w:r w:rsidRPr="008310C0">
        <w:rPr>
          <w:sz w:val="22"/>
        </w:rPr>
        <w:tab/>
        <w:t>$________</w:t>
      </w:r>
    </w:p>
    <w:p w:rsidR="00BE588A" w:rsidRPr="008310C0" w:rsidRDefault="00BE588A" w:rsidP="00351354">
      <w:pPr>
        <w:rPr>
          <w:sz w:val="22"/>
        </w:rPr>
      </w:pPr>
      <w:r w:rsidRPr="008310C0">
        <w:rPr>
          <w:sz w:val="22"/>
        </w:rPr>
        <w:t xml:space="preserve">k.  </w:t>
      </w:r>
      <w:r w:rsidR="00974575">
        <w:rPr>
          <w:sz w:val="22"/>
        </w:rPr>
        <w:t>Home Visiting</w:t>
      </w:r>
      <w:r w:rsidRPr="008310C0">
        <w:rPr>
          <w:sz w:val="22"/>
        </w:rPr>
        <w:t xml:space="preserve">:  </w:t>
      </w:r>
      <w:r w:rsidR="00F054A9">
        <w:rPr>
          <w:sz w:val="22"/>
        </w:rPr>
        <w:tab/>
      </w:r>
      <w:r w:rsidR="00F054A9">
        <w:rPr>
          <w:sz w:val="22"/>
        </w:rPr>
        <w:tab/>
      </w:r>
      <w:r w:rsidRPr="008310C0">
        <w:rPr>
          <w:sz w:val="22"/>
        </w:rPr>
        <w:t>$________</w:t>
      </w:r>
    </w:p>
    <w:p w:rsidR="00BE588A" w:rsidRPr="008310C0" w:rsidRDefault="00974575" w:rsidP="00F054A9">
      <w:pPr>
        <w:spacing w:line="192" w:lineRule="auto"/>
        <w:rPr>
          <w:sz w:val="22"/>
        </w:rPr>
      </w:pPr>
      <w:r>
        <w:rPr>
          <w:sz w:val="22"/>
        </w:rPr>
        <w:t>l. Other</w:t>
      </w:r>
      <w:r w:rsidR="00BE588A" w:rsidRPr="008310C0">
        <w:rPr>
          <w:sz w:val="22"/>
        </w:rPr>
        <w:t xml:space="preserve">    </w:t>
      </w:r>
      <w:r w:rsidR="00BE588A" w:rsidRPr="008310C0">
        <w:rPr>
          <w:sz w:val="22"/>
          <w:u w:val="single"/>
        </w:rPr>
        <w:t xml:space="preserve">                              </w:t>
      </w:r>
      <w:r w:rsidR="00BE588A" w:rsidRPr="008310C0">
        <w:rPr>
          <w:sz w:val="22"/>
          <w:u w:val="single"/>
        </w:rPr>
        <w:tab/>
      </w:r>
      <w:r w:rsidR="00351354" w:rsidRPr="008310C0">
        <w:rPr>
          <w:sz w:val="22"/>
        </w:rPr>
        <w:t>$________</w:t>
      </w:r>
    </w:p>
    <w:p w:rsidR="00BE588A" w:rsidRPr="008310C0" w:rsidRDefault="00BE588A" w:rsidP="00351354">
      <w:pPr>
        <w:spacing w:line="192" w:lineRule="auto"/>
        <w:ind w:firstLine="720"/>
        <w:rPr>
          <w:sz w:val="22"/>
        </w:rPr>
      </w:pPr>
      <w:r w:rsidRPr="008310C0">
        <w:rPr>
          <w:sz w:val="22"/>
        </w:rPr>
        <w:t xml:space="preserve">    </w:t>
      </w:r>
      <w:r w:rsidRPr="008310C0">
        <w:rPr>
          <w:sz w:val="22"/>
          <w:u w:val="single"/>
        </w:rPr>
        <w:t xml:space="preserve">                                 </w:t>
      </w:r>
      <w:r w:rsidRPr="008310C0">
        <w:rPr>
          <w:sz w:val="22"/>
          <w:u w:val="single"/>
        </w:rPr>
        <w:tab/>
      </w:r>
      <w:r w:rsidRPr="008310C0">
        <w:rPr>
          <w:sz w:val="22"/>
        </w:rPr>
        <w:t>$________</w:t>
      </w:r>
    </w:p>
    <w:p w:rsidR="00BE588A" w:rsidRPr="008310C0" w:rsidRDefault="00BE588A" w:rsidP="00351354">
      <w:pPr>
        <w:spacing w:line="192" w:lineRule="auto"/>
        <w:ind w:firstLine="720"/>
        <w:rPr>
          <w:sz w:val="22"/>
        </w:rPr>
      </w:pPr>
      <w:r w:rsidRPr="008310C0">
        <w:rPr>
          <w:sz w:val="22"/>
        </w:rPr>
        <w:t xml:space="preserve">    </w:t>
      </w:r>
      <w:r w:rsidRPr="008310C0">
        <w:rPr>
          <w:sz w:val="22"/>
          <w:u w:val="single"/>
        </w:rPr>
        <w:t xml:space="preserve">                                 </w:t>
      </w:r>
      <w:r w:rsidRPr="008310C0">
        <w:rPr>
          <w:sz w:val="22"/>
          <w:u w:val="single"/>
        </w:rPr>
        <w:tab/>
      </w:r>
      <w:r w:rsidRPr="008310C0">
        <w:rPr>
          <w:sz w:val="22"/>
        </w:rPr>
        <w:t>$________</w:t>
      </w:r>
    </w:p>
    <w:p w:rsidR="00BE588A" w:rsidRPr="008310C0" w:rsidRDefault="00BE588A">
      <w:pPr>
        <w:spacing w:line="192" w:lineRule="auto"/>
        <w:ind w:firstLine="720"/>
      </w:pPr>
    </w:p>
    <w:p w:rsidR="00BE588A" w:rsidRPr="008310C0" w:rsidRDefault="00BE588A">
      <w:pPr>
        <w:rPr>
          <w:b/>
        </w:rPr>
      </w:pPr>
      <w:r w:rsidRPr="008310C0">
        <w:rPr>
          <w:b/>
          <w:sz w:val="22"/>
        </w:rPr>
        <w:t>10.  OTHER FEDERAL FUNDS (SUBTOTAL</w:t>
      </w:r>
      <w:r w:rsidRPr="008310C0">
        <w:rPr>
          <w:b/>
        </w:rPr>
        <w:t xml:space="preserve"> </w:t>
      </w:r>
      <w:r w:rsidRPr="008310C0">
        <w:rPr>
          <w:b/>
          <w:sz w:val="16"/>
        </w:rPr>
        <w:t>of all funds under item 9</w:t>
      </w:r>
      <w:r w:rsidRPr="008310C0">
        <w:rPr>
          <w:b/>
        </w:rPr>
        <w:t>)</w:t>
      </w:r>
      <w:r w:rsidRPr="008310C0">
        <w:rPr>
          <w:b/>
        </w:rPr>
        <w:tab/>
      </w:r>
      <w:r w:rsidRPr="008310C0">
        <w:rPr>
          <w:b/>
        </w:rPr>
        <w:tab/>
      </w:r>
      <w:r w:rsidRPr="008310C0">
        <w:rPr>
          <w:b/>
        </w:rPr>
        <w:tab/>
      </w:r>
      <w:r w:rsidRPr="008310C0">
        <w:t>$__________</w:t>
      </w:r>
    </w:p>
    <w:p w:rsidR="00BE588A" w:rsidRPr="008310C0" w:rsidRDefault="00BE588A">
      <w:pPr>
        <w:spacing w:line="192" w:lineRule="auto"/>
        <w:rPr>
          <w:b/>
        </w:rPr>
      </w:pPr>
    </w:p>
    <w:p w:rsidR="00BE588A" w:rsidRPr="008310C0" w:rsidRDefault="00BE588A">
      <w:pPr>
        <w:rPr>
          <w:b/>
        </w:rPr>
      </w:pPr>
      <w:r w:rsidRPr="008310C0">
        <w:rPr>
          <w:b/>
          <w:sz w:val="22"/>
        </w:rPr>
        <w:t>11.  STATE MCH BUDGET GRAND TOTAL</w:t>
      </w:r>
      <w:r w:rsidRPr="008310C0">
        <w:rPr>
          <w:sz w:val="16"/>
        </w:rPr>
        <w:tab/>
      </w:r>
      <w:r w:rsidRPr="008310C0">
        <w:rPr>
          <w:sz w:val="16"/>
        </w:rPr>
        <w:tab/>
      </w:r>
      <w:r w:rsidRPr="008310C0">
        <w:rPr>
          <w:b/>
        </w:rPr>
        <w:tab/>
      </w:r>
      <w:r w:rsidRPr="008310C0">
        <w:rPr>
          <w:b/>
        </w:rPr>
        <w:tab/>
      </w:r>
      <w:r w:rsidRPr="008310C0">
        <w:rPr>
          <w:b/>
        </w:rPr>
        <w:tab/>
      </w:r>
      <w:r w:rsidRPr="008310C0">
        <w:t>$__________</w:t>
      </w:r>
    </w:p>
    <w:p w:rsidR="00BE588A" w:rsidRPr="008310C0" w:rsidRDefault="00BE588A">
      <w:pPr>
        <w:spacing w:line="192" w:lineRule="auto"/>
      </w:pPr>
      <w:r w:rsidRPr="008310C0">
        <w:t xml:space="preserve">        </w:t>
      </w:r>
      <w:r w:rsidRPr="008310C0">
        <w:rPr>
          <w:sz w:val="16"/>
        </w:rPr>
        <w:t>(Partnership subtotal + Other Federal MCH Funds subtotal)</w:t>
      </w:r>
    </w:p>
    <w:p w:rsidR="00BE588A" w:rsidRPr="008310C0" w:rsidRDefault="00BE588A">
      <w:pPr>
        <w:rPr>
          <w:rFonts w:ascii="Arial" w:hAnsi="Arial"/>
          <w:b/>
          <w:sz w:val="12"/>
        </w:rPr>
        <w:sectPr w:rsidR="00BE588A" w:rsidRPr="008310C0">
          <w:footnotePr>
            <w:numRestart w:val="eachSect"/>
          </w:footnotePr>
          <w:pgSz w:w="12240" w:h="15840" w:code="1"/>
          <w:pgMar w:top="461" w:right="576" w:bottom="317" w:left="1008" w:header="1440" w:footer="720" w:gutter="0"/>
          <w:cols w:space="720"/>
        </w:sectPr>
      </w:pPr>
    </w:p>
    <w:p w:rsidR="00BE588A" w:rsidRPr="008310C0" w:rsidRDefault="00BE588A">
      <w:pPr>
        <w:pStyle w:val="Heading1"/>
        <w:jc w:val="center"/>
        <w:rPr>
          <w:rFonts w:ascii="Times New Roman" w:hAnsi="Times New Roman"/>
          <w:b/>
          <w:sz w:val="20"/>
        </w:rPr>
      </w:pPr>
    </w:p>
    <w:p w:rsidR="00BE588A" w:rsidRPr="008310C0" w:rsidRDefault="00BE588A">
      <w:pPr>
        <w:pStyle w:val="Heading1"/>
        <w:jc w:val="center"/>
        <w:rPr>
          <w:rFonts w:ascii="Times New Roman" w:hAnsi="Times New Roman"/>
          <w:b/>
          <w:sz w:val="20"/>
        </w:rPr>
      </w:pPr>
      <w:r w:rsidRPr="008310C0">
        <w:rPr>
          <w:rFonts w:ascii="Times New Roman" w:hAnsi="Times New Roman"/>
          <w:b/>
          <w:sz w:val="20"/>
        </w:rPr>
        <w:t>INSTRUCTIONS FOR COMPLETION OF FORM 2</w:t>
      </w:r>
    </w:p>
    <w:p w:rsidR="00BE588A" w:rsidRPr="008310C0" w:rsidRDefault="00BE588A">
      <w:pPr>
        <w:pStyle w:val="Heading1"/>
        <w:spacing w:after="120"/>
        <w:jc w:val="center"/>
        <w:rPr>
          <w:rFonts w:ascii="Times New Roman" w:hAnsi="Times New Roman"/>
          <w:b/>
        </w:rPr>
      </w:pPr>
      <w:r w:rsidRPr="008310C0">
        <w:rPr>
          <w:rFonts w:ascii="Times New Roman" w:hAnsi="Times New Roman"/>
          <w:b/>
          <w:sz w:val="20"/>
        </w:rPr>
        <w:t xml:space="preserve">MCH BUDGET DETAILS FOR </w:t>
      </w:r>
      <w:r w:rsidRPr="005B30BB">
        <w:rPr>
          <w:rFonts w:ascii="Times New Roman" w:hAnsi="Times New Roman"/>
          <w:b/>
          <w:sz w:val="20"/>
        </w:rPr>
        <w:t>FY ____</w:t>
      </w:r>
    </w:p>
    <w:p w:rsidR="00BE588A" w:rsidRPr="008310C0" w:rsidRDefault="00BE588A">
      <w:r w:rsidRPr="008310C0">
        <w:rPr>
          <w:b/>
        </w:rPr>
        <w:t>Title V Citation:</w:t>
      </w:r>
      <w:r w:rsidR="00C36ACC" w:rsidRPr="008310C0">
        <w:rPr>
          <w:b/>
        </w:rPr>
        <w:t xml:space="preserve">  </w:t>
      </w:r>
      <w:r w:rsidRPr="008310C0">
        <w:t>Section 504(d) states: “Of the amounts paid to a State...not more than 10 percent may be used for administering the fund paid...</w:t>
      </w:r>
      <w:r w:rsidRPr="008310C0">
        <w:rPr>
          <w:rFonts w:ascii="WP TypographicSymbols" w:hAnsi="WP TypographicSymbols"/>
        </w:rPr>
        <w:t>@</w:t>
      </w:r>
      <w:r w:rsidRPr="008310C0">
        <w:t xml:space="preserve">   In order to be entitled to payments for allotments under Title V, Section 505(a)(3) provides that the State will use: “(A) at least 30 percent of such payment amounts for preventive and primary care services for children, and (B) at least 30 percent of such payment amounts for services to children with special health care needs.</w:t>
      </w:r>
      <w:r w:rsidRPr="008310C0">
        <w:rPr>
          <w:rFonts w:ascii="WP TypographicSymbols" w:hAnsi="WP TypographicSymbols"/>
        </w:rPr>
        <w:t>@</w:t>
      </w:r>
      <w:r w:rsidRPr="008310C0">
        <w:t xml:space="preserve">  Section 505(a)(4) provides that “a State receiving funds for maternal and child health services...shall maintain the level of funds being provided solely by such State for maternal and child health programs at a level at least equal to the level that such State provided for such programs in fiscal year 1989...</w:t>
      </w:r>
      <w:r w:rsidRPr="008310C0">
        <w:rPr>
          <w:rFonts w:ascii="WP TypographicSymbols" w:hAnsi="WP TypographicSymbols"/>
        </w:rPr>
        <w:t>@</w:t>
      </w:r>
    </w:p>
    <w:p w:rsidR="00BE588A" w:rsidRPr="008310C0" w:rsidRDefault="00BE588A"/>
    <w:p w:rsidR="00BE588A" w:rsidRPr="008310C0" w:rsidRDefault="00BE588A">
      <w:r w:rsidRPr="008310C0">
        <w:rPr>
          <w:b/>
        </w:rPr>
        <w:t>Instructions:</w:t>
      </w:r>
      <w:r w:rsidR="00C36ACC" w:rsidRPr="008310C0">
        <w:rPr>
          <w:b/>
        </w:rPr>
        <w:t xml:space="preserve">  </w:t>
      </w:r>
      <w:r w:rsidRPr="008310C0">
        <w:t>A glossary of terms is presented in Part Two, Section VIII of this document.</w:t>
      </w:r>
    </w:p>
    <w:p w:rsidR="003E028E" w:rsidRPr="008310C0" w:rsidRDefault="003E028E"/>
    <w:p w:rsidR="00BE588A" w:rsidRPr="008310C0" w:rsidRDefault="00BE588A">
      <w:r w:rsidRPr="008310C0">
        <w:t>This form provides details of the State</w:t>
      </w:r>
      <w:r w:rsidRPr="008310C0">
        <w:rPr>
          <w:rFonts w:ascii="WP TypographicSymbols" w:hAnsi="WP TypographicSymbols"/>
        </w:rPr>
        <w:t>=</w:t>
      </w:r>
      <w:r w:rsidRPr="008310C0">
        <w:t>s MCH budget and the fulfillment of certain spending requirements under Title V for a given year.</w:t>
      </w:r>
    </w:p>
    <w:p w:rsidR="00BE588A" w:rsidRPr="008310C0" w:rsidRDefault="00BE588A"/>
    <w:p w:rsidR="00BE588A" w:rsidRPr="008310C0" w:rsidRDefault="00BE588A">
      <w:pPr>
        <w:tabs>
          <w:tab w:val="left" w:pos="1008"/>
        </w:tabs>
        <w:ind w:left="1005" w:hanging="1005"/>
      </w:pPr>
      <w:r w:rsidRPr="008310C0">
        <w:t xml:space="preserve">Line 1. </w:t>
      </w:r>
      <w:r w:rsidRPr="008310C0">
        <w:tab/>
      </w:r>
      <w:r w:rsidRPr="008310C0">
        <w:tab/>
        <w:t>Enter the amount of the Federal Title V allocation.  This is to be the same figure that appears in line 15a of the AFS (SF 424) and in the “Budgeted” column of line 1 of Form 3 (for the appropriate year).</w:t>
      </w:r>
    </w:p>
    <w:p w:rsidR="00BE588A" w:rsidRPr="008310C0" w:rsidRDefault="00BE588A">
      <w:pPr>
        <w:pStyle w:val="BodyText"/>
        <w:tabs>
          <w:tab w:val="left" w:pos="1008"/>
        </w:tabs>
        <w:ind w:left="1005" w:hanging="1005"/>
        <w:rPr>
          <w:sz w:val="20"/>
        </w:rPr>
      </w:pPr>
      <w:r w:rsidRPr="008310C0">
        <w:rPr>
          <w:sz w:val="20"/>
        </w:rPr>
        <w:t xml:space="preserve">Line 1A. </w:t>
      </w:r>
      <w:r w:rsidRPr="008310C0">
        <w:rPr>
          <w:sz w:val="20"/>
        </w:rPr>
        <w:tab/>
        <w:t>Enter the amount of the Federal allotment your State is budgeting for preventive and primary care for children and enter the percentage of the total (Line 1) this amount represents.</w:t>
      </w:r>
    </w:p>
    <w:p w:rsidR="00BE588A" w:rsidRPr="008310C0" w:rsidRDefault="00BE588A">
      <w:pPr>
        <w:pStyle w:val="BodyTextIndent"/>
        <w:tabs>
          <w:tab w:val="left" w:pos="1008"/>
        </w:tabs>
        <w:ind w:left="1005" w:hanging="1005"/>
        <w:rPr>
          <w:rFonts w:ascii="Times New Roman" w:hAnsi="Times New Roman"/>
          <w:sz w:val="20"/>
        </w:rPr>
      </w:pPr>
      <w:r w:rsidRPr="008310C0">
        <w:rPr>
          <w:rFonts w:ascii="Times New Roman" w:hAnsi="Times New Roman"/>
          <w:sz w:val="20"/>
        </w:rPr>
        <w:t xml:space="preserve">Line 1B. </w:t>
      </w:r>
      <w:r w:rsidRPr="008310C0">
        <w:rPr>
          <w:rFonts w:ascii="Times New Roman" w:hAnsi="Times New Roman"/>
          <w:sz w:val="20"/>
        </w:rPr>
        <w:tab/>
        <w:t>Enter the amount of the Federal allotment your State is budgeting for children with special health care needs and enter the percentage of the total (Line 1) this amount represents.</w:t>
      </w:r>
    </w:p>
    <w:p w:rsidR="00BE588A" w:rsidRPr="008310C0" w:rsidRDefault="00BE588A">
      <w:pPr>
        <w:tabs>
          <w:tab w:val="left" w:pos="1008"/>
        </w:tabs>
        <w:ind w:left="1005" w:hanging="1005"/>
      </w:pPr>
      <w:r w:rsidRPr="008310C0">
        <w:t>Line 1C.</w:t>
      </w:r>
      <w:r w:rsidRPr="008310C0">
        <w:tab/>
        <w:t>Enter the amount of the Federal allotment your State is budgeting for the administration of the allotment and enter the percentage of the total (Line 1) this amount represents.</w:t>
      </w:r>
    </w:p>
    <w:p w:rsidR="00BE588A" w:rsidRPr="008310C0" w:rsidRDefault="00BE588A">
      <w:pPr>
        <w:tabs>
          <w:tab w:val="left" w:pos="1008"/>
        </w:tabs>
        <w:ind w:left="1005" w:hanging="1005"/>
      </w:pPr>
      <w:r w:rsidRPr="008310C0">
        <w:t>Line 2.</w:t>
      </w:r>
      <w:r w:rsidRPr="008310C0">
        <w:tab/>
      </w:r>
      <w:r w:rsidRPr="008310C0">
        <w:tab/>
        <w:t>Enter the amount of carryover from the previous year</w:t>
      </w:r>
      <w:r w:rsidRPr="008310C0">
        <w:rPr>
          <w:rFonts w:ascii="WP TypographicSymbols" w:hAnsi="WP TypographicSymbols"/>
        </w:rPr>
        <w:t>=</w:t>
      </w:r>
      <w:r w:rsidRPr="008310C0">
        <w:t>s MCH Block Grant Allocation (the unobligated balance)</w:t>
      </w:r>
      <w:r w:rsidR="000C6D0D" w:rsidRPr="008310C0">
        <w:t xml:space="preserve">.  </w:t>
      </w:r>
      <w:r w:rsidRPr="008310C0">
        <w:t>This is to be the same figure that appears in line 15b of the AFS (SF 424) and in the “Budgeted“ column of line 2 of Form 3 (for the appropriate year).</w:t>
      </w:r>
    </w:p>
    <w:p w:rsidR="00BE588A" w:rsidRPr="008310C0" w:rsidRDefault="00BE588A">
      <w:pPr>
        <w:tabs>
          <w:tab w:val="left" w:pos="1008"/>
        </w:tabs>
        <w:ind w:left="1005" w:hanging="1005"/>
      </w:pPr>
      <w:r w:rsidRPr="008310C0">
        <w:t>Line 3.</w:t>
      </w:r>
      <w:r w:rsidRPr="008310C0">
        <w:tab/>
      </w:r>
      <w:r w:rsidRPr="008310C0">
        <w:tab/>
        <w:t>Enter the amount of your State total funds for the Title V allocation (match).  This is to be the same figure that appears in line 15c of the AFS (SF 424) and in the “Budgeted” column of line 3 of Form 3 (for the appropriate year).</w:t>
      </w:r>
    </w:p>
    <w:p w:rsidR="00BE588A" w:rsidRPr="008310C0" w:rsidRDefault="00BE588A">
      <w:pPr>
        <w:tabs>
          <w:tab w:val="left" w:pos="1008"/>
        </w:tabs>
        <w:ind w:left="1005" w:hanging="1005"/>
      </w:pPr>
      <w:r w:rsidRPr="008310C0">
        <w:t>Line 4.</w:t>
      </w:r>
      <w:r w:rsidRPr="008310C0">
        <w:tab/>
      </w:r>
      <w:r w:rsidRPr="008310C0">
        <w:tab/>
        <w:t>Enter the amount of total MCH dedicated funds garnered from local jurisdictions within your State</w:t>
      </w:r>
      <w:r w:rsidR="000C6D0D" w:rsidRPr="008310C0">
        <w:t xml:space="preserve">.  </w:t>
      </w:r>
      <w:r w:rsidRPr="008310C0">
        <w:t>This is to be the same figure that appears in line 15d of the AFS (SF 424) and in the “Budgeted” column of line 4 of Form 3 (for the appropriate year).</w:t>
      </w:r>
    </w:p>
    <w:p w:rsidR="00BE588A" w:rsidRPr="008310C0" w:rsidRDefault="00BE588A">
      <w:pPr>
        <w:tabs>
          <w:tab w:val="left" w:pos="1008"/>
        </w:tabs>
        <w:ind w:left="1005" w:hanging="1005"/>
      </w:pPr>
      <w:r w:rsidRPr="008310C0">
        <w:t>Line 5.</w:t>
      </w:r>
      <w:r w:rsidRPr="008310C0">
        <w:tab/>
      </w:r>
      <w:r w:rsidRPr="008310C0">
        <w:tab/>
        <w:t>Enter the total of MCH funds available from other sources such as foundations</w:t>
      </w:r>
      <w:r w:rsidR="000C6D0D" w:rsidRPr="008310C0">
        <w:t xml:space="preserve">.  </w:t>
      </w:r>
      <w:r w:rsidRPr="008310C0">
        <w:t>This is to be the same figure that appears in line 15e of the AFS (SF 424) and in the “Budgeted” column of line 5 of Form 3 (for the appropriate year).</w:t>
      </w:r>
    </w:p>
    <w:p w:rsidR="00BE588A" w:rsidRPr="008310C0" w:rsidRDefault="00BE588A">
      <w:pPr>
        <w:tabs>
          <w:tab w:val="left" w:pos="1008"/>
        </w:tabs>
        <w:ind w:left="1005" w:hanging="1005"/>
      </w:pPr>
      <w:r w:rsidRPr="008310C0">
        <w:t>Line 6.</w:t>
      </w:r>
      <w:r w:rsidRPr="008310C0">
        <w:tab/>
      </w:r>
      <w:r w:rsidRPr="008310C0">
        <w:tab/>
        <w:t>Enter the amount of MCH program income funds collected by your State</w:t>
      </w:r>
      <w:r w:rsidRPr="008310C0">
        <w:rPr>
          <w:rFonts w:ascii="WP TypographicSymbols" w:hAnsi="WP TypographicSymbols"/>
        </w:rPr>
        <w:t>=</w:t>
      </w:r>
      <w:r w:rsidRPr="008310C0">
        <w:t>s MCH agencies from insurance payments, MEDICAID, HMO</w:t>
      </w:r>
      <w:r w:rsidRPr="008310C0">
        <w:rPr>
          <w:rFonts w:ascii="WP TypographicSymbols" w:hAnsi="WP TypographicSymbols"/>
        </w:rPr>
        <w:t>=</w:t>
      </w:r>
      <w:r w:rsidRPr="008310C0">
        <w:t>s, etc.  This is to be the same figure that appears in line 15f of the AFS (SF 424) and in the “Budgeted” column of line 6 of Form 3 (for the appropriate year).</w:t>
      </w:r>
    </w:p>
    <w:p w:rsidR="00BE588A" w:rsidRPr="008310C0" w:rsidRDefault="00BE588A">
      <w:pPr>
        <w:tabs>
          <w:tab w:val="left" w:pos="1008"/>
        </w:tabs>
        <w:ind w:hanging="720"/>
      </w:pPr>
      <w:r w:rsidRPr="008310C0">
        <w:t xml:space="preserve">Line 7.  </w:t>
      </w:r>
      <w:r w:rsidRPr="008310C0">
        <w:tab/>
      </w:r>
      <w:r w:rsidRPr="008310C0">
        <w:tab/>
        <w:t>Enter the sum total of Lines 3, 4, 5, and 6 for the total of your State match and overmatch.</w:t>
      </w:r>
    </w:p>
    <w:p w:rsidR="00BE588A" w:rsidRPr="008310C0" w:rsidRDefault="00BE588A">
      <w:pPr>
        <w:tabs>
          <w:tab w:val="left" w:pos="1008"/>
        </w:tabs>
        <w:ind w:hanging="720"/>
      </w:pPr>
      <w:r w:rsidRPr="008310C0">
        <w:t>Line 7A.</w:t>
      </w:r>
      <w:r w:rsidRPr="008310C0">
        <w:tab/>
      </w:r>
      <w:r w:rsidRPr="008310C0">
        <w:tab/>
        <w:t>Enter your State</w:t>
      </w:r>
      <w:r w:rsidRPr="008310C0">
        <w:rPr>
          <w:rFonts w:ascii="WP TypographicSymbols" w:hAnsi="WP TypographicSymbols"/>
        </w:rPr>
        <w:t>=</w:t>
      </w:r>
      <w:r w:rsidRPr="008310C0">
        <w:t>s FY 1989 Maintenance of Effort amount.</w:t>
      </w:r>
    </w:p>
    <w:p w:rsidR="00BE588A" w:rsidRPr="008310C0" w:rsidRDefault="00BE588A">
      <w:pPr>
        <w:tabs>
          <w:tab w:val="left" w:pos="1008"/>
        </w:tabs>
        <w:ind w:left="1005" w:hanging="1005"/>
      </w:pPr>
      <w:r w:rsidRPr="008310C0">
        <w:t>Line 8.</w:t>
      </w:r>
      <w:r w:rsidRPr="008310C0">
        <w:tab/>
      </w:r>
      <w:r w:rsidRPr="008310C0">
        <w:tab/>
        <w:t>Enter the amount of the total of lines 1, 2, and 7.  This is the “Federal-State Title V Block Grant “Partnership” and is to be the same figure that appears in line 15g of SF 424 and in the “Budgeted” column of line 7 of Form 3.</w:t>
      </w:r>
    </w:p>
    <w:p w:rsidR="00BE588A" w:rsidRPr="008310C0" w:rsidRDefault="00BE588A">
      <w:pPr>
        <w:tabs>
          <w:tab w:val="left" w:pos="1008"/>
        </w:tabs>
        <w:ind w:left="1005" w:hanging="1005"/>
      </w:pPr>
      <w:r w:rsidRPr="008310C0">
        <w:t>Line 9.</w:t>
      </w:r>
      <w:r w:rsidRPr="008310C0">
        <w:tab/>
      </w:r>
      <w:r w:rsidRPr="008310C0">
        <w:tab/>
        <w:t xml:space="preserve">On the appropriate lines (a through k) enter Federal funds </w:t>
      </w:r>
      <w:r w:rsidRPr="008310C0">
        <w:rPr>
          <w:b/>
        </w:rPr>
        <w:t>other</w:t>
      </w:r>
      <w:r w:rsidRPr="008310C0">
        <w:t xml:space="preserve"> than the Title V Block Grant that are under the control of the person responsible for the administration of the Title V program</w:t>
      </w:r>
      <w:r w:rsidR="000C6D0D" w:rsidRPr="008310C0">
        <w:t xml:space="preserve">.  </w:t>
      </w:r>
      <w:r w:rsidRPr="008310C0">
        <w:t xml:space="preserve">If line 8k is utilized, specify the source(s) of the funds in the order of the amount provided starting with the source of the most funds.  If more than two lines are required, add a footnote at the bottom of the page showing additional sources and amounts.  </w:t>
      </w:r>
    </w:p>
    <w:p w:rsidR="00BE588A" w:rsidRPr="008310C0" w:rsidRDefault="00BE588A">
      <w:pPr>
        <w:tabs>
          <w:tab w:val="left" w:pos="1008"/>
        </w:tabs>
        <w:ind w:left="1005" w:hanging="1005"/>
      </w:pPr>
      <w:r w:rsidRPr="008310C0">
        <w:t>Line 10.</w:t>
      </w:r>
      <w:r w:rsidRPr="008310C0">
        <w:tab/>
      </w:r>
      <w:r w:rsidRPr="008310C0">
        <w:tab/>
        <w:t>Enter the sum of all Lines in item 9.  This is to be the same figure that appears in the “Budgeted” column of line 8 of Form 3 (for the appropriate year).</w:t>
      </w:r>
    </w:p>
    <w:p w:rsidR="00BE588A" w:rsidRPr="008310C0" w:rsidRDefault="00BE588A">
      <w:pPr>
        <w:tabs>
          <w:tab w:val="left" w:pos="1008"/>
        </w:tabs>
        <w:ind w:left="1005" w:hanging="1005"/>
        <w:sectPr w:rsidR="00BE588A" w:rsidRPr="008310C0">
          <w:footnotePr>
            <w:numRestart w:val="eachSect"/>
          </w:footnotePr>
          <w:pgSz w:w="15840" w:h="12240" w:orient="landscape" w:code="1"/>
          <w:pgMar w:top="720" w:right="720" w:bottom="720" w:left="720" w:header="720" w:footer="720" w:gutter="0"/>
          <w:cols w:space="720"/>
        </w:sectPr>
      </w:pPr>
      <w:r w:rsidRPr="008310C0">
        <w:t>Line 11.</w:t>
      </w:r>
      <w:r w:rsidRPr="008310C0">
        <w:tab/>
      </w:r>
      <w:r w:rsidRPr="008310C0">
        <w:tab/>
        <w:t>Enter the sum of lines 7 and 10.  This is the total of all MCH funds administered by your State</w:t>
      </w:r>
      <w:r w:rsidRPr="008310C0">
        <w:rPr>
          <w:rFonts w:ascii="WP TypographicSymbols" w:hAnsi="WP TypographicSymbols"/>
        </w:rPr>
        <w:t>=</w:t>
      </w:r>
      <w:r w:rsidRPr="008310C0">
        <w:t>s MCH program and is to be the same figure that appears in the “Budgeted” column of line 9 of Form 3 (for the appropriate year)</w:t>
      </w:r>
    </w:p>
    <w:p w:rsidR="00BE588A" w:rsidRPr="008310C0" w:rsidRDefault="00BE588A" w:rsidP="00BA2708">
      <w:pPr>
        <w:tabs>
          <w:tab w:val="left" w:pos="1008"/>
        </w:tabs>
        <w:ind w:left="0"/>
        <w:jc w:val="center"/>
        <w:rPr>
          <w:b/>
          <w:sz w:val="18"/>
        </w:rPr>
      </w:pPr>
      <w:r w:rsidRPr="008310C0">
        <w:rPr>
          <w:b/>
          <w:sz w:val="18"/>
        </w:rPr>
        <w:lastRenderedPageBreak/>
        <w:t>FORM 3</w:t>
      </w:r>
    </w:p>
    <w:p w:rsidR="00BE588A" w:rsidRPr="008310C0" w:rsidRDefault="00BE588A" w:rsidP="00BA2708">
      <w:pPr>
        <w:ind w:left="0"/>
        <w:jc w:val="center"/>
        <w:rPr>
          <w:b/>
        </w:rPr>
      </w:pPr>
      <w:r w:rsidRPr="008310C0">
        <w:rPr>
          <w:b/>
          <w:sz w:val="18"/>
        </w:rPr>
        <w:t>STATE MCH FUNDING PROFILE</w:t>
      </w:r>
    </w:p>
    <w:p w:rsidR="00BE588A" w:rsidRPr="008310C0" w:rsidRDefault="00BE588A" w:rsidP="00BA2708">
      <w:pPr>
        <w:pStyle w:val="Heading7"/>
        <w:ind w:left="0"/>
      </w:pPr>
      <w:r w:rsidRPr="008310C0">
        <w:t>[Secs. 505(a) and 506((a)(I-3)]</w:t>
      </w:r>
    </w:p>
    <w:p w:rsidR="00BE588A" w:rsidRPr="008310C0" w:rsidRDefault="00BE588A">
      <w:pPr>
        <w:pStyle w:val="BalloonText"/>
        <w:tabs>
          <w:tab w:val="left" w:pos="2802"/>
          <w:tab w:val="left" w:pos="5348"/>
          <w:tab w:val="left" w:pos="7983"/>
          <w:tab w:val="left" w:pos="10618"/>
          <w:tab w:val="left" w:pos="13253"/>
        </w:tabs>
        <w:rPr>
          <w:rFonts w:ascii="Times New Roman" w:hAnsi="Times New Roman"/>
        </w:rPr>
      </w:pPr>
      <w:r w:rsidRPr="008310C0">
        <w:rPr>
          <w:rFonts w:ascii="Times New Roman" w:hAnsi="Times New Roman"/>
        </w:rPr>
        <w:t xml:space="preserve">                                                   </w:t>
      </w:r>
      <w:r w:rsidRPr="009B0A63">
        <w:rPr>
          <w:rFonts w:ascii="Times New Roman" w:hAnsi="Times New Roman"/>
        </w:rPr>
        <w:t xml:space="preserve">FY </w:t>
      </w:r>
      <w:r w:rsidR="00F7467D" w:rsidRPr="009B0A63">
        <w:rPr>
          <w:rFonts w:ascii="Times New Roman" w:hAnsi="Times New Roman"/>
        </w:rPr>
        <w:t>200</w:t>
      </w:r>
      <w:r w:rsidR="009B0A63">
        <w:rPr>
          <w:rFonts w:ascii="Times New Roman" w:hAnsi="Times New Roman"/>
        </w:rPr>
        <w:t>7</w:t>
      </w:r>
      <w:r w:rsidRPr="009B0A63">
        <w:rPr>
          <w:rFonts w:ascii="Times New Roman" w:hAnsi="Times New Roman"/>
        </w:rPr>
        <w:t xml:space="preserve">                                              FY </w:t>
      </w:r>
      <w:r w:rsidR="00F7467D" w:rsidRPr="009B0A63">
        <w:rPr>
          <w:rFonts w:ascii="Times New Roman" w:hAnsi="Times New Roman"/>
        </w:rPr>
        <w:t>200</w:t>
      </w:r>
      <w:r w:rsidR="009B0A63">
        <w:rPr>
          <w:rFonts w:ascii="Times New Roman" w:hAnsi="Times New Roman"/>
        </w:rPr>
        <w:t>8</w:t>
      </w:r>
      <w:r w:rsidRPr="009B0A63">
        <w:rPr>
          <w:rFonts w:ascii="Times New Roman" w:hAnsi="Times New Roman"/>
        </w:rPr>
        <w:t xml:space="preserve">                                               FY </w:t>
      </w:r>
      <w:r w:rsidR="00F7467D" w:rsidRPr="009B0A63">
        <w:rPr>
          <w:rFonts w:ascii="Times New Roman" w:hAnsi="Times New Roman"/>
        </w:rPr>
        <w:t>200</w:t>
      </w:r>
      <w:r w:rsidR="009B0A63">
        <w:rPr>
          <w:rFonts w:ascii="Times New Roman" w:hAnsi="Times New Roman"/>
        </w:rPr>
        <w:t>9</w:t>
      </w:r>
      <w:r w:rsidRPr="009B0A63">
        <w:rPr>
          <w:rFonts w:ascii="Times New Roman" w:hAnsi="Times New Roman"/>
        </w:rPr>
        <w:t xml:space="preserve">                                                FY </w:t>
      </w:r>
      <w:r w:rsidR="009B0A63">
        <w:rPr>
          <w:rFonts w:ascii="Times New Roman" w:hAnsi="Times New Roman"/>
        </w:rPr>
        <w:t>201</w:t>
      </w:r>
      <w:r w:rsidR="00222BD9">
        <w:rPr>
          <w:rFonts w:ascii="Times New Roman" w:hAnsi="Times New Roman"/>
        </w:rPr>
        <w:t>0</w:t>
      </w:r>
      <w:r w:rsidRPr="009B0A63">
        <w:rPr>
          <w:rFonts w:ascii="Times New Roman" w:hAnsi="Times New Roman"/>
        </w:rPr>
        <w:t xml:space="preserve">                   </w:t>
      </w:r>
      <w:r w:rsidR="00222BD9">
        <w:rPr>
          <w:rFonts w:ascii="Times New Roman" w:hAnsi="Times New Roman"/>
        </w:rPr>
        <w:t xml:space="preserve">                          FY 2011</w:t>
      </w:r>
    </w:p>
    <w:p w:rsidR="00BE588A" w:rsidRPr="008310C0" w:rsidRDefault="00BE588A">
      <w:pPr>
        <w:tabs>
          <w:tab w:val="left" w:pos="1458"/>
          <w:tab w:val="left" w:pos="2802"/>
          <w:tab w:val="left" w:pos="3888"/>
          <w:tab w:val="left" w:pos="5348"/>
          <w:tab w:val="left" w:pos="6540"/>
          <w:tab w:val="left" w:pos="7983"/>
          <w:tab w:val="left" w:pos="9109"/>
          <w:tab w:val="left" w:pos="10618"/>
          <w:tab w:val="left" w:pos="11975"/>
          <w:tab w:val="left" w:pos="13253"/>
        </w:tabs>
        <w:rPr>
          <w:sz w:val="16"/>
        </w:rPr>
      </w:pPr>
      <w:r w:rsidRPr="008310C0">
        <w:rPr>
          <w:sz w:val="16"/>
        </w:rPr>
        <w:tab/>
        <w:t xml:space="preserve">                 Budgeted              Expended                Budgeted              Expended            Budgeted               Expended                 Budgeted              Expended               Budgeted               Expended</w:t>
      </w:r>
    </w:p>
    <w:tbl>
      <w:tblPr>
        <w:tblW w:w="0" w:type="auto"/>
        <w:tblInd w:w="342" w:type="dxa"/>
        <w:tblLayout w:type="fixed"/>
        <w:tblLook w:val="0000"/>
      </w:tblPr>
      <w:tblGrid>
        <w:gridCol w:w="1390"/>
        <w:gridCol w:w="1229"/>
        <w:gridCol w:w="1229"/>
        <w:gridCol w:w="1140"/>
        <w:gridCol w:w="1229"/>
        <w:gridCol w:w="1229"/>
        <w:gridCol w:w="1229"/>
        <w:gridCol w:w="1229"/>
        <w:gridCol w:w="1229"/>
        <w:gridCol w:w="1229"/>
        <w:gridCol w:w="1948"/>
      </w:tblGrid>
      <w:tr w:rsidR="00BE588A" w:rsidRPr="008310C0">
        <w:tblPrEx>
          <w:tblCellMar>
            <w:top w:w="0" w:type="dxa"/>
            <w:bottom w:w="0" w:type="dxa"/>
          </w:tblCellMar>
        </w:tblPrEx>
        <w:trPr>
          <w:trHeight w:val="403"/>
        </w:trPr>
        <w:tc>
          <w:tcPr>
            <w:tcW w:w="1390" w:type="dxa"/>
          </w:tcPr>
          <w:p w:rsidR="00BE588A" w:rsidRPr="008310C0" w:rsidRDefault="00BE588A">
            <w:pPr>
              <w:ind w:left="342"/>
              <w:rPr>
                <w:sz w:val="16"/>
              </w:rPr>
            </w:pPr>
            <w:r w:rsidRPr="008310C0">
              <w:rPr>
                <w:sz w:val="16"/>
              </w:rPr>
              <w:t xml:space="preserve">1. </w:t>
            </w:r>
            <w:r w:rsidRPr="008310C0">
              <w:rPr>
                <w:sz w:val="16"/>
                <w:u w:val="single"/>
              </w:rPr>
              <w:t>Federal</w:t>
            </w:r>
          </w:p>
          <w:p w:rsidR="00BE588A" w:rsidRPr="008310C0" w:rsidRDefault="00BE588A">
            <w:pPr>
              <w:ind w:left="342"/>
              <w:rPr>
                <w:sz w:val="16"/>
                <w:u w:val="single"/>
              </w:rPr>
            </w:pPr>
            <w:r w:rsidRPr="008310C0">
              <w:rPr>
                <w:sz w:val="16"/>
              </w:rPr>
              <w:t xml:space="preserve">   </w:t>
            </w:r>
            <w:r w:rsidRPr="008310C0">
              <w:rPr>
                <w:sz w:val="16"/>
                <w:u w:val="single"/>
              </w:rPr>
              <w:t>Allocation</w:t>
            </w:r>
          </w:p>
          <w:p w:rsidR="00BE588A" w:rsidRPr="008310C0" w:rsidRDefault="00BE588A">
            <w:pPr>
              <w:ind w:left="342"/>
              <w:rPr>
                <w:sz w:val="16"/>
              </w:rPr>
            </w:pPr>
          </w:p>
          <w:p w:rsidR="00BE588A" w:rsidRPr="008310C0" w:rsidRDefault="00BE588A">
            <w:pPr>
              <w:ind w:left="342"/>
              <w:rPr>
                <w:i/>
                <w:sz w:val="16"/>
              </w:rPr>
            </w:pPr>
          </w:p>
          <w:p w:rsidR="00BE588A" w:rsidRPr="008310C0" w:rsidRDefault="00BE588A">
            <w:pPr>
              <w:ind w:left="0"/>
              <w:rPr>
                <w:i/>
                <w:sz w:val="16"/>
              </w:rPr>
            </w:pPr>
            <w:r w:rsidRPr="008310C0">
              <w:rPr>
                <w:i/>
                <w:sz w:val="16"/>
              </w:rPr>
              <w:t xml:space="preserve">  (Line </w:t>
            </w:r>
            <w:r w:rsidR="0090694C" w:rsidRPr="008310C0">
              <w:rPr>
                <w:i/>
                <w:sz w:val="16"/>
              </w:rPr>
              <w:t>1</w:t>
            </w:r>
            <w:r w:rsidRPr="008310C0">
              <w:rPr>
                <w:i/>
                <w:sz w:val="16"/>
              </w:rPr>
              <w:t>, Form 2)</w:t>
            </w:r>
          </w:p>
        </w:tc>
        <w:tc>
          <w:tcPr>
            <w:tcW w:w="1229" w:type="dxa"/>
          </w:tcPr>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ight="-99"/>
              <w:rPr>
                <w:sz w:val="16"/>
              </w:rPr>
            </w:pPr>
            <w:r w:rsidRPr="008310C0">
              <w:rPr>
                <w:sz w:val="16"/>
              </w:rPr>
              <w:t>$________</w:t>
            </w:r>
          </w:p>
        </w:tc>
        <w:tc>
          <w:tcPr>
            <w:tcW w:w="1229" w:type="dxa"/>
          </w:tcPr>
          <w:p w:rsidR="00BE588A" w:rsidRPr="008310C0" w:rsidRDefault="00BE588A">
            <w:pPr>
              <w:ind w:left="342" w:right="-130"/>
              <w:rPr>
                <w:sz w:val="16"/>
              </w:rPr>
            </w:pPr>
          </w:p>
          <w:p w:rsidR="00BE588A" w:rsidRPr="008310C0" w:rsidRDefault="00BE588A">
            <w:pPr>
              <w:ind w:left="342" w:right="-130"/>
              <w:rPr>
                <w:sz w:val="16"/>
              </w:rPr>
            </w:pPr>
          </w:p>
          <w:p w:rsidR="00BE588A" w:rsidRPr="008310C0" w:rsidRDefault="00BE588A">
            <w:pPr>
              <w:ind w:left="342" w:right="-130"/>
              <w:rPr>
                <w:sz w:val="16"/>
              </w:rPr>
            </w:pPr>
          </w:p>
          <w:p w:rsidR="00BE588A" w:rsidRPr="008310C0" w:rsidRDefault="00BE588A">
            <w:pPr>
              <w:ind w:left="342" w:right="-130"/>
              <w:rPr>
                <w:sz w:val="16"/>
              </w:rPr>
            </w:pPr>
          </w:p>
          <w:p w:rsidR="00BE588A" w:rsidRPr="008310C0" w:rsidRDefault="00BE588A">
            <w:pPr>
              <w:ind w:left="342" w:right="-130"/>
              <w:rPr>
                <w:sz w:val="16"/>
              </w:rPr>
            </w:pPr>
            <w:r w:rsidRPr="008310C0">
              <w:rPr>
                <w:sz w:val="16"/>
              </w:rPr>
              <w:t>$_________</w:t>
            </w:r>
          </w:p>
        </w:tc>
        <w:tc>
          <w:tcPr>
            <w:tcW w:w="1140" w:type="dxa"/>
          </w:tcPr>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ight="-160"/>
              <w:rPr>
                <w:sz w:val="16"/>
              </w:rPr>
            </w:pPr>
            <w:r w:rsidRPr="008310C0">
              <w:rPr>
                <w:sz w:val="16"/>
              </w:rPr>
              <w:t>$________</w:t>
            </w:r>
          </w:p>
        </w:tc>
        <w:tc>
          <w:tcPr>
            <w:tcW w:w="1229" w:type="dxa"/>
          </w:tcPr>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ight="-101"/>
              <w:rPr>
                <w:sz w:val="16"/>
              </w:rPr>
            </w:pPr>
            <w:r w:rsidRPr="008310C0">
              <w:rPr>
                <w:sz w:val="16"/>
              </w:rPr>
              <w:t>$________</w:t>
            </w:r>
          </w:p>
        </w:tc>
        <w:tc>
          <w:tcPr>
            <w:tcW w:w="1229" w:type="dxa"/>
          </w:tcPr>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ight="-132"/>
              <w:rPr>
                <w:sz w:val="16"/>
              </w:rPr>
            </w:pPr>
            <w:r w:rsidRPr="008310C0">
              <w:rPr>
                <w:sz w:val="16"/>
              </w:rPr>
              <w:t>$_________</w:t>
            </w:r>
          </w:p>
        </w:tc>
        <w:tc>
          <w:tcPr>
            <w:tcW w:w="1229" w:type="dxa"/>
          </w:tcPr>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ight="-73"/>
              <w:rPr>
                <w:sz w:val="16"/>
              </w:rPr>
            </w:pPr>
            <w:r w:rsidRPr="008310C0">
              <w:rPr>
                <w:sz w:val="16"/>
              </w:rPr>
              <w:t>$________</w:t>
            </w:r>
          </w:p>
        </w:tc>
        <w:tc>
          <w:tcPr>
            <w:tcW w:w="1229" w:type="dxa"/>
          </w:tcPr>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ight="-104"/>
              <w:rPr>
                <w:sz w:val="16"/>
              </w:rPr>
            </w:pPr>
            <w:r w:rsidRPr="008310C0">
              <w:rPr>
                <w:sz w:val="16"/>
              </w:rPr>
              <w:t>$________</w:t>
            </w:r>
          </w:p>
        </w:tc>
        <w:tc>
          <w:tcPr>
            <w:tcW w:w="1229" w:type="dxa"/>
          </w:tcPr>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ight="-135"/>
              <w:rPr>
                <w:sz w:val="16"/>
              </w:rPr>
            </w:pPr>
            <w:r w:rsidRPr="008310C0">
              <w:rPr>
                <w:sz w:val="16"/>
              </w:rPr>
              <w:t>$_________</w:t>
            </w:r>
          </w:p>
        </w:tc>
        <w:tc>
          <w:tcPr>
            <w:tcW w:w="1229" w:type="dxa"/>
          </w:tcPr>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Pr>
                <w:sz w:val="16"/>
              </w:rPr>
            </w:pPr>
          </w:p>
          <w:p w:rsidR="00BE588A" w:rsidRPr="008310C0" w:rsidRDefault="00BE588A">
            <w:pPr>
              <w:ind w:left="342" w:right="-76"/>
              <w:rPr>
                <w:sz w:val="16"/>
              </w:rPr>
            </w:pPr>
            <w:r w:rsidRPr="008310C0">
              <w:rPr>
                <w:sz w:val="16"/>
              </w:rPr>
              <w:t>$________</w:t>
            </w:r>
          </w:p>
        </w:tc>
        <w:tc>
          <w:tcPr>
            <w:tcW w:w="1948" w:type="dxa"/>
          </w:tcPr>
          <w:p w:rsidR="00BE588A" w:rsidRPr="008310C0" w:rsidRDefault="00BE588A">
            <w:pPr>
              <w:ind w:left="342" w:right="-737"/>
              <w:rPr>
                <w:sz w:val="16"/>
              </w:rPr>
            </w:pPr>
          </w:p>
          <w:p w:rsidR="00BE588A" w:rsidRPr="008310C0" w:rsidRDefault="00BE588A">
            <w:pPr>
              <w:ind w:left="342" w:right="-737"/>
              <w:rPr>
                <w:sz w:val="16"/>
              </w:rPr>
            </w:pPr>
          </w:p>
          <w:p w:rsidR="00BE588A" w:rsidRPr="008310C0" w:rsidRDefault="00BE588A">
            <w:pPr>
              <w:ind w:left="342" w:right="-737"/>
              <w:rPr>
                <w:sz w:val="16"/>
              </w:rPr>
            </w:pPr>
          </w:p>
          <w:p w:rsidR="00BE588A" w:rsidRPr="008310C0" w:rsidRDefault="00BE588A">
            <w:pPr>
              <w:ind w:left="342" w:right="-737"/>
              <w:rPr>
                <w:sz w:val="16"/>
              </w:rPr>
            </w:pPr>
          </w:p>
          <w:p w:rsidR="00BE588A" w:rsidRPr="008310C0" w:rsidRDefault="00BE588A">
            <w:pPr>
              <w:ind w:left="342" w:right="-737"/>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 xml:space="preserve">2.  </w:t>
            </w:r>
            <w:r w:rsidRPr="008310C0">
              <w:rPr>
                <w:sz w:val="16"/>
                <w:u w:val="single"/>
              </w:rPr>
              <w:t>Unobligated</w:t>
            </w:r>
          </w:p>
          <w:p w:rsidR="00BE588A" w:rsidRPr="008310C0" w:rsidRDefault="00BE588A">
            <w:pPr>
              <w:tabs>
                <w:tab w:val="left" w:pos="360"/>
              </w:tabs>
              <w:ind w:left="360" w:right="-630"/>
              <w:rPr>
                <w:sz w:val="16"/>
                <w:u w:val="single"/>
              </w:rPr>
            </w:pPr>
            <w:r w:rsidRPr="008310C0">
              <w:rPr>
                <w:sz w:val="16"/>
              </w:rPr>
              <w:t xml:space="preserve">     </w:t>
            </w:r>
            <w:r w:rsidRPr="008310C0">
              <w:rPr>
                <w:sz w:val="16"/>
                <w:u w:val="single"/>
              </w:rPr>
              <w:t>Balance</w:t>
            </w:r>
          </w:p>
          <w:p w:rsidR="00BE588A" w:rsidRPr="008310C0" w:rsidRDefault="00BE588A">
            <w:pPr>
              <w:tabs>
                <w:tab w:val="left" w:pos="360"/>
              </w:tabs>
              <w:ind w:left="360" w:right="-630"/>
              <w:rPr>
                <w:sz w:val="16"/>
              </w:rPr>
            </w:pPr>
          </w:p>
          <w:p w:rsidR="00BE588A" w:rsidRPr="008310C0" w:rsidRDefault="00BE588A">
            <w:pPr>
              <w:tabs>
                <w:tab w:val="left" w:pos="360"/>
              </w:tabs>
              <w:ind w:left="0" w:right="-630"/>
              <w:rPr>
                <w:i/>
                <w:sz w:val="16"/>
              </w:rPr>
            </w:pPr>
            <w:r w:rsidRPr="008310C0">
              <w:rPr>
                <w:i/>
                <w:sz w:val="16"/>
              </w:rPr>
              <w:t xml:space="preserve">     (Line 2, Form 2)</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14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948"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u w:val="single"/>
              </w:rPr>
            </w:pPr>
            <w:r w:rsidRPr="008310C0">
              <w:rPr>
                <w:sz w:val="16"/>
              </w:rPr>
              <w:t xml:space="preserve">3. </w:t>
            </w:r>
            <w:r w:rsidRPr="008310C0">
              <w:rPr>
                <w:sz w:val="16"/>
                <w:u w:val="single"/>
              </w:rPr>
              <w:t>State</w:t>
            </w:r>
          </w:p>
          <w:p w:rsidR="00BE588A" w:rsidRPr="008310C0" w:rsidRDefault="00BE588A">
            <w:pPr>
              <w:tabs>
                <w:tab w:val="left" w:pos="360"/>
              </w:tabs>
              <w:ind w:left="360" w:right="-630"/>
              <w:rPr>
                <w:sz w:val="16"/>
                <w:u w:val="single"/>
              </w:rPr>
            </w:pPr>
            <w:r w:rsidRPr="008310C0">
              <w:rPr>
                <w:sz w:val="16"/>
              </w:rPr>
              <w:t xml:space="preserve">    </w:t>
            </w:r>
            <w:r w:rsidRPr="008310C0">
              <w:rPr>
                <w:sz w:val="16"/>
                <w:u w:val="single"/>
              </w:rPr>
              <w:t>Funds</w:t>
            </w:r>
          </w:p>
          <w:p w:rsidR="00BE588A" w:rsidRPr="008310C0" w:rsidRDefault="00BE588A">
            <w:pPr>
              <w:tabs>
                <w:tab w:val="left" w:pos="360"/>
              </w:tabs>
              <w:ind w:left="360" w:right="-630"/>
              <w:rPr>
                <w:sz w:val="16"/>
              </w:rPr>
            </w:pPr>
          </w:p>
          <w:p w:rsidR="00BE588A" w:rsidRPr="008310C0" w:rsidRDefault="00BE588A">
            <w:pPr>
              <w:tabs>
                <w:tab w:val="left" w:pos="360"/>
              </w:tabs>
              <w:ind w:left="0" w:right="-630"/>
              <w:rPr>
                <w:i/>
                <w:sz w:val="16"/>
              </w:rPr>
            </w:pPr>
            <w:r w:rsidRPr="008310C0">
              <w:rPr>
                <w:i/>
                <w:sz w:val="16"/>
              </w:rPr>
              <w:t xml:space="preserve">    (Line 3, Form 2)</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14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948"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 xml:space="preserve">4. </w:t>
            </w:r>
            <w:r w:rsidRPr="008310C0">
              <w:rPr>
                <w:sz w:val="16"/>
                <w:u w:val="single"/>
              </w:rPr>
              <w:t>Local MCH</w:t>
            </w:r>
          </w:p>
          <w:p w:rsidR="00BE588A" w:rsidRPr="008310C0" w:rsidRDefault="00BE588A">
            <w:pPr>
              <w:tabs>
                <w:tab w:val="left" w:pos="360"/>
              </w:tabs>
              <w:ind w:left="360" w:right="-630"/>
              <w:rPr>
                <w:sz w:val="16"/>
                <w:u w:val="single"/>
              </w:rPr>
            </w:pPr>
            <w:r w:rsidRPr="008310C0">
              <w:rPr>
                <w:sz w:val="16"/>
              </w:rPr>
              <w:t xml:space="preserve">    </w:t>
            </w:r>
            <w:r w:rsidRPr="008310C0">
              <w:rPr>
                <w:sz w:val="16"/>
                <w:u w:val="single"/>
              </w:rPr>
              <w:t>Funds</w:t>
            </w:r>
          </w:p>
          <w:p w:rsidR="00BE588A" w:rsidRPr="008310C0" w:rsidRDefault="00BE588A">
            <w:pPr>
              <w:tabs>
                <w:tab w:val="left" w:pos="360"/>
              </w:tabs>
              <w:ind w:left="360" w:right="-630"/>
              <w:rPr>
                <w:sz w:val="16"/>
              </w:rPr>
            </w:pPr>
          </w:p>
          <w:p w:rsidR="00BE588A" w:rsidRPr="008310C0" w:rsidRDefault="00BE588A">
            <w:pPr>
              <w:tabs>
                <w:tab w:val="left" w:pos="360"/>
              </w:tabs>
              <w:ind w:left="0" w:right="-630"/>
              <w:rPr>
                <w:i/>
                <w:sz w:val="16"/>
              </w:rPr>
            </w:pPr>
            <w:r w:rsidRPr="008310C0">
              <w:rPr>
                <w:i/>
                <w:sz w:val="16"/>
              </w:rPr>
              <w:t xml:space="preserve">    (Line 4, Form 2)</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14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948"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 xml:space="preserve">5. </w:t>
            </w:r>
            <w:r w:rsidRPr="008310C0">
              <w:rPr>
                <w:sz w:val="16"/>
                <w:u w:val="single"/>
              </w:rPr>
              <w:t>Other Funds</w:t>
            </w: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i/>
                <w:sz w:val="16"/>
              </w:rPr>
            </w:pPr>
          </w:p>
          <w:p w:rsidR="00BE588A" w:rsidRPr="008310C0" w:rsidRDefault="00BE588A">
            <w:pPr>
              <w:tabs>
                <w:tab w:val="left" w:pos="360"/>
              </w:tabs>
              <w:ind w:left="0" w:right="-630"/>
              <w:rPr>
                <w:i/>
                <w:sz w:val="16"/>
              </w:rPr>
            </w:pPr>
            <w:r w:rsidRPr="008310C0">
              <w:rPr>
                <w:i/>
                <w:sz w:val="16"/>
              </w:rPr>
              <w:t xml:space="preserve">     (Line 5, Form 2)</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14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948"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tabs>
                <w:tab w:val="left" w:pos="360"/>
              </w:tabs>
              <w:ind w:left="360" w:right="-630"/>
              <w:rPr>
                <w:sz w:val="16"/>
              </w:rPr>
            </w:pPr>
          </w:p>
          <w:p w:rsidR="00BE588A" w:rsidRPr="008310C0" w:rsidRDefault="00BE588A">
            <w:pPr>
              <w:tabs>
                <w:tab w:val="left" w:pos="360"/>
              </w:tabs>
              <w:ind w:left="0" w:right="-630"/>
              <w:rPr>
                <w:sz w:val="16"/>
              </w:rPr>
            </w:pPr>
            <w:r w:rsidRPr="008310C0">
              <w:rPr>
                <w:sz w:val="16"/>
              </w:rPr>
              <w:t xml:space="preserve">        6. </w:t>
            </w:r>
            <w:r w:rsidRPr="008310C0">
              <w:rPr>
                <w:sz w:val="16"/>
                <w:u w:val="single"/>
              </w:rPr>
              <w:t>Program</w:t>
            </w:r>
          </w:p>
          <w:p w:rsidR="00BE588A" w:rsidRPr="008310C0" w:rsidRDefault="00BE588A">
            <w:pPr>
              <w:tabs>
                <w:tab w:val="left" w:pos="360"/>
              </w:tabs>
              <w:ind w:left="360" w:right="-630"/>
              <w:rPr>
                <w:sz w:val="16"/>
                <w:u w:val="single"/>
              </w:rPr>
            </w:pPr>
            <w:r w:rsidRPr="008310C0">
              <w:rPr>
                <w:sz w:val="16"/>
              </w:rPr>
              <w:t xml:space="preserve">    </w:t>
            </w:r>
            <w:r w:rsidRPr="008310C0">
              <w:rPr>
                <w:sz w:val="16"/>
                <w:u w:val="single"/>
              </w:rPr>
              <w:t>Income</w:t>
            </w:r>
          </w:p>
          <w:p w:rsidR="00BE588A" w:rsidRPr="008310C0" w:rsidRDefault="00BE588A">
            <w:pPr>
              <w:tabs>
                <w:tab w:val="left" w:pos="360"/>
              </w:tabs>
              <w:ind w:left="360" w:right="-630"/>
              <w:rPr>
                <w:sz w:val="16"/>
              </w:rPr>
            </w:pPr>
          </w:p>
          <w:p w:rsidR="00BE588A" w:rsidRPr="008310C0" w:rsidRDefault="00BE588A">
            <w:pPr>
              <w:tabs>
                <w:tab w:val="left" w:pos="360"/>
              </w:tabs>
              <w:ind w:left="0" w:right="-630"/>
              <w:rPr>
                <w:i/>
                <w:sz w:val="16"/>
              </w:rPr>
            </w:pPr>
            <w:r w:rsidRPr="008310C0">
              <w:rPr>
                <w:i/>
                <w:sz w:val="16"/>
              </w:rPr>
              <w:t xml:space="preserve">     (Line 6, Form 2)</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14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948"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tabs>
                <w:tab w:val="left" w:pos="360"/>
              </w:tabs>
              <w:ind w:left="360" w:right="-630"/>
              <w:rPr>
                <w:sz w:val="16"/>
              </w:rPr>
            </w:pPr>
          </w:p>
          <w:p w:rsidR="00BE588A" w:rsidRPr="008310C0" w:rsidRDefault="00BE588A">
            <w:pPr>
              <w:tabs>
                <w:tab w:val="left" w:pos="360"/>
              </w:tabs>
              <w:ind w:left="0" w:right="-630"/>
              <w:rPr>
                <w:sz w:val="16"/>
              </w:rPr>
            </w:pPr>
            <w:r w:rsidRPr="008310C0">
              <w:rPr>
                <w:sz w:val="16"/>
              </w:rPr>
              <w:t xml:space="preserve">      7. </w:t>
            </w:r>
            <w:r w:rsidRPr="008310C0">
              <w:rPr>
                <w:b/>
                <w:sz w:val="16"/>
              </w:rPr>
              <w:t>SUBTOTAL</w:t>
            </w:r>
          </w:p>
          <w:p w:rsidR="00BE588A" w:rsidRPr="008310C0" w:rsidRDefault="00BE588A">
            <w:pPr>
              <w:tabs>
                <w:tab w:val="left" w:pos="360"/>
              </w:tabs>
              <w:ind w:left="360" w:right="-630"/>
              <w:rPr>
                <w:sz w:val="16"/>
              </w:rPr>
            </w:pPr>
          </w:p>
          <w:p w:rsidR="00BE588A" w:rsidRPr="008310C0" w:rsidRDefault="00BE588A">
            <w:pPr>
              <w:tabs>
                <w:tab w:val="left" w:pos="360"/>
              </w:tabs>
              <w:ind w:left="0" w:right="-630"/>
              <w:rPr>
                <w:i/>
                <w:sz w:val="16"/>
              </w:rPr>
            </w:pPr>
            <w:r w:rsidRPr="008310C0">
              <w:rPr>
                <w:i/>
                <w:sz w:val="16"/>
              </w:rPr>
              <w:t xml:space="preserve">     (Line 8, Form 2)</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140"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948"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r>
    </w:tbl>
    <w:p w:rsidR="00BE588A" w:rsidRPr="008310C0" w:rsidRDefault="00BE588A">
      <w:pPr>
        <w:tabs>
          <w:tab w:val="left" w:pos="360"/>
        </w:tabs>
        <w:ind w:left="864" w:right="-630"/>
        <w:rPr>
          <w:b/>
          <w:sz w:val="16"/>
        </w:rPr>
      </w:pPr>
      <w:r w:rsidRPr="008310C0">
        <w:tab/>
      </w:r>
      <w:r w:rsidRPr="008310C0">
        <w:tab/>
      </w:r>
      <w:r w:rsidRPr="008310C0">
        <w:tab/>
      </w:r>
      <w:r w:rsidRPr="008310C0">
        <w:tab/>
      </w:r>
      <w:r w:rsidRPr="008310C0">
        <w:tab/>
      </w:r>
      <w:r w:rsidRPr="008310C0">
        <w:tab/>
      </w:r>
      <w:r w:rsidRPr="008310C0">
        <w:tab/>
      </w:r>
      <w:r w:rsidRPr="008310C0">
        <w:rPr>
          <w:b/>
          <w:sz w:val="14"/>
        </w:rPr>
        <w:t>(THE FEDERAL-STATE TITLE BLOCK GRANT PARTNERSHIP</w:t>
      </w:r>
      <w:r w:rsidRPr="008310C0">
        <w:rPr>
          <w:b/>
          <w:sz w:val="16"/>
        </w:rPr>
        <w:t>)</w:t>
      </w:r>
    </w:p>
    <w:tbl>
      <w:tblPr>
        <w:tblW w:w="0" w:type="auto"/>
        <w:tblInd w:w="342" w:type="dxa"/>
        <w:tblLayout w:type="fixed"/>
        <w:tblLook w:val="0000"/>
      </w:tblPr>
      <w:tblGrid>
        <w:gridCol w:w="1390"/>
        <w:gridCol w:w="1229"/>
        <w:gridCol w:w="1229"/>
        <w:gridCol w:w="1229"/>
        <w:gridCol w:w="1229"/>
        <w:gridCol w:w="1229"/>
        <w:gridCol w:w="1229"/>
        <w:gridCol w:w="1229"/>
        <w:gridCol w:w="1229"/>
        <w:gridCol w:w="1229"/>
        <w:gridCol w:w="1229"/>
      </w:tblGrid>
      <w:tr w:rsidR="00BE588A" w:rsidRPr="008310C0">
        <w:tblPrEx>
          <w:tblCellMar>
            <w:top w:w="0" w:type="dxa"/>
            <w:bottom w:w="0" w:type="dxa"/>
          </w:tblCellMar>
        </w:tblPrEx>
        <w:trPr>
          <w:trHeight w:val="900"/>
        </w:trPr>
        <w:tc>
          <w:tcPr>
            <w:tcW w:w="1390" w:type="dxa"/>
          </w:tcPr>
          <w:p w:rsidR="00BE588A" w:rsidRPr="008310C0" w:rsidRDefault="00BE588A">
            <w:pPr>
              <w:tabs>
                <w:tab w:val="left" w:pos="360"/>
              </w:tabs>
              <w:ind w:left="360" w:right="-630"/>
              <w:rPr>
                <w:sz w:val="16"/>
              </w:rPr>
            </w:pPr>
            <w:r w:rsidRPr="008310C0">
              <w:rPr>
                <w:sz w:val="16"/>
              </w:rPr>
              <w:t xml:space="preserve">8. </w:t>
            </w:r>
            <w:r w:rsidRPr="008310C0">
              <w:rPr>
                <w:sz w:val="16"/>
                <w:u w:val="single"/>
              </w:rPr>
              <w:t>Other</w:t>
            </w:r>
          </w:p>
          <w:p w:rsidR="00BE588A" w:rsidRPr="008310C0" w:rsidRDefault="00BE588A">
            <w:pPr>
              <w:tabs>
                <w:tab w:val="left" w:pos="360"/>
              </w:tabs>
              <w:ind w:left="360" w:right="-630"/>
              <w:rPr>
                <w:sz w:val="16"/>
                <w:u w:val="single"/>
              </w:rPr>
            </w:pPr>
            <w:r w:rsidRPr="008310C0">
              <w:rPr>
                <w:sz w:val="16"/>
              </w:rPr>
              <w:t xml:space="preserve">    </w:t>
            </w:r>
            <w:r w:rsidRPr="008310C0">
              <w:rPr>
                <w:sz w:val="16"/>
                <w:u w:val="single"/>
              </w:rPr>
              <w:t>Federal</w:t>
            </w:r>
          </w:p>
          <w:p w:rsidR="00BE588A" w:rsidRPr="008310C0" w:rsidRDefault="00BE588A">
            <w:pPr>
              <w:tabs>
                <w:tab w:val="left" w:pos="360"/>
              </w:tabs>
              <w:ind w:left="360" w:right="-630"/>
              <w:rPr>
                <w:sz w:val="16"/>
                <w:u w:val="single"/>
              </w:rPr>
            </w:pPr>
            <w:r w:rsidRPr="008310C0">
              <w:rPr>
                <w:sz w:val="16"/>
              </w:rPr>
              <w:t xml:space="preserve">    </w:t>
            </w:r>
            <w:r w:rsidRPr="008310C0">
              <w:rPr>
                <w:sz w:val="16"/>
                <w:u w:val="single"/>
              </w:rPr>
              <w:t>Funds</w:t>
            </w: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i/>
                <w:sz w:val="16"/>
              </w:rPr>
            </w:pPr>
            <w:r w:rsidRPr="008310C0">
              <w:rPr>
                <w:i/>
                <w:sz w:val="16"/>
              </w:rPr>
              <w:t>(Line 10, Form 2</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tabs>
                <w:tab w:val="left" w:pos="360"/>
              </w:tabs>
              <w:ind w:left="360" w:right="-630"/>
              <w:rPr>
                <w:sz w:val="16"/>
              </w:rPr>
            </w:pPr>
            <w:r w:rsidRPr="008310C0">
              <w:rPr>
                <w:sz w:val="16"/>
              </w:rPr>
              <w:t xml:space="preserve">9. </w:t>
            </w:r>
            <w:r w:rsidRPr="008310C0">
              <w:rPr>
                <w:b/>
                <w:sz w:val="16"/>
              </w:rPr>
              <w:t>TOTAL</w:t>
            </w:r>
          </w:p>
          <w:p w:rsidR="00BE588A" w:rsidRPr="008310C0" w:rsidRDefault="00BE588A">
            <w:pPr>
              <w:tabs>
                <w:tab w:val="left" w:pos="360"/>
              </w:tabs>
              <w:ind w:left="360" w:right="-630"/>
              <w:rPr>
                <w:sz w:val="16"/>
              </w:rPr>
            </w:pPr>
          </w:p>
          <w:p w:rsidR="00BE588A" w:rsidRPr="008310C0" w:rsidRDefault="00BE588A">
            <w:pPr>
              <w:tabs>
                <w:tab w:val="left" w:pos="360"/>
              </w:tabs>
              <w:ind w:left="0" w:right="-630"/>
              <w:rPr>
                <w:i/>
                <w:sz w:val="16"/>
              </w:rPr>
            </w:pPr>
            <w:r w:rsidRPr="008310C0">
              <w:rPr>
                <w:sz w:val="16"/>
              </w:rPr>
              <w:t xml:space="preserve">   (</w:t>
            </w:r>
            <w:r w:rsidRPr="008310C0">
              <w:rPr>
                <w:i/>
                <w:sz w:val="16"/>
              </w:rPr>
              <w:t>Line 11, Form 2)</w:t>
            </w:r>
          </w:p>
          <w:p w:rsidR="00BE588A" w:rsidRPr="008310C0" w:rsidRDefault="00BE588A">
            <w:pPr>
              <w:tabs>
                <w:tab w:val="left" w:pos="360"/>
              </w:tabs>
              <w:ind w:left="360" w:right="-630"/>
              <w:rPr>
                <w:sz w:val="16"/>
              </w:rPr>
            </w:pP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pStyle w:val="BalloonText"/>
              <w:tabs>
                <w:tab w:val="left" w:pos="360"/>
              </w:tabs>
              <w:ind w:left="360" w:right="-630"/>
              <w:rPr>
                <w:rFonts w:ascii="Times New Roman" w:hAnsi="Times New Roman"/>
              </w:rPr>
            </w:pPr>
            <w:r w:rsidRPr="008310C0">
              <w:rPr>
                <w:rFonts w:ascii="Times New Roman" w:hAnsi="Times New Roman"/>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p w:rsidR="00BE588A" w:rsidRPr="008310C0" w:rsidRDefault="00BE588A">
            <w:pPr>
              <w:tabs>
                <w:tab w:val="left" w:pos="360"/>
              </w:tabs>
              <w:ind w:left="360" w:right="-630"/>
              <w:rPr>
                <w:sz w:val="16"/>
              </w:rPr>
            </w:pP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c>
          <w:tcPr>
            <w:tcW w:w="1229" w:type="dxa"/>
          </w:tcPr>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p>
          <w:p w:rsidR="00BE588A" w:rsidRPr="008310C0" w:rsidRDefault="00BE588A">
            <w:pPr>
              <w:tabs>
                <w:tab w:val="left" w:pos="360"/>
              </w:tabs>
              <w:ind w:left="360" w:right="-630"/>
              <w:rPr>
                <w:sz w:val="16"/>
              </w:rPr>
            </w:pPr>
            <w:r w:rsidRPr="008310C0">
              <w:rPr>
                <w:sz w:val="16"/>
              </w:rPr>
              <w:t>$__________</w:t>
            </w:r>
          </w:p>
        </w:tc>
      </w:tr>
    </w:tbl>
    <w:p w:rsidR="00BE588A" w:rsidRPr="008310C0" w:rsidRDefault="00BE588A">
      <w:pPr>
        <w:tabs>
          <w:tab w:val="left" w:pos="360"/>
        </w:tabs>
        <w:spacing w:line="1" w:lineRule="atLeast"/>
        <w:ind w:left="864" w:right="-630"/>
        <w:rPr>
          <w:b/>
          <w:sz w:val="14"/>
        </w:rPr>
        <w:sectPr w:rsidR="00BE588A" w:rsidRPr="008310C0">
          <w:footnotePr>
            <w:numRestart w:val="eachSect"/>
          </w:footnotePr>
          <w:pgSz w:w="15840" w:h="12240" w:orient="landscape" w:code="1"/>
          <w:pgMar w:top="720" w:right="720" w:bottom="720" w:left="720" w:header="720" w:footer="720" w:gutter="0"/>
          <w:cols w:space="720"/>
        </w:sectPr>
      </w:pPr>
      <w:r w:rsidRPr="008310C0">
        <w:tab/>
      </w:r>
      <w:r w:rsidRPr="008310C0">
        <w:tab/>
      </w:r>
      <w:r w:rsidRPr="008310C0">
        <w:tab/>
      </w:r>
      <w:r w:rsidRPr="008310C0">
        <w:tab/>
      </w:r>
      <w:r w:rsidRPr="008310C0">
        <w:tab/>
      </w:r>
      <w:r w:rsidRPr="008310C0">
        <w:tab/>
      </w:r>
      <w:r w:rsidRPr="008310C0">
        <w:tab/>
      </w:r>
      <w:r w:rsidRPr="008310C0">
        <w:rPr>
          <w:b/>
          <w:sz w:val="14"/>
        </w:rPr>
        <w:t xml:space="preserve">(STATE MCH </w:t>
      </w:r>
      <w:r w:rsidR="0090694C" w:rsidRPr="008310C0">
        <w:rPr>
          <w:b/>
          <w:sz w:val="14"/>
        </w:rPr>
        <w:t>BUDGET</w:t>
      </w:r>
      <w:r w:rsidRPr="008310C0">
        <w:rPr>
          <w:b/>
          <w:sz w:val="14"/>
        </w:rPr>
        <w:t xml:space="preserve"> TOTAL)</w:t>
      </w:r>
    </w:p>
    <w:p w:rsidR="00BE588A" w:rsidRPr="008310C0" w:rsidRDefault="00BE588A">
      <w:pPr>
        <w:pStyle w:val="Heading1"/>
        <w:ind w:left="0"/>
        <w:jc w:val="center"/>
        <w:rPr>
          <w:rFonts w:ascii="Times New Roman" w:hAnsi="Times New Roman"/>
          <w:b/>
          <w:sz w:val="18"/>
        </w:rPr>
      </w:pPr>
      <w:r w:rsidRPr="008310C0">
        <w:rPr>
          <w:rFonts w:ascii="Times New Roman" w:hAnsi="Times New Roman"/>
          <w:b/>
          <w:sz w:val="18"/>
        </w:rPr>
        <w:lastRenderedPageBreak/>
        <w:t xml:space="preserve">                 FORM 3</w:t>
      </w:r>
    </w:p>
    <w:p w:rsidR="00BE588A" w:rsidRPr="008310C0" w:rsidRDefault="00BE588A">
      <w:pPr>
        <w:jc w:val="center"/>
        <w:rPr>
          <w:b/>
          <w:sz w:val="18"/>
        </w:rPr>
      </w:pPr>
      <w:r w:rsidRPr="008310C0">
        <w:rPr>
          <w:b/>
          <w:sz w:val="18"/>
        </w:rPr>
        <w:t>STATE MCH FUNDING PROFILE</w:t>
      </w:r>
    </w:p>
    <w:p w:rsidR="00BE588A" w:rsidRPr="008310C0" w:rsidRDefault="00BE588A">
      <w:pPr>
        <w:jc w:val="center"/>
        <w:rPr>
          <w:i/>
          <w:sz w:val="16"/>
        </w:rPr>
      </w:pPr>
      <w:r w:rsidRPr="008310C0">
        <w:rPr>
          <w:i/>
          <w:sz w:val="16"/>
        </w:rPr>
        <w:t>[Secs. 505(a) and 506((a)(I-3)]</w:t>
      </w:r>
    </w:p>
    <w:p w:rsidR="00BE588A" w:rsidRPr="008310C0" w:rsidRDefault="00BE588A">
      <w:pPr>
        <w:ind w:right="-371" w:firstLine="879"/>
        <w:jc w:val="center"/>
        <w:rPr>
          <w:sz w:val="16"/>
        </w:rPr>
        <w:sectPr w:rsidR="00BE588A" w:rsidRPr="008310C0">
          <w:footnotePr>
            <w:numRestart w:val="eachSect"/>
          </w:footnotePr>
          <w:pgSz w:w="15840" w:h="12240" w:orient="landscape" w:code="1"/>
          <w:pgMar w:top="720" w:right="720" w:bottom="720" w:left="720" w:header="720" w:footer="720" w:gutter="0"/>
          <w:cols w:space="720"/>
        </w:sectPr>
      </w:pPr>
    </w:p>
    <w:p w:rsidR="00BE588A" w:rsidRPr="008310C0" w:rsidRDefault="00BE588A">
      <w:pPr>
        <w:tabs>
          <w:tab w:val="left" w:pos="2635"/>
          <w:tab w:val="left" w:pos="5270"/>
          <w:tab w:val="left" w:pos="7905"/>
          <w:tab w:val="left" w:pos="10540"/>
          <w:tab w:val="left" w:pos="13338"/>
        </w:tabs>
        <w:rPr>
          <w:sz w:val="16"/>
        </w:rPr>
      </w:pPr>
      <w:r w:rsidRPr="008310C0">
        <w:rPr>
          <w:sz w:val="16"/>
        </w:rPr>
        <w:lastRenderedPageBreak/>
        <w:t xml:space="preserve">                                                  </w:t>
      </w:r>
      <w:r w:rsidR="00222BD9">
        <w:rPr>
          <w:sz w:val="16"/>
        </w:rPr>
        <w:t>FY 2012</w:t>
      </w:r>
      <w:r w:rsidRPr="00222BD9">
        <w:rPr>
          <w:sz w:val="16"/>
        </w:rPr>
        <w:t xml:space="preserve">                                           FY 20</w:t>
      </w:r>
      <w:r w:rsidR="00222BD9">
        <w:rPr>
          <w:sz w:val="16"/>
        </w:rPr>
        <w:t>13</w:t>
      </w:r>
      <w:r w:rsidRPr="00222BD9">
        <w:rPr>
          <w:sz w:val="16"/>
        </w:rPr>
        <w:t xml:space="preserve">                                                FY 20</w:t>
      </w:r>
      <w:r w:rsidR="00222BD9">
        <w:rPr>
          <w:sz w:val="16"/>
        </w:rPr>
        <w:t>14</w:t>
      </w:r>
      <w:r w:rsidRPr="00222BD9">
        <w:rPr>
          <w:sz w:val="16"/>
        </w:rPr>
        <w:t xml:space="preserve">                                               FY 20</w:t>
      </w:r>
      <w:r w:rsidR="00222BD9">
        <w:rPr>
          <w:sz w:val="16"/>
        </w:rPr>
        <w:t>15</w:t>
      </w:r>
      <w:r w:rsidRPr="00222BD9">
        <w:rPr>
          <w:sz w:val="16"/>
        </w:rPr>
        <w:tab/>
        <w:t xml:space="preserve">                                             FY 20</w:t>
      </w:r>
      <w:r w:rsidR="00F7467D" w:rsidRPr="00222BD9">
        <w:rPr>
          <w:sz w:val="16"/>
        </w:rPr>
        <w:t>1</w:t>
      </w:r>
      <w:r w:rsidR="00222BD9">
        <w:rPr>
          <w:sz w:val="16"/>
        </w:rPr>
        <w:t>6</w:t>
      </w:r>
    </w:p>
    <w:p w:rsidR="00BE588A" w:rsidRPr="008310C0" w:rsidRDefault="00BE588A">
      <w:pPr>
        <w:tabs>
          <w:tab w:val="left" w:pos="1291"/>
          <w:tab w:val="left" w:pos="2635"/>
          <w:tab w:val="left" w:pos="3810"/>
          <w:tab w:val="left" w:pos="5270"/>
          <w:tab w:val="left" w:pos="6462"/>
          <w:tab w:val="left" w:pos="7905"/>
          <w:tab w:val="left" w:pos="9031"/>
          <w:tab w:val="left" w:pos="10540"/>
          <w:tab w:val="left" w:pos="11897"/>
          <w:tab w:val="left" w:pos="13338"/>
        </w:tabs>
        <w:ind w:hanging="287"/>
        <w:rPr>
          <w:sz w:val="16"/>
        </w:rPr>
      </w:pPr>
      <w:r w:rsidRPr="008310C0">
        <w:rPr>
          <w:sz w:val="16"/>
        </w:rPr>
        <w:tab/>
      </w:r>
      <w:r w:rsidRPr="008310C0">
        <w:rPr>
          <w:sz w:val="16"/>
        </w:rPr>
        <w:tab/>
        <w:t xml:space="preserve">                 Budgeted</w:t>
      </w:r>
      <w:r w:rsidRPr="008310C0">
        <w:rPr>
          <w:sz w:val="16"/>
        </w:rPr>
        <w:tab/>
        <w:t xml:space="preserve">            Expended</w:t>
      </w:r>
      <w:r w:rsidRPr="008310C0">
        <w:rPr>
          <w:sz w:val="16"/>
        </w:rPr>
        <w:tab/>
        <w:t xml:space="preserve">              Budgeted               Expended             Budgeted                Expended                Budgeted               Expended              Budgeted               Expended</w:t>
      </w:r>
    </w:p>
    <w:p w:rsidR="00BE588A" w:rsidRPr="008310C0" w:rsidRDefault="00BE588A">
      <w:pPr>
        <w:ind w:left="882" w:right="-68"/>
        <w:rPr>
          <w:sz w:val="16"/>
        </w:rPr>
        <w:sectPr w:rsidR="00BE588A" w:rsidRPr="008310C0">
          <w:footnotePr>
            <w:numRestart w:val="eachSect"/>
          </w:footnotePr>
          <w:type w:val="continuous"/>
          <w:pgSz w:w="15840" w:h="12240" w:orient="landscape" w:code="1"/>
          <w:pgMar w:top="720" w:right="720" w:bottom="720" w:left="720" w:header="720" w:footer="720" w:gutter="0"/>
          <w:cols w:space="720"/>
        </w:sectPr>
      </w:pPr>
    </w:p>
    <w:tbl>
      <w:tblPr>
        <w:tblW w:w="0" w:type="auto"/>
        <w:tblInd w:w="558" w:type="dxa"/>
        <w:tblLayout w:type="fixed"/>
        <w:tblLook w:val="0000"/>
      </w:tblPr>
      <w:tblGrid>
        <w:gridCol w:w="1390"/>
        <w:gridCol w:w="1229"/>
        <w:gridCol w:w="1229"/>
        <w:gridCol w:w="1229"/>
        <w:gridCol w:w="1229"/>
        <w:gridCol w:w="1229"/>
        <w:gridCol w:w="1229"/>
        <w:gridCol w:w="1229"/>
        <w:gridCol w:w="1229"/>
        <w:gridCol w:w="1229"/>
        <w:gridCol w:w="1392"/>
      </w:tblGrid>
      <w:tr w:rsidR="00BE588A" w:rsidRPr="008310C0">
        <w:tblPrEx>
          <w:tblCellMar>
            <w:top w:w="0" w:type="dxa"/>
            <w:bottom w:w="0" w:type="dxa"/>
          </w:tblCellMar>
        </w:tblPrEx>
        <w:trPr>
          <w:trHeight w:val="403"/>
        </w:trPr>
        <w:tc>
          <w:tcPr>
            <w:tcW w:w="1390" w:type="dxa"/>
          </w:tcPr>
          <w:p w:rsidR="00BE588A" w:rsidRPr="008310C0" w:rsidRDefault="00BE588A">
            <w:pPr>
              <w:ind w:left="162" w:right="-68"/>
              <w:rPr>
                <w:sz w:val="16"/>
              </w:rPr>
            </w:pPr>
            <w:r w:rsidRPr="008310C0">
              <w:rPr>
                <w:sz w:val="16"/>
              </w:rPr>
              <w:lastRenderedPageBreak/>
              <w:t xml:space="preserve">1. </w:t>
            </w:r>
            <w:r w:rsidRPr="008310C0">
              <w:rPr>
                <w:sz w:val="16"/>
                <w:u w:val="single"/>
              </w:rPr>
              <w:t>Federal</w:t>
            </w:r>
          </w:p>
          <w:p w:rsidR="00BE588A" w:rsidRPr="008310C0" w:rsidRDefault="00BE588A">
            <w:pPr>
              <w:ind w:left="162" w:right="-68"/>
              <w:rPr>
                <w:sz w:val="16"/>
                <w:u w:val="single"/>
              </w:rPr>
            </w:pPr>
            <w:r w:rsidRPr="008310C0">
              <w:rPr>
                <w:sz w:val="16"/>
              </w:rPr>
              <w:t xml:space="preserve">    </w:t>
            </w:r>
            <w:r w:rsidRPr="008310C0">
              <w:rPr>
                <w:sz w:val="16"/>
                <w:u w:val="single"/>
              </w:rPr>
              <w:t>Allocation</w:t>
            </w:r>
          </w:p>
          <w:p w:rsidR="00BE588A" w:rsidRPr="008310C0" w:rsidRDefault="00BE588A">
            <w:pPr>
              <w:ind w:left="162" w:right="-68"/>
              <w:rPr>
                <w:sz w:val="16"/>
              </w:rPr>
            </w:pPr>
          </w:p>
          <w:p w:rsidR="00BE588A" w:rsidRPr="008310C0" w:rsidRDefault="00BE588A">
            <w:pPr>
              <w:ind w:left="162" w:right="-68"/>
              <w:rPr>
                <w:i/>
                <w:sz w:val="16"/>
              </w:rPr>
            </w:pPr>
          </w:p>
          <w:p w:rsidR="00BE588A" w:rsidRPr="008310C0" w:rsidRDefault="00BE588A">
            <w:pPr>
              <w:ind w:left="162" w:right="-68"/>
              <w:rPr>
                <w:i/>
                <w:sz w:val="16"/>
              </w:rPr>
            </w:pPr>
            <w:r w:rsidRPr="008310C0">
              <w:rPr>
                <w:i/>
                <w:sz w:val="16"/>
              </w:rPr>
              <w:t xml:space="preserve">(Line </w:t>
            </w:r>
            <w:r w:rsidR="0090694C" w:rsidRPr="008310C0">
              <w:rPr>
                <w:i/>
                <w:sz w:val="16"/>
              </w:rPr>
              <w:t>1</w:t>
            </w:r>
            <w:r w:rsidRPr="008310C0">
              <w:rPr>
                <w:i/>
                <w:sz w:val="16"/>
              </w:rPr>
              <w:t>, Form 2)</w:t>
            </w:r>
          </w:p>
        </w:tc>
        <w:tc>
          <w:tcPr>
            <w:tcW w:w="1229" w:type="dxa"/>
          </w:tcPr>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392"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ind w:left="162" w:right="-68"/>
              <w:rPr>
                <w:sz w:val="16"/>
              </w:rPr>
            </w:pPr>
          </w:p>
          <w:p w:rsidR="00BE588A" w:rsidRPr="008310C0" w:rsidRDefault="00BE588A">
            <w:pPr>
              <w:ind w:left="162" w:right="-68"/>
              <w:rPr>
                <w:sz w:val="16"/>
              </w:rPr>
            </w:pPr>
            <w:r w:rsidRPr="008310C0">
              <w:rPr>
                <w:sz w:val="16"/>
              </w:rPr>
              <w:t xml:space="preserve">2.  </w:t>
            </w:r>
            <w:r w:rsidRPr="008310C0">
              <w:rPr>
                <w:sz w:val="16"/>
                <w:u w:val="single"/>
              </w:rPr>
              <w:t>Unobligated</w:t>
            </w:r>
          </w:p>
          <w:p w:rsidR="00BE588A" w:rsidRPr="008310C0" w:rsidRDefault="00BE588A">
            <w:pPr>
              <w:ind w:left="162" w:right="-68"/>
              <w:rPr>
                <w:sz w:val="16"/>
                <w:u w:val="single"/>
              </w:rPr>
            </w:pPr>
            <w:r w:rsidRPr="008310C0">
              <w:rPr>
                <w:sz w:val="16"/>
              </w:rPr>
              <w:t xml:space="preserve">     </w:t>
            </w:r>
            <w:r w:rsidRPr="008310C0">
              <w:rPr>
                <w:sz w:val="16"/>
                <w:u w:val="single"/>
              </w:rPr>
              <w:t>Balance</w:t>
            </w:r>
          </w:p>
          <w:p w:rsidR="00BE588A" w:rsidRPr="008310C0" w:rsidRDefault="00BE588A">
            <w:pPr>
              <w:ind w:left="162" w:right="-68"/>
              <w:rPr>
                <w:sz w:val="16"/>
              </w:rPr>
            </w:pPr>
          </w:p>
          <w:p w:rsidR="00BE588A" w:rsidRPr="008310C0" w:rsidRDefault="00BE588A">
            <w:pPr>
              <w:ind w:left="162" w:right="-68"/>
              <w:rPr>
                <w:i/>
                <w:sz w:val="16"/>
              </w:rPr>
            </w:pPr>
            <w:r w:rsidRPr="008310C0">
              <w:rPr>
                <w:i/>
                <w:sz w:val="16"/>
              </w:rPr>
              <w:t>(Line 2, Form 2)</w:t>
            </w:r>
          </w:p>
        </w:tc>
        <w:tc>
          <w:tcPr>
            <w:tcW w:w="1229" w:type="dxa"/>
          </w:tcPr>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392"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ind w:left="162" w:right="-68"/>
              <w:rPr>
                <w:sz w:val="16"/>
              </w:rPr>
            </w:pPr>
          </w:p>
          <w:p w:rsidR="00BE588A" w:rsidRPr="008310C0" w:rsidRDefault="00BE588A">
            <w:pPr>
              <w:ind w:left="162" w:right="-68"/>
              <w:rPr>
                <w:sz w:val="16"/>
                <w:u w:val="single"/>
              </w:rPr>
            </w:pPr>
            <w:r w:rsidRPr="008310C0">
              <w:rPr>
                <w:sz w:val="16"/>
              </w:rPr>
              <w:t xml:space="preserve">3. </w:t>
            </w:r>
            <w:r w:rsidRPr="008310C0">
              <w:rPr>
                <w:sz w:val="16"/>
                <w:u w:val="single"/>
              </w:rPr>
              <w:t>State</w:t>
            </w:r>
          </w:p>
          <w:p w:rsidR="00BE588A" w:rsidRPr="008310C0" w:rsidRDefault="00BE588A">
            <w:pPr>
              <w:ind w:left="162" w:right="-68"/>
              <w:rPr>
                <w:sz w:val="16"/>
                <w:u w:val="single"/>
              </w:rPr>
            </w:pPr>
            <w:r w:rsidRPr="008310C0">
              <w:rPr>
                <w:sz w:val="16"/>
              </w:rPr>
              <w:t xml:space="preserve">    </w:t>
            </w:r>
            <w:r w:rsidRPr="008310C0">
              <w:rPr>
                <w:sz w:val="16"/>
                <w:u w:val="single"/>
              </w:rPr>
              <w:t>Funds</w:t>
            </w:r>
          </w:p>
          <w:p w:rsidR="00BE588A" w:rsidRPr="008310C0" w:rsidRDefault="00BE588A">
            <w:pPr>
              <w:ind w:left="162" w:right="-68"/>
              <w:rPr>
                <w:sz w:val="16"/>
              </w:rPr>
            </w:pPr>
          </w:p>
          <w:p w:rsidR="00BE588A" w:rsidRPr="008310C0" w:rsidRDefault="00BE588A">
            <w:pPr>
              <w:ind w:left="162" w:right="-68"/>
              <w:rPr>
                <w:i/>
                <w:sz w:val="16"/>
              </w:rPr>
            </w:pPr>
            <w:r w:rsidRPr="008310C0">
              <w:rPr>
                <w:i/>
                <w:sz w:val="16"/>
              </w:rPr>
              <w:t>(Line 3, Form 2)</w:t>
            </w:r>
          </w:p>
        </w:tc>
        <w:tc>
          <w:tcPr>
            <w:tcW w:w="1229" w:type="dxa"/>
          </w:tcPr>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392"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ind w:left="162" w:right="-68"/>
              <w:rPr>
                <w:sz w:val="16"/>
              </w:rPr>
            </w:pPr>
          </w:p>
          <w:p w:rsidR="00BE588A" w:rsidRPr="008310C0" w:rsidRDefault="00BE588A">
            <w:pPr>
              <w:ind w:left="162" w:right="-68"/>
              <w:rPr>
                <w:sz w:val="16"/>
              </w:rPr>
            </w:pPr>
            <w:r w:rsidRPr="008310C0">
              <w:rPr>
                <w:sz w:val="16"/>
              </w:rPr>
              <w:t xml:space="preserve">4. </w:t>
            </w:r>
            <w:r w:rsidRPr="008310C0">
              <w:rPr>
                <w:sz w:val="16"/>
                <w:u w:val="single"/>
              </w:rPr>
              <w:t>Local MCH</w:t>
            </w:r>
          </w:p>
          <w:p w:rsidR="00BE588A" w:rsidRPr="008310C0" w:rsidRDefault="00BE588A">
            <w:pPr>
              <w:ind w:left="162" w:right="-68"/>
              <w:rPr>
                <w:sz w:val="16"/>
                <w:u w:val="single"/>
              </w:rPr>
            </w:pPr>
            <w:r w:rsidRPr="008310C0">
              <w:rPr>
                <w:sz w:val="16"/>
              </w:rPr>
              <w:t xml:space="preserve">    </w:t>
            </w:r>
            <w:r w:rsidRPr="008310C0">
              <w:rPr>
                <w:sz w:val="16"/>
                <w:u w:val="single"/>
              </w:rPr>
              <w:t>Funds</w:t>
            </w:r>
          </w:p>
          <w:p w:rsidR="00BE588A" w:rsidRPr="008310C0" w:rsidRDefault="00BE588A">
            <w:pPr>
              <w:ind w:left="162" w:right="-68"/>
              <w:rPr>
                <w:sz w:val="16"/>
              </w:rPr>
            </w:pPr>
          </w:p>
          <w:p w:rsidR="00BE588A" w:rsidRPr="008310C0" w:rsidRDefault="00BE588A">
            <w:pPr>
              <w:ind w:left="162" w:right="-68"/>
              <w:rPr>
                <w:i/>
                <w:sz w:val="16"/>
              </w:rPr>
            </w:pPr>
            <w:r w:rsidRPr="008310C0">
              <w:rPr>
                <w:i/>
                <w:sz w:val="16"/>
              </w:rPr>
              <w:t>(Line 4, Form 2)</w:t>
            </w:r>
          </w:p>
        </w:tc>
        <w:tc>
          <w:tcPr>
            <w:tcW w:w="1229" w:type="dxa"/>
          </w:tcPr>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392"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ind w:left="162" w:right="-68"/>
              <w:rPr>
                <w:sz w:val="16"/>
              </w:rPr>
            </w:pPr>
          </w:p>
          <w:p w:rsidR="00BE588A" w:rsidRPr="008310C0" w:rsidRDefault="00BE588A">
            <w:pPr>
              <w:ind w:left="162" w:right="-68"/>
              <w:rPr>
                <w:sz w:val="16"/>
              </w:rPr>
            </w:pPr>
            <w:r w:rsidRPr="008310C0">
              <w:rPr>
                <w:sz w:val="16"/>
              </w:rPr>
              <w:t xml:space="preserve">5. </w:t>
            </w:r>
            <w:r w:rsidRPr="008310C0">
              <w:rPr>
                <w:sz w:val="16"/>
                <w:u w:val="single"/>
              </w:rPr>
              <w:t>Other Funds</w:t>
            </w:r>
          </w:p>
          <w:p w:rsidR="00BE588A" w:rsidRPr="008310C0" w:rsidRDefault="00BE588A">
            <w:pPr>
              <w:ind w:left="162" w:right="-68"/>
              <w:rPr>
                <w:sz w:val="16"/>
              </w:rPr>
            </w:pPr>
          </w:p>
          <w:p w:rsidR="00BE588A" w:rsidRPr="008310C0" w:rsidRDefault="00BE588A">
            <w:pPr>
              <w:ind w:left="162" w:right="-68"/>
              <w:rPr>
                <w:i/>
                <w:sz w:val="16"/>
              </w:rPr>
            </w:pPr>
          </w:p>
          <w:p w:rsidR="00BE588A" w:rsidRPr="008310C0" w:rsidRDefault="00BE588A">
            <w:pPr>
              <w:ind w:left="162" w:right="-68"/>
              <w:rPr>
                <w:i/>
                <w:sz w:val="16"/>
              </w:rPr>
            </w:pPr>
            <w:r w:rsidRPr="008310C0">
              <w:rPr>
                <w:i/>
                <w:sz w:val="16"/>
              </w:rPr>
              <w:t>(Line 5, Form 2)</w:t>
            </w:r>
          </w:p>
        </w:tc>
        <w:tc>
          <w:tcPr>
            <w:tcW w:w="1229" w:type="dxa"/>
          </w:tcPr>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pStyle w:val="BalloonText"/>
              <w:ind w:left="7"/>
              <w:rPr>
                <w:rFonts w:ascii="Times New Roman" w:hAnsi="Times New Roman"/>
              </w:rPr>
            </w:pPr>
            <w:r w:rsidRPr="008310C0">
              <w:rPr>
                <w:rFonts w:ascii="Times New Roman" w:hAnsi="Times New Roman"/>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392"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ind w:left="162" w:right="-68"/>
              <w:rPr>
                <w:sz w:val="16"/>
              </w:rPr>
            </w:pPr>
          </w:p>
          <w:p w:rsidR="00BE588A" w:rsidRPr="008310C0" w:rsidRDefault="00BE588A">
            <w:pPr>
              <w:ind w:left="162" w:right="-68"/>
              <w:rPr>
                <w:sz w:val="16"/>
              </w:rPr>
            </w:pPr>
            <w:r w:rsidRPr="008310C0">
              <w:rPr>
                <w:sz w:val="16"/>
              </w:rPr>
              <w:t xml:space="preserve">6. </w:t>
            </w:r>
            <w:r w:rsidRPr="008310C0">
              <w:rPr>
                <w:sz w:val="16"/>
                <w:u w:val="single"/>
              </w:rPr>
              <w:t>Program</w:t>
            </w:r>
          </w:p>
          <w:p w:rsidR="00BE588A" w:rsidRPr="008310C0" w:rsidRDefault="00BE588A">
            <w:pPr>
              <w:ind w:left="162" w:right="-68"/>
              <w:rPr>
                <w:sz w:val="16"/>
                <w:u w:val="single"/>
              </w:rPr>
            </w:pPr>
            <w:r w:rsidRPr="008310C0">
              <w:rPr>
                <w:sz w:val="16"/>
              </w:rPr>
              <w:t xml:space="preserve">    </w:t>
            </w:r>
            <w:r w:rsidRPr="008310C0">
              <w:rPr>
                <w:sz w:val="16"/>
                <w:u w:val="single"/>
              </w:rPr>
              <w:t>Income</w:t>
            </w:r>
          </w:p>
          <w:p w:rsidR="00BE588A" w:rsidRPr="008310C0" w:rsidRDefault="00BE588A">
            <w:pPr>
              <w:ind w:left="162" w:right="-68"/>
              <w:rPr>
                <w:sz w:val="16"/>
              </w:rPr>
            </w:pPr>
          </w:p>
          <w:p w:rsidR="00BE588A" w:rsidRPr="008310C0" w:rsidRDefault="00BE588A">
            <w:pPr>
              <w:ind w:left="162" w:right="-68"/>
              <w:rPr>
                <w:i/>
                <w:sz w:val="16"/>
              </w:rPr>
            </w:pPr>
            <w:r w:rsidRPr="008310C0">
              <w:rPr>
                <w:i/>
                <w:sz w:val="16"/>
              </w:rPr>
              <w:t>(Line 6, Form 2)</w:t>
            </w:r>
          </w:p>
        </w:tc>
        <w:tc>
          <w:tcPr>
            <w:tcW w:w="1229" w:type="dxa"/>
          </w:tcPr>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p>
          <w:p w:rsidR="00BE588A" w:rsidRPr="008310C0" w:rsidRDefault="00BE588A">
            <w:pPr>
              <w:ind w:left="32"/>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229" w:type="dxa"/>
          </w:tcPr>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p>
          <w:p w:rsidR="00BE588A" w:rsidRPr="008310C0" w:rsidRDefault="00BE588A">
            <w:pPr>
              <w:ind w:left="7"/>
              <w:rPr>
                <w:sz w:val="16"/>
              </w:rPr>
            </w:pPr>
            <w:r w:rsidRPr="008310C0">
              <w:rPr>
                <w:sz w:val="16"/>
              </w:rPr>
              <w:t>$__________</w:t>
            </w:r>
          </w:p>
        </w:tc>
        <w:tc>
          <w:tcPr>
            <w:tcW w:w="1392"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ind w:left="0" w:hanging="18"/>
              <w:rPr>
                <w:sz w:val="16"/>
              </w:rPr>
            </w:pPr>
          </w:p>
          <w:p w:rsidR="00BE588A" w:rsidRPr="008310C0" w:rsidRDefault="00BE588A">
            <w:pPr>
              <w:ind w:left="0" w:hanging="18"/>
              <w:rPr>
                <w:sz w:val="16"/>
              </w:rPr>
            </w:pPr>
            <w:r w:rsidRPr="008310C0">
              <w:rPr>
                <w:sz w:val="16"/>
              </w:rPr>
              <w:t xml:space="preserve">7. </w:t>
            </w:r>
            <w:r w:rsidRPr="008310C0">
              <w:rPr>
                <w:b/>
                <w:sz w:val="16"/>
              </w:rPr>
              <w:t>SUBTOTAL</w:t>
            </w:r>
          </w:p>
          <w:p w:rsidR="00BE588A" w:rsidRPr="008310C0" w:rsidRDefault="00BE588A">
            <w:pPr>
              <w:ind w:left="0" w:hanging="18"/>
              <w:rPr>
                <w:sz w:val="16"/>
              </w:rPr>
            </w:pPr>
          </w:p>
          <w:p w:rsidR="00BE588A" w:rsidRPr="008310C0" w:rsidRDefault="00BE588A">
            <w:pPr>
              <w:ind w:left="0" w:hanging="18"/>
              <w:rPr>
                <w:i/>
                <w:sz w:val="16"/>
              </w:rPr>
            </w:pPr>
          </w:p>
          <w:p w:rsidR="00BE588A" w:rsidRPr="008310C0" w:rsidRDefault="00BE588A">
            <w:pPr>
              <w:ind w:left="0" w:hanging="18"/>
              <w:rPr>
                <w:i/>
                <w:sz w:val="16"/>
              </w:rPr>
            </w:pPr>
            <w:r w:rsidRPr="008310C0">
              <w:rPr>
                <w:i/>
                <w:sz w:val="16"/>
              </w:rPr>
              <w:t>(Line 8, Form 2)</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4"/>
              <w:rPr>
                <w:sz w:val="16"/>
              </w:rPr>
            </w:pPr>
          </w:p>
          <w:p w:rsidR="00BE588A" w:rsidRPr="008310C0" w:rsidRDefault="00BE588A">
            <w:pPr>
              <w:ind w:left="4"/>
              <w:rPr>
                <w:sz w:val="16"/>
              </w:rPr>
            </w:pPr>
          </w:p>
          <w:p w:rsidR="00BE588A" w:rsidRPr="008310C0" w:rsidRDefault="00BE588A">
            <w:pPr>
              <w:ind w:left="4"/>
              <w:rPr>
                <w:sz w:val="16"/>
              </w:rPr>
            </w:pPr>
          </w:p>
          <w:p w:rsidR="00BE588A" w:rsidRPr="008310C0" w:rsidRDefault="00BE588A">
            <w:pPr>
              <w:ind w:left="4"/>
              <w:rPr>
                <w:sz w:val="16"/>
              </w:rPr>
            </w:pPr>
          </w:p>
          <w:p w:rsidR="00BE588A" w:rsidRPr="008310C0" w:rsidRDefault="00BE588A">
            <w:pPr>
              <w:ind w:left="4"/>
              <w:rPr>
                <w:sz w:val="16"/>
              </w:rPr>
            </w:pPr>
            <w:r w:rsidRPr="008310C0">
              <w:rPr>
                <w:sz w:val="16"/>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pStyle w:val="BalloonText"/>
              <w:ind w:left="35"/>
              <w:rPr>
                <w:rFonts w:ascii="Times New Roman" w:hAnsi="Times New Roman"/>
              </w:rPr>
            </w:pPr>
            <w:r w:rsidRPr="008310C0">
              <w:rPr>
                <w:rFonts w:ascii="Times New Roman" w:hAnsi="Times New Roman"/>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tc>
        <w:tc>
          <w:tcPr>
            <w:tcW w:w="1229" w:type="dxa"/>
          </w:tcPr>
          <w:p w:rsidR="00BE588A" w:rsidRPr="008310C0" w:rsidRDefault="00BE588A">
            <w:pPr>
              <w:ind w:left="0" w:hanging="21"/>
              <w:rPr>
                <w:sz w:val="16"/>
              </w:rPr>
            </w:pPr>
          </w:p>
          <w:p w:rsidR="00BE588A" w:rsidRPr="008310C0" w:rsidRDefault="00BE588A">
            <w:pPr>
              <w:ind w:left="0" w:hanging="21"/>
              <w:rPr>
                <w:sz w:val="16"/>
              </w:rPr>
            </w:pPr>
          </w:p>
          <w:p w:rsidR="00BE588A" w:rsidRPr="008310C0" w:rsidRDefault="00BE588A">
            <w:pPr>
              <w:ind w:left="0" w:hanging="21"/>
              <w:rPr>
                <w:sz w:val="16"/>
              </w:rPr>
            </w:pPr>
          </w:p>
          <w:p w:rsidR="00BE588A" w:rsidRPr="008310C0" w:rsidRDefault="00BE588A">
            <w:pPr>
              <w:ind w:left="0" w:hanging="21"/>
              <w:rPr>
                <w:sz w:val="16"/>
              </w:rPr>
            </w:pPr>
          </w:p>
          <w:p w:rsidR="00BE588A" w:rsidRPr="008310C0" w:rsidRDefault="00BE588A">
            <w:pPr>
              <w:pStyle w:val="BalloonText"/>
              <w:ind w:left="0" w:hanging="21"/>
              <w:rPr>
                <w:rFonts w:ascii="Times New Roman" w:hAnsi="Times New Roman"/>
              </w:rPr>
            </w:pPr>
            <w:r w:rsidRPr="008310C0">
              <w:rPr>
                <w:rFonts w:ascii="Times New Roman" w:hAnsi="Times New Roman"/>
              </w:rPr>
              <w:t>$__________</w:t>
            </w:r>
          </w:p>
        </w:tc>
        <w:tc>
          <w:tcPr>
            <w:tcW w:w="1229" w:type="dxa"/>
          </w:tcPr>
          <w:p w:rsidR="00BE588A" w:rsidRPr="008310C0" w:rsidRDefault="00BE588A">
            <w:pPr>
              <w:ind w:left="0" w:hanging="21"/>
              <w:rPr>
                <w:sz w:val="16"/>
              </w:rPr>
            </w:pPr>
          </w:p>
          <w:p w:rsidR="00BE588A" w:rsidRPr="008310C0" w:rsidRDefault="00BE588A">
            <w:pPr>
              <w:ind w:left="0" w:hanging="21"/>
              <w:rPr>
                <w:sz w:val="16"/>
              </w:rPr>
            </w:pPr>
          </w:p>
          <w:p w:rsidR="00BE588A" w:rsidRPr="008310C0" w:rsidRDefault="00BE588A">
            <w:pPr>
              <w:ind w:left="0" w:hanging="21"/>
              <w:rPr>
                <w:sz w:val="16"/>
              </w:rPr>
            </w:pPr>
          </w:p>
          <w:p w:rsidR="00BE588A" w:rsidRPr="008310C0" w:rsidRDefault="00BE588A">
            <w:pPr>
              <w:ind w:left="0" w:hanging="21"/>
              <w:rPr>
                <w:sz w:val="16"/>
              </w:rPr>
            </w:pPr>
          </w:p>
          <w:p w:rsidR="00BE588A" w:rsidRPr="008310C0" w:rsidRDefault="00BE588A">
            <w:pPr>
              <w:ind w:left="0" w:hanging="21"/>
              <w:rPr>
                <w:sz w:val="16"/>
              </w:rPr>
            </w:pPr>
            <w:r w:rsidRPr="008310C0">
              <w:rPr>
                <w:sz w:val="16"/>
              </w:rPr>
              <w:t>$__________</w:t>
            </w:r>
          </w:p>
        </w:tc>
        <w:tc>
          <w:tcPr>
            <w:tcW w:w="1392" w:type="dxa"/>
          </w:tcPr>
          <w:p w:rsidR="00BE588A" w:rsidRPr="008310C0" w:rsidRDefault="00BE588A">
            <w:pPr>
              <w:ind w:left="0" w:hanging="21"/>
              <w:rPr>
                <w:sz w:val="16"/>
              </w:rPr>
            </w:pPr>
          </w:p>
          <w:p w:rsidR="00BE588A" w:rsidRPr="008310C0" w:rsidRDefault="00BE588A">
            <w:pPr>
              <w:ind w:left="0" w:hanging="21"/>
              <w:rPr>
                <w:sz w:val="16"/>
              </w:rPr>
            </w:pPr>
          </w:p>
          <w:p w:rsidR="00BE588A" w:rsidRPr="008310C0" w:rsidRDefault="00BE588A">
            <w:pPr>
              <w:ind w:left="0" w:hanging="21"/>
              <w:rPr>
                <w:sz w:val="16"/>
              </w:rPr>
            </w:pPr>
          </w:p>
          <w:p w:rsidR="00BE588A" w:rsidRPr="008310C0" w:rsidRDefault="00BE588A">
            <w:pPr>
              <w:ind w:left="0" w:hanging="21"/>
              <w:rPr>
                <w:sz w:val="16"/>
              </w:rPr>
            </w:pPr>
          </w:p>
          <w:p w:rsidR="00BE588A" w:rsidRPr="008310C0" w:rsidRDefault="00BE588A">
            <w:pPr>
              <w:ind w:left="0" w:hanging="21"/>
              <w:rPr>
                <w:sz w:val="16"/>
              </w:rPr>
            </w:pPr>
            <w:r w:rsidRPr="008310C0">
              <w:rPr>
                <w:sz w:val="16"/>
              </w:rPr>
              <w:t>$__________</w:t>
            </w:r>
          </w:p>
        </w:tc>
      </w:tr>
    </w:tbl>
    <w:p w:rsidR="00BE588A" w:rsidRPr="008310C0" w:rsidRDefault="00BE588A">
      <w:pPr>
        <w:ind w:left="1440"/>
        <w:rPr>
          <w:b/>
          <w:sz w:val="14"/>
        </w:rPr>
      </w:pPr>
      <w:r w:rsidRPr="008310C0">
        <w:tab/>
      </w:r>
      <w:r w:rsidRPr="008310C0">
        <w:tab/>
      </w:r>
      <w:r w:rsidRPr="008310C0">
        <w:tab/>
      </w:r>
      <w:r w:rsidRPr="008310C0">
        <w:tab/>
      </w:r>
      <w:r w:rsidRPr="008310C0">
        <w:tab/>
      </w:r>
      <w:r w:rsidRPr="008310C0">
        <w:tab/>
      </w:r>
      <w:r w:rsidRPr="008310C0">
        <w:tab/>
      </w:r>
      <w:r w:rsidRPr="008310C0">
        <w:rPr>
          <w:b/>
          <w:sz w:val="14"/>
        </w:rPr>
        <w:t>(THE FEDERAL-STATE TITLE BLOCK GRANT PARTNERSHIP)</w:t>
      </w:r>
    </w:p>
    <w:tbl>
      <w:tblPr>
        <w:tblW w:w="0" w:type="auto"/>
        <w:tblInd w:w="558" w:type="dxa"/>
        <w:tblLayout w:type="fixed"/>
        <w:tblLook w:val="0000"/>
      </w:tblPr>
      <w:tblGrid>
        <w:gridCol w:w="1390"/>
        <w:gridCol w:w="1229"/>
        <w:gridCol w:w="1229"/>
        <w:gridCol w:w="1229"/>
        <w:gridCol w:w="1229"/>
        <w:gridCol w:w="1229"/>
        <w:gridCol w:w="1229"/>
        <w:gridCol w:w="1229"/>
        <w:gridCol w:w="1229"/>
        <w:gridCol w:w="1229"/>
        <w:gridCol w:w="1229"/>
      </w:tblGrid>
      <w:tr w:rsidR="00BE588A" w:rsidRPr="008310C0">
        <w:tblPrEx>
          <w:tblCellMar>
            <w:top w:w="0" w:type="dxa"/>
            <w:bottom w:w="0" w:type="dxa"/>
          </w:tblCellMar>
        </w:tblPrEx>
        <w:trPr>
          <w:trHeight w:val="404"/>
        </w:trPr>
        <w:tc>
          <w:tcPr>
            <w:tcW w:w="1390" w:type="dxa"/>
          </w:tcPr>
          <w:p w:rsidR="00BE588A" w:rsidRPr="008310C0" w:rsidRDefault="00BE588A">
            <w:pPr>
              <w:ind w:left="-18"/>
              <w:rPr>
                <w:sz w:val="16"/>
              </w:rPr>
            </w:pPr>
            <w:r w:rsidRPr="008310C0">
              <w:rPr>
                <w:sz w:val="16"/>
              </w:rPr>
              <w:t xml:space="preserve">8. </w:t>
            </w:r>
            <w:r w:rsidRPr="008310C0">
              <w:rPr>
                <w:sz w:val="16"/>
                <w:u w:val="single"/>
              </w:rPr>
              <w:t>Other</w:t>
            </w:r>
          </w:p>
          <w:p w:rsidR="00BE588A" w:rsidRPr="008310C0" w:rsidRDefault="00BE588A">
            <w:pPr>
              <w:ind w:left="-18"/>
              <w:rPr>
                <w:sz w:val="16"/>
                <w:u w:val="single"/>
              </w:rPr>
            </w:pPr>
            <w:r w:rsidRPr="008310C0">
              <w:rPr>
                <w:sz w:val="16"/>
              </w:rPr>
              <w:t xml:space="preserve">    </w:t>
            </w:r>
            <w:r w:rsidRPr="008310C0">
              <w:rPr>
                <w:sz w:val="16"/>
                <w:u w:val="single"/>
              </w:rPr>
              <w:t>Federal</w:t>
            </w:r>
          </w:p>
          <w:p w:rsidR="00BE588A" w:rsidRPr="008310C0" w:rsidRDefault="00BE588A">
            <w:pPr>
              <w:ind w:left="-18"/>
              <w:rPr>
                <w:sz w:val="16"/>
                <w:u w:val="single"/>
              </w:rPr>
            </w:pPr>
            <w:r w:rsidRPr="008310C0">
              <w:rPr>
                <w:sz w:val="16"/>
              </w:rPr>
              <w:t xml:space="preserve">    </w:t>
            </w:r>
            <w:r w:rsidRPr="008310C0">
              <w:rPr>
                <w:sz w:val="16"/>
                <w:u w:val="single"/>
              </w:rPr>
              <w:t>Funds</w:t>
            </w:r>
          </w:p>
          <w:p w:rsidR="00BE588A" w:rsidRPr="008310C0" w:rsidRDefault="00BE588A">
            <w:pPr>
              <w:ind w:left="-18"/>
              <w:rPr>
                <w:sz w:val="16"/>
              </w:rPr>
            </w:pPr>
          </w:p>
          <w:p w:rsidR="00BE588A" w:rsidRPr="008310C0" w:rsidRDefault="00BE588A">
            <w:pPr>
              <w:ind w:left="-18"/>
              <w:rPr>
                <w:i/>
                <w:sz w:val="16"/>
              </w:rPr>
            </w:pPr>
            <w:r w:rsidRPr="008310C0">
              <w:rPr>
                <w:i/>
                <w:sz w:val="16"/>
              </w:rPr>
              <w:t>(Line 10, Form 2</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p>
          <w:p w:rsidR="00BE588A" w:rsidRPr="008310C0" w:rsidRDefault="00BE588A">
            <w:pPr>
              <w:pStyle w:val="BalloonText"/>
              <w:ind w:left="0"/>
              <w:rPr>
                <w:rFonts w:ascii="Times New Roman" w:hAnsi="Times New Roman"/>
              </w:rPr>
            </w:pPr>
            <w:r w:rsidRPr="008310C0">
              <w:rPr>
                <w:rFonts w:ascii="Times New Roman" w:hAnsi="Times New Roman"/>
              </w:rPr>
              <w:t>$__________</w:t>
            </w:r>
          </w:p>
        </w:tc>
        <w:tc>
          <w:tcPr>
            <w:tcW w:w="1229" w:type="dxa"/>
          </w:tcPr>
          <w:p w:rsidR="00BE588A" w:rsidRPr="008310C0" w:rsidRDefault="00BE588A">
            <w:pPr>
              <w:ind w:left="4"/>
              <w:rPr>
                <w:sz w:val="16"/>
              </w:rPr>
            </w:pPr>
          </w:p>
          <w:p w:rsidR="00BE588A" w:rsidRPr="008310C0" w:rsidRDefault="00BE588A">
            <w:pPr>
              <w:ind w:left="4"/>
              <w:rPr>
                <w:sz w:val="16"/>
              </w:rPr>
            </w:pPr>
          </w:p>
          <w:p w:rsidR="00BE588A" w:rsidRPr="008310C0" w:rsidRDefault="00BE588A">
            <w:pPr>
              <w:ind w:left="4"/>
              <w:rPr>
                <w:sz w:val="16"/>
              </w:rPr>
            </w:pPr>
          </w:p>
          <w:p w:rsidR="00BE588A" w:rsidRPr="008310C0" w:rsidRDefault="00BE588A">
            <w:pPr>
              <w:ind w:left="4"/>
              <w:rPr>
                <w:sz w:val="16"/>
              </w:rPr>
            </w:pPr>
          </w:p>
          <w:p w:rsidR="00BE588A" w:rsidRPr="008310C0" w:rsidRDefault="00BE588A">
            <w:pPr>
              <w:ind w:left="4"/>
              <w:rPr>
                <w:sz w:val="16"/>
              </w:rPr>
            </w:pPr>
            <w:r w:rsidRPr="008310C0">
              <w:rPr>
                <w:sz w:val="16"/>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pStyle w:val="BalloonText"/>
              <w:ind w:left="35"/>
              <w:rPr>
                <w:rFonts w:ascii="Times New Roman" w:hAnsi="Times New Roman"/>
              </w:rPr>
            </w:pPr>
            <w:r w:rsidRPr="008310C0">
              <w:rPr>
                <w:rFonts w:ascii="Times New Roman" w:hAnsi="Times New Roman"/>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tc>
        <w:tc>
          <w:tcPr>
            <w:tcW w:w="1229" w:type="dxa"/>
          </w:tcPr>
          <w:p w:rsidR="00BE588A" w:rsidRPr="008310C0" w:rsidRDefault="00BE588A">
            <w:pPr>
              <w:ind w:left="-21"/>
              <w:rPr>
                <w:sz w:val="16"/>
              </w:rPr>
            </w:pPr>
          </w:p>
          <w:p w:rsidR="00BE588A" w:rsidRPr="008310C0" w:rsidRDefault="00BE588A">
            <w:pPr>
              <w:ind w:left="-21"/>
              <w:rPr>
                <w:sz w:val="16"/>
              </w:rPr>
            </w:pPr>
          </w:p>
          <w:p w:rsidR="00BE588A" w:rsidRPr="008310C0" w:rsidRDefault="00BE588A">
            <w:pPr>
              <w:ind w:left="-21"/>
              <w:rPr>
                <w:sz w:val="16"/>
              </w:rPr>
            </w:pPr>
          </w:p>
          <w:p w:rsidR="00BE588A" w:rsidRPr="008310C0" w:rsidRDefault="00BE588A">
            <w:pPr>
              <w:ind w:left="-21"/>
              <w:rPr>
                <w:sz w:val="16"/>
              </w:rPr>
            </w:pPr>
          </w:p>
          <w:p w:rsidR="00BE588A" w:rsidRPr="008310C0" w:rsidRDefault="00BE588A">
            <w:pPr>
              <w:ind w:left="-21"/>
              <w:rPr>
                <w:sz w:val="16"/>
              </w:rPr>
            </w:pPr>
            <w:r w:rsidRPr="008310C0">
              <w:rPr>
                <w:sz w:val="16"/>
              </w:rPr>
              <w:t>$__________</w:t>
            </w:r>
          </w:p>
        </w:tc>
        <w:tc>
          <w:tcPr>
            <w:tcW w:w="1229" w:type="dxa"/>
          </w:tcPr>
          <w:p w:rsidR="00BE588A" w:rsidRPr="008310C0" w:rsidRDefault="00BE588A">
            <w:pPr>
              <w:ind w:left="-21"/>
              <w:rPr>
                <w:sz w:val="16"/>
              </w:rPr>
            </w:pPr>
          </w:p>
          <w:p w:rsidR="00BE588A" w:rsidRPr="008310C0" w:rsidRDefault="00BE588A">
            <w:pPr>
              <w:ind w:left="-21"/>
              <w:rPr>
                <w:sz w:val="16"/>
              </w:rPr>
            </w:pPr>
          </w:p>
          <w:p w:rsidR="00BE588A" w:rsidRPr="008310C0" w:rsidRDefault="00BE588A">
            <w:pPr>
              <w:ind w:left="-21"/>
              <w:rPr>
                <w:sz w:val="16"/>
              </w:rPr>
            </w:pPr>
          </w:p>
          <w:p w:rsidR="00BE588A" w:rsidRPr="008310C0" w:rsidRDefault="00BE588A">
            <w:pPr>
              <w:ind w:left="-21"/>
              <w:rPr>
                <w:sz w:val="16"/>
              </w:rPr>
            </w:pPr>
          </w:p>
          <w:p w:rsidR="00BE588A" w:rsidRPr="008310C0" w:rsidRDefault="00BE588A">
            <w:pPr>
              <w:ind w:left="-21"/>
              <w:rPr>
                <w:sz w:val="16"/>
              </w:rPr>
            </w:pPr>
            <w:r w:rsidRPr="008310C0">
              <w:rPr>
                <w:sz w:val="16"/>
              </w:rPr>
              <w:t>$__________</w:t>
            </w:r>
          </w:p>
        </w:tc>
        <w:tc>
          <w:tcPr>
            <w:tcW w:w="1229" w:type="dxa"/>
          </w:tcPr>
          <w:p w:rsidR="00BE588A" w:rsidRPr="008310C0" w:rsidRDefault="00BE588A">
            <w:pPr>
              <w:ind w:left="-21"/>
              <w:rPr>
                <w:sz w:val="16"/>
              </w:rPr>
            </w:pPr>
          </w:p>
          <w:p w:rsidR="00BE588A" w:rsidRPr="008310C0" w:rsidRDefault="00BE588A">
            <w:pPr>
              <w:ind w:left="-21"/>
              <w:rPr>
                <w:sz w:val="16"/>
              </w:rPr>
            </w:pPr>
          </w:p>
          <w:p w:rsidR="00BE588A" w:rsidRPr="008310C0" w:rsidRDefault="00BE588A">
            <w:pPr>
              <w:ind w:left="-21"/>
              <w:rPr>
                <w:sz w:val="16"/>
              </w:rPr>
            </w:pPr>
          </w:p>
          <w:p w:rsidR="00BE588A" w:rsidRPr="008310C0" w:rsidRDefault="00BE588A">
            <w:pPr>
              <w:ind w:left="-21"/>
              <w:rPr>
                <w:sz w:val="16"/>
              </w:rPr>
            </w:pPr>
          </w:p>
          <w:p w:rsidR="00BE588A" w:rsidRPr="008310C0" w:rsidRDefault="00BE588A">
            <w:pPr>
              <w:ind w:left="-21"/>
              <w:rPr>
                <w:sz w:val="16"/>
              </w:rPr>
            </w:pPr>
            <w:r w:rsidRPr="008310C0">
              <w:rPr>
                <w:sz w:val="16"/>
              </w:rPr>
              <w:t>$__________</w:t>
            </w:r>
          </w:p>
        </w:tc>
      </w:tr>
      <w:tr w:rsidR="00BE588A" w:rsidRPr="008310C0">
        <w:tblPrEx>
          <w:tblCellMar>
            <w:top w:w="0" w:type="dxa"/>
            <w:bottom w:w="0" w:type="dxa"/>
          </w:tblCellMar>
        </w:tblPrEx>
        <w:trPr>
          <w:trHeight w:val="404"/>
        </w:trPr>
        <w:tc>
          <w:tcPr>
            <w:tcW w:w="1390" w:type="dxa"/>
          </w:tcPr>
          <w:p w:rsidR="00BE588A" w:rsidRPr="008310C0" w:rsidRDefault="00BE588A">
            <w:pPr>
              <w:ind w:left="-18"/>
              <w:rPr>
                <w:sz w:val="16"/>
              </w:rPr>
            </w:pPr>
            <w:r w:rsidRPr="008310C0">
              <w:rPr>
                <w:sz w:val="16"/>
              </w:rPr>
              <w:t xml:space="preserve">9. </w:t>
            </w:r>
            <w:r w:rsidRPr="008310C0">
              <w:rPr>
                <w:b/>
                <w:sz w:val="16"/>
              </w:rPr>
              <w:t>TOTAL</w:t>
            </w:r>
          </w:p>
          <w:p w:rsidR="00BE588A" w:rsidRPr="008310C0" w:rsidRDefault="00BE588A">
            <w:pPr>
              <w:ind w:left="-18"/>
              <w:rPr>
                <w:sz w:val="16"/>
              </w:rPr>
            </w:pPr>
          </w:p>
          <w:p w:rsidR="00BE588A" w:rsidRPr="008310C0" w:rsidRDefault="00BE588A">
            <w:pPr>
              <w:ind w:left="-18"/>
              <w:rPr>
                <w:i/>
                <w:sz w:val="16"/>
              </w:rPr>
            </w:pPr>
            <w:r w:rsidRPr="008310C0">
              <w:rPr>
                <w:sz w:val="16"/>
              </w:rPr>
              <w:t>(</w:t>
            </w:r>
            <w:r w:rsidRPr="008310C0">
              <w:rPr>
                <w:i/>
                <w:sz w:val="16"/>
              </w:rPr>
              <w:t>Line 11, Form 2)</w:t>
            </w:r>
          </w:p>
          <w:p w:rsidR="00BE588A" w:rsidRPr="008310C0" w:rsidRDefault="00BE588A">
            <w:pPr>
              <w:ind w:left="-18"/>
              <w:rPr>
                <w:sz w:val="16"/>
              </w:rPr>
            </w:pP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0"/>
              <w:rPr>
                <w:sz w:val="16"/>
              </w:rPr>
            </w:pPr>
          </w:p>
          <w:p w:rsidR="00BE588A" w:rsidRPr="008310C0" w:rsidRDefault="00BE588A">
            <w:pPr>
              <w:ind w:left="0"/>
              <w:rPr>
                <w:sz w:val="16"/>
              </w:rPr>
            </w:pPr>
          </w:p>
          <w:p w:rsidR="00BE588A" w:rsidRPr="008310C0" w:rsidRDefault="00BE588A">
            <w:pPr>
              <w:ind w:left="0"/>
              <w:rPr>
                <w:sz w:val="16"/>
              </w:rPr>
            </w:pPr>
            <w:r w:rsidRPr="008310C0">
              <w:rPr>
                <w:sz w:val="16"/>
              </w:rPr>
              <w:t>$__________</w:t>
            </w:r>
          </w:p>
        </w:tc>
        <w:tc>
          <w:tcPr>
            <w:tcW w:w="1229" w:type="dxa"/>
          </w:tcPr>
          <w:p w:rsidR="00BE588A" w:rsidRPr="008310C0" w:rsidRDefault="00BE588A">
            <w:pPr>
              <w:ind w:left="4"/>
              <w:rPr>
                <w:sz w:val="16"/>
              </w:rPr>
            </w:pPr>
          </w:p>
          <w:p w:rsidR="00BE588A" w:rsidRPr="008310C0" w:rsidRDefault="00BE588A">
            <w:pPr>
              <w:ind w:left="4"/>
              <w:rPr>
                <w:sz w:val="16"/>
              </w:rPr>
            </w:pPr>
          </w:p>
          <w:p w:rsidR="00BE588A" w:rsidRPr="008310C0" w:rsidRDefault="00BE588A">
            <w:pPr>
              <w:ind w:left="4"/>
              <w:rPr>
                <w:sz w:val="16"/>
              </w:rPr>
            </w:pPr>
            <w:r w:rsidRPr="008310C0">
              <w:rPr>
                <w:sz w:val="16"/>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p w:rsidR="00BE588A" w:rsidRPr="008310C0" w:rsidRDefault="00BE588A">
            <w:pPr>
              <w:ind w:left="35"/>
              <w:rPr>
                <w:sz w:val="16"/>
              </w:rPr>
            </w:pPr>
          </w:p>
        </w:tc>
        <w:tc>
          <w:tcPr>
            <w:tcW w:w="1229" w:type="dxa"/>
          </w:tcPr>
          <w:p w:rsidR="00BE588A" w:rsidRPr="008310C0" w:rsidRDefault="00BE588A">
            <w:pPr>
              <w:ind w:left="35"/>
              <w:rPr>
                <w:sz w:val="16"/>
              </w:rPr>
            </w:pPr>
          </w:p>
          <w:p w:rsidR="00BE588A" w:rsidRPr="008310C0" w:rsidRDefault="00BE588A">
            <w:pPr>
              <w:ind w:left="35"/>
              <w:rPr>
                <w:sz w:val="16"/>
              </w:rPr>
            </w:pPr>
          </w:p>
          <w:p w:rsidR="00BE588A" w:rsidRPr="008310C0" w:rsidRDefault="00BE588A">
            <w:pPr>
              <w:ind w:left="35"/>
              <w:rPr>
                <w:sz w:val="16"/>
              </w:rPr>
            </w:pPr>
            <w:r w:rsidRPr="008310C0">
              <w:rPr>
                <w:sz w:val="16"/>
              </w:rPr>
              <w:t>$__________</w:t>
            </w:r>
          </w:p>
        </w:tc>
        <w:tc>
          <w:tcPr>
            <w:tcW w:w="1229" w:type="dxa"/>
          </w:tcPr>
          <w:p w:rsidR="00BE588A" w:rsidRPr="008310C0" w:rsidRDefault="00BE588A">
            <w:pPr>
              <w:tabs>
                <w:tab w:val="left" w:pos="69"/>
              </w:tabs>
              <w:ind w:left="-21" w:firstLine="21"/>
              <w:rPr>
                <w:sz w:val="16"/>
              </w:rPr>
            </w:pPr>
          </w:p>
          <w:p w:rsidR="00BE588A" w:rsidRPr="008310C0" w:rsidRDefault="00BE588A">
            <w:pPr>
              <w:tabs>
                <w:tab w:val="left" w:pos="69"/>
              </w:tabs>
              <w:ind w:left="-21" w:firstLine="21"/>
              <w:rPr>
                <w:sz w:val="16"/>
              </w:rPr>
            </w:pPr>
          </w:p>
          <w:p w:rsidR="00BE588A" w:rsidRPr="008310C0" w:rsidRDefault="00BE588A">
            <w:pPr>
              <w:tabs>
                <w:tab w:val="left" w:pos="69"/>
              </w:tabs>
              <w:ind w:left="-21" w:firstLine="21"/>
              <w:rPr>
                <w:sz w:val="16"/>
              </w:rPr>
            </w:pPr>
            <w:r w:rsidRPr="008310C0">
              <w:rPr>
                <w:sz w:val="16"/>
              </w:rPr>
              <w:t>$__________</w:t>
            </w:r>
          </w:p>
        </w:tc>
        <w:tc>
          <w:tcPr>
            <w:tcW w:w="1229" w:type="dxa"/>
          </w:tcPr>
          <w:p w:rsidR="00BE588A" w:rsidRPr="008310C0" w:rsidRDefault="00BE588A">
            <w:pPr>
              <w:tabs>
                <w:tab w:val="left" w:pos="69"/>
              </w:tabs>
              <w:ind w:left="-21" w:firstLine="21"/>
              <w:rPr>
                <w:sz w:val="16"/>
              </w:rPr>
            </w:pPr>
          </w:p>
          <w:p w:rsidR="00BE588A" w:rsidRPr="008310C0" w:rsidRDefault="00BE588A">
            <w:pPr>
              <w:tabs>
                <w:tab w:val="left" w:pos="69"/>
              </w:tabs>
              <w:ind w:left="-21" w:firstLine="21"/>
              <w:rPr>
                <w:sz w:val="16"/>
              </w:rPr>
            </w:pPr>
          </w:p>
          <w:p w:rsidR="00BE588A" w:rsidRPr="008310C0" w:rsidRDefault="00BE588A">
            <w:pPr>
              <w:tabs>
                <w:tab w:val="left" w:pos="69"/>
              </w:tabs>
              <w:ind w:left="-21" w:firstLine="21"/>
              <w:rPr>
                <w:sz w:val="16"/>
              </w:rPr>
            </w:pPr>
            <w:r w:rsidRPr="008310C0">
              <w:rPr>
                <w:sz w:val="16"/>
              </w:rPr>
              <w:t>$__________</w:t>
            </w:r>
          </w:p>
        </w:tc>
        <w:tc>
          <w:tcPr>
            <w:tcW w:w="1229" w:type="dxa"/>
          </w:tcPr>
          <w:p w:rsidR="00BE588A" w:rsidRPr="008310C0" w:rsidRDefault="00BE588A">
            <w:pPr>
              <w:tabs>
                <w:tab w:val="left" w:pos="69"/>
              </w:tabs>
              <w:ind w:left="-21" w:firstLine="21"/>
              <w:rPr>
                <w:sz w:val="16"/>
              </w:rPr>
            </w:pPr>
          </w:p>
          <w:p w:rsidR="00BE588A" w:rsidRPr="008310C0" w:rsidRDefault="00BE588A">
            <w:pPr>
              <w:tabs>
                <w:tab w:val="left" w:pos="69"/>
              </w:tabs>
              <w:ind w:left="-21" w:firstLine="21"/>
              <w:rPr>
                <w:sz w:val="16"/>
              </w:rPr>
            </w:pPr>
          </w:p>
          <w:p w:rsidR="00BE588A" w:rsidRPr="008310C0" w:rsidRDefault="00BE588A">
            <w:pPr>
              <w:tabs>
                <w:tab w:val="left" w:pos="69"/>
              </w:tabs>
              <w:ind w:left="-21" w:firstLine="21"/>
              <w:rPr>
                <w:sz w:val="16"/>
              </w:rPr>
            </w:pPr>
            <w:r w:rsidRPr="008310C0">
              <w:rPr>
                <w:sz w:val="16"/>
              </w:rPr>
              <w:t>$__________</w:t>
            </w:r>
          </w:p>
        </w:tc>
      </w:tr>
    </w:tbl>
    <w:p w:rsidR="00BE588A" w:rsidRPr="008310C0" w:rsidRDefault="00BE588A">
      <w:pPr>
        <w:spacing w:line="1" w:lineRule="atLeast"/>
        <w:ind w:left="1368"/>
        <w:rPr>
          <w:b/>
          <w:sz w:val="14"/>
        </w:rPr>
        <w:sectPr w:rsidR="00BE588A" w:rsidRPr="008310C0">
          <w:footnotePr>
            <w:numRestart w:val="eachSect"/>
          </w:footnotePr>
          <w:type w:val="continuous"/>
          <w:pgSz w:w="15840" w:h="12240" w:orient="landscape" w:code="1"/>
          <w:pgMar w:top="720" w:right="720" w:bottom="720" w:left="720" w:header="720" w:footer="720" w:gutter="0"/>
          <w:cols w:space="720"/>
        </w:sectPr>
      </w:pPr>
      <w:r w:rsidRPr="008310C0">
        <w:tab/>
      </w:r>
      <w:r w:rsidRPr="008310C0">
        <w:tab/>
      </w:r>
      <w:r w:rsidRPr="008310C0">
        <w:tab/>
      </w:r>
      <w:r w:rsidRPr="008310C0">
        <w:tab/>
      </w:r>
      <w:r w:rsidRPr="008310C0">
        <w:tab/>
      </w:r>
      <w:r w:rsidRPr="008310C0">
        <w:tab/>
      </w:r>
      <w:r w:rsidRPr="008310C0">
        <w:tab/>
      </w:r>
      <w:r w:rsidRPr="008310C0">
        <w:rPr>
          <w:b/>
          <w:sz w:val="14"/>
        </w:rPr>
        <w:t xml:space="preserve">(STATE MCH </w:t>
      </w:r>
      <w:r w:rsidR="0090694C" w:rsidRPr="008310C0">
        <w:rPr>
          <w:b/>
          <w:sz w:val="14"/>
        </w:rPr>
        <w:t xml:space="preserve">BUDGET </w:t>
      </w:r>
      <w:r w:rsidRPr="008310C0">
        <w:rPr>
          <w:b/>
          <w:sz w:val="14"/>
        </w:rPr>
        <w:t>TOTAL)</w:t>
      </w:r>
    </w:p>
    <w:p w:rsidR="00BE588A" w:rsidRPr="008310C0" w:rsidRDefault="00BE588A" w:rsidP="00F71C01">
      <w:pPr>
        <w:pStyle w:val="Heading4"/>
        <w:spacing w:before="0" w:after="0"/>
        <w:jc w:val="center"/>
        <w:rPr>
          <w:sz w:val="20"/>
        </w:rPr>
      </w:pPr>
      <w:r w:rsidRPr="008310C0">
        <w:rPr>
          <w:sz w:val="20"/>
        </w:rPr>
        <w:lastRenderedPageBreak/>
        <w:t>INSTRUCTIONS FOR THE COMPLETION OF FORM 3</w:t>
      </w:r>
    </w:p>
    <w:p w:rsidR="00BE588A" w:rsidRPr="008310C0" w:rsidRDefault="00BE588A" w:rsidP="00F71C01">
      <w:pPr>
        <w:pStyle w:val="Heading4"/>
        <w:spacing w:before="0" w:after="0"/>
        <w:jc w:val="center"/>
        <w:rPr>
          <w:sz w:val="20"/>
        </w:rPr>
      </w:pPr>
      <w:r w:rsidRPr="008310C0">
        <w:rPr>
          <w:sz w:val="20"/>
        </w:rPr>
        <w:t>STATE MCH FUNDING PROFILE</w:t>
      </w:r>
    </w:p>
    <w:p w:rsidR="00BE588A" w:rsidRPr="008310C0" w:rsidRDefault="00BE588A" w:rsidP="00F71C01">
      <w:pPr>
        <w:tabs>
          <w:tab w:val="center" w:pos="7406"/>
        </w:tabs>
        <w:rPr>
          <w:b/>
        </w:rPr>
      </w:pPr>
    </w:p>
    <w:p w:rsidR="00BE588A" w:rsidRPr="008310C0" w:rsidRDefault="00BE588A" w:rsidP="00F71C01">
      <w:pPr>
        <w:tabs>
          <w:tab w:val="left" w:pos="-720"/>
        </w:tabs>
        <w:rPr>
          <w:b/>
        </w:rPr>
      </w:pPr>
    </w:p>
    <w:p w:rsidR="00BE588A" w:rsidRPr="008310C0" w:rsidRDefault="00BE588A" w:rsidP="00F71C01">
      <w:pPr>
        <w:tabs>
          <w:tab w:val="left" w:pos="-720"/>
        </w:tabs>
      </w:pPr>
      <w:r w:rsidRPr="008310C0">
        <w:rPr>
          <w:b/>
        </w:rPr>
        <w:t>Title V Citation:</w:t>
      </w:r>
      <w:r w:rsidR="00C36ACC" w:rsidRPr="008310C0">
        <w:rPr>
          <w:b/>
        </w:rPr>
        <w:t xml:space="preserve">  </w:t>
      </w:r>
      <w:r w:rsidRPr="008310C0">
        <w:t>Section 505(a) states, in part: “In order to be entitled to payments for allotments...a State must prepare and transmit to the Secretary an application (in a standard form specified by the Secretary)..</w:t>
      </w:r>
      <w:r w:rsidR="00AF50BA">
        <w:t>.”</w:t>
      </w:r>
      <w:r w:rsidRPr="008310C0">
        <w:t xml:space="preserve">  The columns labeled “Budgeted” on this form are intended to partially fulfill the Secretary’s application requirements.</w:t>
      </w:r>
    </w:p>
    <w:p w:rsidR="00BE588A" w:rsidRPr="008310C0" w:rsidRDefault="00BE588A" w:rsidP="00F71C01">
      <w:pPr>
        <w:tabs>
          <w:tab w:val="left" w:pos="-720"/>
        </w:tabs>
      </w:pPr>
    </w:p>
    <w:p w:rsidR="00BE588A" w:rsidRPr="008310C0" w:rsidRDefault="00BE588A" w:rsidP="00F71C01">
      <w:pPr>
        <w:pStyle w:val="BodyTextIndent"/>
        <w:ind w:left="720"/>
        <w:rPr>
          <w:rFonts w:ascii="Times New Roman" w:hAnsi="Times New Roman"/>
          <w:sz w:val="20"/>
        </w:rPr>
      </w:pPr>
      <w:r w:rsidRPr="008310C0">
        <w:rPr>
          <w:rFonts w:ascii="Times New Roman" w:hAnsi="Times New Roman"/>
          <w:sz w:val="20"/>
        </w:rPr>
        <w:t>Section 506(a)(1-3) describe</w:t>
      </w:r>
      <w:r w:rsidR="000D2D79">
        <w:rPr>
          <w:rFonts w:ascii="Times New Roman" w:hAnsi="Times New Roman"/>
          <w:sz w:val="20"/>
        </w:rPr>
        <w:t>s</w:t>
      </w:r>
      <w:r w:rsidRPr="008310C0">
        <w:rPr>
          <w:rFonts w:ascii="Times New Roman" w:hAnsi="Times New Roman"/>
          <w:sz w:val="20"/>
        </w:rPr>
        <w:t xml:space="preserve"> the annual reporting requirements that</w:t>
      </w:r>
      <w:r w:rsidR="000D2D79">
        <w:rPr>
          <w:rFonts w:ascii="Times New Roman" w:hAnsi="Times New Roman"/>
          <w:sz w:val="20"/>
        </w:rPr>
        <w:t>, “</w:t>
      </w:r>
      <w:r w:rsidRPr="008310C0">
        <w:rPr>
          <w:rFonts w:ascii="Times New Roman" w:hAnsi="Times New Roman"/>
          <w:sz w:val="20"/>
        </w:rPr>
        <w:t>each State shall prepare and submit to the Secretary annual reports on its activities under this title.”</w:t>
      </w:r>
    </w:p>
    <w:p w:rsidR="00BE588A" w:rsidRPr="008310C0" w:rsidRDefault="00BE588A" w:rsidP="00F71C01">
      <w:pPr>
        <w:tabs>
          <w:tab w:val="left" w:pos="-720"/>
        </w:tabs>
      </w:pPr>
    </w:p>
    <w:p w:rsidR="00BE588A" w:rsidRPr="008310C0" w:rsidRDefault="00BE588A" w:rsidP="00F71C01">
      <w:pPr>
        <w:tabs>
          <w:tab w:val="left" w:pos="-720"/>
        </w:tabs>
      </w:pPr>
      <w:r w:rsidRPr="008310C0">
        <w:rPr>
          <w:b/>
        </w:rPr>
        <w:t>Instructions:</w:t>
      </w:r>
      <w:r w:rsidR="00C36ACC" w:rsidRPr="008310C0">
        <w:rPr>
          <w:b/>
        </w:rPr>
        <w:t xml:space="preserve">  </w:t>
      </w:r>
      <w:r w:rsidRPr="008310C0">
        <w:t>A glossary of terms applicable to this form is presented in Part Two, Section VIII of this document.</w:t>
      </w:r>
    </w:p>
    <w:p w:rsidR="00BE588A" w:rsidRPr="008310C0" w:rsidRDefault="00BE588A" w:rsidP="00F71C01">
      <w:pPr>
        <w:tabs>
          <w:tab w:val="left" w:pos="-720"/>
        </w:tabs>
      </w:pPr>
    </w:p>
    <w:p w:rsidR="00BE588A" w:rsidRPr="008310C0" w:rsidRDefault="00BE588A" w:rsidP="00F71C01">
      <w:pPr>
        <w:tabs>
          <w:tab w:val="left" w:pos="-720"/>
        </w:tabs>
      </w:pPr>
      <w:r w:rsidRPr="008310C0">
        <w:t>Complete all required data cells.  If an actual number is not available, make an estimate.  Please explain all estimates in a footnote.</w:t>
      </w:r>
    </w:p>
    <w:p w:rsidR="00BE588A" w:rsidRPr="008310C0" w:rsidRDefault="00BE588A" w:rsidP="00F71C01">
      <w:pPr>
        <w:tabs>
          <w:tab w:val="left" w:pos="-720"/>
        </w:tabs>
      </w:pPr>
    </w:p>
    <w:p w:rsidR="00F71C01" w:rsidRPr="008310C0" w:rsidRDefault="00BE588A" w:rsidP="00F71C01">
      <w:pPr>
        <w:spacing w:line="1" w:lineRule="atLeast"/>
      </w:pPr>
      <w:r w:rsidRPr="008310C0">
        <w:t>The form is intended to provide “at a glance” funding data on the estimated budgeted amounts and actual expended amounts of a State’s MCH program.  For each fiscal year, the lines under the columns labeled “Budgeted” are to contain the same figures (for that year) that appear in section 15 of Application Face Sheet (SF 424) for that year.  Lines 1 through 7 are also to contain the same figures (for the applicable year) as lines 1 through 6 and 8 of Form 2, and Line 8 is to contain the same figure as Line 10 of Form 2, and Line 9 is to contain the same figure as Line 11 of Form 2.  The lines under the columns labeled “Expended” are to contain the actual amounts expended for the applicable year.</w:t>
      </w:r>
    </w:p>
    <w:p w:rsidR="00F71C01" w:rsidRPr="008310C0" w:rsidRDefault="00F71C01" w:rsidP="00F71C01">
      <w:pPr>
        <w:spacing w:line="1" w:lineRule="atLeast"/>
      </w:pPr>
    </w:p>
    <w:p w:rsidR="00F71C01" w:rsidRPr="008310C0" w:rsidRDefault="00F71C01" w:rsidP="00F71C01">
      <w:pPr>
        <w:spacing w:line="1" w:lineRule="atLeast"/>
      </w:pPr>
      <w:r w:rsidRPr="008310C0">
        <w:br w:type="page"/>
      </w:r>
    </w:p>
    <w:p w:rsidR="00F71C01" w:rsidRPr="008310C0" w:rsidRDefault="00F71C01" w:rsidP="00F71C01">
      <w:pPr>
        <w:spacing w:line="1" w:lineRule="atLeast"/>
      </w:pPr>
    </w:p>
    <w:p w:rsidR="00BE588A" w:rsidRPr="008310C0" w:rsidRDefault="00F71C01" w:rsidP="00F71C01">
      <w:pPr>
        <w:spacing w:line="1" w:lineRule="atLeast"/>
        <w:jc w:val="center"/>
        <w:rPr>
          <w:b/>
        </w:rPr>
      </w:pPr>
      <w:r w:rsidRPr="008310C0">
        <w:br w:type="page"/>
      </w:r>
      <w:r w:rsidR="00BE588A" w:rsidRPr="008310C0">
        <w:rPr>
          <w:b/>
        </w:rPr>
        <w:lastRenderedPageBreak/>
        <w:t>FORM 4</w:t>
      </w:r>
    </w:p>
    <w:p w:rsidR="00BE588A" w:rsidRPr="008310C0" w:rsidRDefault="00BE588A" w:rsidP="006301CD">
      <w:pPr>
        <w:tabs>
          <w:tab w:val="left" w:pos="-720"/>
        </w:tabs>
        <w:ind w:left="0"/>
        <w:jc w:val="center"/>
        <w:rPr>
          <w:b/>
        </w:rPr>
      </w:pPr>
      <w:r w:rsidRPr="008310C0">
        <w:rPr>
          <w:b/>
        </w:rPr>
        <w:t>BUDGET DETAILS BY TYPES OF INDIVIDUALS SERVED (1) AND</w:t>
      </w:r>
    </w:p>
    <w:p w:rsidR="00BE588A" w:rsidRPr="008310C0" w:rsidRDefault="00BE588A" w:rsidP="006301CD">
      <w:pPr>
        <w:tabs>
          <w:tab w:val="left" w:pos="-720"/>
        </w:tabs>
        <w:ind w:left="0"/>
        <w:jc w:val="center"/>
        <w:rPr>
          <w:b/>
        </w:rPr>
      </w:pPr>
      <w:r w:rsidRPr="008310C0">
        <w:rPr>
          <w:b/>
        </w:rPr>
        <w:t>SOURCES OF OTHER FEDERAL FUNDS (II)</w:t>
      </w:r>
    </w:p>
    <w:p w:rsidR="00BE588A" w:rsidRPr="008310C0" w:rsidRDefault="00BE588A" w:rsidP="006301CD">
      <w:pPr>
        <w:ind w:left="0"/>
        <w:jc w:val="center"/>
        <w:rPr>
          <w:b/>
          <w:sz w:val="16"/>
        </w:rPr>
      </w:pPr>
      <w:r w:rsidRPr="008310C0">
        <w:rPr>
          <w:b/>
          <w:sz w:val="16"/>
        </w:rPr>
        <w:t>[Secs 506(2)(2)(iv)</w:t>
      </w:r>
    </w:p>
    <w:p w:rsidR="006301CD" w:rsidRPr="008310C0" w:rsidRDefault="006301CD" w:rsidP="006301CD">
      <w:pPr>
        <w:rPr>
          <w:b/>
          <w:sz w:val="16"/>
        </w:rPr>
      </w:pPr>
    </w:p>
    <w:p w:rsidR="00BE588A" w:rsidRPr="008310C0" w:rsidRDefault="006301CD" w:rsidP="00EC42B3">
      <w:pPr>
        <w:tabs>
          <w:tab w:val="left" w:pos="3780"/>
          <w:tab w:val="left" w:pos="7560"/>
        </w:tabs>
        <w:ind w:left="0"/>
        <w:rPr>
          <w:b/>
          <w:sz w:val="24"/>
        </w:rPr>
      </w:pPr>
      <w:r w:rsidRPr="008310C0">
        <w:tab/>
      </w:r>
      <w:r w:rsidR="00BE588A" w:rsidRPr="00C1614F">
        <w:rPr>
          <w:b/>
          <w:sz w:val="24"/>
        </w:rPr>
        <w:t xml:space="preserve">FY </w:t>
      </w:r>
      <w:r w:rsidR="00FE0BBD" w:rsidRPr="00C1614F">
        <w:rPr>
          <w:b/>
          <w:sz w:val="24"/>
        </w:rPr>
        <w:t>200</w:t>
      </w:r>
      <w:r w:rsidR="00C1614F">
        <w:rPr>
          <w:b/>
          <w:sz w:val="24"/>
        </w:rPr>
        <w:t>9</w:t>
      </w:r>
      <w:r w:rsidRPr="00C1614F">
        <w:rPr>
          <w:b/>
          <w:sz w:val="24"/>
        </w:rPr>
        <w:tab/>
      </w:r>
      <w:r w:rsidR="00BE588A" w:rsidRPr="00C1614F">
        <w:rPr>
          <w:b/>
          <w:sz w:val="24"/>
        </w:rPr>
        <w:t xml:space="preserve">FY </w:t>
      </w:r>
      <w:r w:rsidR="00C1614F">
        <w:rPr>
          <w:b/>
          <w:sz w:val="24"/>
        </w:rPr>
        <w:t>2010</w:t>
      </w:r>
    </w:p>
    <w:tbl>
      <w:tblPr>
        <w:tblW w:w="0" w:type="auto"/>
        <w:jc w:val="center"/>
        <w:tblLayout w:type="fixed"/>
        <w:tblLook w:val="0000"/>
      </w:tblPr>
      <w:tblGrid>
        <w:gridCol w:w="2538"/>
        <w:gridCol w:w="2164"/>
        <w:gridCol w:w="1624"/>
        <w:gridCol w:w="2062"/>
        <w:gridCol w:w="1800"/>
      </w:tblGrid>
      <w:tr w:rsidR="00BE588A" w:rsidRPr="008310C0">
        <w:tblPrEx>
          <w:tblCellMar>
            <w:top w:w="0" w:type="dxa"/>
            <w:bottom w:w="0" w:type="dxa"/>
          </w:tblCellMar>
        </w:tblPrEx>
        <w:trPr>
          <w:jc w:val="center"/>
        </w:trPr>
        <w:tc>
          <w:tcPr>
            <w:tcW w:w="2538" w:type="dxa"/>
          </w:tcPr>
          <w:p w:rsidR="00BE588A" w:rsidRPr="008310C0" w:rsidRDefault="00BE588A">
            <w:pPr>
              <w:tabs>
                <w:tab w:val="left" w:pos="1008"/>
              </w:tabs>
              <w:ind w:left="180" w:hanging="180"/>
              <w:rPr>
                <w:b/>
              </w:rPr>
            </w:pPr>
            <w:r w:rsidRPr="008310C0">
              <w:rPr>
                <w:b/>
              </w:rPr>
              <w:t>I. Federal-State MCH</w:t>
            </w:r>
          </w:p>
          <w:p w:rsidR="00BE588A" w:rsidRPr="008310C0" w:rsidRDefault="00BE588A">
            <w:pPr>
              <w:tabs>
                <w:tab w:val="left" w:pos="1008"/>
              </w:tabs>
              <w:ind w:left="180" w:hanging="180"/>
              <w:rPr>
                <w:b/>
              </w:rPr>
            </w:pPr>
            <w:r w:rsidRPr="008310C0">
              <w:rPr>
                <w:b/>
              </w:rPr>
              <w:t>Block Grant Partnership</w:t>
            </w:r>
          </w:p>
          <w:p w:rsidR="00BE588A" w:rsidRPr="008310C0" w:rsidRDefault="00BE588A">
            <w:pPr>
              <w:tabs>
                <w:tab w:val="left" w:pos="1008"/>
              </w:tabs>
              <w:ind w:left="180" w:hanging="180"/>
              <w:rPr>
                <w:b/>
              </w:rPr>
            </w:pPr>
          </w:p>
          <w:p w:rsidR="00BE588A" w:rsidRPr="008310C0" w:rsidRDefault="00BE588A">
            <w:pPr>
              <w:pStyle w:val="Footer"/>
              <w:widowControl/>
              <w:tabs>
                <w:tab w:val="clear" w:pos="4320"/>
                <w:tab w:val="clear" w:pos="8640"/>
                <w:tab w:val="left" w:pos="1008"/>
              </w:tabs>
              <w:ind w:left="180" w:hanging="180"/>
            </w:pPr>
            <w:r w:rsidRPr="008310C0">
              <w:t>a.  Pregnant Women</w:t>
            </w:r>
          </w:p>
        </w:tc>
        <w:tc>
          <w:tcPr>
            <w:tcW w:w="2164" w:type="dxa"/>
          </w:tcPr>
          <w:p w:rsidR="00BE588A" w:rsidRPr="008310C0" w:rsidRDefault="00BE588A">
            <w:pPr>
              <w:pStyle w:val="Heading7"/>
              <w:tabs>
                <w:tab w:val="left" w:pos="1008"/>
              </w:tabs>
              <w:rPr>
                <w:i w:val="0"/>
                <w:sz w:val="24"/>
                <w:u w:val="single"/>
              </w:rPr>
            </w:pPr>
            <w:r w:rsidRPr="008310C0">
              <w:rPr>
                <w:i w:val="0"/>
                <w:sz w:val="24"/>
                <w:u w:val="single"/>
              </w:rPr>
              <w:t>Budgeted</w:t>
            </w:r>
          </w:p>
          <w:p w:rsidR="00BE588A" w:rsidRPr="008310C0" w:rsidRDefault="00BE588A">
            <w:pPr>
              <w:tabs>
                <w:tab w:val="left" w:pos="1008"/>
              </w:tabs>
            </w:pPr>
          </w:p>
          <w:p w:rsidR="00BE588A" w:rsidRPr="008310C0" w:rsidRDefault="00BE588A">
            <w:pPr>
              <w:tabs>
                <w:tab w:val="left" w:pos="1008"/>
              </w:tabs>
            </w:pPr>
          </w:p>
          <w:p w:rsidR="00BE588A" w:rsidRPr="008310C0" w:rsidRDefault="00BE588A">
            <w:pPr>
              <w:tabs>
                <w:tab w:val="left" w:pos="1008"/>
              </w:tabs>
            </w:pPr>
            <w:r w:rsidRPr="008310C0">
              <w:t>$__________</w:t>
            </w:r>
          </w:p>
        </w:tc>
        <w:tc>
          <w:tcPr>
            <w:tcW w:w="1624" w:type="dxa"/>
          </w:tcPr>
          <w:p w:rsidR="00BE588A" w:rsidRPr="008310C0" w:rsidRDefault="00BE588A">
            <w:pPr>
              <w:pStyle w:val="Heading7"/>
              <w:tabs>
                <w:tab w:val="left" w:pos="1008"/>
              </w:tabs>
              <w:ind w:left="428"/>
              <w:rPr>
                <w:i w:val="0"/>
                <w:sz w:val="24"/>
                <w:u w:val="single"/>
              </w:rPr>
            </w:pPr>
            <w:r w:rsidRPr="008310C0">
              <w:rPr>
                <w:i w:val="0"/>
                <w:sz w:val="24"/>
                <w:u w:val="single"/>
              </w:rPr>
              <w:t>Expended</w:t>
            </w:r>
          </w:p>
          <w:p w:rsidR="00BE588A" w:rsidRPr="008310C0" w:rsidRDefault="00BE588A">
            <w:pPr>
              <w:ind w:left="428"/>
            </w:pPr>
          </w:p>
          <w:p w:rsidR="00BE588A" w:rsidRPr="008310C0" w:rsidRDefault="00BE588A">
            <w:pPr>
              <w:ind w:left="428"/>
            </w:pPr>
          </w:p>
          <w:p w:rsidR="00BE588A" w:rsidRPr="008310C0" w:rsidRDefault="00BE588A">
            <w:pPr>
              <w:ind w:left="428"/>
            </w:pPr>
            <w:r w:rsidRPr="008310C0">
              <w:t>$________</w:t>
            </w:r>
          </w:p>
        </w:tc>
        <w:tc>
          <w:tcPr>
            <w:tcW w:w="2062" w:type="dxa"/>
          </w:tcPr>
          <w:p w:rsidR="00BE588A" w:rsidRPr="008310C0" w:rsidRDefault="00BE588A">
            <w:pPr>
              <w:pStyle w:val="Heading7"/>
              <w:tabs>
                <w:tab w:val="left" w:pos="1008"/>
              </w:tabs>
              <w:rPr>
                <w:i w:val="0"/>
                <w:sz w:val="24"/>
                <w:u w:val="single"/>
              </w:rPr>
            </w:pPr>
            <w:r w:rsidRPr="008310C0">
              <w:rPr>
                <w:i w:val="0"/>
                <w:sz w:val="24"/>
                <w:u w:val="single"/>
              </w:rPr>
              <w:t>Budgeted</w:t>
            </w:r>
          </w:p>
          <w:p w:rsidR="00BE588A" w:rsidRPr="008310C0" w:rsidRDefault="00BE588A"/>
          <w:p w:rsidR="00BE588A" w:rsidRPr="008310C0" w:rsidRDefault="00BE588A"/>
          <w:p w:rsidR="00BE588A" w:rsidRPr="008310C0" w:rsidRDefault="00BE588A">
            <w:r w:rsidRPr="008310C0">
              <w:t>$__________</w:t>
            </w:r>
          </w:p>
        </w:tc>
        <w:tc>
          <w:tcPr>
            <w:tcW w:w="1800" w:type="dxa"/>
          </w:tcPr>
          <w:p w:rsidR="00BE588A" w:rsidRPr="008310C0" w:rsidRDefault="00BE588A">
            <w:pPr>
              <w:pStyle w:val="Heading7"/>
              <w:tabs>
                <w:tab w:val="left" w:pos="1008"/>
              </w:tabs>
              <w:ind w:left="612" w:hanging="18"/>
              <w:rPr>
                <w:i w:val="0"/>
                <w:sz w:val="24"/>
                <w:u w:val="single"/>
              </w:rPr>
            </w:pPr>
            <w:r w:rsidRPr="008310C0">
              <w:rPr>
                <w:i w:val="0"/>
                <w:sz w:val="24"/>
                <w:u w:val="single"/>
              </w:rPr>
              <w:t>Expended</w:t>
            </w:r>
          </w:p>
          <w:p w:rsidR="00BE588A" w:rsidRPr="008310C0" w:rsidRDefault="00BE588A">
            <w:pPr>
              <w:ind w:left="612" w:hanging="18"/>
            </w:pPr>
          </w:p>
          <w:p w:rsidR="00BE588A" w:rsidRPr="008310C0" w:rsidRDefault="00BE588A">
            <w:pPr>
              <w:ind w:left="612" w:hanging="18"/>
            </w:pPr>
          </w:p>
          <w:p w:rsidR="00BE588A" w:rsidRPr="008310C0" w:rsidRDefault="00BE588A">
            <w:pPr>
              <w:ind w:left="612" w:hanging="18"/>
            </w:pPr>
            <w:r w:rsidRPr="008310C0">
              <w:t>$________</w:t>
            </w:r>
          </w:p>
        </w:tc>
      </w:tr>
      <w:tr w:rsidR="00BE588A" w:rsidRPr="008310C0">
        <w:tblPrEx>
          <w:tblCellMar>
            <w:top w:w="0" w:type="dxa"/>
            <w:bottom w:w="0" w:type="dxa"/>
          </w:tblCellMar>
        </w:tblPrEx>
        <w:trPr>
          <w:jc w:val="center"/>
        </w:trPr>
        <w:tc>
          <w:tcPr>
            <w:tcW w:w="2538" w:type="dxa"/>
          </w:tcPr>
          <w:p w:rsidR="00BE588A" w:rsidRPr="008310C0" w:rsidRDefault="00BE588A">
            <w:pPr>
              <w:tabs>
                <w:tab w:val="left" w:pos="1008"/>
              </w:tabs>
              <w:ind w:left="180" w:hanging="180"/>
            </w:pPr>
          </w:p>
          <w:p w:rsidR="00BE588A" w:rsidRPr="008310C0" w:rsidRDefault="00BE588A">
            <w:pPr>
              <w:tabs>
                <w:tab w:val="left" w:pos="1008"/>
              </w:tabs>
              <w:ind w:left="180" w:hanging="180"/>
            </w:pPr>
            <w:r w:rsidRPr="008310C0">
              <w:t>b.  Infants &lt; 1 year old</w:t>
            </w:r>
          </w:p>
        </w:tc>
        <w:tc>
          <w:tcPr>
            <w:tcW w:w="2164" w:type="dxa"/>
          </w:tcPr>
          <w:p w:rsidR="00BE588A" w:rsidRPr="008310C0" w:rsidRDefault="00BE588A">
            <w:pPr>
              <w:pStyle w:val="Footer"/>
              <w:tabs>
                <w:tab w:val="clear" w:pos="4320"/>
                <w:tab w:val="clear" w:pos="8640"/>
                <w:tab w:val="left" w:pos="1008"/>
              </w:tabs>
            </w:pPr>
          </w:p>
          <w:p w:rsidR="00BE588A" w:rsidRPr="008310C0" w:rsidRDefault="00BE588A">
            <w:pPr>
              <w:tabs>
                <w:tab w:val="left" w:pos="1008"/>
              </w:tabs>
            </w:pPr>
            <w:r w:rsidRPr="008310C0">
              <w:t>$__________</w:t>
            </w:r>
          </w:p>
        </w:tc>
        <w:tc>
          <w:tcPr>
            <w:tcW w:w="1624" w:type="dxa"/>
          </w:tcPr>
          <w:p w:rsidR="00BE588A" w:rsidRPr="008310C0" w:rsidRDefault="00BE588A">
            <w:pPr>
              <w:tabs>
                <w:tab w:val="left" w:pos="1008"/>
              </w:tabs>
              <w:ind w:left="428"/>
            </w:pPr>
          </w:p>
          <w:p w:rsidR="00BE588A" w:rsidRPr="008310C0" w:rsidRDefault="00BE588A">
            <w:pPr>
              <w:tabs>
                <w:tab w:val="left" w:pos="1008"/>
              </w:tabs>
              <w:ind w:left="428"/>
            </w:pPr>
            <w:r w:rsidRPr="008310C0">
              <w:t>$________</w:t>
            </w:r>
          </w:p>
        </w:tc>
        <w:tc>
          <w:tcPr>
            <w:tcW w:w="2062" w:type="dxa"/>
          </w:tcPr>
          <w:p w:rsidR="00BE588A" w:rsidRPr="008310C0" w:rsidRDefault="00BE588A">
            <w:pPr>
              <w:tabs>
                <w:tab w:val="left" w:pos="1008"/>
              </w:tabs>
            </w:pPr>
          </w:p>
          <w:p w:rsidR="00BE588A" w:rsidRPr="008310C0" w:rsidRDefault="00BE588A">
            <w:pPr>
              <w:tabs>
                <w:tab w:val="left" w:pos="1008"/>
              </w:tabs>
            </w:pPr>
            <w:r w:rsidRPr="008310C0">
              <w:t>$__________</w:t>
            </w:r>
          </w:p>
        </w:tc>
        <w:tc>
          <w:tcPr>
            <w:tcW w:w="1800" w:type="dxa"/>
          </w:tcPr>
          <w:p w:rsidR="00BE588A" w:rsidRPr="008310C0" w:rsidRDefault="00BE588A">
            <w:pPr>
              <w:tabs>
                <w:tab w:val="left" w:pos="1008"/>
              </w:tabs>
              <w:ind w:left="0"/>
            </w:pPr>
          </w:p>
          <w:p w:rsidR="00BE588A" w:rsidRPr="008310C0" w:rsidRDefault="00BE588A">
            <w:pPr>
              <w:tabs>
                <w:tab w:val="left" w:pos="1008"/>
              </w:tabs>
              <w:ind w:left="612" w:hanging="18"/>
            </w:pPr>
            <w:r w:rsidRPr="008310C0">
              <w:t>$________</w:t>
            </w:r>
          </w:p>
        </w:tc>
      </w:tr>
      <w:tr w:rsidR="00BE588A" w:rsidRPr="008310C0">
        <w:tblPrEx>
          <w:tblCellMar>
            <w:top w:w="0" w:type="dxa"/>
            <w:bottom w:w="0" w:type="dxa"/>
          </w:tblCellMar>
        </w:tblPrEx>
        <w:trPr>
          <w:jc w:val="center"/>
        </w:trPr>
        <w:tc>
          <w:tcPr>
            <w:tcW w:w="2538" w:type="dxa"/>
          </w:tcPr>
          <w:p w:rsidR="00BE588A" w:rsidRPr="008310C0" w:rsidRDefault="00BE588A">
            <w:pPr>
              <w:tabs>
                <w:tab w:val="left" w:pos="1008"/>
              </w:tabs>
              <w:ind w:left="180" w:hanging="180"/>
            </w:pPr>
          </w:p>
          <w:p w:rsidR="00BE588A" w:rsidRPr="008310C0" w:rsidRDefault="00BE588A">
            <w:pPr>
              <w:tabs>
                <w:tab w:val="left" w:pos="1008"/>
              </w:tabs>
              <w:ind w:left="180" w:right="-108" w:hanging="180"/>
            </w:pPr>
            <w:r w:rsidRPr="008310C0">
              <w:t>c.  Children 1 to 22 years old</w:t>
            </w:r>
          </w:p>
        </w:tc>
        <w:tc>
          <w:tcPr>
            <w:tcW w:w="2164" w:type="dxa"/>
          </w:tcPr>
          <w:p w:rsidR="00BE588A" w:rsidRPr="008310C0" w:rsidRDefault="00BE588A">
            <w:pPr>
              <w:tabs>
                <w:tab w:val="left" w:pos="1008"/>
              </w:tabs>
            </w:pPr>
          </w:p>
          <w:p w:rsidR="00BE588A" w:rsidRPr="008310C0" w:rsidRDefault="00BE588A">
            <w:pPr>
              <w:tabs>
                <w:tab w:val="left" w:pos="1008"/>
              </w:tabs>
            </w:pPr>
            <w:r w:rsidRPr="008310C0">
              <w:t>$__________</w:t>
            </w:r>
          </w:p>
        </w:tc>
        <w:tc>
          <w:tcPr>
            <w:tcW w:w="1624" w:type="dxa"/>
          </w:tcPr>
          <w:p w:rsidR="00BE588A" w:rsidRPr="008310C0" w:rsidRDefault="00BE588A">
            <w:pPr>
              <w:tabs>
                <w:tab w:val="left" w:pos="1008"/>
              </w:tabs>
              <w:ind w:left="428"/>
            </w:pPr>
          </w:p>
          <w:p w:rsidR="00BE588A" w:rsidRPr="008310C0" w:rsidRDefault="00BE588A">
            <w:pPr>
              <w:tabs>
                <w:tab w:val="left" w:pos="1008"/>
              </w:tabs>
              <w:ind w:left="428"/>
            </w:pPr>
            <w:r w:rsidRPr="008310C0">
              <w:t>$________</w:t>
            </w:r>
          </w:p>
        </w:tc>
        <w:tc>
          <w:tcPr>
            <w:tcW w:w="2062" w:type="dxa"/>
          </w:tcPr>
          <w:p w:rsidR="00BE588A" w:rsidRPr="008310C0" w:rsidRDefault="00BE588A">
            <w:pPr>
              <w:tabs>
                <w:tab w:val="left" w:pos="1008"/>
              </w:tabs>
            </w:pPr>
          </w:p>
          <w:p w:rsidR="00BE588A" w:rsidRPr="008310C0" w:rsidRDefault="00BE588A">
            <w:pPr>
              <w:tabs>
                <w:tab w:val="left" w:pos="1008"/>
              </w:tabs>
            </w:pPr>
            <w:r w:rsidRPr="008310C0">
              <w:t>$__________</w:t>
            </w:r>
          </w:p>
        </w:tc>
        <w:tc>
          <w:tcPr>
            <w:tcW w:w="1800" w:type="dxa"/>
          </w:tcPr>
          <w:p w:rsidR="00BE588A" w:rsidRPr="008310C0" w:rsidRDefault="00BE588A">
            <w:pPr>
              <w:tabs>
                <w:tab w:val="left" w:pos="1008"/>
              </w:tabs>
              <w:ind w:left="612" w:hanging="18"/>
            </w:pPr>
          </w:p>
          <w:p w:rsidR="00BE588A" w:rsidRPr="008310C0" w:rsidRDefault="00BE588A">
            <w:pPr>
              <w:tabs>
                <w:tab w:val="left" w:pos="1008"/>
              </w:tabs>
              <w:ind w:left="612" w:hanging="18"/>
            </w:pPr>
            <w:r w:rsidRPr="008310C0">
              <w:t>$________</w:t>
            </w:r>
          </w:p>
        </w:tc>
      </w:tr>
      <w:tr w:rsidR="00BE588A" w:rsidRPr="008310C0">
        <w:tblPrEx>
          <w:tblCellMar>
            <w:top w:w="0" w:type="dxa"/>
            <w:bottom w:w="0" w:type="dxa"/>
          </w:tblCellMar>
        </w:tblPrEx>
        <w:trPr>
          <w:jc w:val="center"/>
        </w:trPr>
        <w:tc>
          <w:tcPr>
            <w:tcW w:w="2538" w:type="dxa"/>
          </w:tcPr>
          <w:p w:rsidR="00BE588A" w:rsidRPr="008310C0" w:rsidRDefault="00BE588A">
            <w:pPr>
              <w:tabs>
                <w:tab w:val="left" w:pos="1008"/>
              </w:tabs>
              <w:ind w:left="180" w:hanging="180"/>
            </w:pPr>
          </w:p>
          <w:p w:rsidR="00BE588A" w:rsidRPr="008310C0" w:rsidRDefault="00BE588A">
            <w:pPr>
              <w:tabs>
                <w:tab w:val="left" w:pos="1008"/>
              </w:tabs>
              <w:ind w:left="180" w:hanging="180"/>
            </w:pPr>
            <w:r w:rsidRPr="008310C0">
              <w:t>d.  CSHCN</w:t>
            </w:r>
          </w:p>
        </w:tc>
        <w:tc>
          <w:tcPr>
            <w:tcW w:w="2164" w:type="dxa"/>
          </w:tcPr>
          <w:p w:rsidR="00BE588A" w:rsidRPr="008310C0" w:rsidRDefault="00BE588A">
            <w:pPr>
              <w:pStyle w:val="Footer"/>
              <w:widowControl/>
              <w:tabs>
                <w:tab w:val="clear" w:pos="4320"/>
                <w:tab w:val="clear" w:pos="8640"/>
                <w:tab w:val="left" w:pos="1008"/>
              </w:tabs>
            </w:pPr>
          </w:p>
          <w:p w:rsidR="00BE588A" w:rsidRPr="008310C0" w:rsidRDefault="00BE588A">
            <w:pPr>
              <w:tabs>
                <w:tab w:val="left" w:pos="1008"/>
              </w:tabs>
            </w:pPr>
            <w:r w:rsidRPr="008310C0">
              <w:t>$__________</w:t>
            </w:r>
          </w:p>
        </w:tc>
        <w:tc>
          <w:tcPr>
            <w:tcW w:w="1624" w:type="dxa"/>
          </w:tcPr>
          <w:p w:rsidR="00BE588A" w:rsidRPr="008310C0" w:rsidRDefault="00BE588A">
            <w:pPr>
              <w:tabs>
                <w:tab w:val="left" w:pos="1008"/>
              </w:tabs>
              <w:ind w:left="428"/>
            </w:pPr>
          </w:p>
          <w:p w:rsidR="00BE588A" w:rsidRPr="008310C0" w:rsidRDefault="00BE588A">
            <w:pPr>
              <w:tabs>
                <w:tab w:val="left" w:pos="1008"/>
              </w:tabs>
              <w:ind w:left="428"/>
            </w:pPr>
            <w:r w:rsidRPr="008310C0">
              <w:t>$________</w:t>
            </w:r>
          </w:p>
        </w:tc>
        <w:tc>
          <w:tcPr>
            <w:tcW w:w="2062" w:type="dxa"/>
          </w:tcPr>
          <w:p w:rsidR="00BE588A" w:rsidRPr="008310C0" w:rsidRDefault="00BE588A">
            <w:pPr>
              <w:tabs>
                <w:tab w:val="left" w:pos="1008"/>
              </w:tabs>
            </w:pPr>
          </w:p>
          <w:p w:rsidR="00BE588A" w:rsidRPr="008310C0" w:rsidRDefault="00BE588A">
            <w:pPr>
              <w:pStyle w:val="Footer"/>
              <w:widowControl/>
              <w:tabs>
                <w:tab w:val="clear" w:pos="4320"/>
                <w:tab w:val="clear" w:pos="8640"/>
                <w:tab w:val="left" w:pos="1008"/>
              </w:tabs>
            </w:pPr>
            <w:r w:rsidRPr="008310C0">
              <w:t>$__________</w:t>
            </w:r>
          </w:p>
        </w:tc>
        <w:tc>
          <w:tcPr>
            <w:tcW w:w="1800" w:type="dxa"/>
          </w:tcPr>
          <w:p w:rsidR="00BE588A" w:rsidRPr="008310C0" w:rsidRDefault="00BE588A">
            <w:pPr>
              <w:tabs>
                <w:tab w:val="left" w:pos="1008"/>
              </w:tabs>
              <w:ind w:left="612" w:hanging="18"/>
            </w:pPr>
          </w:p>
          <w:p w:rsidR="00BE588A" w:rsidRPr="008310C0" w:rsidRDefault="00BE588A">
            <w:pPr>
              <w:tabs>
                <w:tab w:val="left" w:pos="1008"/>
              </w:tabs>
              <w:ind w:left="612" w:hanging="18"/>
            </w:pPr>
            <w:r w:rsidRPr="008310C0">
              <w:t>$________</w:t>
            </w:r>
          </w:p>
        </w:tc>
      </w:tr>
      <w:tr w:rsidR="00BE588A" w:rsidRPr="008310C0">
        <w:tblPrEx>
          <w:tblCellMar>
            <w:top w:w="0" w:type="dxa"/>
            <w:bottom w:w="0" w:type="dxa"/>
          </w:tblCellMar>
        </w:tblPrEx>
        <w:trPr>
          <w:jc w:val="center"/>
        </w:trPr>
        <w:tc>
          <w:tcPr>
            <w:tcW w:w="2538" w:type="dxa"/>
          </w:tcPr>
          <w:p w:rsidR="00BE588A" w:rsidRPr="008310C0" w:rsidRDefault="00BE588A">
            <w:pPr>
              <w:tabs>
                <w:tab w:val="left" w:pos="1008"/>
              </w:tabs>
              <w:ind w:left="180" w:hanging="180"/>
            </w:pPr>
          </w:p>
          <w:p w:rsidR="00BE588A" w:rsidRPr="008310C0" w:rsidRDefault="00BE588A">
            <w:pPr>
              <w:tabs>
                <w:tab w:val="left" w:pos="1008"/>
              </w:tabs>
              <w:ind w:left="180" w:hanging="180"/>
            </w:pPr>
            <w:r w:rsidRPr="008310C0">
              <w:t>e.  All Others</w:t>
            </w:r>
          </w:p>
        </w:tc>
        <w:tc>
          <w:tcPr>
            <w:tcW w:w="2164" w:type="dxa"/>
          </w:tcPr>
          <w:p w:rsidR="00BE588A" w:rsidRPr="008310C0" w:rsidRDefault="00BE588A">
            <w:pPr>
              <w:tabs>
                <w:tab w:val="left" w:pos="1008"/>
              </w:tabs>
            </w:pPr>
          </w:p>
          <w:p w:rsidR="00BE588A" w:rsidRPr="008310C0" w:rsidRDefault="00BE588A">
            <w:pPr>
              <w:tabs>
                <w:tab w:val="left" w:pos="1008"/>
              </w:tabs>
            </w:pPr>
            <w:r w:rsidRPr="008310C0">
              <w:t>$__________</w:t>
            </w:r>
          </w:p>
        </w:tc>
        <w:tc>
          <w:tcPr>
            <w:tcW w:w="1624" w:type="dxa"/>
          </w:tcPr>
          <w:p w:rsidR="00BE588A" w:rsidRPr="008310C0" w:rsidRDefault="00BE588A">
            <w:pPr>
              <w:tabs>
                <w:tab w:val="left" w:pos="1008"/>
              </w:tabs>
              <w:ind w:left="428"/>
            </w:pPr>
          </w:p>
          <w:p w:rsidR="00BE588A" w:rsidRPr="008310C0" w:rsidRDefault="00BE588A">
            <w:pPr>
              <w:tabs>
                <w:tab w:val="left" w:pos="1008"/>
              </w:tabs>
              <w:ind w:left="428"/>
            </w:pPr>
            <w:r w:rsidRPr="008310C0">
              <w:t>$________</w:t>
            </w:r>
          </w:p>
        </w:tc>
        <w:tc>
          <w:tcPr>
            <w:tcW w:w="2062" w:type="dxa"/>
          </w:tcPr>
          <w:p w:rsidR="00BE588A" w:rsidRPr="008310C0" w:rsidRDefault="00BE588A">
            <w:pPr>
              <w:tabs>
                <w:tab w:val="left" w:pos="1008"/>
              </w:tabs>
            </w:pPr>
          </w:p>
          <w:p w:rsidR="00BE588A" w:rsidRPr="008310C0" w:rsidRDefault="00BE588A">
            <w:pPr>
              <w:tabs>
                <w:tab w:val="left" w:pos="1008"/>
              </w:tabs>
            </w:pPr>
            <w:r w:rsidRPr="008310C0">
              <w:t>$__________</w:t>
            </w:r>
          </w:p>
        </w:tc>
        <w:tc>
          <w:tcPr>
            <w:tcW w:w="1800" w:type="dxa"/>
          </w:tcPr>
          <w:p w:rsidR="00BE588A" w:rsidRPr="008310C0" w:rsidRDefault="00BE588A">
            <w:pPr>
              <w:tabs>
                <w:tab w:val="left" w:pos="1008"/>
              </w:tabs>
              <w:ind w:left="612" w:hanging="18"/>
            </w:pPr>
          </w:p>
          <w:p w:rsidR="00BE588A" w:rsidRPr="008310C0" w:rsidRDefault="00BE588A">
            <w:pPr>
              <w:tabs>
                <w:tab w:val="left" w:pos="1008"/>
              </w:tabs>
              <w:ind w:left="612" w:hanging="18"/>
            </w:pPr>
            <w:r w:rsidRPr="008310C0">
              <w:t>$________</w:t>
            </w:r>
          </w:p>
        </w:tc>
      </w:tr>
      <w:tr w:rsidR="00BE588A" w:rsidRPr="008310C0">
        <w:tblPrEx>
          <w:tblCellMar>
            <w:top w:w="0" w:type="dxa"/>
            <w:bottom w:w="0" w:type="dxa"/>
          </w:tblCellMar>
        </w:tblPrEx>
        <w:trPr>
          <w:jc w:val="center"/>
        </w:trPr>
        <w:tc>
          <w:tcPr>
            <w:tcW w:w="2538" w:type="dxa"/>
          </w:tcPr>
          <w:p w:rsidR="00BE588A" w:rsidRPr="008310C0" w:rsidRDefault="00BE588A">
            <w:pPr>
              <w:tabs>
                <w:tab w:val="left" w:pos="1008"/>
              </w:tabs>
              <w:ind w:left="180" w:hanging="180"/>
            </w:pPr>
          </w:p>
          <w:p w:rsidR="00BE588A" w:rsidRPr="008310C0" w:rsidRDefault="00BE588A">
            <w:pPr>
              <w:tabs>
                <w:tab w:val="left" w:pos="1008"/>
              </w:tabs>
              <w:ind w:left="180" w:hanging="180"/>
            </w:pPr>
            <w:r w:rsidRPr="008310C0">
              <w:t>f.  Administration</w:t>
            </w:r>
          </w:p>
        </w:tc>
        <w:tc>
          <w:tcPr>
            <w:tcW w:w="2164" w:type="dxa"/>
          </w:tcPr>
          <w:p w:rsidR="00BE588A" w:rsidRPr="008310C0" w:rsidRDefault="00BE588A">
            <w:pPr>
              <w:tabs>
                <w:tab w:val="left" w:pos="1008"/>
              </w:tabs>
            </w:pPr>
          </w:p>
          <w:p w:rsidR="00BE588A" w:rsidRPr="008310C0" w:rsidRDefault="00BE588A">
            <w:pPr>
              <w:tabs>
                <w:tab w:val="left" w:pos="1008"/>
              </w:tabs>
            </w:pPr>
            <w:r w:rsidRPr="008310C0">
              <w:t>$__________</w:t>
            </w:r>
          </w:p>
        </w:tc>
        <w:tc>
          <w:tcPr>
            <w:tcW w:w="1624" w:type="dxa"/>
          </w:tcPr>
          <w:p w:rsidR="00BE588A" w:rsidRPr="008310C0" w:rsidRDefault="00BE588A">
            <w:pPr>
              <w:tabs>
                <w:tab w:val="left" w:pos="1008"/>
              </w:tabs>
              <w:ind w:left="428"/>
            </w:pPr>
          </w:p>
          <w:p w:rsidR="00BE588A" w:rsidRPr="008310C0" w:rsidRDefault="00BE588A">
            <w:pPr>
              <w:tabs>
                <w:tab w:val="left" w:pos="1008"/>
              </w:tabs>
              <w:ind w:left="428"/>
            </w:pPr>
            <w:r w:rsidRPr="008310C0">
              <w:t>$________</w:t>
            </w:r>
          </w:p>
        </w:tc>
        <w:tc>
          <w:tcPr>
            <w:tcW w:w="2062" w:type="dxa"/>
          </w:tcPr>
          <w:p w:rsidR="00BE588A" w:rsidRPr="008310C0" w:rsidRDefault="00BE588A">
            <w:pPr>
              <w:tabs>
                <w:tab w:val="left" w:pos="1008"/>
              </w:tabs>
            </w:pPr>
          </w:p>
          <w:p w:rsidR="00BE588A" w:rsidRPr="008310C0" w:rsidRDefault="00BE588A">
            <w:pPr>
              <w:tabs>
                <w:tab w:val="left" w:pos="1008"/>
              </w:tabs>
            </w:pPr>
            <w:r w:rsidRPr="008310C0">
              <w:t>$__________</w:t>
            </w:r>
          </w:p>
        </w:tc>
        <w:tc>
          <w:tcPr>
            <w:tcW w:w="1800" w:type="dxa"/>
          </w:tcPr>
          <w:p w:rsidR="00BE588A" w:rsidRPr="008310C0" w:rsidRDefault="00BE588A">
            <w:pPr>
              <w:tabs>
                <w:tab w:val="left" w:pos="1008"/>
              </w:tabs>
              <w:ind w:left="612" w:hanging="18"/>
            </w:pPr>
          </w:p>
          <w:p w:rsidR="00BE588A" w:rsidRPr="008310C0" w:rsidRDefault="00BE588A">
            <w:pPr>
              <w:tabs>
                <w:tab w:val="left" w:pos="1008"/>
              </w:tabs>
              <w:ind w:left="612" w:hanging="18"/>
            </w:pPr>
            <w:r w:rsidRPr="008310C0">
              <w:t>$________</w:t>
            </w:r>
          </w:p>
        </w:tc>
      </w:tr>
      <w:tr w:rsidR="00BE588A" w:rsidRPr="008310C0">
        <w:tblPrEx>
          <w:tblCellMar>
            <w:top w:w="0" w:type="dxa"/>
            <w:bottom w:w="0" w:type="dxa"/>
          </w:tblCellMar>
        </w:tblPrEx>
        <w:trPr>
          <w:jc w:val="center"/>
        </w:trPr>
        <w:tc>
          <w:tcPr>
            <w:tcW w:w="2538" w:type="dxa"/>
          </w:tcPr>
          <w:p w:rsidR="00BE588A" w:rsidRPr="008310C0" w:rsidRDefault="00BE588A">
            <w:pPr>
              <w:tabs>
                <w:tab w:val="left" w:pos="1008"/>
              </w:tabs>
              <w:ind w:left="180" w:hanging="180"/>
            </w:pPr>
          </w:p>
          <w:p w:rsidR="00BE588A" w:rsidRPr="008310C0" w:rsidRDefault="00BE588A">
            <w:pPr>
              <w:tabs>
                <w:tab w:val="left" w:pos="1008"/>
              </w:tabs>
              <w:ind w:left="180" w:hanging="180"/>
            </w:pPr>
            <w:r w:rsidRPr="008310C0">
              <w:t xml:space="preserve">g.  </w:t>
            </w:r>
            <w:r w:rsidRPr="008310C0">
              <w:rPr>
                <w:b/>
              </w:rPr>
              <w:t>SUBTOTAL</w:t>
            </w:r>
          </w:p>
        </w:tc>
        <w:tc>
          <w:tcPr>
            <w:tcW w:w="2164" w:type="dxa"/>
          </w:tcPr>
          <w:p w:rsidR="00BE588A" w:rsidRPr="008310C0" w:rsidRDefault="00BE588A">
            <w:pPr>
              <w:tabs>
                <w:tab w:val="left" w:pos="1008"/>
              </w:tabs>
            </w:pPr>
          </w:p>
          <w:p w:rsidR="00BE588A" w:rsidRPr="008310C0" w:rsidRDefault="00BE588A">
            <w:pPr>
              <w:pStyle w:val="Footer"/>
              <w:widowControl/>
              <w:tabs>
                <w:tab w:val="clear" w:pos="4320"/>
                <w:tab w:val="clear" w:pos="8640"/>
                <w:tab w:val="left" w:pos="1008"/>
              </w:tabs>
            </w:pPr>
            <w:r w:rsidRPr="008310C0">
              <w:t>$__________</w:t>
            </w:r>
          </w:p>
          <w:p w:rsidR="00BE588A" w:rsidRPr="008310C0" w:rsidRDefault="00BE588A">
            <w:pPr>
              <w:tabs>
                <w:tab w:val="left" w:pos="1008"/>
              </w:tabs>
              <w:rPr>
                <w:sz w:val="16"/>
              </w:rPr>
            </w:pPr>
            <w:r w:rsidRPr="008310C0">
              <w:rPr>
                <w:sz w:val="16"/>
              </w:rPr>
              <w:t>(Line 8 and Line 7, Form 3)</w:t>
            </w:r>
          </w:p>
        </w:tc>
        <w:tc>
          <w:tcPr>
            <w:tcW w:w="1624" w:type="dxa"/>
          </w:tcPr>
          <w:p w:rsidR="00BE588A" w:rsidRPr="008310C0" w:rsidRDefault="00BE588A">
            <w:pPr>
              <w:tabs>
                <w:tab w:val="left" w:pos="1008"/>
              </w:tabs>
              <w:ind w:left="428" w:right="-100"/>
            </w:pPr>
          </w:p>
          <w:p w:rsidR="00BE588A" w:rsidRPr="008310C0" w:rsidRDefault="00BE588A">
            <w:pPr>
              <w:tabs>
                <w:tab w:val="left" w:pos="1008"/>
              </w:tabs>
              <w:ind w:left="428" w:right="-100"/>
            </w:pPr>
            <w:r w:rsidRPr="008310C0">
              <w:t>$________</w:t>
            </w:r>
          </w:p>
          <w:p w:rsidR="00BE588A" w:rsidRPr="008310C0" w:rsidRDefault="00BE588A">
            <w:pPr>
              <w:pStyle w:val="BalloonText"/>
              <w:widowControl/>
              <w:tabs>
                <w:tab w:val="left" w:pos="1008"/>
              </w:tabs>
              <w:autoSpaceDE/>
              <w:autoSpaceDN/>
              <w:adjustRightInd/>
              <w:ind w:left="428" w:right="-100"/>
              <w:rPr>
                <w:rFonts w:ascii="Times New Roman" w:hAnsi="Times New Roman"/>
              </w:rPr>
            </w:pPr>
            <w:r w:rsidRPr="008310C0">
              <w:rPr>
                <w:rFonts w:ascii="Times New Roman" w:hAnsi="Times New Roman"/>
              </w:rPr>
              <w:t>(Line 7, Form 3)</w:t>
            </w:r>
          </w:p>
        </w:tc>
        <w:tc>
          <w:tcPr>
            <w:tcW w:w="2062" w:type="dxa"/>
          </w:tcPr>
          <w:p w:rsidR="00BE588A" w:rsidRPr="008310C0" w:rsidRDefault="00BE588A">
            <w:pPr>
              <w:tabs>
                <w:tab w:val="left" w:pos="1008"/>
              </w:tabs>
            </w:pPr>
          </w:p>
          <w:p w:rsidR="00BE588A" w:rsidRPr="008310C0" w:rsidRDefault="00BE588A">
            <w:pPr>
              <w:tabs>
                <w:tab w:val="left" w:pos="1008"/>
              </w:tabs>
            </w:pPr>
            <w:r w:rsidRPr="008310C0">
              <w:t>$__________</w:t>
            </w:r>
          </w:p>
          <w:p w:rsidR="00BE588A" w:rsidRPr="008310C0" w:rsidRDefault="00BE588A">
            <w:pPr>
              <w:pStyle w:val="BalloonText"/>
              <w:widowControl/>
              <w:tabs>
                <w:tab w:val="left" w:pos="1008"/>
              </w:tabs>
              <w:autoSpaceDE/>
              <w:autoSpaceDN/>
              <w:adjustRightInd/>
              <w:rPr>
                <w:rFonts w:ascii="Times New Roman" w:hAnsi="Times New Roman"/>
              </w:rPr>
            </w:pPr>
            <w:r w:rsidRPr="008310C0">
              <w:rPr>
                <w:rFonts w:ascii="Times New Roman" w:hAnsi="Times New Roman"/>
              </w:rPr>
              <w:t>(Line 8 and Line 7, Form 3)</w:t>
            </w:r>
          </w:p>
        </w:tc>
        <w:tc>
          <w:tcPr>
            <w:tcW w:w="1800" w:type="dxa"/>
          </w:tcPr>
          <w:p w:rsidR="00BE588A" w:rsidRPr="008310C0" w:rsidRDefault="00BE588A">
            <w:pPr>
              <w:tabs>
                <w:tab w:val="left" w:pos="1008"/>
              </w:tabs>
              <w:ind w:left="612" w:hanging="18"/>
            </w:pPr>
          </w:p>
          <w:p w:rsidR="00BE588A" w:rsidRPr="008310C0" w:rsidRDefault="00BE588A">
            <w:pPr>
              <w:tabs>
                <w:tab w:val="left" w:pos="1008"/>
              </w:tabs>
              <w:ind w:left="612" w:hanging="18"/>
            </w:pPr>
            <w:r w:rsidRPr="008310C0">
              <w:t>$________</w:t>
            </w:r>
          </w:p>
          <w:p w:rsidR="00BE588A" w:rsidRPr="008310C0" w:rsidRDefault="00BE588A">
            <w:pPr>
              <w:tabs>
                <w:tab w:val="left" w:pos="1008"/>
              </w:tabs>
              <w:ind w:left="612" w:right="-198" w:hanging="18"/>
              <w:rPr>
                <w:sz w:val="16"/>
              </w:rPr>
            </w:pPr>
            <w:r w:rsidRPr="008310C0">
              <w:t xml:space="preserve"> </w:t>
            </w:r>
            <w:r w:rsidRPr="008310C0">
              <w:rPr>
                <w:sz w:val="16"/>
              </w:rPr>
              <w:t>(Line 7, Form 3)</w:t>
            </w:r>
          </w:p>
        </w:tc>
      </w:tr>
    </w:tbl>
    <w:p w:rsidR="00BE588A" w:rsidRPr="008310C0" w:rsidRDefault="00BE588A"/>
    <w:p w:rsidR="00BE588A" w:rsidRPr="008310C0" w:rsidRDefault="00BE588A"/>
    <w:p w:rsidR="00BE588A" w:rsidRPr="008310C0" w:rsidRDefault="00BE588A"/>
    <w:p w:rsidR="00BE588A" w:rsidRPr="008310C0" w:rsidRDefault="00BE588A"/>
    <w:tbl>
      <w:tblPr>
        <w:tblW w:w="10188" w:type="dxa"/>
        <w:jc w:val="center"/>
        <w:tblLayout w:type="fixed"/>
        <w:tblLook w:val="0000"/>
      </w:tblPr>
      <w:tblGrid>
        <w:gridCol w:w="2538"/>
        <w:gridCol w:w="2160"/>
        <w:gridCol w:w="1620"/>
        <w:gridCol w:w="2070"/>
        <w:gridCol w:w="1800"/>
      </w:tblGrid>
      <w:tr w:rsidR="006301CD" w:rsidRPr="008310C0">
        <w:tblPrEx>
          <w:tblCellMar>
            <w:top w:w="0" w:type="dxa"/>
            <w:bottom w:w="0" w:type="dxa"/>
          </w:tblCellMar>
        </w:tblPrEx>
        <w:trPr>
          <w:jc w:val="center"/>
        </w:trPr>
        <w:tc>
          <w:tcPr>
            <w:tcW w:w="10188" w:type="dxa"/>
            <w:gridSpan w:val="5"/>
          </w:tcPr>
          <w:p w:rsidR="006301CD" w:rsidRPr="008310C0" w:rsidRDefault="006301CD">
            <w:pPr>
              <w:rPr>
                <w:b/>
              </w:rPr>
            </w:pPr>
            <w:r w:rsidRPr="008310C0">
              <w:rPr>
                <w:b/>
              </w:rPr>
              <w:t>II.  Other Federal Funds (under the control of the person responsible for administration of the Title V program).</w:t>
            </w:r>
          </w:p>
        </w:tc>
      </w:tr>
      <w:tr w:rsidR="00BE588A" w:rsidRPr="008310C0">
        <w:tblPrEx>
          <w:tblCellMar>
            <w:top w:w="0" w:type="dxa"/>
            <w:bottom w:w="0" w:type="dxa"/>
          </w:tblCellMar>
        </w:tblPrEx>
        <w:trPr>
          <w:jc w:val="center"/>
        </w:trPr>
        <w:tc>
          <w:tcPr>
            <w:tcW w:w="2538" w:type="dxa"/>
          </w:tcPr>
          <w:p w:rsidR="00BE588A" w:rsidRPr="008310C0" w:rsidRDefault="00BE588A"/>
          <w:p w:rsidR="00BE588A" w:rsidRPr="008310C0" w:rsidRDefault="00BE588A">
            <w:r w:rsidRPr="008310C0">
              <w:t>a.  SPRANS</w:t>
            </w:r>
          </w:p>
        </w:tc>
        <w:tc>
          <w:tcPr>
            <w:tcW w:w="2160" w:type="dxa"/>
          </w:tcPr>
          <w:p w:rsidR="00BE588A" w:rsidRPr="008310C0" w:rsidRDefault="00BE588A"/>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b.  SSDI</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c.  CISS</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d.  Abstinence Education</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e.  Healthy Start</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f.  EMSC</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g.  WIC</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h.  AIDS</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i.  CDC</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j.  Education</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974575" w:rsidRDefault="00974575">
            <w:r>
              <w:t>k. Home Visiting</w:t>
            </w:r>
          </w:p>
          <w:p w:rsidR="00BE588A" w:rsidRPr="008310C0" w:rsidRDefault="00974575">
            <w:r>
              <w:t>l</w:t>
            </w:r>
            <w:r w:rsidR="00BE588A" w:rsidRPr="008310C0">
              <w:t xml:space="preserve">.  Other: </w:t>
            </w:r>
            <w:r w:rsidR="00F054A9">
              <w:t xml:space="preserve"> </w:t>
            </w:r>
            <w:r w:rsidR="00BE588A" w:rsidRPr="008310C0">
              <w:t>____________</w:t>
            </w:r>
          </w:p>
          <w:p w:rsidR="00BE588A" w:rsidRPr="008310C0" w:rsidRDefault="00BE588A">
            <w:pPr>
              <w:rPr>
                <w:sz w:val="16"/>
              </w:rPr>
            </w:pPr>
            <w:r w:rsidRPr="008310C0">
              <w:t xml:space="preserve">             </w:t>
            </w:r>
            <w:r w:rsidRPr="008310C0">
              <w:rPr>
                <w:sz w:val="16"/>
              </w:rPr>
              <w:t>(Specify)</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F054A9">
            <w:r>
              <w:t>$ _________</w:t>
            </w:r>
          </w:p>
          <w:p w:rsidR="00BE588A" w:rsidRPr="008310C0" w:rsidRDefault="00BE588A"/>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____________</w:t>
            </w:r>
          </w:p>
          <w:p w:rsidR="00BE588A" w:rsidRPr="008310C0" w:rsidRDefault="00BE588A">
            <w:r w:rsidRPr="008310C0">
              <w:t xml:space="preserve">             </w:t>
            </w:r>
            <w:r w:rsidRPr="008310C0">
              <w:rPr>
                <w:sz w:val="16"/>
              </w:rPr>
              <w:t>(Specify)</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t>____________</w:t>
            </w:r>
          </w:p>
          <w:p w:rsidR="00BE588A" w:rsidRPr="008310C0" w:rsidRDefault="00BE588A">
            <w:r w:rsidRPr="008310C0">
              <w:t xml:space="preserve">             </w:t>
            </w:r>
            <w:r w:rsidRPr="008310C0">
              <w:rPr>
                <w:sz w:val="16"/>
              </w:rPr>
              <w:t>(Specify)</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pPr>
              <w:ind w:left="0"/>
            </w:pPr>
            <w:r w:rsidRPr="008310C0">
              <w:t xml:space="preserve">             _____________</w:t>
            </w:r>
          </w:p>
          <w:p w:rsidR="00BE588A" w:rsidRPr="008310C0" w:rsidRDefault="00BE588A">
            <w:r w:rsidRPr="008310C0">
              <w:t xml:space="preserve">             </w:t>
            </w:r>
            <w:r w:rsidRPr="008310C0">
              <w:rPr>
                <w:sz w:val="16"/>
              </w:rPr>
              <w:t>(Specify)</w:t>
            </w:r>
          </w:p>
        </w:tc>
        <w:tc>
          <w:tcPr>
            <w:tcW w:w="2160" w:type="dxa"/>
          </w:tcPr>
          <w:p w:rsidR="00BE588A" w:rsidRPr="008310C0" w:rsidRDefault="00BE588A">
            <w:r w:rsidRPr="008310C0">
              <w:t>$__________</w:t>
            </w:r>
          </w:p>
        </w:tc>
        <w:tc>
          <w:tcPr>
            <w:tcW w:w="1620" w:type="dxa"/>
          </w:tcPr>
          <w:p w:rsidR="00BE588A" w:rsidRPr="008310C0" w:rsidRDefault="00BE588A"/>
        </w:tc>
        <w:tc>
          <w:tcPr>
            <w:tcW w:w="2070" w:type="dxa"/>
          </w:tcPr>
          <w:p w:rsidR="00BE588A" w:rsidRPr="008310C0" w:rsidRDefault="00BE588A">
            <w:r w:rsidRPr="008310C0">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r w:rsidRPr="008310C0">
              <w:rPr>
                <w:b/>
              </w:rPr>
              <w:t>III.  SUBTOTAL</w:t>
            </w:r>
          </w:p>
        </w:tc>
        <w:tc>
          <w:tcPr>
            <w:tcW w:w="2160" w:type="dxa"/>
          </w:tcPr>
          <w:p w:rsidR="00BE588A" w:rsidRPr="009A5087" w:rsidRDefault="00BE588A">
            <w:pPr>
              <w:rPr>
                <w:b/>
              </w:rPr>
            </w:pPr>
            <w:r w:rsidRPr="009A5087">
              <w:rPr>
                <w:b/>
              </w:rPr>
              <w:t>$__________</w:t>
            </w:r>
          </w:p>
        </w:tc>
        <w:tc>
          <w:tcPr>
            <w:tcW w:w="1620" w:type="dxa"/>
          </w:tcPr>
          <w:p w:rsidR="00BE588A" w:rsidRPr="009A5087" w:rsidRDefault="00BE588A">
            <w:pPr>
              <w:rPr>
                <w:b/>
              </w:rPr>
            </w:pPr>
          </w:p>
        </w:tc>
        <w:tc>
          <w:tcPr>
            <w:tcW w:w="2070" w:type="dxa"/>
          </w:tcPr>
          <w:p w:rsidR="00BE588A" w:rsidRPr="009A5087" w:rsidRDefault="00BE588A">
            <w:pPr>
              <w:rPr>
                <w:b/>
              </w:rPr>
            </w:pPr>
            <w:r w:rsidRPr="009A5087">
              <w:rPr>
                <w:b/>
              </w:rPr>
              <w:t>$__________</w:t>
            </w:r>
          </w:p>
        </w:tc>
        <w:tc>
          <w:tcPr>
            <w:tcW w:w="1800" w:type="dxa"/>
          </w:tcPr>
          <w:p w:rsidR="00BE588A" w:rsidRPr="008310C0" w:rsidRDefault="00BE588A"/>
        </w:tc>
      </w:tr>
      <w:tr w:rsidR="00BE588A" w:rsidRPr="008310C0">
        <w:tblPrEx>
          <w:tblCellMar>
            <w:top w:w="0" w:type="dxa"/>
            <w:bottom w:w="0" w:type="dxa"/>
          </w:tblCellMar>
        </w:tblPrEx>
        <w:trPr>
          <w:jc w:val="center"/>
        </w:trPr>
        <w:tc>
          <w:tcPr>
            <w:tcW w:w="2538" w:type="dxa"/>
          </w:tcPr>
          <w:p w:rsidR="00BE588A" w:rsidRPr="008310C0" w:rsidRDefault="00BE588A">
            <w:pPr>
              <w:rPr>
                <w:b/>
              </w:rPr>
            </w:pPr>
          </w:p>
        </w:tc>
        <w:tc>
          <w:tcPr>
            <w:tcW w:w="2160" w:type="dxa"/>
          </w:tcPr>
          <w:p w:rsidR="00BE588A" w:rsidRPr="008310C0" w:rsidRDefault="00BE588A">
            <w:pPr>
              <w:pStyle w:val="BalloonText"/>
              <w:widowControl/>
              <w:autoSpaceDE/>
              <w:autoSpaceDN/>
              <w:adjustRightInd/>
              <w:rPr>
                <w:rFonts w:ascii="Times New Roman" w:hAnsi="Times New Roman"/>
              </w:rPr>
            </w:pPr>
            <w:r w:rsidRPr="008310C0">
              <w:rPr>
                <w:rFonts w:ascii="Times New Roman" w:hAnsi="Times New Roman"/>
              </w:rPr>
              <w:t>(Line 10, Form 2</w:t>
            </w:r>
          </w:p>
          <w:p w:rsidR="00BE588A" w:rsidRPr="008310C0" w:rsidRDefault="00BE588A">
            <w:pPr>
              <w:pStyle w:val="BalloonText"/>
              <w:widowControl/>
              <w:autoSpaceDE/>
              <w:autoSpaceDN/>
              <w:adjustRightInd/>
              <w:rPr>
                <w:rFonts w:ascii="Times New Roman" w:hAnsi="Times New Roman"/>
              </w:rPr>
            </w:pPr>
            <w:r w:rsidRPr="008310C0">
              <w:rPr>
                <w:rFonts w:ascii="Times New Roman" w:hAnsi="Times New Roman"/>
              </w:rPr>
              <w:t xml:space="preserve">         and</w:t>
            </w:r>
          </w:p>
          <w:p w:rsidR="00BE588A" w:rsidRPr="008310C0" w:rsidRDefault="00BE588A">
            <w:pPr>
              <w:pStyle w:val="BalloonText"/>
              <w:widowControl/>
              <w:autoSpaceDE/>
              <w:autoSpaceDN/>
              <w:adjustRightInd/>
              <w:rPr>
                <w:rFonts w:ascii="Times New Roman" w:hAnsi="Times New Roman"/>
              </w:rPr>
            </w:pPr>
            <w:r w:rsidRPr="008310C0">
              <w:rPr>
                <w:rFonts w:ascii="Times New Roman" w:hAnsi="Times New Roman"/>
              </w:rPr>
              <w:t xml:space="preserve"> Line 8, Form 3)</w:t>
            </w:r>
          </w:p>
        </w:tc>
        <w:tc>
          <w:tcPr>
            <w:tcW w:w="1620" w:type="dxa"/>
          </w:tcPr>
          <w:p w:rsidR="00BE588A" w:rsidRPr="008310C0" w:rsidRDefault="00BE588A"/>
        </w:tc>
        <w:tc>
          <w:tcPr>
            <w:tcW w:w="2070" w:type="dxa"/>
          </w:tcPr>
          <w:p w:rsidR="00BE588A" w:rsidRPr="008310C0" w:rsidRDefault="00BE588A">
            <w:pPr>
              <w:pStyle w:val="BalloonText"/>
              <w:widowControl/>
              <w:autoSpaceDE/>
              <w:autoSpaceDN/>
              <w:adjustRightInd/>
              <w:rPr>
                <w:rFonts w:ascii="Times New Roman" w:hAnsi="Times New Roman"/>
              </w:rPr>
            </w:pPr>
            <w:r w:rsidRPr="008310C0">
              <w:rPr>
                <w:rFonts w:ascii="Times New Roman" w:hAnsi="Times New Roman"/>
              </w:rPr>
              <w:t>(Line 10, Form 2</w:t>
            </w:r>
          </w:p>
          <w:p w:rsidR="00BE588A" w:rsidRPr="008310C0" w:rsidRDefault="00BE588A">
            <w:pPr>
              <w:pStyle w:val="BalloonText"/>
              <w:widowControl/>
              <w:autoSpaceDE/>
              <w:autoSpaceDN/>
              <w:adjustRightInd/>
              <w:rPr>
                <w:rFonts w:ascii="Times New Roman" w:hAnsi="Times New Roman"/>
              </w:rPr>
            </w:pPr>
            <w:r w:rsidRPr="008310C0">
              <w:rPr>
                <w:rFonts w:ascii="Times New Roman" w:hAnsi="Times New Roman"/>
              </w:rPr>
              <w:t xml:space="preserve">          and</w:t>
            </w:r>
          </w:p>
          <w:p w:rsidR="00BE588A" w:rsidRPr="008310C0" w:rsidRDefault="00BE588A">
            <w:pPr>
              <w:pStyle w:val="BalloonText"/>
              <w:widowControl/>
              <w:autoSpaceDE/>
              <w:autoSpaceDN/>
              <w:adjustRightInd/>
              <w:rPr>
                <w:rFonts w:ascii="Times New Roman" w:hAnsi="Times New Roman"/>
              </w:rPr>
            </w:pPr>
            <w:r w:rsidRPr="008310C0">
              <w:rPr>
                <w:rFonts w:ascii="Times New Roman" w:hAnsi="Times New Roman"/>
              </w:rPr>
              <w:t xml:space="preserve"> Line 8, Form 3</w:t>
            </w:r>
          </w:p>
        </w:tc>
        <w:tc>
          <w:tcPr>
            <w:tcW w:w="1800" w:type="dxa"/>
          </w:tcPr>
          <w:p w:rsidR="00BE588A" w:rsidRPr="008310C0" w:rsidRDefault="00BE588A"/>
        </w:tc>
      </w:tr>
    </w:tbl>
    <w:p w:rsidR="00BE588A" w:rsidRPr="008310C0" w:rsidRDefault="00BE588A">
      <w:pPr>
        <w:spacing w:line="1" w:lineRule="atLeast"/>
        <w:rPr>
          <w:rFonts w:ascii="Arial" w:hAnsi="Arial"/>
          <w:sz w:val="14"/>
        </w:rPr>
      </w:pPr>
    </w:p>
    <w:p w:rsidR="00BE588A" w:rsidRPr="008310C0" w:rsidRDefault="00BE588A">
      <w:pPr>
        <w:spacing w:line="1" w:lineRule="atLeast"/>
        <w:rPr>
          <w:rFonts w:ascii="Arial" w:hAnsi="Arial"/>
          <w:sz w:val="24"/>
        </w:rPr>
        <w:sectPr w:rsidR="00BE588A" w:rsidRPr="008310C0">
          <w:footnotePr>
            <w:numRestart w:val="eachSect"/>
          </w:footnotePr>
          <w:type w:val="oddPage"/>
          <w:pgSz w:w="12240" w:h="15840" w:code="1"/>
          <w:pgMar w:top="1440" w:right="1440" w:bottom="1440" w:left="1440" w:header="1440" w:footer="720" w:gutter="0"/>
          <w:cols w:space="720"/>
        </w:sectPr>
      </w:pPr>
    </w:p>
    <w:p w:rsidR="00BE588A" w:rsidRPr="008310C0" w:rsidRDefault="00BE588A" w:rsidP="00EC42B3">
      <w:pPr>
        <w:tabs>
          <w:tab w:val="left" w:pos="-720"/>
        </w:tabs>
        <w:ind w:left="0"/>
        <w:jc w:val="center"/>
        <w:rPr>
          <w:b/>
        </w:rPr>
      </w:pPr>
      <w:r w:rsidRPr="008310C0">
        <w:rPr>
          <w:b/>
        </w:rPr>
        <w:lastRenderedPageBreak/>
        <w:t>FORM 4 (Continuation Page)</w:t>
      </w:r>
    </w:p>
    <w:p w:rsidR="00BE588A" w:rsidRPr="008310C0" w:rsidRDefault="00BE588A" w:rsidP="00EC42B3">
      <w:pPr>
        <w:tabs>
          <w:tab w:val="left" w:pos="-720"/>
        </w:tabs>
        <w:ind w:left="0"/>
        <w:jc w:val="center"/>
        <w:rPr>
          <w:b/>
        </w:rPr>
      </w:pPr>
      <w:r w:rsidRPr="008310C0">
        <w:rPr>
          <w:b/>
        </w:rPr>
        <w:t>BUDGET DETAILS BY TYPES OF INDIVIDUALS SERVED (1) AND</w:t>
      </w:r>
    </w:p>
    <w:p w:rsidR="00BE588A" w:rsidRPr="008310C0" w:rsidRDefault="00BE588A" w:rsidP="00EC42B3">
      <w:pPr>
        <w:tabs>
          <w:tab w:val="left" w:pos="-720"/>
        </w:tabs>
        <w:ind w:left="0"/>
        <w:jc w:val="center"/>
        <w:rPr>
          <w:b/>
        </w:rPr>
      </w:pPr>
      <w:r w:rsidRPr="008310C0">
        <w:rPr>
          <w:b/>
        </w:rPr>
        <w:t>SOURCES OF OTHER FEDERAL FUNDS (II)</w:t>
      </w:r>
    </w:p>
    <w:p w:rsidR="00BE588A" w:rsidRPr="008310C0" w:rsidRDefault="00BE588A" w:rsidP="00EC42B3">
      <w:pPr>
        <w:ind w:left="0"/>
        <w:jc w:val="center"/>
        <w:rPr>
          <w:b/>
          <w:sz w:val="16"/>
        </w:rPr>
      </w:pPr>
      <w:r w:rsidRPr="008310C0">
        <w:rPr>
          <w:b/>
          <w:sz w:val="16"/>
        </w:rPr>
        <w:t>[Secs 506(2)(2)(iv)</w:t>
      </w:r>
    </w:p>
    <w:p w:rsidR="00BE588A" w:rsidRPr="008310C0" w:rsidRDefault="00BE588A">
      <w:pPr>
        <w:ind w:left="-288"/>
      </w:pPr>
      <w:r w:rsidRPr="008310C0">
        <w:tab/>
      </w:r>
      <w:r w:rsidRPr="008310C0">
        <w:tab/>
      </w:r>
    </w:p>
    <w:p w:rsidR="00BE588A" w:rsidRPr="008310C0" w:rsidRDefault="00EC42B3" w:rsidP="00EC42B3">
      <w:pPr>
        <w:tabs>
          <w:tab w:val="left" w:pos="1260"/>
          <w:tab w:val="left" w:pos="5040"/>
          <w:tab w:val="left" w:pos="8820"/>
        </w:tabs>
        <w:ind w:left="-288"/>
        <w:rPr>
          <w:b/>
          <w:sz w:val="24"/>
        </w:rPr>
      </w:pPr>
      <w:r w:rsidRPr="008310C0">
        <w:rPr>
          <w:sz w:val="24"/>
        </w:rPr>
        <w:tab/>
      </w:r>
      <w:r w:rsidR="00BE588A" w:rsidRPr="00C1614F">
        <w:rPr>
          <w:b/>
          <w:sz w:val="24"/>
        </w:rPr>
        <w:t xml:space="preserve">FY </w:t>
      </w:r>
      <w:r w:rsidR="00C1614F">
        <w:rPr>
          <w:b/>
          <w:sz w:val="24"/>
        </w:rPr>
        <w:t>2011</w:t>
      </w:r>
      <w:r w:rsidRPr="00C1614F">
        <w:rPr>
          <w:b/>
          <w:sz w:val="24"/>
        </w:rPr>
        <w:tab/>
      </w:r>
      <w:r w:rsidR="00BE588A" w:rsidRPr="00C1614F">
        <w:rPr>
          <w:b/>
          <w:sz w:val="24"/>
        </w:rPr>
        <w:t>FY 20</w:t>
      </w:r>
      <w:r w:rsidR="00C1614F">
        <w:rPr>
          <w:b/>
          <w:sz w:val="24"/>
        </w:rPr>
        <w:t>12</w:t>
      </w:r>
      <w:r w:rsidRPr="00C1614F">
        <w:rPr>
          <w:b/>
          <w:sz w:val="24"/>
        </w:rPr>
        <w:tab/>
      </w:r>
      <w:r w:rsidR="00BE588A" w:rsidRPr="00C1614F">
        <w:rPr>
          <w:b/>
          <w:sz w:val="24"/>
        </w:rPr>
        <w:t>FY 20</w:t>
      </w:r>
      <w:r w:rsidR="00C1614F">
        <w:rPr>
          <w:b/>
          <w:sz w:val="24"/>
        </w:rPr>
        <w:t>13</w:t>
      </w:r>
    </w:p>
    <w:tbl>
      <w:tblPr>
        <w:tblW w:w="0" w:type="auto"/>
        <w:jc w:val="center"/>
        <w:tblLayout w:type="fixed"/>
        <w:tblLook w:val="0000"/>
      </w:tblPr>
      <w:tblGrid>
        <w:gridCol w:w="1884"/>
        <w:gridCol w:w="1824"/>
        <w:gridCol w:w="60"/>
        <w:gridCol w:w="1884"/>
        <w:gridCol w:w="1884"/>
        <w:gridCol w:w="1884"/>
        <w:gridCol w:w="1884"/>
      </w:tblGrid>
      <w:tr w:rsidR="00BE588A" w:rsidRPr="008310C0">
        <w:tblPrEx>
          <w:tblCellMar>
            <w:top w:w="0" w:type="dxa"/>
            <w:bottom w:w="0" w:type="dxa"/>
          </w:tblCellMar>
        </w:tblPrEx>
        <w:trPr>
          <w:jc w:val="center"/>
        </w:trPr>
        <w:tc>
          <w:tcPr>
            <w:tcW w:w="1884" w:type="dxa"/>
          </w:tcPr>
          <w:p w:rsidR="00BE588A" w:rsidRPr="008310C0" w:rsidRDefault="00BE588A">
            <w:pPr>
              <w:pStyle w:val="Footer"/>
              <w:widowControl/>
              <w:tabs>
                <w:tab w:val="clear" w:pos="4320"/>
                <w:tab w:val="clear" w:pos="8640"/>
              </w:tabs>
              <w:rPr>
                <w:u w:val="single"/>
              </w:rPr>
            </w:pPr>
            <w:r w:rsidRPr="008310C0">
              <w:rPr>
                <w:u w:val="single"/>
              </w:rPr>
              <w:t>Budgeted</w:t>
            </w:r>
          </w:p>
        </w:tc>
        <w:tc>
          <w:tcPr>
            <w:tcW w:w="1884" w:type="dxa"/>
            <w:gridSpan w:val="2"/>
          </w:tcPr>
          <w:p w:rsidR="00BE588A" w:rsidRPr="008310C0" w:rsidRDefault="00BE588A">
            <w:pPr>
              <w:rPr>
                <w:u w:val="single"/>
              </w:rPr>
            </w:pPr>
            <w:r w:rsidRPr="008310C0">
              <w:rPr>
                <w:u w:val="single"/>
              </w:rPr>
              <w:t>Expended</w:t>
            </w:r>
          </w:p>
        </w:tc>
        <w:tc>
          <w:tcPr>
            <w:tcW w:w="1884" w:type="dxa"/>
          </w:tcPr>
          <w:p w:rsidR="00BE588A" w:rsidRPr="008310C0" w:rsidRDefault="00BE588A">
            <w:pPr>
              <w:rPr>
                <w:u w:val="single"/>
              </w:rPr>
            </w:pPr>
            <w:r w:rsidRPr="008310C0">
              <w:rPr>
                <w:u w:val="single"/>
              </w:rPr>
              <w:t>Budgeted</w:t>
            </w:r>
          </w:p>
        </w:tc>
        <w:tc>
          <w:tcPr>
            <w:tcW w:w="1884" w:type="dxa"/>
          </w:tcPr>
          <w:p w:rsidR="00BE588A" w:rsidRPr="008310C0" w:rsidRDefault="00BE588A">
            <w:pPr>
              <w:rPr>
                <w:u w:val="single"/>
              </w:rPr>
            </w:pPr>
            <w:r w:rsidRPr="008310C0">
              <w:rPr>
                <w:u w:val="single"/>
              </w:rPr>
              <w:t>Expended</w:t>
            </w:r>
          </w:p>
        </w:tc>
        <w:tc>
          <w:tcPr>
            <w:tcW w:w="1884" w:type="dxa"/>
          </w:tcPr>
          <w:p w:rsidR="00BE588A" w:rsidRPr="008310C0" w:rsidRDefault="00BE588A">
            <w:pPr>
              <w:rPr>
                <w:u w:val="single"/>
              </w:rPr>
            </w:pPr>
            <w:r w:rsidRPr="008310C0">
              <w:rPr>
                <w:u w:val="single"/>
              </w:rPr>
              <w:t>Budgeted</w:t>
            </w:r>
          </w:p>
        </w:tc>
        <w:tc>
          <w:tcPr>
            <w:tcW w:w="1884" w:type="dxa"/>
          </w:tcPr>
          <w:p w:rsidR="00BE588A" w:rsidRPr="008310C0" w:rsidRDefault="00BE588A">
            <w:pPr>
              <w:rPr>
                <w:u w:val="single"/>
              </w:rPr>
            </w:pPr>
            <w:r w:rsidRPr="008310C0">
              <w:rPr>
                <w:u w:val="single"/>
              </w:rPr>
              <w:t>Expended</w:t>
            </w:r>
          </w:p>
        </w:tc>
      </w:tr>
      <w:tr w:rsidR="00BE588A" w:rsidRPr="008310C0">
        <w:tblPrEx>
          <w:tblCellMar>
            <w:top w:w="0" w:type="dxa"/>
            <w:bottom w:w="0" w:type="dxa"/>
          </w:tblCellMar>
        </w:tblPrEx>
        <w:trPr>
          <w:jc w:val="center"/>
        </w:trPr>
        <w:tc>
          <w:tcPr>
            <w:tcW w:w="1884" w:type="dxa"/>
          </w:tcPr>
          <w:p w:rsidR="00BE588A" w:rsidRPr="008310C0" w:rsidRDefault="00BE588A">
            <w:pPr>
              <w:pStyle w:val="Footer"/>
              <w:tabs>
                <w:tab w:val="clear" w:pos="4320"/>
                <w:tab w:val="clear" w:pos="8640"/>
              </w:tabs>
            </w:pPr>
          </w:p>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Pr>
              <w:pStyle w:val="Footer"/>
              <w:widowControl/>
              <w:tabs>
                <w:tab w:val="clear" w:pos="4320"/>
                <w:tab w:val="clear" w:pos="8640"/>
              </w:tabs>
            </w:pPr>
          </w:p>
          <w:p w:rsidR="00BE588A" w:rsidRPr="008310C0" w:rsidRDefault="00BE588A">
            <w:r w:rsidRPr="008310C0">
              <w:t>$________</w:t>
            </w:r>
          </w:p>
        </w:tc>
        <w:tc>
          <w:tcPr>
            <w:tcW w:w="1884" w:type="dxa"/>
          </w:tcPr>
          <w:p w:rsidR="00BE588A" w:rsidRPr="008310C0" w:rsidRDefault="00BE588A"/>
          <w:p w:rsidR="00BE588A" w:rsidRPr="008310C0" w:rsidRDefault="00BE588A">
            <w:pPr>
              <w:pStyle w:val="Footer"/>
              <w:widowControl/>
              <w:tabs>
                <w:tab w:val="clear" w:pos="4320"/>
                <w:tab w:val="clear" w:pos="8640"/>
              </w:tabs>
            </w:pPr>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pPr>
              <w:pStyle w:val="Footer"/>
              <w:widowControl/>
              <w:tabs>
                <w:tab w:val="clear" w:pos="4320"/>
                <w:tab w:val="clear" w:pos="8640"/>
              </w:tabs>
            </w:pPr>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pPr>
              <w:pStyle w:val="Footer"/>
              <w:widowControl/>
              <w:tabs>
                <w:tab w:val="clear" w:pos="4320"/>
                <w:tab w:val="clear" w:pos="8640"/>
              </w:tabs>
            </w:pPr>
            <w:r w:rsidRPr="008310C0">
              <w:t>$________</w:t>
            </w:r>
          </w:p>
        </w:tc>
        <w:tc>
          <w:tcPr>
            <w:tcW w:w="1884" w:type="dxa"/>
          </w:tcPr>
          <w:p w:rsidR="00BE588A" w:rsidRPr="008310C0" w:rsidRDefault="00BE588A">
            <w:pPr>
              <w:pStyle w:val="Footer"/>
              <w:widowControl/>
              <w:tabs>
                <w:tab w:val="clear" w:pos="4320"/>
                <w:tab w:val="clear" w:pos="8640"/>
              </w:tabs>
            </w:pPr>
          </w:p>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pPr>
              <w:pStyle w:val="Footer"/>
              <w:widowControl/>
              <w:tabs>
                <w:tab w:val="clear" w:pos="4320"/>
                <w:tab w:val="clear" w:pos="8640"/>
              </w:tabs>
            </w:pPr>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3708" w:type="dxa"/>
            <w:gridSpan w:val="2"/>
          </w:tcPr>
          <w:p w:rsidR="00BE588A" w:rsidRPr="008310C0" w:rsidRDefault="00BE588A">
            <w:pPr>
              <w:pStyle w:val="BalloonText"/>
              <w:widowControl/>
              <w:autoSpaceDE/>
              <w:autoSpaceDN/>
              <w:adjustRightInd/>
              <w:ind w:right="-198"/>
              <w:rPr>
                <w:rFonts w:ascii="Times New Roman" w:hAnsi="Times New Roman"/>
              </w:rPr>
            </w:pPr>
            <w:r w:rsidRPr="008310C0">
              <w:rPr>
                <w:rFonts w:ascii="Times New Roman" w:hAnsi="Times New Roman"/>
              </w:rPr>
              <w:t>(Line 7 &amp; Line 8, Form 3)    (Line 7, Form 3)</w:t>
            </w:r>
          </w:p>
        </w:tc>
        <w:tc>
          <w:tcPr>
            <w:tcW w:w="7596" w:type="dxa"/>
            <w:gridSpan w:val="5"/>
          </w:tcPr>
          <w:p w:rsidR="00BE588A" w:rsidRPr="008310C0" w:rsidRDefault="00BE588A">
            <w:pPr>
              <w:pStyle w:val="BalloonText"/>
              <w:widowControl/>
              <w:autoSpaceDE/>
              <w:autoSpaceDN/>
              <w:adjustRightInd/>
              <w:ind w:left="0"/>
              <w:rPr>
                <w:rFonts w:ascii="Times New Roman" w:hAnsi="Times New Roman"/>
              </w:rPr>
            </w:pPr>
            <w:r w:rsidRPr="008310C0">
              <w:rPr>
                <w:rFonts w:ascii="Times New Roman" w:hAnsi="Times New Roman"/>
              </w:rPr>
              <w:t xml:space="preserve">        (Line 7 &amp; Line 8, Form 3)               (Line 7, Form 3)          (Line 7 &amp; Line 8, Form 3)             (Line 7, Form 3)</w:t>
            </w:r>
          </w:p>
        </w:tc>
      </w:tr>
    </w:tbl>
    <w:p w:rsidR="00BE588A" w:rsidRPr="008310C0" w:rsidRDefault="00BE588A">
      <w:pPr>
        <w:ind w:left="-288"/>
      </w:pPr>
    </w:p>
    <w:p w:rsidR="00BE588A" w:rsidRPr="008310C0" w:rsidRDefault="00BE588A">
      <w:pPr>
        <w:ind w:left="-288"/>
      </w:pPr>
    </w:p>
    <w:p w:rsidR="00BE588A" w:rsidRPr="008310C0" w:rsidRDefault="00BE588A">
      <w:pPr>
        <w:ind w:left="-288"/>
      </w:pPr>
    </w:p>
    <w:p w:rsidR="00BE588A" w:rsidRPr="008310C0" w:rsidRDefault="00BE588A">
      <w:pPr>
        <w:ind w:left="-288"/>
      </w:pPr>
    </w:p>
    <w:p w:rsidR="00BE588A" w:rsidRPr="008310C0" w:rsidRDefault="00BE588A">
      <w:pPr>
        <w:ind w:left="-288"/>
      </w:pPr>
    </w:p>
    <w:tbl>
      <w:tblPr>
        <w:tblW w:w="11304" w:type="dxa"/>
        <w:jc w:val="center"/>
        <w:tblLayout w:type="fixed"/>
        <w:tblLook w:val="0000"/>
      </w:tblPr>
      <w:tblGrid>
        <w:gridCol w:w="1884"/>
        <w:gridCol w:w="168"/>
        <w:gridCol w:w="1716"/>
        <w:gridCol w:w="534"/>
        <w:gridCol w:w="1350"/>
        <w:gridCol w:w="180"/>
        <w:gridCol w:w="1704"/>
        <w:gridCol w:w="636"/>
        <w:gridCol w:w="1248"/>
        <w:gridCol w:w="102"/>
        <w:gridCol w:w="1782"/>
      </w:tblGrid>
      <w:tr w:rsidR="00AC67A0" w:rsidRPr="008310C0" w:rsidTr="007A7739">
        <w:tblPrEx>
          <w:tblCellMar>
            <w:top w:w="0" w:type="dxa"/>
            <w:bottom w:w="0" w:type="dxa"/>
          </w:tblCellMar>
        </w:tblPrEx>
        <w:trPr>
          <w:jc w:val="center"/>
        </w:trPr>
        <w:tc>
          <w:tcPr>
            <w:tcW w:w="1884" w:type="dxa"/>
          </w:tcPr>
          <w:p w:rsidR="00AC67A0" w:rsidRPr="009C2E14" w:rsidRDefault="00AC67A0" w:rsidP="009C2E14">
            <w:r w:rsidRPr="009C2E14">
              <w:t>$________</w:t>
            </w:r>
          </w:p>
        </w:tc>
        <w:tc>
          <w:tcPr>
            <w:tcW w:w="1884" w:type="dxa"/>
            <w:gridSpan w:val="2"/>
          </w:tcPr>
          <w:p w:rsidR="00AC67A0" w:rsidRPr="009C2E14" w:rsidRDefault="00AC67A0" w:rsidP="009C2E14"/>
        </w:tc>
        <w:tc>
          <w:tcPr>
            <w:tcW w:w="1884" w:type="dxa"/>
            <w:gridSpan w:val="2"/>
          </w:tcPr>
          <w:p w:rsidR="00AC67A0" w:rsidRPr="009C2E14" w:rsidRDefault="00AC67A0" w:rsidP="009C2E14">
            <w:r w:rsidRPr="009C2E14">
              <w:t>$________</w:t>
            </w:r>
          </w:p>
        </w:tc>
        <w:tc>
          <w:tcPr>
            <w:tcW w:w="1884" w:type="dxa"/>
            <w:gridSpan w:val="2"/>
          </w:tcPr>
          <w:p w:rsidR="00AC67A0" w:rsidRPr="008310C0" w:rsidRDefault="00AC67A0" w:rsidP="009C2E14"/>
        </w:tc>
        <w:tc>
          <w:tcPr>
            <w:tcW w:w="1884" w:type="dxa"/>
            <w:gridSpan w:val="2"/>
          </w:tcPr>
          <w:p w:rsidR="00AC67A0" w:rsidRPr="008310C0" w:rsidRDefault="00AC67A0" w:rsidP="009C2E14">
            <w:r w:rsidRPr="008310C0">
              <w:t>$________</w:t>
            </w:r>
          </w:p>
        </w:tc>
        <w:tc>
          <w:tcPr>
            <w:tcW w:w="1884" w:type="dxa"/>
            <w:gridSpan w:val="2"/>
          </w:tcPr>
          <w:p w:rsidR="00AC67A0" w:rsidRPr="008310C0" w:rsidRDefault="00AC67A0"/>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7A7739" w:rsidRPr="008310C0" w:rsidTr="007A7739">
        <w:tblPrEx>
          <w:tblCellMar>
            <w:top w:w="0" w:type="dxa"/>
            <w:bottom w:w="0" w:type="dxa"/>
          </w:tblCellMar>
        </w:tblPrEx>
        <w:trPr>
          <w:jc w:val="center"/>
        </w:trPr>
        <w:tc>
          <w:tcPr>
            <w:tcW w:w="1884" w:type="dxa"/>
          </w:tcPr>
          <w:p w:rsidR="007A7739" w:rsidRPr="009C2E14" w:rsidRDefault="007A7739" w:rsidP="007A7739">
            <w:r w:rsidRPr="009C2E14">
              <w:t>$________</w:t>
            </w:r>
          </w:p>
        </w:tc>
        <w:tc>
          <w:tcPr>
            <w:tcW w:w="1884" w:type="dxa"/>
            <w:gridSpan w:val="2"/>
          </w:tcPr>
          <w:p w:rsidR="007A7739" w:rsidRPr="009C2E14" w:rsidRDefault="007A7739" w:rsidP="007A7739"/>
        </w:tc>
        <w:tc>
          <w:tcPr>
            <w:tcW w:w="1884" w:type="dxa"/>
            <w:gridSpan w:val="2"/>
          </w:tcPr>
          <w:p w:rsidR="007A7739" w:rsidRPr="009C2E14" w:rsidRDefault="007A7739" w:rsidP="007A7739">
            <w:r w:rsidRPr="009C2E14">
              <w:t>$________</w:t>
            </w:r>
          </w:p>
        </w:tc>
        <w:tc>
          <w:tcPr>
            <w:tcW w:w="1884" w:type="dxa"/>
            <w:gridSpan w:val="2"/>
          </w:tcPr>
          <w:p w:rsidR="007A7739" w:rsidRPr="008310C0" w:rsidRDefault="007A7739" w:rsidP="007A7739"/>
        </w:tc>
        <w:tc>
          <w:tcPr>
            <w:tcW w:w="1884" w:type="dxa"/>
            <w:gridSpan w:val="2"/>
          </w:tcPr>
          <w:p w:rsidR="007A7739" w:rsidRPr="008310C0" w:rsidRDefault="007A7739" w:rsidP="007A7739">
            <w:r w:rsidRPr="008310C0">
              <w:t>$________</w:t>
            </w:r>
          </w:p>
        </w:tc>
        <w:tc>
          <w:tcPr>
            <w:tcW w:w="1884" w:type="dxa"/>
            <w:gridSpan w:val="2"/>
          </w:tcPr>
          <w:p w:rsidR="007A7739" w:rsidRPr="008310C0" w:rsidRDefault="007A7739"/>
        </w:tc>
      </w:tr>
      <w:tr w:rsidR="00AC67A0" w:rsidRPr="008310C0" w:rsidTr="007A7739">
        <w:tblPrEx>
          <w:tblCellMar>
            <w:top w:w="0" w:type="dxa"/>
            <w:bottom w:w="0" w:type="dxa"/>
          </w:tblCellMar>
        </w:tblPrEx>
        <w:trPr>
          <w:jc w:val="center"/>
        </w:trPr>
        <w:tc>
          <w:tcPr>
            <w:tcW w:w="1884" w:type="dxa"/>
          </w:tcPr>
          <w:p w:rsidR="00AC67A0" w:rsidRPr="009C2E14" w:rsidRDefault="00AC67A0" w:rsidP="009C2E14">
            <w:r w:rsidRPr="009C2E14">
              <w:t>$________</w:t>
            </w:r>
          </w:p>
        </w:tc>
        <w:tc>
          <w:tcPr>
            <w:tcW w:w="1884" w:type="dxa"/>
            <w:gridSpan w:val="2"/>
          </w:tcPr>
          <w:p w:rsidR="00AC67A0" w:rsidRPr="009C2E14" w:rsidRDefault="00AC67A0" w:rsidP="009C2E14"/>
        </w:tc>
        <w:tc>
          <w:tcPr>
            <w:tcW w:w="1884" w:type="dxa"/>
            <w:gridSpan w:val="2"/>
          </w:tcPr>
          <w:p w:rsidR="00AC67A0" w:rsidRPr="009C2E14" w:rsidRDefault="00AC67A0" w:rsidP="009C2E14">
            <w:r w:rsidRPr="009C2E14">
              <w:t>$________</w:t>
            </w:r>
          </w:p>
        </w:tc>
        <w:tc>
          <w:tcPr>
            <w:tcW w:w="1884" w:type="dxa"/>
            <w:gridSpan w:val="2"/>
          </w:tcPr>
          <w:p w:rsidR="00AC67A0" w:rsidRPr="008310C0" w:rsidRDefault="00AC67A0" w:rsidP="009C2E14"/>
        </w:tc>
        <w:tc>
          <w:tcPr>
            <w:tcW w:w="1884" w:type="dxa"/>
            <w:gridSpan w:val="2"/>
          </w:tcPr>
          <w:p w:rsidR="00AC67A0" w:rsidRPr="008310C0" w:rsidRDefault="00AC67A0" w:rsidP="009C2E14">
            <w:r w:rsidRPr="008310C0">
              <w:t>$________</w:t>
            </w:r>
          </w:p>
        </w:tc>
        <w:tc>
          <w:tcPr>
            <w:tcW w:w="1884" w:type="dxa"/>
            <w:gridSpan w:val="2"/>
          </w:tcPr>
          <w:p w:rsidR="00AC67A0" w:rsidRPr="008310C0" w:rsidRDefault="00AC67A0"/>
        </w:tc>
      </w:tr>
      <w:tr w:rsidR="00AC67A0" w:rsidRPr="008310C0" w:rsidTr="007A7739">
        <w:tblPrEx>
          <w:tblCellMar>
            <w:top w:w="0" w:type="dxa"/>
            <w:bottom w:w="0" w:type="dxa"/>
          </w:tblCellMar>
        </w:tblPrEx>
        <w:trPr>
          <w:jc w:val="center"/>
        </w:trPr>
        <w:tc>
          <w:tcPr>
            <w:tcW w:w="1884" w:type="dxa"/>
          </w:tcPr>
          <w:p w:rsidR="00AC67A0" w:rsidRPr="009C2E14" w:rsidRDefault="00AC67A0" w:rsidP="009C2E14">
            <w:r w:rsidRPr="009C2E14">
              <w:t>$________</w:t>
            </w:r>
          </w:p>
        </w:tc>
        <w:tc>
          <w:tcPr>
            <w:tcW w:w="1884" w:type="dxa"/>
            <w:gridSpan w:val="2"/>
          </w:tcPr>
          <w:p w:rsidR="00AC67A0" w:rsidRPr="009C2E14" w:rsidRDefault="00AC67A0" w:rsidP="009C2E14"/>
        </w:tc>
        <w:tc>
          <w:tcPr>
            <w:tcW w:w="1884" w:type="dxa"/>
            <w:gridSpan w:val="2"/>
          </w:tcPr>
          <w:p w:rsidR="00AC67A0" w:rsidRPr="009C2E14" w:rsidRDefault="00AC67A0" w:rsidP="009C2E14">
            <w:r w:rsidRPr="009C2E14">
              <w:t>$________</w:t>
            </w:r>
          </w:p>
        </w:tc>
        <w:tc>
          <w:tcPr>
            <w:tcW w:w="1884" w:type="dxa"/>
            <w:gridSpan w:val="2"/>
          </w:tcPr>
          <w:p w:rsidR="00AC67A0" w:rsidRPr="008310C0" w:rsidRDefault="00AC67A0" w:rsidP="009C2E14"/>
        </w:tc>
        <w:tc>
          <w:tcPr>
            <w:tcW w:w="1884" w:type="dxa"/>
            <w:gridSpan w:val="2"/>
          </w:tcPr>
          <w:p w:rsidR="00AC67A0" w:rsidRPr="008310C0" w:rsidRDefault="00AC67A0" w:rsidP="009C2E14">
            <w:r w:rsidRPr="008310C0">
              <w:t>$______</w:t>
            </w:r>
            <w:r>
              <w:t>_</w:t>
            </w:r>
            <w:r w:rsidRPr="008310C0">
              <w:t>_</w:t>
            </w:r>
          </w:p>
        </w:tc>
        <w:tc>
          <w:tcPr>
            <w:tcW w:w="1884" w:type="dxa"/>
            <w:gridSpan w:val="2"/>
          </w:tcPr>
          <w:p w:rsidR="00AC67A0" w:rsidRPr="008310C0" w:rsidRDefault="00AC67A0"/>
        </w:tc>
      </w:tr>
      <w:tr w:rsidR="00AC67A0" w:rsidRPr="008310C0" w:rsidTr="007A7739">
        <w:tblPrEx>
          <w:tblCellMar>
            <w:top w:w="0" w:type="dxa"/>
            <w:bottom w:w="0" w:type="dxa"/>
          </w:tblCellMar>
        </w:tblPrEx>
        <w:trPr>
          <w:trHeight w:val="198"/>
          <w:jc w:val="center"/>
        </w:trPr>
        <w:tc>
          <w:tcPr>
            <w:tcW w:w="1884" w:type="dxa"/>
          </w:tcPr>
          <w:p w:rsidR="00AC67A0" w:rsidRPr="009C2E14" w:rsidRDefault="00AC67A0" w:rsidP="009C2E14">
            <w:r w:rsidRPr="009C2E14">
              <w:t>$________</w:t>
            </w:r>
          </w:p>
        </w:tc>
        <w:tc>
          <w:tcPr>
            <w:tcW w:w="1884" w:type="dxa"/>
            <w:gridSpan w:val="2"/>
          </w:tcPr>
          <w:p w:rsidR="00AC67A0" w:rsidRPr="009C2E14" w:rsidRDefault="00AC67A0" w:rsidP="009C2E14"/>
        </w:tc>
        <w:tc>
          <w:tcPr>
            <w:tcW w:w="1884" w:type="dxa"/>
            <w:gridSpan w:val="2"/>
          </w:tcPr>
          <w:p w:rsidR="00AC67A0" w:rsidRPr="009C2E14" w:rsidRDefault="00AC67A0" w:rsidP="009C2E14">
            <w:r w:rsidRPr="009C2E14">
              <w:t>$________</w:t>
            </w:r>
          </w:p>
        </w:tc>
        <w:tc>
          <w:tcPr>
            <w:tcW w:w="1884" w:type="dxa"/>
            <w:gridSpan w:val="2"/>
          </w:tcPr>
          <w:p w:rsidR="00AC67A0" w:rsidRPr="008310C0" w:rsidRDefault="00AC67A0" w:rsidP="009C2E14"/>
        </w:tc>
        <w:tc>
          <w:tcPr>
            <w:tcW w:w="1884" w:type="dxa"/>
            <w:gridSpan w:val="2"/>
          </w:tcPr>
          <w:p w:rsidR="00AC67A0" w:rsidRPr="008310C0" w:rsidRDefault="00AC67A0" w:rsidP="009C2E14">
            <w:r w:rsidRPr="008310C0">
              <w:t>$________</w:t>
            </w:r>
          </w:p>
        </w:tc>
        <w:tc>
          <w:tcPr>
            <w:tcW w:w="1884" w:type="dxa"/>
            <w:gridSpan w:val="2"/>
          </w:tcPr>
          <w:p w:rsidR="00AC67A0" w:rsidRPr="008310C0" w:rsidRDefault="00AC67A0"/>
        </w:tc>
      </w:tr>
      <w:tr w:rsidR="00AC67A0" w:rsidRPr="008310C0" w:rsidTr="007A7739">
        <w:tblPrEx>
          <w:tblCellMar>
            <w:top w:w="0" w:type="dxa"/>
            <w:bottom w:w="0" w:type="dxa"/>
          </w:tblCellMar>
        </w:tblPrEx>
        <w:trPr>
          <w:jc w:val="center"/>
        </w:trPr>
        <w:tc>
          <w:tcPr>
            <w:tcW w:w="1884" w:type="dxa"/>
          </w:tcPr>
          <w:p w:rsidR="00AC67A0" w:rsidRPr="009C2E14" w:rsidRDefault="00AC67A0" w:rsidP="009C2E14">
            <w:r w:rsidRPr="009C2E14">
              <w:t>$________</w:t>
            </w:r>
          </w:p>
        </w:tc>
        <w:tc>
          <w:tcPr>
            <w:tcW w:w="1884" w:type="dxa"/>
            <w:gridSpan w:val="2"/>
          </w:tcPr>
          <w:p w:rsidR="00AC67A0" w:rsidRPr="009C2E14" w:rsidRDefault="00AC67A0" w:rsidP="009C2E14"/>
        </w:tc>
        <w:tc>
          <w:tcPr>
            <w:tcW w:w="1884" w:type="dxa"/>
            <w:gridSpan w:val="2"/>
          </w:tcPr>
          <w:p w:rsidR="00AC67A0" w:rsidRPr="009C2E14" w:rsidRDefault="00AC67A0" w:rsidP="009C2E14">
            <w:r w:rsidRPr="009C2E14">
              <w:t>$________</w:t>
            </w:r>
          </w:p>
        </w:tc>
        <w:tc>
          <w:tcPr>
            <w:tcW w:w="1884" w:type="dxa"/>
            <w:gridSpan w:val="2"/>
          </w:tcPr>
          <w:p w:rsidR="00AC67A0" w:rsidRPr="008310C0" w:rsidRDefault="00AC67A0" w:rsidP="009C2E14"/>
        </w:tc>
        <w:tc>
          <w:tcPr>
            <w:tcW w:w="1884" w:type="dxa"/>
            <w:gridSpan w:val="2"/>
          </w:tcPr>
          <w:p w:rsidR="00AC67A0" w:rsidRPr="008310C0" w:rsidRDefault="00AC67A0" w:rsidP="009C2E14">
            <w:r w:rsidRPr="008310C0">
              <w:t>$________</w:t>
            </w:r>
          </w:p>
        </w:tc>
        <w:tc>
          <w:tcPr>
            <w:tcW w:w="1884" w:type="dxa"/>
            <w:gridSpan w:val="2"/>
          </w:tcPr>
          <w:p w:rsidR="00AC67A0" w:rsidRPr="008310C0" w:rsidRDefault="00AC67A0"/>
        </w:tc>
      </w:tr>
      <w:tr w:rsidR="00AC67A0" w:rsidRPr="008310C0" w:rsidTr="00546FDA">
        <w:tblPrEx>
          <w:tblCellMar>
            <w:top w:w="0" w:type="dxa"/>
            <w:bottom w:w="0" w:type="dxa"/>
          </w:tblCellMar>
        </w:tblPrEx>
        <w:trPr>
          <w:jc w:val="center"/>
        </w:trPr>
        <w:tc>
          <w:tcPr>
            <w:tcW w:w="2052" w:type="dxa"/>
            <w:gridSpan w:val="2"/>
          </w:tcPr>
          <w:p w:rsidR="00546FDA" w:rsidRDefault="007A7739" w:rsidP="00546FDA">
            <w:pPr>
              <w:pStyle w:val="BalloonText"/>
              <w:widowControl/>
              <w:autoSpaceDE/>
              <w:autoSpaceDN/>
              <w:adjustRightInd/>
              <w:ind w:right="-132"/>
              <w:jc w:val="center"/>
              <w:rPr>
                <w:rFonts w:ascii="Times New Roman" w:hAnsi="Times New Roman"/>
              </w:rPr>
            </w:pPr>
            <w:r>
              <w:rPr>
                <w:rFonts w:ascii="Times New Roman" w:hAnsi="Times New Roman"/>
              </w:rPr>
              <w:t xml:space="preserve">(Line 10, Form 2 and </w:t>
            </w:r>
          </w:p>
          <w:p w:rsidR="00AC67A0" w:rsidRPr="008310C0" w:rsidRDefault="00AC67A0" w:rsidP="00546FDA">
            <w:pPr>
              <w:pStyle w:val="BalloonText"/>
              <w:widowControl/>
              <w:autoSpaceDE/>
              <w:autoSpaceDN/>
              <w:adjustRightInd/>
              <w:ind w:right="-132"/>
              <w:jc w:val="center"/>
              <w:rPr>
                <w:rFonts w:ascii="Times New Roman" w:hAnsi="Times New Roman"/>
              </w:rPr>
            </w:pPr>
            <w:r w:rsidRPr="008310C0">
              <w:rPr>
                <w:rFonts w:ascii="Times New Roman" w:hAnsi="Times New Roman"/>
              </w:rPr>
              <w:t>Line8, Form 3)</w:t>
            </w:r>
          </w:p>
        </w:tc>
        <w:tc>
          <w:tcPr>
            <w:tcW w:w="2250" w:type="dxa"/>
            <w:gridSpan w:val="2"/>
          </w:tcPr>
          <w:p w:rsidR="00AC67A0" w:rsidRPr="008310C0" w:rsidRDefault="00AC67A0"/>
        </w:tc>
        <w:tc>
          <w:tcPr>
            <w:tcW w:w="1530" w:type="dxa"/>
            <w:gridSpan w:val="2"/>
          </w:tcPr>
          <w:p w:rsidR="00546FDA" w:rsidRDefault="007A7739" w:rsidP="00546FDA">
            <w:pPr>
              <w:pStyle w:val="BalloonText"/>
              <w:widowControl/>
              <w:autoSpaceDE/>
              <w:autoSpaceDN/>
              <w:adjustRightInd/>
              <w:ind w:left="0" w:right="-144"/>
              <w:jc w:val="center"/>
              <w:rPr>
                <w:rFonts w:ascii="Times New Roman" w:hAnsi="Times New Roman"/>
              </w:rPr>
            </w:pPr>
            <w:r>
              <w:rPr>
                <w:rFonts w:ascii="Times New Roman" w:hAnsi="Times New Roman"/>
              </w:rPr>
              <w:t>(Line 9, Form 2</w:t>
            </w:r>
          </w:p>
          <w:p w:rsidR="00546FDA" w:rsidRDefault="007A7739" w:rsidP="00546FDA">
            <w:pPr>
              <w:pStyle w:val="BalloonText"/>
              <w:widowControl/>
              <w:autoSpaceDE/>
              <w:autoSpaceDN/>
              <w:adjustRightInd/>
              <w:ind w:left="0" w:right="-144"/>
              <w:jc w:val="center"/>
              <w:rPr>
                <w:rFonts w:ascii="Times New Roman" w:hAnsi="Times New Roman"/>
              </w:rPr>
            </w:pPr>
            <w:r>
              <w:rPr>
                <w:rFonts w:ascii="Times New Roman" w:hAnsi="Times New Roman"/>
              </w:rPr>
              <w:t>and</w:t>
            </w:r>
          </w:p>
          <w:p w:rsidR="00AC67A0" w:rsidRPr="008310C0" w:rsidRDefault="00AC67A0" w:rsidP="00546FDA">
            <w:pPr>
              <w:pStyle w:val="BalloonText"/>
              <w:widowControl/>
              <w:autoSpaceDE/>
              <w:autoSpaceDN/>
              <w:adjustRightInd/>
              <w:ind w:left="0" w:right="-144"/>
              <w:jc w:val="center"/>
              <w:rPr>
                <w:rFonts w:ascii="Times New Roman" w:hAnsi="Times New Roman"/>
              </w:rPr>
            </w:pPr>
            <w:r w:rsidRPr="008310C0">
              <w:rPr>
                <w:rFonts w:ascii="Times New Roman" w:hAnsi="Times New Roman"/>
              </w:rPr>
              <w:t>Line 8, Form 3)</w:t>
            </w:r>
          </w:p>
        </w:tc>
        <w:tc>
          <w:tcPr>
            <w:tcW w:w="2340" w:type="dxa"/>
            <w:gridSpan w:val="2"/>
          </w:tcPr>
          <w:p w:rsidR="00AC67A0" w:rsidRPr="008310C0" w:rsidRDefault="00AC67A0"/>
        </w:tc>
        <w:tc>
          <w:tcPr>
            <w:tcW w:w="1350" w:type="dxa"/>
            <w:gridSpan w:val="2"/>
          </w:tcPr>
          <w:p w:rsidR="00546FDA" w:rsidRDefault="007A7739" w:rsidP="00546FDA">
            <w:pPr>
              <w:pStyle w:val="BalloonText"/>
              <w:widowControl/>
              <w:autoSpaceDE/>
              <w:autoSpaceDN/>
              <w:adjustRightInd/>
              <w:ind w:left="0" w:right="-156"/>
              <w:jc w:val="center"/>
              <w:rPr>
                <w:rFonts w:ascii="Times New Roman" w:hAnsi="Times New Roman"/>
              </w:rPr>
            </w:pPr>
            <w:r>
              <w:rPr>
                <w:rFonts w:ascii="Times New Roman" w:hAnsi="Times New Roman"/>
              </w:rPr>
              <w:t>Line 10, Form 2 and</w:t>
            </w:r>
          </w:p>
          <w:p w:rsidR="00AC67A0" w:rsidRPr="008310C0" w:rsidRDefault="00AC67A0" w:rsidP="00546FDA">
            <w:pPr>
              <w:pStyle w:val="BalloonText"/>
              <w:widowControl/>
              <w:autoSpaceDE/>
              <w:autoSpaceDN/>
              <w:adjustRightInd/>
              <w:ind w:left="0" w:right="-156"/>
              <w:jc w:val="center"/>
              <w:rPr>
                <w:rFonts w:ascii="Times New Roman" w:hAnsi="Times New Roman"/>
              </w:rPr>
            </w:pPr>
            <w:r w:rsidRPr="008310C0">
              <w:rPr>
                <w:rFonts w:ascii="Times New Roman" w:hAnsi="Times New Roman"/>
              </w:rPr>
              <w:t>Line 8, Form 3)</w:t>
            </w:r>
          </w:p>
        </w:tc>
        <w:tc>
          <w:tcPr>
            <w:tcW w:w="1782" w:type="dxa"/>
          </w:tcPr>
          <w:p w:rsidR="00AC67A0" w:rsidRPr="008310C0" w:rsidRDefault="00AC67A0"/>
        </w:tc>
      </w:tr>
    </w:tbl>
    <w:p w:rsidR="00BE588A" w:rsidRPr="008310C0" w:rsidRDefault="00BE588A">
      <w:pPr>
        <w:spacing w:line="1" w:lineRule="atLeast"/>
        <w:rPr>
          <w:rFonts w:ascii="Arial" w:hAnsi="Arial"/>
          <w:sz w:val="24"/>
        </w:rPr>
        <w:sectPr w:rsidR="00BE588A" w:rsidRPr="008310C0">
          <w:footnotePr>
            <w:numRestart w:val="eachSect"/>
          </w:footnotePr>
          <w:pgSz w:w="12240" w:h="15840" w:code="1"/>
          <w:pgMar w:top="1440" w:right="720" w:bottom="1440" w:left="720" w:header="1440" w:footer="720" w:gutter="0"/>
          <w:cols w:space="720"/>
        </w:sectPr>
      </w:pPr>
    </w:p>
    <w:p w:rsidR="00BE588A" w:rsidRPr="008310C0" w:rsidRDefault="00BE588A" w:rsidP="001D05EA">
      <w:pPr>
        <w:tabs>
          <w:tab w:val="left" w:pos="-720"/>
        </w:tabs>
        <w:ind w:left="0"/>
        <w:jc w:val="center"/>
        <w:rPr>
          <w:b/>
        </w:rPr>
      </w:pPr>
      <w:r w:rsidRPr="008310C0">
        <w:rPr>
          <w:b/>
        </w:rPr>
        <w:lastRenderedPageBreak/>
        <w:t>FORM 4 (Continuation Page)</w:t>
      </w:r>
    </w:p>
    <w:p w:rsidR="00BE588A" w:rsidRPr="008310C0" w:rsidRDefault="00BE588A" w:rsidP="001D05EA">
      <w:pPr>
        <w:tabs>
          <w:tab w:val="left" w:pos="-720"/>
        </w:tabs>
        <w:ind w:left="0"/>
        <w:jc w:val="center"/>
        <w:rPr>
          <w:b/>
        </w:rPr>
      </w:pPr>
      <w:r w:rsidRPr="008310C0">
        <w:rPr>
          <w:b/>
        </w:rPr>
        <w:t>BUDGET DETAILS BY TYPES OF INDIVIDUALS SERVED (1) AND</w:t>
      </w:r>
    </w:p>
    <w:p w:rsidR="00BE588A" w:rsidRPr="008310C0" w:rsidRDefault="00BE588A" w:rsidP="001D05EA">
      <w:pPr>
        <w:tabs>
          <w:tab w:val="left" w:pos="-720"/>
        </w:tabs>
        <w:ind w:left="0"/>
        <w:jc w:val="center"/>
        <w:rPr>
          <w:b/>
        </w:rPr>
      </w:pPr>
      <w:r w:rsidRPr="008310C0">
        <w:rPr>
          <w:b/>
        </w:rPr>
        <w:t>SOURCES OF OTHER FEDERAL FUNDS (II)</w:t>
      </w:r>
    </w:p>
    <w:p w:rsidR="00BE588A" w:rsidRPr="008310C0" w:rsidRDefault="00BE588A" w:rsidP="001D05EA">
      <w:pPr>
        <w:ind w:left="0"/>
        <w:jc w:val="center"/>
        <w:rPr>
          <w:b/>
          <w:sz w:val="16"/>
        </w:rPr>
      </w:pPr>
      <w:r w:rsidRPr="008310C0">
        <w:rPr>
          <w:b/>
          <w:sz w:val="16"/>
        </w:rPr>
        <w:t>[Secs 506(2)(2)(iv)</w:t>
      </w:r>
    </w:p>
    <w:p w:rsidR="00BE588A" w:rsidRPr="008310C0" w:rsidRDefault="00BE588A">
      <w:pPr>
        <w:ind w:left="-288"/>
      </w:pPr>
      <w:r w:rsidRPr="008310C0">
        <w:tab/>
      </w:r>
      <w:r w:rsidRPr="008310C0">
        <w:tab/>
      </w:r>
    </w:p>
    <w:p w:rsidR="00BE588A" w:rsidRPr="008310C0" w:rsidRDefault="001D05EA" w:rsidP="001D05EA">
      <w:pPr>
        <w:tabs>
          <w:tab w:val="left" w:pos="1260"/>
          <w:tab w:val="left" w:pos="5040"/>
          <w:tab w:val="left" w:pos="8820"/>
        </w:tabs>
        <w:ind w:left="-288"/>
        <w:rPr>
          <w:b/>
          <w:sz w:val="24"/>
        </w:rPr>
      </w:pPr>
      <w:r w:rsidRPr="008310C0">
        <w:rPr>
          <w:sz w:val="24"/>
        </w:rPr>
        <w:tab/>
      </w:r>
      <w:r w:rsidR="00BE588A" w:rsidRPr="008310C0">
        <w:rPr>
          <w:b/>
          <w:sz w:val="24"/>
        </w:rPr>
        <w:t>FY 20</w:t>
      </w:r>
      <w:r w:rsidR="00E67473" w:rsidRPr="008310C0">
        <w:rPr>
          <w:b/>
          <w:sz w:val="24"/>
        </w:rPr>
        <w:t>1</w:t>
      </w:r>
      <w:r w:rsidR="00EA4CD8">
        <w:rPr>
          <w:b/>
          <w:sz w:val="24"/>
        </w:rPr>
        <w:t>4</w:t>
      </w:r>
      <w:r w:rsidRPr="008310C0">
        <w:rPr>
          <w:b/>
          <w:sz w:val="24"/>
        </w:rPr>
        <w:tab/>
      </w:r>
      <w:r w:rsidR="00BE588A" w:rsidRPr="008310C0">
        <w:rPr>
          <w:b/>
          <w:sz w:val="24"/>
        </w:rPr>
        <w:t>FY 20</w:t>
      </w:r>
      <w:r w:rsidR="00E67473" w:rsidRPr="008310C0">
        <w:rPr>
          <w:b/>
          <w:sz w:val="24"/>
        </w:rPr>
        <w:t>1</w:t>
      </w:r>
      <w:r w:rsidR="00EA4CD8">
        <w:rPr>
          <w:b/>
          <w:sz w:val="24"/>
        </w:rPr>
        <w:t>5</w:t>
      </w:r>
      <w:r w:rsidRPr="008310C0">
        <w:rPr>
          <w:b/>
          <w:sz w:val="24"/>
        </w:rPr>
        <w:tab/>
      </w:r>
      <w:r w:rsidR="00BE588A" w:rsidRPr="008310C0">
        <w:rPr>
          <w:b/>
          <w:sz w:val="24"/>
        </w:rPr>
        <w:t>FY 20</w:t>
      </w:r>
      <w:r w:rsidR="00FE0BBD" w:rsidRPr="008310C0">
        <w:rPr>
          <w:b/>
          <w:sz w:val="24"/>
        </w:rPr>
        <w:t>1</w:t>
      </w:r>
      <w:r w:rsidR="00EA4CD8">
        <w:rPr>
          <w:b/>
          <w:sz w:val="24"/>
        </w:rPr>
        <w:t>6</w:t>
      </w:r>
    </w:p>
    <w:tbl>
      <w:tblPr>
        <w:tblW w:w="0" w:type="auto"/>
        <w:jc w:val="center"/>
        <w:tblLayout w:type="fixed"/>
        <w:tblLook w:val="0000"/>
      </w:tblPr>
      <w:tblGrid>
        <w:gridCol w:w="1884"/>
        <w:gridCol w:w="1824"/>
        <w:gridCol w:w="60"/>
        <w:gridCol w:w="1884"/>
        <w:gridCol w:w="1884"/>
        <w:gridCol w:w="1884"/>
        <w:gridCol w:w="1884"/>
      </w:tblGrid>
      <w:tr w:rsidR="00BE588A" w:rsidRPr="008310C0">
        <w:tblPrEx>
          <w:tblCellMar>
            <w:top w:w="0" w:type="dxa"/>
            <w:bottom w:w="0" w:type="dxa"/>
          </w:tblCellMar>
        </w:tblPrEx>
        <w:trPr>
          <w:jc w:val="center"/>
        </w:trPr>
        <w:tc>
          <w:tcPr>
            <w:tcW w:w="1884" w:type="dxa"/>
          </w:tcPr>
          <w:p w:rsidR="00BE588A" w:rsidRPr="008310C0" w:rsidRDefault="00BE588A">
            <w:pPr>
              <w:pStyle w:val="Footer"/>
              <w:widowControl/>
              <w:tabs>
                <w:tab w:val="clear" w:pos="4320"/>
                <w:tab w:val="clear" w:pos="8640"/>
              </w:tabs>
              <w:rPr>
                <w:u w:val="single"/>
              </w:rPr>
            </w:pPr>
            <w:r w:rsidRPr="008310C0">
              <w:rPr>
                <w:u w:val="single"/>
              </w:rPr>
              <w:t>Budgeted</w:t>
            </w:r>
          </w:p>
        </w:tc>
        <w:tc>
          <w:tcPr>
            <w:tcW w:w="1884" w:type="dxa"/>
            <w:gridSpan w:val="2"/>
          </w:tcPr>
          <w:p w:rsidR="00BE588A" w:rsidRPr="008310C0" w:rsidRDefault="00BE588A">
            <w:pPr>
              <w:rPr>
                <w:u w:val="single"/>
              </w:rPr>
            </w:pPr>
            <w:r w:rsidRPr="008310C0">
              <w:rPr>
                <w:u w:val="single"/>
              </w:rPr>
              <w:t>Expended</w:t>
            </w:r>
          </w:p>
        </w:tc>
        <w:tc>
          <w:tcPr>
            <w:tcW w:w="1884" w:type="dxa"/>
          </w:tcPr>
          <w:p w:rsidR="00BE588A" w:rsidRPr="008310C0" w:rsidRDefault="00BE588A">
            <w:pPr>
              <w:rPr>
                <w:u w:val="single"/>
              </w:rPr>
            </w:pPr>
            <w:r w:rsidRPr="008310C0">
              <w:rPr>
                <w:u w:val="single"/>
              </w:rPr>
              <w:t>Budgeted</w:t>
            </w:r>
          </w:p>
        </w:tc>
        <w:tc>
          <w:tcPr>
            <w:tcW w:w="1884" w:type="dxa"/>
          </w:tcPr>
          <w:p w:rsidR="00BE588A" w:rsidRPr="008310C0" w:rsidRDefault="00BE588A">
            <w:pPr>
              <w:rPr>
                <w:u w:val="single"/>
              </w:rPr>
            </w:pPr>
            <w:r w:rsidRPr="008310C0">
              <w:rPr>
                <w:u w:val="single"/>
              </w:rPr>
              <w:t>Expended</w:t>
            </w:r>
          </w:p>
        </w:tc>
        <w:tc>
          <w:tcPr>
            <w:tcW w:w="1884" w:type="dxa"/>
          </w:tcPr>
          <w:p w:rsidR="00BE588A" w:rsidRPr="008310C0" w:rsidRDefault="00BE588A">
            <w:pPr>
              <w:rPr>
                <w:u w:val="single"/>
              </w:rPr>
            </w:pPr>
            <w:r w:rsidRPr="008310C0">
              <w:rPr>
                <w:u w:val="single"/>
              </w:rPr>
              <w:t>Budgeted</w:t>
            </w:r>
          </w:p>
        </w:tc>
        <w:tc>
          <w:tcPr>
            <w:tcW w:w="1884" w:type="dxa"/>
          </w:tcPr>
          <w:p w:rsidR="00BE588A" w:rsidRPr="008310C0" w:rsidRDefault="00BE588A">
            <w:pPr>
              <w:rPr>
                <w:u w:val="single"/>
              </w:rPr>
            </w:pPr>
            <w:r w:rsidRPr="008310C0">
              <w:rPr>
                <w:u w:val="single"/>
              </w:rPr>
              <w:t>Expended</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Pr>
              <w:pStyle w:val="Footer"/>
              <w:widowControl/>
              <w:tabs>
                <w:tab w:val="clear" w:pos="4320"/>
                <w:tab w:val="clear" w:pos="8640"/>
              </w:tabs>
            </w:pPr>
          </w:p>
          <w:p w:rsidR="00BE588A" w:rsidRPr="008310C0" w:rsidRDefault="00BE588A">
            <w:r w:rsidRPr="008310C0">
              <w:t>$________</w:t>
            </w:r>
          </w:p>
        </w:tc>
        <w:tc>
          <w:tcPr>
            <w:tcW w:w="1884" w:type="dxa"/>
          </w:tcPr>
          <w:p w:rsidR="00BE588A" w:rsidRPr="008310C0" w:rsidRDefault="00BE588A"/>
          <w:p w:rsidR="00BE588A" w:rsidRPr="008310C0" w:rsidRDefault="00BE588A">
            <w:pPr>
              <w:pStyle w:val="Footer"/>
              <w:widowControl/>
              <w:tabs>
                <w:tab w:val="clear" w:pos="4320"/>
                <w:tab w:val="clear" w:pos="8640"/>
              </w:tabs>
            </w:pPr>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pPr>
              <w:pStyle w:val="Footer"/>
              <w:widowControl/>
              <w:tabs>
                <w:tab w:val="clear" w:pos="4320"/>
                <w:tab w:val="clear" w:pos="8640"/>
              </w:tabs>
            </w:pPr>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Pr>
              <w:pStyle w:val="Footer"/>
              <w:widowControl/>
              <w:tabs>
                <w:tab w:val="clear" w:pos="4320"/>
                <w:tab w:val="clear" w:pos="8640"/>
              </w:tabs>
            </w:pPr>
          </w:p>
          <w:p w:rsidR="00BE588A" w:rsidRPr="008310C0" w:rsidRDefault="00BE588A">
            <w:pPr>
              <w:pStyle w:val="Footer"/>
              <w:widowControl/>
              <w:tabs>
                <w:tab w:val="clear" w:pos="4320"/>
                <w:tab w:val="clear" w:pos="8640"/>
              </w:tabs>
            </w:pPr>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pPr>
              <w:pStyle w:val="Footer"/>
              <w:widowControl/>
              <w:tabs>
                <w:tab w:val="clear" w:pos="4320"/>
                <w:tab w:val="clear" w:pos="8640"/>
              </w:tabs>
            </w:pPr>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Pr>
              <w:ind w:left="0"/>
            </w:pPr>
          </w:p>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gridSpan w:val="2"/>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p w:rsidR="00BE588A" w:rsidRPr="008310C0" w:rsidRDefault="00BE588A">
            <w:r w:rsidRPr="008310C0">
              <w:t>$________</w:t>
            </w:r>
          </w:p>
        </w:tc>
      </w:tr>
      <w:tr w:rsidR="00BE588A" w:rsidRPr="008310C0">
        <w:tblPrEx>
          <w:tblCellMar>
            <w:top w:w="0" w:type="dxa"/>
            <w:bottom w:w="0" w:type="dxa"/>
          </w:tblCellMar>
        </w:tblPrEx>
        <w:trPr>
          <w:jc w:val="center"/>
        </w:trPr>
        <w:tc>
          <w:tcPr>
            <w:tcW w:w="3708" w:type="dxa"/>
            <w:gridSpan w:val="2"/>
          </w:tcPr>
          <w:p w:rsidR="00BE588A" w:rsidRPr="008310C0" w:rsidRDefault="00BE588A">
            <w:pPr>
              <w:pStyle w:val="BalloonText"/>
              <w:widowControl/>
              <w:autoSpaceDE/>
              <w:autoSpaceDN/>
              <w:adjustRightInd/>
              <w:ind w:left="0"/>
              <w:rPr>
                <w:rFonts w:ascii="Times New Roman" w:hAnsi="Times New Roman"/>
              </w:rPr>
            </w:pPr>
            <w:r w:rsidRPr="008310C0">
              <w:rPr>
                <w:rFonts w:ascii="Times New Roman" w:hAnsi="Times New Roman"/>
              </w:rPr>
              <w:t xml:space="preserve">           (Line 8 and Line 7, Form 3)    (Line 7, Form 3)</w:t>
            </w:r>
          </w:p>
        </w:tc>
        <w:tc>
          <w:tcPr>
            <w:tcW w:w="7596" w:type="dxa"/>
            <w:gridSpan w:val="5"/>
          </w:tcPr>
          <w:p w:rsidR="00BE588A" w:rsidRPr="008310C0" w:rsidRDefault="00BE588A">
            <w:pPr>
              <w:pStyle w:val="BalloonText"/>
              <w:widowControl/>
              <w:autoSpaceDE/>
              <w:autoSpaceDN/>
              <w:adjustRightInd/>
              <w:ind w:left="0"/>
              <w:rPr>
                <w:rFonts w:ascii="Times New Roman" w:hAnsi="Times New Roman"/>
              </w:rPr>
            </w:pPr>
            <w:r w:rsidRPr="008310C0">
              <w:rPr>
                <w:rFonts w:ascii="Times New Roman" w:hAnsi="Times New Roman"/>
              </w:rPr>
              <w:t xml:space="preserve">        (Line 8 and Line 7, Form 3)          (Line 7, Form 3)                  (Line 8 and Line 7, Form 3)     (Line 7, Form 3)</w:t>
            </w:r>
          </w:p>
        </w:tc>
      </w:tr>
    </w:tbl>
    <w:p w:rsidR="00BE588A" w:rsidRPr="008310C0" w:rsidRDefault="00BE588A">
      <w:pPr>
        <w:ind w:left="-288"/>
      </w:pPr>
    </w:p>
    <w:p w:rsidR="00BE588A" w:rsidRPr="008310C0" w:rsidRDefault="00BE588A">
      <w:pPr>
        <w:ind w:left="-288"/>
      </w:pPr>
    </w:p>
    <w:p w:rsidR="00BE588A" w:rsidRPr="008310C0" w:rsidRDefault="00BE588A">
      <w:pPr>
        <w:ind w:left="-288"/>
      </w:pPr>
    </w:p>
    <w:p w:rsidR="00BE588A" w:rsidRPr="008310C0" w:rsidRDefault="00BE588A">
      <w:pPr>
        <w:ind w:left="-288"/>
      </w:pPr>
    </w:p>
    <w:p w:rsidR="00BE588A" w:rsidRPr="008310C0" w:rsidRDefault="00BE588A">
      <w:pPr>
        <w:ind w:left="-288"/>
      </w:pPr>
    </w:p>
    <w:p w:rsidR="00BE588A" w:rsidRPr="008310C0" w:rsidRDefault="00BE588A">
      <w:pPr>
        <w:ind w:left="-288"/>
      </w:pPr>
    </w:p>
    <w:tbl>
      <w:tblPr>
        <w:tblW w:w="0" w:type="auto"/>
        <w:jc w:val="center"/>
        <w:tblLayout w:type="fixed"/>
        <w:tblLook w:val="0000"/>
      </w:tblPr>
      <w:tblGrid>
        <w:gridCol w:w="1884"/>
        <w:gridCol w:w="1884"/>
        <w:gridCol w:w="1884"/>
        <w:gridCol w:w="1884"/>
        <w:gridCol w:w="1884"/>
        <w:gridCol w:w="1884"/>
      </w:tblGrid>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w:t>
            </w:r>
            <w:r w:rsidRPr="008310C0">
              <w:softHyphen/>
            </w:r>
            <w:r w:rsidRPr="008310C0">
              <w:softHyphen/>
            </w:r>
            <w:r w:rsidRPr="008310C0">
              <w:softHyphen/>
            </w:r>
            <w:r w:rsidRPr="008310C0">
              <w:softHyphen/>
            </w:r>
            <w:r w:rsidRPr="008310C0">
              <w:softHyphen/>
            </w:r>
            <w:r w:rsidRPr="008310C0">
              <w:softHyphen/>
            </w:r>
            <w:r w:rsidRPr="008310C0">
              <w:softHyphen/>
            </w:r>
            <w:r w:rsidRPr="008310C0">
              <w:softHyphen/>
              <w:t>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w:t>
            </w:r>
            <w:r w:rsidRPr="008310C0">
              <w:softHyphen/>
              <w:t>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pPr>
              <w:pStyle w:val="Footer"/>
              <w:widowControl/>
              <w:tabs>
                <w:tab w:val="clear" w:pos="4320"/>
                <w:tab w:val="clear" w:pos="8640"/>
              </w:tabs>
            </w:pPr>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tc>
        <w:tc>
          <w:tcPr>
            <w:tcW w:w="1884" w:type="dxa"/>
          </w:tcPr>
          <w:p w:rsidR="00BE588A" w:rsidRPr="008310C0" w:rsidRDefault="00BE588A"/>
          <w:p w:rsidR="00BE588A" w:rsidRPr="008310C0" w:rsidRDefault="00BE588A">
            <w:r w:rsidRPr="008310C0">
              <w:t>$________</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pPr>
              <w:pStyle w:val="BalloonText"/>
              <w:widowControl/>
              <w:autoSpaceDE/>
              <w:autoSpaceDN/>
              <w:adjustRightInd/>
              <w:ind w:right="-312" w:hanging="90"/>
              <w:rPr>
                <w:rFonts w:ascii="Times New Roman" w:hAnsi="Times New Roman"/>
              </w:rPr>
            </w:pPr>
            <w:r w:rsidRPr="008310C0">
              <w:rPr>
                <w:rFonts w:ascii="Times New Roman" w:hAnsi="Times New Roman"/>
              </w:rPr>
              <w:t>(Line 10, Form 2</w:t>
            </w:r>
          </w:p>
        </w:tc>
        <w:tc>
          <w:tcPr>
            <w:tcW w:w="1884" w:type="dxa"/>
          </w:tcPr>
          <w:p w:rsidR="00BE588A" w:rsidRPr="008310C0" w:rsidRDefault="00BE588A"/>
        </w:tc>
        <w:tc>
          <w:tcPr>
            <w:tcW w:w="1884" w:type="dxa"/>
          </w:tcPr>
          <w:p w:rsidR="00BE588A" w:rsidRPr="008310C0" w:rsidRDefault="00BE588A">
            <w:pPr>
              <w:pStyle w:val="BalloonText"/>
              <w:widowControl/>
              <w:autoSpaceDE/>
              <w:autoSpaceDN/>
              <w:adjustRightInd/>
              <w:ind w:right="-144"/>
              <w:rPr>
                <w:rFonts w:ascii="Times New Roman" w:hAnsi="Times New Roman"/>
              </w:rPr>
            </w:pPr>
            <w:r w:rsidRPr="008310C0">
              <w:rPr>
                <w:rFonts w:ascii="Times New Roman" w:hAnsi="Times New Roman"/>
              </w:rPr>
              <w:t>(Line 9, Form 2</w:t>
            </w:r>
          </w:p>
        </w:tc>
        <w:tc>
          <w:tcPr>
            <w:tcW w:w="1884" w:type="dxa"/>
          </w:tcPr>
          <w:p w:rsidR="00BE588A" w:rsidRPr="008310C0" w:rsidRDefault="00BE588A"/>
        </w:tc>
        <w:tc>
          <w:tcPr>
            <w:tcW w:w="1884" w:type="dxa"/>
          </w:tcPr>
          <w:p w:rsidR="00BE588A" w:rsidRPr="008310C0" w:rsidRDefault="00BE588A">
            <w:pPr>
              <w:pStyle w:val="BalloonText"/>
              <w:widowControl/>
              <w:autoSpaceDE/>
              <w:autoSpaceDN/>
              <w:adjustRightInd/>
              <w:ind w:right="-246" w:hanging="66"/>
              <w:rPr>
                <w:rFonts w:ascii="Times New Roman" w:hAnsi="Times New Roman"/>
              </w:rPr>
            </w:pPr>
            <w:r w:rsidRPr="008310C0">
              <w:rPr>
                <w:rFonts w:ascii="Times New Roman" w:hAnsi="Times New Roman"/>
              </w:rPr>
              <w:t>(Line 10, Form 2</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pPr>
              <w:pStyle w:val="BalloonText"/>
              <w:widowControl/>
              <w:autoSpaceDE/>
              <w:autoSpaceDN/>
              <w:adjustRightInd/>
              <w:ind w:right="-132"/>
              <w:rPr>
                <w:rFonts w:ascii="Times New Roman" w:hAnsi="Times New Roman"/>
              </w:rPr>
            </w:pPr>
            <w:r w:rsidRPr="008310C0">
              <w:rPr>
                <w:rFonts w:ascii="Times New Roman" w:hAnsi="Times New Roman"/>
              </w:rPr>
              <w:t xml:space="preserve">          and</w:t>
            </w:r>
          </w:p>
        </w:tc>
        <w:tc>
          <w:tcPr>
            <w:tcW w:w="1884" w:type="dxa"/>
          </w:tcPr>
          <w:p w:rsidR="00BE588A" w:rsidRPr="008310C0" w:rsidRDefault="00BE588A"/>
        </w:tc>
        <w:tc>
          <w:tcPr>
            <w:tcW w:w="1884" w:type="dxa"/>
          </w:tcPr>
          <w:p w:rsidR="00BE588A" w:rsidRPr="008310C0" w:rsidRDefault="00BE588A">
            <w:pPr>
              <w:pStyle w:val="BalloonText"/>
              <w:widowControl/>
              <w:autoSpaceDE/>
              <w:autoSpaceDN/>
              <w:adjustRightInd/>
              <w:rPr>
                <w:rFonts w:ascii="Times New Roman" w:hAnsi="Times New Roman"/>
              </w:rPr>
            </w:pPr>
            <w:r w:rsidRPr="008310C0">
              <w:rPr>
                <w:rFonts w:ascii="Times New Roman" w:hAnsi="Times New Roman"/>
              </w:rPr>
              <w:t xml:space="preserve">      and</w:t>
            </w:r>
          </w:p>
        </w:tc>
        <w:tc>
          <w:tcPr>
            <w:tcW w:w="1884" w:type="dxa"/>
          </w:tcPr>
          <w:p w:rsidR="00BE588A" w:rsidRPr="008310C0" w:rsidRDefault="00BE588A"/>
        </w:tc>
        <w:tc>
          <w:tcPr>
            <w:tcW w:w="1884" w:type="dxa"/>
          </w:tcPr>
          <w:p w:rsidR="00BE588A" w:rsidRPr="008310C0" w:rsidRDefault="00BE588A">
            <w:pPr>
              <w:pStyle w:val="BalloonText"/>
              <w:widowControl/>
              <w:autoSpaceDE/>
              <w:autoSpaceDN/>
              <w:adjustRightInd/>
              <w:rPr>
                <w:rFonts w:ascii="Times New Roman" w:hAnsi="Times New Roman"/>
              </w:rPr>
            </w:pPr>
            <w:r w:rsidRPr="008310C0">
              <w:rPr>
                <w:rFonts w:ascii="Times New Roman" w:hAnsi="Times New Roman"/>
              </w:rPr>
              <w:t xml:space="preserve">        and</w:t>
            </w:r>
          </w:p>
        </w:tc>
        <w:tc>
          <w:tcPr>
            <w:tcW w:w="1884" w:type="dxa"/>
          </w:tcPr>
          <w:p w:rsidR="00BE588A" w:rsidRPr="008310C0" w:rsidRDefault="00BE588A"/>
        </w:tc>
      </w:tr>
      <w:tr w:rsidR="00BE588A" w:rsidRPr="008310C0">
        <w:tblPrEx>
          <w:tblCellMar>
            <w:top w:w="0" w:type="dxa"/>
            <w:bottom w:w="0" w:type="dxa"/>
          </w:tblCellMar>
        </w:tblPrEx>
        <w:trPr>
          <w:jc w:val="center"/>
        </w:trPr>
        <w:tc>
          <w:tcPr>
            <w:tcW w:w="1884" w:type="dxa"/>
          </w:tcPr>
          <w:p w:rsidR="00BE588A" w:rsidRPr="008310C0" w:rsidRDefault="00BE588A">
            <w:pPr>
              <w:pStyle w:val="BalloonText"/>
              <w:widowControl/>
              <w:autoSpaceDE/>
              <w:autoSpaceDN/>
              <w:adjustRightInd/>
              <w:ind w:right="-222"/>
              <w:rPr>
                <w:rFonts w:ascii="Times New Roman" w:hAnsi="Times New Roman"/>
              </w:rPr>
            </w:pPr>
            <w:r w:rsidRPr="008310C0">
              <w:rPr>
                <w:rFonts w:ascii="Times New Roman" w:hAnsi="Times New Roman"/>
              </w:rPr>
              <w:t xml:space="preserve"> Line8, Form 3)</w:t>
            </w:r>
          </w:p>
        </w:tc>
        <w:tc>
          <w:tcPr>
            <w:tcW w:w="1884" w:type="dxa"/>
          </w:tcPr>
          <w:p w:rsidR="00BE588A" w:rsidRPr="008310C0" w:rsidRDefault="00BE588A"/>
        </w:tc>
        <w:tc>
          <w:tcPr>
            <w:tcW w:w="1884" w:type="dxa"/>
          </w:tcPr>
          <w:p w:rsidR="00BE588A" w:rsidRPr="008310C0" w:rsidRDefault="00BE588A">
            <w:pPr>
              <w:pStyle w:val="BalloonText"/>
              <w:widowControl/>
              <w:autoSpaceDE/>
              <w:autoSpaceDN/>
              <w:adjustRightInd/>
              <w:ind w:right="-234"/>
              <w:rPr>
                <w:rFonts w:ascii="Times New Roman" w:hAnsi="Times New Roman"/>
              </w:rPr>
            </w:pPr>
            <w:r w:rsidRPr="008310C0">
              <w:rPr>
                <w:rFonts w:ascii="Times New Roman" w:hAnsi="Times New Roman"/>
              </w:rPr>
              <w:t xml:space="preserve"> Line 8, Form 3)</w:t>
            </w:r>
          </w:p>
        </w:tc>
        <w:tc>
          <w:tcPr>
            <w:tcW w:w="1884" w:type="dxa"/>
          </w:tcPr>
          <w:p w:rsidR="00BE588A" w:rsidRPr="008310C0" w:rsidRDefault="00BE588A"/>
        </w:tc>
        <w:tc>
          <w:tcPr>
            <w:tcW w:w="1884" w:type="dxa"/>
          </w:tcPr>
          <w:p w:rsidR="00BE588A" w:rsidRPr="008310C0" w:rsidRDefault="00BE588A">
            <w:pPr>
              <w:pStyle w:val="BalloonText"/>
              <w:widowControl/>
              <w:autoSpaceDE/>
              <w:autoSpaceDN/>
              <w:adjustRightInd/>
              <w:ind w:right="-246"/>
              <w:rPr>
                <w:rFonts w:ascii="Times New Roman" w:hAnsi="Times New Roman"/>
              </w:rPr>
            </w:pPr>
            <w:r w:rsidRPr="008310C0">
              <w:rPr>
                <w:rFonts w:ascii="Times New Roman" w:hAnsi="Times New Roman"/>
              </w:rPr>
              <w:t xml:space="preserve"> Line 8, Form 3)</w:t>
            </w:r>
          </w:p>
        </w:tc>
        <w:tc>
          <w:tcPr>
            <w:tcW w:w="1884" w:type="dxa"/>
          </w:tcPr>
          <w:p w:rsidR="00BE588A" w:rsidRPr="008310C0" w:rsidRDefault="00BE588A"/>
        </w:tc>
      </w:tr>
    </w:tbl>
    <w:p w:rsidR="00BE588A" w:rsidRPr="008310C0" w:rsidRDefault="00BE588A">
      <w:pPr>
        <w:spacing w:line="1" w:lineRule="atLeast"/>
        <w:rPr>
          <w:rFonts w:ascii="Arial" w:hAnsi="Arial"/>
          <w:sz w:val="24"/>
        </w:rPr>
        <w:sectPr w:rsidR="00BE588A" w:rsidRPr="008310C0">
          <w:footnotePr>
            <w:numRestart w:val="eachSect"/>
          </w:footnotePr>
          <w:pgSz w:w="12240" w:h="15840" w:code="1"/>
          <w:pgMar w:top="1440" w:right="720" w:bottom="1440" w:left="720" w:header="1440" w:footer="720" w:gutter="0"/>
          <w:cols w:space="720"/>
        </w:sectPr>
      </w:pPr>
    </w:p>
    <w:p w:rsidR="00BE588A" w:rsidRPr="008310C0" w:rsidRDefault="00BE588A" w:rsidP="0029546D">
      <w:pPr>
        <w:tabs>
          <w:tab w:val="center" w:pos="5616"/>
          <w:tab w:val="left" w:pos="6192"/>
          <w:tab w:val="left" w:pos="6912"/>
          <w:tab w:val="left" w:pos="7632"/>
          <w:tab w:val="left" w:pos="8352"/>
          <w:tab w:val="left" w:pos="9072"/>
          <w:tab w:val="left" w:pos="9792"/>
          <w:tab w:val="left" w:pos="10512"/>
        </w:tabs>
        <w:ind w:left="0"/>
        <w:jc w:val="center"/>
        <w:rPr>
          <w:b/>
        </w:rPr>
      </w:pPr>
      <w:r w:rsidRPr="008310C0">
        <w:rPr>
          <w:b/>
        </w:rPr>
        <w:lastRenderedPageBreak/>
        <w:t>INSTRUCTIONS FOR COMPLETION OF FORM 4</w:t>
      </w:r>
    </w:p>
    <w:p w:rsidR="00BE588A" w:rsidRPr="008310C0" w:rsidRDefault="00BE588A" w:rsidP="0029546D">
      <w:pPr>
        <w:tabs>
          <w:tab w:val="center" w:pos="5616"/>
          <w:tab w:val="left" w:pos="6192"/>
          <w:tab w:val="left" w:pos="6912"/>
          <w:tab w:val="left" w:pos="7632"/>
          <w:tab w:val="left" w:pos="8352"/>
          <w:tab w:val="left" w:pos="9072"/>
          <w:tab w:val="left" w:pos="9792"/>
          <w:tab w:val="left" w:pos="10512"/>
        </w:tabs>
        <w:ind w:left="0"/>
        <w:jc w:val="center"/>
        <w:rPr>
          <w:b/>
        </w:rPr>
      </w:pPr>
      <w:r w:rsidRPr="008310C0">
        <w:rPr>
          <w:b/>
        </w:rPr>
        <w:t>BUDGET DETAILS BY TYPES OF INDIVIDUALS SERVED (I) AND</w:t>
      </w:r>
    </w:p>
    <w:p w:rsidR="00BE588A" w:rsidRPr="008310C0" w:rsidRDefault="00BE588A" w:rsidP="0029546D">
      <w:pPr>
        <w:tabs>
          <w:tab w:val="center" w:pos="5616"/>
          <w:tab w:val="left" w:pos="6192"/>
          <w:tab w:val="left" w:pos="6912"/>
          <w:tab w:val="left" w:pos="7632"/>
          <w:tab w:val="left" w:pos="8352"/>
          <w:tab w:val="left" w:pos="9072"/>
          <w:tab w:val="left" w:pos="9792"/>
          <w:tab w:val="left" w:pos="10512"/>
        </w:tabs>
        <w:ind w:left="0"/>
        <w:jc w:val="center"/>
      </w:pPr>
      <w:r w:rsidRPr="008310C0">
        <w:rPr>
          <w:b/>
        </w:rPr>
        <w:t>SOURCES OF OTHER FEDERAL FUNDS (II)</w:t>
      </w:r>
    </w:p>
    <w:p w:rsidR="00BE588A" w:rsidRPr="008310C0" w:rsidRDefault="00BE588A" w:rsidP="0029546D">
      <w:pPr>
        <w:ind w:left="0"/>
      </w:pPr>
    </w:p>
    <w:p w:rsidR="00BE588A" w:rsidRPr="008310C0" w:rsidRDefault="00BE588A" w:rsidP="0029546D">
      <w:pPr>
        <w:ind w:left="0"/>
      </w:pPr>
      <w:r w:rsidRPr="008310C0">
        <w:rPr>
          <w:b/>
        </w:rPr>
        <w:t xml:space="preserve">Title V Citation: </w:t>
      </w:r>
      <w:r w:rsidRPr="008310C0">
        <w:t>Section 506(a)(2)(iv) requires that each State submit an annual report of its activities under its Title V program.  Among the items required to be reported are, “...the amount spent under this title...by class of individuals served.”</w:t>
      </w:r>
    </w:p>
    <w:p w:rsidR="00BE588A" w:rsidRPr="008310C0" w:rsidRDefault="00BE588A" w:rsidP="0029546D">
      <w:pPr>
        <w:ind w:left="0"/>
      </w:pPr>
    </w:p>
    <w:p w:rsidR="00BE588A" w:rsidRPr="008310C0" w:rsidRDefault="00BE588A" w:rsidP="0029546D">
      <w:pPr>
        <w:ind w:left="0"/>
      </w:pPr>
      <w:r w:rsidRPr="008310C0">
        <w:rPr>
          <w:b/>
        </w:rPr>
        <w:t>Instructions:</w:t>
      </w:r>
      <w:r w:rsidR="00C36ACC" w:rsidRPr="008310C0">
        <w:rPr>
          <w:b/>
        </w:rPr>
        <w:t xml:space="preserve">  </w:t>
      </w:r>
      <w:r w:rsidRPr="008310C0">
        <w:t>A glossary of terms applicable to the terms used in this form is provided in Part Two, Section VIII</w:t>
      </w:r>
      <w:r w:rsidRPr="008310C0">
        <w:rPr>
          <w:b/>
        </w:rPr>
        <w:t xml:space="preserve"> </w:t>
      </w:r>
      <w:r w:rsidRPr="008310C0">
        <w:t>of this document.</w:t>
      </w:r>
    </w:p>
    <w:p w:rsidR="00BE588A" w:rsidRPr="008310C0" w:rsidRDefault="00BE588A" w:rsidP="0029546D">
      <w:pPr>
        <w:ind w:left="0"/>
      </w:pPr>
    </w:p>
    <w:p w:rsidR="00BE588A" w:rsidRPr="008310C0" w:rsidRDefault="00BE588A" w:rsidP="0029546D">
      <w:pPr>
        <w:ind w:left="0"/>
      </w:pPr>
      <w:r w:rsidRPr="008310C0">
        <w:t>Complete all required data cells.  If an actual number is not available make an estimate.  Please explain all estimates in a footnote.</w:t>
      </w:r>
    </w:p>
    <w:p w:rsidR="00BE588A" w:rsidRPr="008310C0" w:rsidRDefault="00BE588A" w:rsidP="0029546D">
      <w:pPr>
        <w:ind w:left="0"/>
      </w:pPr>
    </w:p>
    <w:p w:rsidR="00BE588A" w:rsidRPr="008310C0" w:rsidRDefault="00BE588A" w:rsidP="0029546D">
      <w:pPr>
        <w:ind w:left="0"/>
      </w:pPr>
      <w:r w:rsidRPr="008310C0">
        <w:rPr>
          <w:u w:val="single"/>
        </w:rPr>
        <w:t xml:space="preserve">Lines I(a) through I(f) </w:t>
      </w:r>
      <w:r w:rsidRPr="008310C0">
        <w:t>- enter the budgeted and expended amounts for the appropriate fiscal year.</w:t>
      </w:r>
    </w:p>
    <w:p w:rsidR="00BE588A" w:rsidRPr="008310C0" w:rsidRDefault="00BE588A" w:rsidP="0029546D">
      <w:pPr>
        <w:ind w:left="0"/>
        <w:rPr>
          <w:u w:val="single"/>
        </w:rPr>
      </w:pPr>
    </w:p>
    <w:p w:rsidR="00BE588A" w:rsidRPr="008310C0" w:rsidRDefault="00BE588A" w:rsidP="0029546D">
      <w:pPr>
        <w:ind w:left="0"/>
      </w:pPr>
      <w:r w:rsidRPr="008310C0">
        <w:rPr>
          <w:u w:val="single"/>
        </w:rPr>
        <w:t>Line I(g)</w:t>
      </w:r>
      <w:r w:rsidRPr="008310C0">
        <w:t xml:space="preserve"> - enter the sum of the figures of lines I(a) through (f).  Note that for the “Budgeted” columns this figure is to be the same figure that appears in the “Budgeted” column of Line 8, Form 2, and in Line 7, Form 3, and for the “Expended” column this is the same figure that appears in the “Expended” columns of Line 7, Form 3.</w:t>
      </w:r>
    </w:p>
    <w:p w:rsidR="00BE588A" w:rsidRPr="008310C0" w:rsidRDefault="00BE588A" w:rsidP="0029546D">
      <w:pPr>
        <w:ind w:left="0"/>
        <w:rPr>
          <w:u w:val="single"/>
        </w:rPr>
      </w:pPr>
    </w:p>
    <w:p w:rsidR="00BE588A" w:rsidRPr="008310C0" w:rsidRDefault="00BE588A" w:rsidP="0029546D">
      <w:pPr>
        <w:ind w:left="0"/>
      </w:pPr>
      <w:r w:rsidRPr="008310C0">
        <w:rPr>
          <w:u w:val="single"/>
        </w:rPr>
        <w:t>Lines II(a) through II(k)</w:t>
      </w:r>
      <w:r w:rsidRPr="008310C0">
        <w:t xml:space="preserve"> - enter the budgeted amounts for the appropriate fiscal year.  Note that these figures are to be the same figures that appear in the “Budgeted” columns of lines 9(a) through (k) of Form 2.</w:t>
      </w:r>
    </w:p>
    <w:p w:rsidR="00BE588A" w:rsidRPr="008310C0" w:rsidRDefault="00BE588A" w:rsidP="0029546D">
      <w:pPr>
        <w:ind w:left="0"/>
      </w:pPr>
    </w:p>
    <w:p w:rsidR="00BE588A" w:rsidRPr="008310C0" w:rsidRDefault="00BE588A" w:rsidP="0029546D">
      <w:pPr>
        <w:ind w:left="0"/>
        <w:rPr>
          <w:rFonts w:ascii="Arial" w:hAnsi="Arial"/>
          <w:sz w:val="24"/>
        </w:rPr>
      </w:pPr>
      <w:r w:rsidRPr="008310C0">
        <w:rPr>
          <w:u w:val="single"/>
        </w:rPr>
        <w:t>Line III</w:t>
      </w:r>
      <w:r w:rsidRPr="008310C0">
        <w:t xml:space="preserve"> - enter the sum of the figures of lines II(a) through (k).  Note that this figure is to be the same figure that appears in Line 10, Form 2, and in the “Budgeted” column of Line 8, Form 3.</w:t>
      </w:r>
    </w:p>
    <w:p w:rsidR="00BE588A" w:rsidRPr="008310C0" w:rsidRDefault="00BE588A">
      <w:pPr>
        <w:spacing w:line="1" w:lineRule="atLeast"/>
        <w:rPr>
          <w:rFonts w:ascii="Arial" w:hAnsi="Arial"/>
          <w:sz w:val="24"/>
        </w:rPr>
        <w:sectPr w:rsidR="00BE588A" w:rsidRPr="008310C0">
          <w:footnotePr>
            <w:numRestart w:val="eachSect"/>
          </w:footnotePr>
          <w:pgSz w:w="12240" w:h="15840" w:code="1"/>
          <w:pgMar w:top="1440" w:right="1440" w:bottom="1440" w:left="1440" w:header="1440" w:footer="720" w:gutter="0"/>
          <w:cols w:space="720"/>
        </w:sectPr>
      </w:pPr>
    </w:p>
    <w:p w:rsidR="00BE588A" w:rsidRPr="008310C0" w:rsidRDefault="00BE588A">
      <w:pPr>
        <w:tabs>
          <w:tab w:val="center" w:pos="4680"/>
        </w:tabs>
        <w:jc w:val="center"/>
        <w:rPr>
          <w:b/>
        </w:rPr>
      </w:pPr>
      <w:r w:rsidRPr="008310C0">
        <w:rPr>
          <w:b/>
        </w:rPr>
        <w:lastRenderedPageBreak/>
        <w:t>FORM 5</w:t>
      </w:r>
    </w:p>
    <w:p w:rsidR="00BE588A" w:rsidRPr="008310C0" w:rsidRDefault="00BE588A">
      <w:pPr>
        <w:tabs>
          <w:tab w:val="center" w:pos="4680"/>
        </w:tabs>
        <w:rPr>
          <w:b/>
        </w:rPr>
      </w:pPr>
      <w:r w:rsidRPr="008310C0">
        <w:rPr>
          <w:b/>
        </w:rPr>
        <w:tab/>
        <w:t>STATE TITLE V PROGRAM BUDGET AND EXPENDITURES</w:t>
      </w:r>
    </w:p>
    <w:p w:rsidR="00BE588A" w:rsidRPr="008310C0" w:rsidRDefault="00BE588A">
      <w:pPr>
        <w:tabs>
          <w:tab w:val="center" w:pos="4680"/>
        </w:tabs>
        <w:rPr>
          <w:b/>
        </w:rPr>
      </w:pPr>
      <w:r w:rsidRPr="008310C0">
        <w:rPr>
          <w:b/>
        </w:rPr>
        <w:tab/>
        <w:t xml:space="preserve"> BY TYPES OF SERVICES</w:t>
      </w:r>
    </w:p>
    <w:p w:rsidR="00BE588A" w:rsidRPr="008310C0" w:rsidRDefault="00BE588A">
      <w:pPr>
        <w:tabs>
          <w:tab w:val="center" w:pos="4680"/>
        </w:tabs>
        <w:rPr>
          <w:b/>
        </w:rPr>
      </w:pPr>
      <w:r w:rsidRPr="008310C0">
        <w:rPr>
          <w:b/>
        </w:rPr>
        <w:tab/>
      </w:r>
      <w:r w:rsidRPr="008310C0">
        <w:rPr>
          <w:i/>
          <w:sz w:val="16"/>
        </w:rPr>
        <w:t>[Secs. 505(a)(2)(A-B) and  506(a)(1)(A-D)</w:t>
      </w:r>
      <w:r w:rsidRPr="008310C0">
        <w:rPr>
          <w:sz w:val="16"/>
        </w:rPr>
        <w:t>]</w:t>
      </w:r>
    </w:p>
    <w:p w:rsidR="00BE588A" w:rsidRPr="008310C0" w:rsidRDefault="00BE588A">
      <w:pPr>
        <w:rPr>
          <w:b/>
        </w:rPr>
      </w:pPr>
    </w:p>
    <w:p w:rsidR="00BE588A" w:rsidRPr="008310C0" w:rsidRDefault="00BE588A">
      <w:pPr>
        <w:ind w:left="-432" w:right="-720"/>
        <w:rPr>
          <w:b/>
        </w:rPr>
      </w:pPr>
      <w:r w:rsidRPr="008310C0">
        <w:rPr>
          <w:b/>
        </w:rPr>
        <w:t xml:space="preserve">                                                                                                           </w:t>
      </w:r>
    </w:p>
    <w:p w:rsidR="00BE588A" w:rsidRPr="008310C0" w:rsidRDefault="00BE588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288" w:right="-720" w:hanging="720"/>
        <w:rPr>
          <w:b/>
        </w:rPr>
      </w:pPr>
      <w:r w:rsidRPr="008310C0">
        <w:rPr>
          <w:b/>
        </w:rPr>
        <w:t xml:space="preserve"> </w:t>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t xml:space="preserve">        FY </w:t>
      </w:r>
      <w:r w:rsidR="00FE0BBD" w:rsidRPr="008310C0">
        <w:rPr>
          <w:b/>
        </w:rPr>
        <w:t>200</w:t>
      </w:r>
      <w:r w:rsidR="00EA4CD8">
        <w:rPr>
          <w:b/>
        </w:rPr>
        <w:t>9</w:t>
      </w:r>
      <w:r w:rsidRPr="008310C0">
        <w:rPr>
          <w:b/>
        </w:rPr>
        <w:tab/>
      </w:r>
      <w:r w:rsidRPr="008310C0">
        <w:rPr>
          <w:b/>
        </w:rPr>
        <w:tab/>
        <w:t xml:space="preserve">                       FY </w:t>
      </w:r>
      <w:r w:rsidR="00EA4CD8">
        <w:rPr>
          <w:b/>
        </w:rPr>
        <w:t>2010</w:t>
      </w:r>
    </w:p>
    <w:p w:rsidR="00BE588A" w:rsidRPr="008310C0" w:rsidRDefault="00BE588A">
      <w:pPr>
        <w:ind w:left="-432" w:right="-720"/>
        <w:rPr>
          <w:b/>
        </w:rPr>
      </w:pPr>
    </w:p>
    <w:p w:rsidR="00BE588A" w:rsidRPr="008310C0" w:rsidRDefault="00BE588A">
      <w:pPr>
        <w:ind w:left="-432" w:right="-720" w:firstLine="720"/>
        <w:rPr>
          <w:b/>
        </w:rPr>
      </w:pPr>
      <w:r w:rsidRPr="008310C0">
        <w:rPr>
          <w:b/>
          <w:u w:val="single"/>
        </w:rPr>
        <w:t>TYPES OF SERVICES</w:t>
      </w:r>
      <w:r w:rsidRPr="008310C0">
        <w:rPr>
          <w:b/>
        </w:rPr>
        <w:tab/>
      </w:r>
      <w:r w:rsidRPr="008310C0">
        <w:rPr>
          <w:b/>
        </w:rPr>
        <w:tab/>
      </w:r>
      <w:r w:rsidRPr="008310C0">
        <w:rPr>
          <w:b/>
        </w:rPr>
        <w:tab/>
      </w:r>
      <w:r w:rsidRPr="008310C0">
        <w:rPr>
          <w:b/>
          <w:u w:val="single"/>
        </w:rPr>
        <w:t>Budgeted</w:t>
      </w:r>
      <w:r w:rsidRPr="008310C0">
        <w:rPr>
          <w:b/>
        </w:rPr>
        <w:tab/>
      </w:r>
      <w:r w:rsidRPr="008310C0">
        <w:rPr>
          <w:b/>
          <w:u w:val="single"/>
        </w:rPr>
        <w:t>Expended</w:t>
      </w:r>
      <w:r w:rsidRPr="008310C0">
        <w:rPr>
          <w:b/>
        </w:rPr>
        <w:tab/>
      </w:r>
      <w:r w:rsidRPr="008310C0">
        <w:rPr>
          <w:b/>
          <w:u w:val="single"/>
        </w:rPr>
        <w:t>Budgeted</w:t>
      </w:r>
      <w:r w:rsidRPr="008310C0">
        <w:rPr>
          <w:b/>
        </w:rPr>
        <w:tab/>
      </w:r>
      <w:r w:rsidRPr="008310C0">
        <w:rPr>
          <w:b/>
          <w:u w:val="single"/>
        </w:rPr>
        <w:t>Expended</w:t>
      </w:r>
    </w:p>
    <w:p w:rsidR="00BE588A" w:rsidRPr="008310C0" w:rsidRDefault="00BE588A">
      <w:pPr>
        <w:ind w:left="-432" w:right="-720"/>
        <w:rPr>
          <w:b/>
        </w:rPr>
      </w:pPr>
    </w:p>
    <w:p w:rsidR="00BE588A" w:rsidRPr="008310C0" w:rsidRDefault="00BE588A">
      <w:pPr>
        <w:tabs>
          <w:tab w:val="left" w:pos="-1872"/>
          <w:tab w:val="left" w:pos="-1152"/>
          <w:tab w:val="left" w:pos="-432"/>
          <w:tab w:val="left" w:pos="288"/>
          <w:tab w:val="left" w:pos="1008"/>
          <w:tab w:val="left" w:pos="1728"/>
          <w:tab w:val="left" w:pos="2448"/>
          <w:tab w:val="left" w:pos="3168"/>
          <w:tab w:val="left" w:pos="3888"/>
          <w:tab w:val="left" w:pos="4320"/>
          <w:tab w:val="left" w:pos="5328"/>
          <w:tab w:val="left" w:pos="5760"/>
          <w:tab w:val="left" w:pos="6768"/>
          <w:tab w:val="left" w:pos="7200"/>
          <w:tab w:val="left" w:pos="8208"/>
          <w:tab w:val="left" w:pos="8640"/>
          <w:tab w:val="left" w:pos="9648"/>
        </w:tabs>
        <w:ind w:left="288" w:right="-720" w:hanging="720"/>
      </w:pPr>
      <w:r w:rsidRPr="008310C0">
        <w:rPr>
          <w:b/>
        </w:rPr>
        <w:t>I.</w:t>
      </w:r>
      <w:r w:rsidRPr="008310C0">
        <w:rPr>
          <w:b/>
        </w:rPr>
        <w:tab/>
      </w:r>
      <w:r w:rsidRPr="008310C0">
        <w:rPr>
          <w:b/>
          <w:u w:val="single"/>
        </w:rPr>
        <w:t>Direct Health Care Services</w:t>
      </w:r>
      <w:r w:rsidRPr="008310C0">
        <w:tab/>
      </w:r>
      <w:r w:rsidRPr="008310C0">
        <w:tab/>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w:t>
      </w:r>
      <w:r w:rsidRPr="008310C0">
        <w:rPr>
          <w:u w:val="single"/>
        </w:rPr>
        <w:t xml:space="preserve">                    </w:t>
      </w:r>
    </w:p>
    <w:p w:rsidR="00BE588A" w:rsidRPr="008310C0" w:rsidRDefault="00BE588A">
      <w:pPr>
        <w:ind w:left="288" w:right="-720"/>
      </w:pPr>
      <w:r w:rsidRPr="008310C0">
        <w:t xml:space="preserve">(Basic Health Services and Health </w:t>
      </w:r>
    </w:p>
    <w:p w:rsidR="00BE588A" w:rsidRPr="008310C0" w:rsidRDefault="00BE588A">
      <w:pPr>
        <w:ind w:left="288" w:right="-720"/>
      </w:pPr>
      <w:r w:rsidRPr="008310C0">
        <w:t>Services for CSHCN.)</w:t>
      </w:r>
    </w:p>
    <w:p w:rsidR="00BE588A" w:rsidRPr="008310C0" w:rsidRDefault="00BE588A">
      <w:pPr>
        <w:ind w:left="-432" w:right="-720"/>
      </w:pPr>
    </w:p>
    <w:p w:rsidR="00BE588A" w:rsidRPr="008310C0" w:rsidRDefault="00BE588A">
      <w:pPr>
        <w:tabs>
          <w:tab w:val="left" w:pos="-1872"/>
          <w:tab w:val="left" w:pos="-1152"/>
          <w:tab w:val="left" w:pos="-432"/>
          <w:tab w:val="left" w:pos="288"/>
          <w:tab w:val="left" w:pos="1008"/>
          <w:tab w:val="left" w:pos="1728"/>
          <w:tab w:val="left" w:pos="2448"/>
          <w:tab w:val="left" w:pos="3168"/>
          <w:tab w:val="left" w:pos="3888"/>
          <w:tab w:val="left" w:pos="4320"/>
          <w:tab w:val="left" w:pos="5328"/>
          <w:tab w:val="left" w:pos="5760"/>
          <w:tab w:val="left" w:pos="6768"/>
          <w:tab w:val="left" w:pos="7200"/>
          <w:tab w:val="left" w:pos="8208"/>
          <w:tab w:val="left" w:pos="8640"/>
          <w:tab w:val="left" w:pos="9648"/>
        </w:tabs>
        <w:ind w:left="288" w:right="-720" w:hanging="720"/>
      </w:pPr>
      <w:r w:rsidRPr="008310C0">
        <w:rPr>
          <w:b/>
        </w:rPr>
        <w:t>II.</w:t>
      </w:r>
      <w:r w:rsidRPr="008310C0">
        <w:rPr>
          <w:b/>
        </w:rPr>
        <w:tab/>
      </w:r>
      <w:r w:rsidRPr="008310C0">
        <w:rPr>
          <w:b/>
          <w:u w:val="single"/>
        </w:rPr>
        <w:t>Enabling Services</w:t>
      </w:r>
      <w:r w:rsidRPr="008310C0">
        <w:tab/>
      </w:r>
      <w:r w:rsidRPr="008310C0">
        <w:tab/>
      </w:r>
      <w:r w:rsidRPr="008310C0">
        <w:tab/>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w:t>
      </w:r>
      <w:r w:rsidRPr="008310C0">
        <w:rPr>
          <w:u w:val="single"/>
        </w:rPr>
        <w:t xml:space="preserve">                    </w:t>
      </w:r>
    </w:p>
    <w:p w:rsidR="00BE588A" w:rsidRPr="008310C0" w:rsidRDefault="00BE588A">
      <w:pPr>
        <w:ind w:left="288" w:right="-720"/>
      </w:pPr>
      <w:r w:rsidRPr="008310C0">
        <w:t xml:space="preserve">(Transportation, Translation, </w:t>
      </w:r>
    </w:p>
    <w:p w:rsidR="00BE588A" w:rsidRPr="008310C0" w:rsidRDefault="00BE588A">
      <w:pPr>
        <w:ind w:left="-432" w:right="-720" w:firstLine="720"/>
      </w:pPr>
      <w:r w:rsidRPr="008310C0">
        <w:t>Outreach, Respite Care, Health</w:t>
      </w:r>
    </w:p>
    <w:p w:rsidR="00BE588A" w:rsidRPr="008310C0" w:rsidRDefault="00BE588A">
      <w:pPr>
        <w:ind w:left="288" w:right="-720"/>
      </w:pPr>
      <w:r w:rsidRPr="008310C0">
        <w:t>Education, Family Support Services,</w:t>
      </w:r>
    </w:p>
    <w:p w:rsidR="00BE588A" w:rsidRPr="008310C0" w:rsidRDefault="00BE588A">
      <w:pPr>
        <w:ind w:left="-432" w:right="-720" w:firstLine="720"/>
      </w:pPr>
      <w:r w:rsidRPr="008310C0">
        <w:t xml:space="preserve">Purchase of Health Insurance, </w:t>
      </w:r>
    </w:p>
    <w:p w:rsidR="00BE588A" w:rsidRPr="008310C0" w:rsidRDefault="00BE588A">
      <w:pPr>
        <w:ind w:left="288" w:right="-720"/>
      </w:pPr>
      <w:r w:rsidRPr="008310C0">
        <w:t>Case Management, and Coordination</w:t>
      </w:r>
    </w:p>
    <w:p w:rsidR="00BE588A" w:rsidRPr="008310C0" w:rsidRDefault="00BE588A">
      <w:pPr>
        <w:ind w:left="288" w:right="-720"/>
      </w:pPr>
      <w:r w:rsidRPr="008310C0">
        <w:t>with Medicaid, WIC, and Education.)</w:t>
      </w:r>
    </w:p>
    <w:p w:rsidR="00BE588A" w:rsidRPr="008310C0" w:rsidRDefault="00BE588A">
      <w:pPr>
        <w:ind w:left="-432" w:right="-720"/>
      </w:pPr>
    </w:p>
    <w:p w:rsidR="00BE588A" w:rsidRPr="008310C0" w:rsidRDefault="00BE588A">
      <w:pPr>
        <w:tabs>
          <w:tab w:val="left" w:pos="-1872"/>
          <w:tab w:val="left" w:pos="-1152"/>
          <w:tab w:val="left" w:pos="-432"/>
          <w:tab w:val="left" w:pos="288"/>
          <w:tab w:val="left" w:pos="1008"/>
          <w:tab w:val="left" w:pos="1728"/>
          <w:tab w:val="left" w:pos="2448"/>
          <w:tab w:val="left" w:pos="3168"/>
          <w:tab w:val="left" w:pos="3888"/>
          <w:tab w:val="left" w:pos="4320"/>
          <w:tab w:val="left" w:pos="5328"/>
          <w:tab w:val="left" w:pos="5760"/>
          <w:tab w:val="left" w:pos="6768"/>
          <w:tab w:val="left" w:pos="7200"/>
          <w:tab w:val="left" w:pos="8208"/>
          <w:tab w:val="left" w:pos="8640"/>
          <w:tab w:val="left" w:pos="9648"/>
        </w:tabs>
        <w:ind w:left="288" w:right="-720" w:hanging="720"/>
      </w:pPr>
      <w:r w:rsidRPr="008310C0">
        <w:rPr>
          <w:b/>
        </w:rPr>
        <w:t>III.</w:t>
      </w:r>
      <w:r w:rsidRPr="008310C0">
        <w:tab/>
      </w:r>
      <w:r w:rsidRPr="008310C0">
        <w:rPr>
          <w:b/>
          <w:u w:val="single"/>
        </w:rPr>
        <w:t>Population-Based Services</w:t>
      </w:r>
      <w:r w:rsidRPr="008310C0">
        <w:tab/>
      </w:r>
      <w:r w:rsidRPr="008310C0">
        <w:tab/>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w:t>
      </w:r>
      <w:r w:rsidRPr="008310C0">
        <w:rPr>
          <w:u w:val="single"/>
        </w:rPr>
        <w:t xml:space="preserve">                    </w:t>
      </w:r>
    </w:p>
    <w:p w:rsidR="00BE588A" w:rsidRPr="008310C0" w:rsidRDefault="00BE588A">
      <w:pPr>
        <w:ind w:left="288" w:right="-720"/>
      </w:pPr>
      <w:r w:rsidRPr="008310C0">
        <w:t>(Newborn Screening, Lead Screening,</w:t>
      </w:r>
    </w:p>
    <w:p w:rsidR="00BE588A" w:rsidRPr="008310C0" w:rsidRDefault="00BE588A">
      <w:pPr>
        <w:ind w:left="288" w:right="-720"/>
      </w:pPr>
      <w:r w:rsidRPr="008310C0">
        <w:t xml:space="preserve">Immunization, Sudden Infant Death </w:t>
      </w:r>
    </w:p>
    <w:p w:rsidR="00BE588A" w:rsidRPr="008310C0" w:rsidRDefault="00BE588A">
      <w:pPr>
        <w:ind w:left="288" w:right="-720"/>
      </w:pPr>
      <w:r w:rsidRPr="008310C0">
        <w:t>Syndrome Counseling, Oral Health,</w:t>
      </w:r>
    </w:p>
    <w:p w:rsidR="00BE588A" w:rsidRPr="008310C0" w:rsidRDefault="00BE588A">
      <w:pPr>
        <w:ind w:left="288" w:right="-720"/>
      </w:pPr>
      <w:r w:rsidRPr="008310C0">
        <w:t>Injury Prevention, Nutrition, and</w:t>
      </w:r>
    </w:p>
    <w:p w:rsidR="00BE588A" w:rsidRPr="008310C0" w:rsidRDefault="00BE588A">
      <w:pPr>
        <w:ind w:left="-432" w:right="-720" w:firstLine="720"/>
      </w:pPr>
      <w:r w:rsidRPr="008310C0">
        <w:t xml:space="preserve"> Outreach/Public Education.)</w:t>
      </w:r>
    </w:p>
    <w:p w:rsidR="00BE588A" w:rsidRPr="008310C0" w:rsidRDefault="00BE588A">
      <w:pPr>
        <w:ind w:left="-432" w:right="-720"/>
      </w:pPr>
    </w:p>
    <w:p w:rsidR="00BE588A" w:rsidRPr="008310C0" w:rsidRDefault="00BE588A">
      <w:pPr>
        <w:tabs>
          <w:tab w:val="left" w:pos="-1872"/>
          <w:tab w:val="left" w:pos="-1152"/>
          <w:tab w:val="left" w:pos="-432"/>
          <w:tab w:val="left" w:pos="288"/>
          <w:tab w:val="left" w:pos="1008"/>
          <w:tab w:val="left" w:pos="1728"/>
          <w:tab w:val="left" w:pos="2448"/>
          <w:tab w:val="left" w:pos="3168"/>
          <w:tab w:val="left" w:pos="3888"/>
          <w:tab w:val="left" w:pos="4320"/>
          <w:tab w:val="left" w:pos="5328"/>
          <w:tab w:val="left" w:pos="5760"/>
          <w:tab w:val="left" w:pos="6768"/>
          <w:tab w:val="left" w:pos="7200"/>
          <w:tab w:val="left" w:pos="8208"/>
          <w:tab w:val="left" w:pos="8640"/>
          <w:tab w:val="left" w:pos="9648"/>
        </w:tabs>
        <w:ind w:left="288" w:right="-720" w:hanging="720"/>
      </w:pPr>
      <w:r w:rsidRPr="008310C0">
        <w:rPr>
          <w:b/>
        </w:rPr>
        <w:t>IV.</w:t>
      </w:r>
      <w:r w:rsidRPr="008310C0">
        <w:tab/>
      </w:r>
      <w:smartTag w:uri="urn:schemas-microsoft-com:office:smarttags" w:element="place">
        <w:smartTag w:uri="urn:schemas-microsoft-com:office:smarttags" w:element="PlaceName">
          <w:r w:rsidRPr="008310C0">
            <w:rPr>
              <w:b/>
              <w:u w:val="single"/>
            </w:rPr>
            <w:t>Infrastructure</w:t>
          </w:r>
        </w:smartTag>
        <w:r w:rsidRPr="008310C0">
          <w:rPr>
            <w:b/>
            <w:u w:val="single"/>
          </w:rPr>
          <w:t xml:space="preserve"> </w:t>
        </w:r>
        <w:smartTag w:uri="urn:schemas-microsoft-com:office:smarttags" w:element="PlaceType">
          <w:r w:rsidRPr="008310C0">
            <w:rPr>
              <w:b/>
              <w:u w:val="single"/>
            </w:rPr>
            <w:t>Building</w:t>
          </w:r>
        </w:smartTag>
      </w:smartTag>
      <w:r w:rsidRPr="008310C0">
        <w:rPr>
          <w:b/>
          <w:u w:val="single"/>
        </w:rPr>
        <w:t xml:space="preserve"> Services</w:t>
      </w:r>
      <w:r w:rsidRPr="008310C0">
        <w:tab/>
      </w:r>
      <w:r w:rsidRPr="008310C0">
        <w:tab/>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$___________</w:t>
      </w:r>
      <w:r w:rsidRPr="008310C0">
        <w:rPr>
          <w:u w:val="single"/>
        </w:rPr>
        <w:t xml:space="preserve">                    </w:t>
      </w:r>
    </w:p>
    <w:p w:rsidR="00BE588A" w:rsidRPr="008310C0" w:rsidRDefault="00BE588A">
      <w:pPr>
        <w:ind w:left="288" w:right="-720"/>
      </w:pPr>
      <w:r w:rsidRPr="008310C0">
        <w:t>(Needs Assessment, Evaluation, Planning,</w:t>
      </w:r>
    </w:p>
    <w:p w:rsidR="00BE588A" w:rsidRPr="008310C0" w:rsidRDefault="00BE588A">
      <w:pPr>
        <w:ind w:left="288" w:right="-720"/>
      </w:pPr>
      <w:r w:rsidRPr="008310C0">
        <w:t>Policy Development, Coordination,</w:t>
      </w:r>
    </w:p>
    <w:p w:rsidR="00BE588A" w:rsidRPr="008310C0" w:rsidRDefault="00BE588A">
      <w:pPr>
        <w:ind w:left="288" w:right="-720"/>
      </w:pPr>
      <w:r w:rsidRPr="008310C0">
        <w:t>Quality Assurance, Standards Development,</w:t>
      </w:r>
    </w:p>
    <w:p w:rsidR="00BE588A" w:rsidRPr="008310C0" w:rsidRDefault="00BE588A">
      <w:pPr>
        <w:ind w:left="288" w:right="-720"/>
      </w:pPr>
      <w:r w:rsidRPr="008310C0">
        <w:t>Monitoring, Training, Applied Research,</w:t>
      </w:r>
    </w:p>
    <w:p w:rsidR="00BE588A" w:rsidRPr="008310C0" w:rsidRDefault="00BE588A">
      <w:pPr>
        <w:ind w:left="-432" w:right="-720" w:firstLine="720"/>
      </w:pPr>
      <w:r w:rsidRPr="008310C0">
        <w:t>Systems of Care, and Information Systems.)</w:t>
      </w:r>
    </w:p>
    <w:p w:rsidR="00BE588A" w:rsidRPr="008310C0" w:rsidRDefault="00BE588A">
      <w:pPr>
        <w:ind w:left="-432" w:right="-720"/>
      </w:pPr>
    </w:p>
    <w:p w:rsidR="00BE588A" w:rsidRPr="008310C0" w:rsidRDefault="00BE588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288" w:right="-720" w:hanging="720"/>
        <w:rPr>
          <w:b/>
          <w:u w:val="single"/>
        </w:rPr>
      </w:pPr>
      <w:r w:rsidRPr="008310C0">
        <w:rPr>
          <w:b/>
        </w:rPr>
        <w:t>V.</w:t>
      </w:r>
      <w:r w:rsidRPr="008310C0">
        <w:tab/>
      </w:r>
      <w:r w:rsidRPr="008310C0">
        <w:rPr>
          <w:b/>
          <w:u w:val="single"/>
        </w:rPr>
        <w:t>FEDERAL-STATE TITLE V BLOCK</w:t>
      </w:r>
    </w:p>
    <w:p w:rsidR="00BE588A" w:rsidRPr="008310C0" w:rsidRDefault="00BE588A">
      <w:pPr>
        <w:ind w:left="-432" w:right="-720" w:firstLine="720"/>
        <w:rPr>
          <w:b/>
          <w:u w:val="single"/>
        </w:rPr>
      </w:pPr>
      <w:r w:rsidRPr="008310C0">
        <w:rPr>
          <w:b/>
          <w:u w:val="single"/>
        </w:rPr>
        <w:t>GRANT  PARTNERSHIP</w:t>
      </w:r>
    </w:p>
    <w:p w:rsidR="00BE588A" w:rsidRPr="008310C0" w:rsidRDefault="00BE588A">
      <w:pPr>
        <w:ind w:left="288" w:right="-720"/>
        <w:rPr>
          <w:b/>
        </w:rPr>
      </w:pPr>
      <w:r w:rsidRPr="008310C0">
        <w:rPr>
          <w:b/>
          <w:u w:val="single"/>
        </w:rPr>
        <w:t>TOTAL</w:t>
      </w:r>
      <w:r w:rsidRPr="008310C0">
        <w:rPr>
          <w:b/>
        </w:rPr>
        <w:tab/>
      </w:r>
      <w:r w:rsidRPr="008310C0">
        <w:rPr>
          <w:b/>
        </w:rPr>
        <w:tab/>
      </w:r>
      <w:r w:rsidRPr="008310C0">
        <w:tab/>
      </w:r>
      <w:r w:rsidRPr="008310C0">
        <w:tab/>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$____________</w:t>
      </w:r>
      <w:r w:rsidRPr="008310C0">
        <w:rPr>
          <w:u w:val="single"/>
        </w:rPr>
        <w:t xml:space="preserve">                    </w:t>
      </w:r>
    </w:p>
    <w:p w:rsidR="00BE588A" w:rsidRPr="008310C0" w:rsidRDefault="00BE588A">
      <w:pPr>
        <w:ind w:left="288" w:right="-720"/>
      </w:pPr>
      <w:r w:rsidRPr="008310C0">
        <w:t>(Federal-State Partnership only.</w:t>
      </w:r>
    </w:p>
    <w:p w:rsidR="00BE588A" w:rsidRPr="008310C0" w:rsidRDefault="00BE588A">
      <w:pPr>
        <w:ind w:left="288" w:right="-720"/>
      </w:pPr>
      <w:r w:rsidRPr="008310C0">
        <w:t>Item 15g of  SF 424.  For the “Budget”</w:t>
      </w:r>
    </w:p>
    <w:p w:rsidR="00BE588A" w:rsidRPr="008310C0" w:rsidRDefault="00BE588A">
      <w:pPr>
        <w:ind w:left="288" w:right="-720"/>
      </w:pPr>
      <w:r w:rsidRPr="008310C0">
        <w:t>columns this is the same figure that</w:t>
      </w:r>
    </w:p>
    <w:p w:rsidR="00BE588A" w:rsidRPr="008310C0" w:rsidRDefault="00BE588A">
      <w:pPr>
        <w:ind w:left="-432" w:right="-720" w:firstLine="720"/>
      </w:pPr>
      <w:r w:rsidRPr="008310C0">
        <w:t>appears in Line 8, Form 2, and in</w:t>
      </w:r>
    </w:p>
    <w:p w:rsidR="00BE588A" w:rsidRPr="008310C0" w:rsidRDefault="00BE588A">
      <w:pPr>
        <w:ind w:left="-432" w:right="-720" w:firstLine="720"/>
      </w:pPr>
      <w:r w:rsidRPr="008310C0">
        <w:t>the “Budgeted” columns of Line 7 Form 3.</w:t>
      </w:r>
    </w:p>
    <w:p w:rsidR="00BE588A" w:rsidRPr="008310C0" w:rsidRDefault="00BE588A">
      <w:pPr>
        <w:ind w:left="-432" w:right="-720" w:firstLine="720"/>
      </w:pPr>
      <w:r w:rsidRPr="008310C0">
        <w:t>For the “Expended” columns this is</w:t>
      </w:r>
    </w:p>
    <w:p w:rsidR="00BE588A" w:rsidRPr="008310C0" w:rsidRDefault="00BE588A">
      <w:pPr>
        <w:ind w:left="-432" w:right="-720" w:firstLine="720"/>
      </w:pPr>
      <w:r w:rsidRPr="008310C0">
        <w:t>the same figure that appears in the</w:t>
      </w:r>
    </w:p>
    <w:p w:rsidR="00BE588A" w:rsidRPr="008310C0" w:rsidRDefault="00BE588A">
      <w:pPr>
        <w:spacing w:line="1" w:lineRule="atLeast"/>
        <w:ind w:left="0"/>
        <w:rPr>
          <w:rFonts w:ascii="Arial" w:hAnsi="Arial"/>
          <w:sz w:val="24"/>
        </w:rPr>
      </w:pPr>
      <w:r w:rsidRPr="008310C0">
        <w:t xml:space="preserve">      “Expended” columns of Line 7, Form 3.)</w:t>
      </w:r>
    </w:p>
    <w:p w:rsidR="00BE588A" w:rsidRPr="008310C0" w:rsidRDefault="00BE588A">
      <w:pPr>
        <w:spacing w:line="1" w:lineRule="atLeast"/>
        <w:rPr>
          <w:rFonts w:ascii="Arial" w:hAnsi="Arial"/>
          <w:sz w:val="24"/>
        </w:rPr>
        <w:sectPr w:rsidR="00BE588A" w:rsidRPr="008310C0">
          <w:footnotePr>
            <w:numRestart w:val="eachSect"/>
          </w:footnotePr>
          <w:pgSz w:w="12240" w:h="15840" w:code="1"/>
          <w:pgMar w:top="1440" w:right="1440" w:bottom="1440" w:left="1440" w:header="1440" w:footer="720" w:gutter="0"/>
          <w:cols w:space="720"/>
        </w:sectPr>
      </w:pPr>
    </w:p>
    <w:p w:rsidR="00BE588A" w:rsidRPr="008310C0" w:rsidRDefault="00BE588A">
      <w:pPr>
        <w:tabs>
          <w:tab w:val="center" w:pos="5256"/>
        </w:tabs>
        <w:jc w:val="center"/>
        <w:rPr>
          <w:b/>
        </w:rPr>
      </w:pPr>
      <w:r w:rsidRPr="008310C0">
        <w:rPr>
          <w:b/>
        </w:rPr>
        <w:lastRenderedPageBreak/>
        <w:t>FORM 5 (Continuation Page)</w:t>
      </w:r>
    </w:p>
    <w:p w:rsidR="00BE588A" w:rsidRPr="008310C0" w:rsidRDefault="00BE588A">
      <w:pPr>
        <w:tabs>
          <w:tab w:val="center" w:pos="5256"/>
        </w:tabs>
        <w:rPr>
          <w:b/>
        </w:rPr>
      </w:pPr>
      <w:r w:rsidRPr="008310C0">
        <w:rPr>
          <w:b/>
        </w:rPr>
        <w:tab/>
        <w:t>STATE TITLE V PROGRAM BUDGET AND EXPENDITURES</w:t>
      </w:r>
    </w:p>
    <w:p w:rsidR="00BE588A" w:rsidRPr="008310C0" w:rsidRDefault="00BE588A">
      <w:pPr>
        <w:tabs>
          <w:tab w:val="center" w:pos="5256"/>
        </w:tabs>
        <w:rPr>
          <w:b/>
        </w:rPr>
      </w:pPr>
      <w:r w:rsidRPr="008310C0">
        <w:rPr>
          <w:b/>
        </w:rPr>
        <w:tab/>
        <w:t xml:space="preserve"> BY TYPES OF SERVICES</w:t>
      </w:r>
    </w:p>
    <w:p w:rsidR="00BE588A" w:rsidRPr="008310C0" w:rsidRDefault="00BE588A">
      <w:pPr>
        <w:tabs>
          <w:tab w:val="center" w:pos="5256"/>
        </w:tabs>
        <w:rPr>
          <w:b/>
        </w:rPr>
      </w:pPr>
      <w:r w:rsidRPr="008310C0">
        <w:rPr>
          <w:b/>
        </w:rPr>
        <w:tab/>
      </w:r>
      <w:r w:rsidRPr="008310C0">
        <w:rPr>
          <w:i/>
          <w:sz w:val="16"/>
        </w:rPr>
        <w:t>[Secs. 505(a)(2)(A-B) and  506(a)(1)(A-D)</w:t>
      </w:r>
      <w:r w:rsidRPr="008310C0">
        <w:rPr>
          <w:sz w:val="16"/>
        </w:rPr>
        <w:t>]</w:t>
      </w:r>
    </w:p>
    <w:p w:rsidR="00BE588A" w:rsidRPr="008310C0" w:rsidRDefault="00BE588A"/>
    <w:p w:rsidR="00BE588A" w:rsidRPr="008310C0" w:rsidRDefault="00BE588A"/>
    <w:p w:rsidR="00BE588A" w:rsidRPr="008310C0" w:rsidRDefault="00BE588A">
      <w:pPr>
        <w:ind w:firstLine="720"/>
      </w:pPr>
      <w:r w:rsidRPr="008310C0">
        <w:rPr>
          <w:b/>
        </w:rPr>
        <w:t xml:space="preserve">  FY </w:t>
      </w:r>
      <w:r w:rsidR="00EA4CD8">
        <w:rPr>
          <w:b/>
        </w:rPr>
        <w:t>2011</w:t>
      </w:r>
      <w:r w:rsidRPr="008310C0">
        <w:rPr>
          <w:b/>
        </w:rPr>
        <w:tab/>
      </w:r>
      <w:r w:rsidRPr="008310C0">
        <w:rPr>
          <w:b/>
        </w:rPr>
        <w:tab/>
      </w:r>
      <w:r w:rsidRPr="008310C0">
        <w:rPr>
          <w:b/>
        </w:rPr>
        <w:tab/>
        <w:t>FY 20</w:t>
      </w:r>
      <w:r w:rsidR="00EA4CD8">
        <w:rPr>
          <w:b/>
        </w:rPr>
        <w:t>12</w:t>
      </w:r>
      <w:r w:rsidRPr="008310C0">
        <w:rPr>
          <w:b/>
        </w:rPr>
        <w:tab/>
      </w:r>
      <w:r w:rsidRPr="008310C0">
        <w:rPr>
          <w:b/>
        </w:rPr>
        <w:tab/>
      </w:r>
      <w:r w:rsidRPr="008310C0">
        <w:rPr>
          <w:b/>
        </w:rPr>
        <w:tab/>
      </w:r>
      <w:r w:rsidRPr="008310C0">
        <w:rPr>
          <w:b/>
        </w:rPr>
        <w:tab/>
        <w:t>FY 20</w:t>
      </w:r>
      <w:r w:rsidR="00E67473" w:rsidRPr="008310C0">
        <w:rPr>
          <w:b/>
        </w:rPr>
        <w:t>1</w:t>
      </w:r>
      <w:r w:rsidR="00EA4CD8">
        <w:rPr>
          <w:b/>
        </w:rPr>
        <w:t>3</w:t>
      </w:r>
    </w:p>
    <w:p w:rsidR="00BE588A" w:rsidRPr="008310C0" w:rsidRDefault="00BE588A"/>
    <w:p w:rsidR="00BE588A" w:rsidRPr="008310C0" w:rsidRDefault="00BE588A">
      <w:pPr>
        <w:ind w:right="-360"/>
      </w:pPr>
      <w:r w:rsidRPr="008310C0">
        <w:rPr>
          <w:b/>
          <w:u w:val="single"/>
        </w:rPr>
        <w:t>Budgeted</w:t>
      </w:r>
      <w:r w:rsidRPr="008310C0">
        <w:rPr>
          <w:b/>
        </w:rPr>
        <w:tab/>
      </w:r>
      <w:r w:rsidRPr="008310C0">
        <w:rPr>
          <w:b/>
          <w:u w:val="single"/>
        </w:rPr>
        <w:t>Expended</w:t>
      </w:r>
      <w:r w:rsidRPr="008310C0">
        <w:rPr>
          <w:b/>
        </w:rPr>
        <w:tab/>
      </w:r>
      <w:r w:rsidRPr="008310C0">
        <w:rPr>
          <w:b/>
          <w:u w:val="single"/>
        </w:rPr>
        <w:t>Budgeted</w:t>
      </w:r>
      <w:r w:rsidRPr="008310C0">
        <w:rPr>
          <w:b/>
        </w:rPr>
        <w:tab/>
      </w:r>
      <w:r w:rsidRPr="008310C0">
        <w:rPr>
          <w:b/>
          <w:u w:val="single"/>
        </w:rPr>
        <w:t>Expended</w:t>
      </w:r>
      <w:r w:rsidRPr="008310C0">
        <w:rPr>
          <w:b/>
        </w:rPr>
        <w:tab/>
      </w:r>
      <w:r w:rsidRPr="008310C0">
        <w:rPr>
          <w:b/>
          <w:u w:val="single"/>
        </w:rPr>
        <w:t>Budgeted</w:t>
      </w:r>
      <w:r w:rsidRPr="008310C0">
        <w:rPr>
          <w:b/>
        </w:rPr>
        <w:tab/>
      </w:r>
      <w:r w:rsidRPr="008310C0">
        <w:rPr>
          <w:b/>
          <w:u w:val="single"/>
        </w:rPr>
        <w:t>Expended</w:t>
      </w:r>
    </w:p>
    <w:p w:rsidR="00BE588A" w:rsidRPr="008310C0" w:rsidRDefault="00BE588A">
      <w:pPr>
        <w:ind w:right="-360"/>
      </w:pPr>
    </w:p>
    <w:p w:rsidR="00BE588A" w:rsidRPr="008310C0" w:rsidRDefault="00BE588A">
      <w:pPr>
        <w:ind w:right="-360"/>
      </w:pPr>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$___________</w:t>
      </w:r>
      <w:r w:rsidRPr="008310C0">
        <w:rPr>
          <w:u w:val="single"/>
        </w:rPr>
        <w:t xml:space="preserve">                    </w:t>
      </w:r>
    </w:p>
    <w:p w:rsidR="00BE588A" w:rsidRPr="008310C0" w:rsidRDefault="00BE588A">
      <w:pPr>
        <w:ind w:right="-360"/>
      </w:pPr>
    </w:p>
    <w:p w:rsidR="00BE588A" w:rsidRPr="008310C0" w:rsidRDefault="00BE588A">
      <w:pPr>
        <w:ind w:right="-360"/>
      </w:pPr>
    </w:p>
    <w:p w:rsidR="00BE588A" w:rsidRPr="008310C0" w:rsidRDefault="00BE588A">
      <w:pPr>
        <w:ind w:right="-360"/>
      </w:pPr>
    </w:p>
    <w:p w:rsidR="00BE588A" w:rsidRPr="008310C0" w:rsidRDefault="00BE588A">
      <w:pPr>
        <w:ind w:right="-360"/>
      </w:pPr>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$___________</w:t>
      </w:r>
      <w:r w:rsidRPr="008310C0">
        <w:rPr>
          <w:u w:val="single"/>
        </w:rPr>
        <w:t xml:space="preserve">                    </w:t>
      </w:r>
    </w:p>
    <w:p w:rsidR="00BE588A" w:rsidRPr="008310C0" w:rsidRDefault="00BE588A">
      <w:pPr>
        <w:ind w:right="-360"/>
      </w:pP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$___________</w:t>
      </w:r>
      <w:r w:rsidRPr="008310C0">
        <w:rPr>
          <w:u w:val="single"/>
        </w:rPr>
        <w:t xml:space="preserve">                    </w:t>
      </w: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Pr>
        <w:pStyle w:val="new"/>
      </w:pPr>
    </w:p>
    <w:p w:rsidR="00BE588A" w:rsidRPr="008310C0" w:rsidRDefault="00BE588A"/>
    <w:p w:rsidR="00BE588A" w:rsidRPr="008310C0" w:rsidRDefault="00BE588A">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$___________</w:t>
      </w:r>
      <w:r w:rsidRPr="008310C0">
        <w:rPr>
          <w:u w:val="single"/>
        </w:rPr>
        <w:t xml:space="preserve">                    </w:t>
      </w: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Pr>
        <w:rPr>
          <w:u w:val="single"/>
        </w:rPr>
      </w:pPr>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$___________</w:t>
      </w:r>
      <w:r w:rsidRPr="008310C0">
        <w:rPr>
          <w:u w:val="single"/>
        </w:rPr>
        <w:t xml:space="preserve">                    </w:t>
      </w:r>
    </w:p>
    <w:p w:rsidR="00BE588A" w:rsidRPr="008310C0" w:rsidRDefault="00BE588A">
      <w:pPr>
        <w:spacing w:line="1" w:lineRule="atLeast"/>
        <w:rPr>
          <w:rFonts w:ascii="Arial" w:hAnsi="Arial"/>
          <w:sz w:val="24"/>
        </w:rPr>
      </w:pPr>
    </w:p>
    <w:p w:rsidR="00BE588A" w:rsidRPr="008310C0" w:rsidRDefault="00BE588A">
      <w:pPr>
        <w:spacing w:line="1" w:lineRule="atLeast"/>
        <w:rPr>
          <w:rFonts w:ascii="Arial" w:hAnsi="Arial"/>
          <w:sz w:val="24"/>
        </w:rPr>
        <w:sectPr w:rsidR="00BE588A" w:rsidRPr="008310C0">
          <w:footnotePr>
            <w:numRestart w:val="eachSect"/>
          </w:footnotePr>
          <w:pgSz w:w="12240" w:h="15840" w:code="1"/>
          <w:pgMar w:top="1440" w:right="1440" w:bottom="1440" w:left="1440" w:header="1440" w:footer="720" w:gutter="0"/>
          <w:cols w:space="720"/>
        </w:sectPr>
      </w:pPr>
    </w:p>
    <w:p w:rsidR="00BE588A" w:rsidRPr="008310C0" w:rsidRDefault="00BE588A">
      <w:pPr>
        <w:tabs>
          <w:tab w:val="center" w:pos="4680"/>
        </w:tabs>
        <w:jc w:val="center"/>
        <w:rPr>
          <w:b/>
        </w:rPr>
      </w:pPr>
      <w:r w:rsidRPr="008310C0">
        <w:rPr>
          <w:b/>
        </w:rPr>
        <w:lastRenderedPageBreak/>
        <w:t>FORM 5 (Continuation Page)</w:t>
      </w:r>
    </w:p>
    <w:p w:rsidR="00BE588A" w:rsidRPr="008310C0" w:rsidRDefault="00BE588A">
      <w:pPr>
        <w:tabs>
          <w:tab w:val="center" w:pos="4680"/>
        </w:tabs>
        <w:rPr>
          <w:b/>
        </w:rPr>
      </w:pPr>
      <w:r w:rsidRPr="008310C0">
        <w:rPr>
          <w:b/>
        </w:rPr>
        <w:tab/>
        <w:t>STATE TITLE V PROGRAM BUDGET AND EXPENDITURES</w:t>
      </w:r>
    </w:p>
    <w:p w:rsidR="00BE588A" w:rsidRPr="008310C0" w:rsidRDefault="00BE588A">
      <w:pPr>
        <w:tabs>
          <w:tab w:val="center" w:pos="4680"/>
        </w:tabs>
        <w:rPr>
          <w:b/>
        </w:rPr>
      </w:pPr>
      <w:r w:rsidRPr="008310C0">
        <w:rPr>
          <w:b/>
        </w:rPr>
        <w:tab/>
        <w:t xml:space="preserve"> BY TYPES OF SERVICES</w:t>
      </w:r>
    </w:p>
    <w:p w:rsidR="00BE588A" w:rsidRPr="008310C0" w:rsidRDefault="00BE588A">
      <w:pPr>
        <w:tabs>
          <w:tab w:val="center" w:pos="4680"/>
        </w:tabs>
        <w:rPr>
          <w:b/>
        </w:rPr>
      </w:pPr>
      <w:r w:rsidRPr="008310C0">
        <w:rPr>
          <w:b/>
        </w:rPr>
        <w:tab/>
      </w:r>
      <w:r w:rsidRPr="008310C0">
        <w:rPr>
          <w:i/>
          <w:sz w:val="16"/>
        </w:rPr>
        <w:t>[Secs. 505(a)(2)(A-B) and  506(a)(1)(A-D)</w:t>
      </w:r>
      <w:r w:rsidRPr="008310C0">
        <w:rPr>
          <w:sz w:val="16"/>
        </w:rPr>
        <w:t>]</w:t>
      </w:r>
    </w:p>
    <w:p w:rsidR="00BE588A" w:rsidRPr="008310C0" w:rsidRDefault="00BE588A"/>
    <w:p w:rsidR="00BE588A" w:rsidRPr="008310C0" w:rsidRDefault="00BE588A"/>
    <w:p w:rsidR="00BE588A" w:rsidRPr="008310C0" w:rsidRDefault="00BE588A"/>
    <w:p w:rsidR="00BE588A" w:rsidRPr="008310C0" w:rsidRDefault="00BE588A">
      <w:pPr>
        <w:ind w:firstLine="720"/>
      </w:pPr>
      <w:r w:rsidRPr="008310C0">
        <w:rPr>
          <w:b/>
        </w:rPr>
        <w:t xml:space="preserve">  </w:t>
      </w:r>
      <w:r w:rsidRPr="00EA4CD8">
        <w:rPr>
          <w:b/>
        </w:rPr>
        <w:t>FY 20</w:t>
      </w:r>
      <w:r w:rsidR="00E67473" w:rsidRPr="00EA4CD8">
        <w:rPr>
          <w:b/>
        </w:rPr>
        <w:t>1</w:t>
      </w:r>
      <w:r w:rsidR="00EA4CD8" w:rsidRPr="00EA4CD8">
        <w:rPr>
          <w:b/>
        </w:rPr>
        <w:t>4</w:t>
      </w:r>
      <w:r w:rsidRPr="00EA4CD8">
        <w:rPr>
          <w:b/>
        </w:rPr>
        <w:tab/>
      </w:r>
      <w:r w:rsidRPr="00EA4CD8">
        <w:rPr>
          <w:b/>
        </w:rPr>
        <w:tab/>
      </w:r>
      <w:r w:rsidRPr="00EA4CD8">
        <w:rPr>
          <w:b/>
        </w:rPr>
        <w:tab/>
        <w:t>FY 20</w:t>
      </w:r>
      <w:r w:rsidR="00E67473" w:rsidRPr="00EA4CD8">
        <w:rPr>
          <w:b/>
        </w:rPr>
        <w:t>1</w:t>
      </w:r>
      <w:r w:rsidR="00EA4CD8" w:rsidRPr="00EA4CD8">
        <w:rPr>
          <w:b/>
        </w:rPr>
        <w:t>5</w:t>
      </w:r>
      <w:r w:rsidRPr="00EA4CD8">
        <w:rPr>
          <w:b/>
        </w:rPr>
        <w:tab/>
      </w:r>
      <w:r w:rsidRPr="00EA4CD8">
        <w:rPr>
          <w:b/>
        </w:rPr>
        <w:tab/>
      </w:r>
      <w:r w:rsidRPr="00EA4CD8">
        <w:rPr>
          <w:b/>
        </w:rPr>
        <w:tab/>
      </w:r>
      <w:r w:rsidRPr="00EA4CD8">
        <w:rPr>
          <w:b/>
        </w:rPr>
        <w:tab/>
        <w:t>FY 20</w:t>
      </w:r>
      <w:r w:rsidR="00FE0BBD" w:rsidRPr="00EA4CD8">
        <w:rPr>
          <w:b/>
        </w:rPr>
        <w:t>1</w:t>
      </w:r>
      <w:r w:rsidR="00EA4CD8" w:rsidRPr="00EA4CD8">
        <w:rPr>
          <w:b/>
        </w:rPr>
        <w:t>6</w:t>
      </w:r>
    </w:p>
    <w:p w:rsidR="00BE588A" w:rsidRPr="008310C0" w:rsidRDefault="00BE588A"/>
    <w:p w:rsidR="00BE588A" w:rsidRPr="008310C0" w:rsidRDefault="00BE588A">
      <w:r w:rsidRPr="008310C0">
        <w:rPr>
          <w:b/>
          <w:u w:val="single"/>
        </w:rPr>
        <w:t>Budgeted</w:t>
      </w:r>
      <w:r w:rsidRPr="008310C0">
        <w:rPr>
          <w:b/>
        </w:rPr>
        <w:tab/>
      </w:r>
      <w:r w:rsidRPr="008310C0">
        <w:rPr>
          <w:b/>
          <w:u w:val="single"/>
        </w:rPr>
        <w:t>Expended</w:t>
      </w:r>
      <w:r w:rsidRPr="008310C0">
        <w:rPr>
          <w:b/>
        </w:rPr>
        <w:tab/>
      </w:r>
      <w:r w:rsidRPr="008310C0">
        <w:rPr>
          <w:b/>
          <w:u w:val="single"/>
        </w:rPr>
        <w:t>Budgeted</w:t>
      </w:r>
      <w:r w:rsidRPr="008310C0">
        <w:rPr>
          <w:b/>
        </w:rPr>
        <w:tab/>
      </w:r>
      <w:r w:rsidRPr="008310C0">
        <w:rPr>
          <w:b/>
          <w:u w:val="single"/>
        </w:rPr>
        <w:t>Expended</w:t>
      </w:r>
      <w:r w:rsidRPr="008310C0">
        <w:rPr>
          <w:b/>
        </w:rPr>
        <w:tab/>
      </w:r>
      <w:r w:rsidRPr="008310C0">
        <w:rPr>
          <w:b/>
          <w:u w:val="single"/>
        </w:rPr>
        <w:t>Budgeted</w:t>
      </w:r>
      <w:r w:rsidRPr="008310C0">
        <w:rPr>
          <w:b/>
        </w:rPr>
        <w:tab/>
      </w:r>
      <w:r w:rsidRPr="008310C0">
        <w:rPr>
          <w:b/>
          <w:u w:val="single"/>
        </w:rPr>
        <w:t>Expended</w:t>
      </w:r>
    </w:p>
    <w:p w:rsidR="00BE588A" w:rsidRPr="008310C0" w:rsidRDefault="00BE588A"/>
    <w:p w:rsidR="00BE588A" w:rsidRPr="008310C0" w:rsidRDefault="00BE588A">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w:t>
      </w:r>
      <w:r w:rsidRPr="008310C0">
        <w:rPr>
          <w:u w:val="single"/>
        </w:rPr>
        <w:t xml:space="preserve">                    </w:t>
      </w:r>
    </w:p>
    <w:p w:rsidR="00BE588A" w:rsidRPr="008310C0" w:rsidRDefault="00BE588A"/>
    <w:p w:rsidR="00BE588A" w:rsidRPr="008310C0" w:rsidRDefault="00BE588A"/>
    <w:p w:rsidR="00BE588A" w:rsidRPr="008310C0" w:rsidRDefault="00BE588A"/>
    <w:p w:rsidR="00BE588A" w:rsidRPr="008310C0" w:rsidRDefault="00BE588A">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w:t>
      </w:r>
      <w:r w:rsidRPr="008310C0">
        <w:rPr>
          <w:u w:val="single"/>
        </w:rPr>
        <w:t xml:space="preserve">                    </w:t>
      </w: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w:t>
      </w:r>
      <w:r w:rsidRPr="008310C0">
        <w:rPr>
          <w:u w:val="single"/>
        </w:rPr>
        <w:t xml:space="preserve">                    </w:t>
      </w: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w:t>
      </w:r>
      <w:r w:rsidRPr="008310C0">
        <w:rPr>
          <w:u w:val="single"/>
        </w:rPr>
        <w:t xml:space="preserve">                    </w:t>
      </w: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Pr>
        <w:spacing w:line="1" w:lineRule="atLeast"/>
        <w:rPr>
          <w:rFonts w:ascii="Arial" w:hAnsi="Arial"/>
          <w:sz w:val="24"/>
        </w:rPr>
      </w:pPr>
      <w:r w:rsidRPr="008310C0">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w:t>
      </w:r>
      <w:r w:rsidRPr="008310C0">
        <w:rPr>
          <w:u w:val="single"/>
        </w:rPr>
        <w:t xml:space="preserve">                    </w:t>
      </w:r>
      <w:r w:rsidRPr="008310C0">
        <w:tab/>
        <w:t>$__________</w:t>
      </w:r>
    </w:p>
    <w:p w:rsidR="00BE588A" w:rsidRPr="008310C0" w:rsidRDefault="00BE588A">
      <w:pPr>
        <w:spacing w:line="1" w:lineRule="atLeast"/>
        <w:rPr>
          <w:rFonts w:ascii="Arial" w:hAnsi="Arial"/>
          <w:sz w:val="24"/>
        </w:rPr>
      </w:pPr>
    </w:p>
    <w:p w:rsidR="00BE588A" w:rsidRPr="008310C0" w:rsidRDefault="00BE588A">
      <w:pPr>
        <w:spacing w:line="1" w:lineRule="atLeast"/>
        <w:rPr>
          <w:rFonts w:ascii="Arial" w:hAnsi="Arial"/>
          <w:sz w:val="24"/>
        </w:rPr>
        <w:sectPr w:rsidR="00BE588A" w:rsidRPr="008310C0">
          <w:footnotePr>
            <w:numRestart w:val="eachSect"/>
          </w:footnotePr>
          <w:pgSz w:w="12240" w:h="15840" w:code="1"/>
          <w:pgMar w:top="1440" w:right="1440" w:bottom="1440" w:left="1440" w:header="1440" w:footer="720" w:gutter="0"/>
          <w:cols w:space="720"/>
        </w:sectPr>
      </w:pPr>
    </w:p>
    <w:p w:rsidR="00BE588A" w:rsidRPr="008310C0" w:rsidRDefault="00BE588A" w:rsidP="0029546D">
      <w:pPr>
        <w:tabs>
          <w:tab w:val="center" w:pos="4680"/>
        </w:tabs>
        <w:ind w:left="0"/>
        <w:jc w:val="center"/>
        <w:rPr>
          <w:b/>
        </w:rPr>
      </w:pPr>
      <w:r w:rsidRPr="008310C0">
        <w:rPr>
          <w:b/>
        </w:rPr>
        <w:lastRenderedPageBreak/>
        <w:t>INSTRUCTIONS FOR THE COMPLETION OF FORM 5</w:t>
      </w:r>
    </w:p>
    <w:p w:rsidR="00BE588A" w:rsidRPr="008310C0" w:rsidRDefault="00BE588A" w:rsidP="0029546D">
      <w:pPr>
        <w:tabs>
          <w:tab w:val="center" w:pos="4680"/>
        </w:tabs>
        <w:ind w:left="0"/>
        <w:jc w:val="center"/>
      </w:pPr>
      <w:r w:rsidRPr="008310C0">
        <w:rPr>
          <w:b/>
        </w:rPr>
        <w:t>STATE TITLE V PROGRAM BUDGET AND EXPENDITURES BY TYPES OF SERVICE</w:t>
      </w:r>
      <w:r w:rsidRPr="008310C0">
        <w:t>S</w:t>
      </w:r>
    </w:p>
    <w:p w:rsidR="0029546D" w:rsidRPr="008310C0" w:rsidRDefault="0029546D" w:rsidP="0029546D">
      <w:pPr>
        <w:ind w:left="0"/>
      </w:pPr>
    </w:p>
    <w:p w:rsidR="0029546D" w:rsidRPr="008310C0" w:rsidRDefault="0029546D" w:rsidP="0029546D">
      <w:pPr>
        <w:ind w:left="0"/>
        <w:rPr>
          <w:b/>
        </w:rPr>
      </w:pPr>
    </w:p>
    <w:p w:rsidR="00BE588A" w:rsidRPr="008310C0" w:rsidRDefault="00BE588A" w:rsidP="0029546D">
      <w:pPr>
        <w:ind w:left="0"/>
      </w:pPr>
      <w:r w:rsidRPr="008310C0">
        <w:rPr>
          <w:b/>
        </w:rPr>
        <w:t>Title V Citation:</w:t>
      </w:r>
      <w:r w:rsidR="00C36ACC" w:rsidRPr="008310C0">
        <w:rPr>
          <w:b/>
        </w:rPr>
        <w:t xml:space="preserve">  </w:t>
      </w:r>
      <w:r w:rsidRPr="008310C0">
        <w:t>Section 505(a)(2)(A)(B) and (B)(iii) states, in part, “In order to be entitled to payments for allotments...a State must prepare and transmit to the Secretary an application...that - includes for each fiscal year (A) a plan for meeting the needs identified by the state-wide needs assessment...and (B) a description of how funds allotted to the State...will be used for the provision and coordination of services to carry out such a plan that shall include - [(B)(iii)] an identification of the types of services to be provided...”  Section 506(a)(1)(A-D) states, “Each State shall prepare and submit to the Secretary annual reports on its activities under this title.  Each such report shall be prepared by, or in consultation with, the State maternal and child health agency.  In order to properly evaluate and to compare the performance of different States assisted under this title and to assure the proper expenditure of funds under this title, such reports shall be in such standardized form and contain such information...as the Secretary determines...to be necessary (A) to secure an accurate description of those activities, (B) to secure a complete record of the purposes for which funds were spent, of the recipients of such funds, (C) to describe the extent to which the State has met the goals and objectives it set forth...and the national health objectives...and (D) to determine the extent to which funds were expended consistent with the State’s application...”</w:t>
      </w:r>
    </w:p>
    <w:p w:rsidR="00BE588A" w:rsidRPr="008310C0" w:rsidRDefault="00BE588A" w:rsidP="0029546D">
      <w:pPr>
        <w:ind w:left="0"/>
      </w:pPr>
    </w:p>
    <w:p w:rsidR="00BE588A" w:rsidRPr="008310C0" w:rsidRDefault="00BE588A" w:rsidP="0029546D">
      <w:pPr>
        <w:ind w:left="0"/>
      </w:pPr>
      <w:r w:rsidRPr="008310C0">
        <w:rPr>
          <w:b/>
        </w:rPr>
        <w:t>Instructions:</w:t>
      </w:r>
      <w:r w:rsidR="00C36ACC" w:rsidRPr="008310C0">
        <w:rPr>
          <w:b/>
        </w:rPr>
        <w:t xml:space="preserve">  </w:t>
      </w:r>
      <w:r w:rsidRPr="008310C0">
        <w:t>A Glossary of terms applicable to the terms used in this form contained in Part Two, Section VIII</w:t>
      </w:r>
      <w:r w:rsidRPr="008310C0">
        <w:rPr>
          <w:b/>
        </w:rPr>
        <w:t xml:space="preserve"> </w:t>
      </w:r>
      <w:r w:rsidRPr="008310C0">
        <w:t>of this document.</w:t>
      </w:r>
    </w:p>
    <w:p w:rsidR="00BE588A" w:rsidRPr="008310C0" w:rsidRDefault="00BE588A" w:rsidP="0029546D">
      <w:pPr>
        <w:ind w:left="0"/>
      </w:pPr>
    </w:p>
    <w:p w:rsidR="00BE588A" w:rsidRPr="008310C0" w:rsidRDefault="00BE588A" w:rsidP="0029546D">
      <w:pPr>
        <w:ind w:left="0"/>
      </w:pPr>
      <w:r w:rsidRPr="008310C0">
        <w:t xml:space="preserve">For reference see Figure </w:t>
      </w:r>
      <w:r w:rsidR="00A35A76" w:rsidRPr="008310C0">
        <w:t>1</w:t>
      </w:r>
      <w:r w:rsidRPr="008310C0">
        <w:t>, “Core Public Health Services Delivered by MCH Agencies.”</w:t>
      </w:r>
    </w:p>
    <w:p w:rsidR="00BE588A" w:rsidRPr="008310C0" w:rsidRDefault="00BE588A" w:rsidP="0029546D">
      <w:pPr>
        <w:ind w:left="0"/>
      </w:pPr>
    </w:p>
    <w:p w:rsidR="00BE588A" w:rsidRPr="008310C0" w:rsidRDefault="00BE588A" w:rsidP="0029546D">
      <w:pPr>
        <w:ind w:left="0"/>
      </w:pPr>
      <w:r w:rsidRPr="008310C0">
        <w:t>Complete all required data cells.  If an actual number is not available, make an estimate.  Please explain all estimates in a footnote.  Administrative dollars should be allocated to the appropriate level(s) of the pyramid on the lines below.  If an estimate is necessary, one method would be to allocate those dollars at the same percentage as program dollars.</w:t>
      </w:r>
    </w:p>
    <w:p w:rsidR="00BE588A" w:rsidRPr="008310C0" w:rsidRDefault="00BE588A"/>
    <w:p w:rsidR="00BE588A" w:rsidRPr="008310C0" w:rsidRDefault="00BE588A">
      <w:pPr>
        <w:tabs>
          <w:tab w:val="left" w:pos="-1440"/>
        </w:tabs>
        <w:ind w:hanging="720"/>
      </w:pPr>
      <w:smartTag w:uri="urn:schemas-microsoft-com:office:smarttags" w:element="place">
        <w:smartTag w:uri="urn:schemas:contacts" w:element="Sn">
          <w:r w:rsidRPr="008310C0">
            <w:t>Line</w:t>
          </w:r>
        </w:smartTag>
        <w:r w:rsidRPr="008310C0">
          <w:t xml:space="preserve"> </w:t>
        </w:r>
        <w:smartTag w:uri="urn:schemas:contacts" w:element="Sn">
          <w:r w:rsidRPr="008310C0">
            <w:t>I.</w:t>
          </w:r>
        </w:smartTag>
      </w:smartTag>
      <w:r w:rsidRPr="008310C0">
        <w:tab/>
      </w:r>
      <w:r w:rsidRPr="008310C0">
        <w:rPr>
          <w:u w:val="single"/>
        </w:rPr>
        <w:t>Direct Health Care Services</w:t>
      </w:r>
      <w:r w:rsidRPr="008310C0">
        <w:t xml:space="preserve"> - enter the budgeted and expended amounts for the appropriate fiscal year.  </w:t>
      </w:r>
    </w:p>
    <w:p w:rsidR="00BE588A" w:rsidRPr="008310C0" w:rsidRDefault="00BE588A"/>
    <w:p w:rsidR="00BE588A" w:rsidRPr="008310C0" w:rsidRDefault="00BE588A">
      <w:pPr>
        <w:tabs>
          <w:tab w:val="left" w:pos="-1440"/>
        </w:tabs>
        <w:ind w:hanging="720"/>
      </w:pPr>
      <w:r w:rsidRPr="008310C0">
        <w:t>Line II.</w:t>
      </w:r>
      <w:r w:rsidRPr="008310C0">
        <w:tab/>
      </w:r>
      <w:r w:rsidRPr="008310C0">
        <w:rPr>
          <w:u w:val="single"/>
        </w:rPr>
        <w:t>Enabling Services</w:t>
      </w:r>
      <w:r w:rsidRPr="008310C0">
        <w:t xml:space="preserve"> - enter the budgeted and expended amounts for the appropriate fiscal year. </w:t>
      </w:r>
    </w:p>
    <w:p w:rsidR="00BE588A" w:rsidRPr="008310C0" w:rsidRDefault="00BE588A"/>
    <w:p w:rsidR="00BE588A" w:rsidRPr="008310C0" w:rsidRDefault="00BE588A">
      <w:pPr>
        <w:tabs>
          <w:tab w:val="left" w:pos="-1440"/>
        </w:tabs>
        <w:ind w:hanging="720"/>
      </w:pPr>
      <w:r w:rsidRPr="008310C0">
        <w:t>Line III.</w:t>
      </w:r>
      <w:r w:rsidRPr="008310C0">
        <w:tab/>
      </w:r>
      <w:r w:rsidRPr="008310C0">
        <w:rPr>
          <w:u w:val="single"/>
        </w:rPr>
        <w:t>Population-Based Services</w:t>
      </w:r>
      <w:r w:rsidRPr="008310C0">
        <w:t xml:space="preserve"> - enter the budgeted and expended amounts for the appropriate fiscal year.  </w:t>
      </w:r>
    </w:p>
    <w:p w:rsidR="00BE588A" w:rsidRPr="008310C0" w:rsidRDefault="00BE588A"/>
    <w:p w:rsidR="00BE588A" w:rsidRPr="008310C0" w:rsidRDefault="00BE588A">
      <w:pPr>
        <w:tabs>
          <w:tab w:val="left" w:pos="-1440"/>
        </w:tabs>
        <w:ind w:hanging="720"/>
      </w:pPr>
      <w:r w:rsidRPr="008310C0">
        <w:t>Line IV.</w:t>
      </w:r>
      <w:r w:rsidRPr="008310C0">
        <w:tab/>
      </w:r>
      <w:smartTag w:uri="urn:schemas-microsoft-com:office:smarttags" w:element="place">
        <w:smartTag w:uri="urn:schemas-microsoft-com:office:smarttags" w:element="PlaceName">
          <w:r w:rsidRPr="008310C0">
            <w:rPr>
              <w:u w:val="single"/>
            </w:rPr>
            <w:t>Infrastructure</w:t>
          </w:r>
        </w:smartTag>
        <w:r w:rsidRPr="008310C0">
          <w:rPr>
            <w:u w:val="single"/>
          </w:rPr>
          <w:t xml:space="preserve"> </w:t>
        </w:r>
        <w:smartTag w:uri="urn:schemas-microsoft-com:office:smarttags" w:element="PlaceType">
          <w:r w:rsidRPr="008310C0">
            <w:rPr>
              <w:u w:val="single"/>
            </w:rPr>
            <w:t>Building</w:t>
          </w:r>
        </w:smartTag>
      </w:smartTag>
      <w:r w:rsidRPr="008310C0">
        <w:rPr>
          <w:u w:val="single"/>
        </w:rPr>
        <w:t xml:space="preserve"> Services</w:t>
      </w:r>
      <w:r w:rsidRPr="008310C0">
        <w:t xml:space="preserve"> - enter the budgeted and expended amounts for the appropriate fiscal year.  </w:t>
      </w:r>
    </w:p>
    <w:p w:rsidR="00BE588A" w:rsidRPr="008310C0" w:rsidRDefault="00BE588A"/>
    <w:p w:rsidR="00BE588A" w:rsidRPr="008310C0" w:rsidRDefault="00BE588A">
      <w:pPr>
        <w:spacing w:line="1" w:lineRule="atLeast"/>
        <w:ind w:hanging="720"/>
      </w:pPr>
      <w:r w:rsidRPr="008310C0">
        <w:t>Line V.</w:t>
      </w:r>
      <w:r w:rsidRPr="008310C0">
        <w:tab/>
      </w:r>
      <w:r w:rsidRPr="008310C0">
        <w:rPr>
          <w:u w:val="single"/>
        </w:rPr>
        <w:t>Total Federal-State Partnership Budget and Expenditures</w:t>
      </w:r>
      <w:r w:rsidRPr="008310C0">
        <w:t xml:space="preserve"> - enter the totals of the budgeted and expended figures shown in lines I through IV for the appropriate fiscal year.  Federal-State Partnership only; item 15g of the SF 424.  For the “Budgeted” columns this is the same figure that appears in Line 8, Form 2, and in the “Budgeted” columns of Line 7, Form 3.  For the “Expended” columns this is the same figure that appears in the “Expended” columns of Line 7, Form 3.</w:t>
      </w:r>
    </w:p>
    <w:p w:rsidR="00BE588A" w:rsidRPr="008310C0" w:rsidRDefault="00BE588A">
      <w:pPr>
        <w:spacing w:line="1" w:lineRule="atLeast"/>
        <w:ind w:hanging="720"/>
        <w:rPr>
          <w:rFonts w:ascii="Arial" w:hAnsi="Arial"/>
          <w:sz w:val="24"/>
        </w:rPr>
        <w:sectPr w:rsidR="00BE588A" w:rsidRPr="008310C0">
          <w:footnotePr>
            <w:numRestart w:val="eachSect"/>
          </w:footnotePr>
          <w:pgSz w:w="12240" w:h="15840" w:code="1"/>
          <w:pgMar w:top="1440" w:right="1440" w:bottom="1440" w:left="1440" w:header="1440" w:footer="720" w:gutter="0"/>
          <w:cols w:space="720"/>
        </w:sectPr>
      </w:pPr>
    </w:p>
    <w:p w:rsidR="00BE588A" w:rsidRPr="008310C0" w:rsidRDefault="00BE588A">
      <w:pPr>
        <w:tabs>
          <w:tab w:val="center" w:pos="4680"/>
        </w:tabs>
        <w:jc w:val="center"/>
        <w:rPr>
          <w:b/>
        </w:rPr>
      </w:pPr>
      <w:r w:rsidRPr="008310C0">
        <w:rPr>
          <w:b/>
        </w:rPr>
        <w:lastRenderedPageBreak/>
        <w:t>FORM 6</w:t>
      </w:r>
    </w:p>
    <w:p w:rsidR="00BE588A" w:rsidRPr="008310C0" w:rsidRDefault="00BE588A">
      <w:pPr>
        <w:tabs>
          <w:tab w:val="center" w:pos="4680"/>
        </w:tabs>
        <w:jc w:val="center"/>
        <w:rPr>
          <w:b/>
        </w:rPr>
      </w:pPr>
      <w:r w:rsidRPr="008310C0">
        <w:rPr>
          <w:b/>
        </w:rPr>
        <w:t>NUMBER AND PERCENTAGE OF NEWBORNS AND OTHERS SCREENED,</w:t>
      </w:r>
    </w:p>
    <w:p w:rsidR="00BE588A" w:rsidRPr="008310C0" w:rsidRDefault="00BE588A">
      <w:pPr>
        <w:jc w:val="center"/>
        <w:rPr>
          <w:b/>
        </w:rPr>
      </w:pPr>
      <w:r w:rsidRPr="008310C0">
        <w:rPr>
          <w:b/>
        </w:rPr>
        <w:t>CASES CONFIRMED, AND TREATED</w:t>
      </w:r>
    </w:p>
    <w:p w:rsidR="00BE588A" w:rsidRPr="008310C0" w:rsidRDefault="00BE588A">
      <w:pPr>
        <w:jc w:val="center"/>
      </w:pPr>
      <w:r w:rsidRPr="008310C0">
        <w:rPr>
          <w:i/>
          <w:sz w:val="16"/>
        </w:rPr>
        <w:t>Sect. 506(a)(2)(B)(iii)</w:t>
      </w:r>
    </w:p>
    <w:p w:rsidR="00BE588A" w:rsidRPr="008310C0" w:rsidRDefault="00BE588A"/>
    <w:p w:rsidR="00BE588A" w:rsidRPr="008310C0" w:rsidRDefault="00BE588A">
      <w:r w:rsidRPr="008310C0">
        <w:rPr>
          <w:b/>
        </w:rPr>
        <w:t>Total Births by Occurrence:_____________________</w:t>
      </w:r>
      <w:r w:rsidRPr="008310C0">
        <w:rPr>
          <w:b/>
        </w:rPr>
        <w:tab/>
      </w:r>
      <w:r w:rsidRPr="008310C0">
        <w:rPr>
          <w:b/>
        </w:rPr>
        <w:tab/>
      </w:r>
      <w:r w:rsidRPr="008310C0">
        <w:rPr>
          <w:b/>
        </w:rPr>
        <w:tab/>
        <w:t>Reporting Year:</w:t>
      </w:r>
      <w:r w:rsidRPr="008310C0">
        <w:rPr>
          <w:b/>
          <w:u w:val="single"/>
        </w:rPr>
        <w:t xml:space="preserve">                          </w:t>
      </w:r>
    </w:p>
    <w:p w:rsidR="00BE588A" w:rsidRPr="008310C0" w:rsidRDefault="00BE588A"/>
    <w:tbl>
      <w:tblPr>
        <w:tblW w:w="0" w:type="auto"/>
        <w:tblInd w:w="-420" w:type="dxa"/>
        <w:tblLayout w:type="fixed"/>
        <w:tblCellMar>
          <w:left w:w="120" w:type="dxa"/>
          <w:right w:w="120" w:type="dxa"/>
        </w:tblCellMar>
        <w:tblLook w:val="0000"/>
      </w:tblPr>
      <w:tblGrid>
        <w:gridCol w:w="2970"/>
        <w:gridCol w:w="1170"/>
        <w:gridCol w:w="720"/>
        <w:gridCol w:w="1710"/>
        <w:gridCol w:w="1530"/>
        <w:gridCol w:w="1710"/>
        <w:gridCol w:w="900"/>
      </w:tblGrid>
      <w:tr w:rsidR="00BE588A" w:rsidRPr="008310C0">
        <w:tblPrEx>
          <w:tblCellMar>
            <w:top w:w="0" w:type="dxa"/>
            <w:bottom w:w="0" w:type="dxa"/>
          </w:tblCellMar>
        </w:tblPrEx>
        <w:tc>
          <w:tcPr>
            <w:tcW w:w="2970" w:type="dxa"/>
            <w:tcBorders>
              <w:top w:val="single" w:sz="7" w:space="0" w:color="000000"/>
              <w:left w:val="single" w:sz="7" w:space="0" w:color="000000"/>
              <w:bottom w:val="double" w:sz="7" w:space="0" w:color="000000"/>
              <w:right w:val="double" w:sz="7" w:space="0" w:color="000000"/>
            </w:tcBorders>
          </w:tcPr>
          <w:p w:rsidR="00BE588A" w:rsidRPr="008310C0" w:rsidRDefault="00BE588A">
            <w:pPr>
              <w:spacing w:line="120" w:lineRule="exact"/>
            </w:pPr>
          </w:p>
          <w:p w:rsidR="00BE588A" w:rsidRPr="008310C0" w:rsidRDefault="00BE588A">
            <w:pPr>
              <w:rPr>
                <w:b/>
              </w:rPr>
            </w:pPr>
          </w:p>
          <w:p w:rsidR="00BE588A" w:rsidRPr="008310C0" w:rsidRDefault="00BE588A">
            <w:r w:rsidRPr="008310C0">
              <w:rPr>
                <w:b/>
              </w:rPr>
              <w:t>Type of Screening Tests</w:t>
            </w:r>
          </w:p>
          <w:p w:rsidR="00BE588A" w:rsidRPr="008310C0" w:rsidRDefault="00BE588A"/>
          <w:p w:rsidR="00BE588A" w:rsidRPr="008310C0" w:rsidRDefault="00BE588A">
            <w:pPr>
              <w:spacing w:after="58"/>
            </w:pPr>
          </w:p>
        </w:tc>
        <w:tc>
          <w:tcPr>
            <w:tcW w:w="1890" w:type="dxa"/>
            <w:gridSpan w:val="2"/>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tabs>
                <w:tab w:val="center" w:pos="465"/>
              </w:tabs>
              <w:ind w:left="150"/>
              <w:jc w:val="center"/>
              <w:rPr>
                <w:b/>
              </w:rPr>
            </w:pPr>
            <w:r w:rsidRPr="008310C0">
              <w:rPr>
                <w:b/>
              </w:rPr>
              <w:t>(A)</w:t>
            </w:r>
          </w:p>
          <w:p w:rsidR="00BE588A" w:rsidRPr="008310C0" w:rsidRDefault="00BE588A">
            <w:pPr>
              <w:tabs>
                <w:tab w:val="center" w:pos="465"/>
              </w:tabs>
              <w:ind w:left="150"/>
              <w:jc w:val="center"/>
              <w:rPr>
                <w:b/>
              </w:rPr>
            </w:pPr>
            <w:r w:rsidRPr="008310C0">
              <w:rPr>
                <w:b/>
              </w:rPr>
              <w:t>Receiving  at</w:t>
            </w:r>
          </w:p>
          <w:p w:rsidR="00BE588A" w:rsidRPr="008310C0" w:rsidRDefault="00BE588A">
            <w:pPr>
              <w:tabs>
                <w:tab w:val="center" w:pos="465"/>
              </w:tabs>
              <w:ind w:left="150"/>
              <w:jc w:val="center"/>
              <w:rPr>
                <w:b/>
              </w:rPr>
            </w:pPr>
            <w:r w:rsidRPr="008310C0">
              <w:rPr>
                <w:b/>
              </w:rPr>
              <w:t>least one Screen(1)</w:t>
            </w:r>
          </w:p>
          <w:p w:rsidR="00BE588A" w:rsidRPr="008310C0" w:rsidRDefault="00BE588A">
            <w:pPr>
              <w:spacing w:after="58"/>
              <w:ind w:left="0"/>
              <w:jc w:val="center"/>
            </w:pPr>
            <w:r w:rsidRPr="008310C0">
              <w:t>No.               %</w:t>
            </w:r>
          </w:p>
        </w:tc>
        <w:tc>
          <w:tcPr>
            <w:tcW w:w="171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tabs>
                <w:tab w:val="center" w:pos="150"/>
              </w:tabs>
              <w:ind w:left="150"/>
              <w:jc w:val="center"/>
              <w:rPr>
                <w:b/>
              </w:rPr>
            </w:pPr>
            <w:r w:rsidRPr="008310C0">
              <w:rPr>
                <w:b/>
              </w:rPr>
              <w:t>(B)</w:t>
            </w:r>
          </w:p>
          <w:p w:rsidR="00BE588A" w:rsidRPr="008310C0" w:rsidRDefault="00BE588A">
            <w:pPr>
              <w:tabs>
                <w:tab w:val="center" w:pos="150"/>
              </w:tabs>
              <w:ind w:left="150"/>
              <w:jc w:val="center"/>
              <w:rPr>
                <w:b/>
              </w:rPr>
            </w:pPr>
            <w:r w:rsidRPr="008310C0">
              <w:rPr>
                <w:b/>
              </w:rPr>
              <w:t>No. Presumptive</w:t>
            </w:r>
          </w:p>
          <w:p w:rsidR="00BE588A" w:rsidRPr="008310C0" w:rsidRDefault="00BE588A">
            <w:pPr>
              <w:tabs>
                <w:tab w:val="center" w:pos="150"/>
              </w:tabs>
              <w:spacing w:after="58"/>
              <w:ind w:left="150"/>
              <w:jc w:val="center"/>
            </w:pPr>
            <w:r w:rsidRPr="008310C0">
              <w:rPr>
                <w:b/>
              </w:rPr>
              <w:t>Positive Screens</w:t>
            </w:r>
          </w:p>
        </w:tc>
        <w:tc>
          <w:tcPr>
            <w:tcW w:w="153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ind w:left="60"/>
              <w:jc w:val="center"/>
            </w:pPr>
          </w:p>
          <w:p w:rsidR="00BE588A" w:rsidRPr="008310C0" w:rsidRDefault="00BE588A">
            <w:pPr>
              <w:ind w:left="60"/>
              <w:jc w:val="center"/>
              <w:rPr>
                <w:b/>
              </w:rPr>
            </w:pPr>
            <w:r w:rsidRPr="008310C0">
              <w:rPr>
                <w:b/>
              </w:rPr>
              <w:t>(C)</w:t>
            </w:r>
          </w:p>
          <w:p w:rsidR="00BE588A" w:rsidRPr="008310C0" w:rsidRDefault="00BE588A">
            <w:pPr>
              <w:ind w:left="60"/>
              <w:jc w:val="center"/>
              <w:rPr>
                <w:b/>
              </w:rPr>
            </w:pPr>
            <w:r w:rsidRPr="008310C0">
              <w:rPr>
                <w:b/>
              </w:rPr>
              <w:t>No. Confirmed</w:t>
            </w:r>
          </w:p>
          <w:p w:rsidR="00BE588A" w:rsidRPr="008310C0" w:rsidRDefault="00BE588A">
            <w:pPr>
              <w:spacing w:after="58"/>
              <w:ind w:left="60"/>
              <w:jc w:val="center"/>
            </w:pPr>
            <w:r w:rsidRPr="008310C0">
              <w:rPr>
                <w:b/>
              </w:rPr>
              <w:t>Cases(2)</w:t>
            </w:r>
          </w:p>
        </w:tc>
        <w:tc>
          <w:tcPr>
            <w:tcW w:w="2610" w:type="dxa"/>
            <w:gridSpan w:val="2"/>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ind w:left="150"/>
              <w:jc w:val="center"/>
            </w:pPr>
          </w:p>
          <w:p w:rsidR="00BE588A" w:rsidRPr="008310C0" w:rsidRDefault="00BE588A">
            <w:pPr>
              <w:ind w:left="150"/>
              <w:jc w:val="center"/>
              <w:rPr>
                <w:b/>
              </w:rPr>
            </w:pPr>
            <w:r w:rsidRPr="008310C0">
              <w:rPr>
                <w:b/>
              </w:rPr>
              <w:t>(D)</w:t>
            </w:r>
          </w:p>
          <w:p w:rsidR="00BE588A" w:rsidRPr="008310C0" w:rsidRDefault="00BE588A">
            <w:pPr>
              <w:ind w:left="150"/>
              <w:jc w:val="center"/>
              <w:rPr>
                <w:b/>
              </w:rPr>
            </w:pPr>
            <w:r w:rsidRPr="008310C0">
              <w:rPr>
                <w:b/>
              </w:rPr>
              <w:t>Needing Treatment</w:t>
            </w:r>
          </w:p>
          <w:p w:rsidR="00BE588A" w:rsidRPr="008310C0" w:rsidRDefault="00BE588A">
            <w:pPr>
              <w:ind w:left="150"/>
              <w:jc w:val="center"/>
            </w:pPr>
            <w:r w:rsidRPr="008310C0">
              <w:rPr>
                <w:b/>
              </w:rPr>
              <w:t>that Received Treatment(3)</w:t>
            </w:r>
          </w:p>
          <w:p w:rsidR="00BE588A" w:rsidRPr="008310C0" w:rsidRDefault="00BE588A">
            <w:pPr>
              <w:spacing w:after="58"/>
              <w:ind w:left="150"/>
              <w:jc w:val="center"/>
            </w:pPr>
            <w:r w:rsidRPr="008310C0">
              <w:t>No.                     %</w:t>
            </w: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rPr>
                <w:b/>
              </w:rPr>
            </w:pPr>
            <w:r w:rsidRPr="008310C0">
              <w:rPr>
                <w:b/>
              </w:rPr>
              <w:t>Phenylketonuria</w:t>
            </w:r>
          </w:p>
          <w:p w:rsidR="00BE588A" w:rsidRPr="008310C0" w:rsidRDefault="00BE588A">
            <w:pPr>
              <w:spacing w:after="58"/>
            </w:pPr>
            <w:r w:rsidRPr="008310C0">
              <w:rPr>
                <w:b/>
              </w:rPr>
              <w:t>(Classical)</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rPr>
                <w:b/>
              </w:rPr>
            </w:pPr>
            <w:r w:rsidRPr="008310C0">
              <w:rPr>
                <w:b/>
              </w:rPr>
              <w:t>Congenital Hypothyroidism</w:t>
            </w:r>
          </w:p>
          <w:p w:rsidR="00BE588A" w:rsidRPr="008310C0" w:rsidRDefault="00BE588A">
            <w:pPr>
              <w:spacing w:after="58"/>
            </w:pPr>
            <w:r w:rsidRPr="008310C0">
              <w:rPr>
                <w:b/>
              </w:rPr>
              <w:t>(Primary)</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rPr>
                <w:b/>
              </w:rPr>
            </w:pPr>
            <w:r w:rsidRPr="008310C0">
              <w:rPr>
                <w:b/>
              </w:rPr>
              <w:t>Galactosemia</w:t>
            </w:r>
          </w:p>
          <w:p w:rsidR="00BE588A" w:rsidRPr="008310C0" w:rsidRDefault="00BE588A">
            <w:pPr>
              <w:spacing w:after="58"/>
            </w:pPr>
            <w:r w:rsidRPr="008310C0">
              <w:rPr>
                <w:b/>
              </w:rPr>
              <w:t>(Classical)</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r w:rsidRPr="008310C0">
              <w:rPr>
                <w:b/>
              </w:rPr>
              <w:t>Sickle Cell Disease</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rPr>
                <w:b/>
              </w:rPr>
            </w:pPr>
            <w:r w:rsidRPr="008310C0">
              <w:rPr>
                <w:b/>
              </w:rPr>
              <w:t>Other Screening (Specify)</w:t>
            </w:r>
          </w:p>
          <w:p w:rsidR="00BE588A" w:rsidRPr="008310C0" w:rsidRDefault="00BE588A">
            <w:pPr>
              <w:spacing w:after="58"/>
            </w:pPr>
            <w:r w:rsidRPr="008310C0">
              <w:t>1)</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spacing w:after="58"/>
            </w:pPr>
            <w:r w:rsidRPr="008310C0">
              <w:t>2)</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spacing w:after="58"/>
            </w:pPr>
            <w:r w:rsidRPr="008310C0">
              <w:t>3)</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spacing w:after="58"/>
            </w:pPr>
            <w:r w:rsidRPr="008310C0">
              <w:t>4)</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spacing w:after="58"/>
            </w:pPr>
            <w:r w:rsidRPr="008310C0">
              <w:t>5)</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spacing w:after="58"/>
            </w:pPr>
            <w:r w:rsidRPr="008310C0">
              <w:t>6)</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r w:rsidRPr="008310C0">
              <w:rPr>
                <w:b/>
              </w:rPr>
              <w:t>Screening Programs for Older Children &amp; Women (Specify Tests by name)</w:t>
            </w: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shd w:val="pct60" w:color="000000" w:fill="FFFFFF"/>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shd w:val="pct60" w:color="000000" w:fill="FFFFFF"/>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shd w:val="pct60" w:color="000000" w:fill="FFFFFF"/>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shd w:val="pct60" w:color="000000" w:fill="FFFFFF"/>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c>
          <w:tcPr>
            <w:tcW w:w="297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720" w:type="dxa"/>
            <w:tcBorders>
              <w:top w:val="single" w:sz="7" w:space="0" w:color="000000"/>
              <w:left w:val="single" w:sz="7" w:space="0" w:color="000000"/>
              <w:bottom w:val="single" w:sz="7" w:space="0" w:color="000000"/>
              <w:right w:val="single" w:sz="7" w:space="0" w:color="000000"/>
            </w:tcBorders>
            <w:shd w:val="pct60" w:color="000000" w:fill="FFFFFF"/>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53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71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0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bl>
    <w:p w:rsidR="00BE588A" w:rsidRPr="008310C0" w:rsidRDefault="00BE588A">
      <w:pPr>
        <w:ind w:left="0" w:firstLine="720"/>
      </w:pPr>
      <w:r w:rsidRPr="008310C0">
        <w:t>(1) Use occurrent births as denominator.</w:t>
      </w:r>
    </w:p>
    <w:p w:rsidR="00BE588A" w:rsidRPr="008310C0" w:rsidRDefault="00BE588A">
      <w:r w:rsidRPr="008310C0">
        <w:t>(2) Report only those from resident births.</w:t>
      </w:r>
    </w:p>
    <w:p w:rsidR="00BE588A" w:rsidRPr="008310C0" w:rsidRDefault="00BE588A">
      <w:pPr>
        <w:spacing w:line="1" w:lineRule="atLeast"/>
        <w:sectPr w:rsidR="00BE588A" w:rsidRPr="008310C0">
          <w:footnotePr>
            <w:numRestart w:val="eachSect"/>
          </w:footnotePr>
          <w:pgSz w:w="12240" w:h="15840" w:code="1"/>
          <w:pgMar w:top="1008" w:right="1440" w:bottom="720" w:left="1440" w:header="1440" w:footer="720" w:gutter="0"/>
          <w:cols w:space="720"/>
        </w:sectPr>
      </w:pPr>
      <w:r w:rsidRPr="008310C0">
        <w:t>(3) Use number of confirmed cases as denominator.</w:t>
      </w:r>
    </w:p>
    <w:p w:rsidR="00BE588A" w:rsidRPr="008310C0" w:rsidRDefault="00BE588A" w:rsidP="00BC365E">
      <w:pPr>
        <w:tabs>
          <w:tab w:val="center" w:pos="4680"/>
        </w:tabs>
        <w:ind w:left="0"/>
        <w:jc w:val="center"/>
        <w:rPr>
          <w:b/>
        </w:rPr>
      </w:pPr>
      <w:r w:rsidRPr="008310C0">
        <w:rPr>
          <w:b/>
        </w:rPr>
        <w:lastRenderedPageBreak/>
        <w:t>INSTRUCTIONS FOR THE COMPLETION OF FORM 6</w:t>
      </w:r>
    </w:p>
    <w:p w:rsidR="00BE588A" w:rsidRPr="008310C0" w:rsidRDefault="00BE588A" w:rsidP="00BC365E">
      <w:pPr>
        <w:tabs>
          <w:tab w:val="center" w:pos="4680"/>
        </w:tabs>
        <w:ind w:left="0"/>
        <w:jc w:val="center"/>
        <w:rPr>
          <w:b/>
          <w:sz w:val="18"/>
        </w:rPr>
      </w:pPr>
      <w:r w:rsidRPr="008310C0">
        <w:rPr>
          <w:b/>
          <w:sz w:val="18"/>
        </w:rPr>
        <w:t>NUMBER AND PERCENTAGE OF NEWBORNS AND OTHERS SCREENED,</w:t>
      </w:r>
    </w:p>
    <w:p w:rsidR="00BE588A" w:rsidRPr="008310C0" w:rsidRDefault="00BE588A" w:rsidP="00BC365E">
      <w:pPr>
        <w:tabs>
          <w:tab w:val="center" w:pos="4680"/>
        </w:tabs>
        <w:ind w:left="0"/>
        <w:jc w:val="center"/>
        <w:rPr>
          <w:b/>
          <w:sz w:val="18"/>
        </w:rPr>
      </w:pPr>
      <w:r w:rsidRPr="008310C0">
        <w:rPr>
          <w:b/>
          <w:sz w:val="18"/>
        </w:rPr>
        <w:t>CASES CONFIRMED, AND TREATED</w:t>
      </w:r>
    </w:p>
    <w:p w:rsidR="00BE588A" w:rsidRPr="008310C0" w:rsidRDefault="00BE588A" w:rsidP="00BC365E">
      <w:pPr>
        <w:ind w:left="0"/>
        <w:rPr>
          <w:b/>
        </w:rPr>
      </w:pPr>
    </w:p>
    <w:p w:rsidR="00BE588A" w:rsidRPr="008310C0" w:rsidRDefault="00BE588A" w:rsidP="00BC365E">
      <w:pPr>
        <w:ind w:left="0"/>
      </w:pPr>
      <w:r w:rsidRPr="008310C0">
        <w:rPr>
          <w:b/>
        </w:rPr>
        <w:t xml:space="preserve">Title V citation: </w:t>
      </w:r>
      <w:r w:rsidRPr="008310C0">
        <w:t>Section 506(a)(2)(B)(iii) requires each State to submit an annual report on its activities under Title V.  Included in this requirement is the following (iii) “... information on such other indicators of maternal, infant, and child health care status as the Secretary may specify.”</w:t>
      </w:r>
    </w:p>
    <w:p w:rsidR="00BE588A" w:rsidRPr="008310C0" w:rsidRDefault="00BE588A" w:rsidP="00BC365E">
      <w:pPr>
        <w:ind w:left="0"/>
      </w:pPr>
    </w:p>
    <w:p w:rsidR="00BE588A" w:rsidRPr="008310C0" w:rsidRDefault="00BE588A" w:rsidP="00BC365E">
      <w:pPr>
        <w:ind w:left="0"/>
        <w:rPr>
          <w:b/>
        </w:rPr>
      </w:pPr>
      <w:r w:rsidRPr="008310C0">
        <w:rPr>
          <w:b/>
        </w:rPr>
        <w:t>Instructions:</w:t>
      </w:r>
      <w:r w:rsidR="00C36ACC" w:rsidRPr="008310C0">
        <w:rPr>
          <w:b/>
        </w:rPr>
        <w:t xml:space="preserve">  </w:t>
      </w:r>
      <w:r w:rsidRPr="008310C0">
        <w:t xml:space="preserve">A glossary of terms applicable to this form is presented in </w:t>
      </w:r>
      <w:r w:rsidR="001A7977" w:rsidRPr="008310C0">
        <w:t>Part</w:t>
      </w:r>
      <w:r w:rsidRPr="008310C0">
        <w:t xml:space="preserve"> Two, </w:t>
      </w:r>
      <w:r w:rsidR="001A7977" w:rsidRPr="008310C0">
        <w:t>Section</w:t>
      </w:r>
      <w:r w:rsidRPr="008310C0">
        <w:t xml:space="preserve"> VIII</w:t>
      </w:r>
      <w:r w:rsidRPr="008310C0">
        <w:rPr>
          <w:b/>
        </w:rPr>
        <w:t xml:space="preserve"> </w:t>
      </w:r>
      <w:r w:rsidRPr="008310C0">
        <w:t>of this document.</w:t>
      </w:r>
    </w:p>
    <w:p w:rsidR="00BE588A" w:rsidRPr="008310C0" w:rsidRDefault="00BE588A" w:rsidP="00BC365E">
      <w:pPr>
        <w:ind w:left="0"/>
        <w:rPr>
          <w:b/>
        </w:rPr>
      </w:pPr>
    </w:p>
    <w:p w:rsidR="00BE588A" w:rsidRPr="008310C0" w:rsidRDefault="00BE588A" w:rsidP="00BC365E">
      <w:pPr>
        <w:ind w:left="0"/>
        <w:rPr>
          <w:b/>
        </w:rPr>
      </w:pPr>
      <w:r w:rsidRPr="008310C0">
        <w:t>Complete all required data cells.  If an actual number is not available, make an estimate.  Please explain all estimates in a footnote.</w:t>
      </w:r>
    </w:p>
    <w:p w:rsidR="00BE588A" w:rsidRPr="008310C0" w:rsidRDefault="00BE588A">
      <w:pPr>
        <w:rPr>
          <w:b/>
        </w:rPr>
      </w:pPr>
    </w:p>
    <w:p w:rsidR="00BE588A" w:rsidRPr="008310C0" w:rsidRDefault="00BE588A" w:rsidP="0001198E">
      <w:pPr>
        <w:numPr>
          <w:ilvl w:val="0"/>
          <w:numId w:val="37"/>
        </w:numPr>
        <w:tabs>
          <w:tab w:val="clear" w:pos="720"/>
          <w:tab w:val="left" w:pos="-1440"/>
          <w:tab w:val="num" w:pos="360"/>
        </w:tabs>
        <w:ind w:left="360"/>
      </w:pPr>
      <w:r w:rsidRPr="008310C0">
        <w:t>At the top of the form, on the lines “Total Births by Occurrence” and “Reporting Year” enter the total number of occurrent births for your State and the year for which the data applies</w:t>
      </w:r>
      <w:r w:rsidR="00E4417B" w:rsidRPr="008310C0">
        <w:t xml:space="preserve">.  </w:t>
      </w:r>
      <w:r w:rsidRPr="008310C0">
        <w:t xml:space="preserve">Total births by occurrence </w:t>
      </w:r>
      <w:r w:rsidR="009A3302">
        <w:t>are</w:t>
      </w:r>
      <w:r w:rsidR="009A3302" w:rsidRPr="008310C0">
        <w:t xml:space="preserve"> </w:t>
      </w:r>
      <w:r w:rsidRPr="008310C0">
        <w:t xml:space="preserve">to be defined as all births that occur in the </w:t>
      </w:r>
      <w:r w:rsidR="006B412B" w:rsidRPr="008310C0">
        <w:t>S</w:t>
      </w:r>
      <w:r w:rsidRPr="008310C0">
        <w:t xml:space="preserve">tate regardless of residency.  Use the </w:t>
      </w:r>
      <w:r w:rsidR="00FF7F12">
        <w:t>n</w:t>
      </w:r>
      <w:r w:rsidRPr="008310C0">
        <w:t>umber submitted by vital records to the National Center for Health Statistics.  The reporting year is to be defined as calendar year, Jan. 1 – Dec. 31.  Please note that the “Total Births...” figure is related to the “Total infants &lt; 1 year of age” row in Form 7, and the “TOTAL INFANTS IN STATE” row in section I of Form 8.  While these figures are not expected to match, they should show a fairly close relationship to each other.</w:t>
      </w:r>
    </w:p>
    <w:p w:rsidR="00BC365E" w:rsidRPr="008310C0" w:rsidRDefault="00BC365E" w:rsidP="00BC365E">
      <w:pPr>
        <w:tabs>
          <w:tab w:val="left" w:pos="-1440"/>
          <w:tab w:val="num" w:pos="360"/>
        </w:tabs>
        <w:ind w:left="360" w:hanging="360"/>
      </w:pPr>
    </w:p>
    <w:p w:rsidR="00BE588A" w:rsidRPr="008310C0" w:rsidRDefault="00BE588A" w:rsidP="0001198E">
      <w:pPr>
        <w:numPr>
          <w:ilvl w:val="0"/>
          <w:numId w:val="37"/>
        </w:numPr>
        <w:tabs>
          <w:tab w:val="clear" w:pos="720"/>
          <w:tab w:val="left" w:pos="-1440"/>
          <w:tab w:val="num" w:pos="360"/>
        </w:tabs>
        <w:ind w:left="360"/>
      </w:pPr>
      <w:r w:rsidRPr="008310C0">
        <w:t>In column A, for all screening tests listed, enter the number and percentage of occurrent births that received one of the tests indicated.  Percentage is to be based on occurrent births receiving one test out of the total listed at the top of the form.</w:t>
      </w:r>
    </w:p>
    <w:p w:rsidR="00BC365E" w:rsidRPr="008310C0" w:rsidRDefault="00BC365E" w:rsidP="00BC365E">
      <w:pPr>
        <w:tabs>
          <w:tab w:val="left" w:pos="-1440"/>
          <w:tab w:val="num" w:pos="360"/>
        </w:tabs>
        <w:ind w:left="360" w:hanging="360"/>
      </w:pPr>
    </w:p>
    <w:p w:rsidR="00BE588A" w:rsidRPr="008310C0" w:rsidRDefault="00BE588A" w:rsidP="0001198E">
      <w:pPr>
        <w:numPr>
          <w:ilvl w:val="0"/>
          <w:numId w:val="37"/>
        </w:numPr>
        <w:tabs>
          <w:tab w:val="clear" w:pos="720"/>
          <w:tab w:val="left" w:pos="-1440"/>
          <w:tab w:val="num" w:pos="360"/>
        </w:tabs>
        <w:ind w:left="360"/>
      </w:pPr>
      <w:r w:rsidRPr="008310C0">
        <w:t>In column B, enter the number of presumptive positive screens.</w:t>
      </w:r>
    </w:p>
    <w:p w:rsidR="00BC365E" w:rsidRPr="008310C0" w:rsidRDefault="00BC365E" w:rsidP="00BC365E">
      <w:pPr>
        <w:tabs>
          <w:tab w:val="left" w:pos="-1440"/>
          <w:tab w:val="num" w:pos="360"/>
        </w:tabs>
        <w:ind w:left="360" w:hanging="360"/>
      </w:pPr>
    </w:p>
    <w:p w:rsidR="00BE588A" w:rsidRPr="008310C0" w:rsidRDefault="00BE588A" w:rsidP="0001198E">
      <w:pPr>
        <w:numPr>
          <w:ilvl w:val="0"/>
          <w:numId w:val="37"/>
        </w:numPr>
        <w:tabs>
          <w:tab w:val="clear" w:pos="720"/>
          <w:tab w:val="left" w:pos="-1440"/>
          <w:tab w:val="num" w:pos="360"/>
        </w:tabs>
        <w:ind w:left="360"/>
      </w:pPr>
      <w:r w:rsidRPr="008310C0">
        <w:t>In column C, enter the number of confirmed cases discovered.  Use only those from resident births.</w:t>
      </w:r>
    </w:p>
    <w:p w:rsidR="00BC365E" w:rsidRPr="008310C0" w:rsidRDefault="00BC365E" w:rsidP="00BC365E">
      <w:pPr>
        <w:tabs>
          <w:tab w:val="left" w:pos="-1440"/>
          <w:tab w:val="num" w:pos="360"/>
        </w:tabs>
        <w:ind w:left="360" w:hanging="360"/>
      </w:pPr>
    </w:p>
    <w:p w:rsidR="00BE588A" w:rsidRPr="008310C0" w:rsidRDefault="00BE588A" w:rsidP="0001198E">
      <w:pPr>
        <w:numPr>
          <w:ilvl w:val="0"/>
          <w:numId w:val="37"/>
        </w:numPr>
        <w:tabs>
          <w:tab w:val="clear" w:pos="720"/>
          <w:tab w:val="left" w:pos="-1440"/>
          <w:tab w:val="num" w:pos="360"/>
        </w:tabs>
        <w:ind w:left="360"/>
      </w:pPr>
      <w:r w:rsidRPr="008310C0">
        <w:t>In column D, enter the number and percent of those confirmed cases needing and receiving treatment.  Use confirmed cases as the denominator.</w:t>
      </w:r>
    </w:p>
    <w:p w:rsidR="00BC365E" w:rsidRPr="008310C0" w:rsidRDefault="00BC365E" w:rsidP="00BC365E">
      <w:pPr>
        <w:tabs>
          <w:tab w:val="left" w:pos="-1440"/>
          <w:tab w:val="num" w:pos="360"/>
        </w:tabs>
        <w:ind w:left="360" w:hanging="360"/>
      </w:pPr>
    </w:p>
    <w:p w:rsidR="00BC365E" w:rsidRPr="008310C0" w:rsidRDefault="00BE588A" w:rsidP="0001198E">
      <w:pPr>
        <w:numPr>
          <w:ilvl w:val="0"/>
          <w:numId w:val="37"/>
        </w:numPr>
        <w:tabs>
          <w:tab w:val="clear" w:pos="720"/>
          <w:tab w:val="left" w:pos="-1440"/>
          <w:tab w:val="num" w:pos="360"/>
        </w:tabs>
        <w:ind w:left="360"/>
      </w:pPr>
      <w:r w:rsidRPr="008310C0">
        <w:t xml:space="preserve">Under “Other Screening” enter the specific names of any other screens not listed and then complete columns A through D.  Other tests may include, but are not limited to:  homocystinuria, biotinidase deficiency, and maple syrup urine disease.  </w:t>
      </w:r>
    </w:p>
    <w:p w:rsidR="00A35A76" w:rsidRPr="008310C0" w:rsidRDefault="00A35A76" w:rsidP="00A35A76">
      <w:pPr>
        <w:tabs>
          <w:tab w:val="left" w:pos="-1440"/>
        </w:tabs>
        <w:ind w:left="0"/>
      </w:pPr>
    </w:p>
    <w:p w:rsidR="00BE588A" w:rsidRPr="008310C0" w:rsidRDefault="00BE588A" w:rsidP="0001198E">
      <w:pPr>
        <w:numPr>
          <w:ilvl w:val="0"/>
          <w:numId w:val="37"/>
        </w:numPr>
        <w:tabs>
          <w:tab w:val="clear" w:pos="720"/>
          <w:tab w:val="left" w:pos="-1440"/>
          <w:tab w:val="num" w:pos="360"/>
        </w:tabs>
        <w:ind w:left="360"/>
      </w:pPr>
      <w:r w:rsidRPr="008310C0">
        <w:t xml:space="preserve">Under “Screening Programs for Older Children and Women,” enter the specific names of any screening tests specific to those populations and then complete columns A through D.  Note that the % (percentage) portion of column A is </w:t>
      </w:r>
      <w:r w:rsidRPr="008310C0">
        <w:rPr>
          <w:u w:val="single"/>
        </w:rPr>
        <w:t>not</w:t>
      </w:r>
      <w:r w:rsidRPr="008310C0">
        <w:t xml:space="preserve"> to be completed since the denominator of Total Births by Occurrence does not apply.</w:t>
      </w:r>
    </w:p>
    <w:p w:rsidR="00BC365E" w:rsidRPr="008310C0" w:rsidRDefault="00BC365E"/>
    <w:p w:rsidR="00BE588A" w:rsidRPr="008310C0" w:rsidRDefault="00BE588A" w:rsidP="00BC365E">
      <w:pPr>
        <w:ind w:left="0"/>
      </w:pPr>
      <w:r w:rsidRPr="008310C0">
        <w:t>All States now require screening for at least 2 disorders, and the four most common tests are specifically noted on the form, with room to write in other tests.  All tests which are done during the reporting year should be listed along with the numbers screened and followed.</w:t>
      </w:r>
    </w:p>
    <w:p w:rsidR="00BE588A" w:rsidRPr="008310C0" w:rsidRDefault="00BE588A"/>
    <w:p w:rsidR="00BE588A" w:rsidRPr="008310C0" w:rsidRDefault="00BE588A" w:rsidP="00BC365E">
      <w:pPr>
        <w:spacing w:line="1" w:lineRule="atLeast"/>
        <w:ind w:left="0"/>
      </w:pPr>
      <w:r w:rsidRPr="008310C0">
        <w:t xml:space="preserve">Follow-up is based on State activity; therefore, use resident live births for confirmed cases.  For those needing treatment use confirmed cases as the denominator.  If the program continues to monitor older children or adults for any of these conditions, these should be reported in the row labeled </w:t>
      </w:r>
      <w:r w:rsidRPr="008310C0">
        <w:rPr>
          <w:u w:val="single"/>
        </w:rPr>
        <w:t>Screening Programs for Older Children and Women</w:t>
      </w:r>
      <w:r w:rsidRPr="008310C0">
        <w:t>.</w:t>
      </w:r>
    </w:p>
    <w:p w:rsidR="00BE588A" w:rsidRPr="008310C0" w:rsidRDefault="00BE588A">
      <w:pPr>
        <w:spacing w:line="1" w:lineRule="atLeast"/>
        <w:rPr>
          <w:rFonts w:ascii="Arial" w:hAnsi="Arial"/>
          <w:sz w:val="24"/>
        </w:rPr>
        <w:sectPr w:rsidR="00BE588A" w:rsidRPr="008310C0">
          <w:footnotePr>
            <w:numRestart w:val="eachSect"/>
          </w:footnotePr>
          <w:pgSz w:w="12240" w:h="15840" w:code="1"/>
          <w:pgMar w:top="1440" w:right="1440" w:bottom="1440" w:left="1440" w:header="1440" w:footer="720" w:gutter="0"/>
          <w:cols w:space="720"/>
        </w:sectPr>
      </w:pPr>
    </w:p>
    <w:p w:rsidR="00BE588A" w:rsidRPr="008310C0" w:rsidRDefault="00BE588A" w:rsidP="00B2654C">
      <w:pPr>
        <w:tabs>
          <w:tab w:val="center" w:pos="4680"/>
        </w:tabs>
        <w:ind w:left="0"/>
        <w:jc w:val="center"/>
      </w:pPr>
      <w:r w:rsidRPr="008310C0">
        <w:rPr>
          <w:b/>
        </w:rPr>
        <w:lastRenderedPageBreak/>
        <w:t>FORM</w:t>
      </w:r>
      <w:r w:rsidR="00B2654C" w:rsidRPr="008310C0">
        <w:rPr>
          <w:b/>
        </w:rPr>
        <w:t xml:space="preserve"> </w:t>
      </w:r>
      <w:r w:rsidRPr="008310C0">
        <w:rPr>
          <w:b/>
        </w:rPr>
        <w:t>7</w:t>
      </w:r>
    </w:p>
    <w:p w:rsidR="00BE588A" w:rsidRPr="008310C0" w:rsidRDefault="00BE588A" w:rsidP="00B2654C">
      <w:pPr>
        <w:tabs>
          <w:tab w:val="center" w:pos="4680"/>
        </w:tabs>
        <w:ind w:left="0"/>
        <w:jc w:val="center"/>
        <w:rPr>
          <w:b/>
        </w:rPr>
      </w:pPr>
      <w:r w:rsidRPr="008310C0">
        <w:rPr>
          <w:b/>
        </w:rPr>
        <w:t>NUMBER OF INDIVIDUALS SERVED UNDER TITLE V</w:t>
      </w:r>
    </w:p>
    <w:p w:rsidR="00BE588A" w:rsidRPr="008310C0" w:rsidRDefault="00BE588A" w:rsidP="00B2654C">
      <w:pPr>
        <w:tabs>
          <w:tab w:val="center" w:pos="4680"/>
        </w:tabs>
        <w:ind w:left="0"/>
        <w:jc w:val="center"/>
        <w:rPr>
          <w:b/>
        </w:rPr>
      </w:pPr>
      <w:r w:rsidRPr="008310C0">
        <w:rPr>
          <w:b/>
        </w:rPr>
        <w:t>(By class of Individuals and Percent of Health Coverage)</w:t>
      </w:r>
    </w:p>
    <w:p w:rsidR="00BE588A" w:rsidRPr="008310C0" w:rsidRDefault="00BE588A" w:rsidP="00B2654C">
      <w:pPr>
        <w:tabs>
          <w:tab w:val="center" w:pos="4680"/>
        </w:tabs>
        <w:ind w:left="0"/>
        <w:jc w:val="center"/>
        <w:rPr>
          <w:i/>
        </w:rPr>
      </w:pPr>
      <w:r w:rsidRPr="008310C0">
        <w:rPr>
          <w:i/>
          <w:sz w:val="16"/>
        </w:rPr>
        <w:t>[Sec. 506(a)(2)(A)(i-ii)]</w:t>
      </w:r>
    </w:p>
    <w:p w:rsidR="00BE588A" w:rsidRPr="008310C0" w:rsidRDefault="00BE588A" w:rsidP="00B2654C">
      <w:pPr>
        <w:ind w:left="0"/>
      </w:pPr>
    </w:p>
    <w:tbl>
      <w:tblPr>
        <w:tblW w:w="10141" w:type="dxa"/>
        <w:jc w:val="center"/>
        <w:tblLook w:val="0000"/>
      </w:tblPr>
      <w:tblGrid>
        <w:gridCol w:w="3481"/>
        <w:gridCol w:w="1200"/>
        <w:gridCol w:w="1000"/>
        <w:gridCol w:w="1200"/>
        <w:gridCol w:w="1420"/>
        <w:gridCol w:w="920"/>
        <w:gridCol w:w="1005"/>
      </w:tblGrid>
      <w:tr w:rsidR="00B2654C" w:rsidRPr="008310C0">
        <w:trPr>
          <w:trHeight w:val="255"/>
          <w:jc w:val="center"/>
        </w:trPr>
        <w:tc>
          <w:tcPr>
            <w:tcW w:w="3481"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rPr>
                <w:b/>
                <w:bCs/>
                <w:lang/>
              </w:rPr>
            </w:pPr>
            <w:r w:rsidRPr="008310C0">
              <w:rPr>
                <w:b/>
                <w:bCs/>
                <w:lang/>
              </w:rPr>
              <w:t>Reporting Year__________</w:t>
            </w:r>
          </w:p>
        </w:tc>
        <w:tc>
          <w:tcPr>
            <w:tcW w:w="120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rPr>
                <w:lang/>
              </w:rPr>
            </w:pPr>
          </w:p>
        </w:tc>
        <w:tc>
          <w:tcPr>
            <w:tcW w:w="100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rPr>
                <w:lang/>
              </w:rPr>
            </w:pPr>
          </w:p>
        </w:tc>
        <w:tc>
          <w:tcPr>
            <w:tcW w:w="120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rPr>
                <w:lang/>
              </w:rPr>
            </w:pPr>
          </w:p>
        </w:tc>
        <w:tc>
          <w:tcPr>
            <w:tcW w:w="142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rPr>
                <w:lang/>
              </w:rPr>
            </w:pPr>
          </w:p>
        </w:tc>
        <w:tc>
          <w:tcPr>
            <w:tcW w:w="92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rPr>
                <w:lang/>
              </w:rPr>
            </w:pPr>
          </w:p>
        </w:tc>
        <w:tc>
          <w:tcPr>
            <w:tcW w:w="92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rPr>
                <w:lang/>
              </w:rPr>
            </w:pPr>
          </w:p>
        </w:tc>
      </w:tr>
      <w:tr w:rsidR="00B2654C" w:rsidRPr="008310C0">
        <w:trPr>
          <w:trHeight w:val="255"/>
          <w:jc w:val="center"/>
        </w:trPr>
        <w:tc>
          <w:tcPr>
            <w:tcW w:w="3481"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rPr>
                <w:lang/>
              </w:rPr>
            </w:pPr>
          </w:p>
        </w:tc>
        <w:tc>
          <w:tcPr>
            <w:tcW w:w="120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(A)</w:t>
            </w:r>
          </w:p>
        </w:tc>
        <w:tc>
          <w:tcPr>
            <w:tcW w:w="100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(B)</w:t>
            </w:r>
          </w:p>
        </w:tc>
        <w:tc>
          <w:tcPr>
            <w:tcW w:w="120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(C)</w:t>
            </w:r>
          </w:p>
        </w:tc>
        <w:tc>
          <w:tcPr>
            <w:tcW w:w="142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(D)</w:t>
            </w:r>
          </w:p>
        </w:tc>
        <w:tc>
          <w:tcPr>
            <w:tcW w:w="92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(E)</w:t>
            </w:r>
          </w:p>
        </w:tc>
        <w:tc>
          <w:tcPr>
            <w:tcW w:w="92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(F)</w:t>
            </w:r>
          </w:p>
        </w:tc>
      </w:tr>
      <w:tr w:rsidR="00B2654C" w:rsidRPr="008310C0">
        <w:trPr>
          <w:trHeight w:val="255"/>
          <w:jc w:val="center"/>
        </w:trPr>
        <w:tc>
          <w:tcPr>
            <w:tcW w:w="3481" w:type="dxa"/>
            <w:tcBorders>
              <w:top w:val="single" w:sz="4" w:space="0" w:color="auto"/>
              <w:left w:val="single" w:sz="4" w:space="0" w:color="auto"/>
              <w:bottom w:val="nil"/>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200" w:type="dxa"/>
            <w:tcBorders>
              <w:top w:val="single" w:sz="4" w:space="0" w:color="auto"/>
              <w:left w:val="nil"/>
              <w:bottom w:val="nil"/>
              <w:right w:val="nil"/>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TITLE V</w:t>
            </w:r>
          </w:p>
        </w:tc>
        <w:tc>
          <w:tcPr>
            <w:tcW w:w="5460" w:type="dxa"/>
            <w:gridSpan w:val="5"/>
            <w:tcBorders>
              <w:top w:val="single" w:sz="4" w:space="0" w:color="auto"/>
              <w:left w:val="single" w:sz="4" w:space="0" w:color="auto"/>
              <w:bottom w:val="nil"/>
              <w:right w:val="single" w:sz="4" w:space="0" w:color="000000"/>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PRIMARY SOURCE OF COVERAGE</w:t>
            </w:r>
          </w:p>
        </w:tc>
      </w:tr>
      <w:tr w:rsidR="00B2654C" w:rsidRPr="008310C0">
        <w:trPr>
          <w:trHeight w:val="255"/>
          <w:jc w:val="center"/>
        </w:trPr>
        <w:tc>
          <w:tcPr>
            <w:tcW w:w="3481" w:type="dxa"/>
            <w:tcBorders>
              <w:top w:val="nil"/>
              <w:left w:val="single" w:sz="4" w:space="0" w:color="auto"/>
              <w:bottom w:val="nil"/>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20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rPr>
                <w:lang/>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Title XIX</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Title XXI</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Private/Other</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None</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Unknown</w:t>
            </w:r>
          </w:p>
        </w:tc>
      </w:tr>
      <w:tr w:rsidR="00B2654C" w:rsidRPr="008310C0">
        <w:trPr>
          <w:trHeight w:val="255"/>
          <w:jc w:val="center"/>
        </w:trPr>
        <w:tc>
          <w:tcPr>
            <w:tcW w:w="3481" w:type="dxa"/>
            <w:tcBorders>
              <w:top w:val="nil"/>
              <w:left w:val="single" w:sz="4" w:space="0" w:color="auto"/>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Type of Individuals Served</w:t>
            </w:r>
          </w:p>
        </w:tc>
        <w:tc>
          <w:tcPr>
            <w:tcW w:w="1200" w:type="dxa"/>
            <w:tcBorders>
              <w:top w:val="nil"/>
              <w:left w:val="nil"/>
              <w:bottom w:val="nil"/>
              <w:right w:val="nil"/>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Total Served</w:t>
            </w:r>
          </w:p>
        </w:tc>
        <w:tc>
          <w:tcPr>
            <w:tcW w:w="1000" w:type="dxa"/>
            <w:tcBorders>
              <w:top w:val="nil"/>
              <w:left w:val="single" w:sz="4" w:space="0" w:color="auto"/>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w:t>
            </w:r>
          </w:p>
        </w:tc>
        <w:tc>
          <w:tcPr>
            <w:tcW w:w="14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jc w:val="center"/>
              <w:rPr>
                <w:lang/>
              </w:rPr>
            </w:pPr>
            <w:r w:rsidRPr="008310C0">
              <w:rPr>
                <w:lang/>
              </w:rPr>
              <w:t>%</w:t>
            </w:r>
          </w:p>
        </w:tc>
      </w:tr>
      <w:tr w:rsidR="00B2654C" w:rsidRPr="008310C0">
        <w:trPr>
          <w:trHeight w:val="600"/>
          <w:jc w:val="center"/>
        </w:trPr>
        <w:tc>
          <w:tcPr>
            <w:tcW w:w="3481" w:type="dxa"/>
            <w:tcBorders>
              <w:top w:val="nil"/>
              <w:left w:val="single" w:sz="4" w:space="0" w:color="auto"/>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xml:space="preserve">   Pregnant Women</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0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4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r>
      <w:tr w:rsidR="00B2654C" w:rsidRPr="008310C0">
        <w:trPr>
          <w:trHeight w:val="600"/>
          <w:jc w:val="center"/>
        </w:trPr>
        <w:tc>
          <w:tcPr>
            <w:tcW w:w="3481" w:type="dxa"/>
            <w:tcBorders>
              <w:top w:val="nil"/>
              <w:left w:val="single" w:sz="4" w:space="0" w:color="auto"/>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xml:space="preserve">   Infants &lt; 1 year of age</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0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4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r>
      <w:tr w:rsidR="00B2654C" w:rsidRPr="008310C0">
        <w:trPr>
          <w:trHeight w:val="600"/>
          <w:jc w:val="center"/>
        </w:trPr>
        <w:tc>
          <w:tcPr>
            <w:tcW w:w="3481" w:type="dxa"/>
            <w:tcBorders>
              <w:top w:val="nil"/>
              <w:left w:val="single" w:sz="4" w:space="0" w:color="auto"/>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xml:space="preserve">   Children 1 to 22 years of age</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0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4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r>
      <w:tr w:rsidR="00B2654C" w:rsidRPr="008310C0">
        <w:trPr>
          <w:trHeight w:val="600"/>
          <w:jc w:val="center"/>
        </w:trPr>
        <w:tc>
          <w:tcPr>
            <w:tcW w:w="3481" w:type="dxa"/>
            <w:tcBorders>
              <w:top w:val="nil"/>
              <w:left w:val="single" w:sz="4" w:space="0" w:color="auto"/>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xml:space="preserve">   Children with Special Health Care</w:t>
            </w:r>
          </w:p>
          <w:p w:rsidR="00B2654C" w:rsidRPr="008310C0" w:rsidRDefault="00B2654C" w:rsidP="00B2654C">
            <w:pPr>
              <w:widowControl/>
              <w:autoSpaceDE/>
              <w:autoSpaceDN/>
              <w:adjustRightInd/>
              <w:ind w:left="0"/>
              <w:rPr>
                <w:lang/>
              </w:rPr>
            </w:pPr>
            <w:r w:rsidRPr="008310C0">
              <w:rPr>
                <w:lang/>
              </w:rPr>
              <w:t xml:space="preserve">   Needs</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0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4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r>
      <w:tr w:rsidR="00B2654C" w:rsidRPr="008310C0">
        <w:trPr>
          <w:trHeight w:val="600"/>
          <w:jc w:val="center"/>
        </w:trPr>
        <w:tc>
          <w:tcPr>
            <w:tcW w:w="3481" w:type="dxa"/>
            <w:tcBorders>
              <w:top w:val="nil"/>
              <w:left w:val="single" w:sz="4" w:space="0" w:color="auto"/>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xml:space="preserve">   Others</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0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4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r>
      <w:tr w:rsidR="00B2654C" w:rsidRPr="008310C0">
        <w:trPr>
          <w:trHeight w:val="600"/>
          <w:jc w:val="center"/>
        </w:trPr>
        <w:tc>
          <w:tcPr>
            <w:tcW w:w="3481" w:type="dxa"/>
            <w:tcBorders>
              <w:top w:val="nil"/>
              <w:left w:val="single" w:sz="4" w:space="0" w:color="auto"/>
              <w:bottom w:val="single" w:sz="4" w:space="0" w:color="auto"/>
              <w:right w:val="nil"/>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xml:space="preserve">   Total</w:t>
            </w:r>
          </w:p>
        </w:tc>
        <w:tc>
          <w:tcPr>
            <w:tcW w:w="1200" w:type="dxa"/>
            <w:tcBorders>
              <w:top w:val="nil"/>
              <w:left w:val="single" w:sz="4" w:space="0" w:color="auto"/>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0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20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14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c>
          <w:tcPr>
            <w:tcW w:w="920" w:type="dxa"/>
            <w:tcBorders>
              <w:top w:val="nil"/>
              <w:left w:val="nil"/>
              <w:bottom w:val="single" w:sz="4" w:space="0" w:color="auto"/>
              <w:right w:val="single" w:sz="4" w:space="0" w:color="auto"/>
            </w:tcBorders>
            <w:shd w:val="clear" w:color="auto" w:fill="auto"/>
            <w:noWrap/>
            <w:vAlign w:val="bottom"/>
          </w:tcPr>
          <w:p w:rsidR="00B2654C" w:rsidRPr="008310C0" w:rsidRDefault="00B2654C" w:rsidP="00B2654C">
            <w:pPr>
              <w:widowControl/>
              <w:autoSpaceDE/>
              <w:autoSpaceDN/>
              <w:adjustRightInd/>
              <w:ind w:left="0"/>
              <w:rPr>
                <w:lang/>
              </w:rPr>
            </w:pPr>
            <w:r w:rsidRPr="008310C0">
              <w:rPr>
                <w:lang/>
              </w:rPr>
              <w:t> </w:t>
            </w:r>
          </w:p>
        </w:tc>
      </w:tr>
    </w:tbl>
    <w:p w:rsidR="00B2654C" w:rsidRPr="008310C0" w:rsidRDefault="00B2654C" w:rsidP="00B2654C">
      <w:pPr>
        <w:ind w:left="0"/>
      </w:pPr>
    </w:p>
    <w:p w:rsidR="00B2654C" w:rsidRPr="008310C0" w:rsidRDefault="00B2654C" w:rsidP="00B2654C">
      <w:pPr>
        <w:ind w:left="0"/>
      </w:pPr>
    </w:p>
    <w:p w:rsidR="00BE588A" w:rsidRPr="008310C0" w:rsidRDefault="00BE588A" w:rsidP="00B2654C">
      <w:pPr>
        <w:spacing w:line="1" w:lineRule="atLeast"/>
        <w:ind w:left="0"/>
        <w:rPr>
          <w:rFonts w:ascii="Arial" w:hAnsi="Arial"/>
          <w:sz w:val="24"/>
        </w:rPr>
        <w:sectPr w:rsidR="00BE588A" w:rsidRPr="008310C0" w:rsidSect="00B2654C">
          <w:footnotePr>
            <w:numRestart w:val="eachSect"/>
          </w:footnotePr>
          <w:pgSz w:w="12240" w:h="15840" w:code="1"/>
          <w:pgMar w:top="1440" w:right="720" w:bottom="1440" w:left="720" w:header="1440" w:footer="720" w:gutter="0"/>
          <w:cols w:space="720"/>
        </w:sectPr>
      </w:pPr>
    </w:p>
    <w:p w:rsidR="00BE588A" w:rsidRPr="008310C0" w:rsidRDefault="00BE588A" w:rsidP="00445C6E">
      <w:pPr>
        <w:tabs>
          <w:tab w:val="center" w:pos="4680"/>
        </w:tabs>
        <w:ind w:left="0"/>
        <w:jc w:val="center"/>
      </w:pPr>
      <w:r w:rsidRPr="008310C0">
        <w:rPr>
          <w:b/>
        </w:rPr>
        <w:lastRenderedPageBreak/>
        <w:t>INSTRUCTIONS FOR THE COMPLETION OF FORM 7</w:t>
      </w:r>
    </w:p>
    <w:p w:rsidR="00BE588A" w:rsidRPr="008310C0" w:rsidRDefault="00BE588A" w:rsidP="00445C6E">
      <w:pPr>
        <w:ind w:left="0"/>
        <w:jc w:val="center"/>
      </w:pPr>
      <w:r w:rsidRPr="008310C0">
        <w:rPr>
          <w:b/>
        </w:rPr>
        <w:t>NUMBER OF INDIVIDUALS SERVED UNDER TITLE V</w:t>
      </w:r>
    </w:p>
    <w:p w:rsidR="00BE588A" w:rsidRPr="008310C0" w:rsidRDefault="00BE588A" w:rsidP="00445C6E">
      <w:pPr>
        <w:tabs>
          <w:tab w:val="center" w:pos="4680"/>
        </w:tabs>
        <w:ind w:left="0"/>
        <w:jc w:val="center"/>
        <w:rPr>
          <w:i/>
        </w:rPr>
      </w:pPr>
      <w:r w:rsidRPr="008310C0">
        <w:rPr>
          <w:i/>
          <w:sz w:val="16"/>
        </w:rPr>
        <w:t>[Sec. 506(a)(2)(A)(i-ii)]</w:t>
      </w:r>
    </w:p>
    <w:p w:rsidR="00BE588A" w:rsidRPr="008310C0" w:rsidRDefault="00BE588A"/>
    <w:p w:rsidR="00BE588A" w:rsidRPr="008310C0" w:rsidRDefault="00BE588A" w:rsidP="00445C6E">
      <w:pPr>
        <w:ind w:left="0"/>
      </w:pPr>
      <w:r w:rsidRPr="008310C0">
        <w:rPr>
          <w:b/>
        </w:rPr>
        <w:t xml:space="preserve">Title V citation:  </w:t>
      </w:r>
      <w:r w:rsidRPr="008310C0">
        <w:t>[Sec. 506(a)(2)(A)(i-ii)] requires each State to submit an annual report on its activities under Title V.  Included in this requirement is the following: “(2) Each annual report...shall include the following information: (A)(i) The number of individuals served by the State under the title (by class of individuals)</w:t>
      </w:r>
      <w:r w:rsidR="00E4417B" w:rsidRPr="008310C0">
        <w:t xml:space="preserve">.  </w:t>
      </w:r>
      <w:r w:rsidRPr="008310C0">
        <w:t>(ii) The proportion of each class of such individuals which has health coverage.”</w:t>
      </w:r>
    </w:p>
    <w:p w:rsidR="00BE588A" w:rsidRPr="008310C0" w:rsidRDefault="00BE588A">
      <w:pPr>
        <w:rPr>
          <w:b/>
        </w:rPr>
      </w:pPr>
    </w:p>
    <w:p w:rsidR="00BE588A" w:rsidRPr="008310C0" w:rsidRDefault="00BE588A" w:rsidP="00445C6E">
      <w:pPr>
        <w:ind w:left="0"/>
      </w:pPr>
      <w:r w:rsidRPr="008310C0">
        <w:rPr>
          <w:b/>
        </w:rPr>
        <w:t>Instructions:</w:t>
      </w:r>
      <w:r w:rsidR="00C36ACC" w:rsidRPr="008310C0">
        <w:rPr>
          <w:b/>
        </w:rPr>
        <w:t xml:space="preserve">  </w:t>
      </w:r>
      <w:r w:rsidRPr="008310C0">
        <w:t xml:space="preserve">A glossary of terms applicable to this form is presented in </w:t>
      </w:r>
      <w:r w:rsidR="001A7977" w:rsidRPr="008310C0">
        <w:t>Part</w:t>
      </w:r>
      <w:r w:rsidRPr="008310C0">
        <w:t xml:space="preserve"> Two</w:t>
      </w:r>
      <w:r w:rsidR="001A7977" w:rsidRPr="008310C0">
        <w:t>, Section</w:t>
      </w:r>
      <w:r w:rsidRPr="008310C0">
        <w:t xml:space="preserve"> VIII of this document.</w:t>
      </w:r>
    </w:p>
    <w:p w:rsidR="00BE588A" w:rsidRPr="008310C0" w:rsidRDefault="00BE588A" w:rsidP="00445C6E">
      <w:pPr>
        <w:ind w:left="0"/>
      </w:pPr>
    </w:p>
    <w:p w:rsidR="00BE588A" w:rsidRPr="008310C0" w:rsidRDefault="00BE588A" w:rsidP="00445C6E">
      <w:pPr>
        <w:ind w:left="0"/>
      </w:pPr>
      <w:r w:rsidRPr="008310C0">
        <w:t>Complete all required data cells.  If an actual number is not available, make an estimate.  Please explain all estimates in a footnote.</w:t>
      </w:r>
    </w:p>
    <w:p w:rsidR="00BE588A" w:rsidRPr="008310C0" w:rsidRDefault="00BE588A"/>
    <w:p w:rsidR="00BE588A" w:rsidRPr="008310C0" w:rsidRDefault="00BE588A" w:rsidP="0001198E">
      <w:pPr>
        <w:numPr>
          <w:ilvl w:val="0"/>
          <w:numId w:val="38"/>
        </w:numPr>
        <w:tabs>
          <w:tab w:val="clear" w:pos="720"/>
          <w:tab w:val="left" w:pos="-1440"/>
          <w:tab w:val="num" w:pos="360"/>
        </w:tabs>
        <w:ind w:left="360"/>
      </w:pPr>
      <w:r w:rsidRPr="008310C0">
        <w:t>At the top of the Form, on the Line “Reporting Year”, enter the year for which the data applies.</w:t>
      </w:r>
    </w:p>
    <w:p w:rsidR="00BE588A" w:rsidRPr="008310C0" w:rsidRDefault="00BE588A"/>
    <w:p w:rsidR="00734303" w:rsidRPr="00734303" w:rsidRDefault="00734303" w:rsidP="0001198E">
      <w:pPr>
        <w:numPr>
          <w:ilvl w:val="0"/>
          <w:numId w:val="38"/>
        </w:numPr>
        <w:tabs>
          <w:tab w:val="clear" w:pos="720"/>
          <w:tab w:val="left" w:pos="-1440"/>
          <w:tab w:val="num" w:pos="360"/>
        </w:tabs>
        <w:ind w:left="360"/>
      </w:pPr>
      <w:r w:rsidRPr="00734303">
        <w:t xml:space="preserve">In column (A) enter the </w:t>
      </w:r>
      <w:r w:rsidR="009C67E1">
        <w:t xml:space="preserve">estimated </w:t>
      </w:r>
      <w:r w:rsidR="00A3441D">
        <w:t xml:space="preserve">unduplicated </w:t>
      </w:r>
      <w:r w:rsidRPr="00734303">
        <w:t>count of individuals who received a service from the Title V program that is included in the top three levels of the MCH pyramid, regardless of the primary source of coverage.  The fourth, or base level, of the MCH pyramid would generally not contain services and thus would not be included.  These services would include all individuals served by total dollars reported on line 8 of Form 2, and may include individuals served by dollars reported on Line 9 of Form 2.</w:t>
      </w:r>
    </w:p>
    <w:p w:rsidR="00BE588A" w:rsidRPr="008310C0" w:rsidRDefault="00BE588A"/>
    <w:p w:rsidR="00BE588A" w:rsidRPr="008310C0" w:rsidRDefault="00BE588A" w:rsidP="00445C6E">
      <w:pPr>
        <w:ind w:left="360"/>
      </w:pPr>
      <w:r w:rsidRPr="008310C0">
        <w:t>Please note that the figure in the “Title V Total Served” column of the “Infants &lt; 1 year of age” row is related to the “Total Births by Occurrence” line in Form 6, and the “TOTAL INFANTS IN STATE” row in section I of Form 8.  While these figures are not expected to match, they should show a fairly close relationship to each other.</w:t>
      </w:r>
    </w:p>
    <w:p w:rsidR="00BE588A" w:rsidRPr="008310C0" w:rsidRDefault="00BE588A" w:rsidP="00445C6E">
      <w:pPr>
        <w:ind w:left="0"/>
      </w:pPr>
    </w:p>
    <w:p w:rsidR="00445C6E" w:rsidRPr="008310C0" w:rsidRDefault="00BE588A" w:rsidP="0001198E">
      <w:pPr>
        <w:numPr>
          <w:ilvl w:val="0"/>
          <w:numId w:val="38"/>
        </w:numPr>
        <w:tabs>
          <w:tab w:val="clear" w:pos="720"/>
          <w:tab w:val="left" w:pos="-1440"/>
          <w:tab w:val="num" w:pos="360"/>
        </w:tabs>
        <w:ind w:left="360"/>
      </w:pPr>
      <w:r w:rsidRPr="008310C0">
        <w:t>In the following columns report by the class of individuals served by the Title V program the percentage of those who have as their primary source of coverage either:</w:t>
      </w:r>
    </w:p>
    <w:p w:rsidR="00445C6E" w:rsidRPr="008310C0" w:rsidRDefault="00445C6E" w:rsidP="00445C6E">
      <w:pPr>
        <w:tabs>
          <w:tab w:val="left" w:pos="-1440"/>
        </w:tabs>
        <w:ind w:hanging="720"/>
      </w:pPr>
    </w:p>
    <w:p w:rsidR="007515D9" w:rsidRPr="008310C0" w:rsidRDefault="00492DEC" w:rsidP="007515D9">
      <w:pPr>
        <w:tabs>
          <w:tab w:val="left" w:pos="-1440"/>
        </w:tabs>
        <w:ind w:left="1080" w:hanging="720"/>
      </w:pPr>
      <w:r>
        <w:tab/>
      </w:r>
      <w:r>
        <w:tab/>
      </w:r>
      <w:r>
        <w:tab/>
      </w:r>
      <w:r>
        <w:tab/>
        <w:t>Column B: Title XIX (includes Medicaid expansion under Title XXI)</w:t>
      </w:r>
    </w:p>
    <w:p w:rsidR="00BE588A" w:rsidRPr="008310C0" w:rsidRDefault="00BE588A">
      <w:pPr>
        <w:ind w:firstLine="2160"/>
      </w:pPr>
      <w:r w:rsidRPr="008310C0">
        <w:t>Column C:  Title XXI</w:t>
      </w:r>
    </w:p>
    <w:p w:rsidR="00BE588A" w:rsidRPr="008310C0" w:rsidRDefault="00BE588A">
      <w:pPr>
        <w:ind w:firstLine="2160"/>
      </w:pPr>
      <w:r w:rsidRPr="008310C0">
        <w:t>Column D:  Other (public or private) coverage</w:t>
      </w:r>
    </w:p>
    <w:p w:rsidR="00BE588A" w:rsidRPr="008310C0" w:rsidRDefault="00BE588A">
      <w:pPr>
        <w:ind w:firstLine="2160"/>
      </w:pPr>
      <w:r w:rsidRPr="008310C0">
        <w:t>Column E:  None</w:t>
      </w:r>
    </w:p>
    <w:p w:rsidR="00BE588A" w:rsidRPr="008310C0" w:rsidRDefault="00BE588A">
      <w:pPr>
        <w:ind w:firstLine="2160"/>
      </w:pPr>
      <w:r w:rsidRPr="008310C0">
        <w:t>Column F:  Unknown</w:t>
      </w:r>
    </w:p>
    <w:p w:rsidR="007515D9" w:rsidRPr="008310C0" w:rsidRDefault="007515D9">
      <w:pPr>
        <w:ind w:firstLine="2160"/>
      </w:pPr>
    </w:p>
    <w:p w:rsidR="00BE588A" w:rsidRPr="008310C0" w:rsidRDefault="00BE588A" w:rsidP="007515D9">
      <w:pPr>
        <w:tabs>
          <w:tab w:val="left" w:pos="360"/>
        </w:tabs>
        <w:spacing w:line="1" w:lineRule="atLeast"/>
        <w:ind w:left="360"/>
        <w:sectPr w:rsidR="00BE588A" w:rsidRPr="008310C0">
          <w:footnotePr>
            <w:numRestart w:val="eachSect"/>
          </w:footnotePr>
          <w:pgSz w:w="12240" w:h="15840" w:code="1"/>
          <w:pgMar w:top="1440" w:right="1440" w:bottom="1440" w:left="1440" w:header="1440" w:footer="720" w:gutter="0"/>
          <w:cols w:space="720"/>
        </w:sectPr>
      </w:pPr>
      <w:r w:rsidRPr="008310C0">
        <w:t>These may be estimates.  If individuals are covered by more than one source, they should be listed under the column of their primary source.</w:t>
      </w:r>
    </w:p>
    <w:p w:rsidR="00BE588A" w:rsidRPr="008310C0" w:rsidRDefault="00BE588A" w:rsidP="007515D9">
      <w:pPr>
        <w:tabs>
          <w:tab w:val="center" w:pos="4680"/>
        </w:tabs>
        <w:ind w:left="0"/>
        <w:jc w:val="center"/>
      </w:pPr>
      <w:r w:rsidRPr="008310C0">
        <w:rPr>
          <w:b/>
        </w:rPr>
        <w:lastRenderedPageBreak/>
        <w:t>FORM 8</w:t>
      </w:r>
    </w:p>
    <w:p w:rsidR="00BE588A" w:rsidRPr="008310C0" w:rsidRDefault="00BE588A" w:rsidP="007515D9">
      <w:pPr>
        <w:tabs>
          <w:tab w:val="center" w:pos="4680"/>
        </w:tabs>
        <w:ind w:left="0"/>
        <w:jc w:val="center"/>
        <w:rPr>
          <w:b/>
        </w:rPr>
      </w:pPr>
      <w:r w:rsidRPr="008310C0">
        <w:rPr>
          <w:b/>
        </w:rPr>
        <w:t>DELIVERIES AND INFANTS SERVED BY TITLE V</w:t>
      </w:r>
    </w:p>
    <w:p w:rsidR="00BE588A" w:rsidRPr="008310C0" w:rsidRDefault="00BE588A" w:rsidP="007515D9">
      <w:pPr>
        <w:tabs>
          <w:tab w:val="center" w:pos="4680"/>
        </w:tabs>
        <w:ind w:left="0"/>
        <w:jc w:val="center"/>
        <w:rPr>
          <w:b/>
        </w:rPr>
      </w:pPr>
      <w:r w:rsidRPr="008310C0">
        <w:rPr>
          <w:b/>
        </w:rPr>
        <w:t>AND ENTITLED TO BENEFITS UNDER TITLE XIX</w:t>
      </w:r>
    </w:p>
    <w:p w:rsidR="00BE588A" w:rsidRPr="008310C0" w:rsidRDefault="00BE588A" w:rsidP="007515D9">
      <w:pPr>
        <w:tabs>
          <w:tab w:val="center" w:pos="4680"/>
        </w:tabs>
        <w:ind w:left="0"/>
        <w:jc w:val="center"/>
        <w:rPr>
          <w:b/>
        </w:rPr>
      </w:pPr>
      <w:r w:rsidRPr="008310C0">
        <w:rPr>
          <w:b/>
        </w:rPr>
        <w:t>(By Race and Ethnicity)</w:t>
      </w:r>
    </w:p>
    <w:p w:rsidR="00BE588A" w:rsidRPr="008310C0" w:rsidRDefault="00BE588A" w:rsidP="007515D9">
      <w:pPr>
        <w:tabs>
          <w:tab w:val="center" w:pos="4680"/>
        </w:tabs>
        <w:ind w:left="0"/>
        <w:jc w:val="center"/>
        <w:rPr>
          <w:b/>
          <w:i/>
        </w:rPr>
      </w:pPr>
      <w:r w:rsidRPr="008310C0">
        <w:rPr>
          <w:i/>
          <w:sz w:val="16"/>
        </w:rPr>
        <w:t>[Sec. 506(a)(2)(C-D])</w:t>
      </w:r>
    </w:p>
    <w:p w:rsidR="00BE588A" w:rsidRPr="008310C0" w:rsidRDefault="00BE588A">
      <w:pPr>
        <w:ind w:firstLine="5760"/>
        <w:rPr>
          <w:b/>
        </w:rPr>
      </w:pPr>
      <w:r w:rsidRPr="008310C0">
        <w:rPr>
          <w:b/>
        </w:rPr>
        <w:t xml:space="preserve">               </w:t>
      </w:r>
    </w:p>
    <w:p w:rsidR="00BE588A" w:rsidRPr="008310C0" w:rsidRDefault="00BE588A" w:rsidP="00307AF4">
      <w:pPr>
        <w:ind w:left="0"/>
        <w:jc w:val="right"/>
        <w:rPr>
          <w:b/>
        </w:rPr>
      </w:pPr>
      <w:r w:rsidRPr="008310C0">
        <w:t>Reporting Year:________</w:t>
      </w:r>
    </w:p>
    <w:p w:rsidR="00BE588A" w:rsidRPr="008310C0" w:rsidRDefault="00307AF4" w:rsidP="00307AF4">
      <w:pPr>
        <w:tabs>
          <w:tab w:val="left" w:pos="3780"/>
          <w:tab w:val="center" w:pos="4680"/>
          <w:tab w:val="left" w:pos="5184"/>
          <w:tab w:val="left" w:pos="5904"/>
          <w:tab w:val="left" w:pos="6624"/>
          <w:tab w:val="left" w:pos="7344"/>
          <w:tab w:val="left" w:pos="8064"/>
          <w:tab w:val="left" w:pos="8784"/>
          <w:tab w:val="left" w:pos="9504"/>
        </w:tabs>
        <w:ind w:left="0"/>
        <w:rPr>
          <w:sz w:val="17"/>
        </w:rPr>
      </w:pPr>
      <w:r w:rsidRPr="008310C0">
        <w:rPr>
          <w:b/>
        </w:rPr>
        <w:t>I.</w:t>
      </w:r>
      <w:r w:rsidRPr="008310C0">
        <w:rPr>
          <w:b/>
        </w:rPr>
        <w:tab/>
      </w:r>
      <w:r w:rsidR="00BE588A" w:rsidRPr="008310C0">
        <w:rPr>
          <w:b/>
        </w:rPr>
        <w:t>UNDUPLICATED COUNT BY RACE</w:t>
      </w:r>
    </w:p>
    <w:tbl>
      <w:tblPr>
        <w:tblW w:w="0" w:type="auto"/>
        <w:jc w:val="center"/>
        <w:tblLayout w:type="fixed"/>
        <w:tblCellMar>
          <w:left w:w="120" w:type="dxa"/>
          <w:right w:w="120" w:type="dxa"/>
        </w:tblCellMar>
        <w:tblLook w:val="0000"/>
      </w:tblPr>
      <w:tblGrid>
        <w:gridCol w:w="1980"/>
        <w:gridCol w:w="1350"/>
        <w:gridCol w:w="1170"/>
        <w:gridCol w:w="1260"/>
        <w:gridCol w:w="1170"/>
        <w:gridCol w:w="990"/>
        <w:gridCol w:w="1170"/>
        <w:gridCol w:w="1080"/>
        <w:gridCol w:w="1170"/>
      </w:tblGrid>
      <w:tr w:rsidR="00BE588A" w:rsidRPr="008310C0">
        <w:tblPrEx>
          <w:tblCellMar>
            <w:top w:w="0" w:type="dxa"/>
            <w:bottom w:w="0" w:type="dxa"/>
          </w:tblCellMar>
        </w:tblPrEx>
        <w:trPr>
          <w:jc w:val="center"/>
        </w:trPr>
        <w:tc>
          <w:tcPr>
            <w:tcW w:w="1980" w:type="dxa"/>
            <w:tcBorders>
              <w:top w:val="single" w:sz="7" w:space="0" w:color="000000"/>
              <w:left w:val="single" w:sz="7" w:space="0" w:color="000000"/>
              <w:bottom w:val="double" w:sz="7" w:space="0" w:color="000000"/>
              <w:right w:val="double" w:sz="7" w:space="0" w:color="000000"/>
            </w:tcBorders>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double" w:sz="7" w:space="0" w:color="000000"/>
              <w:right w:val="single" w:sz="7" w:space="0" w:color="000000"/>
            </w:tcBorders>
          </w:tcPr>
          <w:p w:rsidR="00BE588A" w:rsidRPr="008310C0" w:rsidRDefault="00BE588A">
            <w:pPr>
              <w:tabs>
                <w:tab w:val="center" w:pos="-2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sz w:val="17"/>
              </w:rPr>
            </w:pPr>
            <w:r w:rsidRPr="008310C0">
              <w:rPr>
                <w:b/>
              </w:rPr>
              <w:t>(A)</w:t>
            </w:r>
          </w:p>
          <w:p w:rsidR="00BE588A" w:rsidRPr="008310C0" w:rsidRDefault="00BE588A">
            <w:pPr>
              <w:spacing w:after="58"/>
              <w:ind w:left="0"/>
              <w:jc w:val="center"/>
            </w:pPr>
            <w:r w:rsidRPr="008310C0">
              <w:rPr>
                <w:b/>
                <w:sz w:val="18"/>
              </w:rPr>
              <w:t>TOTAL ALL RACES</w:t>
            </w:r>
          </w:p>
        </w:tc>
        <w:tc>
          <w:tcPr>
            <w:tcW w:w="1170" w:type="dxa"/>
            <w:tcBorders>
              <w:top w:val="single" w:sz="7" w:space="0" w:color="000000"/>
              <w:left w:val="single" w:sz="7" w:space="0" w:color="000000"/>
              <w:bottom w:val="double" w:sz="7" w:space="0" w:color="000000"/>
              <w:right w:val="single" w:sz="7" w:space="0" w:color="000000"/>
            </w:tcBorders>
          </w:tcPr>
          <w:p w:rsidR="00BE588A" w:rsidRPr="008310C0" w:rsidRDefault="00BE588A">
            <w:pPr>
              <w:tabs>
                <w:tab w:val="center" w:pos="-11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pPr>
            <w:r w:rsidRPr="008310C0">
              <w:rPr>
                <w:b/>
              </w:rPr>
              <w:t>(B)</w:t>
            </w:r>
          </w:p>
          <w:p w:rsidR="00BE588A" w:rsidRPr="008310C0" w:rsidRDefault="00BE588A">
            <w:pPr>
              <w:tabs>
                <w:tab w:val="center" w:pos="-11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ind w:left="0"/>
              <w:jc w:val="center"/>
            </w:pPr>
            <w:r w:rsidRPr="008310C0">
              <w:rPr>
                <w:b/>
              </w:rPr>
              <w:t>White</w:t>
            </w:r>
          </w:p>
        </w:tc>
        <w:tc>
          <w:tcPr>
            <w:tcW w:w="1260" w:type="dxa"/>
            <w:tcBorders>
              <w:top w:val="single" w:sz="7" w:space="0" w:color="000000"/>
              <w:left w:val="single" w:sz="7" w:space="0" w:color="000000"/>
              <w:bottom w:val="double" w:sz="7" w:space="0" w:color="000000"/>
              <w:right w:val="single" w:sz="7" w:space="0" w:color="000000"/>
            </w:tcBorders>
          </w:tcPr>
          <w:p w:rsidR="00BE588A" w:rsidRPr="008310C0" w:rsidRDefault="00BE588A">
            <w:pPr>
              <w:tabs>
                <w:tab w:val="center" w:pos="-66"/>
                <w:tab w:val="left" w:pos="144"/>
                <w:tab w:val="left" w:pos="87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pPr>
            <w:r w:rsidRPr="008310C0">
              <w:rPr>
                <w:b/>
              </w:rPr>
              <w:t>(C)</w:t>
            </w:r>
          </w:p>
          <w:p w:rsidR="00BE588A" w:rsidRPr="008310C0" w:rsidRDefault="00BE588A">
            <w:pPr>
              <w:tabs>
                <w:tab w:val="left" w:pos="870"/>
              </w:tabs>
              <w:spacing w:after="58"/>
              <w:ind w:left="0"/>
              <w:jc w:val="center"/>
            </w:pPr>
            <w:r w:rsidRPr="008310C0">
              <w:rPr>
                <w:b/>
              </w:rPr>
              <w:t>Black or  African   American</w:t>
            </w:r>
          </w:p>
        </w:tc>
        <w:tc>
          <w:tcPr>
            <w:tcW w:w="1170" w:type="dxa"/>
            <w:tcBorders>
              <w:top w:val="single" w:sz="7" w:space="0" w:color="000000"/>
              <w:left w:val="single" w:sz="7" w:space="0" w:color="000000"/>
              <w:bottom w:val="double" w:sz="7" w:space="0" w:color="000000"/>
              <w:right w:val="single" w:sz="7" w:space="0" w:color="000000"/>
            </w:tcBorders>
          </w:tcPr>
          <w:p w:rsidR="00BE588A" w:rsidRPr="008310C0" w:rsidRDefault="00BE588A">
            <w:pPr>
              <w:tabs>
                <w:tab w:val="center" w:pos="-11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b/>
              </w:rPr>
            </w:pPr>
            <w:r w:rsidRPr="008310C0">
              <w:rPr>
                <w:b/>
              </w:rPr>
              <w:t>(D)</w:t>
            </w:r>
          </w:p>
          <w:p w:rsidR="00BE588A" w:rsidRPr="008310C0" w:rsidRDefault="00BE588A">
            <w:pPr>
              <w:spacing w:after="58"/>
              <w:ind w:left="0"/>
              <w:jc w:val="center"/>
            </w:pPr>
            <w:r w:rsidRPr="008310C0">
              <w:rPr>
                <w:b/>
              </w:rPr>
              <w:t>American Indian or Native Alaskan</w:t>
            </w:r>
          </w:p>
        </w:tc>
        <w:tc>
          <w:tcPr>
            <w:tcW w:w="990" w:type="dxa"/>
            <w:tcBorders>
              <w:top w:val="single" w:sz="7" w:space="0" w:color="000000"/>
              <w:left w:val="single" w:sz="7" w:space="0" w:color="000000"/>
              <w:bottom w:val="double" w:sz="7" w:space="0" w:color="000000"/>
              <w:right w:val="single" w:sz="7" w:space="0" w:color="000000"/>
            </w:tcBorders>
          </w:tcPr>
          <w:p w:rsidR="00BE588A" w:rsidRPr="008310C0" w:rsidRDefault="00BE588A">
            <w:pPr>
              <w:pStyle w:val="Footer"/>
              <w:tabs>
                <w:tab w:val="clear" w:pos="4320"/>
                <w:tab w:val="clear" w:pos="8640"/>
                <w:tab w:val="center" w:pos="-20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ind w:left="0"/>
              <w:jc w:val="center"/>
              <w:rPr>
                <w:b/>
              </w:rPr>
            </w:pPr>
            <w:r w:rsidRPr="008310C0">
              <w:rPr>
                <w:b/>
              </w:rPr>
              <w:t>(E)</w:t>
            </w:r>
          </w:p>
          <w:p w:rsidR="00BE588A" w:rsidRPr="008310C0" w:rsidRDefault="00BE588A">
            <w:pPr>
              <w:pStyle w:val="Footer"/>
              <w:tabs>
                <w:tab w:val="clear" w:pos="4320"/>
                <w:tab w:val="clear" w:pos="8640"/>
                <w:tab w:val="center" w:pos="-20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ind w:left="0"/>
              <w:jc w:val="center"/>
              <w:rPr>
                <w:b/>
              </w:rPr>
            </w:pPr>
            <w:r w:rsidRPr="008310C0">
              <w:rPr>
                <w:b/>
              </w:rPr>
              <w:t>Asian</w:t>
            </w:r>
            <w:r w:rsidRPr="008310C0">
              <w:rPr>
                <w:b/>
              </w:rPr>
              <w:br/>
            </w:r>
          </w:p>
          <w:p w:rsidR="00BE588A" w:rsidRPr="008310C0" w:rsidRDefault="00BE588A">
            <w:pPr>
              <w:pStyle w:val="Footer"/>
              <w:tabs>
                <w:tab w:val="clear" w:pos="4320"/>
                <w:tab w:val="clear" w:pos="8640"/>
                <w:tab w:val="center" w:pos="-20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ind w:left="0"/>
              <w:rPr>
                <w:b/>
              </w:rPr>
            </w:pPr>
          </w:p>
        </w:tc>
        <w:tc>
          <w:tcPr>
            <w:tcW w:w="1170" w:type="dxa"/>
            <w:tcBorders>
              <w:top w:val="single" w:sz="7" w:space="0" w:color="000000"/>
              <w:left w:val="single" w:sz="7" w:space="0" w:color="000000"/>
              <w:bottom w:val="double" w:sz="7" w:space="0" w:color="000000"/>
              <w:right w:val="single" w:sz="7" w:space="0" w:color="000000"/>
            </w:tcBorders>
          </w:tcPr>
          <w:p w:rsidR="00BE588A" w:rsidRPr="008310C0" w:rsidRDefault="00BE588A">
            <w:pPr>
              <w:tabs>
                <w:tab w:val="center" w:pos="-11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pPr>
            <w:r w:rsidRPr="008310C0">
              <w:rPr>
                <w:b/>
              </w:rPr>
              <w:t>(F)</w:t>
            </w:r>
          </w:p>
          <w:p w:rsidR="00BE588A" w:rsidRPr="008310C0" w:rsidRDefault="00BE588A">
            <w:pPr>
              <w:spacing w:after="58"/>
              <w:ind w:left="0"/>
              <w:jc w:val="center"/>
            </w:pPr>
            <w:r w:rsidRPr="008310C0">
              <w:rPr>
                <w:b/>
              </w:rPr>
              <w:t>Native Hawaiian or Other Pacific Islander</w:t>
            </w:r>
          </w:p>
        </w:tc>
        <w:tc>
          <w:tcPr>
            <w:tcW w:w="1080" w:type="dxa"/>
            <w:tcBorders>
              <w:top w:val="single" w:sz="7" w:space="0" w:color="000000"/>
              <w:left w:val="single" w:sz="7" w:space="0" w:color="000000"/>
              <w:bottom w:val="double" w:sz="7" w:space="0" w:color="000000"/>
              <w:right w:val="single" w:sz="7" w:space="0" w:color="000000"/>
            </w:tcBorders>
          </w:tcPr>
          <w:p w:rsidR="00BE588A" w:rsidRPr="008310C0" w:rsidRDefault="00BE588A">
            <w:pPr>
              <w:tabs>
                <w:tab w:val="center" w:pos="-15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pPr>
            <w:r w:rsidRPr="008310C0">
              <w:rPr>
                <w:b/>
              </w:rPr>
              <w:t>(G)</w:t>
            </w:r>
          </w:p>
          <w:p w:rsidR="00BE588A" w:rsidRPr="008310C0" w:rsidRDefault="00BE588A">
            <w:pPr>
              <w:spacing w:after="58"/>
              <w:ind w:left="-30"/>
              <w:jc w:val="center"/>
            </w:pPr>
            <w:r w:rsidRPr="008310C0">
              <w:rPr>
                <w:b/>
              </w:rPr>
              <w:t>More Than One Race Reported</w:t>
            </w:r>
          </w:p>
        </w:tc>
        <w:tc>
          <w:tcPr>
            <w:tcW w:w="1170" w:type="dxa"/>
            <w:tcBorders>
              <w:top w:val="single" w:sz="7" w:space="0" w:color="000000"/>
              <w:left w:val="single" w:sz="7" w:space="0" w:color="000000"/>
              <w:bottom w:val="double" w:sz="7" w:space="0" w:color="000000"/>
              <w:right w:val="single" w:sz="7" w:space="0" w:color="000000"/>
            </w:tcBorders>
          </w:tcPr>
          <w:p w:rsidR="00BE588A" w:rsidRPr="008310C0" w:rsidRDefault="00BE588A">
            <w:pPr>
              <w:tabs>
                <w:tab w:val="center" w:pos="-11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pPr>
            <w:r w:rsidRPr="008310C0">
              <w:rPr>
                <w:b/>
              </w:rPr>
              <w:t>(H)</w:t>
            </w:r>
          </w:p>
          <w:p w:rsidR="00BE588A" w:rsidRPr="008310C0" w:rsidRDefault="00BE588A">
            <w:pPr>
              <w:tabs>
                <w:tab w:val="center" w:pos="-111"/>
              </w:tabs>
              <w:spacing w:after="58"/>
              <w:ind w:left="0" w:hanging="30"/>
              <w:jc w:val="center"/>
            </w:pPr>
            <w:r w:rsidRPr="008310C0">
              <w:rPr>
                <w:b/>
              </w:rPr>
              <w:t>Other &amp; Unknown</w:t>
            </w:r>
          </w:p>
        </w:tc>
      </w:tr>
      <w:tr w:rsidR="00BE588A" w:rsidRPr="008310C0">
        <w:tblPrEx>
          <w:tblCellMar>
            <w:top w:w="0" w:type="dxa"/>
            <w:bottom w:w="0" w:type="dxa"/>
          </w:tblCellMar>
        </w:tblPrEx>
        <w:trPr>
          <w:jc w:val="center"/>
        </w:trPr>
        <w:tc>
          <w:tcPr>
            <w:tcW w:w="198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ind w:left="150"/>
              <w:rPr>
                <w:b/>
                <w:sz w:val="18"/>
              </w:rPr>
            </w:pPr>
            <w:r w:rsidRPr="008310C0">
              <w:rPr>
                <w:b/>
                <w:sz w:val="18"/>
              </w:rPr>
              <w:t>TOTAL DELIVERIES</w:t>
            </w:r>
          </w:p>
          <w:p w:rsidR="00BE588A" w:rsidRPr="008310C0" w:rsidRDefault="00BE588A">
            <w:pPr>
              <w:spacing w:after="58"/>
              <w:ind w:left="150"/>
            </w:pPr>
            <w:r w:rsidRPr="008310C0">
              <w:rPr>
                <w:b/>
                <w:sz w:val="18"/>
              </w:rPr>
              <w:t>IN STATE</w:t>
            </w:r>
          </w:p>
        </w:tc>
        <w:tc>
          <w:tcPr>
            <w:tcW w:w="135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26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9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rPr>
          <w:jc w:val="center"/>
        </w:trPr>
        <w:tc>
          <w:tcPr>
            <w:tcW w:w="198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ind w:left="150"/>
            </w:pPr>
            <w:r w:rsidRPr="008310C0">
              <w:rPr>
                <w:b/>
                <w:sz w:val="18"/>
              </w:rPr>
              <w:t>TITLE V SERVED</w:t>
            </w:r>
          </w:p>
        </w:tc>
        <w:tc>
          <w:tcPr>
            <w:tcW w:w="135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26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9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rPr>
          <w:jc w:val="center"/>
        </w:trPr>
        <w:tc>
          <w:tcPr>
            <w:tcW w:w="1980" w:type="dxa"/>
            <w:tcBorders>
              <w:top w:val="single" w:sz="7" w:space="0" w:color="000000"/>
              <w:left w:val="single" w:sz="7" w:space="0" w:color="000000"/>
              <w:bottom w:val="double" w:sz="7" w:space="0" w:color="000000"/>
              <w:right w:val="double" w:sz="7" w:space="0" w:color="000000"/>
            </w:tcBorders>
          </w:tcPr>
          <w:p w:rsidR="00BE588A" w:rsidRPr="008310C0" w:rsidRDefault="00BE588A">
            <w:pPr>
              <w:spacing w:line="120" w:lineRule="exact"/>
            </w:pPr>
          </w:p>
          <w:p w:rsidR="00BE588A" w:rsidRPr="008310C0" w:rsidRDefault="00BE588A">
            <w:pPr>
              <w:ind w:left="150"/>
            </w:pPr>
            <w:r w:rsidRPr="008310C0">
              <w:rPr>
                <w:b/>
                <w:sz w:val="18"/>
              </w:rPr>
              <w:t>ELIGIBLE FOR TITLE XIX</w:t>
            </w:r>
          </w:p>
        </w:tc>
        <w:tc>
          <w:tcPr>
            <w:tcW w:w="135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26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9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08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rPr>
          <w:jc w:val="center"/>
        </w:trPr>
        <w:tc>
          <w:tcPr>
            <w:tcW w:w="198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ind w:left="150"/>
            </w:pPr>
            <w:r w:rsidRPr="008310C0">
              <w:rPr>
                <w:b/>
                <w:sz w:val="18"/>
              </w:rPr>
              <w:t>TOTAL INFANTS IN STATE</w:t>
            </w:r>
          </w:p>
        </w:tc>
        <w:tc>
          <w:tcPr>
            <w:tcW w:w="135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26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9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rPr>
          <w:jc w:val="center"/>
        </w:trPr>
        <w:tc>
          <w:tcPr>
            <w:tcW w:w="198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ind w:left="150"/>
              <w:rPr>
                <w:sz w:val="18"/>
              </w:rPr>
            </w:pPr>
            <w:r w:rsidRPr="008310C0">
              <w:rPr>
                <w:b/>
                <w:sz w:val="18"/>
              </w:rPr>
              <w:t>TITLE V SERVED</w:t>
            </w:r>
          </w:p>
          <w:p w:rsidR="00BE588A" w:rsidRPr="008310C0" w:rsidRDefault="00BE588A">
            <w:pPr>
              <w:spacing w:after="58"/>
            </w:pPr>
          </w:p>
        </w:tc>
        <w:tc>
          <w:tcPr>
            <w:tcW w:w="135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26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9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r w:rsidR="00BE588A" w:rsidRPr="008310C0">
        <w:tblPrEx>
          <w:tblCellMar>
            <w:top w:w="0" w:type="dxa"/>
            <w:bottom w:w="0" w:type="dxa"/>
          </w:tblCellMar>
        </w:tblPrEx>
        <w:trPr>
          <w:jc w:val="center"/>
        </w:trPr>
        <w:tc>
          <w:tcPr>
            <w:tcW w:w="198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pPr>
          </w:p>
          <w:p w:rsidR="00BE588A" w:rsidRPr="008310C0" w:rsidRDefault="00BE588A">
            <w:pPr>
              <w:spacing w:after="58"/>
              <w:ind w:left="150"/>
            </w:pPr>
            <w:r w:rsidRPr="008310C0">
              <w:rPr>
                <w:b/>
                <w:sz w:val="18"/>
              </w:rPr>
              <w:t>ELIGIBLE FOR TITLE XIX</w:t>
            </w:r>
          </w:p>
        </w:tc>
        <w:tc>
          <w:tcPr>
            <w:tcW w:w="135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26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99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pPr>
          </w:p>
          <w:p w:rsidR="00BE588A" w:rsidRPr="008310C0" w:rsidRDefault="00BE588A">
            <w:pPr>
              <w:spacing w:after="58"/>
            </w:pPr>
          </w:p>
        </w:tc>
      </w:tr>
    </w:tbl>
    <w:p w:rsidR="00BE588A" w:rsidRPr="008310C0" w:rsidRDefault="00BE588A">
      <w:pPr>
        <w:ind w:left="-576" w:right="-576"/>
      </w:pPr>
    </w:p>
    <w:p w:rsidR="00BE588A" w:rsidRPr="008310C0" w:rsidRDefault="00BE588A">
      <w:pPr>
        <w:ind w:left="-576" w:right="-576"/>
      </w:pPr>
    </w:p>
    <w:p w:rsidR="00BE588A" w:rsidRPr="008310C0" w:rsidRDefault="00BE588A">
      <w:pPr>
        <w:ind w:left="-576" w:right="-576"/>
      </w:pPr>
    </w:p>
    <w:p w:rsidR="00BE588A" w:rsidRPr="008310C0" w:rsidRDefault="00307AF4" w:rsidP="00307AF4">
      <w:pPr>
        <w:tabs>
          <w:tab w:val="left" w:pos="3510"/>
          <w:tab w:val="center" w:pos="4680"/>
          <w:tab w:val="left" w:pos="5184"/>
          <w:tab w:val="left" w:pos="5904"/>
          <w:tab w:val="left" w:pos="6624"/>
          <w:tab w:val="left" w:pos="7344"/>
          <w:tab w:val="left" w:pos="8064"/>
          <w:tab w:val="left" w:pos="8784"/>
          <w:tab w:val="left" w:pos="9504"/>
        </w:tabs>
        <w:ind w:left="0"/>
        <w:rPr>
          <w:sz w:val="17"/>
        </w:rPr>
      </w:pPr>
      <w:r w:rsidRPr="008310C0">
        <w:rPr>
          <w:b/>
          <w:sz w:val="17"/>
        </w:rPr>
        <w:t>II.</w:t>
      </w:r>
      <w:r w:rsidRPr="008310C0">
        <w:rPr>
          <w:b/>
          <w:sz w:val="17"/>
        </w:rPr>
        <w:tab/>
      </w:r>
      <w:r w:rsidR="00BE588A" w:rsidRPr="008310C0">
        <w:rPr>
          <w:b/>
        </w:rPr>
        <w:t>UNDUPLICATED COUNT BY ETHNICITY</w:t>
      </w:r>
    </w:p>
    <w:tbl>
      <w:tblPr>
        <w:tblW w:w="0" w:type="auto"/>
        <w:jc w:val="center"/>
        <w:tblLayout w:type="fixed"/>
        <w:tblCellMar>
          <w:left w:w="120" w:type="dxa"/>
          <w:right w:w="120" w:type="dxa"/>
        </w:tblCellMar>
        <w:tblLook w:val="0000"/>
      </w:tblPr>
      <w:tblGrid>
        <w:gridCol w:w="2250"/>
        <w:gridCol w:w="1080"/>
        <w:gridCol w:w="1170"/>
        <w:gridCol w:w="1080"/>
        <w:gridCol w:w="900"/>
        <w:gridCol w:w="1080"/>
        <w:gridCol w:w="1080"/>
        <w:gridCol w:w="1350"/>
        <w:gridCol w:w="1350"/>
      </w:tblGrid>
      <w:tr w:rsidR="00BE588A" w:rsidRPr="008310C0">
        <w:tblPrEx>
          <w:tblCellMar>
            <w:top w:w="0" w:type="dxa"/>
            <w:bottom w:w="0" w:type="dxa"/>
          </w:tblCellMar>
        </w:tblPrEx>
        <w:trPr>
          <w:cantSplit/>
          <w:jc w:val="center"/>
        </w:trPr>
        <w:tc>
          <w:tcPr>
            <w:tcW w:w="2250" w:type="dxa"/>
            <w:vMerge w:val="restart"/>
            <w:tcBorders>
              <w:top w:val="single" w:sz="7" w:space="0" w:color="000000"/>
              <w:left w:val="single" w:sz="7" w:space="0" w:color="000000"/>
              <w:right w:val="double" w:sz="7" w:space="0" w:color="000000"/>
            </w:tcBorders>
          </w:tcPr>
          <w:p w:rsidR="00BE588A" w:rsidRPr="008310C0" w:rsidRDefault="00BE588A">
            <w:pPr>
              <w:spacing w:line="120" w:lineRule="exact"/>
              <w:rPr>
                <w:sz w:val="17"/>
              </w:rPr>
            </w:pPr>
          </w:p>
          <w:p w:rsidR="00BE588A" w:rsidRPr="008310C0" w:rsidRDefault="00BE588A">
            <w:pPr>
              <w:spacing w:after="58"/>
              <w:rPr>
                <w:sz w:val="17"/>
              </w:rPr>
            </w:pPr>
          </w:p>
        </w:tc>
        <w:tc>
          <w:tcPr>
            <w:tcW w:w="1080" w:type="dxa"/>
            <w:vMerge w:val="restart"/>
            <w:tcBorders>
              <w:top w:val="single" w:sz="7" w:space="0" w:color="000000"/>
              <w:left w:val="single" w:sz="7" w:space="0" w:color="000000"/>
              <w:right w:val="single" w:sz="7" w:space="0" w:color="000000"/>
            </w:tcBorders>
          </w:tcPr>
          <w:p w:rsidR="00BE588A" w:rsidRPr="008310C0" w:rsidRDefault="00BE588A">
            <w:pPr>
              <w:spacing w:line="120" w:lineRule="exact"/>
              <w:rPr>
                <w:sz w:val="17"/>
              </w:rPr>
            </w:pPr>
          </w:p>
          <w:p w:rsidR="00BE588A" w:rsidRPr="008310C0" w:rsidRDefault="00BE588A">
            <w:pPr>
              <w:tabs>
                <w:tab w:val="center" w:pos="-21"/>
                <w:tab w:val="left" w:pos="144"/>
                <w:tab w:val="left" w:pos="78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sz w:val="17"/>
              </w:rPr>
            </w:pPr>
            <w:r w:rsidRPr="008310C0">
              <w:rPr>
                <w:b/>
              </w:rPr>
              <w:t>(</w:t>
            </w:r>
            <w:r w:rsidRPr="008310C0">
              <w:rPr>
                <w:b/>
                <w:sz w:val="17"/>
              </w:rPr>
              <w:t>A)</w:t>
            </w:r>
          </w:p>
          <w:p w:rsidR="00BE588A" w:rsidRPr="008310C0" w:rsidRDefault="00BE588A">
            <w:pPr>
              <w:tabs>
                <w:tab w:val="left" w:pos="780"/>
              </w:tabs>
              <w:ind w:left="0"/>
              <w:jc w:val="center"/>
              <w:rPr>
                <w:b/>
                <w:sz w:val="17"/>
              </w:rPr>
            </w:pPr>
            <w:r w:rsidRPr="008310C0">
              <w:rPr>
                <w:b/>
                <w:sz w:val="17"/>
              </w:rPr>
              <w:t>TOTAL</w:t>
            </w:r>
          </w:p>
          <w:p w:rsidR="00BE588A" w:rsidRPr="008310C0" w:rsidRDefault="00BE588A">
            <w:pPr>
              <w:spacing w:after="58"/>
              <w:ind w:left="0"/>
              <w:jc w:val="center"/>
              <w:rPr>
                <w:sz w:val="15"/>
              </w:rPr>
            </w:pPr>
            <w:r w:rsidRPr="008310C0">
              <w:rPr>
                <w:b/>
                <w:sz w:val="17"/>
                <w:u w:val="single"/>
              </w:rPr>
              <w:t>NOT</w:t>
            </w:r>
            <w:r w:rsidRPr="008310C0">
              <w:rPr>
                <w:b/>
                <w:sz w:val="17"/>
              </w:rPr>
              <w:t xml:space="preserve"> Hispanic or Latino</w:t>
            </w:r>
          </w:p>
        </w:tc>
        <w:tc>
          <w:tcPr>
            <w:tcW w:w="1170" w:type="dxa"/>
            <w:vMerge w:val="restart"/>
            <w:tcBorders>
              <w:top w:val="single" w:sz="7" w:space="0" w:color="000000"/>
              <w:left w:val="single" w:sz="7" w:space="0" w:color="000000"/>
              <w:right w:val="single" w:sz="7" w:space="0" w:color="000000"/>
            </w:tcBorders>
          </w:tcPr>
          <w:p w:rsidR="00BE588A" w:rsidRPr="008310C0" w:rsidRDefault="00BE588A">
            <w:pPr>
              <w:spacing w:line="120" w:lineRule="exact"/>
              <w:rPr>
                <w:sz w:val="15"/>
              </w:rPr>
            </w:pPr>
          </w:p>
          <w:p w:rsidR="00BE588A" w:rsidRPr="008310C0" w:rsidRDefault="00BE588A">
            <w:pPr>
              <w:tabs>
                <w:tab w:val="center" w:pos="-11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sz w:val="17"/>
              </w:rPr>
            </w:pPr>
            <w:r w:rsidRPr="008310C0">
              <w:rPr>
                <w:b/>
                <w:sz w:val="17"/>
              </w:rPr>
              <w:t>(B)</w:t>
            </w:r>
          </w:p>
          <w:p w:rsidR="00BE588A" w:rsidRPr="008310C0" w:rsidRDefault="00BE588A">
            <w:pPr>
              <w:tabs>
                <w:tab w:val="center" w:pos="-11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b/>
                <w:sz w:val="17"/>
              </w:rPr>
            </w:pPr>
            <w:r w:rsidRPr="008310C0">
              <w:rPr>
                <w:b/>
                <w:sz w:val="17"/>
              </w:rPr>
              <w:t>TOTAL</w:t>
            </w:r>
          </w:p>
          <w:p w:rsidR="00BE588A" w:rsidRPr="008310C0" w:rsidRDefault="00BE588A">
            <w:pPr>
              <w:spacing w:after="58"/>
              <w:ind w:left="0"/>
              <w:jc w:val="center"/>
              <w:rPr>
                <w:sz w:val="18"/>
              </w:rPr>
            </w:pPr>
            <w:r w:rsidRPr="008310C0">
              <w:rPr>
                <w:b/>
                <w:sz w:val="17"/>
              </w:rPr>
              <w:t>Hispanic or Latino</w:t>
            </w:r>
          </w:p>
        </w:tc>
        <w:tc>
          <w:tcPr>
            <w:tcW w:w="1080" w:type="dxa"/>
            <w:vMerge w:val="restart"/>
            <w:tcBorders>
              <w:top w:val="single" w:sz="7" w:space="0" w:color="000000"/>
              <w:left w:val="single" w:sz="7" w:space="0" w:color="000000"/>
              <w:right w:val="double" w:sz="7" w:space="0" w:color="000000"/>
            </w:tcBorders>
            <w:shd w:val="pct5" w:color="FFFFFF" w:fill="FFFFFF"/>
          </w:tcPr>
          <w:p w:rsidR="00BE588A" w:rsidRPr="008310C0" w:rsidRDefault="00BE588A">
            <w:pPr>
              <w:spacing w:line="120" w:lineRule="exact"/>
              <w:ind w:left="0"/>
              <w:jc w:val="center"/>
              <w:rPr>
                <w:sz w:val="18"/>
              </w:rPr>
            </w:pPr>
          </w:p>
          <w:p w:rsidR="00BE588A" w:rsidRPr="008310C0" w:rsidRDefault="00BE588A">
            <w:pPr>
              <w:ind w:left="0"/>
              <w:jc w:val="center"/>
              <w:rPr>
                <w:b/>
                <w:sz w:val="17"/>
              </w:rPr>
            </w:pPr>
            <w:r w:rsidRPr="008310C0">
              <w:rPr>
                <w:b/>
                <w:sz w:val="18"/>
              </w:rPr>
              <w:t>(</w:t>
            </w:r>
            <w:r w:rsidRPr="008310C0">
              <w:rPr>
                <w:b/>
                <w:sz w:val="17"/>
              </w:rPr>
              <w:t>C)</w:t>
            </w:r>
          </w:p>
          <w:p w:rsidR="00BE588A" w:rsidRPr="008310C0" w:rsidRDefault="00BE588A">
            <w:pPr>
              <w:ind w:left="0"/>
              <w:jc w:val="center"/>
              <w:rPr>
                <w:b/>
                <w:sz w:val="17"/>
              </w:rPr>
            </w:pPr>
            <w:r w:rsidRPr="008310C0">
              <w:rPr>
                <w:b/>
                <w:sz w:val="17"/>
              </w:rPr>
              <w:t>Ethnicity</w:t>
            </w:r>
          </w:p>
          <w:p w:rsidR="00BE588A" w:rsidRPr="008310C0" w:rsidRDefault="00BE588A">
            <w:pPr>
              <w:ind w:left="0"/>
              <w:jc w:val="center"/>
              <w:rPr>
                <w:b/>
                <w:sz w:val="17"/>
              </w:rPr>
            </w:pPr>
            <w:r w:rsidRPr="008310C0">
              <w:rPr>
                <w:b/>
                <w:sz w:val="17"/>
              </w:rPr>
              <w:t>Not</w:t>
            </w:r>
          </w:p>
          <w:p w:rsidR="00BE588A" w:rsidRPr="008310C0" w:rsidRDefault="00BE588A">
            <w:pPr>
              <w:spacing w:after="58"/>
              <w:ind w:left="0"/>
              <w:jc w:val="center"/>
              <w:rPr>
                <w:sz w:val="18"/>
              </w:rPr>
            </w:pPr>
            <w:r w:rsidRPr="008310C0">
              <w:rPr>
                <w:b/>
                <w:sz w:val="17"/>
              </w:rPr>
              <w:t>Reported</w:t>
            </w:r>
          </w:p>
        </w:tc>
        <w:tc>
          <w:tcPr>
            <w:tcW w:w="5760" w:type="dxa"/>
            <w:gridSpan w:val="5"/>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ind w:left="0"/>
              <w:rPr>
                <w:sz w:val="17"/>
              </w:rPr>
            </w:pPr>
            <w:r w:rsidRPr="008310C0">
              <w:rPr>
                <w:b/>
                <w:sz w:val="17"/>
                <w:u w:val="single"/>
              </w:rPr>
              <w:t>HISPANIC OR LATINO</w:t>
            </w:r>
            <w:r w:rsidRPr="008310C0">
              <w:rPr>
                <w:b/>
                <w:sz w:val="17"/>
              </w:rPr>
              <w:t xml:space="preserve"> (Sub-categories by country or area of origin)</w:t>
            </w:r>
          </w:p>
        </w:tc>
      </w:tr>
      <w:tr w:rsidR="00BE588A" w:rsidRPr="008310C0">
        <w:tblPrEx>
          <w:tblCellMar>
            <w:top w:w="0" w:type="dxa"/>
            <w:bottom w:w="0" w:type="dxa"/>
          </w:tblCellMar>
        </w:tblPrEx>
        <w:trPr>
          <w:cantSplit/>
          <w:jc w:val="center"/>
        </w:trPr>
        <w:tc>
          <w:tcPr>
            <w:tcW w:w="2250" w:type="dxa"/>
            <w:vMerge/>
            <w:tcBorders>
              <w:left w:val="single" w:sz="7" w:space="0" w:color="000000"/>
              <w:bottom w:val="double" w:sz="7" w:space="0" w:color="000000"/>
              <w:right w:val="double" w:sz="7" w:space="0" w:color="000000"/>
            </w:tcBorders>
          </w:tcPr>
          <w:p w:rsidR="00BE588A" w:rsidRPr="008310C0" w:rsidRDefault="00BE588A">
            <w:pPr>
              <w:spacing w:after="58"/>
              <w:rPr>
                <w:sz w:val="18"/>
              </w:rPr>
            </w:pPr>
          </w:p>
        </w:tc>
        <w:tc>
          <w:tcPr>
            <w:tcW w:w="1080" w:type="dxa"/>
            <w:vMerge/>
            <w:tcBorders>
              <w:left w:val="single" w:sz="7" w:space="0" w:color="000000"/>
              <w:bottom w:val="double" w:sz="7" w:space="0" w:color="000000"/>
              <w:right w:val="single" w:sz="7" w:space="0" w:color="000000"/>
            </w:tcBorders>
          </w:tcPr>
          <w:p w:rsidR="00BE588A" w:rsidRPr="008310C0" w:rsidRDefault="00BE588A">
            <w:pPr>
              <w:spacing w:after="58"/>
              <w:rPr>
                <w:sz w:val="18"/>
              </w:rPr>
            </w:pPr>
          </w:p>
        </w:tc>
        <w:tc>
          <w:tcPr>
            <w:tcW w:w="1170" w:type="dxa"/>
            <w:vMerge/>
            <w:tcBorders>
              <w:left w:val="single" w:sz="7" w:space="0" w:color="000000"/>
              <w:bottom w:val="double" w:sz="7" w:space="0" w:color="000000"/>
              <w:right w:val="single" w:sz="7" w:space="0" w:color="000000"/>
            </w:tcBorders>
          </w:tcPr>
          <w:p w:rsidR="00BE588A" w:rsidRPr="008310C0" w:rsidRDefault="00BE588A">
            <w:pPr>
              <w:spacing w:after="58"/>
              <w:rPr>
                <w:sz w:val="18"/>
              </w:rPr>
            </w:pPr>
          </w:p>
        </w:tc>
        <w:tc>
          <w:tcPr>
            <w:tcW w:w="1080" w:type="dxa"/>
            <w:vMerge/>
            <w:tcBorders>
              <w:left w:val="single" w:sz="7" w:space="0" w:color="000000"/>
              <w:bottom w:val="double" w:sz="7" w:space="0" w:color="000000"/>
              <w:right w:val="double" w:sz="7" w:space="0" w:color="000000"/>
            </w:tcBorders>
          </w:tcPr>
          <w:p w:rsidR="00BE588A" w:rsidRPr="008310C0" w:rsidRDefault="00BE588A">
            <w:pPr>
              <w:spacing w:after="58"/>
              <w:rPr>
                <w:sz w:val="18"/>
              </w:rPr>
            </w:pPr>
          </w:p>
        </w:tc>
        <w:tc>
          <w:tcPr>
            <w:tcW w:w="90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tabs>
                <w:tab w:val="center" w:pos="-246"/>
                <w:tab w:val="center" w:pos="-20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b/>
                <w:sz w:val="17"/>
              </w:rPr>
            </w:pPr>
            <w:r w:rsidRPr="008310C0">
              <w:rPr>
                <w:b/>
                <w:sz w:val="17"/>
              </w:rPr>
              <w:t>(B.1)</w:t>
            </w:r>
          </w:p>
          <w:p w:rsidR="00BE588A" w:rsidRPr="008310C0" w:rsidRDefault="00BE588A">
            <w:pPr>
              <w:tabs>
                <w:tab w:val="center" w:pos="-24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ind w:left="0"/>
              <w:jc w:val="center"/>
              <w:rPr>
                <w:b/>
                <w:sz w:val="17"/>
              </w:rPr>
            </w:pPr>
            <w:r w:rsidRPr="008310C0">
              <w:rPr>
                <w:b/>
                <w:sz w:val="17"/>
              </w:rPr>
              <w:t>Mexican</w:t>
            </w:r>
          </w:p>
        </w:tc>
        <w:tc>
          <w:tcPr>
            <w:tcW w:w="108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tabs>
                <w:tab w:val="center" w:pos="-24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b/>
                <w:sz w:val="17"/>
              </w:rPr>
            </w:pPr>
            <w:r w:rsidRPr="008310C0">
              <w:rPr>
                <w:b/>
                <w:sz w:val="17"/>
              </w:rPr>
              <w:t>(B.2)</w:t>
            </w:r>
          </w:p>
          <w:p w:rsidR="00BE588A" w:rsidRPr="008310C0" w:rsidRDefault="00BE588A">
            <w:pPr>
              <w:tabs>
                <w:tab w:val="center" w:pos="-24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ind w:left="0"/>
              <w:jc w:val="center"/>
              <w:rPr>
                <w:b/>
                <w:sz w:val="17"/>
              </w:rPr>
            </w:pPr>
            <w:r w:rsidRPr="008310C0">
              <w:rPr>
                <w:b/>
                <w:sz w:val="17"/>
              </w:rPr>
              <w:t>Cuban</w:t>
            </w:r>
          </w:p>
        </w:tc>
        <w:tc>
          <w:tcPr>
            <w:tcW w:w="108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tabs>
                <w:tab w:val="center" w:pos="-24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b/>
                <w:sz w:val="17"/>
              </w:rPr>
            </w:pPr>
            <w:r w:rsidRPr="008310C0">
              <w:rPr>
                <w:b/>
                <w:sz w:val="17"/>
              </w:rPr>
              <w:t>(B.3)</w:t>
            </w:r>
          </w:p>
          <w:p w:rsidR="00BE588A" w:rsidRPr="008310C0" w:rsidRDefault="00BE588A">
            <w:pPr>
              <w:tabs>
                <w:tab w:val="center" w:pos="-24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b/>
                <w:sz w:val="17"/>
              </w:rPr>
            </w:pPr>
            <w:r w:rsidRPr="008310C0">
              <w:rPr>
                <w:b/>
                <w:sz w:val="17"/>
              </w:rPr>
              <w:t>Puerto</w:t>
            </w:r>
          </w:p>
          <w:p w:rsidR="00BE588A" w:rsidRPr="008310C0" w:rsidRDefault="00BE588A">
            <w:pPr>
              <w:tabs>
                <w:tab w:val="center" w:pos="-24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after="58"/>
              <w:ind w:left="0"/>
              <w:jc w:val="center"/>
              <w:rPr>
                <w:sz w:val="17"/>
              </w:rPr>
            </w:pPr>
            <w:r w:rsidRPr="008310C0">
              <w:rPr>
                <w:b/>
                <w:sz w:val="17"/>
              </w:rPr>
              <w:t>Rican</w:t>
            </w:r>
          </w:p>
        </w:tc>
        <w:tc>
          <w:tcPr>
            <w:tcW w:w="135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ind w:left="0"/>
              <w:jc w:val="center"/>
              <w:rPr>
                <w:b/>
                <w:sz w:val="17"/>
              </w:rPr>
            </w:pPr>
            <w:r w:rsidRPr="008310C0">
              <w:rPr>
                <w:b/>
                <w:sz w:val="17"/>
              </w:rPr>
              <w:t>(B.4)</w:t>
            </w:r>
          </w:p>
          <w:p w:rsidR="00BE588A" w:rsidRPr="008310C0" w:rsidRDefault="00BE588A">
            <w:pPr>
              <w:ind w:left="60"/>
              <w:jc w:val="center"/>
              <w:rPr>
                <w:sz w:val="17"/>
              </w:rPr>
            </w:pPr>
            <w:r w:rsidRPr="008310C0">
              <w:rPr>
                <w:b/>
                <w:sz w:val="17"/>
              </w:rPr>
              <w:t xml:space="preserve"> Central  and South American</w:t>
            </w:r>
          </w:p>
        </w:tc>
        <w:tc>
          <w:tcPr>
            <w:tcW w:w="135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ind w:left="0"/>
              <w:jc w:val="center"/>
              <w:rPr>
                <w:b/>
                <w:sz w:val="17"/>
              </w:rPr>
            </w:pPr>
            <w:r w:rsidRPr="008310C0">
              <w:rPr>
                <w:b/>
                <w:sz w:val="17"/>
              </w:rPr>
              <w:t>(B.5)</w:t>
            </w:r>
          </w:p>
          <w:p w:rsidR="00BE588A" w:rsidRPr="008310C0" w:rsidRDefault="00BE588A">
            <w:pPr>
              <w:spacing w:after="58"/>
              <w:ind w:left="60"/>
              <w:jc w:val="center"/>
              <w:rPr>
                <w:sz w:val="17"/>
              </w:rPr>
            </w:pPr>
            <w:r w:rsidRPr="008310C0">
              <w:rPr>
                <w:b/>
                <w:sz w:val="17"/>
              </w:rPr>
              <w:t>Other and Unknown</w:t>
            </w:r>
          </w:p>
        </w:tc>
      </w:tr>
      <w:tr w:rsidR="00BE588A" w:rsidRPr="008310C0">
        <w:tblPrEx>
          <w:tblCellMar>
            <w:top w:w="0" w:type="dxa"/>
            <w:bottom w:w="0" w:type="dxa"/>
          </w:tblCellMar>
        </w:tblPrEx>
        <w:trPr>
          <w:jc w:val="center"/>
        </w:trPr>
        <w:tc>
          <w:tcPr>
            <w:tcW w:w="225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rPr>
                <w:sz w:val="17"/>
              </w:rPr>
            </w:pPr>
          </w:p>
          <w:p w:rsidR="00BE588A" w:rsidRPr="008310C0" w:rsidRDefault="00BE588A">
            <w:pPr>
              <w:spacing w:after="58"/>
              <w:ind w:left="-30"/>
              <w:rPr>
                <w:sz w:val="17"/>
              </w:rPr>
            </w:pPr>
            <w:r w:rsidRPr="008310C0">
              <w:rPr>
                <w:b/>
                <w:sz w:val="17"/>
              </w:rPr>
              <w:t>TOTAL DELIVERIES IN STATE</w:t>
            </w: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080" w:type="dxa"/>
            <w:tcBorders>
              <w:top w:val="single" w:sz="7" w:space="0" w:color="000000"/>
              <w:left w:val="single" w:sz="7" w:space="0" w:color="000000"/>
              <w:bottom w:val="single" w:sz="7" w:space="0" w:color="000000"/>
              <w:right w:val="double" w:sz="7" w:space="0" w:color="000000"/>
            </w:tcBorders>
            <w:shd w:val="pct5" w:color="FFFFFF" w:fill="FFFFFF"/>
          </w:tcPr>
          <w:p w:rsidR="00BE588A" w:rsidRPr="008310C0" w:rsidRDefault="00BE588A">
            <w:pPr>
              <w:spacing w:line="120" w:lineRule="exact"/>
              <w:rPr>
                <w:sz w:val="18"/>
              </w:rPr>
            </w:pPr>
          </w:p>
          <w:p w:rsidR="00BE588A" w:rsidRPr="008310C0" w:rsidRDefault="00BE588A">
            <w:pPr>
              <w:spacing w:after="58"/>
              <w:rPr>
                <w:sz w:val="18"/>
              </w:rPr>
            </w:pPr>
          </w:p>
        </w:tc>
        <w:tc>
          <w:tcPr>
            <w:tcW w:w="90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r>
      <w:tr w:rsidR="00BE588A" w:rsidRPr="008310C0">
        <w:tblPrEx>
          <w:tblCellMar>
            <w:top w:w="0" w:type="dxa"/>
            <w:bottom w:w="0" w:type="dxa"/>
          </w:tblCellMar>
        </w:tblPrEx>
        <w:trPr>
          <w:jc w:val="center"/>
        </w:trPr>
        <w:tc>
          <w:tcPr>
            <w:tcW w:w="225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ind w:left="-30"/>
              <w:rPr>
                <w:b/>
                <w:sz w:val="17"/>
              </w:rPr>
            </w:pPr>
          </w:p>
          <w:p w:rsidR="00BE588A" w:rsidRPr="008310C0" w:rsidRDefault="00BE588A">
            <w:pPr>
              <w:spacing w:after="58"/>
              <w:ind w:left="-30"/>
              <w:rPr>
                <w:b/>
                <w:sz w:val="17"/>
              </w:rPr>
            </w:pPr>
            <w:r w:rsidRPr="008310C0">
              <w:rPr>
                <w:b/>
                <w:sz w:val="17"/>
              </w:rPr>
              <w:t>TITLE V SERVED</w:t>
            </w: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080" w:type="dxa"/>
            <w:tcBorders>
              <w:top w:val="single" w:sz="7" w:space="0" w:color="000000"/>
              <w:left w:val="single" w:sz="7" w:space="0" w:color="000000"/>
              <w:bottom w:val="single" w:sz="7" w:space="0" w:color="000000"/>
              <w:right w:val="double" w:sz="7" w:space="0" w:color="000000"/>
            </w:tcBorders>
            <w:shd w:val="pct5" w:color="FFFFFF" w:fill="FFFFFF"/>
          </w:tcPr>
          <w:p w:rsidR="00BE588A" w:rsidRPr="008310C0" w:rsidRDefault="00BE588A">
            <w:pPr>
              <w:spacing w:line="120" w:lineRule="exact"/>
              <w:rPr>
                <w:sz w:val="18"/>
              </w:rPr>
            </w:pPr>
          </w:p>
          <w:p w:rsidR="00BE588A" w:rsidRPr="008310C0" w:rsidRDefault="00BE588A">
            <w:pPr>
              <w:spacing w:after="58"/>
              <w:rPr>
                <w:sz w:val="18"/>
              </w:rPr>
            </w:pPr>
          </w:p>
        </w:tc>
        <w:tc>
          <w:tcPr>
            <w:tcW w:w="90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r>
      <w:tr w:rsidR="00BE588A" w:rsidRPr="008310C0">
        <w:tblPrEx>
          <w:tblCellMar>
            <w:top w:w="0" w:type="dxa"/>
            <w:bottom w:w="0" w:type="dxa"/>
          </w:tblCellMar>
        </w:tblPrEx>
        <w:trPr>
          <w:jc w:val="center"/>
        </w:trPr>
        <w:tc>
          <w:tcPr>
            <w:tcW w:w="2250" w:type="dxa"/>
            <w:tcBorders>
              <w:top w:val="single" w:sz="7" w:space="0" w:color="000000"/>
              <w:left w:val="single" w:sz="7" w:space="0" w:color="000000"/>
              <w:bottom w:val="double" w:sz="7" w:space="0" w:color="000000"/>
              <w:right w:val="double" w:sz="7" w:space="0" w:color="000000"/>
            </w:tcBorders>
          </w:tcPr>
          <w:p w:rsidR="00BE588A" w:rsidRPr="008310C0" w:rsidRDefault="00BE588A">
            <w:pPr>
              <w:spacing w:line="120" w:lineRule="exact"/>
              <w:ind w:left="0"/>
              <w:rPr>
                <w:sz w:val="17"/>
              </w:rPr>
            </w:pPr>
          </w:p>
          <w:p w:rsidR="00BE588A" w:rsidRPr="008310C0" w:rsidRDefault="00BE588A">
            <w:pPr>
              <w:spacing w:after="58"/>
              <w:ind w:left="0"/>
              <w:rPr>
                <w:sz w:val="17"/>
              </w:rPr>
            </w:pPr>
            <w:r w:rsidRPr="008310C0">
              <w:rPr>
                <w:b/>
                <w:sz w:val="17"/>
              </w:rPr>
              <w:t>ELIGIBLE FOR TITLE XIX</w:t>
            </w:r>
          </w:p>
        </w:tc>
        <w:tc>
          <w:tcPr>
            <w:tcW w:w="108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170" w:type="dxa"/>
            <w:tcBorders>
              <w:top w:val="single" w:sz="7" w:space="0" w:color="000000"/>
              <w:left w:val="single" w:sz="7" w:space="0" w:color="000000"/>
              <w:bottom w:val="doub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080" w:type="dxa"/>
            <w:tcBorders>
              <w:top w:val="single" w:sz="7" w:space="0" w:color="000000"/>
              <w:left w:val="single" w:sz="7" w:space="0" w:color="000000"/>
              <w:bottom w:val="double" w:sz="7" w:space="0" w:color="000000"/>
              <w:right w:val="double" w:sz="7" w:space="0" w:color="000000"/>
            </w:tcBorders>
            <w:shd w:val="pct5" w:color="FFFFFF" w:fill="FFFFFF"/>
          </w:tcPr>
          <w:p w:rsidR="00BE588A" w:rsidRPr="008310C0" w:rsidRDefault="00BE588A">
            <w:pPr>
              <w:spacing w:line="120" w:lineRule="exact"/>
              <w:rPr>
                <w:sz w:val="18"/>
              </w:rPr>
            </w:pPr>
          </w:p>
          <w:p w:rsidR="00BE588A" w:rsidRPr="008310C0" w:rsidRDefault="00BE588A">
            <w:pPr>
              <w:spacing w:after="58"/>
              <w:rPr>
                <w:sz w:val="18"/>
              </w:rPr>
            </w:pPr>
          </w:p>
        </w:tc>
        <w:tc>
          <w:tcPr>
            <w:tcW w:w="90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doub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r>
      <w:tr w:rsidR="00BE588A" w:rsidRPr="008310C0">
        <w:tblPrEx>
          <w:tblCellMar>
            <w:top w:w="0" w:type="dxa"/>
            <w:bottom w:w="0" w:type="dxa"/>
          </w:tblCellMar>
        </w:tblPrEx>
        <w:trPr>
          <w:jc w:val="center"/>
        </w:trPr>
        <w:tc>
          <w:tcPr>
            <w:tcW w:w="225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rPr>
                <w:sz w:val="17"/>
              </w:rPr>
            </w:pPr>
          </w:p>
          <w:p w:rsidR="00BE588A" w:rsidRPr="008310C0" w:rsidRDefault="00BE588A">
            <w:pPr>
              <w:spacing w:after="58"/>
              <w:ind w:left="-30"/>
              <w:rPr>
                <w:sz w:val="17"/>
              </w:rPr>
            </w:pPr>
            <w:r w:rsidRPr="008310C0">
              <w:rPr>
                <w:b/>
                <w:sz w:val="17"/>
              </w:rPr>
              <w:t>TOTAL INFANTS IN STATE</w:t>
            </w: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080" w:type="dxa"/>
            <w:tcBorders>
              <w:top w:val="single" w:sz="7" w:space="0" w:color="000000"/>
              <w:left w:val="single" w:sz="7" w:space="0" w:color="000000"/>
              <w:bottom w:val="single" w:sz="7" w:space="0" w:color="000000"/>
              <w:right w:val="double" w:sz="7" w:space="0" w:color="000000"/>
            </w:tcBorders>
            <w:shd w:val="pct5" w:color="FFFFFF" w:fill="FFFFFF"/>
          </w:tcPr>
          <w:p w:rsidR="00BE588A" w:rsidRPr="008310C0" w:rsidRDefault="00BE588A">
            <w:pPr>
              <w:spacing w:line="120" w:lineRule="exact"/>
              <w:rPr>
                <w:sz w:val="18"/>
              </w:rPr>
            </w:pPr>
          </w:p>
          <w:p w:rsidR="00BE588A" w:rsidRPr="008310C0" w:rsidRDefault="00BE588A">
            <w:pPr>
              <w:spacing w:after="58"/>
              <w:rPr>
                <w:sz w:val="18"/>
              </w:rPr>
            </w:pPr>
          </w:p>
        </w:tc>
        <w:tc>
          <w:tcPr>
            <w:tcW w:w="90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r>
      <w:tr w:rsidR="00BE588A" w:rsidRPr="008310C0">
        <w:tblPrEx>
          <w:tblCellMar>
            <w:top w:w="0" w:type="dxa"/>
            <w:bottom w:w="0" w:type="dxa"/>
          </w:tblCellMar>
        </w:tblPrEx>
        <w:trPr>
          <w:jc w:val="center"/>
        </w:trPr>
        <w:tc>
          <w:tcPr>
            <w:tcW w:w="225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rPr>
                <w:sz w:val="17"/>
              </w:rPr>
            </w:pPr>
          </w:p>
          <w:p w:rsidR="00BE588A" w:rsidRPr="008310C0" w:rsidRDefault="00BE588A">
            <w:pPr>
              <w:spacing w:after="58"/>
              <w:ind w:left="-30"/>
              <w:rPr>
                <w:sz w:val="17"/>
              </w:rPr>
            </w:pPr>
            <w:r w:rsidRPr="008310C0">
              <w:rPr>
                <w:b/>
                <w:sz w:val="17"/>
              </w:rPr>
              <w:t>TITLE V SERVED</w:t>
            </w: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080" w:type="dxa"/>
            <w:tcBorders>
              <w:top w:val="single" w:sz="7" w:space="0" w:color="000000"/>
              <w:left w:val="single" w:sz="7" w:space="0" w:color="000000"/>
              <w:bottom w:val="single" w:sz="7" w:space="0" w:color="000000"/>
              <w:right w:val="double" w:sz="7" w:space="0" w:color="000000"/>
            </w:tcBorders>
            <w:shd w:val="pct5" w:color="FFFFFF" w:fill="FFFFFF"/>
          </w:tcPr>
          <w:p w:rsidR="00BE588A" w:rsidRPr="008310C0" w:rsidRDefault="00BE588A">
            <w:pPr>
              <w:spacing w:line="120" w:lineRule="exact"/>
              <w:rPr>
                <w:sz w:val="18"/>
              </w:rPr>
            </w:pPr>
          </w:p>
          <w:p w:rsidR="00BE588A" w:rsidRPr="008310C0" w:rsidRDefault="00BE588A">
            <w:pPr>
              <w:spacing w:after="58"/>
              <w:rPr>
                <w:sz w:val="18"/>
              </w:rPr>
            </w:pPr>
          </w:p>
        </w:tc>
        <w:tc>
          <w:tcPr>
            <w:tcW w:w="90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r>
      <w:tr w:rsidR="00BE588A" w:rsidRPr="008310C0">
        <w:tblPrEx>
          <w:tblCellMar>
            <w:top w:w="0" w:type="dxa"/>
            <w:bottom w:w="0" w:type="dxa"/>
          </w:tblCellMar>
        </w:tblPrEx>
        <w:trPr>
          <w:jc w:val="center"/>
        </w:trPr>
        <w:tc>
          <w:tcPr>
            <w:tcW w:w="2250" w:type="dxa"/>
            <w:tcBorders>
              <w:top w:val="single" w:sz="7" w:space="0" w:color="000000"/>
              <w:left w:val="single" w:sz="7" w:space="0" w:color="000000"/>
              <w:bottom w:val="single" w:sz="7" w:space="0" w:color="000000"/>
              <w:right w:val="double" w:sz="7" w:space="0" w:color="000000"/>
            </w:tcBorders>
          </w:tcPr>
          <w:p w:rsidR="00BE588A" w:rsidRPr="008310C0" w:rsidRDefault="00BE588A">
            <w:pPr>
              <w:spacing w:line="120" w:lineRule="exact"/>
              <w:rPr>
                <w:sz w:val="17"/>
              </w:rPr>
            </w:pPr>
          </w:p>
          <w:p w:rsidR="00BE588A" w:rsidRPr="008310C0" w:rsidRDefault="00BE588A">
            <w:pPr>
              <w:spacing w:after="58"/>
              <w:ind w:left="-30"/>
              <w:rPr>
                <w:sz w:val="17"/>
              </w:rPr>
            </w:pPr>
            <w:r w:rsidRPr="008310C0">
              <w:rPr>
                <w:b/>
                <w:sz w:val="17"/>
              </w:rPr>
              <w:t>ELIGIBLE FOR TITLE XIX</w:t>
            </w:r>
          </w:p>
        </w:tc>
        <w:tc>
          <w:tcPr>
            <w:tcW w:w="108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170" w:type="dxa"/>
            <w:tcBorders>
              <w:top w:val="single" w:sz="7" w:space="0" w:color="000000"/>
              <w:left w:val="single" w:sz="7" w:space="0" w:color="000000"/>
              <w:bottom w:val="single" w:sz="7" w:space="0" w:color="000000"/>
              <w:right w:val="single" w:sz="7" w:space="0" w:color="000000"/>
            </w:tcBorders>
          </w:tcPr>
          <w:p w:rsidR="00BE588A" w:rsidRPr="008310C0" w:rsidRDefault="00BE588A">
            <w:pPr>
              <w:spacing w:line="120" w:lineRule="exact"/>
              <w:rPr>
                <w:sz w:val="18"/>
              </w:rPr>
            </w:pPr>
          </w:p>
          <w:p w:rsidR="00BE588A" w:rsidRPr="008310C0" w:rsidRDefault="00BE588A">
            <w:pPr>
              <w:spacing w:after="58"/>
              <w:rPr>
                <w:sz w:val="18"/>
              </w:rPr>
            </w:pPr>
          </w:p>
        </w:tc>
        <w:tc>
          <w:tcPr>
            <w:tcW w:w="1080" w:type="dxa"/>
            <w:tcBorders>
              <w:top w:val="single" w:sz="7" w:space="0" w:color="000000"/>
              <w:left w:val="single" w:sz="7" w:space="0" w:color="000000"/>
              <w:bottom w:val="single" w:sz="7" w:space="0" w:color="000000"/>
              <w:right w:val="double" w:sz="7" w:space="0" w:color="000000"/>
            </w:tcBorders>
            <w:shd w:val="pct5" w:color="FFFFFF" w:fill="FFFFFF"/>
          </w:tcPr>
          <w:p w:rsidR="00BE588A" w:rsidRPr="008310C0" w:rsidRDefault="00BE588A">
            <w:pPr>
              <w:spacing w:line="120" w:lineRule="exact"/>
              <w:rPr>
                <w:sz w:val="18"/>
              </w:rPr>
            </w:pPr>
          </w:p>
          <w:p w:rsidR="00BE588A" w:rsidRPr="008310C0" w:rsidRDefault="00BE588A">
            <w:pPr>
              <w:spacing w:after="58"/>
              <w:rPr>
                <w:sz w:val="18"/>
              </w:rPr>
            </w:pPr>
          </w:p>
        </w:tc>
        <w:tc>
          <w:tcPr>
            <w:tcW w:w="90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c>
          <w:tcPr>
            <w:tcW w:w="1350" w:type="dxa"/>
            <w:tcBorders>
              <w:top w:val="single" w:sz="7" w:space="0" w:color="000000"/>
              <w:left w:val="single" w:sz="7" w:space="0" w:color="000000"/>
              <w:bottom w:val="single" w:sz="7" w:space="0" w:color="000000"/>
              <w:right w:val="single" w:sz="7" w:space="0" w:color="000000"/>
            </w:tcBorders>
            <w:shd w:val="pct5" w:color="000000" w:fill="FFFFFF"/>
          </w:tcPr>
          <w:p w:rsidR="00BE588A" w:rsidRPr="008310C0" w:rsidRDefault="00BE588A">
            <w:pPr>
              <w:spacing w:line="120" w:lineRule="exact"/>
              <w:rPr>
                <w:sz w:val="17"/>
              </w:rPr>
            </w:pPr>
          </w:p>
          <w:p w:rsidR="00BE588A" w:rsidRPr="008310C0" w:rsidRDefault="00BE588A">
            <w:pPr>
              <w:spacing w:after="58"/>
              <w:rPr>
                <w:sz w:val="17"/>
              </w:rPr>
            </w:pPr>
          </w:p>
        </w:tc>
      </w:tr>
    </w:tbl>
    <w:p w:rsidR="00BE588A" w:rsidRPr="008310C0" w:rsidRDefault="00BE588A">
      <w:pPr>
        <w:spacing w:line="1" w:lineRule="atLeast"/>
        <w:ind w:left="0"/>
        <w:rPr>
          <w:rFonts w:ascii="Arial" w:hAnsi="Arial"/>
          <w:sz w:val="24"/>
        </w:rPr>
        <w:sectPr w:rsidR="00BE588A" w:rsidRPr="008310C0" w:rsidSect="007515D9">
          <w:footnotePr>
            <w:numRestart w:val="eachSect"/>
          </w:footnotePr>
          <w:pgSz w:w="12240" w:h="15840" w:code="1"/>
          <w:pgMar w:top="1440" w:right="720" w:bottom="1440" w:left="720" w:header="1440" w:footer="720" w:gutter="0"/>
          <w:cols w:space="720"/>
        </w:sectPr>
      </w:pPr>
    </w:p>
    <w:p w:rsidR="00BE588A" w:rsidRPr="008310C0" w:rsidRDefault="00BE588A">
      <w:pPr>
        <w:jc w:val="center"/>
      </w:pPr>
      <w:r w:rsidRPr="008310C0">
        <w:rPr>
          <w:b/>
        </w:rPr>
        <w:lastRenderedPageBreak/>
        <w:t>INSTRUCTIONS FOR THE COMPLETION OF FORM 8</w:t>
      </w:r>
    </w:p>
    <w:p w:rsidR="00BE588A" w:rsidRPr="008310C0" w:rsidRDefault="00BE588A">
      <w:pPr>
        <w:jc w:val="center"/>
        <w:rPr>
          <w:b/>
        </w:rPr>
      </w:pPr>
      <w:r w:rsidRPr="008310C0">
        <w:rPr>
          <w:b/>
        </w:rPr>
        <w:t>DELIVERIES AND INFANTS SERVED BY TITLE V</w:t>
      </w:r>
    </w:p>
    <w:p w:rsidR="00BE588A" w:rsidRPr="008310C0" w:rsidRDefault="00BE588A">
      <w:pPr>
        <w:tabs>
          <w:tab w:val="center" w:pos="5283"/>
        </w:tabs>
        <w:jc w:val="center"/>
      </w:pPr>
      <w:r w:rsidRPr="008310C0">
        <w:rPr>
          <w:b/>
        </w:rPr>
        <w:t>AND ENTITLED TO BENEFITS UNDER TITLE XIX</w:t>
      </w:r>
    </w:p>
    <w:p w:rsidR="00BE588A" w:rsidRPr="008310C0" w:rsidRDefault="00BE588A"/>
    <w:p w:rsidR="00BE588A" w:rsidRPr="008310C0" w:rsidRDefault="00BE588A">
      <w:r w:rsidRPr="008310C0">
        <w:rPr>
          <w:b/>
        </w:rPr>
        <w:t>Title V Citation:</w:t>
      </w:r>
      <w:r w:rsidRPr="008310C0">
        <w:t xml:space="preserve">  Section 506 (a)(2)(C-D) requires each State to submit an annual report on its activities under Title V.  Included in this requirement is the following:</w:t>
      </w:r>
    </w:p>
    <w:p w:rsidR="00BE588A" w:rsidRPr="008310C0" w:rsidRDefault="00BE588A"/>
    <w:p w:rsidR="00BE588A" w:rsidRPr="008310C0" w:rsidRDefault="00BE588A">
      <w:r w:rsidRPr="008310C0">
        <w:t>(C) “Information (by racial and ethnic group) on--</w:t>
      </w:r>
    </w:p>
    <w:p w:rsidR="00BE588A" w:rsidRPr="008310C0" w:rsidRDefault="00BE588A">
      <w:pPr>
        <w:tabs>
          <w:tab w:val="left" w:pos="-1440"/>
        </w:tabs>
        <w:ind w:left="2160" w:hanging="720"/>
      </w:pPr>
      <w:r w:rsidRPr="008310C0">
        <w:t>(i)</w:t>
      </w:r>
      <w:r w:rsidRPr="008310C0">
        <w:tab/>
        <w:t>the number of deliveries in the State in the year, and</w:t>
      </w:r>
    </w:p>
    <w:p w:rsidR="00BE588A" w:rsidRPr="008310C0" w:rsidRDefault="00BE588A">
      <w:pPr>
        <w:tabs>
          <w:tab w:val="left" w:pos="-1440"/>
          <w:tab w:val="left" w:pos="-720"/>
          <w:tab w:val="left" w:pos="0"/>
          <w:tab w:val="left" w:pos="720"/>
          <w:tab w:val="left" w:pos="1440"/>
          <w:tab w:val="left" w:pos="2160"/>
          <w:tab w:val="center" w:pos="5283"/>
        </w:tabs>
        <w:ind w:left="2160" w:hanging="720"/>
      </w:pPr>
      <w:r w:rsidRPr="008310C0">
        <w:t>(ii)</w:t>
      </w:r>
      <w:r w:rsidRPr="008310C0">
        <w:tab/>
        <w:t>the number of such deliveries to pregnant women who were provided prenatal, delivery, or postpartum care under this title or were entitled to benefits with respect to such deliveries under the State plan under title XIX in the year.</w:t>
      </w:r>
      <w:r w:rsidRPr="008310C0">
        <w:tab/>
      </w:r>
    </w:p>
    <w:p w:rsidR="00BE588A" w:rsidRPr="008310C0" w:rsidRDefault="00BE588A">
      <w:r w:rsidRPr="008310C0">
        <w:t>(D) Information (by racial and ethnic group) on--</w:t>
      </w:r>
    </w:p>
    <w:p w:rsidR="00BE588A" w:rsidRPr="008310C0" w:rsidRDefault="00BE588A">
      <w:pPr>
        <w:tabs>
          <w:tab w:val="left" w:pos="-1440"/>
        </w:tabs>
        <w:ind w:left="2160" w:hanging="720"/>
      </w:pPr>
      <w:r w:rsidRPr="008310C0">
        <w:t>(i)</w:t>
      </w:r>
      <w:r w:rsidRPr="008310C0">
        <w:tab/>
        <w:t>the number of infants under one year of age who were in the State in the year, and</w:t>
      </w:r>
    </w:p>
    <w:p w:rsidR="00BE588A" w:rsidRPr="008310C0" w:rsidRDefault="00BE588A">
      <w:pPr>
        <w:tabs>
          <w:tab w:val="left" w:pos="-1440"/>
        </w:tabs>
        <w:ind w:left="2160" w:hanging="720"/>
      </w:pPr>
      <w:r w:rsidRPr="008310C0">
        <w:t>(ii)</w:t>
      </w:r>
      <w:r w:rsidRPr="008310C0">
        <w:tab/>
        <w:t>the number of such infants who were provided services under this title or were entitled to benefits under the State plan under title XIX at any time during the year.”</w:t>
      </w:r>
    </w:p>
    <w:p w:rsidR="00BE588A" w:rsidRPr="008310C0" w:rsidRDefault="00BE588A"/>
    <w:p w:rsidR="00BE588A" w:rsidRPr="008310C0" w:rsidRDefault="00BE588A">
      <w:r w:rsidRPr="008310C0">
        <w:rPr>
          <w:b/>
        </w:rPr>
        <w:t>Instructions:</w:t>
      </w:r>
      <w:r w:rsidR="00C36ACC" w:rsidRPr="008310C0">
        <w:rPr>
          <w:b/>
        </w:rPr>
        <w:t xml:space="preserve">  </w:t>
      </w:r>
      <w:r w:rsidRPr="008310C0">
        <w:t xml:space="preserve">A glossary of terms applicable to this form is presented in </w:t>
      </w:r>
      <w:r w:rsidR="001A7977" w:rsidRPr="008310C0">
        <w:t>Part</w:t>
      </w:r>
      <w:r w:rsidRPr="008310C0">
        <w:t xml:space="preserve"> Two</w:t>
      </w:r>
      <w:r w:rsidR="001A7977" w:rsidRPr="008310C0">
        <w:t>, Section</w:t>
      </w:r>
      <w:r w:rsidRPr="008310C0">
        <w:t xml:space="preserve"> VIII of this document.</w:t>
      </w:r>
    </w:p>
    <w:p w:rsidR="00BE588A" w:rsidRPr="008310C0" w:rsidRDefault="00BE588A"/>
    <w:p w:rsidR="00BE588A" w:rsidRPr="008310C0" w:rsidRDefault="00BE588A">
      <w:r w:rsidRPr="008310C0">
        <w:t>At the top of the form, on the line “Reporting Year,” enter the year for which the data applies.  The same “Reporting Year” is to be used for both parts I and II of this form.</w:t>
      </w:r>
    </w:p>
    <w:p w:rsidR="00BE588A" w:rsidRPr="008310C0" w:rsidRDefault="00BE588A"/>
    <w:p w:rsidR="00BE588A" w:rsidRPr="008310C0" w:rsidRDefault="00BE588A">
      <w:r w:rsidRPr="008310C0">
        <w:t>Complete all required data cells.  If an actual number is not available, make an estimate.  Please explain all estimates in a footnote.</w:t>
      </w:r>
    </w:p>
    <w:p w:rsidR="00BE588A" w:rsidRPr="008310C0" w:rsidRDefault="00BE588A">
      <w:pPr>
        <w:ind w:firstLine="8640"/>
      </w:pPr>
    </w:p>
    <w:p w:rsidR="00BE588A" w:rsidRPr="008310C0" w:rsidRDefault="00BE588A">
      <w:r w:rsidRPr="008310C0">
        <w:rPr>
          <w:u w:val="single"/>
        </w:rPr>
        <w:t>Section I</w:t>
      </w:r>
      <w:r w:rsidRPr="008310C0">
        <w:t xml:space="preserve">:  </w:t>
      </w:r>
    </w:p>
    <w:p w:rsidR="00BE588A" w:rsidRPr="008310C0" w:rsidRDefault="00BE588A"/>
    <w:p w:rsidR="00BE588A" w:rsidRPr="008310C0" w:rsidRDefault="00BE588A">
      <w:r w:rsidRPr="008310C0">
        <w:t>“Total Deliveries in State” - In column A enter the number for the population-based total of all deliveries in the State for the reporting year eligible for Title XIX who were provided delivery of services in the reporting year.  For columns B-H enter the number of individuals who were eligible by race.  In column A, for “Total infants in State,” enter the number of infants who were eligible for Title XIX during the reporting year</w:t>
      </w:r>
      <w:r w:rsidR="00E4417B" w:rsidRPr="008310C0">
        <w:t xml:space="preserve">.  </w:t>
      </w:r>
      <w:r w:rsidRPr="008310C0">
        <w:t>(Please note that this figure is related to the “Total Births by Occurrence” line in Form 6, and the “Total infants &lt; 1 year of age” row in Form 7.  While these figures are not expected to match, they should show a fairly close relationship to each other).  For columns B-H enter the number of infants who were eligible by race.</w:t>
      </w:r>
    </w:p>
    <w:p w:rsidR="00BE588A" w:rsidRPr="008310C0" w:rsidRDefault="00BE588A"/>
    <w:p w:rsidR="00BE588A" w:rsidRPr="008310C0" w:rsidRDefault="00BE588A">
      <w:pPr>
        <w:rPr>
          <w:u w:val="single"/>
        </w:rPr>
      </w:pPr>
      <w:r w:rsidRPr="008310C0">
        <w:rPr>
          <w:u w:val="single"/>
        </w:rPr>
        <w:t>Section II</w:t>
      </w:r>
    </w:p>
    <w:p w:rsidR="00BE588A" w:rsidRPr="008310C0" w:rsidRDefault="00BE588A">
      <w:pPr>
        <w:rPr>
          <w:u w:val="single"/>
        </w:rPr>
      </w:pPr>
    </w:p>
    <w:p w:rsidR="00BE588A" w:rsidRPr="008310C0" w:rsidRDefault="00BE588A">
      <w:pPr>
        <w:rPr>
          <w:i/>
        </w:rPr>
      </w:pPr>
      <w:r w:rsidRPr="008310C0">
        <w:t xml:space="preserve">States without a significant Hispanic or Latino population should report only Hispanic or Latino, Not Hispanic or Latino, or Ethnicity Not Reported categories in columns A through C.  States with a significant Hispanic or Latino population are encouraged to report subcategories by country or area of origin in columns B.1 through B.5.  If these columns are used, the total of the populations reported in those columns must equal the population figure in column B. </w:t>
      </w:r>
    </w:p>
    <w:p w:rsidR="00BE588A" w:rsidRPr="008310C0" w:rsidRDefault="00BE588A">
      <w:pPr>
        <w:rPr>
          <w:i/>
        </w:rPr>
      </w:pPr>
    </w:p>
    <w:p w:rsidR="00BE588A" w:rsidRPr="008310C0" w:rsidRDefault="00BE588A">
      <w:pPr>
        <w:spacing w:line="1" w:lineRule="atLeast"/>
        <w:rPr>
          <w:rFonts w:ascii="Arial" w:hAnsi="Arial"/>
          <w:sz w:val="24"/>
        </w:rPr>
      </w:pPr>
      <w:r w:rsidRPr="008310C0">
        <w:t>There will be overlap between the figures listed for “Title V Served” and “Eligible for Title XIX,” because this form asks for all individuals served by Title V and an estimate of all those in the State eligible for Title XIX.  The form does not ask for a report on those served by Title V who are also eligible for Title XIX.</w:t>
      </w:r>
    </w:p>
    <w:p w:rsidR="00BE588A" w:rsidRPr="008310C0" w:rsidRDefault="00BE588A">
      <w:pPr>
        <w:spacing w:line="1" w:lineRule="atLeast"/>
        <w:rPr>
          <w:rFonts w:ascii="Arial" w:hAnsi="Arial"/>
          <w:sz w:val="24"/>
        </w:rPr>
        <w:sectPr w:rsidR="00BE588A" w:rsidRPr="008310C0">
          <w:footnotePr>
            <w:numRestart w:val="eachSect"/>
          </w:footnotePr>
          <w:pgSz w:w="12240" w:h="15840" w:code="1"/>
          <w:pgMar w:top="1440" w:right="1440" w:bottom="1440" w:left="1440" w:header="1440" w:footer="720" w:gutter="0"/>
          <w:cols w:space="720"/>
        </w:sectPr>
      </w:pPr>
    </w:p>
    <w:p w:rsidR="00BE588A" w:rsidRPr="008310C0" w:rsidRDefault="00BE588A">
      <w:pPr>
        <w:jc w:val="center"/>
        <w:rPr>
          <w:b/>
        </w:rPr>
      </w:pPr>
      <w:r w:rsidRPr="008310C0">
        <w:rPr>
          <w:b/>
        </w:rPr>
        <w:lastRenderedPageBreak/>
        <w:t>FORM 9</w:t>
      </w:r>
    </w:p>
    <w:p w:rsidR="00BE588A" w:rsidRPr="008310C0" w:rsidRDefault="00BE588A">
      <w:pPr>
        <w:jc w:val="center"/>
      </w:pPr>
      <w:r w:rsidRPr="008310C0">
        <w:rPr>
          <w:b/>
        </w:rPr>
        <w:t>STATE MCH TOLL-FREE TELEPHONE LINE DATA FORM</w:t>
      </w:r>
    </w:p>
    <w:p w:rsidR="00BE588A" w:rsidRPr="008310C0" w:rsidRDefault="00BE588A">
      <w:pPr>
        <w:jc w:val="center"/>
        <w:rPr>
          <w:i/>
          <w:sz w:val="18"/>
        </w:rPr>
      </w:pPr>
      <w:r w:rsidRPr="008310C0">
        <w:rPr>
          <w:i/>
          <w:sz w:val="18"/>
        </w:rPr>
        <w:t>[Secs. 505(a)</w:t>
      </w:r>
      <w:r w:rsidR="00533AD8" w:rsidRPr="008310C0">
        <w:rPr>
          <w:i/>
          <w:sz w:val="18"/>
        </w:rPr>
        <w:t>(5)</w:t>
      </w:r>
      <w:r w:rsidRPr="008310C0">
        <w:rPr>
          <w:i/>
          <w:sz w:val="18"/>
        </w:rPr>
        <w:t>(E) and 509(a)(8)]</w:t>
      </w:r>
    </w:p>
    <w:p w:rsidR="00BE588A" w:rsidRPr="008310C0" w:rsidRDefault="00BE588A"/>
    <w:p w:rsidR="00BE588A" w:rsidRPr="008310C0" w:rsidRDefault="00BE588A"/>
    <w:p w:rsidR="00BE588A" w:rsidRPr="008310C0" w:rsidRDefault="00BE588A">
      <w:r w:rsidRPr="008310C0">
        <w:t>STATE:</w:t>
      </w:r>
      <w:r w:rsidRPr="008310C0">
        <w:tab/>
        <w:t>__________________________</w:t>
      </w:r>
    </w:p>
    <w:p w:rsidR="00BE588A" w:rsidRPr="008310C0" w:rsidRDefault="00BE588A"/>
    <w:p w:rsidR="00BE588A" w:rsidRPr="008310C0" w:rsidRDefault="00BE588A"/>
    <w:tbl>
      <w:tblPr>
        <w:tblW w:w="0" w:type="auto"/>
        <w:tblLayout w:type="fixed"/>
        <w:tblLook w:val="0000"/>
      </w:tblPr>
      <w:tblGrid>
        <w:gridCol w:w="2988"/>
        <w:gridCol w:w="2037"/>
        <w:gridCol w:w="2038"/>
        <w:gridCol w:w="2037"/>
        <w:gridCol w:w="2038"/>
        <w:gridCol w:w="2038"/>
      </w:tblGrid>
      <w:tr w:rsidR="00BE588A" w:rsidRPr="008310C0">
        <w:tblPrEx>
          <w:tblCellMar>
            <w:top w:w="0" w:type="dxa"/>
            <w:bottom w:w="0" w:type="dxa"/>
          </w:tblCellMar>
        </w:tblPrEx>
        <w:tc>
          <w:tcPr>
            <w:tcW w:w="2988" w:type="dxa"/>
          </w:tcPr>
          <w:p w:rsidR="00BE588A" w:rsidRPr="008310C0" w:rsidRDefault="00BE588A"/>
        </w:tc>
        <w:tc>
          <w:tcPr>
            <w:tcW w:w="2037" w:type="dxa"/>
          </w:tcPr>
          <w:p w:rsidR="00BE588A" w:rsidRPr="008310C0" w:rsidRDefault="00BE588A">
            <w:r w:rsidRPr="008310C0">
              <w:t>FY____</w:t>
            </w:r>
          </w:p>
        </w:tc>
        <w:tc>
          <w:tcPr>
            <w:tcW w:w="2038" w:type="dxa"/>
          </w:tcPr>
          <w:p w:rsidR="00BE588A" w:rsidRPr="008310C0" w:rsidRDefault="00BE588A">
            <w:r w:rsidRPr="008310C0">
              <w:t>FY ____</w:t>
            </w:r>
          </w:p>
        </w:tc>
        <w:tc>
          <w:tcPr>
            <w:tcW w:w="2037" w:type="dxa"/>
          </w:tcPr>
          <w:p w:rsidR="00BE588A" w:rsidRPr="008310C0" w:rsidRDefault="00BE588A">
            <w:r w:rsidRPr="008310C0">
              <w:t>FY ____</w:t>
            </w:r>
          </w:p>
        </w:tc>
        <w:tc>
          <w:tcPr>
            <w:tcW w:w="2038" w:type="dxa"/>
          </w:tcPr>
          <w:p w:rsidR="00BE588A" w:rsidRPr="008310C0" w:rsidRDefault="00BE588A">
            <w:r w:rsidRPr="008310C0">
              <w:t>FY ____</w:t>
            </w:r>
          </w:p>
        </w:tc>
        <w:tc>
          <w:tcPr>
            <w:tcW w:w="2038" w:type="dxa"/>
          </w:tcPr>
          <w:p w:rsidR="00BE588A" w:rsidRPr="008310C0" w:rsidRDefault="00BE588A">
            <w:r w:rsidRPr="008310C0">
              <w:t>FY ____</w:t>
            </w:r>
          </w:p>
        </w:tc>
      </w:tr>
      <w:tr w:rsidR="00BE588A" w:rsidRPr="008310C0">
        <w:tblPrEx>
          <w:tblCellMar>
            <w:top w:w="0" w:type="dxa"/>
            <w:bottom w:w="0" w:type="dxa"/>
          </w:tblCellMar>
        </w:tblPrEx>
        <w:tc>
          <w:tcPr>
            <w:tcW w:w="2988" w:type="dxa"/>
          </w:tcPr>
          <w:p w:rsidR="00BE588A" w:rsidRPr="008310C0" w:rsidRDefault="00BE588A">
            <w:pPr>
              <w:numPr>
                <w:ilvl w:val="0"/>
                <w:numId w:val="16"/>
              </w:numPr>
            </w:pPr>
            <w:r w:rsidRPr="008310C0">
              <w:t xml:space="preserve">State MCH Toll-Free </w:t>
            </w:r>
          </w:p>
          <w:p w:rsidR="00BE588A" w:rsidRPr="008310C0" w:rsidRDefault="00BE588A">
            <w:pPr>
              <w:ind w:left="360"/>
            </w:pPr>
            <w:r w:rsidRPr="008310C0">
              <w:t>“Hotline” Telephone Number</w:t>
            </w:r>
          </w:p>
        </w:tc>
        <w:tc>
          <w:tcPr>
            <w:tcW w:w="2037" w:type="dxa"/>
          </w:tcPr>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r w:rsidRPr="008310C0">
              <w:t>___________</w:t>
            </w:r>
          </w:p>
        </w:tc>
        <w:tc>
          <w:tcPr>
            <w:tcW w:w="2037" w:type="dxa"/>
          </w:tcPr>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r w:rsidRPr="008310C0">
              <w:t>___________</w:t>
            </w:r>
          </w:p>
        </w:tc>
      </w:tr>
      <w:tr w:rsidR="00BE588A" w:rsidRPr="008310C0">
        <w:tblPrEx>
          <w:tblCellMar>
            <w:top w:w="0" w:type="dxa"/>
            <w:bottom w:w="0" w:type="dxa"/>
          </w:tblCellMar>
        </w:tblPrEx>
        <w:tc>
          <w:tcPr>
            <w:tcW w:w="2988" w:type="dxa"/>
          </w:tcPr>
          <w:p w:rsidR="00BE588A" w:rsidRPr="008310C0" w:rsidRDefault="00BE588A"/>
          <w:p w:rsidR="00BE588A" w:rsidRPr="008310C0" w:rsidRDefault="00BE588A">
            <w:pPr>
              <w:numPr>
                <w:ilvl w:val="0"/>
                <w:numId w:val="16"/>
              </w:numPr>
            </w:pPr>
            <w:r w:rsidRPr="008310C0">
              <w:t>State MCH Toll-Free</w:t>
            </w:r>
          </w:p>
          <w:p w:rsidR="00BE588A" w:rsidRPr="008310C0" w:rsidRDefault="00BE588A">
            <w:pPr>
              <w:ind w:left="360"/>
            </w:pPr>
            <w:r w:rsidRPr="008310C0">
              <w:t>“Hotline” Name</w:t>
            </w:r>
          </w:p>
        </w:tc>
        <w:tc>
          <w:tcPr>
            <w:tcW w:w="2037" w:type="dxa"/>
          </w:tcPr>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r w:rsidRPr="008310C0">
              <w:t>___________</w:t>
            </w:r>
          </w:p>
        </w:tc>
        <w:tc>
          <w:tcPr>
            <w:tcW w:w="2037" w:type="dxa"/>
          </w:tcPr>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r w:rsidRPr="008310C0">
              <w:t>___________</w:t>
            </w:r>
          </w:p>
        </w:tc>
      </w:tr>
      <w:tr w:rsidR="00BE588A" w:rsidRPr="008310C0">
        <w:tblPrEx>
          <w:tblCellMar>
            <w:top w:w="0" w:type="dxa"/>
            <w:bottom w:w="0" w:type="dxa"/>
          </w:tblCellMar>
        </w:tblPrEx>
        <w:tc>
          <w:tcPr>
            <w:tcW w:w="2988" w:type="dxa"/>
          </w:tcPr>
          <w:p w:rsidR="00BE588A" w:rsidRPr="008310C0" w:rsidRDefault="00BE588A"/>
          <w:p w:rsidR="00BE588A" w:rsidRPr="008310C0" w:rsidRDefault="00BE588A">
            <w:pPr>
              <w:numPr>
                <w:ilvl w:val="0"/>
                <w:numId w:val="16"/>
              </w:numPr>
            </w:pPr>
            <w:r w:rsidRPr="008310C0">
              <w:t>Name of Contact Person for</w:t>
            </w:r>
          </w:p>
          <w:p w:rsidR="00BE588A" w:rsidRPr="008310C0" w:rsidRDefault="00BE588A">
            <w:pPr>
              <w:ind w:left="360"/>
            </w:pPr>
            <w:r w:rsidRPr="008310C0">
              <w:t>State MCH “Hotline”</w:t>
            </w:r>
          </w:p>
        </w:tc>
        <w:tc>
          <w:tcPr>
            <w:tcW w:w="2037" w:type="dxa"/>
          </w:tcPr>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r w:rsidRPr="008310C0">
              <w:t>___________</w:t>
            </w:r>
          </w:p>
        </w:tc>
        <w:tc>
          <w:tcPr>
            <w:tcW w:w="2037" w:type="dxa"/>
          </w:tcPr>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r w:rsidRPr="008310C0">
              <w:t>___________</w:t>
            </w:r>
          </w:p>
        </w:tc>
      </w:tr>
      <w:tr w:rsidR="00BE588A" w:rsidRPr="008310C0">
        <w:tblPrEx>
          <w:tblCellMar>
            <w:top w:w="0" w:type="dxa"/>
            <w:bottom w:w="0" w:type="dxa"/>
          </w:tblCellMar>
        </w:tblPrEx>
        <w:tc>
          <w:tcPr>
            <w:tcW w:w="2988" w:type="dxa"/>
          </w:tcPr>
          <w:p w:rsidR="00BE588A" w:rsidRPr="008310C0" w:rsidRDefault="00BE588A"/>
          <w:p w:rsidR="00BE588A" w:rsidRPr="008310C0" w:rsidRDefault="00BE588A">
            <w:pPr>
              <w:numPr>
                <w:ilvl w:val="0"/>
                <w:numId w:val="16"/>
              </w:numPr>
            </w:pPr>
            <w:r w:rsidRPr="008310C0">
              <w:t xml:space="preserve">Contact Person’s </w:t>
            </w:r>
          </w:p>
          <w:p w:rsidR="00BE588A" w:rsidRPr="008310C0" w:rsidRDefault="00BE588A">
            <w:pPr>
              <w:ind w:left="360"/>
            </w:pPr>
            <w:r w:rsidRPr="008310C0">
              <w:t>Telephone Number</w:t>
            </w:r>
          </w:p>
        </w:tc>
        <w:tc>
          <w:tcPr>
            <w:tcW w:w="2037" w:type="dxa"/>
          </w:tcPr>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r w:rsidRPr="008310C0">
              <w:t>___________</w:t>
            </w:r>
          </w:p>
        </w:tc>
        <w:tc>
          <w:tcPr>
            <w:tcW w:w="2037" w:type="dxa"/>
          </w:tcPr>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r w:rsidRPr="008310C0">
              <w:t>___________</w:t>
            </w:r>
          </w:p>
        </w:tc>
      </w:tr>
      <w:tr w:rsidR="00BE588A" w:rsidRPr="008310C0">
        <w:tblPrEx>
          <w:tblCellMar>
            <w:top w:w="0" w:type="dxa"/>
            <w:bottom w:w="0" w:type="dxa"/>
          </w:tblCellMar>
        </w:tblPrEx>
        <w:tc>
          <w:tcPr>
            <w:tcW w:w="2988" w:type="dxa"/>
          </w:tcPr>
          <w:p w:rsidR="00BE588A" w:rsidRPr="008310C0" w:rsidRDefault="00BE588A"/>
          <w:p w:rsidR="00BE588A" w:rsidRPr="008310C0" w:rsidRDefault="00BE588A">
            <w:pPr>
              <w:numPr>
                <w:ilvl w:val="0"/>
                <w:numId w:val="16"/>
              </w:numPr>
            </w:pPr>
            <w:r w:rsidRPr="008310C0">
              <w:t>Number of calls received</w:t>
            </w:r>
          </w:p>
          <w:p w:rsidR="00BE588A" w:rsidRPr="008310C0" w:rsidRDefault="00BE588A">
            <w:pPr>
              <w:ind w:left="360"/>
            </w:pPr>
            <w:r w:rsidRPr="008310C0">
              <w:t>On the State MCH “Hotline”</w:t>
            </w:r>
          </w:p>
          <w:p w:rsidR="00BE588A" w:rsidRPr="008310C0" w:rsidRDefault="00BE588A">
            <w:pPr>
              <w:ind w:left="360"/>
            </w:pPr>
            <w:r w:rsidRPr="008310C0">
              <w:t>This reporting period</w:t>
            </w:r>
          </w:p>
        </w:tc>
        <w:tc>
          <w:tcPr>
            <w:tcW w:w="2037" w:type="dxa"/>
          </w:tcPr>
          <w:p w:rsidR="00BE588A" w:rsidRPr="008310C0" w:rsidRDefault="00BE588A"/>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p w:rsidR="00BE588A" w:rsidRPr="008310C0" w:rsidRDefault="00BE588A">
            <w:r w:rsidRPr="008310C0">
              <w:t>___________</w:t>
            </w:r>
          </w:p>
        </w:tc>
        <w:tc>
          <w:tcPr>
            <w:tcW w:w="2037" w:type="dxa"/>
          </w:tcPr>
          <w:p w:rsidR="00BE588A" w:rsidRPr="008310C0" w:rsidRDefault="00BE588A"/>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p w:rsidR="00BE588A" w:rsidRPr="008310C0" w:rsidRDefault="00BE588A">
            <w:r w:rsidRPr="008310C0">
              <w:t>___________</w:t>
            </w:r>
          </w:p>
        </w:tc>
        <w:tc>
          <w:tcPr>
            <w:tcW w:w="2038" w:type="dxa"/>
          </w:tcPr>
          <w:p w:rsidR="00BE588A" w:rsidRPr="008310C0" w:rsidRDefault="00BE588A"/>
          <w:p w:rsidR="00BE588A" w:rsidRPr="008310C0" w:rsidRDefault="00BE588A"/>
          <w:p w:rsidR="00BE588A" w:rsidRPr="008310C0" w:rsidRDefault="00BE588A"/>
          <w:p w:rsidR="00BE588A" w:rsidRPr="008310C0" w:rsidRDefault="00BE588A">
            <w:r w:rsidRPr="008310C0">
              <w:t>___________</w:t>
            </w:r>
          </w:p>
        </w:tc>
      </w:tr>
    </w:tbl>
    <w:p w:rsidR="00BE588A" w:rsidRPr="008310C0" w:rsidRDefault="00BE588A">
      <w:pPr>
        <w:spacing w:line="1" w:lineRule="atLeast"/>
        <w:rPr>
          <w:rFonts w:ascii="Arial" w:hAnsi="Arial"/>
          <w:sz w:val="24"/>
        </w:rPr>
      </w:pPr>
    </w:p>
    <w:p w:rsidR="00BE588A" w:rsidRPr="008310C0" w:rsidRDefault="00BE588A">
      <w:pPr>
        <w:spacing w:line="1" w:lineRule="atLeast"/>
        <w:rPr>
          <w:rFonts w:ascii="Arial" w:hAnsi="Arial"/>
          <w:sz w:val="24"/>
        </w:rPr>
        <w:sectPr w:rsidR="00BE588A" w:rsidRPr="008310C0">
          <w:footnotePr>
            <w:numRestart w:val="eachSect"/>
          </w:footnotePr>
          <w:pgSz w:w="15840" w:h="12240" w:orient="landscape" w:code="1"/>
          <w:pgMar w:top="1440" w:right="1440" w:bottom="1440" w:left="1440" w:header="1440" w:footer="720" w:gutter="0"/>
          <w:cols w:space="720"/>
        </w:sectPr>
      </w:pPr>
    </w:p>
    <w:p w:rsidR="00BE588A" w:rsidRPr="008310C0" w:rsidRDefault="00BE588A">
      <w:pPr>
        <w:tabs>
          <w:tab w:val="center" w:pos="7200"/>
        </w:tabs>
        <w:jc w:val="center"/>
        <w:rPr>
          <w:b/>
        </w:rPr>
      </w:pPr>
      <w:r w:rsidRPr="008310C0">
        <w:rPr>
          <w:b/>
        </w:rPr>
        <w:lastRenderedPageBreak/>
        <w:t>INSTRUCTIONS FOR THE COMPLETION OF FORM 9</w:t>
      </w:r>
    </w:p>
    <w:p w:rsidR="00BE588A" w:rsidRPr="008310C0" w:rsidRDefault="00BE588A">
      <w:pPr>
        <w:jc w:val="center"/>
        <w:rPr>
          <w:b/>
        </w:rPr>
      </w:pPr>
      <w:r w:rsidRPr="008310C0">
        <w:rPr>
          <w:b/>
        </w:rPr>
        <w:t>STATE MCH TOLL-FREE TELEPHONE LINE DATA FORM</w:t>
      </w:r>
    </w:p>
    <w:p w:rsidR="00BE588A" w:rsidRPr="008310C0" w:rsidRDefault="00BE588A">
      <w:pPr>
        <w:rPr>
          <w:b/>
        </w:rPr>
      </w:pPr>
    </w:p>
    <w:p w:rsidR="00BE588A" w:rsidRPr="008310C0" w:rsidRDefault="00BE588A">
      <w:r w:rsidRPr="008310C0">
        <w:rPr>
          <w:b/>
        </w:rPr>
        <w:t xml:space="preserve">Title V citations: </w:t>
      </w:r>
      <w:r w:rsidRPr="008310C0">
        <w:rPr>
          <w:i/>
        </w:rPr>
        <w:t xml:space="preserve"> </w:t>
      </w:r>
      <w:r w:rsidRPr="008310C0">
        <w:t>Section 505(a)(5)(E) and 509(a)(8)</w:t>
      </w:r>
      <w:r w:rsidRPr="008310C0">
        <w:rPr>
          <w:i/>
        </w:rPr>
        <w:t xml:space="preserve"> </w:t>
      </w:r>
      <w:r w:rsidRPr="008310C0">
        <w:t>state, in part,  “the State agency (or agencies) administering the State’s program under this title will provide for a toll-free number (and other appropriate methods) for the use of parents to access information about health care providers and practitioners who provide health care services under this title and Title XIX and about other relevant health and health-related providers and practitioners...”</w:t>
      </w:r>
    </w:p>
    <w:p w:rsidR="00BE588A" w:rsidRPr="008310C0" w:rsidRDefault="00BE588A"/>
    <w:p w:rsidR="00BE588A" w:rsidRPr="008310C0" w:rsidRDefault="00BE588A">
      <w:r w:rsidRPr="008310C0">
        <w:t xml:space="preserve">The Maternal and Child Health Bureau is the designee of the Secretary of the Department of Health and Human Services to carry out the mandate of Section 509(a)(8) of </w:t>
      </w:r>
      <w:r w:rsidR="00412904">
        <w:t>Title V, which requires that a N</w:t>
      </w:r>
      <w:r w:rsidRPr="008310C0">
        <w:t xml:space="preserve">ational directory of toll-free numbers be made available to State agencies that administer the State’s Title V programs. </w:t>
      </w:r>
    </w:p>
    <w:p w:rsidR="00BE588A" w:rsidRPr="008310C0" w:rsidRDefault="00BE588A"/>
    <w:p w:rsidR="00BE588A" w:rsidRPr="008310C0" w:rsidRDefault="00BE588A">
      <w:pPr>
        <w:rPr>
          <w:b/>
        </w:rPr>
      </w:pPr>
      <w:r w:rsidRPr="008310C0">
        <w:rPr>
          <w:b/>
        </w:rPr>
        <w:t>Instructions:</w:t>
      </w:r>
      <w:r w:rsidR="00507109" w:rsidRPr="008310C0">
        <w:rPr>
          <w:b/>
        </w:rPr>
        <w:t xml:space="preserve">  </w:t>
      </w:r>
      <w:r w:rsidRPr="008310C0">
        <w:t>Complete all required data cells.  If an actual number is not available for line 5, make an estimate.  Please explain the estimate in a footnote.</w:t>
      </w:r>
    </w:p>
    <w:p w:rsidR="00BE588A" w:rsidRPr="008310C0" w:rsidRDefault="00BE588A">
      <w:pPr>
        <w:rPr>
          <w:b/>
        </w:rPr>
      </w:pPr>
    </w:p>
    <w:p w:rsidR="00BE588A" w:rsidRPr="008310C0" w:rsidRDefault="00BE588A">
      <w:pPr>
        <w:numPr>
          <w:ilvl w:val="0"/>
          <w:numId w:val="17"/>
        </w:numPr>
      </w:pPr>
      <w:r w:rsidRPr="008310C0">
        <w:t>On the line labeled “State”</w:t>
      </w:r>
      <w:r w:rsidR="00C36ACC" w:rsidRPr="008310C0">
        <w:t xml:space="preserve"> </w:t>
      </w:r>
      <w:r w:rsidRPr="008310C0">
        <w:t>enter the name of your State.</w:t>
      </w:r>
    </w:p>
    <w:p w:rsidR="00BE588A" w:rsidRPr="008310C0" w:rsidRDefault="00BE588A">
      <w:pPr>
        <w:numPr>
          <w:ilvl w:val="0"/>
          <w:numId w:val="18"/>
        </w:numPr>
      </w:pPr>
      <w:r w:rsidRPr="008310C0">
        <w:t xml:space="preserve">At the top of the first column labeled </w:t>
      </w:r>
      <w:r w:rsidR="004D16BA" w:rsidRPr="008310C0">
        <w:t>“</w:t>
      </w:r>
      <w:r w:rsidRPr="008310C0">
        <w:t>FY___” enter the appropriate reporting year and then, in each succeeding column to the right, enter the next year in chronological order.</w:t>
      </w:r>
    </w:p>
    <w:p w:rsidR="00BE588A" w:rsidRPr="008310C0" w:rsidRDefault="00BE588A">
      <w:pPr>
        <w:ind w:left="780"/>
      </w:pPr>
    </w:p>
    <w:p w:rsidR="00BE588A" w:rsidRPr="008310C0" w:rsidRDefault="00BE588A">
      <w:pPr>
        <w:ind w:firstLine="720"/>
      </w:pPr>
      <w:r w:rsidRPr="008310C0">
        <w:t>For each year:</w:t>
      </w:r>
    </w:p>
    <w:p w:rsidR="00BE588A" w:rsidRPr="008310C0" w:rsidRDefault="00BE588A"/>
    <w:p w:rsidR="00BE588A" w:rsidRPr="008310C0" w:rsidRDefault="00BE588A">
      <w:pPr>
        <w:numPr>
          <w:ilvl w:val="0"/>
          <w:numId w:val="18"/>
        </w:numPr>
      </w:pPr>
      <w:r w:rsidRPr="008310C0">
        <w:t>On line 1, enter your State’s toll-free MCH information line telephone number.</w:t>
      </w:r>
    </w:p>
    <w:p w:rsidR="00BE588A" w:rsidRPr="008310C0" w:rsidRDefault="00BE588A">
      <w:pPr>
        <w:numPr>
          <w:ilvl w:val="0"/>
          <w:numId w:val="18"/>
        </w:numPr>
      </w:pPr>
      <w:r w:rsidRPr="008310C0">
        <w:t>On line 2, enter the name of your State’s toll-free information line.</w:t>
      </w:r>
    </w:p>
    <w:p w:rsidR="00BE588A" w:rsidRPr="008310C0" w:rsidRDefault="00BE588A">
      <w:pPr>
        <w:numPr>
          <w:ilvl w:val="0"/>
          <w:numId w:val="18"/>
        </w:numPr>
      </w:pPr>
      <w:r w:rsidRPr="008310C0">
        <w:t>On line 3, enter the name of the person who should be contacted with any concerns about the toll-free line.</w:t>
      </w:r>
    </w:p>
    <w:p w:rsidR="00BE588A" w:rsidRPr="008310C0" w:rsidRDefault="00BE588A">
      <w:pPr>
        <w:numPr>
          <w:ilvl w:val="0"/>
          <w:numId w:val="18"/>
        </w:numPr>
      </w:pPr>
      <w:r w:rsidRPr="008310C0">
        <w:t xml:space="preserve">On line 4, enter the telephone number of the contact person listed on line 3. </w:t>
      </w:r>
    </w:p>
    <w:p w:rsidR="00BE588A" w:rsidRPr="008310C0" w:rsidRDefault="00BE588A">
      <w:pPr>
        <w:numPr>
          <w:ilvl w:val="0"/>
          <w:numId w:val="18"/>
        </w:numPr>
      </w:pPr>
      <w:r w:rsidRPr="008310C0">
        <w:t xml:space="preserve">On line 5, </w:t>
      </w:r>
      <w:r w:rsidRPr="008310C0">
        <w:rPr>
          <w:u w:val="single"/>
        </w:rPr>
        <w:t>for the reporting year only</w:t>
      </w:r>
      <w:r w:rsidRPr="008310C0">
        <w:t>, enter the number of calls your State’s toll-free MCH information number received for the reporting period.</w:t>
      </w:r>
    </w:p>
    <w:p w:rsidR="00BE588A" w:rsidRPr="008310C0" w:rsidRDefault="00BE588A"/>
    <w:p w:rsidR="00BE588A" w:rsidRPr="008310C0" w:rsidRDefault="00BE588A">
      <w:pPr>
        <w:spacing w:line="1" w:lineRule="atLeast"/>
        <w:sectPr w:rsidR="00BE588A" w:rsidRPr="008310C0">
          <w:footnotePr>
            <w:numRestart w:val="eachSect"/>
          </w:footnotePr>
          <w:pgSz w:w="15840" w:h="12240" w:orient="landscape" w:code="1"/>
          <w:pgMar w:top="317" w:right="1440" w:bottom="317" w:left="1440" w:header="1440" w:footer="720" w:gutter="0"/>
          <w:cols w:space="720"/>
        </w:sectPr>
      </w:pPr>
      <w:r w:rsidRPr="008310C0">
        <w:t>If your State has an additional toll-free telephone number administered by Title V that you wish to report, use an additional copy of this form.  The first Form 9 should be for the primary MCH toll-free number for your State.</w:t>
      </w:r>
    </w:p>
    <w:p w:rsidR="00BE588A" w:rsidRPr="008310C0" w:rsidRDefault="00BE588A">
      <w:pPr>
        <w:jc w:val="center"/>
        <w:rPr>
          <w:b/>
        </w:rPr>
      </w:pPr>
      <w:r w:rsidRPr="008310C0">
        <w:rPr>
          <w:b/>
        </w:rPr>
        <w:lastRenderedPageBreak/>
        <w:t>FORM 10</w:t>
      </w:r>
    </w:p>
    <w:p w:rsidR="00BE588A" w:rsidRPr="008310C0" w:rsidRDefault="00BE588A">
      <w:pPr>
        <w:jc w:val="center"/>
        <w:rPr>
          <w:b/>
        </w:rPr>
      </w:pPr>
      <w:r w:rsidRPr="008310C0">
        <w:rPr>
          <w:b/>
        </w:rPr>
        <w:t>TITLE V MATERNAL &amp; CHILD HEALTH SERVICES BLOCK GRANT</w:t>
      </w:r>
    </w:p>
    <w:p w:rsidR="00BE588A" w:rsidRPr="008310C0" w:rsidRDefault="00BE588A">
      <w:pPr>
        <w:jc w:val="center"/>
        <w:rPr>
          <w:b/>
        </w:rPr>
      </w:pPr>
      <w:r w:rsidRPr="008310C0">
        <w:rPr>
          <w:b/>
        </w:rPr>
        <w:t>STATE PROFILE FOR FY____</w:t>
      </w:r>
    </w:p>
    <w:p w:rsidR="00BE588A" w:rsidRPr="008310C0" w:rsidRDefault="00BE588A">
      <w:pPr>
        <w:jc w:val="center"/>
        <w:rPr>
          <w:b/>
        </w:rPr>
      </w:pPr>
      <w:r w:rsidRPr="008310C0">
        <w:rPr>
          <w:i/>
          <w:sz w:val="16"/>
        </w:rPr>
        <w:t>[Sec. 506(a)(1)]</w:t>
      </w:r>
    </w:p>
    <w:p w:rsidR="00BE588A" w:rsidRPr="008310C0" w:rsidRDefault="00BE588A">
      <w:pPr>
        <w:jc w:val="center"/>
        <w:rPr>
          <w:b/>
        </w:rPr>
      </w:pPr>
    </w:p>
    <w:p w:rsidR="00BE588A" w:rsidRPr="008310C0" w:rsidRDefault="00BE588A">
      <w:r w:rsidRPr="008310C0">
        <w:rPr>
          <w:b/>
        </w:rPr>
        <w:t>STATE: __________________________________________</w:t>
      </w:r>
    </w:p>
    <w:p w:rsidR="00BE588A" w:rsidRPr="008310C0" w:rsidRDefault="00BE588A"/>
    <w:p w:rsidR="00BE588A" w:rsidRPr="008310C0" w:rsidRDefault="00BE588A">
      <w:r w:rsidRPr="008310C0">
        <w:t>1.  State MCH Administration:</w:t>
      </w: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r w:rsidRPr="008310C0">
        <w:t xml:space="preserve">           </w:t>
      </w:r>
      <w:r w:rsidRPr="008310C0">
        <w:rPr>
          <w:u w:val="single"/>
        </w:rPr>
        <w:t>Block Grant Funds</w:t>
      </w:r>
    </w:p>
    <w:p w:rsidR="00BE588A" w:rsidRPr="008310C0" w:rsidRDefault="00BE588A">
      <w:r w:rsidRPr="008310C0">
        <w:t>2.  Federal Allocation (Line 1, Form 2)</w:t>
      </w:r>
      <w:r w:rsidRPr="008310C0">
        <w:tab/>
      </w:r>
      <w:r w:rsidRPr="008310C0">
        <w:tab/>
      </w:r>
      <w:r w:rsidRPr="008310C0">
        <w:tab/>
        <w:t>$_______________________</w:t>
      </w:r>
    </w:p>
    <w:p w:rsidR="00BE588A" w:rsidRPr="008310C0" w:rsidRDefault="00BE588A"/>
    <w:p w:rsidR="00BE588A" w:rsidRPr="008310C0" w:rsidRDefault="00BE588A">
      <w:r w:rsidRPr="008310C0">
        <w:t>3.  Unobligated balance (Line 2, Form 2)</w:t>
      </w:r>
      <w:r w:rsidRPr="008310C0">
        <w:tab/>
      </w:r>
      <w:r w:rsidRPr="008310C0">
        <w:tab/>
      </w:r>
      <w:r w:rsidRPr="008310C0">
        <w:tab/>
        <w:t>$_______________________</w:t>
      </w:r>
    </w:p>
    <w:p w:rsidR="00BE588A" w:rsidRPr="008310C0" w:rsidRDefault="00BE588A"/>
    <w:p w:rsidR="00BE588A" w:rsidRPr="008310C0" w:rsidRDefault="00BE588A">
      <w:r w:rsidRPr="008310C0">
        <w:t xml:space="preserve">4.  State Funds (Line 3, Form 2)         </w:t>
      </w:r>
      <w:r w:rsidRPr="008310C0">
        <w:tab/>
        <w:t xml:space="preserve">  </w:t>
      </w:r>
      <w:r w:rsidRPr="008310C0">
        <w:tab/>
      </w:r>
      <w:r w:rsidRPr="008310C0">
        <w:tab/>
        <w:t>$_______________________</w:t>
      </w:r>
    </w:p>
    <w:p w:rsidR="00BE588A" w:rsidRPr="008310C0" w:rsidRDefault="00BE588A"/>
    <w:p w:rsidR="00BE588A" w:rsidRPr="008310C0" w:rsidRDefault="00BE588A">
      <w:r w:rsidRPr="008310C0">
        <w:t xml:space="preserve">5.  Local MCH Funds (Line 4, Form 2)          </w:t>
      </w:r>
      <w:r w:rsidRPr="008310C0">
        <w:tab/>
        <w:t xml:space="preserve"> </w:t>
      </w:r>
      <w:r w:rsidRPr="008310C0">
        <w:tab/>
        <w:t>$_______________________</w:t>
      </w:r>
    </w:p>
    <w:p w:rsidR="00BE588A" w:rsidRPr="008310C0" w:rsidRDefault="00BE588A"/>
    <w:p w:rsidR="00BE588A" w:rsidRPr="008310C0" w:rsidRDefault="00BE588A">
      <w:r w:rsidRPr="008310C0">
        <w:t>6.  Other Funds (Line 5, Form 2)</w:t>
      </w:r>
      <w:r w:rsidRPr="008310C0">
        <w:tab/>
      </w:r>
      <w:r w:rsidRPr="008310C0">
        <w:tab/>
        <w:t xml:space="preserve">           </w:t>
      </w:r>
      <w:r w:rsidRPr="008310C0">
        <w:tab/>
      </w:r>
      <w:r w:rsidRPr="008310C0">
        <w:tab/>
        <w:t>$_______________________</w:t>
      </w:r>
    </w:p>
    <w:p w:rsidR="00BE588A" w:rsidRPr="008310C0" w:rsidRDefault="00BE588A"/>
    <w:p w:rsidR="00BE588A" w:rsidRPr="008310C0" w:rsidRDefault="00BE588A">
      <w:r w:rsidRPr="008310C0">
        <w:t xml:space="preserve">7.  Program Income (Line 6, Form 2)  </w:t>
      </w:r>
      <w:r w:rsidRPr="008310C0">
        <w:tab/>
        <w:t xml:space="preserve">         </w:t>
      </w:r>
      <w:r w:rsidRPr="008310C0">
        <w:tab/>
      </w:r>
      <w:r w:rsidRPr="008310C0">
        <w:tab/>
        <w:t>$_______________________</w:t>
      </w:r>
    </w:p>
    <w:p w:rsidR="00BE588A" w:rsidRPr="008310C0" w:rsidRDefault="00BE588A"/>
    <w:p w:rsidR="00BE588A" w:rsidRPr="008310C0" w:rsidRDefault="00BE588A">
      <w:r w:rsidRPr="008310C0">
        <w:t>8.</w:t>
      </w:r>
      <w:r w:rsidRPr="008310C0">
        <w:rPr>
          <w:b/>
        </w:rPr>
        <w:t xml:space="preserve">  Total Federal-State Partnership (Line 8, Form 2)</w:t>
      </w:r>
      <w:r w:rsidRPr="008310C0">
        <w:rPr>
          <w:b/>
        </w:rPr>
        <w:tab/>
        <w:t>$_______________________</w:t>
      </w:r>
    </w:p>
    <w:p w:rsidR="00BE588A" w:rsidRPr="008310C0" w:rsidRDefault="00BE588A"/>
    <w:p w:rsidR="00BE588A" w:rsidRPr="008310C0" w:rsidRDefault="00BE588A"/>
    <w:p w:rsidR="00BE588A" w:rsidRPr="008310C0" w:rsidRDefault="00BE588A">
      <w:r w:rsidRPr="008310C0">
        <w:t>9.  Most significant providers receiving MCH funds:</w:t>
      </w:r>
      <w:r w:rsidRPr="008310C0">
        <w:tab/>
      </w:r>
      <w:r w:rsidRPr="008310C0">
        <w:tab/>
        <w:t>____________________________________</w:t>
      </w:r>
    </w:p>
    <w:p w:rsidR="00BE588A" w:rsidRPr="008310C0" w:rsidRDefault="00BE588A"/>
    <w:p w:rsidR="00BE588A" w:rsidRPr="008310C0" w:rsidRDefault="00BE588A">
      <w:pPr>
        <w:ind w:firstLine="5040"/>
      </w:pPr>
      <w:r w:rsidRPr="008310C0">
        <w:t>____________________________________</w:t>
      </w:r>
    </w:p>
    <w:p w:rsidR="00BE588A" w:rsidRPr="008310C0" w:rsidRDefault="00BE588A"/>
    <w:p w:rsidR="00BE588A" w:rsidRPr="008310C0" w:rsidRDefault="00BE588A">
      <w:pPr>
        <w:ind w:firstLine="5040"/>
      </w:pPr>
      <w:r w:rsidRPr="008310C0">
        <w:t>____________________________________</w:t>
      </w:r>
    </w:p>
    <w:p w:rsidR="00BE588A" w:rsidRPr="008310C0" w:rsidRDefault="00BE588A"/>
    <w:p w:rsidR="00BE588A" w:rsidRPr="008310C0" w:rsidRDefault="00BE588A">
      <w:pPr>
        <w:ind w:left="5040" w:firstLine="720"/>
      </w:pPr>
      <w:r w:rsidRPr="008310C0">
        <w:t>____________________________________</w:t>
      </w:r>
    </w:p>
    <w:p w:rsidR="00BE588A" w:rsidRPr="008310C0" w:rsidRDefault="00BE588A">
      <w:r w:rsidRPr="008310C0">
        <w:tab/>
      </w:r>
      <w:r w:rsidRPr="008310C0">
        <w:tab/>
      </w:r>
    </w:p>
    <w:p w:rsidR="00BE588A" w:rsidRPr="008310C0" w:rsidRDefault="00BE588A">
      <w:pPr>
        <w:ind w:firstLine="5040"/>
      </w:pPr>
      <w:r w:rsidRPr="008310C0">
        <w:t>____________________________________</w:t>
      </w:r>
    </w:p>
    <w:p w:rsidR="00BE588A" w:rsidRPr="008310C0" w:rsidRDefault="00BE588A"/>
    <w:p w:rsidR="00BE588A" w:rsidRPr="008310C0" w:rsidRDefault="00BE588A">
      <w:r w:rsidRPr="008310C0">
        <w:t>10.  Individuals served by the Title V Program (</w:t>
      </w:r>
      <w:smartTag w:uri="urn:schemas-microsoft-com:office:smarttags" w:element="place">
        <w:smartTag w:uri="urn:schemas-microsoft-com:office:smarttags" w:element="country-region">
          <w:r w:rsidRPr="008310C0">
            <w:t>Col.</w:t>
          </w:r>
        </w:smartTag>
      </w:smartTag>
      <w:r w:rsidRPr="008310C0">
        <w:t xml:space="preserve"> A, Form 7)</w:t>
      </w:r>
    </w:p>
    <w:p w:rsidR="00BE588A" w:rsidRPr="008310C0" w:rsidRDefault="00BE588A"/>
    <w:p w:rsidR="00BE588A" w:rsidRPr="008310C0" w:rsidRDefault="00BE588A" w:rsidP="00492DEC">
      <w:pPr>
        <w:ind w:firstLine="720"/>
      </w:pPr>
      <w:r w:rsidRPr="008310C0">
        <w:t>a.  Pregnant Women</w:t>
      </w:r>
      <w:r w:rsidRPr="008310C0">
        <w:tab/>
      </w:r>
      <w:r w:rsidRPr="008310C0">
        <w:tab/>
        <w:t>___________________</w:t>
      </w:r>
    </w:p>
    <w:p w:rsidR="00BE588A" w:rsidRPr="008310C0" w:rsidRDefault="00BE588A"/>
    <w:p w:rsidR="00BE588A" w:rsidRPr="008310C0" w:rsidRDefault="00BE588A">
      <w:pPr>
        <w:ind w:firstLine="720"/>
      </w:pPr>
      <w:r w:rsidRPr="008310C0">
        <w:t>b.  Infants &lt; 1 year old</w:t>
      </w:r>
      <w:r w:rsidRPr="008310C0">
        <w:tab/>
      </w:r>
      <w:r w:rsidRPr="008310C0">
        <w:tab/>
        <w:t>___________________</w:t>
      </w:r>
    </w:p>
    <w:p w:rsidR="00BE588A" w:rsidRPr="008310C0" w:rsidRDefault="00BE588A"/>
    <w:p w:rsidR="00BE588A" w:rsidRPr="008310C0" w:rsidRDefault="00BE588A">
      <w:pPr>
        <w:ind w:firstLine="720"/>
      </w:pPr>
      <w:r w:rsidRPr="008310C0">
        <w:t>c.  Children 1 to 22 years old</w:t>
      </w:r>
      <w:r w:rsidRPr="008310C0">
        <w:tab/>
        <w:t>___________________</w:t>
      </w:r>
    </w:p>
    <w:p w:rsidR="00BE588A" w:rsidRPr="008310C0" w:rsidRDefault="00BE588A"/>
    <w:p w:rsidR="00BE588A" w:rsidRPr="008310C0" w:rsidRDefault="00BE588A">
      <w:pPr>
        <w:ind w:firstLine="720"/>
      </w:pPr>
      <w:r w:rsidRPr="008310C0">
        <w:t>d.  CSHCN</w:t>
      </w:r>
      <w:r w:rsidRPr="008310C0">
        <w:tab/>
      </w:r>
      <w:r w:rsidRPr="008310C0">
        <w:tab/>
      </w:r>
      <w:r w:rsidRPr="008310C0">
        <w:tab/>
        <w:t>___________________</w:t>
      </w:r>
    </w:p>
    <w:p w:rsidR="00BE588A" w:rsidRPr="008310C0" w:rsidRDefault="00BE588A"/>
    <w:p w:rsidR="00BE588A" w:rsidRPr="008310C0" w:rsidRDefault="00BE588A">
      <w:pPr>
        <w:spacing w:line="1" w:lineRule="atLeast"/>
        <w:ind w:firstLine="720"/>
        <w:rPr>
          <w:rFonts w:ascii="Arial" w:hAnsi="Arial"/>
          <w:sz w:val="24"/>
        </w:rPr>
      </w:pPr>
      <w:r w:rsidRPr="008310C0">
        <w:t>e.  Others</w:t>
      </w:r>
      <w:r w:rsidRPr="008310C0">
        <w:tab/>
      </w:r>
      <w:r w:rsidRPr="008310C0">
        <w:tab/>
      </w:r>
      <w:r w:rsidRPr="008310C0">
        <w:tab/>
        <w:t>___________________</w:t>
      </w:r>
    </w:p>
    <w:p w:rsidR="00BE588A" w:rsidRPr="008310C0" w:rsidRDefault="00BE588A">
      <w:pPr>
        <w:spacing w:line="1" w:lineRule="atLeast"/>
        <w:rPr>
          <w:rFonts w:ascii="Arial" w:hAnsi="Arial"/>
          <w:sz w:val="24"/>
        </w:rPr>
        <w:sectPr w:rsidR="00BE588A" w:rsidRPr="008310C0">
          <w:footnotePr>
            <w:numRestart w:val="eachSect"/>
          </w:footnotePr>
          <w:pgSz w:w="12240" w:h="15840" w:code="1"/>
          <w:pgMar w:top="1440" w:right="1440" w:bottom="1440" w:left="1440" w:header="1440" w:footer="720" w:gutter="0"/>
          <w:cols w:space="720"/>
        </w:sectPr>
      </w:pPr>
    </w:p>
    <w:p w:rsidR="00BE588A" w:rsidRPr="008310C0" w:rsidRDefault="00BE588A">
      <w:pPr>
        <w:jc w:val="center"/>
        <w:rPr>
          <w:b/>
        </w:rPr>
      </w:pPr>
      <w:r w:rsidRPr="008310C0">
        <w:rPr>
          <w:b/>
        </w:rPr>
        <w:lastRenderedPageBreak/>
        <w:t>FORM 10 (Continued)</w:t>
      </w:r>
    </w:p>
    <w:p w:rsidR="00BE588A" w:rsidRPr="008310C0" w:rsidRDefault="00BE588A">
      <w:pPr>
        <w:tabs>
          <w:tab w:val="center" w:pos="4680"/>
        </w:tabs>
        <w:jc w:val="center"/>
      </w:pPr>
      <w:r w:rsidRPr="008310C0">
        <w:rPr>
          <w:b/>
        </w:rPr>
        <w:t>TITLE V MATERNAL &amp; CHILD HEALTH SERVICES BLOCK GRANT</w:t>
      </w:r>
    </w:p>
    <w:p w:rsidR="00BE588A" w:rsidRPr="008310C0" w:rsidRDefault="00BE588A">
      <w:pPr>
        <w:tabs>
          <w:tab w:val="center" w:pos="4680"/>
        </w:tabs>
        <w:jc w:val="center"/>
        <w:rPr>
          <w:b/>
        </w:rPr>
      </w:pPr>
      <w:r w:rsidRPr="008310C0">
        <w:rPr>
          <w:b/>
        </w:rPr>
        <w:t>STATE PROFILE</w:t>
      </w:r>
    </w:p>
    <w:p w:rsidR="00BE588A" w:rsidRPr="008310C0" w:rsidRDefault="00BE588A">
      <w:pPr>
        <w:tabs>
          <w:tab w:val="center" w:pos="4680"/>
        </w:tabs>
        <w:jc w:val="center"/>
      </w:pPr>
    </w:p>
    <w:p w:rsidR="00BE588A" w:rsidRPr="008310C0" w:rsidRDefault="00BE588A">
      <w:r w:rsidRPr="008310C0">
        <w:t>11.  Statewide Initiatives and Partnerships:</w:t>
      </w:r>
    </w:p>
    <w:p w:rsidR="00BE588A" w:rsidRPr="008310C0" w:rsidRDefault="00BE588A">
      <w:pPr>
        <w:ind w:firstLine="720"/>
      </w:pPr>
      <w:r w:rsidRPr="008310C0">
        <w:t>a.  Direct Medical Care and Enabling Services:</w:t>
      </w:r>
    </w:p>
    <w:p w:rsidR="00BE588A" w:rsidRPr="008310C0" w:rsidRDefault="00BE588A">
      <w:pPr>
        <w:ind w:left="1080"/>
      </w:pP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912845" w:rsidRPr="008310C0" w:rsidRDefault="00912845" w:rsidP="00912845">
      <w:pPr>
        <w:ind w:left="0"/>
      </w:pPr>
    </w:p>
    <w:p w:rsidR="00912845" w:rsidRPr="008310C0" w:rsidRDefault="00912845" w:rsidP="00912845">
      <w:pPr>
        <w:ind w:left="0"/>
      </w:pP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Pr>
        <w:ind w:firstLine="720"/>
      </w:pPr>
      <w:r w:rsidRPr="008310C0">
        <w:t>b.  Population-Based Services:</w:t>
      </w: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912845" w:rsidRPr="008310C0" w:rsidRDefault="00912845" w:rsidP="00912845">
      <w:pPr>
        <w:ind w:left="0"/>
      </w:pPr>
    </w:p>
    <w:p w:rsidR="00912845" w:rsidRPr="008310C0" w:rsidRDefault="00912845" w:rsidP="00912845">
      <w:pPr>
        <w:ind w:left="0"/>
      </w:pPr>
    </w:p>
    <w:p w:rsidR="00BE588A" w:rsidRPr="008310C0" w:rsidRDefault="00BE588A">
      <w:pPr>
        <w:ind w:firstLine="720"/>
      </w:pPr>
      <w:r w:rsidRPr="008310C0">
        <w:t xml:space="preserve">c.  </w:t>
      </w:r>
      <w:smartTag w:uri="urn:schemas-microsoft-com:office:smarttags" w:element="place">
        <w:smartTag w:uri="urn:schemas-microsoft-com:office:smarttags" w:element="PlaceName">
          <w:r w:rsidRPr="008310C0">
            <w:t>Infrastructure</w:t>
          </w:r>
        </w:smartTag>
        <w:r w:rsidRPr="008310C0">
          <w:t xml:space="preserve"> </w:t>
        </w:r>
        <w:smartTag w:uri="urn:schemas-microsoft-com:office:smarttags" w:element="PlaceType">
          <w:r w:rsidRPr="008310C0">
            <w:t>Building</w:t>
          </w:r>
        </w:smartTag>
      </w:smartTag>
      <w:r w:rsidRPr="008310C0">
        <w:t xml:space="preserve"> Services:</w:t>
      </w:r>
    </w:p>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 w:rsidR="00BE588A" w:rsidRPr="008310C0" w:rsidRDefault="00BE588A">
      <w:pPr>
        <w:pStyle w:val="PlainText"/>
        <w:rPr>
          <w:rFonts w:ascii="Times New Roman" w:hAnsi="Times New Roman"/>
        </w:rPr>
      </w:pPr>
    </w:p>
    <w:p w:rsidR="00912845" w:rsidRPr="008310C0" w:rsidRDefault="00912845" w:rsidP="00912845">
      <w:pPr>
        <w:pStyle w:val="PlainText"/>
        <w:ind w:left="0"/>
        <w:rPr>
          <w:rFonts w:ascii="Times New Roman" w:hAnsi="Times New Roman"/>
        </w:rPr>
      </w:pPr>
    </w:p>
    <w:p w:rsidR="00912845" w:rsidRPr="008310C0" w:rsidRDefault="00912845" w:rsidP="00912845">
      <w:pPr>
        <w:pStyle w:val="PlainText"/>
        <w:ind w:left="0"/>
        <w:rPr>
          <w:rFonts w:ascii="Times New Roman" w:hAnsi="Times New Roman"/>
        </w:rPr>
      </w:pPr>
    </w:p>
    <w:p w:rsidR="00BE588A" w:rsidRPr="008310C0" w:rsidRDefault="00BE588A">
      <w:pPr>
        <w:pStyle w:val="PlainText"/>
        <w:rPr>
          <w:rFonts w:ascii="Times New Roman" w:hAnsi="Times New Roman"/>
        </w:rPr>
      </w:pPr>
    </w:p>
    <w:p w:rsidR="00BE588A" w:rsidRPr="008310C0" w:rsidRDefault="00BE588A">
      <w:pPr>
        <w:pStyle w:val="PlainText"/>
        <w:rPr>
          <w:rFonts w:ascii="Times New Roman" w:hAnsi="Times New Roman"/>
        </w:rPr>
      </w:pPr>
    </w:p>
    <w:p w:rsidR="00912845" w:rsidRPr="008310C0" w:rsidRDefault="00BE588A">
      <w:pPr>
        <w:pStyle w:val="PlainText"/>
        <w:rPr>
          <w:rFonts w:ascii="Times New Roman" w:hAnsi="Times New Roman"/>
        </w:rPr>
      </w:pPr>
      <w:r w:rsidRPr="008310C0">
        <w:rPr>
          <w:rFonts w:ascii="Times New Roman" w:hAnsi="Times New Roman"/>
        </w:rPr>
        <w:t>12.  The primary Title V Program contact person:</w:t>
      </w:r>
    </w:p>
    <w:p w:rsidR="00912845" w:rsidRPr="008310C0" w:rsidRDefault="00912845">
      <w:pPr>
        <w:pStyle w:val="PlainText"/>
        <w:rPr>
          <w:rFonts w:ascii="Times New Roman" w:hAnsi="Times New Roman"/>
        </w:rPr>
      </w:pPr>
    </w:p>
    <w:p w:rsidR="00912845" w:rsidRPr="008310C0" w:rsidRDefault="00912845" w:rsidP="00912845">
      <w:pPr>
        <w:pStyle w:val="PlainText"/>
        <w:ind w:left="0"/>
        <w:rPr>
          <w:rFonts w:ascii="Times New Roman" w:hAnsi="Times New Roman"/>
        </w:rPr>
      </w:pPr>
    </w:p>
    <w:p w:rsidR="00912845" w:rsidRPr="008310C0" w:rsidRDefault="00912845" w:rsidP="00912845">
      <w:pPr>
        <w:pStyle w:val="PlainText"/>
        <w:ind w:left="0"/>
        <w:rPr>
          <w:rFonts w:ascii="Times New Roman" w:hAnsi="Times New Roman"/>
        </w:rPr>
      </w:pPr>
    </w:p>
    <w:p w:rsidR="00BE588A" w:rsidRDefault="00BE588A" w:rsidP="00463454">
      <w:pPr>
        <w:pStyle w:val="PlainText"/>
        <w:numPr>
          <w:ilvl w:val="0"/>
          <w:numId w:val="12"/>
        </w:numPr>
        <w:tabs>
          <w:tab w:val="clear" w:pos="360"/>
          <w:tab w:val="num" w:pos="1080"/>
        </w:tabs>
        <w:ind w:left="1080"/>
        <w:rPr>
          <w:rFonts w:ascii="Times New Roman" w:hAnsi="Times New Roman"/>
        </w:rPr>
      </w:pPr>
      <w:r w:rsidRPr="008310C0">
        <w:rPr>
          <w:rFonts w:ascii="Times New Roman" w:hAnsi="Times New Roman"/>
        </w:rPr>
        <w:t>The children with special health care needs (CSHCN) contact person:</w:t>
      </w:r>
    </w:p>
    <w:p w:rsidR="00463454" w:rsidRDefault="00463454" w:rsidP="00463454">
      <w:pPr>
        <w:pStyle w:val="PlainText"/>
        <w:ind w:left="360"/>
        <w:rPr>
          <w:rFonts w:ascii="Times New Roman" w:hAnsi="Times New Roman"/>
        </w:rPr>
      </w:pPr>
    </w:p>
    <w:p w:rsidR="00463454" w:rsidRDefault="00463454" w:rsidP="00463454">
      <w:pPr>
        <w:pStyle w:val="PlainText"/>
        <w:ind w:left="360"/>
        <w:rPr>
          <w:rFonts w:ascii="Times New Roman" w:hAnsi="Times New Roman"/>
        </w:rPr>
      </w:pPr>
    </w:p>
    <w:p w:rsidR="00463454" w:rsidRPr="008310C0" w:rsidRDefault="00463454" w:rsidP="00463454">
      <w:pPr>
        <w:pStyle w:val="PlainText"/>
        <w:numPr>
          <w:ilvl w:val="0"/>
          <w:numId w:val="12"/>
        </w:numPr>
        <w:tabs>
          <w:tab w:val="clear" w:pos="360"/>
          <w:tab w:val="num" w:pos="1080"/>
        </w:tabs>
        <w:ind w:left="1080"/>
        <w:rPr>
          <w:rFonts w:ascii="Times New Roman" w:hAnsi="Times New Roman"/>
        </w:rPr>
      </w:pPr>
      <w:r>
        <w:rPr>
          <w:rFonts w:ascii="Times New Roman" w:hAnsi="Times New Roman"/>
        </w:rPr>
        <w:t xml:space="preserve">State </w:t>
      </w:r>
      <w:r w:rsidR="004E4055">
        <w:rPr>
          <w:rFonts w:ascii="Times New Roman" w:hAnsi="Times New Roman"/>
        </w:rPr>
        <w:t>Family or Youth Leader</w:t>
      </w:r>
      <w:r w:rsidR="007F6BD5">
        <w:rPr>
          <w:rFonts w:ascii="Times New Roman" w:hAnsi="Times New Roman"/>
        </w:rPr>
        <w:t xml:space="preserve"> (optional)</w:t>
      </w:r>
      <w:r>
        <w:rPr>
          <w:rFonts w:ascii="Times New Roman" w:hAnsi="Times New Roman"/>
        </w:rPr>
        <w:t xml:space="preserve">:     </w:t>
      </w:r>
    </w:p>
    <w:p w:rsidR="00BE588A" w:rsidRPr="008310C0" w:rsidRDefault="00BE588A"/>
    <w:p w:rsidR="00BE588A" w:rsidRPr="008310C0" w:rsidRDefault="00042796" w:rsidP="00507109">
      <w:pPr>
        <w:tabs>
          <w:tab w:val="center" w:pos="4680"/>
        </w:tabs>
        <w:ind w:left="0"/>
        <w:jc w:val="center"/>
      </w:pPr>
      <w:r w:rsidRPr="008310C0">
        <w:rPr>
          <w:b/>
        </w:rPr>
        <w:br w:type="page"/>
      </w:r>
      <w:r w:rsidR="00BE588A" w:rsidRPr="008310C0">
        <w:rPr>
          <w:b/>
        </w:rPr>
        <w:lastRenderedPageBreak/>
        <w:t>INSTRUCTIONS FOR THE COMPLETION OF FORM 10</w:t>
      </w:r>
    </w:p>
    <w:p w:rsidR="00BE588A" w:rsidRPr="008310C0" w:rsidRDefault="00BE588A" w:rsidP="00507109">
      <w:pPr>
        <w:tabs>
          <w:tab w:val="center" w:pos="4680"/>
        </w:tabs>
        <w:ind w:left="0"/>
        <w:jc w:val="center"/>
        <w:rPr>
          <w:b/>
        </w:rPr>
      </w:pPr>
      <w:r w:rsidRPr="008310C0">
        <w:rPr>
          <w:b/>
        </w:rPr>
        <w:t>TITLE V MATERNAL &amp; CHILD HEALTH SERVICES BLOCK GRANT</w:t>
      </w:r>
    </w:p>
    <w:p w:rsidR="00BE588A" w:rsidRPr="008310C0" w:rsidRDefault="00BE588A" w:rsidP="00507109">
      <w:pPr>
        <w:tabs>
          <w:tab w:val="center" w:pos="4680"/>
        </w:tabs>
        <w:ind w:left="0"/>
        <w:jc w:val="center"/>
      </w:pPr>
      <w:r w:rsidRPr="008310C0">
        <w:rPr>
          <w:b/>
        </w:rPr>
        <w:t>STATE PROFILE</w:t>
      </w:r>
    </w:p>
    <w:p w:rsidR="00BE588A" w:rsidRPr="008310C0" w:rsidRDefault="00BE588A" w:rsidP="00507109">
      <w:pPr>
        <w:ind w:left="0"/>
      </w:pPr>
    </w:p>
    <w:p w:rsidR="00BE588A" w:rsidRPr="008310C0" w:rsidRDefault="00BE588A" w:rsidP="00507109">
      <w:pPr>
        <w:ind w:left="0"/>
      </w:pPr>
      <w:r w:rsidRPr="008310C0">
        <w:rPr>
          <w:b/>
        </w:rPr>
        <w:t>Title V Citation:</w:t>
      </w:r>
      <w:r w:rsidRPr="008310C0">
        <w:t xml:space="preserve"> Section 506(a)(1) states, in part, “Each State shall prepare and submit to the Secretary annual reports on its activities under this title.  Each such report...shall be in such standardized form and contain such information...as the Secretary determines...”</w:t>
      </w:r>
    </w:p>
    <w:p w:rsidR="00BE588A" w:rsidRPr="008310C0" w:rsidRDefault="00BE588A" w:rsidP="00507109">
      <w:pPr>
        <w:ind w:left="0"/>
      </w:pPr>
    </w:p>
    <w:p w:rsidR="00BE588A" w:rsidRPr="008310C0" w:rsidRDefault="00BE588A" w:rsidP="00507109">
      <w:pPr>
        <w:ind w:left="0"/>
      </w:pPr>
      <w:r w:rsidRPr="008310C0">
        <w:t xml:space="preserve">(This summary information is extremely useful as a stand-alone document for those who don’t have the time or desire to read the entire Block Grant Application/Annual Report). </w:t>
      </w:r>
    </w:p>
    <w:p w:rsidR="00BE588A" w:rsidRPr="008310C0" w:rsidRDefault="00BE588A" w:rsidP="00507109">
      <w:pPr>
        <w:ind w:left="0"/>
        <w:rPr>
          <w:b/>
        </w:rPr>
      </w:pPr>
    </w:p>
    <w:p w:rsidR="00BE588A" w:rsidRPr="008310C0" w:rsidRDefault="00BE588A" w:rsidP="00507109">
      <w:pPr>
        <w:ind w:left="0"/>
      </w:pPr>
      <w:r w:rsidRPr="008310C0">
        <w:rPr>
          <w:b/>
        </w:rPr>
        <w:t>Instructions:</w:t>
      </w:r>
      <w:r w:rsidR="003E028E" w:rsidRPr="008310C0">
        <w:rPr>
          <w:b/>
        </w:rPr>
        <w:t xml:space="preserve">  </w:t>
      </w:r>
      <w:r w:rsidRPr="008310C0">
        <w:t xml:space="preserve">A glossary with definitions of terms used in this form is presented in </w:t>
      </w:r>
      <w:r w:rsidR="001A7977" w:rsidRPr="008310C0">
        <w:t>Part</w:t>
      </w:r>
      <w:r w:rsidRPr="008310C0">
        <w:t xml:space="preserve"> Two</w:t>
      </w:r>
      <w:r w:rsidR="001A7977" w:rsidRPr="008310C0">
        <w:t>, Section</w:t>
      </w:r>
      <w:r w:rsidRPr="008310C0">
        <w:t xml:space="preserve"> VIII of this document.</w:t>
      </w:r>
    </w:p>
    <w:p w:rsidR="00BE588A" w:rsidRPr="008310C0" w:rsidRDefault="00BE588A" w:rsidP="00507109">
      <w:pPr>
        <w:ind w:left="0"/>
      </w:pPr>
    </w:p>
    <w:p w:rsidR="00BE588A" w:rsidRPr="008310C0" w:rsidRDefault="00BE588A" w:rsidP="00507109">
      <w:pPr>
        <w:ind w:left="0"/>
        <w:rPr>
          <w:sz w:val="22"/>
        </w:rPr>
      </w:pPr>
      <w:r w:rsidRPr="008310C0">
        <w:t>(While this is a “reporting” form certain future year(s) data, as specified in the instructions, will be required for its completion)</w:t>
      </w:r>
    </w:p>
    <w:p w:rsidR="00BE588A" w:rsidRPr="008310C0" w:rsidRDefault="00BE588A" w:rsidP="00507109">
      <w:pPr>
        <w:ind w:left="0"/>
        <w:rPr>
          <w:sz w:val="22"/>
        </w:rPr>
      </w:pPr>
    </w:p>
    <w:p w:rsidR="00BE588A" w:rsidRPr="008310C0" w:rsidRDefault="00BE588A" w:rsidP="00507109">
      <w:pPr>
        <w:ind w:left="0"/>
      </w:pPr>
      <w:r w:rsidRPr="008310C0">
        <w:t>Fill in the appropriate fiscal year in the title of the form.  Enter the name of your State on the line indicated.</w:t>
      </w:r>
    </w:p>
    <w:p w:rsidR="00BE588A" w:rsidRPr="008310C0" w:rsidRDefault="00BE588A" w:rsidP="00507109">
      <w:pPr>
        <w:ind w:left="0"/>
      </w:pPr>
    </w:p>
    <w:p w:rsidR="00BE588A" w:rsidRPr="008310C0" w:rsidRDefault="00BE588A" w:rsidP="003E028E">
      <w:pPr>
        <w:ind w:left="990" w:hanging="990"/>
      </w:pPr>
      <w:r w:rsidRPr="008310C0">
        <w:t>Item 1.</w:t>
      </w:r>
      <w:r w:rsidRPr="008310C0">
        <w:tab/>
        <w:t xml:space="preserve">State which agency administers the Title V program </w:t>
      </w:r>
      <w:r w:rsidRPr="008310C0">
        <w:rPr>
          <w:u w:val="single"/>
        </w:rPr>
        <w:t>and</w:t>
      </w:r>
      <w:r w:rsidRPr="008310C0">
        <w:t xml:space="preserve"> provide a brief summary of services included within Title V’s administrative control</w:t>
      </w:r>
      <w:r w:rsidRPr="008310C0">
        <w:rPr>
          <w:i/>
        </w:rPr>
        <w:t>.</w:t>
      </w:r>
    </w:p>
    <w:p w:rsidR="00BE588A" w:rsidRPr="008310C0" w:rsidRDefault="00BE588A" w:rsidP="003E028E">
      <w:pPr>
        <w:ind w:left="990" w:hanging="990"/>
      </w:pPr>
    </w:p>
    <w:p w:rsidR="00BE588A" w:rsidRPr="008310C0" w:rsidRDefault="00BE588A" w:rsidP="003E028E">
      <w:pPr>
        <w:ind w:left="990" w:hanging="990"/>
      </w:pPr>
      <w:r w:rsidRPr="008310C0">
        <w:t>Items 2-8.</w:t>
      </w:r>
      <w:r w:rsidRPr="008310C0">
        <w:tab/>
        <w:t>Complete the items for Block Grant Funds.  These figures should correspond with figures that are shown on lines 1 through 6 and line 8 on Form 2.</w:t>
      </w:r>
    </w:p>
    <w:p w:rsidR="00BE588A" w:rsidRPr="008310C0" w:rsidRDefault="00BE588A" w:rsidP="003E028E">
      <w:pPr>
        <w:ind w:left="990" w:hanging="990"/>
      </w:pPr>
    </w:p>
    <w:p w:rsidR="00BE588A" w:rsidRPr="008310C0" w:rsidRDefault="00BE588A" w:rsidP="003E028E">
      <w:pPr>
        <w:ind w:left="990" w:hanging="990"/>
      </w:pPr>
      <w:r w:rsidRPr="008310C0">
        <w:t>Item 9.</w:t>
      </w:r>
      <w:r w:rsidRPr="008310C0">
        <w:tab/>
        <w:t>List a few of the most significant providers to the community and State receiving MCH funds for the provision of key MCH services.</w:t>
      </w:r>
    </w:p>
    <w:p w:rsidR="00BE588A" w:rsidRPr="008310C0" w:rsidRDefault="00BE588A" w:rsidP="003E028E">
      <w:pPr>
        <w:ind w:left="990" w:hanging="990"/>
      </w:pPr>
    </w:p>
    <w:p w:rsidR="00BE588A" w:rsidRPr="008310C0" w:rsidRDefault="00BE588A" w:rsidP="003E028E">
      <w:pPr>
        <w:ind w:left="990" w:hanging="990"/>
      </w:pPr>
      <w:r w:rsidRPr="008310C0">
        <w:t>Item 10.</w:t>
      </w:r>
      <w:r w:rsidRPr="008310C0">
        <w:tab/>
        <w:t>(Items a through e) - Enter the figures for the populations served by the Title V program.  These figures should be the same as shown in Column A of Form 7.</w:t>
      </w:r>
    </w:p>
    <w:p w:rsidR="00BE588A" w:rsidRPr="008310C0" w:rsidRDefault="00BE588A" w:rsidP="003E028E">
      <w:pPr>
        <w:ind w:left="990" w:hanging="990"/>
      </w:pPr>
    </w:p>
    <w:p w:rsidR="00BE588A" w:rsidRPr="008310C0" w:rsidRDefault="00BE588A" w:rsidP="003E028E">
      <w:pPr>
        <w:ind w:left="990" w:hanging="990"/>
      </w:pPr>
      <w:r w:rsidRPr="008310C0">
        <w:t>Item 11.</w:t>
      </w:r>
      <w:r w:rsidRPr="008310C0">
        <w:tab/>
        <w:t>Complete 2 to 4 short (3 or 4 sentences) examples of statewide initiatives, public health activities, or community-based efforts for each level of the pyramid (6 to 12 examples total).  These descriptions should include particularly successful programs or activities that were either provided directly, or coordinated by Title V.  Begin each example with a brief title of the program activity followed by the description.</w:t>
      </w:r>
    </w:p>
    <w:p w:rsidR="00BE588A" w:rsidRPr="008310C0" w:rsidRDefault="00BE588A" w:rsidP="003E028E">
      <w:pPr>
        <w:ind w:left="990" w:hanging="990"/>
      </w:pPr>
    </w:p>
    <w:p w:rsidR="00BE588A" w:rsidRPr="008310C0" w:rsidRDefault="00BE588A" w:rsidP="003E028E">
      <w:pPr>
        <w:ind w:left="990" w:hanging="990"/>
      </w:pPr>
      <w:r w:rsidRPr="008310C0">
        <w:t>Item 12.</w:t>
      </w:r>
      <w:r w:rsidRPr="008310C0">
        <w:tab/>
        <w:t xml:space="preserve">Enter the name of the primary Title V program contact.  Include title, address, telephone number, FAX number, e-mail address, and Title V program Web site address, if available. </w:t>
      </w:r>
    </w:p>
    <w:p w:rsidR="00BE588A" w:rsidRPr="008310C0" w:rsidRDefault="00BE588A" w:rsidP="003E028E">
      <w:pPr>
        <w:ind w:left="990" w:hanging="990"/>
      </w:pPr>
      <w:r w:rsidRPr="008310C0">
        <w:tab/>
      </w:r>
    </w:p>
    <w:p w:rsidR="00BE588A" w:rsidRDefault="00BE588A" w:rsidP="003E028E">
      <w:pPr>
        <w:pStyle w:val="PlainText"/>
        <w:ind w:left="990" w:hanging="990"/>
        <w:rPr>
          <w:rFonts w:ascii="Times New Roman" w:hAnsi="Times New Roman"/>
        </w:rPr>
      </w:pPr>
      <w:r w:rsidRPr="008310C0">
        <w:rPr>
          <w:rFonts w:ascii="Times New Roman" w:hAnsi="Times New Roman"/>
        </w:rPr>
        <w:t>Item 13.</w:t>
      </w:r>
      <w:r w:rsidRPr="008310C0">
        <w:rPr>
          <w:rFonts w:ascii="Times New Roman" w:hAnsi="Times New Roman"/>
        </w:rPr>
        <w:tab/>
        <w:t>Enter the name of the primary CSHCN program contact.  Include title, address, telephone number, FAX number, e-mail address, and CSHCN program Web site address, if available.</w:t>
      </w:r>
    </w:p>
    <w:p w:rsidR="00463454" w:rsidRDefault="00463454" w:rsidP="003E028E">
      <w:pPr>
        <w:pStyle w:val="PlainText"/>
        <w:ind w:left="990" w:hanging="990"/>
        <w:rPr>
          <w:rFonts w:ascii="Times New Roman" w:hAnsi="Times New Roman"/>
        </w:rPr>
      </w:pPr>
    </w:p>
    <w:p w:rsidR="00463454" w:rsidRPr="008310C0" w:rsidRDefault="00463454" w:rsidP="003E028E">
      <w:pPr>
        <w:pStyle w:val="PlainText"/>
        <w:ind w:left="990" w:hanging="990"/>
        <w:rPr>
          <w:rFonts w:ascii="Times New Roman" w:hAnsi="Times New Roman"/>
        </w:rPr>
        <w:sectPr w:rsidR="00463454" w:rsidRPr="008310C0" w:rsidSect="00507109">
          <w:footnotePr>
            <w:numRestart w:val="eachSect"/>
          </w:footnotePr>
          <w:type w:val="nextColumn"/>
          <w:pgSz w:w="12240" w:h="15840" w:code="1"/>
          <w:pgMar w:top="1440" w:right="1440" w:bottom="1440" w:left="1440" w:header="720" w:footer="720" w:gutter="0"/>
          <w:cols w:space="720"/>
        </w:sectPr>
      </w:pPr>
      <w:r>
        <w:rPr>
          <w:rFonts w:ascii="Times New Roman" w:hAnsi="Times New Roman"/>
        </w:rPr>
        <w:t xml:space="preserve">Item 14. </w:t>
      </w:r>
      <w:r>
        <w:rPr>
          <w:rFonts w:ascii="Times New Roman" w:hAnsi="Times New Roman"/>
        </w:rPr>
        <w:tab/>
      </w:r>
      <w:r w:rsidR="007F6BD5">
        <w:rPr>
          <w:rFonts w:ascii="Times New Roman" w:hAnsi="Times New Roman"/>
        </w:rPr>
        <w:t xml:space="preserve">(Optional) </w:t>
      </w:r>
      <w:r w:rsidRPr="008310C0">
        <w:rPr>
          <w:rFonts w:ascii="Times New Roman" w:hAnsi="Times New Roman"/>
        </w:rPr>
        <w:t xml:space="preserve">Enter the name of the </w:t>
      </w:r>
      <w:r>
        <w:rPr>
          <w:rFonts w:ascii="Times New Roman" w:hAnsi="Times New Roman"/>
        </w:rPr>
        <w:t xml:space="preserve">State </w:t>
      </w:r>
      <w:r w:rsidR="004E4055">
        <w:rPr>
          <w:rFonts w:ascii="Times New Roman" w:hAnsi="Times New Roman"/>
        </w:rPr>
        <w:t>Family or Youth Leader</w:t>
      </w:r>
      <w:r w:rsidRPr="008310C0">
        <w:rPr>
          <w:rFonts w:ascii="Times New Roman" w:hAnsi="Times New Roman"/>
        </w:rPr>
        <w:t>.  Include title, address, telephone number, FAX number, e-mail address, and CSHCN program Web site address, if available.</w:t>
      </w:r>
    </w:p>
    <w:p w:rsidR="00BE588A" w:rsidRPr="008310C0" w:rsidRDefault="00BE588A">
      <w:pPr>
        <w:pStyle w:val="PlainText"/>
        <w:ind w:left="1440" w:hanging="1440"/>
        <w:jc w:val="center"/>
        <w:rPr>
          <w:rFonts w:ascii="Times New Roman" w:hAnsi="Times New Roman"/>
          <w:b/>
          <w:sz w:val="18"/>
        </w:rPr>
      </w:pPr>
      <w:r w:rsidRPr="008310C0">
        <w:rPr>
          <w:rFonts w:ascii="Times New Roman" w:hAnsi="Times New Roman"/>
          <w:b/>
          <w:sz w:val="18"/>
        </w:rPr>
        <w:lastRenderedPageBreak/>
        <w:t>FORM 11</w:t>
      </w:r>
    </w:p>
    <w:p w:rsidR="00BE588A" w:rsidRPr="008310C0" w:rsidRDefault="00BE588A">
      <w:pPr>
        <w:tabs>
          <w:tab w:val="left" w:pos="-1440"/>
        </w:tabs>
        <w:ind w:left="1440" w:hanging="1440"/>
        <w:jc w:val="center"/>
        <w:rPr>
          <w:b/>
          <w:sz w:val="18"/>
        </w:rPr>
      </w:pPr>
      <w:r w:rsidRPr="008310C0">
        <w:rPr>
          <w:b/>
          <w:sz w:val="18"/>
        </w:rPr>
        <w:t>TRACKING PERFORMANCE MEASURES</w:t>
      </w:r>
    </w:p>
    <w:p w:rsidR="00BE588A" w:rsidRPr="008310C0" w:rsidRDefault="00BE588A">
      <w:pPr>
        <w:tabs>
          <w:tab w:val="left" w:pos="-1440"/>
        </w:tabs>
        <w:ind w:left="1440" w:hanging="1440"/>
        <w:jc w:val="center"/>
        <w:rPr>
          <w:i/>
          <w:sz w:val="16"/>
        </w:rPr>
      </w:pPr>
      <w:r w:rsidRPr="008310C0">
        <w:rPr>
          <w:i/>
          <w:sz w:val="16"/>
        </w:rPr>
        <w:t>[Secs. 505(</w:t>
      </w:r>
      <w:r w:rsidR="00533AD8" w:rsidRPr="008310C0">
        <w:rPr>
          <w:i/>
          <w:sz w:val="16"/>
        </w:rPr>
        <w:t>a</w:t>
      </w:r>
      <w:r w:rsidRPr="008310C0">
        <w:rPr>
          <w:i/>
          <w:sz w:val="16"/>
        </w:rPr>
        <w:t>)(2)(B)(iii) and 506(a)(2)(A)(iii)]</w:t>
      </w:r>
    </w:p>
    <w:p w:rsidR="00BE588A" w:rsidRPr="008310C0" w:rsidRDefault="00BE588A">
      <w:pPr>
        <w:tabs>
          <w:tab w:val="left" w:pos="-1440"/>
        </w:tabs>
        <w:spacing w:line="60" w:lineRule="exact"/>
        <w:ind w:left="1440" w:hanging="1440"/>
        <w:jc w:val="center"/>
        <w:rPr>
          <w:i/>
          <w:sz w:val="16"/>
        </w:rPr>
      </w:pPr>
    </w:p>
    <w:p w:rsidR="00BE588A" w:rsidRPr="008310C0" w:rsidRDefault="00BE588A">
      <w:pPr>
        <w:tabs>
          <w:tab w:val="left" w:pos="-1440"/>
        </w:tabs>
        <w:ind w:left="1440" w:hanging="1440"/>
        <w:rPr>
          <w:b/>
          <w:sz w:val="18"/>
        </w:rPr>
      </w:pP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u w:val="single"/>
        </w:rPr>
        <w:t>Annual Objective and Performance Data</w:t>
      </w:r>
    </w:p>
    <w:tbl>
      <w:tblPr>
        <w:tblW w:w="0" w:type="auto"/>
        <w:tblInd w:w="648" w:type="dxa"/>
        <w:tblLayout w:type="fixed"/>
        <w:tblLook w:val="0000"/>
      </w:tblPr>
      <w:tblGrid>
        <w:gridCol w:w="5580"/>
        <w:gridCol w:w="1710"/>
        <w:gridCol w:w="1620"/>
        <w:gridCol w:w="1530"/>
        <w:gridCol w:w="1260"/>
        <w:gridCol w:w="1260"/>
      </w:tblGrid>
      <w:tr w:rsidR="00BE588A" w:rsidRPr="008310C0">
        <w:tblPrEx>
          <w:tblCellMar>
            <w:top w:w="0" w:type="dxa"/>
            <w:bottom w:w="0" w:type="dxa"/>
          </w:tblCellMar>
        </w:tblPrEx>
        <w:tc>
          <w:tcPr>
            <w:tcW w:w="5580" w:type="dxa"/>
          </w:tcPr>
          <w:p w:rsidR="00BE588A" w:rsidRPr="008310C0" w:rsidRDefault="00BE588A">
            <w:pPr>
              <w:tabs>
                <w:tab w:val="left" w:pos="-1440"/>
              </w:tabs>
              <w:rPr>
                <w:b/>
                <w:sz w:val="18"/>
                <w:u w:val="single"/>
              </w:rPr>
            </w:pPr>
            <w:r w:rsidRPr="008310C0">
              <w:rPr>
                <w:b/>
                <w:sz w:val="18"/>
                <w:u w:val="single"/>
              </w:rPr>
              <w:t>PERFORMANCE MEASURE #1</w:t>
            </w:r>
          </w:p>
          <w:p w:rsidR="00BE588A" w:rsidRPr="008310C0" w:rsidRDefault="0073281A">
            <w:pPr>
              <w:tabs>
                <w:tab w:val="left" w:pos="-1440"/>
              </w:tabs>
              <w:rPr>
                <w:i/>
                <w:sz w:val="18"/>
              </w:rPr>
            </w:pPr>
            <w:r w:rsidRPr="008310C0">
              <w:rPr>
                <w:i/>
                <w:sz w:val="18"/>
              </w:rPr>
              <w:t>The percent of screen positive newborns who received timely follow up to definitive diagnosis and clinical management for condition(s) mandated by their State-sponsored newborn screening programs.</w:t>
            </w:r>
          </w:p>
        </w:tc>
        <w:tc>
          <w:tcPr>
            <w:tcW w:w="1710" w:type="dxa"/>
          </w:tcPr>
          <w:p w:rsidR="00BE588A" w:rsidRPr="008310C0" w:rsidRDefault="00BE588A">
            <w:pPr>
              <w:pStyle w:val="fixparagraph"/>
              <w:widowControl/>
              <w:tabs>
                <w:tab w:val="left" w:pos="-1440"/>
              </w:tabs>
              <w:rPr>
                <w:snapToGrid/>
              </w:rPr>
            </w:pPr>
            <w:r w:rsidRPr="008310C0">
              <w:rPr>
                <w:snapToGrid/>
              </w:rPr>
              <w:t>FY__</w:t>
            </w:r>
          </w:p>
        </w:tc>
        <w:tc>
          <w:tcPr>
            <w:tcW w:w="1620" w:type="dxa"/>
          </w:tcPr>
          <w:p w:rsidR="00BE588A" w:rsidRPr="008310C0" w:rsidRDefault="00BE588A">
            <w:pPr>
              <w:tabs>
                <w:tab w:val="left" w:pos="-1440"/>
              </w:tabs>
              <w:rPr>
                <w:b/>
              </w:rPr>
            </w:pPr>
            <w:r w:rsidRPr="008310C0">
              <w:rPr>
                <w:b/>
              </w:rPr>
              <w:t>FY__</w:t>
            </w:r>
          </w:p>
        </w:tc>
        <w:tc>
          <w:tcPr>
            <w:tcW w:w="1530" w:type="dxa"/>
          </w:tcPr>
          <w:p w:rsidR="00BE588A" w:rsidRPr="008310C0" w:rsidRDefault="00BE588A">
            <w:pPr>
              <w:tabs>
                <w:tab w:val="left" w:pos="-1440"/>
              </w:tabs>
              <w:rPr>
                <w:b/>
              </w:rPr>
            </w:pPr>
            <w:r w:rsidRPr="008310C0">
              <w:rPr>
                <w:b/>
              </w:rPr>
              <w:t>FY__</w:t>
            </w:r>
          </w:p>
        </w:tc>
        <w:tc>
          <w:tcPr>
            <w:tcW w:w="1260" w:type="dxa"/>
          </w:tcPr>
          <w:p w:rsidR="00BE588A" w:rsidRPr="008310C0" w:rsidRDefault="00BE588A">
            <w:pPr>
              <w:tabs>
                <w:tab w:val="left" w:pos="-1440"/>
              </w:tabs>
              <w:ind w:left="522"/>
              <w:rPr>
                <w:b/>
              </w:rPr>
            </w:pPr>
            <w:r w:rsidRPr="008310C0">
              <w:rPr>
                <w:b/>
              </w:rPr>
              <w:t>FY__</w:t>
            </w:r>
          </w:p>
        </w:tc>
        <w:tc>
          <w:tcPr>
            <w:tcW w:w="1260" w:type="dxa"/>
          </w:tcPr>
          <w:p w:rsidR="00BE588A" w:rsidRPr="008310C0" w:rsidRDefault="00BE588A">
            <w:pPr>
              <w:tabs>
                <w:tab w:val="left" w:pos="-1440"/>
              </w:tabs>
              <w:ind w:left="522"/>
              <w:rPr>
                <w:b/>
              </w:rPr>
            </w:pPr>
            <w:r w:rsidRPr="008310C0">
              <w:rPr>
                <w:b/>
              </w:rPr>
              <w:t>FY__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spacing w:line="180" w:lineRule="exact"/>
              <w:rPr>
                <w:b/>
                <w:sz w:val="18"/>
                <w:u w:val="single"/>
              </w:rPr>
            </w:pPr>
          </w:p>
          <w:p w:rsidR="00BE588A" w:rsidRPr="008310C0" w:rsidRDefault="00BE588A">
            <w:pPr>
              <w:tabs>
                <w:tab w:val="left" w:pos="-1440"/>
              </w:tabs>
              <w:rPr>
                <w:b/>
                <w:sz w:val="18"/>
                <w:u w:val="single"/>
              </w:rPr>
            </w:pPr>
            <w:r w:rsidRPr="008310C0">
              <w:rPr>
                <w:b/>
                <w:sz w:val="18"/>
                <w:u w:val="single"/>
              </w:rPr>
              <w:t>PERFORMANCE MEASURE #2</w:t>
            </w:r>
          </w:p>
          <w:p w:rsidR="00BE588A" w:rsidRPr="008310C0" w:rsidRDefault="00BE588A">
            <w:pPr>
              <w:tabs>
                <w:tab w:val="left" w:pos="-1440"/>
              </w:tabs>
            </w:pPr>
            <w:r w:rsidRPr="008310C0">
              <w:rPr>
                <w:i/>
                <w:sz w:val="18"/>
              </w:rPr>
              <w:t>The percent of children with special health care needs age 0 to 18 whose families partner in decision-making at all levels and are satisfied with the services they receive (CSHCN Survey)</w:t>
            </w:r>
          </w:p>
        </w:tc>
        <w:tc>
          <w:tcPr>
            <w:tcW w:w="1710" w:type="dxa"/>
          </w:tcPr>
          <w:p w:rsidR="00BE588A" w:rsidRPr="008310C0" w:rsidRDefault="00BE588A">
            <w:pPr>
              <w:pStyle w:val="fixparagraph"/>
              <w:widowControl/>
              <w:tabs>
                <w:tab w:val="left" w:pos="-1440"/>
              </w:tabs>
              <w:rPr>
                <w:b/>
                <w:snapToGrid/>
              </w:rPr>
            </w:pPr>
          </w:p>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spacing w:line="180" w:lineRule="exact"/>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spacing w:line="180" w:lineRule="exact"/>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pPr>
              <w:pStyle w:val="Footer"/>
              <w:tabs>
                <w:tab w:val="clear" w:pos="4320"/>
                <w:tab w:val="clear" w:pos="8640"/>
              </w:tabs>
            </w:pPr>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spacing w:line="180" w:lineRule="exact"/>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spacing w:line="180" w:lineRule="exact"/>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spacing w:line="180" w:lineRule="exact"/>
              <w:rPr>
                <w:b/>
                <w:sz w:val="18"/>
                <w:u w:val="single"/>
              </w:rPr>
            </w:pPr>
          </w:p>
          <w:p w:rsidR="00BE588A" w:rsidRPr="008310C0" w:rsidRDefault="00BE588A">
            <w:pPr>
              <w:tabs>
                <w:tab w:val="left" w:pos="-1440"/>
              </w:tabs>
              <w:rPr>
                <w:b/>
                <w:sz w:val="18"/>
                <w:u w:val="single"/>
              </w:rPr>
            </w:pPr>
            <w:r w:rsidRPr="008310C0">
              <w:rPr>
                <w:b/>
                <w:sz w:val="18"/>
                <w:u w:val="single"/>
              </w:rPr>
              <w:t>PERFORMANCE MEASURE #3</w:t>
            </w:r>
          </w:p>
          <w:p w:rsidR="00BE588A" w:rsidRPr="008310C0" w:rsidRDefault="00BE588A">
            <w:pPr>
              <w:tabs>
                <w:tab w:val="left" w:pos="-1440"/>
              </w:tabs>
              <w:rPr>
                <w:i/>
                <w:sz w:val="18"/>
              </w:rPr>
            </w:pPr>
            <w:r w:rsidRPr="008310C0">
              <w:rPr>
                <w:i/>
                <w:sz w:val="18"/>
              </w:rPr>
              <w:t>The percent of children with special health care needs age 0 to 18 who receive coordinated, ongoing, comprehensive care within a medical home.  (CSHCN Survey)</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spacing w:line="180" w:lineRule="exact"/>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spacing w:line="180" w:lineRule="exact"/>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spacing w:line="180" w:lineRule="exact"/>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spacing w:line="180" w:lineRule="exact"/>
              <w:ind w:left="1440"/>
              <w:rPr>
                <w:sz w:val="18"/>
              </w:rPr>
            </w:pPr>
            <w:r w:rsidRPr="008310C0">
              <w:rPr>
                <w:sz w:val="18"/>
              </w:rPr>
              <w:t>Denominator</w:t>
            </w:r>
          </w:p>
        </w:tc>
        <w:tc>
          <w:tcPr>
            <w:tcW w:w="1710" w:type="dxa"/>
          </w:tcPr>
          <w:p w:rsidR="00BE588A" w:rsidRPr="008310C0" w:rsidRDefault="00BE588A"/>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bl>
    <w:p w:rsidR="00BE588A" w:rsidRPr="008310C0" w:rsidRDefault="00BE588A">
      <w:pPr>
        <w:tabs>
          <w:tab w:val="left" w:pos="-1440"/>
        </w:tabs>
        <w:ind w:left="1440" w:hanging="1440"/>
        <w:rPr>
          <w:b/>
          <w:sz w:val="18"/>
        </w:rPr>
      </w:pPr>
    </w:p>
    <w:p w:rsidR="00BE588A" w:rsidRPr="008310C0" w:rsidRDefault="001260E1" w:rsidP="001260E1">
      <w:pPr>
        <w:tabs>
          <w:tab w:val="left" w:pos="-1440"/>
        </w:tabs>
        <w:ind w:left="1440" w:hanging="1440"/>
        <w:jc w:val="center"/>
        <w:rPr>
          <w:b/>
          <w:sz w:val="18"/>
        </w:rPr>
      </w:pPr>
      <w:r w:rsidRPr="008310C0">
        <w:rPr>
          <w:b/>
          <w:sz w:val="18"/>
        </w:rPr>
        <w:br w:type="page"/>
      </w:r>
      <w:r w:rsidR="00BE588A" w:rsidRPr="008310C0">
        <w:rPr>
          <w:b/>
          <w:sz w:val="18"/>
        </w:rPr>
        <w:lastRenderedPageBreak/>
        <w:t>FORM 11 (Continuation Page)</w:t>
      </w:r>
    </w:p>
    <w:p w:rsidR="00BE588A" w:rsidRPr="008310C0" w:rsidRDefault="00BE588A">
      <w:pPr>
        <w:tabs>
          <w:tab w:val="left" w:pos="-1440"/>
        </w:tabs>
        <w:ind w:left="1440" w:hanging="1440"/>
        <w:jc w:val="center"/>
        <w:rPr>
          <w:b/>
          <w:sz w:val="18"/>
        </w:rPr>
      </w:pPr>
      <w:r w:rsidRPr="008310C0">
        <w:rPr>
          <w:b/>
          <w:sz w:val="18"/>
        </w:rPr>
        <w:t>TRACKING PERFORMANCE MEASURES</w:t>
      </w:r>
    </w:p>
    <w:p w:rsidR="00BE588A" w:rsidRPr="008310C0" w:rsidRDefault="00BE588A">
      <w:pPr>
        <w:tabs>
          <w:tab w:val="left" w:pos="-1440"/>
        </w:tabs>
        <w:ind w:left="1440" w:hanging="1440"/>
        <w:jc w:val="center"/>
        <w:rPr>
          <w:i/>
          <w:sz w:val="16"/>
        </w:rPr>
      </w:pPr>
      <w:r w:rsidRPr="008310C0">
        <w:rPr>
          <w:i/>
          <w:sz w:val="16"/>
        </w:rPr>
        <w:t>[Secs. 505(</w:t>
      </w:r>
      <w:r w:rsidR="00533AD8" w:rsidRPr="008310C0">
        <w:rPr>
          <w:i/>
          <w:sz w:val="16"/>
        </w:rPr>
        <w:t>a</w:t>
      </w:r>
      <w:r w:rsidRPr="008310C0">
        <w:rPr>
          <w:i/>
          <w:sz w:val="16"/>
        </w:rPr>
        <w:t>)(2)(B)(iii) and 506(a)(2)(A)(iii)]</w:t>
      </w:r>
    </w:p>
    <w:p w:rsidR="00BE588A" w:rsidRPr="008310C0" w:rsidRDefault="00BE588A">
      <w:pPr>
        <w:tabs>
          <w:tab w:val="left" w:pos="-1440"/>
        </w:tabs>
        <w:spacing w:line="180" w:lineRule="exact"/>
        <w:ind w:left="1440" w:hanging="1440"/>
        <w:rPr>
          <w:i/>
          <w:sz w:val="16"/>
        </w:rPr>
      </w:pPr>
    </w:p>
    <w:p w:rsidR="00BE588A" w:rsidRPr="008310C0" w:rsidRDefault="00BE588A">
      <w:pPr>
        <w:tabs>
          <w:tab w:val="left" w:pos="-1440"/>
        </w:tabs>
        <w:ind w:left="1440" w:hanging="1440"/>
        <w:rPr>
          <w:b/>
          <w:sz w:val="18"/>
        </w:rPr>
      </w:pP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u w:val="single"/>
        </w:rPr>
        <w:t>Annual Objective and Performance Data</w:t>
      </w:r>
    </w:p>
    <w:tbl>
      <w:tblPr>
        <w:tblW w:w="0" w:type="auto"/>
        <w:tblInd w:w="648" w:type="dxa"/>
        <w:tblLayout w:type="fixed"/>
        <w:tblLook w:val="0000"/>
      </w:tblPr>
      <w:tblGrid>
        <w:gridCol w:w="5580"/>
        <w:gridCol w:w="1710"/>
        <w:gridCol w:w="1620"/>
        <w:gridCol w:w="1530"/>
        <w:gridCol w:w="1260"/>
        <w:gridCol w:w="1260"/>
      </w:tblGrid>
      <w:tr w:rsidR="00BE588A" w:rsidRPr="008310C0">
        <w:tblPrEx>
          <w:tblCellMar>
            <w:top w:w="0" w:type="dxa"/>
            <w:bottom w:w="0" w:type="dxa"/>
          </w:tblCellMar>
        </w:tblPrEx>
        <w:tc>
          <w:tcPr>
            <w:tcW w:w="5580" w:type="dxa"/>
          </w:tcPr>
          <w:p w:rsidR="00BE588A" w:rsidRPr="008310C0" w:rsidRDefault="00BE588A">
            <w:pPr>
              <w:tabs>
                <w:tab w:val="left" w:pos="-1440"/>
              </w:tabs>
              <w:rPr>
                <w:b/>
                <w:sz w:val="18"/>
                <w:u w:val="single"/>
              </w:rPr>
            </w:pPr>
            <w:r w:rsidRPr="008310C0">
              <w:rPr>
                <w:b/>
                <w:sz w:val="18"/>
                <w:u w:val="single"/>
              </w:rPr>
              <w:t>PERFORMANCE MEASURE #4</w:t>
            </w:r>
          </w:p>
          <w:p w:rsidR="00BE588A" w:rsidRPr="008310C0" w:rsidRDefault="00BE588A">
            <w:pPr>
              <w:tabs>
                <w:tab w:val="left" w:pos="-1440"/>
              </w:tabs>
              <w:rPr>
                <w:i/>
                <w:sz w:val="18"/>
              </w:rPr>
            </w:pPr>
            <w:r w:rsidRPr="008310C0">
              <w:rPr>
                <w:i/>
                <w:sz w:val="18"/>
              </w:rPr>
              <w:t>The percent of children with special health care needs age 0 to 18 whose families have adequate private and/or public insurance to pay for the services they need.  (CSHCN Survey)</w:t>
            </w:r>
          </w:p>
        </w:tc>
        <w:tc>
          <w:tcPr>
            <w:tcW w:w="1710" w:type="dxa"/>
          </w:tcPr>
          <w:p w:rsidR="00BE588A" w:rsidRPr="008310C0" w:rsidRDefault="00BE588A">
            <w:pPr>
              <w:pStyle w:val="fixparagraph"/>
              <w:widowControl/>
              <w:tabs>
                <w:tab w:val="left" w:pos="-1440"/>
              </w:tabs>
              <w:rPr>
                <w:snapToGrid/>
              </w:rPr>
            </w:pPr>
            <w:r w:rsidRPr="008310C0">
              <w:rPr>
                <w:snapToGrid/>
              </w:rPr>
              <w:t>FY__</w:t>
            </w:r>
          </w:p>
        </w:tc>
        <w:tc>
          <w:tcPr>
            <w:tcW w:w="1620" w:type="dxa"/>
          </w:tcPr>
          <w:p w:rsidR="00BE588A" w:rsidRPr="008310C0" w:rsidRDefault="00BE588A">
            <w:pPr>
              <w:tabs>
                <w:tab w:val="left" w:pos="-1440"/>
              </w:tabs>
              <w:rPr>
                <w:b/>
              </w:rPr>
            </w:pPr>
            <w:r w:rsidRPr="008310C0">
              <w:rPr>
                <w:b/>
              </w:rPr>
              <w:t>FY__</w:t>
            </w:r>
          </w:p>
        </w:tc>
        <w:tc>
          <w:tcPr>
            <w:tcW w:w="1530" w:type="dxa"/>
          </w:tcPr>
          <w:p w:rsidR="00BE588A" w:rsidRPr="008310C0" w:rsidRDefault="00BE588A">
            <w:pPr>
              <w:tabs>
                <w:tab w:val="left" w:pos="-1440"/>
              </w:tabs>
              <w:rPr>
                <w:b/>
              </w:rPr>
            </w:pPr>
            <w:r w:rsidRPr="008310C0">
              <w:rPr>
                <w:b/>
              </w:rPr>
              <w:t>FY__</w:t>
            </w:r>
          </w:p>
        </w:tc>
        <w:tc>
          <w:tcPr>
            <w:tcW w:w="1260" w:type="dxa"/>
          </w:tcPr>
          <w:p w:rsidR="00BE588A" w:rsidRPr="008310C0" w:rsidRDefault="00BE588A">
            <w:pPr>
              <w:tabs>
                <w:tab w:val="left" w:pos="-1440"/>
              </w:tabs>
              <w:ind w:left="522"/>
              <w:rPr>
                <w:b/>
              </w:rPr>
            </w:pPr>
            <w:r w:rsidRPr="008310C0">
              <w:rPr>
                <w:b/>
              </w:rPr>
              <w:t>FY__</w:t>
            </w:r>
          </w:p>
        </w:tc>
        <w:tc>
          <w:tcPr>
            <w:tcW w:w="1260" w:type="dxa"/>
          </w:tcPr>
          <w:p w:rsidR="00BE588A" w:rsidRPr="008310C0" w:rsidRDefault="00BE588A">
            <w:pPr>
              <w:tabs>
                <w:tab w:val="left" w:pos="-1440"/>
              </w:tabs>
              <w:ind w:left="522" w:hanging="18"/>
              <w:rPr>
                <w:b/>
              </w:rPr>
            </w:pPr>
            <w:r w:rsidRPr="008310C0">
              <w:rPr>
                <w:b/>
              </w:rPr>
              <w:t>FY__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#5</w:t>
            </w:r>
          </w:p>
          <w:p w:rsidR="00BE588A" w:rsidRPr="008310C0" w:rsidRDefault="00BE588A">
            <w:pPr>
              <w:tabs>
                <w:tab w:val="left" w:pos="-1440"/>
              </w:tabs>
            </w:pPr>
            <w:r w:rsidRPr="008310C0">
              <w:rPr>
                <w:i/>
                <w:sz w:val="18"/>
              </w:rPr>
              <w:t>The percent of children with special health care needs age 0 to 18 whose families report the community-based service systems are organized so they can use them easily.  (CSHCN Survey)</w:t>
            </w:r>
          </w:p>
        </w:tc>
        <w:tc>
          <w:tcPr>
            <w:tcW w:w="1710" w:type="dxa"/>
          </w:tcPr>
          <w:p w:rsidR="00BE588A" w:rsidRPr="008310C0" w:rsidRDefault="00BE588A">
            <w:pPr>
              <w:pStyle w:val="fixparagraph"/>
              <w:widowControl/>
              <w:tabs>
                <w:tab w:val="left" w:pos="-1440"/>
              </w:tabs>
              <w:rPr>
                <w:b/>
                <w:snapToGrid/>
              </w:rPr>
            </w:pPr>
          </w:p>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c>
          <w:tcPr>
            <w:tcW w:w="1260" w:type="dxa"/>
          </w:tcPr>
          <w:p w:rsidR="00BE588A" w:rsidRPr="008310C0" w:rsidRDefault="00BE588A">
            <w:pPr>
              <w:tabs>
                <w:tab w:val="left" w:pos="-1440"/>
              </w:tabs>
              <w:ind w:left="522" w:hanging="18"/>
            </w:pP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#6</w:t>
            </w:r>
            <w:r w:rsidR="00D16E9C" w:rsidRPr="008310C0">
              <w:rPr>
                <w:b/>
                <w:sz w:val="18"/>
                <w:u w:val="single"/>
              </w:rPr>
              <w:t xml:space="preserve">  (</w:t>
            </w:r>
            <w:r w:rsidR="00D16E9C" w:rsidRPr="008310C0">
              <w:rPr>
                <w:b/>
                <w:sz w:val="16"/>
                <w:szCs w:val="16"/>
              </w:rPr>
              <w:t>Please refer to the instructions for this Performance Measure</w:t>
            </w:r>
            <w:r w:rsidR="00D16E9C" w:rsidRPr="008310C0">
              <w:rPr>
                <w:b/>
                <w:sz w:val="18"/>
                <w:u w:val="single"/>
              </w:rPr>
              <w:t>)</w:t>
            </w:r>
          </w:p>
          <w:p w:rsidR="00BE588A" w:rsidRPr="008310C0" w:rsidRDefault="0073281A">
            <w:pPr>
              <w:tabs>
                <w:tab w:val="left" w:pos="-1440"/>
              </w:tabs>
              <w:rPr>
                <w:bCs/>
                <w:i/>
                <w:sz w:val="18"/>
              </w:rPr>
            </w:pPr>
            <w:r w:rsidRPr="008310C0">
              <w:rPr>
                <w:bCs/>
              </w:rPr>
              <w:t xml:space="preserve"> </w:t>
            </w:r>
            <w:r w:rsidRPr="008310C0">
              <w:rPr>
                <w:bCs/>
                <w:i/>
                <w:sz w:val="18"/>
              </w:rPr>
              <w:t>The percentage of youth with special health care needs who received the services necessary to make transitions to all aspects of adult life, including adult health care, work, and independence.  (CSHCN Survey)</w:t>
            </w: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hanging="18"/>
            </w:pPr>
          </w:p>
          <w:p w:rsidR="00BE588A" w:rsidRPr="008310C0" w:rsidRDefault="00BE588A">
            <w:pPr>
              <w:tabs>
                <w:tab w:val="left" w:pos="-1440"/>
              </w:tabs>
              <w:ind w:left="522" w:hanging="18"/>
            </w:pPr>
            <w:r w:rsidRPr="008310C0">
              <w:t>_____</w:t>
            </w:r>
          </w:p>
        </w:tc>
      </w:tr>
    </w:tbl>
    <w:p w:rsidR="00BE588A" w:rsidRPr="008310C0" w:rsidRDefault="00BE588A">
      <w:pPr>
        <w:pStyle w:val="PlainText"/>
        <w:ind w:left="1440" w:hanging="1440"/>
        <w:rPr>
          <w:rFonts w:ascii="Times New Roman" w:hAnsi="Times New Roman"/>
        </w:rPr>
        <w:sectPr w:rsidR="00BE588A" w:rsidRPr="008310C0">
          <w:footnotePr>
            <w:numRestart w:val="eachSect"/>
          </w:footnotePr>
          <w:pgSz w:w="15840" w:h="12240" w:orient="landscape" w:code="1"/>
          <w:pgMar w:top="720" w:right="720" w:bottom="720" w:left="720" w:header="720" w:footer="720" w:gutter="0"/>
          <w:cols w:space="720"/>
        </w:sectPr>
      </w:pPr>
    </w:p>
    <w:p w:rsidR="00BE588A" w:rsidRPr="008310C0" w:rsidRDefault="00BE588A">
      <w:pPr>
        <w:tabs>
          <w:tab w:val="left" w:pos="-1440"/>
        </w:tabs>
        <w:ind w:left="1440" w:hanging="1440"/>
        <w:jc w:val="center"/>
        <w:rPr>
          <w:b/>
          <w:sz w:val="18"/>
        </w:rPr>
      </w:pPr>
      <w:r w:rsidRPr="008310C0">
        <w:rPr>
          <w:b/>
          <w:sz w:val="18"/>
        </w:rPr>
        <w:lastRenderedPageBreak/>
        <w:t>FORM 11 (Continuation Page)</w:t>
      </w:r>
    </w:p>
    <w:p w:rsidR="00BE588A" w:rsidRPr="008310C0" w:rsidRDefault="00BE588A">
      <w:pPr>
        <w:tabs>
          <w:tab w:val="left" w:pos="-1440"/>
        </w:tabs>
        <w:ind w:left="1440" w:hanging="1440"/>
        <w:jc w:val="center"/>
        <w:rPr>
          <w:b/>
          <w:sz w:val="18"/>
        </w:rPr>
      </w:pPr>
      <w:r w:rsidRPr="008310C0">
        <w:rPr>
          <w:b/>
          <w:sz w:val="18"/>
        </w:rPr>
        <w:t>TRACKING PERFORMANCE MEASURES</w:t>
      </w:r>
    </w:p>
    <w:p w:rsidR="00BE588A" w:rsidRPr="008310C0" w:rsidRDefault="00BE588A">
      <w:pPr>
        <w:tabs>
          <w:tab w:val="left" w:pos="-1440"/>
        </w:tabs>
        <w:ind w:left="1440" w:hanging="1440"/>
        <w:jc w:val="center"/>
        <w:rPr>
          <w:i/>
          <w:sz w:val="16"/>
        </w:rPr>
      </w:pPr>
      <w:r w:rsidRPr="008310C0">
        <w:rPr>
          <w:i/>
          <w:sz w:val="16"/>
        </w:rPr>
        <w:t>[Secs. 505(</w:t>
      </w:r>
      <w:r w:rsidR="00533AD8" w:rsidRPr="008310C0">
        <w:rPr>
          <w:i/>
          <w:sz w:val="16"/>
        </w:rPr>
        <w:t>a</w:t>
      </w:r>
      <w:r w:rsidRPr="008310C0">
        <w:rPr>
          <w:i/>
          <w:sz w:val="16"/>
        </w:rPr>
        <w:t>)(2)(B)(iii) and 506(a)(2)(A)(iii)]</w:t>
      </w:r>
    </w:p>
    <w:p w:rsidR="00BE588A" w:rsidRPr="008310C0" w:rsidRDefault="00BE588A">
      <w:pPr>
        <w:tabs>
          <w:tab w:val="left" w:pos="-1440"/>
        </w:tabs>
        <w:spacing w:line="180" w:lineRule="exact"/>
        <w:ind w:left="1440" w:hanging="1440"/>
        <w:rPr>
          <w:i/>
          <w:sz w:val="16"/>
        </w:rPr>
      </w:pPr>
    </w:p>
    <w:p w:rsidR="00BE588A" w:rsidRPr="008310C0" w:rsidRDefault="00BE588A">
      <w:pPr>
        <w:tabs>
          <w:tab w:val="left" w:pos="-1440"/>
        </w:tabs>
        <w:ind w:left="1440" w:hanging="1440"/>
        <w:rPr>
          <w:b/>
          <w:sz w:val="18"/>
        </w:rPr>
      </w:pP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u w:val="single"/>
        </w:rPr>
        <w:t>Annual Objective and Performance Data</w:t>
      </w:r>
    </w:p>
    <w:tbl>
      <w:tblPr>
        <w:tblW w:w="0" w:type="auto"/>
        <w:tblInd w:w="648" w:type="dxa"/>
        <w:tblLayout w:type="fixed"/>
        <w:tblLook w:val="0000"/>
      </w:tblPr>
      <w:tblGrid>
        <w:gridCol w:w="5580"/>
        <w:gridCol w:w="1710"/>
        <w:gridCol w:w="1620"/>
        <w:gridCol w:w="1530"/>
        <w:gridCol w:w="1260"/>
        <w:gridCol w:w="1260"/>
      </w:tblGrid>
      <w:tr w:rsidR="00BE588A" w:rsidRPr="008310C0">
        <w:tblPrEx>
          <w:tblCellMar>
            <w:top w:w="0" w:type="dxa"/>
            <w:bottom w:w="0" w:type="dxa"/>
          </w:tblCellMar>
        </w:tblPrEx>
        <w:tc>
          <w:tcPr>
            <w:tcW w:w="5580" w:type="dxa"/>
          </w:tcPr>
          <w:p w:rsidR="00BE588A" w:rsidRPr="008310C0" w:rsidRDefault="00BE588A">
            <w:pPr>
              <w:tabs>
                <w:tab w:val="left" w:pos="-1440"/>
              </w:tabs>
              <w:rPr>
                <w:b/>
                <w:sz w:val="18"/>
                <w:u w:val="single"/>
              </w:rPr>
            </w:pPr>
            <w:r w:rsidRPr="008310C0">
              <w:rPr>
                <w:b/>
                <w:sz w:val="18"/>
                <w:u w:val="single"/>
              </w:rPr>
              <w:t>PERFORMANCE MEASURE #7</w:t>
            </w:r>
          </w:p>
          <w:p w:rsidR="00BE588A" w:rsidRPr="008310C0" w:rsidRDefault="00A07640">
            <w:pPr>
              <w:tabs>
                <w:tab w:val="left" w:pos="-1440"/>
              </w:tabs>
              <w:rPr>
                <w:i/>
                <w:sz w:val="18"/>
              </w:rPr>
            </w:pPr>
            <w:r w:rsidRPr="008310C0">
              <w:rPr>
                <w:i/>
                <w:sz w:val="18"/>
              </w:rPr>
              <w:t>Percent of 19 to 35 month olds who have received full schedule of age appropriate immunizations against Measles, Mumps, Rubella, Polio, Diphtheria, Tetanus, Pertussis, Haemophilis Influenza, Hepatitis B.</w:t>
            </w:r>
          </w:p>
        </w:tc>
        <w:tc>
          <w:tcPr>
            <w:tcW w:w="1710" w:type="dxa"/>
          </w:tcPr>
          <w:p w:rsidR="00BE588A" w:rsidRPr="008310C0" w:rsidRDefault="00BE588A">
            <w:pPr>
              <w:pStyle w:val="fixparagraph"/>
              <w:widowControl/>
              <w:tabs>
                <w:tab w:val="left" w:pos="-1440"/>
              </w:tabs>
              <w:rPr>
                <w:snapToGrid/>
              </w:rPr>
            </w:pPr>
            <w:r w:rsidRPr="008310C0">
              <w:rPr>
                <w:snapToGrid/>
              </w:rPr>
              <w:t>FY__</w:t>
            </w:r>
          </w:p>
        </w:tc>
        <w:tc>
          <w:tcPr>
            <w:tcW w:w="1620" w:type="dxa"/>
          </w:tcPr>
          <w:p w:rsidR="00BE588A" w:rsidRPr="008310C0" w:rsidRDefault="00BE588A">
            <w:pPr>
              <w:tabs>
                <w:tab w:val="left" w:pos="-1440"/>
              </w:tabs>
              <w:rPr>
                <w:b/>
              </w:rPr>
            </w:pPr>
            <w:r w:rsidRPr="008310C0">
              <w:rPr>
                <w:b/>
              </w:rPr>
              <w:t>FY__</w:t>
            </w:r>
          </w:p>
        </w:tc>
        <w:tc>
          <w:tcPr>
            <w:tcW w:w="1530" w:type="dxa"/>
          </w:tcPr>
          <w:p w:rsidR="00BE588A" w:rsidRPr="008310C0" w:rsidRDefault="00BE588A">
            <w:pPr>
              <w:tabs>
                <w:tab w:val="left" w:pos="-1440"/>
              </w:tabs>
              <w:rPr>
                <w:b/>
              </w:rPr>
            </w:pPr>
            <w:r w:rsidRPr="008310C0">
              <w:rPr>
                <w:b/>
              </w:rPr>
              <w:t>FY__</w:t>
            </w:r>
          </w:p>
        </w:tc>
        <w:tc>
          <w:tcPr>
            <w:tcW w:w="1260" w:type="dxa"/>
          </w:tcPr>
          <w:p w:rsidR="00BE588A" w:rsidRPr="008310C0" w:rsidRDefault="00BE588A">
            <w:pPr>
              <w:tabs>
                <w:tab w:val="left" w:pos="-1440"/>
              </w:tabs>
              <w:ind w:left="522"/>
              <w:rPr>
                <w:b/>
              </w:rPr>
            </w:pPr>
            <w:r w:rsidRPr="008310C0">
              <w:rPr>
                <w:b/>
              </w:rPr>
              <w:t>FY__</w:t>
            </w:r>
          </w:p>
        </w:tc>
        <w:tc>
          <w:tcPr>
            <w:tcW w:w="1260" w:type="dxa"/>
          </w:tcPr>
          <w:p w:rsidR="00BE588A" w:rsidRPr="008310C0" w:rsidRDefault="00BE588A">
            <w:pPr>
              <w:tabs>
                <w:tab w:val="left" w:pos="-1440"/>
              </w:tabs>
              <w:ind w:left="522"/>
              <w:rPr>
                <w:b/>
              </w:rPr>
            </w:pPr>
            <w:r w:rsidRPr="008310C0">
              <w:rPr>
                <w:b/>
              </w:rPr>
              <w:t>FY__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#8</w:t>
            </w:r>
          </w:p>
          <w:p w:rsidR="00BE588A" w:rsidRPr="008310C0" w:rsidRDefault="00BE588A">
            <w:pPr>
              <w:tabs>
                <w:tab w:val="left" w:pos="-1440"/>
              </w:tabs>
            </w:pPr>
            <w:r w:rsidRPr="008310C0">
              <w:rPr>
                <w:i/>
                <w:sz w:val="18"/>
              </w:rPr>
              <w:t>The birth rate (per 1,000) for teenagers aged 15 through 17 years.</w:t>
            </w:r>
          </w:p>
        </w:tc>
        <w:tc>
          <w:tcPr>
            <w:tcW w:w="1710" w:type="dxa"/>
          </w:tcPr>
          <w:p w:rsidR="00BE588A" w:rsidRPr="008310C0" w:rsidRDefault="00BE588A">
            <w:pPr>
              <w:pStyle w:val="fixparagraph"/>
              <w:widowControl/>
              <w:tabs>
                <w:tab w:val="left" w:pos="-1440"/>
              </w:tabs>
              <w:rPr>
                <w:b/>
                <w:snapToGrid/>
              </w:rPr>
            </w:pPr>
          </w:p>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#9</w:t>
            </w:r>
          </w:p>
          <w:p w:rsidR="00BE588A" w:rsidRPr="008310C0" w:rsidRDefault="00BE588A">
            <w:pPr>
              <w:tabs>
                <w:tab w:val="left" w:pos="-1440"/>
              </w:tabs>
              <w:rPr>
                <w:b/>
                <w:i/>
                <w:sz w:val="18"/>
              </w:rPr>
            </w:pPr>
            <w:r w:rsidRPr="008310C0">
              <w:rPr>
                <w:i/>
                <w:sz w:val="18"/>
              </w:rPr>
              <w:t>Percent of third grade children who have received protective sealants on at least one permanent molar tooth</w:t>
            </w:r>
            <w:r w:rsidRPr="008310C0">
              <w:rPr>
                <w:b/>
                <w:i/>
                <w:sz w:val="18"/>
              </w:rPr>
              <w:t>.</w:t>
            </w: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58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bl>
    <w:p w:rsidR="00BE588A" w:rsidRPr="008310C0" w:rsidRDefault="00BE588A">
      <w:pPr>
        <w:pStyle w:val="PlainText"/>
        <w:ind w:left="1440" w:hanging="1440"/>
        <w:rPr>
          <w:rFonts w:ascii="Times New Roman" w:hAnsi="Times New Roman"/>
        </w:rPr>
      </w:pPr>
    </w:p>
    <w:p w:rsidR="00BE588A" w:rsidRPr="008310C0" w:rsidRDefault="00BE588A">
      <w:pPr>
        <w:spacing w:line="1" w:lineRule="atLeast"/>
        <w:rPr>
          <w:rFonts w:ascii="Arial" w:hAnsi="Arial"/>
          <w:sz w:val="24"/>
        </w:rPr>
        <w:sectPr w:rsidR="00BE588A" w:rsidRPr="008310C0">
          <w:footnotePr>
            <w:numRestart w:val="eachSect"/>
          </w:footnotePr>
          <w:pgSz w:w="15840" w:h="12240" w:orient="landscape" w:code="1"/>
          <w:pgMar w:top="720" w:right="720" w:bottom="720" w:left="720" w:header="720" w:footer="720" w:gutter="0"/>
          <w:cols w:space="720"/>
        </w:sectPr>
      </w:pPr>
    </w:p>
    <w:p w:rsidR="00BE588A" w:rsidRPr="008310C0" w:rsidRDefault="00BE588A">
      <w:pPr>
        <w:tabs>
          <w:tab w:val="left" w:pos="-1440"/>
        </w:tabs>
        <w:ind w:left="1440" w:hanging="1440"/>
        <w:jc w:val="center"/>
        <w:rPr>
          <w:b/>
          <w:sz w:val="18"/>
        </w:rPr>
      </w:pPr>
      <w:r w:rsidRPr="008310C0">
        <w:rPr>
          <w:b/>
          <w:sz w:val="18"/>
        </w:rPr>
        <w:lastRenderedPageBreak/>
        <w:t>FORM 11 (Continuation Page)</w:t>
      </w:r>
    </w:p>
    <w:p w:rsidR="00BE588A" w:rsidRPr="008310C0" w:rsidRDefault="00BE588A">
      <w:pPr>
        <w:tabs>
          <w:tab w:val="left" w:pos="-1440"/>
        </w:tabs>
        <w:ind w:left="1440" w:hanging="1440"/>
        <w:jc w:val="center"/>
        <w:rPr>
          <w:b/>
          <w:sz w:val="18"/>
        </w:rPr>
      </w:pPr>
      <w:r w:rsidRPr="008310C0">
        <w:rPr>
          <w:b/>
          <w:sz w:val="18"/>
        </w:rPr>
        <w:t>TRACKING PERFORMANCE MEASURES</w:t>
      </w:r>
    </w:p>
    <w:p w:rsidR="00BE588A" w:rsidRPr="008310C0" w:rsidRDefault="00BE588A">
      <w:pPr>
        <w:tabs>
          <w:tab w:val="left" w:pos="-1440"/>
        </w:tabs>
        <w:ind w:left="1440" w:hanging="1440"/>
        <w:jc w:val="center"/>
        <w:rPr>
          <w:i/>
          <w:sz w:val="16"/>
        </w:rPr>
      </w:pPr>
      <w:r w:rsidRPr="008310C0">
        <w:rPr>
          <w:i/>
          <w:sz w:val="16"/>
        </w:rPr>
        <w:t>[Secs. 505(</w:t>
      </w:r>
      <w:r w:rsidR="00533AD8" w:rsidRPr="008310C0">
        <w:rPr>
          <w:i/>
          <w:sz w:val="16"/>
        </w:rPr>
        <w:t>a</w:t>
      </w:r>
      <w:r w:rsidRPr="008310C0">
        <w:rPr>
          <w:i/>
          <w:sz w:val="16"/>
        </w:rPr>
        <w:t>)(2)(B)(iii) and 506(a)(2)(A)(iii)]</w:t>
      </w:r>
    </w:p>
    <w:p w:rsidR="00BE588A" w:rsidRPr="008310C0" w:rsidRDefault="00BE588A">
      <w:pPr>
        <w:tabs>
          <w:tab w:val="left" w:pos="-1440"/>
        </w:tabs>
        <w:spacing w:line="180" w:lineRule="exact"/>
        <w:ind w:left="1440" w:hanging="1440"/>
        <w:rPr>
          <w:i/>
          <w:sz w:val="16"/>
        </w:rPr>
      </w:pPr>
    </w:p>
    <w:p w:rsidR="00BE588A" w:rsidRPr="008310C0" w:rsidRDefault="00BE588A">
      <w:pPr>
        <w:tabs>
          <w:tab w:val="left" w:pos="-1440"/>
        </w:tabs>
        <w:ind w:left="1440" w:hanging="1440"/>
        <w:rPr>
          <w:b/>
          <w:sz w:val="18"/>
        </w:rPr>
      </w:pP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u w:val="single"/>
        </w:rPr>
        <w:t>Annual Objective and Performance Data</w:t>
      </w:r>
    </w:p>
    <w:tbl>
      <w:tblPr>
        <w:tblW w:w="0" w:type="auto"/>
        <w:tblInd w:w="558" w:type="dxa"/>
        <w:tblLayout w:type="fixed"/>
        <w:tblLook w:val="0000"/>
      </w:tblPr>
      <w:tblGrid>
        <w:gridCol w:w="5670"/>
        <w:gridCol w:w="1710"/>
        <w:gridCol w:w="1620"/>
        <w:gridCol w:w="1530"/>
        <w:gridCol w:w="1260"/>
        <w:gridCol w:w="1260"/>
      </w:tblGrid>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r w:rsidRPr="008310C0">
              <w:rPr>
                <w:b/>
                <w:sz w:val="18"/>
                <w:u w:val="single"/>
              </w:rPr>
              <w:t>PERFORMANCE MEASURE #10</w:t>
            </w:r>
          </w:p>
          <w:p w:rsidR="00BE588A" w:rsidRPr="008310C0" w:rsidRDefault="00BE588A">
            <w:pPr>
              <w:tabs>
                <w:tab w:val="left" w:pos="-1440"/>
              </w:tabs>
              <w:rPr>
                <w:i/>
                <w:sz w:val="18"/>
              </w:rPr>
            </w:pPr>
            <w:r w:rsidRPr="008310C0">
              <w:rPr>
                <w:i/>
                <w:sz w:val="18"/>
              </w:rPr>
              <w:t>The rate of deaths to children aged 14 years and younger caused by motor vehicle crashes per 100,000 children.</w:t>
            </w:r>
          </w:p>
        </w:tc>
        <w:tc>
          <w:tcPr>
            <w:tcW w:w="1710" w:type="dxa"/>
          </w:tcPr>
          <w:p w:rsidR="00BE588A" w:rsidRPr="008310C0" w:rsidRDefault="00BE588A">
            <w:pPr>
              <w:pStyle w:val="fixparagraph"/>
              <w:widowControl/>
              <w:tabs>
                <w:tab w:val="left" w:pos="-1440"/>
              </w:tabs>
              <w:rPr>
                <w:snapToGrid/>
              </w:rPr>
            </w:pPr>
            <w:r w:rsidRPr="008310C0">
              <w:rPr>
                <w:snapToGrid/>
              </w:rPr>
              <w:t>FY__</w:t>
            </w:r>
          </w:p>
        </w:tc>
        <w:tc>
          <w:tcPr>
            <w:tcW w:w="1620" w:type="dxa"/>
          </w:tcPr>
          <w:p w:rsidR="00BE588A" w:rsidRPr="008310C0" w:rsidRDefault="00BE588A">
            <w:pPr>
              <w:tabs>
                <w:tab w:val="left" w:pos="-1440"/>
              </w:tabs>
              <w:rPr>
                <w:b/>
              </w:rPr>
            </w:pPr>
            <w:r w:rsidRPr="008310C0">
              <w:rPr>
                <w:b/>
              </w:rPr>
              <w:t>FY__</w:t>
            </w:r>
          </w:p>
        </w:tc>
        <w:tc>
          <w:tcPr>
            <w:tcW w:w="1530" w:type="dxa"/>
          </w:tcPr>
          <w:p w:rsidR="00BE588A" w:rsidRPr="008310C0" w:rsidRDefault="00BE588A">
            <w:pPr>
              <w:tabs>
                <w:tab w:val="left" w:pos="-1440"/>
              </w:tabs>
              <w:rPr>
                <w:b/>
              </w:rPr>
            </w:pPr>
            <w:r w:rsidRPr="008310C0">
              <w:rPr>
                <w:b/>
              </w:rPr>
              <w:t>FY__</w:t>
            </w:r>
          </w:p>
        </w:tc>
        <w:tc>
          <w:tcPr>
            <w:tcW w:w="1260" w:type="dxa"/>
          </w:tcPr>
          <w:p w:rsidR="00BE588A" w:rsidRPr="008310C0" w:rsidRDefault="00BE588A">
            <w:pPr>
              <w:tabs>
                <w:tab w:val="left" w:pos="-1440"/>
              </w:tabs>
              <w:ind w:left="522"/>
              <w:rPr>
                <w:b/>
              </w:rPr>
            </w:pPr>
            <w:r w:rsidRPr="008310C0">
              <w:rPr>
                <w:b/>
              </w:rPr>
              <w:t>FY__</w:t>
            </w:r>
          </w:p>
        </w:tc>
        <w:tc>
          <w:tcPr>
            <w:tcW w:w="1260" w:type="dxa"/>
          </w:tcPr>
          <w:p w:rsidR="00BE588A" w:rsidRPr="008310C0" w:rsidRDefault="00BE588A">
            <w:pPr>
              <w:tabs>
                <w:tab w:val="left" w:pos="-1440"/>
              </w:tabs>
              <w:ind w:left="522"/>
              <w:rPr>
                <w:b/>
              </w:rPr>
            </w:pPr>
            <w:r w:rsidRPr="008310C0">
              <w:rPr>
                <w:b/>
              </w:rPr>
              <w:t>FY__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pStyle w:val="Footer"/>
              <w:tabs>
                <w:tab w:val="clear" w:pos="4320"/>
                <w:tab w:val="clear" w:pos="8640"/>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 11</w:t>
            </w:r>
          </w:p>
          <w:p w:rsidR="00BE588A" w:rsidRPr="008310C0" w:rsidRDefault="0073281A">
            <w:pPr>
              <w:tabs>
                <w:tab w:val="left" w:pos="-1440"/>
              </w:tabs>
            </w:pPr>
            <w:r w:rsidRPr="008310C0">
              <w:rPr>
                <w:i/>
                <w:sz w:val="18"/>
              </w:rPr>
              <w:t>The percent of mothers who breastfeed their infants at 6 months of age.</w:t>
            </w:r>
          </w:p>
        </w:tc>
        <w:tc>
          <w:tcPr>
            <w:tcW w:w="1710" w:type="dxa"/>
          </w:tcPr>
          <w:p w:rsidR="00BE588A" w:rsidRPr="008310C0" w:rsidRDefault="00BE588A">
            <w:pPr>
              <w:pStyle w:val="fixparagraph"/>
              <w:widowControl/>
              <w:tabs>
                <w:tab w:val="left" w:pos="-1440"/>
              </w:tabs>
              <w:rPr>
                <w:b/>
                <w:snapToGrid/>
              </w:rPr>
            </w:pPr>
          </w:p>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#12</w:t>
            </w:r>
          </w:p>
          <w:p w:rsidR="00BE588A" w:rsidRPr="008310C0" w:rsidRDefault="00BE588A">
            <w:pPr>
              <w:tabs>
                <w:tab w:val="left" w:pos="-1440"/>
              </w:tabs>
              <w:rPr>
                <w:i/>
                <w:sz w:val="18"/>
              </w:rPr>
            </w:pPr>
            <w:r w:rsidRPr="008310C0">
              <w:rPr>
                <w:i/>
                <w:sz w:val="18"/>
              </w:rPr>
              <w:t>Percentage of newborns who have been screened for hearing before hospital discharge.</w:t>
            </w: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r>
    </w:tbl>
    <w:p w:rsidR="00BE588A" w:rsidRPr="008310C0" w:rsidRDefault="00BE588A">
      <w:pPr>
        <w:spacing w:line="1" w:lineRule="atLeast"/>
        <w:ind w:left="0"/>
        <w:rPr>
          <w:rFonts w:ascii="Arial" w:hAnsi="Arial"/>
          <w:sz w:val="24"/>
        </w:rPr>
        <w:sectPr w:rsidR="00BE588A" w:rsidRPr="008310C0">
          <w:footnotePr>
            <w:numRestart w:val="eachSect"/>
          </w:footnotePr>
          <w:pgSz w:w="15840" w:h="12240" w:orient="landscape" w:code="1"/>
          <w:pgMar w:top="720" w:right="720" w:bottom="720" w:left="720" w:header="720" w:footer="720" w:gutter="0"/>
          <w:cols w:space="720"/>
        </w:sectPr>
      </w:pPr>
    </w:p>
    <w:p w:rsidR="00BE588A" w:rsidRPr="008310C0" w:rsidRDefault="00BE588A">
      <w:pPr>
        <w:tabs>
          <w:tab w:val="left" w:pos="-1440"/>
        </w:tabs>
        <w:ind w:left="1440" w:hanging="1440"/>
        <w:jc w:val="center"/>
        <w:rPr>
          <w:b/>
          <w:sz w:val="18"/>
        </w:rPr>
      </w:pPr>
      <w:r w:rsidRPr="008310C0">
        <w:rPr>
          <w:b/>
          <w:sz w:val="18"/>
        </w:rPr>
        <w:lastRenderedPageBreak/>
        <w:t>FORM 11 (Continuation Page)</w:t>
      </w:r>
    </w:p>
    <w:p w:rsidR="00BE588A" w:rsidRPr="008310C0" w:rsidRDefault="00BE588A">
      <w:pPr>
        <w:tabs>
          <w:tab w:val="left" w:pos="-1440"/>
        </w:tabs>
        <w:ind w:left="1440" w:hanging="1440"/>
        <w:jc w:val="center"/>
        <w:rPr>
          <w:b/>
          <w:sz w:val="18"/>
        </w:rPr>
      </w:pPr>
      <w:r w:rsidRPr="008310C0">
        <w:rPr>
          <w:b/>
          <w:sz w:val="18"/>
        </w:rPr>
        <w:t>TRACKING PERFORMANCE MEASURES</w:t>
      </w:r>
    </w:p>
    <w:p w:rsidR="00BE588A" w:rsidRPr="008310C0" w:rsidRDefault="00BE588A">
      <w:pPr>
        <w:tabs>
          <w:tab w:val="left" w:pos="-1440"/>
        </w:tabs>
        <w:spacing w:line="180" w:lineRule="exact"/>
        <w:ind w:left="1440" w:hanging="1440"/>
        <w:jc w:val="center"/>
        <w:rPr>
          <w:i/>
          <w:sz w:val="16"/>
        </w:rPr>
      </w:pPr>
      <w:r w:rsidRPr="008310C0">
        <w:rPr>
          <w:i/>
          <w:sz w:val="16"/>
        </w:rPr>
        <w:t>[Secs. 505(</w:t>
      </w:r>
      <w:r w:rsidR="00533AD8" w:rsidRPr="008310C0">
        <w:rPr>
          <w:i/>
          <w:sz w:val="16"/>
        </w:rPr>
        <w:t>a</w:t>
      </w:r>
      <w:r w:rsidRPr="008310C0">
        <w:rPr>
          <w:i/>
          <w:sz w:val="16"/>
        </w:rPr>
        <w:t>)(2)(B)(iii) and 506(a)(2)(A)(iii)]</w:t>
      </w:r>
    </w:p>
    <w:p w:rsidR="00BE588A" w:rsidRPr="008310C0" w:rsidRDefault="00BE588A">
      <w:pPr>
        <w:tabs>
          <w:tab w:val="left" w:pos="-1440"/>
        </w:tabs>
        <w:spacing w:line="180" w:lineRule="exact"/>
        <w:ind w:left="1440" w:hanging="1440"/>
        <w:rPr>
          <w:i/>
          <w:sz w:val="16"/>
        </w:rPr>
      </w:pPr>
    </w:p>
    <w:p w:rsidR="00BE588A" w:rsidRPr="008310C0" w:rsidRDefault="00BE588A">
      <w:pPr>
        <w:tabs>
          <w:tab w:val="left" w:pos="-1440"/>
        </w:tabs>
        <w:ind w:left="1440" w:hanging="1440"/>
        <w:rPr>
          <w:b/>
          <w:sz w:val="18"/>
        </w:rPr>
      </w:pP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u w:val="single"/>
        </w:rPr>
        <w:t>Annual Objective and Performance Data</w:t>
      </w:r>
    </w:p>
    <w:tbl>
      <w:tblPr>
        <w:tblW w:w="0" w:type="auto"/>
        <w:tblInd w:w="558" w:type="dxa"/>
        <w:tblLayout w:type="fixed"/>
        <w:tblLook w:val="0000"/>
      </w:tblPr>
      <w:tblGrid>
        <w:gridCol w:w="5670"/>
        <w:gridCol w:w="1710"/>
        <w:gridCol w:w="1620"/>
        <w:gridCol w:w="1530"/>
        <w:gridCol w:w="1260"/>
        <w:gridCol w:w="1260"/>
      </w:tblGrid>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r w:rsidRPr="008310C0">
              <w:rPr>
                <w:b/>
                <w:sz w:val="18"/>
                <w:u w:val="single"/>
              </w:rPr>
              <w:t>PERFORMANCE MEASURE #13</w:t>
            </w:r>
          </w:p>
          <w:p w:rsidR="00BE588A" w:rsidRPr="008310C0" w:rsidRDefault="00BE588A">
            <w:pPr>
              <w:tabs>
                <w:tab w:val="left" w:pos="-1440"/>
              </w:tabs>
              <w:rPr>
                <w:i/>
                <w:sz w:val="18"/>
              </w:rPr>
            </w:pPr>
            <w:r w:rsidRPr="008310C0">
              <w:rPr>
                <w:i/>
                <w:sz w:val="18"/>
              </w:rPr>
              <w:t>Percent of children without health insurance.</w:t>
            </w:r>
          </w:p>
        </w:tc>
        <w:tc>
          <w:tcPr>
            <w:tcW w:w="1710" w:type="dxa"/>
          </w:tcPr>
          <w:p w:rsidR="00BE588A" w:rsidRPr="008310C0" w:rsidRDefault="00BE588A">
            <w:pPr>
              <w:pStyle w:val="fixparagraph"/>
              <w:widowControl/>
              <w:tabs>
                <w:tab w:val="left" w:pos="-1440"/>
              </w:tabs>
              <w:rPr>
                <w:snapToGrid/>
              </w:rPr>
            </w:pPr>
            <w:r w:rsidRPr="008310C0">
              <w:rPr>
                <w:snapToGrid/>
              </w:rPr>
              <w:t>FY__</w:t>
            </w:r>
          </w:p>
        </w:tc>
        <w:tc>
          <w:tcPr>
            <w:tcW w:w="1620" w:type="dxa"/>
          </w:tcPr>
          <w:p w:rsidR="00BE588A" w:rsidRPr="008310C0" w:rsidRDefault="00BE588A">
            <w:pPr>
              <w:tabs>
                <w:tab w:val="left" w:pos="-1440"/>
              </w:tabs>
              <w:rPr>
                <w:b/>
              </w:rPr>
            </w:pPr>
            <w:r w:rsidRPr="008310C0">
              <w:rPr>
                <w:b/>
              </w:rPr>
              <w:t>FY__</w:t>
            </w:r>
          </w:p>
        </w:tc>
        <w:tc>
          <w:tcPr>
            <w:tcW w:w="1530" w:type="dxa"/>
          </w:tcPr>
          <w:p w:rsidR="00BE588A" w:rsidRPr="008310C0" w:rsidRDefault="00BE588A">
            <w:pPr>
              <w:tabs>
                <w:tab w:val="left" w:pos="-1440"/>
              </w:tabs>
              <w:rPr>
                <w:b/>
              </w:rPr>
            </w:pPr>
            <w:r w:rsidRPr="008310C0">
              <w:rPr>
                <w:b/>
              </w:rPr>
              <w:t>FY__</w:t>
            </w:r>
          </w:p>
        </w:tc>
        <w:tc>
          <w:tcPr>
            <w:tcW w:w="1260" w:type="dxa"/>
          </w:tcPr>
          <w:p w:rsidR="00BE588A" w:rsidRPr="008310C0" w:rsidRDefault="00BE588A">
            <w:pPr>
              <w:tabs>
                <w:tab w:val="left" w:pos="-1440"/>
                <w:tab w:val="left" w:pos="432"/>
              </w:tabs>
              <w:ind w:left="522" w:right="-18" w:hanging="90"/>
              <w:rPr>
                <w:b/>
              </w:rPr>
            </w:pPr>
            <w:r w:rsidRPr="008310C0">
              <w:rPr>
                <w:b/>
              </w:rPr>
              <w:t>FY__</w:t>
            </w:r>
          </w:p>
        </w:tc>
        <w:tc>
          <w:tcPr>
            <w:tcW w:w="1260" w:type="dxa"/>
          </w:tcPr>
          <w:p w:rsidR="00BE588A" w:rsidRPr="008310C0" w:rsidRDefault="00BE588A">
            <w:pPr>
              <w:tabs>
                <w:tab w:val="left" w:pos="-1440"/>
              </w:tabs>
              <w:ind w:right="-108" w:hanging="288"/>
              <w:rPr>
                <w:b/>
              </w:rPr>
            </w:pPr>
            <w:r w:rsidRPr="008310C0">
              <w:rPr>
                <w:b/>
              </w:rPr>
              <w:t>FY__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#14</w:t>
            </w:r>
          </w:p>
          <w:p w:rsidR="00BE588A" w:rsidRPr="008310C0" w:rsidRDefault="0031670F">
            <w:pPr>
              <w:tabs>
                <w:tab w:val="left" w:pos="-1440"/>
              </w:tabs>
            </w:pPr>
            <w:r w:rsidRPr="008310C0">
              <w:rPr>
                <w:i/>
                <w:sz w:val="18"/>
              </w:rPr>
              <w:t>Percentage of children, ages 2 to 5 years, receiving WIC services with a Bo</w:t>
            </w:r>
            <w:r w:rsidR="0085527B" w:rsidRPr="008310C0">
              <w:rPr>
                <w:i/>
                <w:sz w:val="18"/>
              </w:rPr>
              <w:t xml:space="preserve">dy Mass Index </w:t>
            </w:r>
            <w:r w:rsidR="0060195F" w:rsidRPr="008310C0">
              <w:rPr>
                <w:i/>
                <w:sz w:val="18"/>
              </w:rPr>
              <w:t>(BMI) at or above the 8</w:t>
            </w:r>
            <w:r w:rsidRPr="008310C0">
              <w:rPr>
                <w:i/>
                <w:sz w:val="18"/>
              </w:rPr>
              <w:t>5th percentile.</w:t>
            </w:r>
          </w:p>
        </w:tc>
        <w:tc>
          <w:tcPr>
            <w:tcW w:w="1710" w:type="dxa"/>
          </w:tcPr>
          <w:p w:rsidR="00BE588A" w:rsidRPr="008310C0" w:rsidRDefault="00BE588A">
            <w:pPr>
              <w:pStyle w:val="fixparagraph"/>
              <w:widowControl/>
              <w:tabs>
                <w:tab w:val="left" w:pos="-1440"/>
              </w:tabs>
              <w:rPr>
                <w:b/>
                <w:snapToGrid/>
              </w:rPr>
            </w:pPr>
          </w:p>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 w:val="left" w:pos="432"/>
              </w:tabs>
              <w:ind w:left="432"/>
            </w:pPr>
          </w:p>
        </w:tc>
        <w:tc>
          <w:tcPr>
            <w:tcW w:w="1260" w:type="dxa"/>
          </w:tcPr>
          <w:p w:rsidR="00BE588A" w:rsidRPr="008310C0" w:rsidRDefault="00BE588A">
            <w:pPr>
              <w:tabs>
                <w:tab w:val="left" w:pos="-1440"/>
              </w:tabs>
              <w:ind w:left="43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#15</w:t>
            </w:r>
          </w:p>
          <w:p w:rsidR="00BE588A" w:rsidRPr="008310C0" w:rsidRDefault="0060195F">
            <w:pPr>
              <w:tabs>
                <w:tab w:val="left" w:pos="-1440"/>
              </w:tabs>
              <w:rPr>
                <w:i/>
                <w:sz w:val="18"/>
              </w:rPr>
            </w:pPr>
            <w:r w:rsidRPr="008310C0">
              <w:rPr>
                <w:i/>
                <w:sz w:val="18"/>
              </w:rPr>
              <w:t>Percentage of women who</w:t>
            </w:r>
            <w:r w:rsidR="00245EE7" w:rsidRPr="008310C0">
              <w:rPr>
                <w:i/>
                <w:sz w:val="18"/>
              </w:rPr>
              <w:t xml:space="preserve"> smok</w:t>
            </w:r>
            <w:r w:rsidRPr="008310C0">
              <w:rPr>
                <w:i/>
                <w:sz w:val="18"/>
              </w:rPr>
              <w:t>e</w:t>
            </w:r>
            <w:r w:rsidR="00245EE7" w:rsidRPr="008310C0">
              <w:rPr>
                <w:i/>
                <w:sz w:val="18"/>
              </w:rPr>
              <w:t xml:space="preserve"> in the last three months of pregnancy.</w:t>
            </w: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 w:val="left" w:pos="432"/>
              </w:tabs>
              <w:ind w:left="432"/>
            </w:pP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 w:val="left" w:pos="432"/>
              </w:tabs>
              <w:ind w:left="432"/>
            </w:pPr>
          </w:p>
          <w:p w:rsidR="00BE588A" w:rsidRPr="008310C0" w:rsidRDefault="00BE588A">
            <w:pPr>
              <w:tabs>
                <w:tab w:val="left" w:pos="-1440"/>
                <w:tab w:val="left" w:pos="432"/>
              </w:tabs>
              <w:ind w:left="43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bl>
    <w:p w:rsidR="00BE588A" w:rsidRPr="008310C0" w:rsidRDefault="00BE588A">
      <w:pPr>
        <w:spacing w:line="1" w:lineRule="atLeast"/>
        <w:rPr>
          <w:rFonts w:ascii="Arial" w:hAnsi="Arial"/>
          <w:sz w:val="24"/>
        </w:rPr>
        <w:sectPr w:rsidR="00BE588A" w:rsidRPr="008310C0">
          <w:footnotePr>
            <w:numRestart w:val="eachSect"/>
          </w:footnotePr>
          <w:pgSz w:w="15840" w:h="12240" w:orient="landscape" w:code="1"/>
          <w:pgMar w:top="720" w:right="720" w:bottom="720" w:left="720" w:header="720" w:footer="720" w:gutter="0"/>
          <w:cols w:space="720"/>
        </w:sectPr>
      </w:pPr>
    </w:p>
    <w:p w:rsidR="00BE588A" w:rsidRPr="008310C0" w:rsidRDefault="00BE588A">
      <w:pPr>
        <w:tabs>
          <w:tab w:val="left" w:pos="-1440"/>
        </w:tabs>
        <w:ind w:left="1440" w:hanging="1440"/>
        <w:jc w:val="center"/>
        <w:rPr>
          <w:b/>
          <w:sz w:val="18"/>
        </w:rPr>
      </w:pPr>
      <w:r w:rsidRPr="008310C0">
        <w:rPr>
          <w:b/>
          <w:sz w:val="18"/>
        </w:rPr>
        <w:lastRenderedPageBreak/>
        <w:t>FORM 11 (Continuation Page)</w:t>
      </w:r>
    </w:p>
    <w:p w:rsidR="00BE588A" w:rsidRPr="008310C0" w:rsidRDefault="00BE588A">
      <w:pPr>
        <w:tabs>
          <w:tab w:val="left" w:pos="-1440"/>
        </w:tabs>
        <w:ind w:left="1440" w:hanging="1440"/>
        <w:jc w:val="center"/>
        <w:rPr>
          <w:b/>
          <w:sz w:val="18"/>
        </w:rPr>
      </w:pPr>
      <w:r w:rsidRPr="008310C0">
        <w:rPr>
          <w:b/>
          <w:sz w:val="18"/>
        </w:rPr>
        <w:t>TRACKING PERFORMANCE MEASURES</w:t>
      </w:r>
    </w:p>
    <w:p w:rsidR="00BE588A" w:rsidRPr="008310C0" w:rsidRDefault="00BE588A">
      <w:pPr>
        <w:tabs>
          <w:tab w:val="left" w:pos="-1440"/>
        </w:tabs>
        <w:spacing w:line="180" w:lineRule="exact"/>
        <w:ind w:left="1440" w:hanging="1440"/>
        <w:jc w:val="center"/>
        <w:rPr>
          <w:i/>
          <w:sz w:val="16"/>
        </w:rPr>
      </w:pPr>
      <w:r w:rsidRPr="008310C0">
        <w:rPr>
          <w:i/>
          <w:sz w:val="16"/>
        </w:rPr>
        <w:t>[Secs. 505(</w:t>
      </w:r>
      <w:r w:rsidR="00533AD8" w:rsidRPr="008310C0">
        <w:rPr>
          <w:i/>
          <w:sz w:val="16"/>
        </w:rPr>
        <w:t>a</w:t>
      </w:r>
      <w:r w:rsidRPr="008310C0">
        <w:rPr>
          <w:i/>
          <w:sz w:val="16"/>
        </w:rPr>
        <w:t>)(2)(B)(iii) and 506(a)(2)(A)(iii)]</w:t>
      </w:r>
    </w:p>
    <w:p w:rsidR="00BE588A" w:rsidRPr="008310C0" w:rsidRDefault="00BE588A">
      <w:pPr>
        <w:tabs>
          <w:tab w:val="left" w:pos="-1440"/>
        </w:tabs>
        <w:spacing w:line="180" w:lineRule="exact"/>
        <w:ind w:left="1440" w:hanging="1440"/>
        <w:rPr>
          <w:i/>
          <w:sz w:val="16"/>
        </w:rPr>
      </w:pPr>
    </w:p>
    <w:p w:rsidR="00BE588A" w:rsidRPr="008310C0" w:rsidRDefault="00BE588A">
      <w:pPr>
        <w:tabs>
          <w:tab w:val="left" w:pos="-1440"/>
        </w:tabs>
        <w:ind w:left="1440" w:hanging="1440"/>
        <w:rPr>
          <w:b/>
          <w:sz w:val="18"/>
        </w:rPr>
      </w:pP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u w:val="single"/>
        </w:rPr>
        <w:t>Annual Objective and Performance Data</w:t>
      </w:r>
    </w:p>
    <w:tbl>
      <w:tblPr>
        <w:tblW w:w="0" w:type="auto"/>
        <w:tblInd w:w="558" w:type="dxa"/>
        <w:tblLayout w:type="fixed"/>
        <w:tblLook w:val="0000"/>
      </w:tblPr>
      <w:tblGrid>
        <w:gridCol w:w="5670"/>
        <w:gridCol w:w="1710"/>
        <w:gridCol w:w="1620"/>
        <w:gridCol w:w="1530"/>
        <w:gridCol w:w="1260"/>
        <w:gridCol w:w="1260"/>
      </w:tblGrid>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r w:rsidRPr="008310C0">
              <w:rPr>
                <w:b/>
                <w:sz w:val="18"/>
                <w:u w:val="single"/>
              </w:rPr>
              <w:t>PERFORMANCE MEASURE #16</w:t>
            </w:r>
          </w:p>
          <w:p w:rsidR="00BE588A" w:rsidRPr="008310C0" w:rsidRDefault="00BE588A">
            <w:pPr>
              <w:tabs>
                <w:tab w:val="left" w:pos="-1440"/>
              </w:tabs>
              <w:rPr>
                <w:i/>
                <w:sz w:val="18"/>
              </w:rPr>
            </w:pPr>
            <w:r w:rsidRPr="008310C0">
              <w:rPr>
                <w:i/>
                <w:sz w:val="18"/>
              </w:rPr>
              <w:t>The rate (per 100,000) of suicide deaths among youths aged 15-19.</w:t>
            </w:r>
          </w:p>
        </w:tc>
        <w:tc>
          <w:tcPr>
            <w:tcW w:w="1710" w:type="dxa"/>
          </w:tcPr>
          <w:p w:rsidR="00BE588A" w:rsidRPr="008310C0" w:rsidRDefault="00BE588A">
            <w:pPr>
              <w:pStyle w:val="fixparagraph"/>
              <w:widowControl/>
              <w:tabs>
                <w:tab w:val="left" w:pos="-1440"/>
              </w:tabs>
              <w:rPr>
                <w:snapToGrid/>
              </w:rPr>
            </w:pPr>
            <w:r w:rsidRPr="008310C0">
              <w:rPr>
                <w:snapToGrid/>
              </w:rPr>
              <w:t>FY__</w:t>
            </w:r>
          </w:p>
        </w:tc>
        <w:tc>
          <w:tcPr>
            <w:tcW w:w="1620" w:type="dxa"/>
          </w:tcPr>
          <w:p w:rsidR="00BE588A" w:rsidRPr="008310C0" w:rsidRDefault="00BE588A">
            <w:pPr>
              <w:tabs>
                <w:tab w:val="left" w:pos="-1440"/>
              </w:tabs>
              <w:rPr>
                <w:b/>
              </w:rPr>
            </w:pPr>
            <w:r w:rsidRPr="008310C0">
              <w:rPr>
                <w:b/>
              </w:rPr>
              <w:t>FY__</w:t>
            </w:r>
          </w:p>
        </w:tc>
        <w:tc>
          <w:tcPr>
            <w:tcW w:w="1530" w:type="dxa"/>
          </w:tcPr>
          <w:p w:rsidR="00BE588A" w:rsidRPr="008310C0" w:rsidRDefault="00BE588A">
            <w:pPr>
              <w:tabs>
                <w:tab w:val="left" w:pos="-1440"/>
              </w:tabs>
              <w:rPr>
                <w:b/>
              </w:rPr>
            </w:pPr>
            <w:r w:rsidRPr="008310C0">
              <w:rPr>
                <w:b/>
              </w:rPr>
              <w:t>FY__</w:t>
            </w:r>
          </w:p>
        </w:tc>
        <w:tc>
          <w:tcPr>
            <w:tcW w:w="1260" w:type="dxa"/>
          </w:tcPr>
          <w:p w:rsidR="00BE588A" w:rsidRPr="008310C0" w:rsidRDefault="00BE588A">
            <w:pPr>
              <w:tabs>
                <w:tab w:val="left" w:pos="-1440"/>
              </w:tabs>
              <w:ind w:left="522"/>
              <w:rPr>
                <w:b/>
              </w:rPr>
            </w:pPr>
            <w:r w:rsidRPr="008310C0">
              <w:rPr>
                <w:b/>
              </w:rPr>
              <w:t>FY__</w:t>
            </w:r>
          </w:p>
        </w:tc>
        <w:tc>
          <w:tcPr>
            <w:tcW w:w="1260" w:type="dxa"/>
          </w:tcPr>
          <w:p w:rsidR="00BE588A" w:rsidRPr="008310C0" w:rsidRDefault="00BE588A">
            <w:pPr>
              <w:tabs>
                <w:tab w:val="left" w:pos="-1440"/>
              </w:tabs>
              <w:ind w:left="432"/>
              <w:rPr>
                <w:b/>
              </w:rPr>
            </w:pPr>
            <w:r w:rsidRPr="008310C0">
              <w:rPr>
                <w:b/>
              </w:rPr>
              <w:t>FY__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#17</w:t>
            </w:r>
          </w:p>
          <w:p w:rsidR="00BE588A" w:rsidRPr="008310C0" w:rsidRDefault="00BE588A">
            <w:pPr>
              <w:tabs>
                <w:tab w:val="left" w:pos="-1440"/>
              </w:tabs>
            </w:pPr>
            <w:r w:rsidRPr="008310C0">
              <w:rPr>
                <w:i/>
                <w:sz w:val="18"/>
              </w:rPr>
              <w:t>Percent of very low birth weight infants delivered at facilities for high-risk deliveries and neonates.</w:t>
            </w:r>
          </w:p>
        </w:tc>
        <w:tc>
          <w:tcPr>
            <w:tcW w:w="1710" w:type="dxa"/>
          </w:tcPr>
          <w:p w:rsidR="00BE588A" w:rsidRPr="008310C0" w:rsidRDefault="00BE588A">
            <w:pPr>
              <w:pStyle w:val="fixparagraph"/>
              <w:widowControl/>
              <w:tabs>
                <w:tab w:val="left" w:pos="-1440"/>
              </w:tabs>
              <w:rPr>
                <w:b/>
                <w:snapToGrid/>
              </w:rPr>
            </w:pPr>
          </w:p>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c>
          <w:tcPr>
            <w:tcW w:w="1260" w:type="dxa"/>
          </w:tcPr>
          <w:p w:rsidR="00BE588A" w:rsidRPr="008310C0" w:rsidRDefault="00BE588A">
            <w:pPr>
              <w:tabs>
                <w:tab w:val="left" w:pos="-1440"/>
              </w:tabs>
              <w:ind w:left="43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p>
          <w:p w:rsidR="00BE588A" w:rsidRPr="008310C0" w:rsidRDefault="00BE588A">
            <w:pPr>
              <w:tabs>
                <w:tab w:val="left" w:pos="-1440"/>
              </w:tabs>
              <w:rPr>
                <w:b/>
                <w:sz w:val="18"/>
                <w:u w:val="single"/>
              </w:rPr>
            </w:pPr>
            <w:r w:rsidRPr="008310C0">
              <w:rPr>
                <w:b/>
                <w:sz w:val="18"/>
                <w:u w:val="single"/>
              </w:rPr>
              <w:t>PERFORMANCE MEASURE #18</w:t>
            </w:r>
          </w:p>
          <w:p w:rsidR="00BE588A" w:rsidRPr="008310C0" w:rsidRDefault="00BE588A">
            <w:pPr>
              <w:tabs>
                <w:tab w:val="left" w:pos="-1440"/>
              </w:tabs>
              <w:rPr>
                <w:i/>
                <w:sz w:val="18"/>
              </w:rPr>
            </w:pPr>
            <w:r w:rsidRPr="008310C0">
              <w:rPr>
                <w:i/>
                <w:sz w:val="18"/>
              </w:rPr>
              <w:t>Percent of infants born to pregnant women receiving prenatal care beginning</w:t>
            </w:r>
            <w:r w:rsidR="001D10C3" w:rsidRPr="008310C0">
              <w:rPr>
                <w:i/>
                <w:sz w:val="18"/>
              </w:rPr>
              <w:t xml:space="preserve"> in</w:t>
            </w:r>
            <w:r w:rsidRPr="008310C0">
              <w:rPr>
                <w:i/>
                <w:sz w:val="18"/>
              </w:rPr>
              <w:t xml:space="preserve"> the first trimester.</w:t>
            </w: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pPr>
          </w:p>
          <w:p w:rsidR="00BE588A" w:rsidRPr="008310C0" w:rsidRDefault="00BE588A">
            <w:pPr>
              <w:tabs>
                <w:tab w:val="left" w:pos="-1440"/>
              </w:tabs>
            </w:pPr>
            <w:r w:rsidRPr="008310C0">
              <w:t>_____</w:t>
            </w:r>
          </w:p>
        </w:tc>
        <w:tc>
          <w:tcPr>
            <w:tcW w:w="1260" w:type="dxa"/>
          </w:tcPr>
          <w:p w:rsidR="00BE588A" w:rsidRPr="008310C0" w:rsidRDefault="00BE588A">
            <w:pPr>
              <w:tabs>
                <w:tab w:val="left" w:pos="-1440"/>
              </w:tabs>
              <w:ind w:left="522"/>
            </w:pPr>
          </w:p>
          <w:p w:rsidR="00BE588A" w:rsidRPr="008310C0" w:rsidRDefault="00BE588A">
            <w:pPr>
              <w:tabs>
                <w:tab w:val="left" w:pos="-1440"/>
              </w:tabs>
              <w:ind w:left="522"/>
            </w:pPr>
            <w:r w:rsidRPr="008310C0">
              <w:t>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w:t>
            </w:r>
          </w:p>
        </w:tc>
      </w:tr>
    </w:tbl>
    <w:p w:rsidR="00BE588A" w:rsidRPr="008310C0" w:rsidRDefault="00BE588A">
      <w:pPr>
        <w:spacing w:line="1" w:lineRule="atLeast"/>
        <w:ind w:left="0"/>
        <w:rPr>
          <w:rFonts w:ascii="Arial" w:hAnsi="Arial"/>
          <w:sz w:val="24"/>
        </w:rPr>
        <w:sectPr w:rsidR="00BE588A" w:rsidRPr="008310C0">
          <w:footnotePr>
            <w:numRestart w:val="eachSect"/>
          </w:footnotePr>
          <w:pgSz w:w="15840" w:h="12240" w:orient="landscape" w:code="1"/>
          <w:pgMar w:top="720" w:right="720" w:bottom="720" w:left="720" w:header="720" w:footer="720" w:gutter="0"/>
          <w:cols w:space="720"/>
        </w:sectPr>
      </w:pPr>
    </w:p>
    <w:p w:rsidR="00BE588A" w:rsidRPr="008310C0" w:rsidRDefault="00BE588A">
      <w:pPr>
        <w:tabs>
          <w:tab w:val="left" w:pos="-1440"/>
        </w:tabs>
        <w:ind w:left="1440" w:hanging="1440"/>
        <w:jc w:val="center"/>
        <w:rPr>
          <w:b/>
          <w:sz w:val="18"/>
        </w:rPr>
      </w:pPr>
      <w:r w:rsidRPr="008310C0">
        <w:rPr>
          <w:b/>
          <w:sz w:val="18"/>
        </w:rPr>
        <w:lastRenderedPageBreak/>
        <w:t>FORM 11 (Continuation Page)</w:t>
      </w:r>
    </w:p>
    <w:p w:rsidR="00BE588A" w:rsidRPr="008310C0" w:rsidRDefault="00BE588A">
      <w:pPr>
        <w:tabs>
          <w:tab w:val="left" w:pos="-1440"/>
        </w:tabs>
        <w:ind w:left="1440" w:hanging="1440"/>
        <w:jc w:val="center"/>
        <w:rPr>
          <w:b/>
          <w:sz w:val="18"/>
        </w:rPr>
      </w:pPr>
      <w:r w:rsidRPr="008310C0">
        <w:rPr>
          <w:b/>
          <w:sz w:val="18"/>
        </w:rPr>
        <w:t>TRACKING PERFORMANCE MEASURES</w:t>
      </w:r>
    </w:p>
    <w:p w:rsidR="00BE588A" w:rsidRPr="008310C0" w:rsidRDefault="00BE588A">
      <w:pPr>
        <w:tabs>
          <w:tab w:val="left" w:pos="-1440"/>
        </w:tabs>
        <w:ind w:left="1440" w:hanging="1440"/>
        <w:jc w:val="center"/>
        <w:rPr>
          <w:i/>
          <w:sz w:val="16"/>
        </w:rPr>
      </w:pPr>
      <w:r w:rsidRPr="008310C0">
        <w:rPr>
          <w:i/>
          <w:sz w:val="16"/>
        </w:rPr>
        <w:t>[Secs. 505(</w:t>
      </w:r>
      <w:r w:rsidR="00533AD8" w:rsidRPr="008310C0">
        <w:rPr>
          <w:i/>
          <w:sz w:val="16"/>
        </w:rPr>
        <w:t>a</w:t>
      </w:r>
      <w:r w:rsidRPr="008310C0">
        <w:rPr>
          <w:i/>
          <w:sz w:val="16"/>
        </w:rPr>
        <w:t>)(2)(B)(iii) and 506(a)(2)(A)(iii)]</w:t>
      </w:r>
    </w:p>
    <w:p w:rsidR="00BE588A" w:rsidRPr="008310C0" w:rsidRDefault="00BE588A">
      <w:pPr>
        <w:tabs>
          <w:tab w:val="left" w:pos="-1440"/>
        </w:tabs>
        <w:ind w:left="1440" w:hanging="1440"/>
        <w:rPr>
          <w:i/>
          <w:sz w:val="16"/>
        </w:rPr>
      </w:pPr>
    </w:p>
    <w:p w:rsidR="00BE588A" w:rsidRPr="008310C0" w:rsidRDefault="00BE588A">
      <w:pPr>
        <w:tabs>
          <w:tab w:val="left" w:pos="-1440"/>
        </w:tabs>
        <w:ind w:left="1440" w:hanging="1440"/>
        <w:rPr>
          <w:b/>
          <w:sz w:val="18"/>
        </w:rPr>
      </w:pP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rPr>
        <w:tab/>
      </w:r>
      <w:r w:rsidRPr="008310C0">
        <w:rPr>
          <w:b/>
          <w:sz w:val="18"/>
          <w:u w:val="single"/>
        </w:rPr>
        <w:t>Annual Objective and Performance Data</w:t>
      </w:r>
    </w:p>
    <w:tbl>
      <w:tblPr>
        <w:tblW w:w="0" w:type="auto"/>
        <w:tblInd w:w="558" w:type="dxa"/>
        <w:tblLayout w:type="fixed"/>
        <w:tblLook w:val="0000"/>
      </w:tblPr>
      <w:tblGrid>
        <w:gridCol w:w="5670"/>
        <w:gridCol w:w="1710"/>
        <w:gridCol w:w="1620"/>
        <w:gridCol w:w="1530"/>
        <w:gridCol w:w="1260"/>
        <w:gridCol w:w="1260"/>
      </w:tblGrid>
      <w:tr w:rsidR="00BE588A" w:rsidRPr="008310C0">
        <w:tblPrEx>
          <w:tblCellMar>
            <w:top w:w="0" w:type="dxa"/>
            <w:bottom w:w="0" w:type="dxa"/>
          </w:tblCellMar>
        </w:tblPrEx>
        <w:tc>
          <w:tcPr>
            <w:tcW w:w="5670" w:type="dxa"/>
          </w:tcPr>
          <w:p w:rsidR="00BE588A" w:rsidRPr="008310C0" w:rsidRDefault="00BE588A">
            <w:pPr>
              <w:tabs>
                <w:tab w:val="left" w:pos="-1440"/>
              </w:tabs>
              <w:rPr>
                <w:b/>
                <w:sz w:val="18"/>
                <w:u w:val="single"/>
              </w:rPr>
            </w:pPr>
            <w:r w:rsidRPr="008310C0">
              <w:rPr>
                <w:b/>
                <w:sz w:val="18"/>
                <w:u w:val="single"/>
              </w:rPr>
              <w:t>PERFORMANCE MEASURE #</w:t>
            </w:r>
          </w:p>
          <w:p w:rsidR="00BE588A" w:rsidRPr="008310C0" w:rsidRDefault="00BE588A">
            <w:pPr>
              <w:tabs>
                <w:tab w:val="left" w:pos="-1440"/>
              </w:tabs>
              <w:rPr>
                <w:i/>
                <w:sz w:val="18"/>
              </w:rPr>
            </w:pPr>
          </w:p>
          <w:p w:rsidR="00BE588A" w:rsidRPr="008310C0" w:rsidRDefault="00BE588A">
            <w:pPr>
              <w:tabs>
                <w:tab w:val="left" w:pos="-1440"/>
              </w:tabs>
              <w:rPr>
                <w:i/>
                <w:sz w:val="18"/>
              </w:rPr>
            </w:pPr>
          </w:p>
        </w:tc>
        <w:tc>
          <w:tcPr>
            <w:tcW w:w="1710" w:type="dxa"/>
          </w:tcPr>
          <w:p w:rsidR="00BE588A" w:rsidRPr="008310C0" w:rsidRDefault="00BE588A">
            <w:pPr>
              <w:pStyle w:val="fixparagraph"/>
              <w:widowControl/>
              <w:tabs>
                <w:tab w:val="left" w:pos="-1440"/>
              </w:tabs>
              <w:rPr>
                <w:snapToGrid/>
              </w:rPr>
            </w:pPr>
            <w:r w:rsidRPr="008310C0">
              <w:rPr>
                <w:snapToGrid/>
              </w:rPr>
              <w:t>FY__</w:t>
            </w:r>
          </w:p>
        </w:tc>
        <w:tc>
          <w:tcPr>
            <w:tcW w:w="1620" w:type="dxa"/>
          </w:tcPr>
          <w:p w:rsidR="00BE588A" w:rsidRPr="008310C0" w:rsidRDefault="00BE588A">
            <w:pPr>
              <w:tabs>
                <w:tab w:val="left" w:pos="-1440"/>
              </w:tabs>
              <w:rPr>
                <w:b/>
              </w:rPr>
            </w:pPr>
            <w:r w:rsidRPr="008310C0">
              <w:rPr>
                <w:b/>
              </w:rPr>
              <w:t>FY__</w:t>
            </w:r>
          </w:p>
        </w:tc>
        <w:tc>
          <w:tcPr>
            <w:tcW w:w="1530" w:type="dxa"/>
          </w:tcPr>
          <w:p w:rsidR="00BE588A" w:rsidRPr="008310C0" w:rsidRDefault="00BE588A">
            <w:pPr>
              <w:tabs>
                <w:tab w:val="left" w:pos="-1440"/>
              </w:tabs>
              <w:ind w:left="612"/>
              <w:rPr>
                <w:b/>
              </w:rPr>
            </w:pPr>
            <w:r w:rsidRPr="008310C0">
              <w:rPr>
                <w:b/>
              </w:rPr>
              <w:t>FY__</w:t>
            </w:r>
          </w:p>
        </w:tc>
        <w:tc>
          <w:tcPr>
            <w:tcW w:w="1260" w:type="dxa"/>
          </w:tcPr>
          <w:p w:rsidR="00BE588A" w:rsidRPr="008310C0" w:rsidRDefault="00BE588A">
            <w:pPr>
              <w:tabs>
                <w:tab w:val="left" w:pos="-1440"/>
              </w:tabs>
              <w:ind w:left="612" w:hanging="180"/>
              <w:rPr>
                <w:b/>
              </w:rPr>
            </w:pPr>
            <w:r w:rsidRPr="008310C0">
              <w:rPr>
                <w:b/>
              </w:rPr>
              <w:t>FY__</w:t>
            </w:r>
          </w:p>
        </w:tc>
        <w:tc>
          <w:tcPr>
            <w:tcW w:w="1260" w:type="dxa"/>
          </w:tcPr>
          <w:p w:rsidR="00BE588A" w:rsidRPr="008310C0" w:rsidRDefault="00BE588A">
            <w:pPr>
              <w:tabs>
                <w:tab w:val="left" w:pos="-1440"/>
              </w:tabs>
              <w:ind w:left="432"/>
              <w:rPr>
                <w:b/>
              </w:rPr>
            </w:pPr>
            <w:r w:rsidRPr="008310C0">
              <w:rPr>
                <w:b/>
              </w:rPr>
              <w:t>FY__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Objective</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ind w:left="612"/>
            </w:pPr>
          </w:p>
          <w:p w:rsidR="00BE588A" w:rsidRPr="008310C0" w:rsidRDefault="00BE588A">
            <w:pPr>
              <w:tabs>
                <w:tab w:val="left" w:pos="-1440"/>
              </w:tabs>
              <w:ind w:left="612"/>
            </w:pPr>
            <w:r w:rsidRPr="008310C0">
              <w:t>______</w:t>
            </w:r>
          </w:p>
        </w:tc>
        <w:tc>
          <w:tcPr>
            <w:tcW w:w="1260" w:type="dxa"/>
          </w:tcPr>
          <w:p w:rsidR="00BE588A" w:rsidRPr="008310C0" w:rsidRDefault="00BE588A">
            <w:pPr>
              <w:tabs>
                <w:tab w:val="left" w:pos="-1440"/>
              </w:tabs>
              <w:ind w:left="612" w:hanging="180"/>
            </w:pPr>
          </w:p>
          <w:p w:rsidR="00BE588A" w:rsidRPr="008310C0" w:rsidRDefault="00BE588A">
            <w:pPr>
              <w:tabs>
                <w:tab w:val="left" w:pos="-1440"/>
              </w:tabs>
              <w:ind w:left="612" w:hanging="180"/>
            </w:pPr>
            <w:r w:rsidRPr="008310C0">
              <w:t>______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rPr>
                <w:b/>
                <w:sz w:val="18"/>
              </w:rPr>
            </w:pPr>
            <w:r w:rsidRPr="008310C0">
              <w:rPr>
                <w:b/>
                <w:sz w:val="18"/>
              </w:rPr>
              <w:t>Annual Performance Indicator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ind w:left="612"/>
            </w:pPr>
          </w:p>
          <w:p w:rsidR="00BE588A" w:rsidRPr="008310C0" w:rsidRDefault="00BE588A">
            <w:pPr>
              <w:tabs>
                <w:tab w:val="left" w:pos="-1440"/>
              </w:tabs>
              <w:ind w:left="612"/>
            </w:pPr>
            <w:r w:rsidRPr="008310C0">
              <w:t>______</w:t>
            </w:r>
          </w:p>
        </w:tc>
        <w:tc>
          <w:tcPr>
            <w:tcW w:w="1260" w:type="dxa"/>
          </w:tcPr>
          <w:p w:rsidR="00BE588A" w:rsidRPr="008310C0" w:rsidRDefault="00BE588A">
            <w:pPr>
              <w:tabs>
                <w:tab w:val="left" w:pos="-1440"/>
              </w:tabs>
              <w:ind w:left="612" w:hanging="180"/>
            </w:pPr>
          </w:p>
          <w:p w:rsidR="00BE588A" w:rsidRPr="008310C0" w:rsidRDefault="00BE588A">
            <w:pPr>
              <w:tabs>
                <w:tab w:val="left" w:pos="-1440"/>
              </w:tabs>
              <w:ind w:left="612" w:hanging="180"/>
            </w:pPr>
            <w:r w:rsidRPr="008310C0">
              <w:t>______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Numerator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ind w:left="612"/>
            </w:pPr>
          </w:p>
          <w:p w:rsidR="00BE588A" w:rsidRPr="008310C0" w:rsidRDefault="00BE588A">
            <w:pPr>
              <w:tabs>
                <w:tab w:val="left" w:pos="-1440"/>
              </w:tabs>
              <w:ind w:left="612"/>
            </w:pPr>
            <w:r w:rsidRPr="008310C0">
              <w:t>______</w:t>
            </w:r>
          </w:p>
        </w:tc>
        <w:tc>
          <w:tcPr>
            <w:tcW w:w="1260" w:type="dxa"/>
          </w:tcPr>
          <w:p w:rsidR="00BE588A" w:rsidRPr="008310C0" w:rsidRDefault="00BE588A">
            <w:pPr>
              <w:tabs>
                <w:tab w:val="left" w:pos="-1440"/>
              </w:tabs>
              <w:ind w:left="612" w:hanging="180"/>
            </w:pPr>
          </w:p>
          <w:p w:rsidR="00BE588A" w:rsidRPr="008310C0" w:rsidRDefault="00BE588A">
            <w:pPr>
              <w:tabs>
                <w:tab w:val="left" w:pos="-1440"/>
              </w:tabs>
              <w:ind w:left="612" w:hanging="180"/>
            </w:pPr>
            <w:r w:rsidRPr="008310C0">
              <w:t>______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______</w:t>
            </w: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p w:rsidR="00BE588A" w:rsidRPr="008310C0" w:rsidRDefault="00BE588A">
            <w:pPr>
              <w:tabs>
                <w:tab w:val="left" w:pos="-1440"/>
              </w:tabs>
              <w:ind w:left="1440"/>
              <w:rPr>
                <w:sz w:val="18"/>
              </w:rPr>
            </w:pPr>
            <w:r w:rsidRPr="008310C0">
              <w:rPr>
                <w:sz w:val="18"/>
              </w:rPr>
              <w:t>Denominator</w:t>
            </w:r>
          </w:p>
        </w:tc>
        <w:tc>
          <w:tcPr>
            <w:tcW w:w="1710" w:type="dxa"/>
          </w:tcPr>
          <w:p w:rsidR="00BE588A" w:rsidRPr="008310C0" w:rsidRDefault="00BE588A">
            <w:pPr>
              <w:pStyle w:val="fixparagraph"/>
              <w:widowControl/>
              <w:tabs>
                <w:tab w:val="left" w:pos="-1440"/>
              </w:tabs>
              <w:rPr>
                <w:b/>
                <w:snapToGrid/>
              </w:rPr>
            </w:pPr>
          </w:p>
          <w:p w:rsidR="00BE588A" w:rsidRPr="008310C0" w:rsidRDefault="00BE588A">
            <w:r w:rsidRPr="008310C0">
              <w:t>______</w:t>
            </w:r>
          </w:p>
        </w:tc>
        <w:tc>
          <w:tcPr>
            <w:tcW w:w="1620" w:type="dxa"/>
          </w:tcPr>
          <w:p w:rsidR="00BE588A" w:rsidRPr="008310C0" w:rsidRDefault="00BE588A">
            <w:pPr>
              <w:tabs>
                <w:tab w:val="left" w:pos="-1440"/>
              </w:tabs>
            </w:pPr>
          </w:p>
          <w:p w:rsidR="00BE588A" w:rsidRPr="008310C0" w:rsidRDefault="00BE588A">
            <w:pPr>
              <w:tabs>
                <w:tab w:val="left" w:pos="-1440"/>
              </w:tabs>
            </w:pPr>
            <w:r w:rsidRPr="008310C0">
              <w:t>______</w:t>
            </w:r>
          </w:p>
        </w:tc>
        <w:tc>
          <w:tcPr>
            <w:tcW w:w="1530" w:type="dxa"/>
          </w:tcPr>
          <w:p w:rsidR="00BE588A" w:rsidRPr="008310C0" w:rsidRDefault="00BE588A">
            <w:pPr>
              <w:tabs>
                <w:tab w:val="left" w:pos="-1440"/>
              </w:tabs>
              <w:ind w:left="612"/>
            </w:pPr>
          </w:p>
          <w:p w:rsidR="00BE588A" w:rsidRPr="008310C0" w:rsidRDefault="00BE588A">
            <w:pPr>
              <w:tabs>
                <w:tab w:val="left" w:pos="-1440"/>
              </w:tabs>
              <w:ind w:left="612"/>
            </w:pPr>
            <w:r w:rsidRPr="008310C0">
              <w:t>______</w:t>
            </w:r>
          </w:p>
        </w:tc>
        <w:tc>
          <w:tcPr>
            <w:tcW w:w="1260" w:type="dxa"/>
          </w:tcPr>
          <w:p w:rsidR="00BE588A" w:rsidRPr="008310C0" w:rsidRDefault="00BE588A">
            <w:pPr>
              <w:tabs>
                <w:tab w:val="left" w:pos="-1440"/>
              </w:tabs>
              <w:ind w:left="612" w:hanging="180"/>
            </w:pPr>
          </w:p>
          <w:p w:rsidR="00BE588A" w:rsidRPr="008310C0" w:rsidRDefault="00BE588A">
            <w:pPr>
              <w:tabs>
                <w:tab w:val="left" w:pos="-1440"/>
              </w:tabs>
              <w:ind w:left="612" w:hanging="180"/>
            </w:pPr>
            <w:r w:rsidRPr="008310C0">
              <w:t>______</w:t>
            </w:r>
          </w:p>
        </w:tc>
        <w:tc>
          <w:tcPr>
            <w:tcW w:w="1260" w:type="dxa"/>
          </w:tcPr>
          <w:p w:rsidR="00BE588A" w:rsidRPr="008310C0" w:rsidRDefault="00BE588A">
            <w:pPr>
              <w:tabs>
                <w:tab w:val="left" w:pos="-1440"/>
              </w:tabs>
              <w:ind w:left="432"/>
            </w:pPr>
          </w:p>
          <w:p w:rsidR="00BE588A" w:rsidRPr="008310C0" w:rsidRDefault="00BE588A">
            <w:pPr>
              <w:tabs>
                <w:tab w:val="left" w:pos="-1440"/>
              </w:tabs>
              <w:ind w:left="432"/>
            </w:pPr>
            <w:r w:rsidRPr="008310C0">
              <w:t>______</w:t>
            </w:r>
          </w:p>
        </w:tc>
      </w:tr>
      <w:tr w:rsidR="00BE588A" w:rsidRPr="008310C0">
        <w:tblPrEx>
          <w:tblCellMar>
            <w:top w:w="0" w:type="dxa"/>
            <w:bottom w:w="0" w:type="dxa"/>
          </w:tblCellMar>
        </w:tblPrEx>
        <w:tc>
          <w:tcPr>
            <w:tcW w:w="5670" w:type="dxa"/>
          </w:tcPr>
          <w:p w:rsidR="00BE588A" w:rsidRPr="008310C0" w:rsidRDefault="00BE588A">
            <w:pPr>
              <w:tabs>
                <w:tab w:val="left" w:pos="-1440"/>
              </w:tabs>
            </w:pPr>
          </w:p>
        </w:tc>
        <w:tc>
          <w:tcPr>
            <w:tcW w:w="1710" w:type="dxa"/>
          </w:tcPr>
          <w:p w:rsidR="00BE588A" w:rsidRPr="008310C0" w:rsidRDefault="00BE588A">
            <w:pPr>
              <w:pStyle w:val="fixparagraph"/>
              <w:widowControl/>
              <w:tabs>
                <w:tab w:val="left" w:pos="-1440"/>
              </w:tabs>
              <w:rPr>
                <w:b/>
                <w:snapToGrid/>
              </w:rPr>
            </w:pPr>
          </w:p>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ind w:left="1440"/>
              <w:rPr>
                <w:sz w:val="18"/>
              </w:rPr>
            </w:pP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ind w:left="1440"/>
              <w:rPr>
                <w:sz w:val="18"/>
              </w:rPr>
            </w:pP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rPr>
                <w:b/>
                <w:i/>
                <w:sz w:val="18"/>
              </w:rPr>
            </w:pP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rPr>
                <w:b/>
                <w:sz w:val="18"/>
              </w:rPr>
            </w:pP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ind w:left="1440"/>
              <w:rPr>
                <w:sz w:val="18"/>
              </w:rPr>
            </w:pP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r w:rsidR="00BE588A" w:rsidRPr="008310C0">
        <w:tblPrEx>
          <w:tblCellMar>
            <w:top w:w="0" w:type="dxa"/>
            <w:bottom w:w="0" w:type="dxa"/>
          </w:tblCellMar>
        </w:tblPrEx>
        <w:tc>
          <w:tcPr>
            <w:tcW w:w="5670" w:type="dxa"/>
          </w:tcPr>
          <w:p w:rsidR="00BE588A" w:rsidRPr="008310C0" w:rsidRDefault="00BE588A">
            <w:pPr>
              <w:tabs>
                <w:tab w:val="left" w:pos="-1440"/>
              </w:tabs>
              <w:ind w:left="1440"/>
              <w:rPr>
                <w:sz w:val="18"/>
              </w:rPr>
            </w:pPr>
          </w:p>
        </w:tc>
        <w:tc>
          <w:tcPr>
            <w:tcW w:w="1710" w:type="dxa"/>
          </w:tcPr>
          <w:p w:rsidR="00BE588A" w:rsidRPr="008310C0" w:rsidRDefault="00BE588A"/>
        </w:tc>
        <w:tc>
          <w:tcPr>
            <w:tcW w:w="1620" w:type="dxa"/>
          </w:tcPr>
          <w:p w:rsidR="00BE588A" w:rsidRPr="008310C0" w:rsidRDefault="00BE588A">
            <w:pPr>
              <w:tabs>
                <w:tab w:val="left" w:pos="-1440"/>
              </w:tabs>
            </w:pPr>
          </w:p>
        </w:tc>
        <w:tc>
          <w:tcPr>
            <w:tcW w:w="1530" w:type="dxa"/>
          </w:tcPr>
          <w:p w:rsidR="00BE588A" w:rsidRPr="008310C0" w:rsidRDefault="00BE588A">
            <w:pPr>
              <w:tabs>
                <w:tab w:val="left" w:pos="-1440"/>
              </w:tabs>
            </w:pPr>
          </w:p>
        </w:tc>
        <w:tc>
          <w:tcPr>
            <w:tcW w:w="1260" w:type="dxa"/>
          </w:tcPr>
          <w:p w:rsidR="00BE588A" w:rsidRPr="008310C0" w:rsidRDefault="00BE588A">
            <w:pPr>
              <w:tabs>
                <w:tab w:val="left" w:pos="-1440"/>
              </w:tabs>
            </w:pPr>
          </w:p>
        </w:tc>
        <w:tc>
          <w:tcPr>
            <w:tcW w:w="1260" w:type="dxa"/>
          </w:tcPr>
          <w:p w:rsidR="00BE588A" w:rsidRPr="008310C0" w:rsidRDefault="00BE588A">
            <w:pPr>
              <w:tabs>
                <w:tab w:val="left" w:pos="-1440"/>
              </w:tabs>
              <w:ind w:left="522"/>
            </w:pPr>
          </w:p>
        </w:tc>
      </w:tr>
    </w:tbl>
    <w:p w:rsidR="00BE588A" w:rsidRPr="008310C0" w:rsidRDefault="00BE588A">
      <w:pPr>
        <w:spacing w:line="1" w:lineRule="atLeast"/>
        <w:rPr>
          <w:rFonts w:ascii="Arial" w:hAnsi="Arial"/>
          <w:sz w:val="24"/>
        </w:rPr>
        <w:sectPr w:rsidR="00BE588A" w:rsidRPr="008310C0">
          <w:footnotePr>
            <w:numRestart w:val="eachSect"/>
          </w:footnotePr>
          <w:pgSz w:w="15840" w:h="12240" w:orient="landscape" w:code="1"/>
          <w:pgMar w:top="720" w:right="720" w:bottom="720" w:left="720" w:header="1440" w:footer="720" w:gutter="0"/>
          <w:cols w:space="720"/>
        </w:sectPr>
      </w:pPr>
    </w:p>
    <w:p w:rsidR="00BE588A" w:rsidRPr="008310C0" w:rsidRDefault="00BE588A">
      <w:pPr>
        <w:tabs>
          <w:tab w:val="center" w:pos="6984"/>
        </w:tabs>
        <w:jc w:val="center"/>
      </w:pPr>
      <w:r w:rsidRPr="008310C0">
        <w:rPr>
          <w:b/>
        </w:rPr>
        <w:lastRenderedPageBreak/>
        <w:t>INSTRUCTIONS FOR THE COMPLETION OF FORM 11</w:t>
      </w:r>
    </w:p>
    <w:p w:rsidR="00BE588A" w:rsidRPr="008310C0" w:rsidRDefault="00BE588A">
      <w:pPr>
        <w:tabs>
          <w:tab w:val="center" w:pos="6984"/>
        </w:tabs>
        <w:spacing w:line="200" w:lineRule="exact"/>
        <w:jc w:val="center"/>
        <w:rPr>
          <w:b/>
        </w:rPr>
      </w:pPr>
      <w:r w:rsidRPr="008310C0">
        <w:rPr>
          <w:b/>
        </w:rPr>
        <w:t>PERFORMANCE MEASURE TRACKING</w:t>
      </w:r>
    </w:p>
    <w:p w:rsidR="005A4674" w:rsidRPr="008310C0" w:rsidRDefault="005A4674">
      <w:pPr>
        <w:tabs>
          <w:tab w:val="center" w:pos="6984"/>
        </w:tabs>
        <w:spacing w:line="200" w:lineRule="exact"/>
        <w:jc w:val="center"/>
      </w:pPr>
    </w:p>
    <w:p w:rsidR="00BE588A" w:rsidRPr="008310C0" w:rsidRDefault="00BE588A" w:rsidP="00E9285B">
      <w:pPr>
        <w:spacing w:line="200" w:lineRule="exact"/>
        <w:ind w:left="0"/>
      </w:pPr>
      <w:r w:rsidRPr="008310C0">
        <w:rPr>
          <w:b/>
          <w:u w:val="single"/>
        </w:rPr>
        <w:t>Title V Citation</w:t>
      </w:r>
      <w:r w:rsidRPr="008310C0">
        <w:rPr>
          <w:b/>
        </w:rPr>
        <w:t>:</w:t>
      </w:r>
      <w:r w:rsidR="00E9285B" w:rsidRPr="008310C0">
        <w:rPr>
          <w:b/>
        </w:rPr>
        <w:t xml:space="preserve">  </w:t>
      </w:r>
      <w:r w:rsidRPr="008310C0">
        <w:t>Section 505(a)(2)(B)(i &amp; iii) requires the States to submit an application that includes, A...a statement of the goals and objectives consistent with the health status goals and national health objectives...for meeting the needs specified in the State plan...[and]...an identification of the types of services to be provided... “Section 506(a)(2)(A)(iii) requires the States to report annually on the A...type (as defined by the Secretary) of services provided under this title...”</w:t>
      </w:r>
    </w:p>
    <w:p w:rsidR="00BE588A" w:rsidRPr="008310C0" w:rsidRDefault="00BE588A">
      <w:pPr>
        <w:spacing w:line="160" w:lineRule="exact"/>
        <w:ind w:left="0"/>
      </w:pPr>
    </w:p>
    <w:p w:rsidR="00BE588A" w:rsidRPr="008310C0" w:rsidRDefault="00BE588A">
      <w:pPr>
        <w:ind w:left="0"/>
      </w:pPr>
      <w:r w:rsidRPr="008310C0">
        <w:rPr>
          <w:b/>
          <w:u w:val="single"/>
        </w:rPr>
        <w:t>General Instructions</w:t>
      </w:r>
      <w:r w:rsidRPr="008310C0">
        <w:rPr>
          <w:b/>
        </w:rPr>
        <w:t>:</w:t>
      </w:r>
      <w:r w:rsidR="00E9285B" w:rsidRPr="008310C0">
        <w:rPr>
          <w:b/>
        </w:rPr>
        <w:t xml:space="preserve">  </w:t>
      </w:r>
      <w:r w:rsidRPr="008310C0">
        <w:t xml:space="preserve">A glossary of terms applicable to this form is presented in </w:t>
      </w:r>
      <w:r w:rsidR="001A7977" w:rsidRPr="008310C0">
        <w:t>Part</w:t>
      </w:r>
      <w:r w:rsidRPr="008310C0">
        <w:t xml:space="preserve"> Two</w:t>
      </w:r>
      <w:r w:rsidR="001A7977" w:rsidRPr="008310C0">
        <w:t>, Section</w:t>
      </w:r>
      <w:r w:rsidRPr="008310C0">
        <w:t xml:space="preserve"> VIII</w:t>
      </w:r>
      <w:r w:rsidRPr="008310C0">
        <w:rPr>
          <w:b/>
        </w:rPr>
        <w:t xml:space="preserve"> </w:t>
      </w:r>
      <w:r w:rsidRPr="008310C0">
        <w:t>of this document.</w:t>
      </w:r>
    </w:p>
    <w:p w:rsidR="00BE588A" w:rsidRPr="008310C0" w:rsidRDefault="00BE588A">
      <w:pPr>
        <w:spacing w:line="200" w:lineRule="exact"/>
        <w:ind w:left="0"/>
      </w:pPr>
    </w:p>
    <w:p w:rsidR="00BE588A" w:rsidRPr="008310C0" w:rsidRDefault="00BE588A">
      <w:pPr>
        <w:ind w:left="0"/>
      </w:pPr>
      <w:r w:rsidRPr="008310C0">
        <w:t>Complete all required data cells.  If an actual number is not available, make an estimate.  Please explain all estimates in a footnote.  If neither actual data nor an estimate can be provided,  the State must provide a footnote that describes a time framed plan for providing the required data.  In such cases the “Annual Performance Objective” and “Annual Performance Indicator,” lines are to be left blank.</w:t>
      </w:r>
    </w:p>
    <w:p w:rsidR="00BE588A" w:rsidRPr="008310C0" w:rsidRDefault="00BE588A">
      <w:pPr>
        <w:spacing w:line="200" w:lineRule="exact"/>
        <w:ind w:left="0"/>
      </w:pPr>
    </w:p>
    <w:p w:rsidR="00BE588A" w:rsidRPr="008310C0" w:rsidRDefault="00BE588A">
      <w:pPr>
        <w:ind w:left="0"/>
      </w:pPr>
      <w:r w:rsidRPr="008310C0">
        <w:t>This form serves two purposes: to show performance measures with 5-year planned performance objective</w:t>
      </w:r>
      <w:r w:rsidR="00730BD8">
        <w:t>s</w:t>
      </w:r>
      <w:r w:rsidRPr="008310C0">
        <w:t xml:space="preserve"> </w:t>
      </w:r>
      <w:r w:rsidR="00730BD8">
        <w:t>(</w:t>
      </w:r>
      <w:r w:rsidRPr="008310C0">
        <w:t>targets</w:t>
      </w:r>
      <w:r w:rsidR="00730BD8">
        <w:t>)</w:t>
      </w:r>
      <w:r w:rsidRPr="008310C0">
        <w:t xml:space="preserve"> for the application, and performance “Annual Performance Indicator,” values actually achieved each year for the annual report for each </w:t>
      </w:r>
      <w:r w:rsidR="00412904">
        <w:t>N</w:t>
      </w:r>
      <w:r w:rsidRPr="008310C0">
        <w:t>ational and State “negotiated” performance measure.</w:t>
      </w:r>
    </w:p>
    <w:p w:rsidR="00BE588A" w:rsidRPr="008310C0" w:rsidRDefault="00BE588A">
      <w:pPr>
        <w:pStyle w:val="fixparagraph"/>
        <w:spacing w:line="200" w:lineRule="exact"/>
        <w:ind w:left="0"/>
      </w:pPr>
    </w:p>
    <w:p w:rsidR="00BE588A" w:rsidRPr="008310C0" w:rsidRDefault="00BE588A">
      <w:pPr>
        <w:ind w:left="0"/>
      </w:pPr>
      <w:r w:rsidRPr="008310C0">
        <w:t xml:space="preserve">Under the applicable “FY” heading, each State will complete the Annual Performance Objectives, the Annual Performance Indicators, and numerator and denominator data for each measure as described below under </w:t>
      </w:r>
      <w:r w:rsidRPr="008310C0">
        <w:rPr>
          <w:u w:val="single"/>
        </w:rPr>
        <w:t>Specific Instructions</w:t>
      </w:r>
      <w:r w:rsidRPr="008310C0">
        <w:t>.  For State “negotiated” measures, enter these data on the form beginning with the first blank Performa</w:t>
      </w:r>
      <w:r w:rsidR="00412904">
        <w:t>nce Measure area under the N</w:t>
      </w:r>
      <w:r w:rsidRPr="008310C0">
        <w:t>ational measure(s).</w:t>
      </w:r>
    </w:p>
    <w:p w:rsidR="00BE588A" w:rsidRPr="008310C0" w:rsidRDefault="00BE588A">
      <w:pPr>
        <w:spacing w:line="160" w:lineRule="exact"/>
        <w:ind w:left="0"/>
      </w:pPr>
    </w:p>
    <w:p w:rsidR="00E9285B" w:rsidRPr="008310C0" w:rsidRDefault="00BE588A" w:rsidP="00D16E9C">
      <w:pPr>
        <w:ind w:left="0"/>
        <w:rPr>
          <w:b/>
        </w:rPr>
      </w:pPr>
      <w:r w:rsidRPr="008310C0">
        <w:rPr>
          <w:b/>
          <w:u w:val="single"/>
        </w:rPr>
        <w:t>Specific Instructions</w:t>
      </w:r>
      <w:r w:rsidRPr="008310C0">
        <w:rPr>
          <w:b/>
        </w:rPr>
        <w:t>:</w:t>
      </w:r>
      <w:r w:rsidR="00E9285B" w:rsidRPr="008310C0">
        <w:rPr>
          <w:bCs/>
        </w:rPr>
        <w:t xml:space="preserve">  </w:t>
      </w:r>
    </w:p>
    <w:p w:rsidR="00BE588A" w:rsidRPr="008310C0" w:rsidRDefault="00BE588A">
      <w:pPr>
        <w:spacing w:line="160" w:lineRule="exact"/>
        <w:ind w:left="0"/>
      </w:pPr>
    </w:p>
    <w:p w:rsidR="008219B2" w:rsidRPr="008219B2" w:rsidRDefault="008219B2" w:rsidP="008219B2">
      <w:pPr>
        <w:pStyle w:val="ListParagraph"/>
        <w:ind w:left="0"/>
        <w:rPr>
          <w:rFonts w:ascii="Times New Roman" w:hAnsi="Times New Roman"/>
          <w:sz w:val="20"/>
          <w:szCs w:val="20"/>
          <w:u w:val="single"/>
        </w:rPr>
      </w:pPr>
      <w:r w:rsidRPr="008219B2">
        <w:rPr>
          <w:rFonts w:ascii="Times New Roman" w:hAnsi="Times New Roman"/>
          <w:sz w:val="20"/>
          <w:szCs w:val="20"/>
        </w:rPr>
        <w:t xml:space="preserve">Performance Measures are automatically assigned when State creates the detail sheet (Form 16). </w:t>
      </w:r>
    </w:p>
    <w:p w:rsidR="00BE588A" w:rsidRPr="008310C0" w:rsidRDefault="00BE588A">
      <w:pPr>
        <w:spacing w:line="200" w:lineRule="exact"/>
        <w:ind w:left="0"/>
      </w:pPr>
    </w:p>
    <w:p w:rsidR="00BE588A" w:rsidRPr="008310C0" w:rsidRDefault="00412904">
      <w:pPr>
        <w:ind w:left="0"/>
      </w:pPr>
      <w:r>
        <w:t>For both N</w:t>
      </w:r>
      <w:r w:rsidR="00BE588A" w:rsidRPr="008310C0">
        <w:t>ational and State measures, in the lines labeled “Annual Performance Objective” enter a numerical value for the target the State plans to meet for the next 5 years.  These values may be expressed as a number, a rate, a percentage, or “yes - no.”</w:t>
      </w:r>
    </w:p>
    <w:p w:rsidR="00BE588A" w:rsidRPr="008310C0" w:rsidRDefault="00BE588A">
      <w:pPr>
        <w:spacing w:line="200" w:lineRule="exact"/>
        <w:ind w:left="0"/>
      </w:pPr>
    </w:p>
    <w:p w:rsidR="00BE588A" w:rsidRPr="008310C0" w:rsidRDefault="00412904">
      <w:pPr>
        <w:ind w:left="0"/>
      </w:pPr>
      <w:r>
        <w:t>For both N</w:t>
      </w:r>
      <w:r w:rsidR="00BE588A" w:rsidRPr="008310C0">
        <w:t>ational and State measures, in the lines labeled “Annual Performance Indicator,” enter the numerical value that expresses the progress the State has made toward the accomplishment of the performance objective for the appropriate reporting year.  Note that the indicator data are to go in the</w:t>
      </w:r>
      <w:r w:rsidR="008E6F1F" w:rsidRPr="008310C0">
        <w:t xml:space="preserve"> year </w:t>
      </w:r>
      <w:r w:rsidR="00BE588A" w:rsidRPr="008310C0">
        <w:t xml:space="preserve">column from which they were actually derived even if the data are a year behind the "reporting" year.  This value is to be expressed in the same unit as the performance objective: a number, a rate, a percentage, or a </w:t>
      </w:r>
      <w:r w:rsidR="00E4417B" w:rsidRPr="008310C0">
        <w:t>“</w:t>
      </w:r>
      <w:r w:rsidR="00BE588A" w:rsidRPr="008310C0">
        <w:t>yes - no.”</w:t>
      </w:r>
    </w:p>
    <w:p w:rsidR="00BE588A" w:rsidRPr="008310C0" w:rsidRDefault="00BE588A">
      <w:pPr>
        <w:spacing w:line="160" w:lineRule="exact"/>
        <w:ind w:left="0"/>
      </w:pPr>
    </w:p>
    <w:p w:rsidR="00BE588A" w:rsidRPr="008310C0" w:rsidRDefault="00BE588A">
      <w:pPr>
        <w:ind w:left="0"/>
      </w:pPr>
      <w:r w:rsidRPr="008310C0">
        <w:t xml:space="preserve">If there are numerator and denominator data for the performance measures, enter those data on the appropriate lines for the appropriate fiscal year.  If there are no numerator and denominator data leave these lines empty.  </w:t>
      </w:r>
    </w:p>
    <w:p w:rsidR="00BE588A" w:rsidRPr="008310C0" w:rsidRDefault="00BE588A">
      <w:pPr>
        <w:spacing w:line="160" w:lineRule="exact"/>
        <w:ind w:left="0"/>
      </w:pPr>
    </w:p>
    <w:p w:rsidR="0097788C" w:rsidRPr="008310C0" w:rsidRDefault="00412904">
      <w:pPr>
        <w:spacing w:line="160" w:lineRule="exact"/>
        <w:ind w:left="0"/>
      </w:pPr>
      <w:r>
        <w:t>For each N</w:t>
      </w:r>
      <w:r w:rsidR="0097788C" w:rsidRPr="008310C0">
        <w:t>ational and State measure, provide a footnote that identifies the data source for the measure.</w:t>
      </w:r>
    </w:p>
    <w:p w:rsidR="0097788C" w:rsidRPr="008310C0" w:rsidRDefault="0097788C">
      <w:pPr>
        <w:spacing w:line="160" w:lineRule="exact"/>
        <w:ind w:left="0"/>
      </w:pPr>
    </w:p>
    <w:p w:rsidR="008E6F1F" w:rsidRPr="008310C0" w:rsidRDefault="00BE588A">
      <w:pPr>
        <w:spacing w:line="1" w:lineRule="atLeast"/>
        <w:ind w:left="0"/>
        <w:sectPr w:rsidR="008E6F1F" w:rsidRPr="008310C0">
          <w:footnotePr>
            <w:numRestart w:val="eachSect"/>
          </w:footnotePr>
          <w:pgSz w:w="15840" w:h="12240" w:orient="landscape" w:code="1"/>
          <w:pgMar w:top="720" w:right="720" w:bottom="720" w:left="720" w:header="720" w:footer="720" w:gutter="0"/>
          <w:cols w:space="720"/>
        </w:sectPr>
      </w:pPr>
      <w:r w:rsidRPr="008310C0">
        <w:t>Repeat this process for each performance measure.  A continuation page is included</w:t>
      </w:r>
      <w:r w:rsidR="00E4417B" w:rsidRPr="008310C0">
        <w:t xml:space="preserve">.  </w:t>
      </w:r>
      <w:r w:rsidRPr="008310C0">
        <w:t xml:space="preserve">If the continuation page is used, be sure to enter the number for </w:t>
      </w:r>
      <w:r w:rsidR="0026210E" w:rsidRPr="008310C0">
        <w:t>each listed performance measure.</w:t>
      </w:r>
    </w:p>
    <w:p w:rsidR="00FA1BA3" w:rsidRPr="008310C0" w:rsidRDefault="00BE588A" w:rsidP="004D7A37">
      <w:pPr>
        <w:tabs>
          <w:tab w:val="left" w:pos="6467"/>
        </w:tabs>
        <w:ind w:left="0"/>
        <w:rPr>
          <w:rFonts w:ascii="Arial" w:hAnsi="Arial"/>
          <w:b/>
          <w:sz w:val="24"/>
        </w:rPr>
      </w:pPr>
      <w:r w:rsidRPr="008310C0">
        <w:rPr>
          <w:rFonts w:ascii="Arial" w:hAnsi="Arial"/>
          <w:b/>
          <w:caps/>
          <w:sz w:val="24"/>
        </w:rPr>
        <w:lastRenderedPageBreak/>
        <w:t>VII</w:t>
      </w:r>
      <w:r w:rsidR="009B550F" w:rsidRPr="008310C0">
        <w:rPr>
          <w:rFonts w:ascii="Arial" w:hAnsi="Arial"/>
          <w:b/>
          <w:caps/>
          <w:sz w:val="24"/>
        </w:rPr>
        <w:t>A</w:t>
      </w:r>
      <w:r w:rsidR="00541AA8" w:rsidRPr="008310C0">
        <w:rPr>
          <w:rFonts w:ascii="Arial" w:hAnsi="Arial"/>
          <w:b/>
          <w:caps/>
          <w:sz w:val="24"/>
        </w:rPr>
        <w:t xml:space="preserve"> - </w:t>
      </w:r>
      <w:r w:rsidRPr="008310C0">
        <w:rPr>
          <w:rFonts w:ascii="Arial" w:hAnsi="Arial"/>
          <w:b/>
          <w:sz w:val="24"/>
        </w:rPr>
        <w:t>National Performance Measure</w:t>
      </w:r>
      <w:r w:rsidR="00031AC3">
        <w:rPr>
          <w:rFonts w:ascii="Arial" w:hAnsi="Arial"/>
          <w:b/>
          <w:sz w:val="24"/>
        </w:rPr>
        <w:t>s</w:t>
      </w:r>
      <w:r w:rsidRPr="008310C0">
        <w:rPr>
          <w:rFonts w:ascii="Arial" w:hAnsi="Arial"/>
          <w:b/>
          <w:sz w:val="24"/>
        </w:rPr>
        <w:t xml:space="preserve"> Detail Sheets</w:t>
      </w:r>
    </w:p>
    <w:p w:rsidR="00337E6D" w:rsidRDefault="00337E6D" w:rsidP="004D7A37">
      <w:pPr>
        <w:tabs>
          <w:tab w:val="left" w:pos="6467"/>
        </w:tabs>
        <w:ind w:left="0"/>
        <w:rPr>
          <w:rFonts w:ascii="Arial" w:hAnsi="Arial"/>
          <w:b/>
          <w:sz w:val="24"/>
        </w:rPr>
      </w:pPr>
    </w:p>
    <w:p w:rsidR="00337E6D" w:rsidRDefault="00337E6D" w:rsidP="004D7A37">
      <w:pPr>
        <w:tabs>
          <w:tab w:val="left" w:pos="6467"/>
        </w:tabs>
        <w:ind w:left="0"/>
        <w:rPr>
          <w:rFonts w:ascii="Arial" w:hAnsi="Arial"/>
          <w:b/>
          <w:sz w:val="24"/>
        </w:rPr>
      </w:pPr>
    </w:p>
    <w:p w:rsidR="006E139D" w:rsidRPr="00337E6D" w:rsidRDefault="00FA1BA3" w:rsidP="004D7A37">
      <w:pPr>
        <w:tabs>
          <w:tab w:val="left" w:pos="6467"/>
        </w:tabs>
        <w:ind w:left="0"/>
        <w:rPr>
          <w:rFonts w:ascii="Arial" w:hAnsi="Arial"/>
          <w:b/>
          <w:sz w:val="40"/>
          <w:szCs w:val="40"/>
          <w:u w:val="single"/>
        </w:rPr>
        <w:sectPr w:rsidR="006E139D" w:rsidRPr="00337E6D" w:rsidSect="00702A2A">
          <w:footnotePr>
            <w:numRestart w:val="eachSect"/>
          </w:footnotePr>
          <w:type w:val="oddPage"/>
          <w:pgSz w:w="12240" w:h="15840" w:code="1"/>
          <w:pgMar w:top="720" w:right="1440" w:bottom="720" w:left="1440" w:header="1440" w:footer="720" w:gutter="0"/>
          <w:cols w:space="720"/>
        </w:sectPr>
      </w:pPr>
      <w:r w:rsidRPr="00337E6D">
        <w:rPr>
          <w:rFonts w:ascii="Arial" w:hAnsi="Arial"/>
          <w:b/>
          <w:sz w:val="40"/>
          <w:szCs w:val="40"/>
          <w:u w:val="single"/>
        </w:rPr>
        <w:br w:type="page"/>
      </w:r>
    </w:p>
    <w:tbl>
      <w:tblPr>
        <w:tblW w:w="9504" w:type="dxa"/>
        <w:jc w:val="center"/>
        <w:tblLayout w:type="fixed"/>
        <w:tblLook w:val="0000"/>
      </w:tblPr>
      <w:tblGrid>
        <w:gridCol w:w="4730"/>
        <w:gridCol w:w="4774"/>
      </w:tblGrid>
      <w:tr w:rsidR="00702A2A" w:rsidRPr="008310C0" w:rsidTr="0026210E">
        <w:tblPrEx>
          <w:tblCellMar>
            <w:top w:w="0" w:type="dxa"/>
            <w:bottom w:w="0" w:type="dxa"/>
          </w:tblCellMar>
        </w:tblPrEx>
        <w:trPr>
          <w:trHeight w:val="2025"/>
          <w:jc w:val="center"/>
        </w:trPr>
        <w:tc>
          <w:tcPr>
            <w:tcW w:w="4730" w:type="dxa"/>
            <w:tcBorders>
              <w:bottom w:val="single" w:sz="12" w:space="0" w:color="auto"/>
            </w:tcBorders>
          </w:tcPr>
          <w:p w:rsidR="00702A2A" w:rsidRPr="008310C0" w:rsidRDefault="00702A2A" w:rsidP="00DB1933">
            <w:pPr>
              <w:pStyle w:val="Footer"/>
              <w:widowControl/>
              <w:tabs>
                <w:tab w:val="clear" w:pos="4320"/>
                <w:tab w:val="clear" w:pos="8640"/>
              </w:tabs>
              <w:ind w:left="0"/>
              <w:rPr>
                <w:b/>
                <w:sz w:val="28"/>
              </w:rPr>
            </w:pPr>
            <w:r w:rsidRPr="008310C0">
              <w:rPr>
                <w:b/>
                <w:noProof/>
                <w:sz w:val="28"/>
              </w:rPr>
              <w:lastRenderedPageBreak/>
              <w:pict>
                <v:line id="_x0000_s3106" style="position:absolute;z-index:251794432" from="7.2pt,108.6pt" to="7in,108.6pt" o:allowincell="f" stroked="f"/>
              </w:pict>
            </w:r>
            <w:r w:rsidR="0026210E" w:rsidRPr="008310C0">
              <w:rPr>
                <w:b/>
                <w:sz w:val="28"/>
              </w:rPr>
              <w:t>0</w:t>
            </w:r>
            <w:r w:rsidRPr="008310C0">
              <w:rPr>
                <w:b/>
                <w:sz w:val="28"/>
              </w:rPr>
              <w:t>1</w:t>
            </w:r>
          </w:p>
          <w:p w:rsidR="00702A2A" w:rsidRPr="008310C0" w:rsidRDefault="00702A2A" w:rsidP="00DB1933">
            <w:pPr>
              <w:ind w:left="0"/>
              <w:rPr>
                <w:b/>
              </w:rPr>
            </w:pPr>
            <w:r w:rsidRPr="008310C0">
              <w:rPr>
                <w:b/>
                <w:sz w:val="28"/>
              </w:rPr>
              <w:t>PERFORMANCE MEASURE</w:t>
            </w:r>
          </w:p>
        </w:tc>
        <w:tc>
          <w:tcPr>
            <w:tcW w:w="4774" w:type="dxa"/>
            <w:tcBorders>
              <w:bottom w:val="single" w:sz="12" w:space="0" w:color="auto"/>
            </w:tcBorders>
            <w:noWrap/>
            <w:tcMar>
              <w:left w:w="115" w:type="dxa"/>
              <w:right w:w="288" w:type="dxa"/>
            </w:tcMar>
          </w:tcPr>
          <w:p w:rsidR="00702A2A" w:rsidRPr="008310C0" w:rsidRDefault="00702A2A" w:rsidP="00DB1933">
            <w:pPr>
              <w:ind w:left="0" w:right="-288"/>
              <w:rPr>
                <w:b/>
                <w:sz w:val="24"/>
              </w:rPr>
            </w:pPr>
          </w:p>
          <w:p w:rsidR="00702A2A" w:rsidRPr="008310C0" w:rsidRDefault="00702A2A" w:rsidP="00DB1933">
            <w:pPr>
              <w:ind w:left="0" w:right="-288"/>
              <w:rPr>
                <w:b/>
                <w:sz w:val="24"/>
              </w:rPr>
            </w:pPr>
            <w:r w:rsidRPr="008310C0">
              <w:rPr>
                <w:b/>
                <w:sz w:val="24"/>
              </w:rPr>
              <w:t>The percent of screen positive newborns who received timely</w:t>
            </w:r>
            <w:r w:rsidR="007F30AE" w:rsidRPr="008310C0">
              <w:rPr>
                <w:rStyle w:val="FootnoteReference"/>
                <w:b/>
                <w:sz w:val="24"/>
                <w:szCs w:val="24"/>
                <w:vertAlign w:val="superscript"/>
              </w:rPr>
              <w:footnoteReference w:id="1"/>
            </w:r>
            <w:r w:rsidRPr="008310C0">
              <w:rPr>
                <w:b/>
                <w:sz w:val="24"/>
              </w:rPr>
              <w:t xml:space="preserve"> follow up to definitive diagnosis and clinical management for condition(s) mandated by their State-sponsored newborn screening programs. </w:t>
            </w:r>
          </w:p>
          <w:p w:rsidR="00702A2A" w:rsidRPr="008310C0" w:rsidRDefault="00702A2A" w:rsidP="00DB1933">
            <w:pPr>
              <w:ind w:left="0" w:right="-288"/>
              <w:rPr>
                <w:b/>
              </w:rPr>
            </w:pPr>
          </w:p>
        </w:tc>
      </w:tr>
      <w:tr w:rsidR="00702A2A" w:rsidRPr="008310C0" w:rsidTr="0026210E">
        <w:tblPrEx>
          <w:tblCellMar>
            <w:top w:w="0" w:type="dxa"/>
            <w:bottom w:w="0" w:type="dxa"/>
          </w:tblCellMar>
        </w:tblPrEx>
        <w:trPr>
          <w:trHeight w:val="180"/>
          <w:jc w:val="center"/>
        </w:trPr>
        <w:tc>
          <w:tcPr>
            <w:tcW w:w="4730" w:type="dxa"/>
            <w:tcBorders>
              <w:top w:val="single" w:sz="12" w:space="0" w:color="auto"/>
            </w:tcBorders>
          </w:tcPr>
          <w:p w:rsidR="00702A2A" w:rsidRPr="008310C0" w:rsidRDefault="00702A2A" w:rsidP="00DB1933">
            <w:pPr>
              <w:pStyle w:val="Footer"/>
              <w:widowControl/>
              <w:tabs>
                <w:tab w:val="clear" w:pos="4320"/>
                <w:tab w:val="clear" w:pos="8640"/>
              </w:tabs>
              <w:ind w:left="0"/>
              <w:rPr>
                <w:b/>
                <w:noProof/>
                <w:sz w:val="28"/>
              </w:rPr>
            </w:pPr>
          </w:p>
        </w:tc>
        <w:tc>
          <w:tcPr>
            <w:tcW w:w="4774" w:type="dxa"/>
            <w:tcBorders>
              <w:top w:val="single" w:sz="12" w:space="0" w:color="auto"/>
            </w:tcBorders>
            <w:noWrap/>
            <w:tcMar>
              <w:left w:w="115" w:type="dxa"/>
              <w:right w:w="288" w:type="dxa"/>
            </w:tcMar>
          </w:tcPr>
          <w:p w:rsidR="00702A2A" w:rsidRPr="008310C0" w:rsidRDefault="00702A2A" w:rsidP="00DB1933">
            <w:pPr>
              <w:ind w:left="0" w:right="-288"/>
              <w:rPr>
                <w:b/>
                <w:sz w:val="24"/>
              </w:rPr>
            </w:pPr>
          </w:p>
        </w:tc>
      </w:tr>
      <w:tr w:rsidR="00702A2A" w:rsidRPr="008310C0" w:rsidTr="0026210E">
        <w:tblPrEx>
          <w:tblCellMar>
            <w:top w:w="0" w:type="dxa"/>
            <w:bottom w:w="0" w:type="dxa"/>
          </w:tblCellMar>
        </w:tblPrEx>
        <w:trPr>
          <w:trHeight w:val="180"/>
          <w:jc w:val="center"/>
        </w:trPr>
        <w:tc>
          <w:tcPr>
            <w:tcW w:w="4730" w:type="dxa"/>
          </w:tcPr>
          <w:p w:rsidR="00702A2A" w:rsidRPr="008310C0" w:rsidRDefault="00702A2A" w:rsidP="00DB1933">
            <w:pPr>
              <w:pStyle w:val="Footer"/>
              <w:widowControl/>
              <w:tabs>
                <w:tab w:val="clear" w:pos="4320"/>
                <w:tab w:val="clear" w:pos="8640"/>
              </w:tabs>
              <w:ind w:left="0"/>
              <w:rPr>
                <w:b/>
                <w:noProof/>
                <w:sz w:val="28"/>
              </w:rPr>
            </w:pPr>
            <w:r w:rsidRPr="008310C0">
              <w:rPr>
                <w:b/>
                <w:sz w:val="28"/>
              </w:rPr>
              <w:t>GOAL</w:t>
            </w:r>
          </w:p>
        </w:tc>
        <w:tc>
          <w:tcPr>
            <w:tcW w:w="4774" w:type="dxa"/>
            <w:noWrap/>
            <w:tcMar>
              <w:left w:w="115" w:type="dxa"/>
              <w:right w:w="288" w:type="dxa"/>
            </w:tcMar>
          </w:tcPr>
          <w:p w:rsidR="00702A2A" w:rsidRPr="008310C0" w:rsidRDefault="00702A2A" w:rsidP="00DB1933">
            <w:pPr>
              <w:ind w:left="0" w:right="-288"/>
            </w:pPr>
            <w:r w:rsidRPr="008310C0">
              <w:t xml:space="preserve">To assure </w:t>
            </w:r>
            <w:r w:rsidR="00435CCA" w:rsidRPr="008310C0">
              <w:t>all screen positive newborns receive timely follow up to definitive diagnosis and clinical management for condition(s) mandated by their State-sponsored newborn screening programs.</w:t>
            </w:r>
          </w:p>
          <w:p w:rsidR="00702A2A" w:rsidRPr="008310C0" w:rsidRDefault="00702A2A" w:rsidP="00DB1933">
            <w:pPr>
              <w:ind w:left="0" w:right="-288"/>
              <w:rPr>
                <w:b/>
                <w:sz w:val="24"/>
              </w:rPr>
            </w:pPr>
          </w:p>
        </w:tc>
      </w:tr>
      <w:tr w:rsidR="00702A2A" w:rsidRPr="008310C0" w:rsidTr="0026210E">
        <w:tblPrEx>
          <w:tblCellMar>
            <w:top w:w="0" w:type="dxa"/>
            <w:bottom w:w="0" w:type="dxa"/>
          </w:tblCellMar>
        </w:tblPrEx>
        <w:trPr>
          <w:trHeight w:val="180"/>
          <w:jc w:val="center"/>
        </w:trPr>
        <w:tc>
          <w:tcPr>
            <w:tcW w:w="4730" w:type="dxa"/>
          </w:tcPr>
          <w:p w:rsidR="00702A2A" w:rsidRPr="008310C0" w:rsidRDefault="00702A2A" w:rsidP="00DB1933">
            <w:pPr>
              <w:ind w:left="0"/>
              <w:rPr>
                <w:b/>
                <w:sz w:val="28"/>
              </w:rPr>
            </w:pPr>
            <w:r w:rsidRPr="008310C0">
              <w:rPr>
                <w:b/>
                <w:sz w:val="28"/>
              </w:rPr>
              <w:t>DEFINITION</w:t>
            </w:r>
          </w:p>
          <w:p w:rsidR="00702A2A" w:rsidRPr="008310C0" w:rsidRDefault="00702A2A"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702A2A" w:rsidRPr="008310C0" w:rsidRDefault="00702A2A" w:rsidP="00DB1933">
            <w:pPr>
              <w:ind w:left="-18" w:firstLine="18"/>
              <w:rPr>
                <w:u w:val="single"/>
              </w:rPr>
            </w:pPr>
            <w:r w:rsidRPr="008310C0">
              <w:rPr>
                <w:b/>
              </w:rPr>
              <w:t xml:space="preserve">Numerator:  </w:t>
            </w:r>
            <w:r w:rsidRPr="008310C0">
              <w:t xml:space="preserve">The number of newborns screened and confirmed with condition(s) mandated by the State sponsored newborn screening program </w:t>
            </w:r>
            <w:r w:rsidRPr="008310C0">
              <w:rPr>
                <w:u w:val="single"/>
              </w:rPr>
              <w:t>that received timely follow-up to definitive diagnosis and clinical management.</w:t>
            </w:r>
          </w:p>
          <w:p w:rsidR="003329B4" w:rsidRPr="008310C0" w:rsidRDefault="003329B4" w:rsidP="00DB1933">
            <w:pPr>
              <w:ind w:left="-18" w:firstLine="18"/>
              <w:rPr>
                <w:u w:val="single"/>
              </w:rPr>
            </w:pPr>
          </w:p>
          <w:p w:rsidR="00702A2A" w:rsidRPr="008310C0" w:rsidRDefault="00702A2A" w:rsidP="00DB1933">
            <w:pPr>
              <w:ind w:left="-18" w:firstLine="18"/>
            </w:pPr>
            <w:r w:rsidRPr="008310C0">
              <w:rPr>
                <w:b/>
              </w:rPr>
              <w:t xml:space="preserve">Denominator:  </w:t>
            </w:r>
            <w:r w:rsidRPr="008310C0">
              <w:t>The number of newborns screened and confirmed with condition(s) mandated by the State sponsored newborn screening program.</w:t>
            </w:r>
          </w:p>
          <w:p w:rsidR="003329B4" w:rsidRPr="008310C0" w:rsidRDefault="003329B4" w:rsidP="00DB1933">
            <w:pPr>
              <w:ind w:left="-18" w:firstLine="18"/>
            </w:pPr>
          </w:p>
          <w:p w:rsidR="00702A2A" w:rsidRPr="008310C0" w:rsidRDefault="00702A2A" w:rsidP="006E139D">
            <w:pPr>
              <w:tabs>
                <w:tab w:val="left" w:pos="2333"/>
              </w:tabs>
              <w:ind w:left="0" w:right="-288"/>
            </w:pPr>
            <w:r w:rsidRPr="008310C0">
              <w:rPr>
                <w:b/>
              </w:rPr>
              <w:t>Units:</w:t>
            </w:r>
            <w:r w:rsidR="006E139D" w:rsidRPr="008310C0">
              <w:rPr>
                <w:b/>
              </w:rPr>
              <w:t xml:space="preserve">  </w:t>
            </w:r>
            <w:r w:rsidRPr="008310C0">
              <w:t>100</w:t>
            </w:r>
            <w:r w:rsidR="006E139D" w:rsidRPr="008310C0">
              <w:tab/>
            </w:r>
            <w:r w:rsidRPr="008310C0">
              <w:rPr>
                <w:b/>
              </w:rPr>
              <w:t>Text:</w:t>
            </w:r>
            <w:r w:rsidR="006E139D" w:rsidRPr="008310C0">
              <w:rPr>
                <w:b/>
              </w:rPr>
              <w:t xml:space="preserve"> </w:t>
            </w:r>
            <w:r w:rsidRPr="008310C0">
              <w:t xml:space="preserve"> Percent</w:t>
            </w:r>
          </w:p>
          <w:p w:rsidR="00702A2A" w:rsidRPr="008310C0" w:rsidRDefault="00702A2A" w:rsidP="00DB1933">
            <w:pPr>
              <w:ind w:left="0" w:right="-288"/>
              <w:rPr>
                <w:b/>
                <w:sz w:val="24"/>
              </w:rPr>
            </w:pPr>
          </w:p>
        </w:tc>
      </w:tr>
      <w:tr w:rsidR="00702A2A" w:rsidRPr="008310C0" w:rsidTr="0026210E">
        <w:tblPrEx>
          <w:tblCellMar>
            <w:top w:w="0" w:type="dxa"/>
            <w:bottom w:w="0" w:type="dxa"/>
          </w:tblCellMar>
        </w:tblPrEx>
        <w:trPr>
          <w:trHeight w:val="180"/>
          <w:jc w:val="center"/>
        </w:trPr>
        <w:tc>
          <w:tcPr>
            <w:tcW w:w="4730" w:type="dxa"/>
          </w:tcPr>
          <w:p w:rsidR="00702A2A" w:rsidRPr="008310C0" w:rsidRDefault="008C1CB2" w:rsidP="00DB1933">
            <w:pPr>
              <w:ind w:left="0"/>
              <w:rPr>
                <w:b/>
                <w:sz w:val="28"/>
              </w:rPr>
            </w:pPr>
            <w:r>
              <w:rPr>
                <w:b/>
                <w:sz w:val="28"/>
              </w:rPr>
              <w:t>HEALTHY PEOPLE 202</w:t>
            </w:r>
            <w:r w:rsidR="00702A2A" w:rsidRPr="008310C0">
              <w:rPr>
                <w:b/>
                <w:sz w:val="28"/>
              </w:rPr>
              <w:t>0</w:t>
            </w:r>
          </w:p>
          <w:p w:rsidR="00702A2A" w:rsidRPr="008310C0" w:rsidRDefault="00702A2A" w:rsidP="00DB1933">
            <w:pPr>
              <w:ind w:left="0"/>
              <w:rPr>
                <w:b/>
                <w:sz w:val="28"/>
              </w:rPr>
            </w:pPr>
            <w:r w:rsidRPr="008310C0">
              <w:rPr>
                <w:b/>
                <w:sz w:val="28"/>
              </w:rPr>
              <w:t>OBJECTIVE</w:t>
            </w:r>
          </w:p>
          <w:p w:rsidR="00702A2A" w:rsidRPr="008310C0" w:rsidRDefault="00702A2A"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8C1CB2" w:rsidRDefault="008C1CB2" w:rsidP="00E63150">
            <w:pPr>
              <w:pStyle w:val="BodyA"/>
            </w:pPr>
            <w:r w:rsidRPr="008C1CB2">
              <w:t>Related to M</w:t>
            </w:r>
            <w:r>
              <w:t xml:space="preserve">aternal, </w:t>
            </w:r>
            <w:r w:rsidRPr="008C1CB2">
              <w:t>I</w:t>
            </w:r>
            <w:r>
              <w:t xml:space="preserve">nfant, and </w:t>
            </w:r>
            <w:r w:rsidRPr="008C1CB2">
              <w:t>C</w:t>
            </w:r>
            <w:r>
              <w:t xml:space="preserve">hild </w:t>
            </w:r>
            <w:r w:rsidRPr="008C1CB2">
              <w:t>H</w:t>
            </w:r>
            <w:r>
              <w:t xml:space="preserve">ealth (MICH) Objective </w:t>
            </w:r>
            <w:r w:rsidRPr="008C1CB2">
              <w:t>32.2:  Increase the proportion of screen-positive children who receive follow-up testing within the recommended time period. (Baseline: 98.3% of screen positive children received follow-up testing within the recommended time period in 2006-2008</w:t>
            </w:r>
            <w:r>
              <w:t>.</w:t>
            </w:r>
            <w:r w:rsidRPr="008C1CB2">
              <w:t xml:space="preserve">  Target</w:t>
            </w:r>
            <w:r>
              <w:t>:</w:t>
            </w:r>
            <w:r w:rsidRPr="008C1CB2">
              <w:t xml:space="preserve"> 100%) </w:t>
            </w:r>
          </w:p>
          <w:p w:rsidR="008C1CB2" w:rsidRDefault="008C1CB2" w:rsidP="00E63150">
            <w:pPr>
              <w:pStyle w:val="BodyA"/>
            </w:pPr>
          </w:p>
          <w:p w:rsidR="008C1CB2" w:rsidRDefault="008C1CB2" w:rsidP="00E63150">
            <w:pPr>
              <w:pStyle w:val="BodyA"/>
            </w:pPr>
            <w:r>
              <w:t>Related to Objective MICH-</w:t>
            </w:r>
            <w:r w:rsidRPr="008C1CB2">
              <w:t>32.3 (Developmental): Increase the proportion of children with a diagnosed condition identified through newborn screening who have an annual assessment of services needed and received.</w:t>
            </w:r>
          </w:p>
          <w:p w:rsidR="00702A2A" w:rsidRPr="008310C0" w:rsidRDefault="00702A2A" w:rsidP="00DB1933">
            <w:pPr>
              <w:ind w:left="0" w:right="-288"/>
              <w:rPr>
                <w:b/>
                <w:sz w:val="24"/>
              </w:rPr>
            </w:pPr>
          </w:p>
        </w:tc>
      </w:tr>
      <w:tr w:rsidR="00702A2A" w:rsidRPr="008310C0" w:rsidTr="0026210E">
        <w:tblPrEx>
          <w:tblCellMar>
            <w:top w:w="0" w:type="dxa"/>
            <w:bottom w:w="0" w:type="dxa"/>
          </w:tblCellMar>
        </w:tblPrEx>
        <w:trPr>
          <w:trHeight w:val="180"/>
          <w:jc w:val="center"/>
        </w:trPr>
        <w:tc>
          <w:tcPr>
            <w:tcW w:w="4730" w:type="dxa"/>
          </w:tcPr>
          <w:p w:rsidR="00702A2A" w:rsidRPr="008310C0" w:rsidRDefault="00702A2A" w:rsidP="00DB1933">
            <w:pPr>
              <w:ind w:left="0"/>
              <w:rPr>
                <w:b/>
                <w:sz w:val="28"/>
              </w:rPr>
            </w:pPr>
            <w:r w:rsidRPr="008310C0">
              <w:rPr>
                <w:b/>
                <w:sz w:val="28"/>
              </w:rPr>
              <w:t>DATA SOURCES and</w:t>
            </w:r>
          </w:p>
          <w:p w:rsidR="00702A2A" w:rsidRPr="008310C0" w:rsidRDefault="00702A2A" w:rsidP="00DB1933">
            <w:pPr>
              <w:ind w:left="0"/>
              <w:rPr>
                <w:b/>
                <w:sz w:val="28"/>
              </w:rPr>
            </w:pPr>
            <w:r w:rsidRPr="008310C0">
              <w:rPr>
                <w:b/>
                <w:sz w:val="28"/>
              </w:rPr>
              <w:t>DATA ISSUES</w:t>
            </w:r>
          </w:p>
          <w:p w:rsidR="00702A2A" w:rsidRPr="008310C0" w:rsidRDefault="00702A2A"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702A2A" w:rsidRPr="008310C0" w:rsidRDefault="00702A2A" w:rsidP="00DB1933">
            <w:pPr>
              <w:ind w:left="0" w:right="-288"/>
              <w:rPr>
                <w:b/>
                <w:sz w:val="24"/>
              </w:rPr>
            </w:pPr>
            <w:r w:rsidRPr="008310C0">
              <w:t xml:space="preserve">Data supplied annually by each State to the National Newborn Screening and </w:t>
            </w:r>
            <w:smartTag w:uri="urn:schemas-microsoft-com:office:smarttags" w:element="place">
              <w:smartTag w:uri="urn:schemas-microsoft-com:office:smarttags" w:element="PlaceName">
                <w:r w:rsidRPr="008310C0">
                  <w:t>Genetic</w:t>
                </w:r>
              </w:smartTag>
              <w:r w:rsidRPr="008310C0">
                <w:t xml:space="preserve"> </w:t>
              </w:r>
              <w:smartTag w:uri="urn:schemas-microsoft-com:office:smarttags" w:element="PlaceName">
                <w:r w:rsidRPr="008310C0">
                  <w:t>Resource</w:t>
                </w:r>
              </w:smartTag>
              <w:r w:rsidRPr="008310C0">
                <w:t xml:space="preserve"> </w:t>
              </w:r>
              <w:smartTag w:uri="urn:schemas-microsoft-com:office:smarttags" w:element="PlaceType">
                <w:r w:rsidRPr="008310C0">
                  <w:t>Center</w:t>
                </w:r>
              </w:smartTag>
            </w:smartTag>
            <w:r w:rsidRPr="008310C0">
              <w:t>.</w:t>
            </w:r>
          </w:p>
        </w:tc>
      </w:tr>
      <w:tr w:rsidR="00702A2A" w:rsidRPr="008310C0" w:rsidTr="0026210E">
        <w:tblPrEx>
          <w:tblCellMar>
            <w:top w:w="0" w:type="dxa"/>
            <w:bottom w:w="0" w:type="dxa"/>
          </w:tblCellMar>
        </w:tblPrEx>
        <w:trPr>
          <w:trHeight w:val="180"/>
          <w:jc w:val="center"/>
        </w:trPr>
        <w:tc>
          <w:tcPr>
            <w:tcW w:w="4730" w:type="dxa"/>
          </w:tcPr>
          <w:p w:rsidR="00702A2A" w:rsidRPr="008310C0" w:rsidRDefault="00702A2A" w:rsidP="00DB1933">
            <w:pPr>
              <w:ind w:left="0"/>
              <w:rPr>
                <w:b/>
                <w:sz w:val="28"/>
              </w:rPr>
            </w:pPr>
            <w:r w:rsidRPr="008310C0">
              <w:rPr>
                <w:b/>
                <w:sz w:val="28"/>
              </w:rPr>
              <w:t>SIGNIFICANCE</w:t>
            </w:r>
          </w:p>
          <w:p w:rsidR="00702A2A" w:rsidRPr="008310C0" w:rsidRDefault="00702A2A"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702A2A" w:rsidRPr="008310C0" w:rsidRDefault="00702A2A" w:rsidP="00DB1933">
            <w:pPr>
              <w:ind w:left="0" w:right="-288"/>
              <w:rPr>
                <w:b/>
                <w:sz w:val="24"/>
              </w:rPr>
            </w:pPr>
            <w:r w:rsidRPr="008310C0">
              <w:t>Screening programs for newborns and children have been shown to be cost-effective and successful and have been shown to prevent mortality and morbidity.  Their success reflects the systems approach from early screening to appropriate early intervention and treatment.</w:t>
            </w:r>
          </w:p>
        </w:tc>
      </w:tr>
    </w:tbl>
    <w:p w:rsidR="00035A48" w:rsidRPr="008310C0" w:rsidRDefault="00035A48">
      <w:pPr>
        <w:ind w:left="0"/>
      </w:pPr>
    </w:p>
    <w:p w:rsidR="007F30AE" w:rsidRPr="008310C0" w:rsidRDefault="007F30AE">
      <w:pPr>
        <w:ind w:left="0"/>
      </w:pPr>
    </w:p>
    <w:p w:rsidR="007F30AE" w:rsidRPr="008310C0" w:rsidRDefault="007F30AE">
      <w:pPr>
        <w:ind w:left="0"/>
        <w:sectPr w:rsidR="007F30AE" w:rsidRPr="008310C0" w:rsidSect="004D7A37">
          <w:footnotePr>
            <w:pos w:val="beneathText"/>
            <w:numRestart w:val="eachSect"/>
          </w:footnotePr>
          <w:pgSz w:w="12240" w:h="15840" w:code="1"/>
          <w:pgMar w:top="720" w:right="1440" w:bottom="720" w:left="1440" w:header="1440" w:footer="720" w:gutter="0"/>
          <w:cols w:space="720"/>
        </w:sectPr>
      </w:pPr>
    </w:p>
    <w:p w:rsidR="00F04AF0" w:rsidRPr="008310C0" w:rsidRDefault="00F04AF0" w:rsidP="009F7054">
      <w:pPr>
        <w:pStyle w:val="Footer"/>
        <w:widowControl/>
        <w:tabs>
          <w:tab w:val="clear" w:pos="4320"/>
          <w:tab w:val="clear" w:pos="8640"/>
        </w:tabs>
        <w:ind w:left="0"/>
        <w:rPr>
          <w:b/>
          <w:sz w:val="28"/>
        </w:rPr>
        <w:sectPr w:rsidR="00F04AF0" w:rsidRPr="008310C0" w:rsidSect="009900FA">
          <w:footnotePr>
            <w:numRestart w:val="eachSect"/>
          </w:footnotePr>
          <w:type w:val="continuous"/>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6D54C4" w:rsidRPr="008310C0">
        <w:tblPrEx>
          <w:tblCellMar>
            <w:top w:w="0" w:type="dxa"/>
            <w:bottom w:w="0" w:type="dxa"/>
          </w:tblCellMar>
        </w:tblPrEx>
        <w:trPr>
          <w:trHeight w:val="1665"/>
          <w:jc w:val="center"/>
        </w:trPr>
        <w:tc>
          <w:tcPr>
            <w:tcW w:w="4752" w:type="dxa"/>
            <w:tcBorders>
              <w:bottom w:val="single" w:sz="12" w:space="0" w:color="auto"/>
            </w:tcBorders>
          </w:tcPr>
          <w:p w:rsidR="006D54C4" w:rsidRPr="008310C0" w:rsidRDefault="006D54C4" w:rsidP="009F7054">
            <w:pPr>
              <w:pStyle w:val="Footer"/>
              <w:widowControl/>
              <w:tabs>
                <w:tab w:val="clear" w:pos="4320"/>
                <w:tab w:val="clear" w:pos="8640"/>
              </w:tabs>
              <w:ind w:left="0"/>
              <w:rPr>
                <w:b/>
                <w:sz w:val="28"/>
              </w:rPr>
            </w:pPr>
            <w:r w:rsidRPr="008310C0">
              <w:rPr>
                <w:b/>
                <w:noProof/>
                <w:sz w:val="28"/>
              </w:rPr>
              <w:lastRenderedPageBreak/>
              <w:pict>
                <v:line id="_x0000_s1842" style="position:absolute;z-index:251698176" from="7.2pt,108.6pt" to="7in,108.6pt" o:allowincell="f" stroked="f"/>
              </w:pict>
            </w:r>
            <w:r w:rsidRPr="008310C0">
              <w:rPr>
                <w:b/>
                <w:sz w:val="28"/>
              </w:rPr>
              <w:t>02</w:t>
            </w:r>
          </w:p>
          <w:p w:rsidR="006D54C4" w:rsidRPr="008310C0" w:rsidRDefault="006D54C4" w:rsidP="009F7054">
            <w:pPr>
              <w:ind w:left="0"/>
              <w:rPr>
                <w:b/>
                <w:sz w:val="28"/>
              </w:rPr>
            </w:pPr>
            <w:r w:rsidRPr="008310C0">
              <w:rPr>
                <w:b/>
                <w:sz w:val="28"/>
              </w:rPr>
              <w:t>PERFORMANCE MEASURE</w:t>
            </w:r>
          </w:p>
          <w:p w:rsidR="006D54C4" w:rsidRPr="008310C0" w:rsidRDefault="006D54C4" w:rsidP="009F7054">
            <w:pPr>
              <w:ind w:left="0"/>
              <w:rPr>
                <w:b/>
              </w:rPr>
            </w:pPr>
          </w:p>
        </w:tc>
        <w:tc>
          <w:tcPr>
            <w:tcW w:w="4795" w:type="dxa"/>
            <w:tcBorders>
              <w:bottom w:val="single" w:sz="12" w:space="0" w:color="auto"/>
            </w:tcBorders>
            <w:noWrap/>
            <w:tcMar>
              <w:left w:w="115" w:type="dxa"/>
              <w:right w:w="288" w:type="dxa"/>
            </w:tcMar>
          </w:tcPr>
          <w:p w:rsidR="006D54C4" w:rsidRPr="008310C0" w:rsidRDefault="006D54C4" w:rsidP="009F7054">
            <w:pPr>
              <w:pStyle w:val="BodyText3"/>
              <w:tabs>
                <w:tab w:val="clear" w:pos="360"/>
                <w:tab w:val="clear" w:pos="1080"/>
                <w:tab w:val="clear" w:pos="1800"/>
                <w:tab w:val="clear" w:pos="2520"/>
                <w:tab w:val="clear" w:pos="3240"/>
                <w:tab w:val="clear" w:pos="3960"/>
              </w:tabs>
              <w:autoSpaceDE w:val="0"/>
              <w:autoSpaceDN w:val="0"/>
              <w:adjustRightInd w:val="0"/>
              <w:ind w:left="0"/>
              <w:rPr>
                <w:snapToGrid/>
                <w:sz w:val="24"/>
              </w:rPr>
            </w:pPr>
          </w:p>
          <w:p w:rsidR="006D54C4" w:rsidRPr="008310C0" w:rsidRDefault="006D54C4" w:rsidP="009F7054">
            <w:pPr>
              <w:pStyle w:val="BodyText3"/>
              <w:tabs>
                <w:tab w:val="clear" w:pos="360"/>
                <w:tab w:val="clear" w:pos="1080"/>
                <w:tab w:val="clear" w:pos="1800"/>
                <w:tab w:val="clear" w:pos="2520"/>
                <w:tab w:val="clear" w:pos="3240"/>
                <w:tab w:val="clear" w:pos="3960"/>
              </w:tabs>
              <w:autoSpaceDE w:val="0"/>
              <w:autoSpaceDN w:val="0"/>
              <w:adjustRightInd w:val="0"/>
              <w:ind w:left="0"/>
              <w:rPr>
                <w:snapToGrid/>
                <w:sz w:val="24"/>
              </w:rPr>
            </w:pPr>
            <w:r w:rsidRPr="008310C0">
              <w:rPr>
                <w:snapToGrid/>
                <w:sz w:val="24"/>
              </w:rPr>
              <w:t>The percent of children with special health care needs age 0 to 18 years whose families partner in decision making at all levels and are satisfied with the services they receive.  (CSHCN survey)</w:t>
            </w:r>
          </w:p>
          <w:p w:rsidR="006D54C4" w:rsidRPr="008310C0" w:rsidRDefault="006D54C4" w:rsidP="009F7054">
            <w:pPr>
              <w:pStyle w:val="BodyText3"/>
              <w:tabs>
                <w:tab w:val="clear" w:pos="360"/>
                <w:tab w:val="clear" w:pos="1080"/>
                <w:tab w:val="clear" w:pos="1800"/>
                <w:tab w:val="clear" w:pos="2520"/>
                <w:tab w:val="clear" w:pos="3240"/>
                <w:tab w:val="clear" w:pos="3960"/>
              </w:tabs>
              <w:autoSpaceDE w:val="0"/>
              <w:autoSpaceDN w:val="0"/>
              <w:adjustRightInd w:val="0"/>
              <w:ind w:left="0"/>
            </w:pPr>
          </w:p>
        </w:tc>
      </w:tr>
      <w:tr w:rsidR="006D54C4" w:rsidRPr="008310C0">
        <w:tblPrEx>
          <w:tblCellMar>
            <w:top w:w="0" w:type="dxa"/>
            <w:bottom w:w="0" w:type="dxa"/>
          </w:tblCellMar>
        </w:tblPrEx>
        <w:trPr>
          <w:trHeight w:val="180"/>
          <w:jc w:val="center"/>
        </w:trPr>
        <w:tc>
          <w:tcPr>
            <w:tcW w:w="4752" w:type="dxa"/>
            <w:tcBorders>
              <w:top w:val="single" w:sz="12" w:space="0" w:color="auto"/>
            </w:tcBorders>
          </w:tcPr>
          <w:p w:rsidR="006D54C4" w:rsidRPr="008310C0" w:rsidRDefault="006D54C4" w:rsidP="009F7054">
            <w:pPr>
              <w:pStyle w:val="Footer"/>
              <w:widowControl/>
              <w:tabs>
                <w:tab w:val="clear" w:pos="4320"/>
                <w:tab w:val="clear" w:pos="8640"/>
              </w:tabs>
              <w:ind w:left="0"/>
              <w:rPr>
                <w:b/>
                <w:noProof/>
                <w:sz w:val="28"/>
              </w:rPr>
            </w:pPr>
          </w:p>
        </w:tc>
        <w:tc>
          <w:tcPr>
            <w:tcW w:w="4795" w:type="dxa"/>
            <w:tcBorders>
              <w:top w:val="single" w:sz="12" w:space="0" w:color="auto"/>
            </w:tcBorders>
            <w:noWrap/>
            <w:tcMar>
              <w:left w:w="115" w:type="dxa"/>
              <w:right w:w="288" w:type="dxa"/>
            </w:tcMar>
          </w:tcPr>
          <w:p w:rsidR="006D54C4" w:rsidRPr="008310C0" w:rsidRDefault="006D54C4" w:rsidP="009F7054">
            <w:pPr>
              <w:ind w:left="0" w:right="-288"/>
              <w:rPr>
                <w:b/>
                <w:sz w:val="24"/>
              </w:rPr>
            </w:pPr>
          </w:p>
        </w:tc>
      </w:tr>
      <w:tr w:rsidR="006D54C4" w:rsidRPr="008310C0">
        <w:tblPrEx>
          <w:tblCellMar>
            <w:top w:w="0" w:type="dxa"/>
            <w:bottom w:w="0" w:type="dxa"/>
          </w:tblCellMar>
        </w:tblPrEx>
        <w:trPr>
          <w:trHeight w:val="180"/>
          <w:jc w:val="center"/>
        </w:trPr>
        <w:tc>
          <w:tcPr>
            <w:tcW w:w="4752" w:type="dxa"/>
          </w:tcPr>
          <w:p w:rsidR="006D54C4" w:rsidRPr="008310C0" w:rsidRDefault="006D54C4" w:rsidP="009F7054">
            <w:pPr>
              <w:pStyle w:val="Footer"/>
              <w:widowControl/>
              <w:tabs>
                <w:tab w:val="clear" w:pos="4320"/>
                <w:tab w:val="clear" w:pos="8640"/>
              </w:tabs>
              <w:ind w:left="0"/>
              <w:rPr>
                <w:b/>
                <w:noProof/>
                <w:sz w:val="28"/>
              </w:rPr>
            </w:pPr>
            <w:r w:rsidRPr="008310C0">
              <w:rPr>
                <w:b/>
                <w:sz w:val="28"/>
              </w:rPr>
              <w:t>GOAL</w:t>
            </w:r>
          </w:p>
        </w:tc>
        <w:tc>
          <w:tcPr>
            <w:tcW w:w="4795" w:type="dxa"/>
            <w:noWrap/>
            <w:tcMar>
              <w:left w:w="115" w:type="dxa"/>
              <w:right w:w="288" w:type="dxa"/>
            </w:tcMar>
          </w:tcPr>
          <w:p w:rsidR="006D54C4" w:rsidRPr="008310C0" w:rsidRDefault="006D54C4" w:rsidP="009F7054">
            <w:pPr>
              <w:pStyle w:val="PlainText"/>
              <w:ind w:left="0"/>
              <w:rPr>
                <w:rFonts w:ascii="Times New Roman" w:hAnsi="Times New Roman"/>
              </w:rPr>
            </w:pPr>
            <w:r w:rsidRPr="008310C0">
              <w:rPr>
                <w:rFonts w:ascii="Times New Roman" w:hAnsi="Times New Roman"/>
              </w:rPr>
              <w:t>To increase the number of families with CSHCN who partner in decision making and are satisfied with the services they receive.</w:t>
            </w:r>
          </w:p>
          <w:p w:rsidR="006D54C4" w:rsidRPr="008310C0" w:rsidRDefault="006D54C4" w:rsidP="009F7054">
            <w:pPr>
              <w:ind w:left="0" w:right="-288"/>
              <w:rPr>
                <w:b/>
                <w:sz w:val="24"/>
              </w:rPr>
            </w:pPr>
          </w:p>
        </w:tc>
      </w:tr>
      <w:tr w:rsidR="006D54C4" w:rsidRPr="008310C0">
        <w:tblPrEx>
          <w:tblCellMar>
            <w:top w:w="0" w:type="dxa"/>
            <w:bottom w:w="0" w:type="dxa"/>
          </w:tblCellMar>
        </w:tblPrEx>
        <w:trPr>
          <w:trHeight w:val="180"/>
          <w:jc w:val="center"/>
        </w:trPr>
        <w:tc>
          <w:tcPr>
            <w:tcW w:w="4752" w:type="dxa"/>
          </w:tcPr>
          <w:p w:rsidR="006D54C4" w:rsidRPr="008310C0" w:rsidRDefault="006D54C4" w:rsidP="009F7054">
            <w:pPr>
              <w:ind w:left="0"/>
              <w:rPr>
                <w:b/>
                <w:sz w:val="28"/>
              </w:rPr>
            </w:pPr>
            <w:r w:rsidRPr="008310C0">
              <w:rPr>
                <w:b/>
                <w:sz w:val="28"/>
              </w:rPr>
              <w:t>DEFINITION</w:t>
            </w:r>
          </w:p>
          <w:p w:rsidR="006D54C4" w:rsidRPr="008310C0" w:rsidRDefault="006D54C4"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6D54C4" w:rsidRPr="008310C0" w:rsidRDefault="006D54C4" w:rsidP="009F7054">
            <w:pPr>
              <w:pStyle w:val="PlainText"/>
              <w:ind w:left="0"/>
              <w:rPr>
                <w:rFonts w:ascii="Times New Roman" w:hAnsi="Times New Roman"/>
              </w:rPr>
            </w:pPr>
            <w:r w:rsidRPr="008310C0">
              <w:rPr>
                <w:rFonts w:ascii="Times New Roman" w:hAnsi="Times New Roman"/>
                <w:b/>
              </w:rPr>
              <w:t>Numerator:</w:t>
            </w:r>
            <w:r w:rsidR="00EE5959" w:rsidRPr="008310C0">
              <w:rPr>
                <w:rFonts w:ascii="Times New Roman" w:hAnsi="Times New Roman"/>
                <w:b/>
              </w:rPr>
              <w:t xml:space="preserve">  </w:t>
            </w:r>
            <w:r w:rsidRPr="008310C0">
              <w:rPr>
                <w:rFonts w:ascii="Times New Roman" w:hAnsi="Times New Roman"/>
              </w:rPr>
              <w:t>The number of children with special health care needs in the State age 0 to 18 whose families report participating in decision making and being satisfied with the services they received during the reporting period.</w:t>
            </w:r>
          </w:p>
          <w:p w:rsidR="003329B4" w:rsidRPr="008310C0" w:rsidRDefault="003329B4" w:rsidP="009F7054">
            <w:pPr>
              <w:pStyle w:val="PlainText"/>
              <w:ind w:left="0"/>
              <w:rPr>
                <w:rFonts w:ascii="Times New Roman" w:hAnsi="Times New Roman"/>
                <w:b/>
              </w:rPr>
            </w:pPr>
          </w:p>
          <w:p w:rsidR="006D54C4" w:rsidRPr="008310C0" w:rsidRDefault="006D54C4" w:rsidP="009F7054">
            <w:pPr>
              <w:pStyle w:val="PlainText"/>
              <w:ind w:left="0"/>
              <w:rPr>
                <w:rFonts w:ascii="Times New Roman" w:hAnsi="Times New Roman"/>
                <w:b/>
              </w:rPr>
            </w:pPr>
            <w:r w:rsidRPr="008310C0">
              <w:rPr>
                <w:rFonts w:ascii="Times New Roman" w:hAnsi="Times New Roman"/>
                <w:b/>
              </w:rPr>
              <w:t>Denominator:</w:t>
            </w:r>
            <w:r w:rsidR="00EE5959" w:rsidRPr="008310C0">
              <w:rPr>
                <w:rFonts w:ascii="Times New Roman" w:hAnsi="Times New Roman"/>
                <w:b/>
              </w:rPr>
              <w:t xml:space="preserve">  </w:t>
            </w:r>
            <w:r w:rsidRPr="008310C0">
              <w:rPr>
                <w:rFonts w:ascii="Times New Roman" w:hAnsi="Times New Roman"/>
              </w:rPr>
              <w:t>The number of children with special health care needs in the State age 0 to 18 during the reporting period.</w:t>
            </w:r>
            <w:r w:rsidRPr="008310C0">
              <w:rPr>
                <w:rFonts w:ascii="Times New Roman" w:hAnsi="Times New Roman"/>
                <w:b/>
              </w:rPr>
              <w:t xml:space="preserve"> </w:t>
            </w:r>
          </w:p>
          <w:p w:rsidR="006D54C4" w:rsidRPr="008310C0" w:rsidRDefault="006D54C4" w:rsidP="009F7054">
            <w:pPr>
              <w:pStyle w:val="PlainText"/>
              <w:ind w:left="0"/>
              <w:rPr>
                <w:rFonts w:ascii="Times New Roman" w:hAnsi="Times New Roman"/>
                <w:b/>
              </w:rPr>
            </w:pPr>
          </w:p>
          <w:p w:rsidR="006D54C4" w:rsidRPr="008310C0" w:rsidRDefault="006D54C4" w:rsidP="000250BC">
            <w:pPr>
              <w:pStyle w:val="PlainText"/>
              <w:tabs>
                <w:tab w:val="left" w:pos="2337"/>
              </w:tabs>
              <w:ind w:left="0"/>
              <w:rPr>
                <w:rFonts w:ascii="Times New Roman" w:hAnsi="Times New Roman"/>
              </w:rPr>
            </w:pPr>
            <w:r w:rsidRPr="008310C0">
              <w:rPr>
                <w:rFonts w:ascii="Times New Roman" w:hAnsi="Times New Roman"/>
                <w:b/>
              </w:rPr>
              <w:t>Units:</w:t>
            </w:r>
            <w:r w:rsidR="000250BC" w:rsidRPr="008310C0">
              <w:rPr>
                <w:rFonts w:ascii="Times New Roman" w:hAnsi="Times New Roman"/>
                <w:b/>
              </w:rPr>
              <w:t xml:space="preserve">  </w:t>
            </w:r>
            <w:r w:rsidRPr="008310C0">
              <w:rPr>
                <w:rFonts w:ascii="Times New Roman" w:hAnsi="Times New Roman"/>
              </w:rPr>
              <w:t>100</w:t>
            </w:r>
            <w:r w:rsidR="000250BC" w:rsidRPr="008310C0">
              <w:rPr>
                <w:rFonts w:ascii="Times New Roman" w:hAnsi="Times New Roman"/>
              </w:rPr>
              <w:tab/>
            </w:r>
            <w:r w:rsidRPr="008310C0">
              <w:rPr>
                <w:rFonts w:ascii="Times New Roman" w:hAnsi="Times New Roman"/>
                <w:b/>
              </w:rPr>
              <w:t xml:space="preserve">Text: </w:t>
            </w:r>
            <w:r w:rsidRPr="008310C0">
              <w:rPr>
                <w:rFonts w:ascii="Times New Roman" w:hAnsi="Times New Roman"/>
              </w:rPr>
              <w:t>Percent</w:t>
            </w:r>
          </w:p>
          <w:p w:rsidR="006D54C4" w:rsidRPr="008310C0" w:rsidRDefault="006D54C4" w:rsidP="009F7054">
            <w:pPr>
              <w:ind w:left="0" w:right="-288"/>
              <w:rPr>
                <w:b/>
                <w:sz w:val="24"/>
              </w:rPr>
            </w:pPr>
          </w:p>
        </w:tc>
      </w:tr>
      <w:tr w:rsidR="006D54C4" w:rsidRPr="008310C0">
        <w:tblPrEx>
          <w:tblCellMar>
            <w:top w:w="0" w:type="dxa"/>
            <w:bottom w:w="0" w:type="dxa"/>
          </w:tblCellMar>
        </w:tblPrEx>
        <w:trPr>
          <w:trHeight w:val="180"/>
          <w:jc w:val="center"/>
        </w:trPr>
        <w:tc>
          <w:tcPr>
            <w:tcW w:w="4752" w:type="dxa"/>
          </w:tcPr>
          <w:p w:rsidR="006D54C4" w:rsidRPr="008310C0" w:rsidRDefault="00CB5CF8" w:rsidP="009F7054">
            <w:pPr>
              <w:ind w:left="0"/>
              <w:rPr>
                <w:b/>
                <w:sz w:val="28"/>
              </w:rPr>
            </w:pPr>
            <w:r>
              <w:rPr>
                <w:b/>
                <w:sz w:val="28"/>
              </w:rPr>
              <w:t>HEALTHY PEOPLE 202</w:t>
            </w:r>
            <w:r w:rsidR="006D54C4" w:rsidRPr="008310C0">
              <w:rPr>
                <w:b/>
                <w:sz w:val="28"/>
              </w:rPr>
              <w:t>0</w:t>
            </w:r>
          </w:p>
          <w:p w:rsidR="006D54C4" w:rsidRPr="008310C0" w:rsidRDefault="006D54C4" w:rsidP="009F7054">
            <w:pPr>
              <w:ind w:left="0"/>
              <w:rPr>
                <w:b/>
                <w:sz w:val="28"/>
              </w:rPr>
            </w:pPr>
            <w:r w:rsidRPr="008310C0">
              <w:rPr>
                <w:b/>
                <w:sz w:val="28"/>
              </w:rPr>
              <w:t>OBJECTIVE</w:t>
            </w:r>
          </w:p>
          <w:p w:rsidR="006D54C4" w:rsidRPr="008310C0" w:rsidRDefault="006D54C4"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CB5CF8" w:rsidRPr="00CB5CF8" w:rsidRDefault="00CB5CF8" w:rsidP="00E63150">
            <w:pPr>
              <w:pStyle w:val="BodyA"/>
            </w:pPr>
            <w:r w:rsidRPr="00CB5CF8">
              <w:t>Related to Maternal, Infant, and Child Health (MICH) Objective 31:  Increase the proportion of children with special health care needs who receive their care in family-centered, comprehensive, coordinated systems. (Baseline: 20.4% of children aged 0 through 11 with special health care needs in 2005-2006</w:t>
            </w:r>
            <w:r>
              <w:t>,</w:t>
            </w:r>
            <w:r w:rsidRPr="00CB5CF8">
              <w:t xml:space="preserve">  Target: 22.4%</w:t>
            </w:r>
            <w:r>
              <w:t>; and</w:t>
            </w:r>
            <w:r w:rsidRPr="00CB5CF8">
              <w:t xml:space="preserve"> Baseline: 13.8% of children aged 12 through 17 with special health care needs in 2005-2006</w:t>
            </w:r>
            <w:r>
              <w:t>,</w:t>
            </w:r>
            <w:r w:rsidRPr="00CB5CF8">
              <w:t xml:space="preserve"> Target</w:t>
            </w:r>
            <w:r>
              <w:t>:</w:t>
            </w:r>
            <w:r w:rsidRPr="00CB5CF8">
              <w:t xml:space="preserve"> 15.2%)</w:t>
            </w:r>
          </w:p>
          <w:p w:rsidR="006D54C4" w:rsidRPr="008310C0" w:rsidRDefault="006D54C4" w:rsidP="00CB5CF8">
            <w:pPr>
              <w:pStyle w:val="PlainText"/>
              <w:ind w:left="0"/>
              <w:rPr>
                <w:b/>
                <w:sz w:val="24"/>
              </w:rPr>
            </w:pPr>
          </w:p>
        </w:tc>
      </w:tr>
      <w:tr w:rsidR="006D54C4" w:rsidRPr="008310C0">
        <w:tblPrEx>
          <w:tblCellMar>
            <w:top w:w="0" w:type="dxa"/>
            <w:bottom w:w="0" w:type="dxa"/>
          </w:tblCellMar>
        </w:tblPrEx>
        <w:trPr>
          <w:trHeight w:val="180"/>
          <w:jc w:val="center"/>
        </w:trPr>
        <w:tc>
          <w:tcPr>
            <w:tcW w:w="4752" w:type="dxa"/>
          </w:tcPr>
          <w:p w:rsidR="006D54C4" w:rsidRPr="008310C0" w:rsidRDefault="006D54C4" w:rsidP="009F7054">
            <w:pPr>
              <w:ind w:left="0"/>
              <w:rPr>
                <w:b/>
                <w:sz w:val="28"/>
              </w:rPr>
            </w:pPr>
            <w:r w:rsidRPr="008310C0">
              <w:rPr>
                <w:b/>
                <w:sz w:val="28"/>
              </w:rPr>
              <w:t>DATA SOURCES and</w:t>
            </w:r>
          </w:p>
          <w:p w:rsidR="006D54C4" w:rsidRPr="008310C0" w:rsidRDefault="006D54C4" w:rsidP="009F7054">
            <w:pPr>
              <w:ind w:left="0"/>
              <w:rPr>
                <w:b/>
                <w:sz w:val="28"/>
              </w:rPr>
            </w:pPr>
            <w:r w:rsidRPr="008310C0">
              <w:rPr>
                <w:b/>
                <w:sz w:val="28"/>
              </w:rPr>
              <w:t>DATA ISSUES</w:t>
            </w:r>
          </w:p>
          <w:p w:rsidR="006D54C4" w:rsidRPr="008310C0" w:rsidRDefault="006D54C4"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6D54C4" w:rsidRPr="008310C0" w:rsidRDefault="006D54C4" w:rsidP="009F7054">
            <w:pPr>
              <w:pStyle w:val="PlainText"/>
              <w:ind w:left="0"/>
              <w:rPr>
                <w:rFonts w:ascii="Times New Roman" w:hAnsi="Times New Roman"/>
              </w:rPr>
            </w:pPr>
            <w:r w:rsidRPr="008310C0">
              <w:rPr>
                <w:rFonts w:ascii="Times New Roman" w:hAnsi="Times New Roman"/>
              </w:rPr>
              <w:t>The National CSHCN Survey provides State level data on the extent to which families perceive that their doctors make the family feel like a partner and the family is very satisfied with the overall care experience.  If State uses another data source, please cite source.</w:t>
            </w:r>
          </w:p>
          <w:p w:rsidR="006D54C4" w:rsidRPr="008310C0" w:rsidRDefault="006D54C4" w:rsidP="009F7054">
            <w:pPr>
              <w:ind w:left="0" w:right="-288"/>
              <w:rPr>
                <w:b/>
                <w:sz w:val="24"/>
              </w:rPr>
            </w:pPr>
          </w:p>
        </w:tc>
      </w:tr>
      <w:tr w:rsidR="006D54C4" w:rsidRPr="008310C0">
        <w:tblPrEx>
          <w:tblCellMar>
            <w:top w:w="0" w:type="dxa"/>
            <w:bottom w:w="0" w:type="dxa"/>
          </w:tblCellMar>
        </w:tblPrEx>
        <w:trPr>
          <w:trHeight w:val="180"/>
          <w:jc w:val="center"/>
        </w:trPr>
        <w:tc>
          <w:tcPr>
            <w:tcW w:w="4752" w:type="dxa"/>
          </w:tcPr>
          <w:p w:rsidR="006D54C4" w:rsidRPr="008310C0" w:rsidRDefault="006D54C4" w:rsidP="009F7054">
            <w:pPr>
              <w:ind w:left="0"/>
              <w:rPr>
                <w:b/>
                <w:sz w:val="28"/>
              </w:rPr>
            </w:pPr>
            <w:r w:rsidRPr="008310C0">
              <w:rPr>
                <w:b/>
                <w:sz w:val="28"/>
              </w:rPr>
              <w:t>SIGNIFICANCE</w:t>
            </w:r>
          </w:p>
          <w:p w:rsidR="006D54C4" w:rsidRPr="008310C0" w:rsidRDefault="006D54C4"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6D54C4" w:rsidRPr="008310C0" w:rsidRDefault="006D54C4" w:rsidP="009F7054">
            <w:pPr>
              <w:pStyle w:val="PlainText"/>
              <w:ind w:left="0"/>
              <w:rPr>
                <w:rFonts w:ascii="Times New Roman" w:hAnsi="Times New Roman"/>
              </w:rPr>
            </w:pPr>
            <w:r w:rsidRPr="008310C0">
              <w:rPr>
                <w:rFonts w:ascii="Times New Roman" w:hAnsi="Times New Roman"/>
              </w:rPr>
              <w:t>Family/professional partnerships have been incorporated into the MCHB Block Grant Application</w:t>
            </w:r>
            <w:r w:rsidR="004C4318">
              <w:rPr>
                <w:rFonts w:ascii="Times New Roman" w:hAnsi="Times New Roman"/>
              </w:rPr>
              <w:t xml:space="preserve"> and</w:t>
            </w:r>
            <w:r w:rsidRPr="008310C0">
              <w:rPr>
                <w:rFonts w:ascii="Times New Roman" w:hAnsi="Times New Roman"/>
              </w:rPr>
              <w:t xml:space="preserve"> the MCHB strategic plan.  The Omnibus Budget Reconciliation Act of 1989 (OBRA ’89</w:t>
            </w:r>
            <w:r w:rsidR="003D0E9A" w:rsidRPr="008310C0">
              <w:rPr>
                <w:rFonts w:ascii="Times New Roman" w:hAnsi="Times New Roman"/>
              </w:rPr>
              <w:t>)</w:t>
            </w:r>
            <w:r w:rsidRPr="008310C0">
              <w:rPr>
                <w:rFonts w:ascii="Times New Roman" w:hAnsi="Times New Roman"/>
              </w:rPr>
              <w:t xml:space="preserve"> mandated that the States provide and promote family centered, community-based, coordinated care.  Family satisfaction is also a crucial measure of system effectiveness.</w:t>
            </w:r>
          </w:p>
          <w:p w:rsidR="006D54C4" w:rsidRPr="008310C0" w:rsidRDefault="006D54C4" w:rsidP="009F7054">
            <w:pPr>
              <w:ind w:left="0" w:right="-288"/>
              <w:rPr>
                <w:b/>
                <w:sz w:val="24"/>
              </w:rPr>
            </w:pPr>
          </w:p>
        </w:tc>
      </w:tr>
    </w:tbl>
    <w:p w:rsidR="00C42E36" w:rsidRPr="008310C0" w:rsidRDefault="00C42E36">
      <w:pPr>
        <w:ind w:left="0"/>
        <w:sectPr w:rsidR="00C42E36" w:rsidRPr="008310C0" w:rsidSect="00F04AF0">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C42E36" w:rsidRPr="008310C0">
        <w:tblPrEx>
          <w:tblCellMar>
            <w:top w:w="0" w:type="dxa"/>
            <w:bottom w:w="0" w:type="dxa"/>
          </w:tblCellMar>
        </w:tblPrEx>
        <w:trPr>
          <w:trHeight w:val="1692"/>
          <w:jc w:val="center"/>
        </w:trPr>
        <w:tc>
          <w:tcPr>
            <w:tcW w:w="4752" w:type="dxa"/>
            <w:tcBorders>
              <w:bottom w:val="single" w:sz="12" w:space="0" w:color="auto"/>
            </w:tcBorders>
          </w:tcPr>
          <w:p w:rsidR="00C42E36" w:rsidRPr="008310C0" w:rsidRDefault="00C42E36" w:rsidP="009F7054">
            <w:pPr>
              <w:pStyle w:val="Footer"/>
              <w:widowControl/>
              <w:tabs>
                <w:tab w:val="clear" w:pos="4320"/>
                <w:tab w:val="clear" w:pos="8640"/>
              </w:tabs>
              <w:ind w:left="0"/>
              <w:rPr>
                <w:b/>
                <w:sz w:val="28"/>
              </w:rPr>
            </w:pPr>
            <w:r w:rsidRPr="008310C0">
              <w:rPr>
                <w:b/>
                <w:noProof/>
                <w:sz w:val="28"/>
              </w:rPr>
              <w:lastRenderedPageBreak/>
              <w:pict>
                <v:line id="_x0000_s1843" style="position:absolute;z-index:251699200" from="7.2pt,108.6pt" to="7in,108.6pt" o:allowincell="f" stroked="f"/>
              </w:pict>
            </w:r>
            <w:r w:rsidRPr="008310C0">
              <w:rPr>
                <w:b/>
                <w:sz w:val="28"/>
              </w:rPr>
              <w:t>03</w:t>
            </w:r>
          </w:p>
          <w:p w:rsidR="00C42E36" w:rsidRPr="008310C0" w:rsidRDefault="00C42E36" w:rsidP="009F7054">
            <w:pPr>
              <w:ind w:left="0"/>
              <w:rPr>
                <w:b/>
                <w:sz w:val="28"/>
              </w:rPr>
            </w:pPr>
            <w:r w:rsidRPr="008310C0">
              <w:rPr>
                <w:b/>
                <w:sz w:val="28"/>
              </w:rPr>
              <w:t>PERFORMANCE MEASURE</w:t>
            </w:r>
          </w:p>
          <w:p w:rsidR="00C42E36" w:rsidRPr="008310C0" w:rsidRDefault="00C42E36" w:rsidP="009F7054">
            <w:pPr>
              <w:ind w:left="0"/>
              <w:rPr>
                <w:b/>
              </w:rPr>
            </w:pPr>
          </w:p>
        </w:tc>
        <w:tc>
          <w:tcPr>
            <w:tcW w:w="4795" w:type="dxa"/>
            <w:tcBorders>
              <w:bottom w:val="single" w:sz="12" w:space="0" w:color="auto"/>
            </w:tcBorders>
            <w:noWrap/>
            <w:tcMar>
              <w:left w:w="115" w:type="dxa"/>
              <w:right w:w="288" w:type="dxa"/>
            </w:tcMar>
          </w:tcPr>
          <w:p w:rsidR="00C42E36" w:rsidRPr="008310C0" w:rsidRDefault="00C42E36" w:rsidP="009F7054">
            <w:pPr>
              <w:ind w:left="0" w:right="-288"/>
              <w:rPr>
                <w:b/>
                <w:sz w:val="24"/>
              </w:rPr>
            </w:pPr>
          </w:p>
          <w:p w:rsidR="00C42E36" w:rsidRPr="008310C0" w:rsidRDefault="00C42E36" w:rsidP="009F7054">
            <w:pPr>
              <w:ind w:left="0" w:right="-288"/>
              <w:rPr>
                <w:b/>
              </w:rPr>
            </w:pPr>
            <w:r w:rsidRPr="008310C0">
              <w:rPr>
                <w:b/>
                <w:sz w:val="24"/>
              </w:rPr>
              <w:t>The percent of children with special health care needs age 0 to 18 who receive coordinated, ongoing, comprehensive care within a medical home.  (CSHCN Survey)</w:t>
            </w:r>
          </w:p>
        </w:tc>
      </w:tr>
      <w:tr w:rsidR="00C42E36" w:rsidRPr="008310C0">
        <w:tblPrEx>
          <w:tblCellMar>
            <w:top w:w="0" w:type="dxa"/>
            <w:bottom w:w="0" w:type="dxa"/>
          </w:tblCellMar>
        </w:tblPrEx>
        <w:trPr>
          <w:trHeight w:val="180"/>
          <w:jc w:val="center"/>
        </w:trPr>
        <w:tc>
          <w:tcPr>
            <w:tcW w:w="4752" w:type="dxa"/>
            <w:tcBorders>
              <w:top w:val="single" w:sz="12" w:space="0" w:color="auto"/>
            </w:tcBorders>
          </w:tcPr>
          <w:p w:rsidR="00C42E36" w:rsidRPr="008310C0" w:rsidRDefault="00C42E36" w:rsidP="009F7054">
            <w:pPr>
              <w:ind w:left="0"/>
              <w:rPr>
                <w:noProof/>
              </w:rPr>
            </w:pPr>
          </w:p>
        </w:tc>
        <w:tc>
          <w:tcPr>
            <w:tcW w:w="4795" w:type="dxa"/>
            <w:tcBorders>
              <w:top w:val="single" w:sz="12" w:space="0" w:color="auto"/>
            </w:tcBorders>
            <w:noWrap/>
            <w:tcMar>
              <w:left w:w="115" w:type="dxa"/>
              <w:right w:w="288" w:type="dxa"/>
            </w:tcMar>
          </w:tcPr>
          <w:p w:rsidR="00C42E36" w:rsidRPr="008310C0" w:rsidRDefault="00C42E36" w:rsidP="009F7054">
            <w:pPr>
              <w:pStyle w:val="PlainText"/>
              <w:ind w:left="0"/>
              <w:rPr>
                <w:rFonts w:ascii="Times New Roman" w:hAnsi="Times New Roman"/>
              </w:rPr>
            </w:pPr>
          </w:p>
        </w:tc>
      </w:tr>
      <w:tr w:rsidR="00C42E36" w:rsidRPr="008310C0">
        <w:tblPrEx>
          <w:tblCellMar>
            <w:top w:w="0" w:type="dxa"/>
            <w:bottom w:w="0" w:type="dxa"/>
          </w:tblCellMar>
        </w:tblPrEx>
        <w:trPr>
          <w:trHeight w:val="180"/>
          <w:jc w:val="center"/>
        </w:trPr>
        <w:tc>
          <w:tcPr>
            <w:tcW w:w="4752" w:type="dxa"/>
          </w:tcPr>
          <w:p w:rsidR="00C42E36" w:rsidRPr="008310C0" w:rsidRDefault="00C42E36" w:rsidP="009F7054">
            <w:pPr>
              <w:ind w:left="0"/>
              <w:rPr>
                <w:b/>
                <w:sz w:val="28"/>
              </w:rPr>
            </w:pPr>
            <w:r w:rsidRPr="008310C0">
              <w:rPr>
                <w:noProof/>
              </w:rPr>
              <w:pict>
                <v:line id="_x0000_s1844" style="position:absolute;z-index:251700224;mso-position-horizontal-relative:text;mso-position-vertical-relative:text" from="-7.2pt,6pt" to="511.2pt,6pt" o:allowincell="f" stroked="f"/>
              </w:pict>
            </w:r>
            <w:r w:rsidRPr="008310C0">
              <w:rPr>
                <w:b/>
                <w:sz w:val="28"/>
              </w:rPr>
              <w:t>GOAL</w:t>
            </w:r>
          </w:p>
          <w:p w:rsidR="00C42E36" w:rsidRPr="008310C0" w:rsidRDefault="00C42E36"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C42E36" w:rsidRPr="008310C0" w:rsidRDefault="00C42E36" w:rsidP="009F7054">
            <w:pPr>
              <w:pStyle w:val="PlainText"/>
              <w:ind w:left="0"/>
              <w:rPr>
                <w:rFonts w:ascii="Times New Roman" w:hAnsi="Times New Roman"/>
              </w:rPr>
            </w:pPr>
            <w:r w:rsidRPr="008310C0">
              <w:rPr>
                <w:rFonts w:ascii="Times New Roman" w:hAnsi="Times New Roman"/>
              </w:rPr>
              <w:t>To increase the number of children with special health care needs who have a medical home.</w:t>
            </w:r>
          </w:p>
          <w:p w:rsidR="00C42E36" w:rsidRPr="008310C0" w:rsidRDefault="00C42E36" w:rsidP="009F7054">
            <w:pPr>
              <w:ind w:left="0" w:right="-288"/>
              <w:rPr>
                <w:b/>
                <w:sz w:val="24"/>
              </w:rPr>
            </w:pPr>
          </w:p>
        </w:tc>
      </w:tr>
      <w:tr w:rsidR="00C42E36" w:rsidRPr="008310C0">
        <w:tblPrEx>
          <w:tblCellMar>
            <w:top w:w="0" w:type="dxa"/>
            <w:bottom w:w="0" w:type="dxa"/>
          </w:tblCellMar>
        </w:tblPrEx>
        <w:trPr>
          <w:trHeight w:val="180"/>
          <w:jc w:val="center"/>
        </w:trPr>
        <w:tc>
          <w:tcPr>
            <w:tcW w:w="4752" w:type="dxa"/>
          </w:tcPr>
          <w:p w:rsidR="00C42E36" w:rsidRPr="008310C0" w:rsidRDefault="00C42E36" w:rsidP="009F7054">
            <w:pPr>
              <w:ind w:left="0"/>
              <w:rPr>
                <w:b/>
                <w:sz w:val="28"/>
              </w:rPr>
            </w:pPr>
            <w:r w:rsidRPr="008310C0">
              <w:rPr>
                <w:b/>
                <w:sz w:val="28"/>
              </w:rPr>
              <w:t>DEFINITION</w:t>
            </w:r>
          </w:p>
          <w:p w:rsidR="00C42E36" w:rsidRPr="008310C0" w:rsidRDefault="00C42E36"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C42E36" w:rsidRPr="008310C0" w:rsidRDefault="00C42E36" w:rsidP="009F7054">
            <w:pPr>
              <w:pStyle w:val="PlainText"/>
              <w:ind w:left="0"/>
              <w:rPr>
                <w:rFonts w:ascii="Times New Roman" w:hAnsi="Times New Roman"/>
              </w:rPr>
            </w:pPr>
            <w:r w:rsidRPr="008310C0">
              <w:rPr>
                <w:rFonts w:ascii="Times New Roman" w:hAnsi="Times New Roman"/>
                <w:b/>
              </w:rPr>
              <w:t>Numerator:</w:t>
            </w:r>
            <w:r w:rsidR="00EE5959" w:rsidRPr="008310C0">
              <w:rPr>
                <w:rFonts w:ascii="Times New Roman" w:hAnsi="Times New Roman"/>
                <w:b/>
              </w:rPr>
              <w:t xml:space="preserve">  </w:t>
            </w:r>
            <w:r w:rsidRPr="008310C0">
              <w:rPr>
                <w:rFonts w:ascii="Times New Roman" w:hAnsi="Times New Roman"/>
              </w:rPr>
              <w:t>The percent of children with special health care needs in the State age 0 to 18 who have a medical home during the reporting period.</w:t>
            </w:r>
          </w:p>
          <w:p w:rsidR="003329B4" w:rsidRPr="008310C0" w:rsidRDefault="003329B4" w:rsidP="009F7054">
            <w:pPr>
              <w:pStyle w:val="PlainText"/>
              <w:ind w:left="0"/>
              <w:rPr>
                <w:rFonts w:ascii="Times New Roman" w:hAnsi="Times New Roman"/>
              </w:rPr>
            </w:pPr>
          </w:p>
          <w:p w:rsidR="00C42E36" w:rsidRPr="008310C0" w:rsidRDefault="00C42E36" w:rsidP="009F7054">
            <w:pPr>
              <w:pStyle w:val="PlainText"/>
              <w:ind w:left="0"/>
              <w:rPr>
                <w:rFonts w:ascii="Times New Roman" w:hAnsi="Times New Roman"/>
              </w:rPr>
            </w:pPr>
            <w:r w:rsidRPr="008310C0">
              <w:rPr>
                <w:rFonts w:ascii="Times New Roman" w:hAnsi="Times New Roman"/>
                <w:b/>
              </w:rPr>
              <w:t>Denominator:</w:t>
            </w:r>
            <w:r w:rsidR="00EE5959" w:rsidRPr="008310C0">
              <w:rPr>
                <w:rFonts w:ascii="Times New Roman" w:hAnsi="Times New Roman"/>
                <w:b/>
              </w:rPr>
              <w:t xml:space="preserve">  </w:t>
            </w:r>
            <w:r w:rsidRPr="008310C0">
              <w:rPr>
                <w:rFonts w:ascii="Times New Roman" w:hAnsi="Times New Roman"/>
              </w:rPr>
              <w:t xml:space="preserve">The number of children with special health care needs in the </w:t>
            </w:r>
            <w:r w:rsidR="006B412B" w:rsidRPr="008310C0">
              <w:rPr>
                <w:rFonts w:ascii="Times New Roman" w:hAnsi="Times New Roman"/>
              </w:rPr>
              <w:t>S</w:t>
            </w:r>
            <w:r w:rsidRPr="008310C0">
              <w:rPr>
                <w:rFonts w:ascii="Times New Roman" w:hAnsi="Times New Roman"/>
              </w:rPr>
              <w:t>tate age 0 to 18 during the reporting period.</w:t>
            </w:r>
          </w:p>
          <w:p w:rsidR="00C42E36" w:rsidRPr="008310C0" w:rsidRDefault="00C42E36" w:rsidP="009F7054">
            <w:pPr>
              <w:pStyle w:val="PlainText"/>
              <w:ind w:left="0"/>
              <w:rPr>
                <w:rFonts w:ascii="Times New Roman" w:hAnsi="Times New Roman"/>
              </w:rPr>
            </w:pPr>
          </w:p>
          <w:p w:rsidR="00C42E36" w:rsidRPr="008310C0" w:rsidRDefault="00C42E36" w:rsidP="000250BC">
            <w:pPr>
              <w:pStyle w:val="PlainText"/>
              <w:tabs>
                <w:tab w:val="left" w:pos="2335"/>
              </w:tabs>
              <w:ind w:left="0"/>
              <w:rPr>
                <w:rFonts w:ascii="Times New Roman" w:hAnsi="Times New Roman"/>
              </w:rPr>
            </w:pPr>
            <w:r w:rsidRPr="008310C0">
              <w:rPr>
                <w:rFonts w:ascii="Times New Roman" w:hAnsi="Times New Roman"/>
                <w:b/>
              </w:rPr>
              <w:t>Units:</w:t>
            </w:r>
            <w:r w:rsidRPr="008310C0">
              <w:rPr>
                <w:rFonts w:ascii="Times New Roman" w:hAnsi="Times New Roman"/>
              </w:rPr>
              <w:t xml:space="preserve"> </w:t>
            </w:r>
            <w:r w:rsidR="000250BC" w:rsidRPr="008310C0">
              <w:rPr>
                <w:rFonts w:ascii="Times New Roman" w:hAnsi="Times New Roman"/>
              </w:rPr>
              <w:t xml:space="preserve"> </w:t>
            </w:r>
            <w:r w:rsidRPr="008310C0">
              <w:rPr>
                <w:rFonts w:ascii="Times New Roman" w:hAnsi="Times New Roman"/>
              </w:rPr>
              <w:t>100</w:t>
            </w:r>
            <w:r w:rsidR="000250BC" w:rsidRPr="008310C0">
              <w:rPr>
                <w:rFonts w:ascii="Times New Roman" w:hAnsi="Times New Roman"/>
              </w:rPr>
              <w:tab/>
            </w:r>
            <w:r w:rsidRPr="008310C0">
              <w:rPr>
                <w:rFonts w:ascii="Times New Roman" w:hAnsi="Times New Roman"/>
                <w:b/>
              </w:rPr>
              <w:t>Text:</w:t>
            </w:r>
            <w:r w:rsidRPr="008310C0">
              <w:rPr>
                <w:rFonts w:ascii="Times New Roman" w:hAnsi="Times New Roman"/>
              </w:rPr>
              <w:t xml:space="preserve"> Percent</w:t>
            </w:r>
          </w:p>
          <w:p w:rsidR="00C42E36" w:rsidRPr="008310C0" w:rsidRDefault="00C42E36" w:rsidP="009F7054">
            <w:pPr>
              <w:ind w:left="0" w:right="-288"/>
              <w:rPr>
                <w:b/>
                <w:sz w:val="24"/>
              </w:rPr>
            </w:pPr>
          </w:p>
        </w:tc>
      </w:tr>
      <w:tr w:rsidR="00C42E36" w:rsidRPr="008310C0">
        <w:tblPrEx>
          <w:tblCellMar>
            <w:top w:w="0" w:type="dxa"/>
            <w:bottom w:w="0" w:type="dxa"/>
          </w:tblCellMar>
        </w:tblPrEx>
        <w:trPr>
          <w:trHeight w:val="180"/>
          <w:jc w:val="center"/>
        </w:trPr>
        <w:tc>
          <w:tcPr>
            <w:tcW w:w="4752" w:type="dxa"/>
          </w:tcPr>
          <w:p w:rsidR="00C42E36" w:rsidRPr="008310C0" w:rsidRDefault="004C4318" w:rsidP="009F7054">
            <w:pPr>
              <w:ind w:left="0"/>
              <w:rPr>
                <w:b/>
                <w:sz w:val="28"/>
              </w:rPr>
            </w:pPr>
            <w:r>
              <w:rPr>
                <w:b/>
                <w:sz w:val="28"/>
              </w:rPr>
              <w:t>HEALTHY PEOPLE 202</w:t>
            </w:r>
            <w:r w:rsidR="00C42E36" w:rsidRPr="008310C0">
              <w:rPr>
                <w:b/>
                <w:sz w:val="28"/>
              </w:rPr>
              <w:t>0</w:t>
            </w:r>
          </w:p>
          <w:p w:rsidR="00C42E36" w:rsidRPr="008310C0" w:rsidRDefault="00C42E36" w:rsidP="009F7054">
            <w:pPr>
              <w:ind w:left="0"/>
              <w:rPr>
                <w:b/>
                <w:sz w:val="28"/>
              </w:rPr>
            </w:pPr>
            <w:r w:rsidRPr="008310C0">
              <w:rPr>
                <w:b/>
                <w:sz w:val="28"/>
              </w:rPr>
              <w:t>OBJECTIVE</w:t>
            </w:r>
          </w:p>
          <w:p w:rsidR="00C42E36" w:rsidRPr="008310C0" w:rsidRDefault="00C42E36"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4C4318" w:rsidRPr="004C4318" w:rsidRDefault="004C4318" w:rsidP="00E63150">
            <w:pPr>
              <w:pStyle w:val="BodyA"/>
            </w:pPr>
            <w:r w:rsidRPr="004C4318">
              <w:t>Related to Maternal, Infant, and Child Health (MICH) Objective 30.2: Increase the proportion of children with special health care needs who have access to a medical home. (Baseline: 49.8% of children under age 18 with special health care needs had access to a medical home in 2007, Target 54.8%)</w:t>
            </w:r>
          </w:p>
          <w:p w:rsidR="004C4318" w:rsidRPr="004C4318" w:rsidRDefault="004C4318" w:rsidP="00E63150">
            <w:pPr>
              <w:pStyle w:val="BodyA"/>
            </w:pPr>
          </w:p>
          <w:p w:rsidR="004C4318" w:rsidRPr="004C4318" w:rsidRDefault="004C4318" w:rsidP="00E63150">
            <w:pPr>
              <w:pStyle w:val="BodyA"/>
            </w:pPr>
            <w:r w:rsidRPr="004C4318">
              <w:t>Related to Objective MICH-31:  Increase the proportion of children with special health care needs who receive their care in family-centered, comprehensive, coordinated systems. (Baseline: 20.4% of children aged 0 through 11 with special health care needs in 2005-2006, Target: 22.4%; and Baseline: 13.8% of children aged 12 through 17 with special health care needs in 2005-2006, Target 15.2%)</w:t>
            </w:r>
          </w:p>
          <w:p w:rsidR="00C42E36" w:rsidRPr="008310C0" w:rsidRDefault="00C42E36" w:rsidP="004C4318">
            <w:pPr>
              <w:pStyle w:val="PlainText"/>
              <w:ind w:left="0"/>
              <w:rPr>
                <w:b/>
                <w:sz w:val="24"/>
              </w:rPr>
            </w:pPr>
          </w:p>
        </w:tc>
      </w:tr>
      <w:tr w:rsidR="00C42E36" w:rsidRPr="008310C0">
        <w:tblPrEx>
          <w:tblCellMar>
            <w:top w:w="0" w:type="dxa"/>
            <w:bottom w:w="0" w:type="dxa"/>
          </w:tblCellMar>
        </w:tblPrEx>
        <w:trPr>
          <w:trHeight w:val="180"/>
          <w:jc w:val="center"/>
        </w:trPr>
        <w:tc>
          <w:tcPr>
            <w:tcW w:w="4752" w:type="dxa"/>
          </w:tcPr>
          <w:p w:rsidR="00C42E36" w:rsidRPr="008310C0" w:rsidRDefault="00C42E36" w:rsidP="009F7054">
            <w:pPr>
              <w:ind w:left="0"/>
              <w:rPr>
                <w:b/>
                <w:sz w:val="28"/>
              </w:rPr>
            </w:pPr>
            <w:r w:rsidRPr="008310C0">
              <w:rPr>
                <w:b/>
                <w:sz w:val="28"/>
              </w:rPr>
              <w:t>DATA SOURCES and</w:t>
            </w:r>
          </w:p>
          <w:p w:rsidR="00C42E36" w:rsidRPr="008310C0" w:rsidRDefault="00C42E36" w:rsidP="009F7054">
            <w:pPr>
              <w:ind w:left="0"/>
              <w:rPr>
                <w:b/>
                <w:sz w:val="28"/>
              </w:rPr>
            </w:pPr>
            <w:r w:rsidRPr="008310C0">
              <w:rPr>
                <w:b/>
                <w:sz w:val="28"/>
              </w:rPr>
              <w:t>DATA ISSUES</w:t>
            </w:r>
          </w:p>
          <w:p w:rsidR="00C42E36" w:rsidRPr="008310C0" w:rsidRDefault="00C42E36"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C42E36" w:rsidRPr="008310C0" w:rsidRDefault="00C42E36" w:rsidP="009F7054">
            <w:pPr>
              <w:pStyle w:val="PlainText"/>
              <w:ind w:left="0"/>
              <w:rPr>
                <w:rFonts w:ascii="Times New Roman" w:hAnsi="Times New Roman"/>
              </w:rPr>
            </w:pPr>
            <w:r w:rsidRPr="008310C0">
              <w:rPr>
                <w:rFonts w:ascii="Times New Roman" w:hAnsi="Times New Roman"/>
              </w:rPr>
              <w:t xml:space="preserve">The National CSHCN Survey will provide </w:t>
            </w:r>
            <w:r w:rsidR="006B412B" w:rsidRPr="008310C0">
              <w:rPr>
                <w:rFonts w:ascii="Times New Roman" w:hAnsi="Times New Roman"/>
              </w:rPr>
              <w:t>S</w:t>
            </w:r>
            <w:r w:rsidR="00412904">
              <w:rPr>
                <w:rFonts w:ascii="Times New Roman" w:hAnsi="Times New Roman"/>
              </w:rPr>
              <w:t>tate and N</w:t>
            </w:r>
            <w:r w:rsidRPr="008310C0">
              <w:rPr>
                <w:rFonts w:ascii="Times New Roman" w:hAnsi="Times New Roman"/>
              </w:rPr>
              <w:t>ational level data on the extent to which families perceive that their child with a special health care need has access to a medical home.  Indicators include having a regular doctor for routine and sick care: access to care that is coordinated with specialty care and community services; ease in obtaining referrals: and receipt of respectful and culturally competent care.</w:t>
            </w:r>
          </w:p>
          <w:p w:rsidR="00C42E36" w:rsidRPr="008310C0" w:rsidRDefault="00C42E36" w:rsidP="009F7054">
            <w:pPr>
              <w:pStyle w:val="PlainText"/>
              <w:ind w:left="0"/>
              <w:rPr>
                <w:rFonts w:ascii="Times New Roman" w:hAnsi="Times New Roman"/>
              </w:rPr>
            </w:pPr>
          </w:p>
          <w:p w:rsidR="00C42E36" w:rsidRPr="008310C0" w:rsidRDefault="00C42E36" w:rsidP="009F7054">
            <w:pPr>
              <w:pStyle w:val="PlainText"/>
              <w:ind w:left="0"/>
              <w:rPr>
                <w:rFonts w:ascii="Times New Roman" w:hAnsi="Times New Roman"/>
              </w:rPr>
            </w:pPr>
            <w:r w:rsidRPr="008310C0">
              <w:rPr>
                <w:rFonts w:ascii="Times New Roman" w:hAnsi="Times New Roman"/>
              </w:rPr>
              <w:t>The National CSHCN Survey</w:t>
            </w:r>
            <w:r w:rsidR="00B700B0" w:rsidRPr="008310C0">
              <w:rPr>
                <w:rFonts w:ascii="Times New Roman" w:hAnsi="Times New Roman"/>
              </w:rPr>
              <w:t>, conducted every four years,</w:t>
            </w:r>
            <w:r w:rsidRPr="008310C0">
              <w:rPr>
                <w:rFonts w:ascii="Times New Roman" w:hAnsi="Times New Roman"/>
              </w:rPr>
              <w:t xml:space="preserve"> provide</w:t>
            </w:r>
            <w:r w:rsidR="00B700B0" w:rsidRPr="008310C0">
              <w:rPr>
                <w:rFonts w:ascii="Times New Roman" w:hAnsi="Times New Roman"/>
              </w:rPr>
              <w:t>s</w:t>
            </w:r>
            <w:r w:rsidR="00412904">
              <w:rPr>
                <w:rFonts w:ascii="Times New Roman" w:hAnsi="Times New Roman"/>
              </w:rPr>
              <w:t xml:space="preserve"> N</w:t>
            </w:r>
            <w:r w:rsidRPr="008310C0">
              <w:rPr>
                <w:rFonts w:ascii="Times New Roman" w:hAnsi="Times New Roman"/>
              </w:rPr>
              <w:t xml:space="preserve">ational and </w:t>
            </w:r>
            <w:r w:rsidR="006B412B" w:rsidRPr="008310C0">
              <w:rPr>
                <w:rFonts w:ascii="Times New Roman" w:hAnsi="Times New Roman"/>
              </w:rPr>
              <w:t>S</w:t>
            </w:r>
            <w:r w:rsidRPr="008310C0">
              <w:rPr>
                <w:rFonts w:ascii="Times New Roman" w:hAnsi="Times New Roman"/>
              </w:rPr>
              <w:t>tate estimates</w:t>
            </w:r>
            <w:r w:rsidR="00B700B0" w:rsidRPr="008310C0">
              <w:rPr>
                <w:rFonts w:ascii="Times New Roman" w:hAnsi="Times New Roman"/>
              </w:rPr>
              <w:t>.</w:t>
            </w:r>
            <w:r w:rsidRPr="008310C0">
              <w:rPr>
                <w:rFonts w:ascii="Times New Roman" w:hAnsi="Times New Roman"/>
              </w:rPr>
              <w:t xml:space="preserve">  If State uses another data source, please cite source.</w:t>
            </w:r>
          </w:p>
          <w:p w:rsidR="00C42E36" w:rsidRPr="008310C0" w:rsidRDefault="00C42E36" w:rsidP="009F7054">
            <w:pPr>
              <w:ind w:left="0" w:right="-288"/>
              <w:rPr>
                <w:b/>
                <w:sz w:val="24"/>
              </w:rPr>
            </w:pPr>
          </w:p>
        </w:tc>
      </w:tr>
      <w:tr w:rsidR="00C42E36" w:rsidRPr="008310C0">
        <w:tblPrEx>
          <w:tblCellMar>
            <w:top w:w="0" w:type="dxa"/>
            <w:bottom w:w="0" w:type="dxa"/>
          </w:tblCellMar>
        </w:tblPrEx>
        <w:trPr>
          <w:trHeight w:val="1350"/>
          <w:jc w:val="center"/>
        </w:trPr>
        <w:tc>
          <w:tcPr>
            <w:tcW w:w="4752" w:type="dxa"/>
          </w:tcPr>
          <w:p w:rsidR="00C42E36" w:rsidRPr="008310C0" w:rsidRDefault="00C42E36" w:rsidP="009F7054">
            <w:pPr>
              <w:pStyle w:val="Footer"/>
              <w:widowControl/>
              <w:tabs>
                <w:tab w:val="clear" w:pos="4320"/>
                <w:tab w:val="clear" w:pos="8640"/>
              </w:tabs>
              <w:ind w:left="0"/>
              <w:rPr>
                <w:b/>
                <w:noProof/>
                <w:sz w:val="28"/>
              </w:rPr>
            </w:pPr>
            <w:r w:rsidRPr="008310C0">
              <w:rPr>
                <w:b/>
                <w:sz w:val="28"/>
              </w:rPr>
              <w:lastRenderedPageBreak/>
              <w:t>SIGNIFICANCE</w:t>
            </w:r>
          </w:p>
        </w:tc>
        <w:tc>
          <w:tcPr>
            <w:tcW w:w="4795" w:type="dxa"/>
            <w:noWrap/>
            <w:tcMar>
              <w:left w:w="115" w:type="dxa"/>
              <w:right w:w="288" w:type="dxa"/>
            </w:tcMar>
          </w:tcPr>
          <w:p w:rsidR="00C42E36" w:rsidRPr="008310C0" w:rsidRDefault="00C42E36" w:rsidP="009F7054">
            <w:pPr>
              <w:ind w:left="0" w:right="-288"/>
              <w:rPr>
                <w:b/>
                <w:sz w:val="24"/>
              </w:rPr>
            </w:pPr>
            <w:r w:rsidRPr="008310C0">
              <w:t>Providing primary care to children in a “medical home” is the standard of practice.  Research indicates that children with a stable and continuous source of health care are more likely to receive appropriate preventive care and immunizations, are less likely to be hospitalized for preventable conditions, and are more likely to be diagnosed early for chronic or disabling conditions.  The MCHB uses the A</w:t>
            </w:r>
            <w:r w:rsidR="004C4318">
              <w:t xml:space="preserve">merican </w:t>
            </w:r>
            <w:r w:rsidRPr="008310C0">
              <w:t>A</w:t>
            </w:r>
            <w:r w:rsidR="004C4318">
              <w:t xml:space="preserve">cademy of </w:t>
            </w:r>
            <w:r w:rsidRPr="008310C0">
              <w:t>P</w:t>
            </w:r>
            <w:r w:rsidR="004C4318">
              <w:t>ediatrics (AAP)</w:t>
            </w:r>
            <w:r w:rsidRPr="008310C0">
              <w:t xml:space="preserve"> definition of “medical home.”  (AAP Medical Home Policy Statement, presented in </w:t>
            </w:r>
            <w:r w:rsidRPr="008310C0">
              <w:rPr>
                <w:i/>
              </w:rPr>
              <w:t>Pediatrics</w:t>
            </w:r>
            <w:r w:rsidRPr="008310C0">
              <w:t>, Vol. 110 No. 1, July, 2002)</w:t>
            </w:r>
          </w:p>
        </w:tc>
      </w:tr>
    </w:tbl>
    <w:p w:rsidR="00C42E36" w:rsidRPr="008310C0" w:rsidRDefault="00C42E36">
      <w:pPr>
        <w:ind w:left="0"/>
        <w:sectPr w:rsidR="00C42E36"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C42E36" w:rsidRPr="008310C0">
        <w:tblPrEx>
          <w:tblCellMar>
            <w:top w:w="0" w:type="dxa"/>
            <w:bottom w:w="0" w:type="dxa"/>
          </w:tblCellMar>
        </w:tblPrEx>
        <w:trPr>
          <w:trHeight w:val="180"/>
          <w:jc w:val="center"/>
        </w:trPr>
        <w:tc>
          <w:tcPr>
            <w:tcW w:w="4730" w:type="dxa"/>
            <w:tcBorders>
              <w:bottom w:val="single" w:sz="12" w:space="0" w:color="auto"/>
            </w:tcBorders>
          </w:tcPr>
          <w:p w:rsidR="00C42E36" w:rsidRPr="008310C0" w:rsidRDefault="00C42E36" w:rsidP="009F7054">
            <w:pPr>
              <w:pStyle w:val="Footer"/>
              <w:widowControl/>
              <w:tabs>
                <w:tab w:val="clear" w:pos="4320"/>
                <w:tab w:val="clear" w:pos="8640"/>
              </w:tabs>
              <w:ind w:left="0"/>
              <w:rPr>
                <w:b/>
                <w:sz w:val="28"/>
              </w:rPr>
            </w:pPr>
            <w:r w:rsidRPr="008310C0">
              <w:rPr>
                <w:b/>
                <w:noProof/>
                <w:sz w:val="28"/>
              </w:rPr>
              <w:lastRenderedPageBreak/>
              <w:pict>
                <v:line id="_x0000_s1845" style="position:absolute;z-index:251701248" from="7.2pt,108.6pt" to="7in,108.6pt" o:allowincell="f" stroked="f"/>
              </w:pict>
            </w:r>
            <w:r w:rsidRPr="008310C0">
              <w:rPr>
                <w:b/>
                <w:sz w:val="28"/>
              </w:rPr>
              <w:t>04</w:t>
            </w:r>
          </w:p>
          <w:p w:rsidR="00C42E36" w:rsidRPr="008310C0" w:rsidRDefault="00C42E36" w:rsidP="009F7054">
            <w:pPr>
              <w:ind w:left="0"/>
              <w:rPr>
                <w:b/>
                <w:sz w:val="28"/>
              </w:rPr>
            </w:pPr>
            <w:r w:rsidRPr="008310C0">
              <w:rPr>
                <w:b/>
                <w:sz w:val="28"/>
              </w:rPr>
              <w:t>PERFORMANCE MEASURE</w:t>
            </w:r>
          </w:p>
          <w:p w:rsidR="00C42E36" w:rsidRPr="008310C0" w:rsidRDefault="00C42E36" w:rsidP="009F7054">
            <w:pPr>
              <w:pStyle w:val="Footer"/>
              <w:widowControl/>
              <w:ind w:left="0"/>
              <w:rPr>
                <w:b/>
                <w:sz w:val="28"/>
              </w:rPr>
            </w:pPr>
          </w:p>
        </w:tc>
        <w:tc>
          <w:tcPr>
            <w:tcW w:w="4774" w:type="dxa"/>
            <w:tcBorders>
              <w:bottom w:val="single" w:sz="12" w:space="0" w:color="auto"/>
            </w:tcBorders>
            <w:noWrap/>
            <w:tcMar>
              <w:left w:w="115" w:type="dxa"/>
              <w:right w:w="288" w:type="dxa"/>
            </w:tcMar>
          </w:tcPr>
          <w:p w:rsidR="00C42E36" w:rsidRPr="008310C0" w:rsidRDefault="00C42E36" w:rsidP="009F7054">
            <w:pPr>
              <w:ind w:left="0" w:right="-288"/>
              <w:rPr>
                <w:b/>
                <w:sz w:val="24"/>
              </w:rPr>
            </w:pPr>
          </w:p>
          <w:p w:rsidR="00C42E36" w:rsidRPr="008310C0" w:rsidRDefault="00C42E36" w:rsidP="009F7054">
            <w:pPr>
              <w:ind w:left="0" w:right="-288"/>
              <w:rPr>
                <w:b/>
                <w:sz w:val="24"/>
              </w:rPr>
            </w:pPr>
            <w:r w:rsidRPr="008310C0">
              <w:rPr>
                <w:b/>
                <w:sz w:val="24"/>
              </w:rPr>
              <w:t>The percent of children with special health care needs age 0 to 18 whose families have adequate private and/or public insurance to pay for the services they need.  (CSHCN Survey)</w:t>
            </w:r>
          </w:p>
          <w:p w:rsidR="00C42E36" w:rsidRPr="008310C0" w:rsidRDefault="00C42E36" w:rsidP="009F7054">
            <w:pPr>
              <w:ind w:left="0" w:right="-288"/>
            </w:pPr>
          </w:p>
        </w:tc>
      </w:tr>
      <w:tr w:rsidR="00C42E36" w:rsidRPr="008310C0">
        <w:tblPrEx>
          <w:tblCellMar>
            <w:top w:w="0" w:type="dxa"/>
            <w:bottom w:w="0" w:type="dxa"/>
          </w:tblCellMar>
        </w:tblPrEx>
        <w:trPr>
          <w:trHeight w:val="180"/>
          <w:jc w:val="center"/>
        </w:trPr>
        <w:tc>
          <w:tcPr>
            <w:tcW w:w="4730" w:type="dxa"/>
            <w:tcBorders>
              <w:top w:val="single" w:sz="12" w:space="0" w:color="auto"/>
            </w:tcBorders>
          </w:tcPr>
          <w:p w:rsidR="00C42E36" w:rsidRPr="008310C0" w:rsidRDefault="00C42E36" w:rsidP="009F7054">
            <w:pPr>
              <w:pStyle w:val="Footer"/>
              <w:widowControl/>
              <w:rPr>
                <w:b/>
                <w:sz w:val="28"/>
              </w:rPr>
            </w:pPr>
          </w:p>
        </w:tc>
        <w:tc>
          <w:tcPr>
            <w:tcW w:w="4774" w:type="dxa"/>
            <w:tcBorders>
              <w:top w:val="single" w:sz="12" w:space="0" w:color="auto"/>
            </w:tcBorders>
            <w:noWrap/>
            <w:tcMar>
              <w:left w:w="115" w:type="dxa"/>
              <w:right w:w="288" w:type="dxa"/>
            </w:tcMar>
          </w:tcPr>
          <w:p w:rsidR="00C42E36" w:rsidRPr="008310C0" w:rsidRDefault="00C42E36" w:rsidP="009F7054">
            <w:pPr>
              <w:ind w:right="-288"/>
            </w:pPr>
          </w:p>
        </w:tc>
      </w:tr>
      <w:tr w:rsidR="00C42E36" w:rsidRPr="008310C0">
        <w:tblPrEx>
          <w:tblCellMar>
            <w:top w:w="0" w:type="dxa"/>
            <w:bottom w:w="0" w:type="dxa"/>
          </w:tblCellMar>
        </w:tblPrEx>
        <w:trPr>
          <w:trHeight w:val="180"/>
          <w:jc w:val="center"/>
        </w:trPr>
        <w:tc>
          <w:tcPr>
            <w:tcW w:w="4730" w:type="dxa"/>
          </w:tcPr>
          <w:p w:rsidR="00C42E36" w:rsidRPr="008310C0" w:rsidRDefault="00C42E36" w:rsidP="009F7054">
            <w:pPr>
              <w:pStyle w:val="Footer"/>
              <w:widowControl/>
              <w:tabs>
                <w:tab w:val="clear" w:pos="4320"/>
                <w:tab w:val="clear" w:pos="8640"/>
              </w:tabs>
              <w:ind w:left="0"/>
              <w:rPr>
                <w:b/>
                <w:sz w:val="28"/>
              </w:rPr>
            </w:pPr>
            <w:r w:rsidRPr="008310C0">
              <w:rPr>
                <w:b/>
                <w:sz w:val="28"/>
              </w:rPr>
              <w:t>GOAL</w:t>
            </w:r>
          </w:p>
        </w:tc>
        <w:tc>
          <w:tcPr>
            <w:tcW w:w="4774" w:type="dxa"/>
            <w:noWrap/>
            <w:tcMar>
              <w:left w:w="115" w:type="dxa"/>
              <w:right w:w="288" w:type="dxa"/>
            </w:tcMar>
          </w:tcPr>
          <w:p w:rsidR="00C42E36" w:rsidRPr="008310C0" w:rsidRDefault="00C42E36" w:rsidP="009F7054">
            <w:pPr>
              <w:pStyle w:val="PlainText"/>
              <w:ind w:left="0"/>
              <w:rPr>
                <w:rFonts w:ascii="Times New Roman" w:hAnsi="Times New Roman"/>
              </w:rPr>
            </w:pPr>
            <w:r w:rsidRPr="008310C0">
              <w:rPr>
                <w:rFonts w:ascii="Times New Roman" w:hAnsi="Times New Roman"/>
              </w:rPr>
              <w:t>To increase the percent of children with special health care needs, age 0 to 18, with adequate insurance coverage for all the services they need.</w:t>
            </w:r>
          </w:p>
          <w:p w:rsidR="00C42E36" w:rsidRPr="008310C0" w:rsidRDefault="00C42E36" w:rsidP="009F7054">
            <w:pPr>
              <w:ind w:left="0" w:right="-288"/>
            </w:pPr>
          </w:p>
        </w:tc>
      </w:tr>
      <w:tr w:rsidR="00C42E36" w:rsidRPr="008310C0">
        <w:tblPrEx>
          <w:tblCellMar>
            <w:top w:w="0" w:type="dxa"/>
            <w:bottom w:w="0" w:type="dxa"/>
          </w:tblCellMar>
        </w:tblPrEx>
        <w:trPr>
          <w:trHeight w:val="180"/>
          <w:jc w:val="center"/>
        </w:trPr>
        <w:tc>
          <w:tcPr>
            <w:tcW w:w="4730" w:type="dxa"/>
          </w:tcPr>
          <w:p w:rsidR="00C42E36" w:rsidRPr="008310C0" w:rsidRDefault="00C42E36" w:rsidP="009F7054">
            <w:pPr>
              <w:ind w:left="0"/>
              <w:rPr>
                <w:b/>
                <w:sz w:val="28"/>
              </w:rPr>
            </w:pPr>
            <w:r w:rsidRPr="008310C0">
              <w:rPr>
                <w:b/>
                <w:sz w:val="28"/>
              </w:rPr>
              <w:t>DEFINITION</w:t>
            </w:r>
          </w:p>
          <w:p w:rsidR="00C42E36" w:rsidRPr="008310C0" w:rsidRDefault="00C42E36" w:rsidP="009F7054">
            <w:pPr>
              <w:pStyle w:val="Footer"/>
              <w:widowControl/>
              <w:tabs>
                <w:tab w:val="clear" w:pos="4320"/>
                <w:tab w:val="clear" w:pos="8640"/>
              </w:tabs>
              <w:ind w:left="0"/>
              <w:rPr>
                <w:b/>
                <w:sz w:val="28"/>
              </w:rPr>
            </w:pPr>
          </w:p>
        </w:tc>
        <w:tc>
          <w:tcPr>
            <w:tcW w:w="4774" w:type="dxa"/>
            <w:noWrap/>
            <w:tcMar>
              <w:left w:w="115" w:type="dxa"/>
              <w:right w:w="288" w:type="dxa"/>
            </w:tcMar>
          </w:tcPr>
          <w:p w:rsidR="00C42E36" w:rsidRPr="008310C0" w:rsidRDefault="00C42E36" w:rsidP="009F7054">
            <w:pPr>
              <w:pStyle w:val="PlainText"/>
              <w:ind w:left="0"/>
              <w:rPr>
                <w:rFonts w:ascii="Times New Roman" w:hAnsi="Times New Roman"/>
              </w:rPr>
            </w:pPr>
            <w:r w:rsidRPr="008310C0">
              <w:rPr>
                <w:rFonts w:ascii="Times New Roman" w:hAnsi="Times New Roman"/>
                <w:b/>
              </w:rPr>
              <w:t>Numerator:</w:t>
            </w:r>
            <w:r w:rsidR="00EE5959" w:rsidRPr="008310C0">
              <w:rPr>
                <w:rFonts w:ascii="Times New Roman" w:hAnsi="Times New Roman"/>
                <w:b/>
              </w:rPr>
              <w:t xml:space="preserve">  </w:t>
            </w:r>
            <w:r w:rsidRPr="008310C0">
              <w:rPr>
                <w:rFonts w:ascii="Times New Roman" w:hAnsi="Times New Roman"/>
              </w:rPr>
              <w:t>Number of children with special health care needs in the State age 0 to 18 whose families perceive that they have adequate insurance coverage.</w:t>
            </w:r>
          </w:p>
          <w:p w:rsidR="00C42E36" w:rsidRPr="008310C0" w:rsidRDefault="00C42E36" w:rsidP="009F7054">
            <w:pPr>
              <w:pStyle w:val="PlainText"/>
              <w:ind w:left="0"/>
              <w:rPr>
                <w:rFonts w:ascii="Times New Roman" w:hAnsi="Times New Roman"/>
              </w:rPr>
            </w:pPr>
          </w:p>
          <w:p w:rsidR="00C42E36" w:rsidRPr="008310C0" w:rsidRDefault="00C42E36" w:rsidP="009F7054">
            <w:pPr>
              <w:pStyle w:val="PlainText"/>
              <w:ind w:left="0"/>
              <w:rPr>
                <w:rFonts w:ascii="Times New Roman" w:hAnsi="Times New Roman"/>
              </w:rPr>
            </w:pPr>
            <w:r w:rsidRPr="008310C0">
              <w:rPr>
                <w:rFonts w:ascii="Times New Roman" w:hAnsi="Times New Roman"/>
                <w:b/>
              </w:rPr>
              <w:t>Denominator:</w:t>
            </w:r>
            <w:r w:rsidR="00EE5959" w:rsidRPr="008310C0">
              <w:rPr>
                <w:rFonts w:ascii="Times New Roman" w:hAnsi="Times New Roman"/>
                <w:b/>
              </w:rPr>
              <w:t xml:space="preserve">  </w:t>
            </w:r>
            <w:r w:rsidRPr="008310C0">
              <w:rPr>
                <w:rFonts w:ascii="Times New Roman" w:hAnsi="Times New Roman"/>
              </w:rPr>
              <w:t>Number of children with special health care needs in the State age 0 to 18 during the reporting period.</w:t>
            </w:r>
          </w:p>
          <w:p w:rsidR="00C42E36" w:rsidRPr="008310C0" w:rsidRDefault="00C42E36" w:rsidP="009F7054">
            <w:pPr>
              <w:pStyle w:val="PlainText"/>
              <w:ind w:left="0"/>
              <w:rPr>
                <w:rFonts w:ascii="Times New Roman" w:hAnsi="Times New Roman"/>
              </w:rPr>
            </w:pPr>
          </w:p>
          <w:p w:rsidR="00C42E36" w:rsidRPr="008310C0" w:rsidRDefault="00C42E36" w:rsidP="000250BC">
            <w:pPr>
              <w:pStyle w:val="PlainText"/>
              <w:tabs>
                <w:tab w:val="left" w:pos="2335"/>
              </w:tabs>
              <w:ind w:left="0"/>
              <w:rPr>
                <w:rFonts w:ascii="Times New Roman" w:hAnsi="Times New Roman"/>
              </w:rPr>
            </w:pPr>
            <w:r w:rsidRPr="008310C0">
              <w:rPr>
                <w:rFonts w:ascii="Times New Roman" w:hAnsi="Times New Roman"/>
                <w:b/>
              </w:rPr>
              <w:t>Units:</w:t>
            </w:r>
            <w:r w:rsidRPr="008310C0">
              <w:rPr>
                <w:rFonts w:ascii="Times New Roman" w:hAnsi="Times New Roman"/>
              </w:rPr>
              <w:t xml:space="preserve"> </w:t>
            </w:r>
            <w:r w:rsidR="000250BC" w:rsidRPr="008310C0">
              <w:rPr>
                <w:rFonts w:ascii="Times New Roman" w:hAnsi="Times New Roman"/>
              </w:rPr>
              <w:t xml:space="preserve"> </w:t>
            </w:r>
            <w:r w:rsidRPr="008310C0">
              <w:rPr>
                <w:rFonts w:ascii="Times New Roman" w:hAnsi="Times New Roman"/>
              </w:rPr>
              <w:t>100</w:t>
            </w:r>
            <w:r w:rsidR="000250BC" w:rsidRPr="008310C0">
              <w:rPr>
                <w:rFonts w:ascii="Times New Roman" w:hAnsi="Times New Roman"/>
              </w:rPr>
              <w:tab/>
            </w:r>
            <w:r w:rsidRPr="008310C0">
              <w:rPr>
                <w:rFonts w:ascii="Times New Roman" w:hAnsi="Times New Roman"/>
                <w:b/>
              </w:rPr>
              <w:t>Text:</w:t>
            </w:r>
            <w:r w:rsidRPr="008310C0">
              <w:rPr>
                <w:rFonts w:ascii="Times New Roman" w:hAnsi="Times New Roman"/>
              </w:rPr>
              <w:t xml:space="preserve"> Percent</w:t>
            </w:r>
          </w:p>
          <w:p w:rsidR="00C42E36" w:rsidRPr="008310C0" w:rsidRDefault="00C42E36" w:rsidP="009F7054">
            <w:pPr>
              <w:ind w:left="0" w:right="-288"/>
            </w:pPr>
          </w:p>
        </w:tc>
      </w:tr>
      <w:tr w:rsidR="00C42E36" w:rsidRPr="008310C0">
        <w:tblPrEx>
          <w:tblCellMar>
            <w:top w:w="0" w:type="dxa"/>
            <w:bottom w:w="0" w:type="dxa"/>
          </w:tblCellMar>
        </w:tblPrEx>
        <w:trPr>
          <w:trHeight w:val="180"/>
          <w:jc w:val="center"/>
        </w:trPr>
        <w:tc>
          <w:tcPr>
            <w:tcW w:w="4730" w:type="dxa"/>
          </w:tcPr>
          <w:p w:rsidR="00C42E36" w:rsidRPr="008310C0" w:rsidRDefault="00C42E36" w:rsidP="009F7054">
            <w:pPr>
              <w:ind w:left="0"/>
              <w:rPr>
                <w:b/>
                <w:sz w:val="28"/>
              </w:rPr>
            </w:pPr>
            <w:r w:rsidRPr="008310C0">
              <w:rPr>
                <w:b/>
                <w:sz w:val="28"/>
              </w:rPr>
              <w:t>HEALTH</w:t>
            </w:r>
            <w:r w:rsidR="007E70A0">
              <w:rPr>
                <w:b/>
                <w:sz w:val="28"/>
              </w:rPr>
              <w:t>Y PEOPLE 202</w:t>
            </w:r>
            <w:r w:rsidRPr="008310C0">
              <w:rPr>
                <w:b/>
                <w:sz w:val="28"/>
              </w:rPr>
              <w:t>0</w:t>
            </w:r>
          </w:p>
          <w:p w:rsidR="00C42E36" w:rsidRPr="008310C0" w:rsidRDefault="00C42E36" w:rsidP="009F7054">
            <w:pPr>
              <w:ind w:left="0"/>
              <w:rPr>
                <w:b/>
                <w:sz w:val="28"/>
              </w:rPr>
            </w:pPr>
            <w:r w:rsidRPr="008310C0">
              <w:rPr>
                <w:b/>
                <w:sz w:val="28"/>
              </w:rPr>
              <w:t>OBJECTIVE</w:t>
            </w:r>
          </w:p>
          <w:p w:rsidR="00C42E36" w:rsidRPr="008310C0" w:rsidRDefault="00C42E36" w:rsidP="009F7054">
            <w:pPr>
              <w:pStyle w:val="Footer"/>
              <w:widowControl/>
              <w:tabs>
                <w:tab w:val="clear" w:pos="4320"/>
                <w:tab w:val="clear" w:pos="8640"/>
              </w:tabs>
              <w:ind w:left="0"/>
              <w:rPr>
                <w:b/>
                <w:sz w:val="28"/>
              </w:rPr>
            </w:pPr>
          </w:p>
        </w:tc>
        <w:tc>
          <w:tcPr>
            <w:tcW w:w="4774" w:type="dxa"/>
            <w:noWrap/>
            <w:tcMar>
              <w:left w:w="115" w:type="dxa"/>
              <w:right w:w="288" w:type="dxa"/>
            </w:tcMar>
          </w:tcPr>
          <w:p w:rsidR="007E70A0" w:rsidRPr="007E70A0" w:rsidRDefault="007E70A0" w:rsidP="00E63150">
            <w:pPr>
              <w:pStyle w:val="BodyA"/>
            </w:pPr>
            <w:r w:rsidRPr="007E70A0">
              <w:t>Related to Access to Health Services Objective 1: Increase the proportion of persons with health insurance. (Baseline: 83.2% of persons had medical insurance in 2008, Target 100%)</w:t>
            </w:r>
          </w:p>
          <w:p w:rsidR="007E70A0" w:rsidRPr="007E70A0" w:rsidRDefault="007E70A0" w:rsidP="00E63150">
            <w:pPr>
              <w:pStyle w:val="BodyA"/>
            </w:pPr>
          </w:p>
          <w:p w:rsidR="007E70A0" w:rsidRPr="007E70A0" w:rsidRDefault="007E70A0" w:rsidP="00E63150">
            <w:pPr>
              <w:pStyle w:val="BodyA"/>
            </w:pPr>
            <w:r w:rsidRPr="007E70A0">
              <w:t>Related to Maternal, Infant, and Child Health (MICH) Objective 31:  Increase the proportion of children with special health care needs who receive their care in family-centered, comprehensive, coordinated systems. (Baseline: 20.4% of children aged 0 through 11 with special health care needs in 2005-2006, Target 22.4%; and Baseline: 13.8% of children aged 12 through 17 with special health care needs in 2005-2006, Target 15.2%)</w:t>
            </w:r>
          </w:p>
          <w:p w:rsidR="00C42E36" w:rsidRPr="008310C0" w:rsidRDefault="00C42E36" w:rsidP="007E70A0">
            <w:pPr>
              <w:pStyle w:val="PlainText"/>
              <w:ind w:left="0"/>
            </w:pPr>
          </w:p>
        </w:tc>
      </w:tr>
      <w:tr w:rsidR="00C42E36" w:rsidRPr="008310C0">
        <w:tblPrEx>
          <w:tblCellMar>
            <w:top w:w="0" w:type="dxa"/>
            <w:bottom w:w="0" w:type="dxa"/>
          </w:tblCellMar>
        </w:tblPrEx>
        <w:trPr>
          <w:trHeight w:val="180"/>
          <w:jc w:val="center"/>
        </w:trPr>
        <w:tc>
          <w:tcPr>
            <w:tcW w:w="4730" w:type="dxa"/>
          </w:tcPr>
          <w:p w:rsidR="00C42E36" w:rsidRPr="008310C0" w:rsidRDefault="00C42E36" w:rsidP="009F7054">
            <w:pPr>
              <w:ind w:left="0"/>
              <w:rPr>
                <w:b/>
                <w:sz w:val="28"/>
              </w:rPr>
            </w:pPr>
            <w:r w:rsidRPr="008310C0">
              <w:rPr>
                <w:b/>
                <w:sz w:val="28"/>
              </w:rPr>
              <w:t>DATA SOURCES and</w:t>
            </w:r>
          </w:p>
          <w:p w:rsidR="00C42E36" w:rsidRPr="008310C0" w:rsidRDefault="00C42E36" w:rsidP="009F7054">
            <w:pPr>
              <w:ind w:left="0"/>
              <w:rPr>
                <w:b/>
                <w:sz w:val="28"/>
              </w:rPr>
            </w:pPr>
            <w:r w:rsidRPr="008310C0">
              <w:rPr>
                <w:b/>
                <w:sz w:val="28"/>
              </w:rPr>
              <w:t>DATA ISSUES</w:t>
            </w:r>
          </w:p>
          <w:p w:rsidR="00C42E36" w:rsidRPr="008310C0" w:rsidRDefault="00C42E36" w:rsidP="009F7054">
            <w:pPr>
              <w:pStyle w:val="Footer"/>
              <w:widowControl/>
              <w:tabs>
                <w:tab w:val="clear" w:pos="4320"/>
                <w:tab w:val="clear" w:pos="8640"/>
              </w:tabs>
              <w:ind w:left="0"/>
              <w:rPr>
                <w:b/>
                <w:sz w:val="28"/>
              </w:rPr>
            </w:pPr>
          </w:p>
        </w:tc>
        <w:tc>
          <w:tcPr>
            <w:tcW w:w="4774" w:type="dxa"/>
            <w:noWrap/>
            <w:tcMar>
              <w:left w:w="115" w:type="dxa"/>
              <w:right w:w="288" w:type="dxa"/>
            </w:tcMar>
          </w:tcPr>
          <w:p w:rsidR="004D7D04" w:rsidRPr="008310C0" w:rsidRDefault="00C42E36" w:rsidP="009F7054">
            <w:pPr>
              <w:pStyle w:val="PlainText"/>
              <w:ind w:left="0"/>
              <w:rPr>
                <w:rFonts w:ascii="Times New Roman" w:hAnsi="Times New Roman"/>
              </w:rPr>
            </w:pPr>
            <w:r w:rsidRPr="008310C0">
              <w:rPr>
                <w:rFonts w:ascii="Times New Roman" w:hAnsi="Times New Roman"/>
              </w:rPr>
              <w:t>The National CSHCN Survey provides State level data on the percent of parents of children with special health care needs reporting private or public health insurance coverage, no gaps in coverage, coverage that meets their child’s needs, reasonable out-of-pocket costs, access to needed providers, and lack of unmet needs due to health plan coverage.</w:t>
            </w:r>
            <w:r w:rsidR="004D7D04" w:rsidRPr="008310C0">
              <w:rPr>
                <w:rFonts w:ascii="Times New Roman" w:hAnsi="Times New Roman"/>
              </w:rPr>
              <w:t xml:space="preserve">  </w:t>
            </w:r>
          </w:p>
          <w:p w:rsidR="004D7D04" w:rsidRPr="008310C0" w:rsidRDefault="004D7D04" w:rsidP="009F7054">
            <w:pPr>
              <w:pStyle w:val="PlainText"/>
              <w:ind w:left="0"/>
              <w:rPr>
                <w:rFonts w:ascii="Times New Roman" w:hAnsi="Times New Roman"/>
              </w:rPr>
            </w:pPr>
          </w:p>
          <w:p w:rsidR="00C42E36" w:rsidRPr="008310C0" w:rsidRDefault="00C42E36" w:rsidP="009F7054">
            <w:pPr>
              <w:pStyle w:val="PlainText"/>
              <w:ind w:left="0"/>
              <w:rPr>
                <w:rFonts w:ascii="Times New Roman" w:hAnsi="Times New Roman"/>
              </w:rPr>
            </w:pPr>
            <w:r w:rsidRPr="008310C0">
              <w:rPr>
                <w:rFonts w:ascii="Times New Roman" w:hAnsi="Times New Roman"/>
              </w:rPr>
              <w:t>The National CSHCN Survey</w:t>
            </w:r>
            <w:r w:rsidR="00B700B0" w:rsidRPr="008310C0">
              <w:rPr>
                <w:rFonts w:ascii="Times New Roman" w:hAnsi="Times New Roman"/>
              </w:rPr>
              <w:t>, conducted every four years,</w:t>
            </w:r>
            <w:r w:rsidRPr="008310C0">
              <w:rPr>
                <w:rFonts w:ascii="Times New Roman" w:hAnsi="Times New Roman"/>
              </w:rPr>
              <w:t xml:space="preserve"> provide</w:t>
            </w:r>
            <w:r w:rsidR="00B700B0" w:rsidRPr="008310C0">
              <w:rPr>
                <w:rFonts w:ascii="Times New Roman" w:hAnsi="Times New Roman"/>
              </w:rPr>
              <w:t>s</w:t>
            </w:r>
            <w:r w:rsidR="00412904">
              <w:rPr>
                <w:rFonts w:ascii="Times New Roman" w:hAnsi="Times New Roman"/>
              </w:rPr>
              <w:t xml:space="preserve"> N</w:t>
            </w:r>
            <w:r w:rsidRPr="008310C0">
              <w:rPr>
                <w:rFonts w:ascii="Times New Roman" w:hAnsi="Times New Roman"/>
              </w:rPr>
              <w:t xml:space="preserve">ational and </w:t>
            </w:r>
            <w:r w:rsidR="006B412B" w:rsidRPr="008310C0">
              <w:rPr>
                <w:rFonts w:ascii="Times New Roman" w:hAnsi="Times New Roman"/>
              </w:rPr>
              <w:t>S</w:t>
            </w:r>
            <w:r w:rsidRPr="008310C0">
              <w:rPr>
                <w:rFonts w:ascii="Times New Roman" w:hAnsi="Times New Roman"/>
              </w:rPr>
              <w:t>tate estimates.</w:t>
            </w:r>
          </w:p>
          <w:p w:rsidR="00C42E36" w:rsidRPr="008310C0" w:rsidRDefault="00C42E36" w:rsidP="009F7054">
            <w:pPr>
              <w:ind w:left="0" w:right="-288"/>
            </w:pPr>
          </w:p>
        </w:tc>
      </w:tr>
    </w:tbl>
    <w:p w:rsidR="00035A48" w:rsidRPr="008310C0" w:rsidRDefault="00035A48">
      <w:pPr>
        <w:ind w:left="0"/>
      </w:pPr>
    </w:p>
    <w:tbl>
      <w:tblPr>
        <w:tblW w:w="9504" w:type="dxa"/>
        <w:jc w:val="center"/>
        <w:tblLayout w:type="fixed"/>
        <w:tblLook w:val="0000"/>
      </w:tblPr>
      <w:tblGrid>
        <w:gridCol w:w="4730"/>
        <w:gridCol w:w="4774"/>
      </w:tblGrid>
      <w:tr w:rsidR="00D91B91" w:rsidRPr="008310C0" w:rsidTr="00DC0CB7">
        <w:tblPrEx>
          <w:tblCellMar>
            <w:top w:w="0" w:type="dxa"/>
            <w:bottom w:w="0" w:type="dxa"/>
          </w:tblCellMar>
        </w:tblPrEx>
        <w:trPr>
          <w:trHeight w:val="180"/>
          <w:jc w:val="center"/>
        </w:trPr>
        <w:tc>
          <w:tcPr>
            <w:tcW w:w="4730" w:type="dxa"/>
          </w:tcPr>
          <w:p w:rsidR="00D91B91" w:rsidRPr="008310C0" w:rsidRDefault="00D91B91" w:rsidP="009F7054">
            <w:pPr>
              <w:ind w:left="0"/>
              <w:rPr>
                <w:b/>
                <w:sz w:val="28"/>
              </w:rPr>
            </w:pPr>
            <w:r w:rsidRPr="008310C0">
              <w:rPr>
                <w:b/>
                <w:sz w:val="28"/>
              </w:rPr>
              <w:t>SIGNIFICANCE</w:t>
            </w:r>
          </w:p>
          <w:p w:rsidR="00D91B91" w:rsidRPr="008310C0" w:rsidRDefault="00D91B91" w:rsidP="009F7054">
            <w:pPr>
              <w:pStyle w:val="Footer"/>
              <w:widowControl/>
              <w:tabs>
                <w:tab w:val="clear" w:pos="4320"/>
                <w:tab w:val="clear" w:pos="8640"/>
              </w:tabs>
              <w:ind w:left="0"/>
              <w:rPr>
                <w:b/>
                <w:sz w:val="28"/>
              </w:rPr>
            </w:pPr>
          </w:p>
        </w:tc>
        <w:tc>
          <w:tcPr>
            <w:tcW w:w="4774" w:type="dxa"/>
            <w:noWrap/>
            <w:tcMar>
              <w:left w:w="115" w:type="dxa"/>
              <w:right w:w="288" w:type="dxa"/>
            </w:tcMar>
          </w:tcPr>
          <w:p w:rsidR="00D91B91" w:rsidRPr="00AC5672" w:rsidRDefault="007E70A0" w:rsidP="007E70A0">
            <w:pPr>
              <w:ind w:left="0" w:right="-288"/>
            </w:pPr>
            <w:r w:rsidRPr="00AC5672">
              <w:t xml:space="preserve">Research indicates that children with a stable and continuous source of health care are more likely to receive appropriate preventive services, less likely to be hospitalized and more likely to be diagnosed early for disabling conditions.  Approximately 8.8% of children with special health care needs were uninsured for all or </w:t>
            </w:r>
            <w:r w:rsidRPr="00AC5672">
              <w:lastRenderedPageBreak/>
              <w:t>part of the year when surveyed and parents reported approximately one third of insured children with special health care needs had inadequate insurance coverage. (2005-2006 National CSHCN Survey)</w:t>
            </w:r>
          </w:p>
        </w:tc>
      </w:tr>
    </w:tbl>
    <w:p w:rsidR="00035A48" w:rsidRPr="008310C0" w:rsidRDefault="00035A48">
      <w:pPr>
        <w:ind w:left="0"/>
      </w:pPr>
    </w:p>
    <w:p w:rsidR="00D91B91" w:rsidRPr="008310C0" w:rsidRDefault="00D91B91">
      <w:pPr>
        <w:ind w:left="0"/>
        <w:sectPr w:rsidR="00D91B91"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D91B91" w:rsidRPr="008310C0">
        <w:tblPrEx>
          <w:tblCellMar>
            <w:top w:w="0" w:type="dxa"/>
            <w:bottom w:w="0" w:type="dxa"/>
          </w:tblCellMar>
        </w:tblPrEx>
        <w:trPr>
          <w:trHeight w:val="1692"/>
          <w:jc w:val="center"/>
        </w:trPr>
        <w:tc>
          <w:tcPr>
            <w:tcW w:w="4752" w:type="dxa"/>
            <w:tcBorders>
              <w:bottom w:val="single" w:sz="12" w:space="0" w:color="auto"/>
            </w:tcBorders>
          </w:tcPr>
          <w:p w:rsidR="00D91B91" w:rsidRPr="008310C0" w:rsidRDefault="00D91B91" w:rsidP="009F7054">
            <w:pPr>
              <w:pStyle w:val="Footer"/>
              <w:widowControl/>
              <w:tabs>
                <w:tab w:val="clear" w:pos="4320"/>
                <w:tab w:val="clear" w:pos="8640"/>
              </w:tabs>
              <w:ind w:left="0"/>
              <w:rPr>
                <w:b/>
                <w:sz w:val="28"/>
              </w:rPr>
            </w:pPr>
            <w:r w:rsidRPr="008310C0">
              <w:rPr>
                <w:b/>
                <w:noProof/>
                <w:sz w:val="28"/>
              </w:rPr>
              <w:lastRenderedPageBreak/>
              <w:pict>
                <v:line id="_x0000_s1846" style="position:absolute;z-index:251702272" from="7.2pt,108.6pt" to="7in,108.6pt" o:allowincell="f" stroked="f"/>
              </w:pict>
            </w:r>
            <w:r w:rsidRPr="008310C0">
              <w:rPr>
                <w:b/>
                <w:sz w:val="28"/>
              </w:rPr>
              <w:t>05</w:t>
            </w:r>
          </w:p>
          <w:p w:rsidR="00D91B91" w:rsidRPr="008310C0" w:rsidRDefault="00D91B91" w:rsidP="009F7054">
            <w:pPr>
              <w:ind w:left="0"/>
              <w:rPr>
                <w:b/>
                <w:sz w:val="28"/>
              </w:rPr>
            </w:pPr>
            <w:r w:rsidRPr="008310C0">
              <w:rPr>
                <w:b/>
                <w:sz w:val="28"/>
              </w:rPr>
              <w:t>PERFORMANCE MEASURE</w:t>
            </w:r>
          </w:p>
          <w:p w:rsidR="00D91B91" w:rsidRPr="008310C0" w:rsidRDefault="00D91B91" w:rsidP="009F7054">
            <w:pPr>
              <w:ind w:left="0"/>
              <w:rPr>
                <w:b/>
              </w:rPr>
            </w:pPr>
          </w:p>
        </w:tc>
        <w:tc>
          <w:tcPr>
            <w:tcW w:w="4795" w:type="dxa"/>
            <w:tcBorders>
              <w:bottom w:val="single" w:sz="12" w:space="0" w:color="auto"/>
            </w:tcBorders>
            <w:noWrap/>
            <w:tcMar>
              <w:left w:w="115" w:type="dxa"/>
              <w:right w:w="288" w:type="dxa"/>
            </w:tcMar>
          </w:tcPr>
          <w:p w:rsidR="00D91B91" w:rsidRPr="008310C0" w:rsidRDefault="00D91B91" w:rsidP="009F7054">
            <w:pPr>
              <w:ind w:left="0"/>
              <w:rPr>
                <w:b/>
              </w:rPr>
            </w:pPr>
          </w:p>
          <w:p w:rsidR="00D91B91" w:rsidRPr="008310C0" w:rsidRDefault="00D91B91" w:rsidP="009F7054">
            <w:pPr>
              <w:ind w:left="0" w:right="-288"/>
              <w:rPr>
                <w:b/>
                <w:sz w:val="24"/>
              </w:rPr>
            </w:pPr>
            <w:r w:rsidRPr="008310C0">
              <w:rPr>
                <w:b/>
                <w:sz w:val="24"/>
              </w:rPr>
              <w:t>Percent of children with special health care needs age 0 to 18 whose families report the community-based service systems are organized so they can use them easily.  (CSHCN Survey)</w:t>
            </w:r>
          </w:p>
          <w:p w:rsidR="00D91B91" w:rsidRPr="008310C0" w:rsidRDefault="00D91B91" w:rsidP="009F7054">
            <w:pPr>
              <w:ind w:left="0" w:right="-288"/>
              <w:rPr>
                <w:b/>
              </w:rPr>
            </w:pPr>
          </w:p>
        </w:tc>
      </w:tr>
      <w:tr w:rsidR="00D91B91" w:rsidRPr="008310C0">
        <w:tblPrEx>
          <w:tblCellMar>
            <w:top w:w="0" w:type="dxa"/>
            <w:bottom w:w="0" w:type="dxa"/>
          </w:tblCellMar>
        </w:tblPrEx>
        <w:trPr>
          <w:trHeight w:val="180"/>
          <w:jc w:val="center"/>
        </w:trPr>
        <w:tc>
          <w:tcPr>
            <w:tcW w:w="4752" w:type="dxa"/>
            <w:tcBorders>
              <w:top w:val="single" w:sz="12" w:space="0" w:color="auto"/>
            </w:tcBorders>
          </w:tcPr>
          <w:p w:rsidR="00D91B91" w:rsidRPr="008310C0" w:rsidRDefault="00D91B91" w:rsidP="009F7054">
            <w:pPr>
              <w:ind w:left="0"/>
              <w:rPr>
                <w:noProof/>
              </w:rPr>
            </w:pPr>
          </w:p>
        </w:tc>
        <w:tc>
          <w:tcPr>
            <w:tcW w:w="4795" w:type="dxa"/>
            <w:tcBorders>
              <w:top w:val="single" w:sz="12" w:space="0" w:color="auto"/>
            </w:tcBorders>
            <w:noWrap/>
            <w:tcMar>
              <w:left w:w="115" w:type="dxa"/>
              <w:right w:w="288" w:type="dxa"/>
            </w:tcMar>
          </w:tcPr>
          <w:p w:rsidR="00D91B91" w:rsidRPr="008310C0" w:rsidRDefault="00D91B91" w:rsidP="009F7054">
            <w:pPr>
              <w:pStyle w:val="PlainText"/>
              <w:ind w:left="0"/>
              <w:rPr>
                <w:rFonts w:ascii="Times New Roman" w:hAnsi="Times New Roman"/>
              </w:rPr>
            </w:pPr>
          </w:p>
        </w:tc>
      </w:tr>
      <w:tr w:rsidR="00D91B91" w:rsidRPr="008310C0">
        <w:tblPrEx>
          <w:tblCellMar>
            <w:top w:w="0" w:type="dxa"/>
            <w:bottom w:w="0" w:type="dxa"/>
          </w:tblCellMar>
        </w:tblPrEx>
        <w:trPr>
          <w:trHeight w:val="180"/>
          <w:jc w:val="center"/>
        </w:trPr>
        <w:tc>
          <w:tcPr>
            <w:tcW w:w="4752" w:type="dxa"/>
          </w:tcPr>
          <w:p w:rsidR="00D91B91" w:rsidRPr="008310C0" w:rsidRDefault="00D91B91" w:rsidP="009F7054">
            <w:pPr>
              <w:ind w:left="0"/>
              <w:rPr>
                <w:b/>
                <w:sz w:val="28"/>
              </w:rPr>
            </w:pPr>
            <w:r w:rsidRPr="008310C0">
              <w:rPr>
                <w:b/>
                <w:sz w:val="28"/>
              </w:rPr>
              <w:t>GOAL</w:t>
            </w:r>
          </w:p>
          <w:p w:rsidR="00D91B91" w:rsidRPr="008310C0" w:rsidRDefault="00D91B91"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D91B91" w:rsidRPr="008310C0" w:rsidRDefault="00D91B91" w:rsidP="009F7054">
            <w:pPr>
              <w:pStyle w:val="PlainText"/>
              <w:ind w:left="0"/>
              <w:rPr>
                <w:rFonts w:ascii="Times New Roman" w:hAnsi="Times New Roman"/>
              </w:rPr>
            </w:pPr>
            <w:r w:rsidRPr="008310C0">
              <w:rPr>
                <w:rFonts w:ascii="Times New Roman" w:hAnsi="Times New Roman"/>
              </w:rPr>
              <w:t>To increase the number of families with CSHCN who have access to easy-to-use community-based service systems.</w:t>
            </w:r>
          </w:p>
          <w:p w:rsidR="00D91B91" w:rsidRPr="008310C0" w:rsidRDefault="00D91B91" w:rsidP="009F7054">
            <w:pPr>
              <w:ind w:left="0" w:right="-288"/>
              <w:rPr>
                <w:b/>
                <w:sz w:val="24"/>
              </w:rPr>
            </w:pPr>
          </w:p>
        </w:tc>
      </w:tr>
      <w:tr w:rsidR="00D91B91" w:rsidRPr="008310C0">
        <w:tblPrEx>
          <w:tblCellMar>
            <w:top w:w="0" w:type="dxa"/>
            <w:bottom w:w="0" w:type="dxa"/>
          </w:tblCellMar>
        </w:tblPrEx>
        <w:trPr>
          <w:trHeight w:val="180"/>
          <w:jc w:val="center"/>
        </w:trPr>
        <w:tc>
          <w:tcPr>
            <w:tcW w:w="4752" w:type="dxa"/>
          </w:tcPr>
          <w:p w:rsidR="00D91B91" w:rsidRPr="008310C0" w:rsidRDefault="00D91B91" w:rsidP="009F7054">
            <w:pPr>
              <w:ind w:left="0"/>
              <w:rPr>
                <w:b/>
                <w:sz w:val="28"/>
              </w:rPr>
            </w:pPr>
            <w:r w:rsidRPr="008310C0">
              <w:rPr>
                <w:b/>
                <w:sz w:val="28"/>
              </w:rPr>
              <w:t>DEFINITION</w:t>
            </w:r>
          </w:p>
          <w:p w:rsidR="00D91B91" w:rsidRPr="008310C0" w:rsidRDefault="00D91B91"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D91B91" w:rsidRPr="008310C0" w:rsidRDefault="00D91B91" w:rsidP="009F7054">
            <w:pPr>
              <w:pStyle w:val="PlainText"/>
              <w:ind w:left="0"/>
              <w:rPr>
                <w:rFonts w:ascii="Times New Roman" w:hAnsi="Times New Roman"/>
                <w:b/>
              </w:rPr>
            </w:pPr>
            <w:r w:rsidRPr="008310C0">
              <w:rPr>
                <w:rFonts w:ascii="Times New Roman" w:hAnsi="Times New Roman"/>
                <w:b/>
              </w:rPr>
              <w:t>Numerator:</w:t>
            </w:r>
          </w:p>
          <w:p w:rsidR="00D91B91" w:rsidRPr="008310C0" w:rsidRDefault="00D91B91" w:rsidP="009F7054">
            <w:pPr>
              <w:pStyle w:val="PlainText"/>
              <w:ind w:left="0"/>
              <w:rPr>
                <w:rFonts w:ascii="Times New Roman" w:hAnsi="Times New Roman"/>
              </w:rPr>
            </w:pPr>
            <w:r w:rsidRPr="008310C0">
              <w:rPr>
                <w:rFonts w:ascii="Times New Roman" w:hAnsi="Times New Roman"/>
              </w:rPr>
              <w:t>The number of children with special health care needs in the State age 0 to 18 whose families report that community-based service systems are organized so they can use them easily.</w:t>
            </w:r>
          </w:p>
          <w:p w:rsidR="00D91B91" w:rsidRPr="008310C0" w:rsidRDefault="00D91B91" w:rsidP="009F7054">
            <w:pPr>
              <w:pStyle w:val="PlainText"/>
              <w:ind w:left="0"/>
              <w:rPr>
                <w:rFonts w:ascii="Times New Roman" w:hAnsi="Times New Roman"/>
              </w:rPr>
            </w:pPr>
          </w:p>
          <w:p w:rsidR="00D91B91" w:rsidRPr="008310C0" w:rsidRDefault="00D91B91" w:rsidP="009F7054">
            <w:pPr>
              <w:pStyle w:val="PlainText"/>
              <w:ind w:left="0"/>
              <w:rPr>
                <w:rFonts w:ascii="Times New Roman" w:hAnsi="Times New Roman"/>
                <w:b/>
              </w:rPr>
            </w:pPr>
            <w:r w:rsidRPr="008310C0">
              <w:rPr>
                <w:rFonts w:ascii="Times New Roman" w:hAnsi="Times New Roman"/>
                <w:b/>
              </w:rPr>
              <w:t>Denominator:</w:t>
            </w:r>
          </w:p>
          <w:p w:rsidR="00D91B91" w:rsidRPr="008310C0" w:rsidRDefault="00D91B91" w:rsidP="009F7054">
            <w:pPr>
              <w:pStyle w:val="PlainText"/>
              <w:ind w:left="0"/>
              <w:rPr>
                <w:rFonts w:ascii="Times New Roman" w:hAnsi="Times New Roman"/>
              </w:rPr>
            </w:pPr>
            <w:r w:rsidRPr="005E2789">
              <w:rPr>
                <w:rFonts w:ascii="Times New Roman" w:hAnsi="Times New Roman"/>
              </w:rPr>
              <w:t>The number of children with special health care needs in the S</w:t>
            </w:r>
            <w:r w:rsidR="00AC5672" w:rsidRPr="005E2789">
              <w:rPr>
                <w:rFonts w:ascii="Times New Roman" w:hAnsi="Times New Roman"/>
              </w:rPr>
              <w:t>t</w:t>
            </w:r>
            <w:r w:rsidRPr="005E2789">
              <w:rPr>
                <w:rFonts w:ascii="Times New Roman" w:hAnsi="Times New Roman"/>
              </w:rPr>
              <w:t>ate age 0 to 18</w:t>
            </w:r>
            <w:r w:rsidR="000A53C0">
              <w:rPr>
                <w:rFonts w:ascii="Times New Roman" w:hAnsi="Times New Roman"/>
              </w:rPr>
              <w:t>.</w:t>
            </w:r>
            <w:r w:rsidRPr="005E2789">
              <w:rPr>
                <w:rFonts w:ascii="Times New Roman" w:hAnsi="Times New Roman"/>
              </w:rPr>
              <w:t xml:space="preserve"> </w:t>
            </w:r>
          </w:p>
          <w:p w:rsidR="00D91B91" w:rsidRPr="008310C0" w:rsidRDefault="00D91B91" w:rsidP="009F7054">
            <w:pPr>
              <w:pStyle w:val="PlainText"/>
              <w:ind w:left="0"/>
              <w:rPr>
                <w:rFonts w:ascii="Times New Roman" w:hAnsi="Times New Roman"/>
              </w:rPr>
            </w:pPr>
          </w:p>
          <w:p w:rsidR="00D91B91" w:rsidRPr="008310C0" w:rsidRDefault="00D91B91" w:rsidP="000250BC">
            <w:pPr>
              <w:tabs>
                <w:tab w:val="left" w:pos="2337"/>
              </w:tabs>
              <w:ind w:left="0" w:right="-288"/>
            </w:pPr>
            <w:r w:rsidRPr="008310C0">
              <w:rPr>
                <w:b/>
              </w:rPr>
              <w:t>Units:</w:t>
            </w:r>
            <w:r w:rsidRPr="008310C0">
              <w:t xml:space="preserve"> </w:t>
            </w:r>
            <w:r w:rsidR="000250BC" w:rsidRPr="008310C0">
              <w:t xml:space="preserve"> </w:t>
            </w:r>
            <w:r w:rsidRPr="008310C0">
              <w:t>100</w:t>
            </w:r>
            <w:r w:rsidR="00D803B2" w:rsidRPr="008310C0">
              <w:tab/>
            </w:r>
            <w:r w:rsidRPr="008310C0">
              <w:rPr>
                <w:b/>
              </w:rPr>
              <w:t>Text:</w:t>
            </w:r>
            <w:r w:rsidRPr="008310C0">
              <w:t xml:space="preserve"> Percent</w:t>
            </w:r>
          </w:p>
          <w:p w:rsidR="00D91B91" w:rsidRPr="008310C0" w:rsidRDefault="00D91B91" w:rsidP="009F7054">
            <w:pPr>
              <w:ind w:left="0" w:right="-288"/>
              <w:rPr>
                <w:b/>
                <w:sz w:val="24"/>
              </w:rPr>
            </w:pPr>
          </w:p>
        </w:tc>
      </w:tr>
      <w:tr w:rsidR="00D91B91" w:rsidRPr="008310C0">
        <w:tblPrEx>
          <w:tblCellMar>
            <w:top w:w="0" w:type="dxa"/>
            <w:bottom w:w="0" w:type="dxa"/>
          </w:tblCellMar>
        </w:tblPrEx>
        <w:trPr>
          <w:trHeight w:val="180"/>
          <w:jc w:val="center"/>
        </w:trPr>
        <w:tc>
          <w:tcPr>
            <w:tcW w:w="4752" w:type="dxa"/>
          </w:tcPr>
          <w:p w:rsidR="00D91B91" w:rsidRPr="008310C0" w:rsidRDefault="00AC5672" w:rsidP="009F7054">
            <w:pPr>
              <w:ind w:left="0"/>
              <w:rPr>
                <w:b/>
                <w:sz w:val="28"/>
              </w:rPr>
            </w:pPr>
            <w:r>
              <w:rPr>
                <w:b/>
                <w:sz w:val="28"/>
              </w:rPr>
              <w:t>HEALTHY PEOPLE 202</w:t>
            </w:r>
            <w:r w:rsidR="00D91B91" w:rsidRPr="008310C0">
              <w:rPr>
                <w:b/>
                <w:sz w:val="28"/>
              </w:rPr>
              <w:t>0</w:t>
            </w:r>
          </w:p>
          <w:p w:rsidR="00D91B91" w:rsidRPr="008310C0" w:rsidRDefault="00D91B91" w:rsidP="009F7054">
            <w:pPr>
              <w:ind w:left="0"/>
              <w:rPr>
                <w:b/>
                <w:sz w:val="28"/>
              </w:rPr>
            </w:pPr>
            <w:r w:rsidRPr="008310C0">
              <w:rPr>
                <w:b/>
                <w:sz w:val="28"/>
              </w:rPr>
              <w:t>OBJECTIVE</w:t>
            </w:r>
          </w:p>
          <w:p w:rsidR="00D91B91" w:rsidRPr="008310C0" w:rsidRDefault="00D91B91"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AC5672" w:rsidRPr="00AC5672" w:rsidRDefault="00AC5672" w:rsidP="00E63150">
            <w:pPr>
              <w:pStyle w:val="BodyA"/>
            </w:pPr>
            <w:r w:rsidRPr="00AC5672">
              <w:t>Related to Maternal, Infant, and Child Health (MICH) Objective 31:  Increase the proportion of children with special health care needs who receive care in family-centered, comprehensive, coordinated systems.  (Baseline: 20.4% of children aged 0 through 11 with special health care needs in 2005-2006, Target  22.4%; and Baseline: 13.8% of children aged 12 through 17 with special health care needs in 2005-2006, Target 15.2%)</w:t>
            </w:r>
          </w:p>
          <w:p w:rsidR="00D91B91" w:rsidRPr="008310C0" w:rsidRDefault="00D91B91" w:rsidP="00AC5672">
            <w:pPr>
              <w:pStyle w:val="PlainText"/>
              <w:ind w:left="0"/>
            </w:pPr>
          </w:p>
        </w:tc>
      </w:tr>
      <w:tr w:rsidR="00D91B91" w:rsidRPr="008310C0">
        <w:tblPrEx>
          <w:tblCellMar>
            <w:top w:w="0" w:type="dxa"/>
            <w:bottom w:w="0" w:type="dxa"/>
          </w:tblCellMar>
        </w:tblPrEx>
        <w:trPr>
          <w:trHeight w:val="180"/>
          <w:jc w:val="center"/>
        </w:trPr>
        <w:tc>
          <w:tcPr>
            <w:tcW w:w="4752" w:type="dxa"/>
          </w:tcPr>
          <w:p w:rsidR="00D91B91" w:rsidRPr="008310C0" w:rsidRDefault="00D91B91" w:rsidP="009F7054">
            <w:pPr>
              <w:ind w:left="0"/>
              <w:rPr>
                <w:b/>
                <w:sz w:val="28"/>
              </w:rPr>
            </w:pPr>
            <w:r w:rsidRPr="008310C0">
              <w:rPr>
                <w:b/>
                <w:sz w:val="28"/>
              </w:rPr>
              <w:t>DATA SOURCES and</w:t>
            </w:r>
          </w:p>
          <w:p w:rsidR="00D91B91" w:rsidRPr="008310C0" w:rsidRDefault="00D91B91" w:rsidP="009F7054">
            <w:pPr>
              <w:ind w:left="0"/>
              <w:rPr>
                <w:b/>
                <w:sz w:val="28"/>
              </w:rPr>
            </w:pPr>
            <w:r w:rsidRPr="008310C0">
              <w:rPr>
                <w:b/>
                <w:sz w:val="28"/>
              </w:rPr>
              <w:t>DATA ISSUES</w:t>
            </w:r>
          </w:p>
          <w:p w:rsidR="00D91B91" w:rsidRPr="008310C0" w:rsidRDefault="00D91B91"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3D3730" w:rsidRPr="008310C0" w:rsidRDefault="00D91B91" w:rsidP="009F7054">
            <w:pPr>
              <w:pStyle w:val="PlainText"/>
              <w:ind w:left="0"/>
              <w:rPr>
                <w:rFonts w:ascii="Times New Roman" w:hAnsi="Times New Roman"/>
              </w:rPr>
            </w:pPr>
            <w:r w:rsidRPr="008310C0">
              <w:rPr>
                <w:rFonts w:ascii="Times New Roman" w:hAnsi="Times New Roman"/>
              </w:rPr>
              <w:t>The National C</w:t>
            </w:r>
            <w:r w:rsidR="00412904">
              <w:rPr>
                <w:rFonts w:ascii="Times New Roman" w:hAnsi="Times New Roman"/>
              </w:rPr>
              <w:t>SHCN Survey provides State and N</w:t>
            </w:r>
            <w:r w:rsidRPr="008310C0">
              <w:rPr>
                <w:rFonts w:ascii="Times New Roman" w:hAnsi="Times New Roman"/>
              </w:rPr>
              <w:t xml:space="preserve">ational level data on the extent to which families perceive that services are organized for easy use.  </w:t>
            </w:r>
          </w:p>
          <w:p w:rsidR="003D3730" w:rsidRPr="008310C0" w:rsidRDefault="003D3730" w:rsidP="009F7054">
            <w:pPr>
              <w:pStyle w:val="PlainText"/>
              <w:ind w:left="0"/>
              <w:rPr>
                <w:rFonts w:ascii="Times New Roman" w:hAnsi="Times New Roman"/>
              </w:rPr>
            </w:pPr>
          </w:p>
          <w:p w:rsidR="003D3730" w:rsidRPr="008310C0" w:rsidRDefault="00D91B91" w:rsidP="009F7054">
            <w:pPr>
              <w:pStyle w:val="PlainText"/>
              <w:ind w:left="0"/>
              <w:rPr>
                <w:rFonts w:ascii="Times New Roman" w:hAnsi="Times New Roman"/>
              </w:rPr>
            </w:pPr>
            <w:r w:rsidRPr="008310C0">
              <w:rPr>
                <w:rFonts w:ascii="Times New Roman" w:hAnsi="Times New Roman"/>
              </w:rPr>
              <w:t>The National CSHCN Survey</w:t>
            </w:r>
            <w:r w:rsidR="00B700B0" w:rsidRPr="008310C0">
              <w:rPr>
                <w:rFonts w:ascii="Times New Roman" w:hAnsi="Times New Roman"/>
              </w:rPr>
              <w:t>, conducted every four years,</w:t>
            </w:r>
            <w:r w:rsidRPr="008310C0">
              <w:rPr>
                <w:rFonts w:ascii="Times New Roman" w:hAnsi="Times New Roman"/>
              </w:rPr>
              <w:t xml:space="preserve"> provide</w:t>
            </w:r>
            <w:r w:rsidR="00B700B0" w:rsidRPr="008310C0">
              <w:rPr>
                <w:rFonts w:ascii="Times New Roman" w:hAnsi="Times New Roman"/>
              </w:rPr>
              <w:t>s</w:t>
            </w:r>
            <w:r w:rsidR="00412904">
              <w:rPr>
                <w:rFonts w:ascii="Times New Roman" w:hAnsi="Times New Roman"/>
              </w:rPr>
              <w:t xml:space="preserve"> N</w:t>
            </w:r>
            <w:r w:rsidRPr="008310C0">
              <w:rPr>
                <w:rFonts w:ascii="Times New Roman" w:hAnsi="Times New Roman"/>
              </w:rPr>
              <w:t xml:space="preserve">ational and </w:t>
            </w:r>
            <w:r w:rsidR="006B412B" w:rsidRPr="008310C0">
              <w:rPr>
                <w:rFonts w:ascii="Times New Roman" w:hAnsi="Times New Roman"/>
              </w:rPr>
              <w:t>S</w:t>
            </w:r>
            <w:r w:rsidRPr="008310C0">
              <w:rPr>
                <w:rFonts w:ascii="Times New Roman" w:hAnsi="Times New Roman"/>
              </w:rPr>
              <w:t>tate estimates.</w:t>
            </w:r>
            <w:r w:rsidR="004D7D04" w:rsidRPr="008310C0">
              <w:rPr>
                <w:rFonts w:ascii="Times New Roman" w:hAnsi="Times New Roman"/>
              </w:rPr>
              <w:t xml:space="preserve">  </w:t>
            </w:r>
          </w:p>
          <w:p w:rsidR="00D91B91" w:rsidRPr="008310C0" w:rsidRDefault="00D91B91" w:rsidP="00B700B0">
            <w:pPr>
              <w:pStyle w:val="PlainText"/>
              <w:ind w:left="0"/>
              <w:rPr>
                <w:b/>
                <w:sz w:val="24"/>
              </w:rPr>
            </w:pPr>
          </w:p>
        </w:tc>
      </w:tr>
      <w:tr w:rsidR="00D91B91" w:rsidRPr="008310C0">
        <w:tblPrEx>
          <w:tblCellMar>
            <w:top w:w="0" w:type="dxa"/>
            <w:bottom w:w="0" w:type="dxa"/>
          </w:tblCellMar>
        </w:tblPrEx>
        <w:trPr>
          <w:trHeight w:val="720"/>
          <w:jc w:val="center"/>
        </w:trPr>
        <w:tc>
          <w:tcPr>
            <w:tcW w:w="4752" w:type="dxa"/>
          </w:tcPr>
          <w:p w:rsidR="00D91B91" w:rsidRPr="008310C0" w:rsidRDefault="00D91B91" w:rsidP="009F7054">
            <w:pPr>
              <w:pStyle w:val="Footer"/>
              <w:widowControl/>
              <w:tabs>
                <w:tab w:val="clear" w:pos="4320"/>
                <w:tab w:val="clear" w:pos="8640"/>
              </w:tabs>
              <w:ind w:left="0"/>
              <w:rPr>
                <w:b/>
                <w:noProof/>
                <w:sz w:val="28"/>
              </w:rPr>
            </w:pPr>
            <w:r w:rsidRPr="008310C0">
              <w:rPr>
                <w:b/>
                <w:sz w:val="28"/>
              </w:rPr>
              <w:t>SIGNIFICANCE</w:t>
            </w:r>
          </w:p>
        </w:tc>
        <w:tc>
          <w:tcPr>
            <w:tcW w:w="4795" w:type="dxa"/>
            <w:noWrap/>
            <w:tcMar>
              <w:left w:w="115" w:type="dxa"/>
              <w:right w:w="288" w:type="dxa"/>
            </w:tcMar>
          </w:tcPr>
          <w:p w:rsidR="00D91B91" w:rsidRPr="008310C0" w:rsidRDefault="00D91B91" w:rsidP="009F7054">
            <w:pPr>
              <w:ind w:left="0" w:right="-288"/>
              <w:rPr>
                <w:b/>
                <w:sz w:val="24"/>
              </w:rPr>
            </w:pPr>
            <w:r w:rsidRPr="008310C0">
              <w:t>Families, service agencies and the Federal Interagency Coordinating Council (FICC) have identified major challenges confronting families in accessing coordinated health and related services that families need for their children with special health care needs.  Differing eligibility criteria, duplication and gaps in services, inflexible funding streams and poor coordination among service agencies are concerns across most States.  Addressing these issues will lead to more efficient use of public funds and reduced family stress.</w:t>
            </w:r>
          </w:p>
        </w:tc>
      </w:tr>
    </w:tbl>
    <w:p w:rsidR="00035A48" w:rsidRPr="008310C0" w:rsidRDefault="00035A48">
      <w:pPr>
        <w:ind w:left="0"/>
      </w:pPr>
    </w:p>
    <w:p w:rsidR="004D7D04" w:rsidRPr="008310C0" w:rsidRDefault="004D7D04">
      <w:pPr>
        <w:ind w:left="0"/>
        <w:sectPr w:rsidR="004D7D04"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4D7D04" w:rsidRPr="008310C0">
        <w:tblPrEx>
          <w:tblCellMar>
            <w:top w:w="0" w:type="dxa"/>
            <w:bottom w:w="0" w:type="dxa"/>
          </w:tblCellMar>
        </w:tblPrEx>
        <w:trPr>
          <w:trHeight w:val="1692"/>
          <w:jc w:val="center"/>
        </w:trPr>
        <w:tc>
          <w:tcPr>
            <w:tcW w:w="4752" w:type="dxa"/>
            <w:tcBorders>
              <w:bottom w:val="single" w:sz="12" w:space="0" w:color="auto"/>
            </w:tcBorders>
          </w:tcPr>
          <w:p w:rsidR="004D7D04" w:rsidRPr="008310C0" w:rsidRDefault="004D7D04" w:rsidP="009F7054">
            <w:pPr>
              <w:pStyle w:val="Footer"/>
              <w:widowControl/>
              <w:tabs>
                <w:tab w:val="clear" w:pos="4320"/>
                <w:tab w:val="clear" w:pos="8640"/>
              </w:tabs>
              <w:ind w:left="0"/>
              <w:rPr>
                <w:b/>
                <w:sz w:val="28"/>
              </w:rPr>
            </w:pPr>
            <w:r w:rsidRPr="008310C0">
              <w:rPr>
                <w:b/>
                <w:noProof/>
                <w:sz w:val="28"/>
              </w:rPr>
              <w:lastRenderedPageBreak/>
              <w:pict>
                <v:line id="_x0000_s1847" style="position:absolute;z-index:251703296" from="7.2pt,108.6pt" to="7in,108.6pt" o:allowincell="f" stroked="f"/>
              </w:pict>
            </w:r>
            <w:r w:rsidRPr="008310C0">
              <w:rPr>
                <w:b/>
                <w:sz w:val="28"/>
              </w:rPr>
              <w:t>06</w:t>
            </w:r>
          </w:p>
          <w:p w:rsidR="004D7D04" w:rsidRPr="008310C0" w:rsidRDefault="004D7D04" w:rsidP="009F7054">
            <w:pPr>
              <w:ind w:left="0"/>
              <w:rPr>
                <w:b/>
                <w:sz w:val="28"/>
              </w:rPr>
            </w:pPr>
            <w:r w:rsidRPr="008310C0">
              <w:rPr>
                <w:b/>
                <w:sz w:val="28"/>
              </w:rPr>
              <w:t>PERFORMANCE MEASURE</w:t>
            </w:r>
          </w:p>
          <w:p w:rsidR="004D7D04" w:rsidRPr="008310C0" w:rsidRDefault="004D7D04" w:rsidP="009F7054">
            <w:pPr>
              <w:ind w:left="0"/>
              <w:rPr>
                <w:b/>
              </w:rPr>
            </w:pPr>
          </w:p>
        </w:tc>
        <w:tc>
          <w:tcPr>
            <w:tcW w:w="4795" w:type="dxa"/>
            <w:tcBorders>
              <w:bottom w:val="single" w:sz="12" w:space="0" w:color="auto"/>
            </w:tcBorders>
            <w:noWrap/>
            <w:tcMar>
              <w:left w:w="115" w:type="dxa"/>
              <w:right w:w="360" w:type="dxa"/>
            </w:tcMar>
          </w:tcPr>
          <w:p w:rsidR="004D7D04" w:rsidRPr="008310C0" w:rsidRDefault="004D7D04" w:rsidP="009F7054">
            <w:pPr>
              <w:ind w:left="0"/>
              <w:rPr>
                <w:b/>
                <w:sz w:val="24"/>
              </w:rPr>
            </w:pPr>
          </w:p>
          <w:p w:rsidR="004D7D04" w:rsidRPr="008310C0" w:rsidRDefault="004D7D04" w:rsidP="009F7054">
            <w:pPr>
              <w:ind w:left="0" w:right="-288"/>
              <w:rPr>
                <w:b/>
                <w:sz w:val="24"/>
              </w:rPr>
            </w:pPr>
            <w:r w:rsidRPr="008310C0">
              <w:rPr>
                <w:b/>
                <w:sz w:val="24"/>
              </w:rPr>
              <w:t>The percentage of youth with special health care needs who received the services necessary to make transition</w:t>
            </w:r>
            <w:r w:rsidR="00AF57F1" w:rsidRPr="008310C0">
              <w:rPr>
                <w:b/>
                <w:sz w:val="24"/>
              </w:rPr>
              <w:t>s</w:t>
            </w:r>
            <w:r w:rsidRPr="008310C0">
              <w:rPr>
                <w:b/>
                <w:sz w:val="24"/>
              </w:rPr>
              <w:t xml:space="preserve"> to all aspects of adult life</w:t>
            </w:r>
            <w:r w:rsidR="00AF57F1" w:rsidRPr="008310C0">
              <w:rPr>
                <w:b/>
                <w:sz w:val="24"/>
              </w:rPr>
              <w:t>, including adult health care, work, and independence.</w:t>
            </w:r>
            <w:r w:rsidRPr="008310C0">
              <w:rPr>
                <w:b/>
                <w:sz w:val="24"/>
              </w:rPr>
              <w:t xml:space="preserve">  (CSHCN Survey)</w:t>
            </w:r>
          </w:p>
          <w:p w:rsidR="004D7D04" w:rsidRPr="008310C0" w:rsidRDefault="004D7D04" w:rsidP="009F7054">
            <w:pPr>
              <w:ind w:left="0" w:right="-288"/>
              <w:rPr>
                <w:b/>
              </w:rPr>
            </w:pPr>
          </w:p>
        </w:tc>
      </w:tr>
      <w:tr w:rsidR="004D7D04" w:rsidRPr="008310C0">
        <w:tblPrEx>
          <w:tblCellMar>
            <w:top w:w="0" w:type="dxa"/>
            <w:bottom w:w="0" w:type="dxa"/>
          </w:tblCellMar>
        </w:tblPrEx>
        <w:trPr>
          <w:trHeight w:val="180"/>
          <w:jc w:val="center"/>
        </w:trPr>
        <w:tc>
          <w:tcPr>
            <w:tcW w:w="4752" w:type="dxa"/>
            <w:tcBorders>
              <w:top w:val="single" w:sz="12" w:space="0" w:color="auto"/>
            </w:tcBorders>
          </w:tcPr>
          <w:p w:rsidR="004D7D04" w:rsidRPr="008310C0" w:rsidRDefault="004D7D04" w:rsidP="009F7054">
            <w:pPr>
              <w:ind w:left="0"/>
              <w:rPr>
                <w:noProof/>
              </w:rPr>
            </w:pPr>
          </w:p>
        </w:tc>
        <w:tc>
          <w:tcPr>
            <w:tcW w:w="4795" w:type="dxa"/>
            <w:tcBorders>
              <w:top w:val="single" w:sz="12" w:space="0" w:color="auto"/>
            </w:tcBorders>
            <w:noWrap/>
            <w:tcMar>
              <w:left w:w="115" w:type="dxa"/>
              <w:right w:w="288" w:type="dxa"/>
            </w:tcMar>
          </w:tcPr>
          <w:p w:rsidR="004D7D04" w:rsidRPr="008310C0" w:rsidRDefault="004D7D04" w:rsidP="009F7054">
            <w:pPr>
              <w:pStyle w:val="PlainText"/>
              <w:ind w:left="0"/>
              <w:rPr>
                <w:rFonts w:ascii="Times New Roman" w:hAnsi="Times New Roman"/>
              </w:rPr>
            </w:pPr>
          </w:p>
        </w:tc>
      </w:tr>
      <w:tr w:rsidR="004D7D04" w:rsidRPr="008310C0">
        <w:tblPrEx>
          <w:tblCellMar>
            <w:top w:w="0" w:type="dxa"/>
            <w:bottom w:w="0" w:type="dxa"/>
          </w:tblCellMar>
        </w:tblPrEx>
        <w:trPr>
          <w:trHeight w:val="180"/>
          <w:jc w:val="center"/>
        </w:trPr>
        <w:tc>
          <w:tcPr>
            <w:tcW w:w="4752" w:type="dxa"/>
          </w:tcPr>
          <w:p w:rsidR="004D7D04" w:rsidRPr="008310C0" w:rsidRDefault="004D7D04" w:rsidP="009F7054">
            <w:pPr>
              <w:ind w:left="0"/>
              <w:rPr>
                <w:b/>
                <w:sz w:val="28"/>
              </w:rPr>
            </w:pPr>
            <w:r w:rsidRPr="008310C0">
              <w:rPr>
                <w:noProof/>
              </w:rPr>
              <w:pict>
                <v:line id="_x0000_s1848" style="position:absolute;z-index:251704320;mso-position-horizontal-relative:text;mso-position-vertical-relative:text" from="-7.2pt,6pt" to="511.2pt,6pt" o:allowincell="f" stroked="f"/>
              </w:pict>
            </w:r>
            <w:r w:rsidRPr="008310C0">
              <w:rPr>
                <w:b/>
                <w:sz w:val="28"/>
              </w:rPr>
              <w:t>GOAL</w:t>
            </w:r>
          </w:p>
          <w:p w:rsidR="004D7D04" w:rsidRPr="008310C0" w:rsidRDefault="004D7D04"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4D7D04" w:rsidRPr="008310C0" w:rsidRDefault="004D7D04" w:rsidP="009F7054">
            <w:pPr>
              <w:pStyle w:val="PlainText"/>
              <w:ind w:left="0"/>
              <w:rPr>
                <w:rFonts w:ascii="Times New Roman" w:hAnsi="Times New Roman"/>
              </w:rPr>
            </w:pPr>
            <w:r w:rsidRPr="008310C0">
              <w:rPr>
                <w:rFonts w:ascii="Times New Roman" w:hAnsi="Times New Roman"/>
              </w:rPr>
              <w:t xml:space="preserve">To increase the percent of </w:t>
            </w:r>
            <w:r w:rsidR="00AF57F1" w:rsidRPr="008310C0">
              <w:rPr>
                <w:rFonts w:ascii="Times New Roman" w:hAnsi="Times New Roman"/>
              </w:rPr>
              <w:t xml:space="preserve">youth </w:t>
            </w:r>
            <w:r w:rsidRPr="008310C0">
              <w:rPr>
                <w:rFonts w:ascii="Times New Roman" w:hAnsi="Times New Roman"/>
              </w:rPr>
              <w:t>with special health care needs</w:t>
            </w:r>
            <w:r w:rsidR="009D7FD6" w:rsidRPr="008310C0">
              <w:rPr>
                <w:rFonts w:ascii="Times New Roman" w:hAnsi="Times New Roman"/>
              </w:rPr>
              <w:t xml:space="preserve"> </w:t>
            </w:r>
            <w:r w:rsidRPr="008310C0">
              <w:rPr>
                <w:rFonts w:ascii="Times New Roman" w:hAnsi="Times New Roman"/>
              </w:rPr>
              <w:t xml:space="preserve">who have received the services necessary to </w:t>
            </w:r>
            <w:r w:rsidR="00264903" w:rsidRPr="008310C0">
              <w:rPr>
                <w:rFonts w:ascii="Times New Roman" w:hAnsi="Times New Roman"/>
              </w:rPr>
              <w:t xml:space="preserve">make </w:t>
            </w:r>
            <w:r w:rsidRPr="008310C0">
              <w:rPr>
                <w:rFonts w:ascii="Times New Roman" w:hAnsi="Times New Roman"/>
              </w:rPr>
              <w:t>transition</w:t>
            </w:r>
            <w:r w:rsidR="00264903" w:rsidRPr="008310C0">
              <w:rPr>
                <w:rFonts w:ascii="Times New Roman" w:hAnsi="Times New Roman"/>
              </w:rPr>
              <w:t>s</w:t>
            </w:r>
            <w:r w:rsidRPr="008310C0">
              <w:rPr>
                <w:rFonts w:ascii="Times New Roman" w:hAnsi="Times New Roman"/>
              </w:rPr>
              <w:t xml:space="preserve"> to </w:t>
            </w:r>
            <w:r w:rsidR="00AF57F1" w:rsidRPr="008310C0">
              <w:rPr>
                <w:rFonts w:ascii="Times New Roman" w:hAnsi="Times New Roman"/>
              </w:rPr>
              <w:t xml:space="preserve">all aspects of adult life, including </w:t>
            </w:r>
            <w:r w:rsidRPr="008310C0">
              <w:rPr>
                <w:rFonts w:ascii="Times New Roman" w:hAnsi="Times New Roman"/>
              </w:rPr>
              <w:t>adult health care, work, and independence.</w:t>
            </w:r>
          </w:p>
          <w:p w:rsidR="004D7D04" w:rsidRPr="008310C0" w:rsidRDefault="004D7D04" w:rsidP="009F7054">
            <w:pPr>
              <w:ind w:left="0" w:right="-288"/>
              <w:rPr>
                <w:b/>
                <w:sz w:val="24"/>
              </w:rPr>
            </w:pPr>
          </w:p>
        </w:tc>
      </w:tr>
      <w:tr w:rsidR="004D7D04" w:rsidRPr="008310C0">
        <w:tblPrEx>
          <w:tblCellMar>
            <w:top w:w="0" w:type="dxa"/>
            <w:bottom w:w="0" w:type="dxa"/>
          </w:tblCellMar>
        </w:tblPrEx>
        <w:trPr>
          <w:trHeight w:val="180"/>
          <w:jc w:val="center"/>
        </w:trPr>
        <w:tc>
          <w:tcPr>
            <w:tcW w:w="4752" w:type="dxa"/>
          </w:tcPr>
          <w:p w:rsidR="004D7D04" w:rsidRPr="008310C0" w:rsidRDefault="004D7D04" w:rsidP="009F7054">
            <w:pPr>
              <w:ind w:left="0"/>
              <w:rPr>
                <w:b/>
                <w:sz w:val="28"/>
              </w:rPr>
            </w:pPr>
            <w:r w:rsidRPr="008310C0">
              <w:rPr>
                <w:b/>
                <w:sz w:val="28"/>
              </w:rPr>
              <w:t>DEFINITION</w:t>
            </w:r>
          </w:p>
          <w:p w:rsidR="004D7D04" w:rsidRPr="008310C0" w:rsidRDefault="004D7D04"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4D7D04" w:rsidRPr="008310C0" w:rsidRDefault="004D7D04" w:rsidP="009F7054">
            <w:pPr>
              <w:pStyle w:val="PlainText"/>
              <w:ind w:left="0"/>
              <w:rPr>
                <w:rFonts w:ascii="Times New Roman" w:hAnsi="Times New Roman"/>
              </w:rPr>
            </w:pPr>
            <w:r w:rsidRPr="008310C0">
              <w:rPr>
                <w:rFonts w:ascii="Times New Roman" w:hAnsi="Times New Roman"/>
                <w:b/>
              </w:rPr>
              <w:t>Numerator:</w:t>
            </w:r>
            <w:r w:rsidR="00D803B2" w:rsidRPr="008310C0">
              <w:rPr>
                <w:rFonts w:ascii="Times New Roman" w:hAnsi="Times New Roman"/>
                <w:b/>
              </w:rPr>
              <w:t xml:space="preserve">  </w:t>
            </w:r>
            <w:r w:rsidRPr="008310C0">
              <w:rPr>
                <w:rFonts w:ascii="Times New Roman" w:hAnsi="Times New Roman"/>
              </w:rPr>
              <w:t xml:space="preserve">Number of </w:t>
            </w:r>
            <w:r w:rsidR="00AF57F1" w:rsidRPr="008310C0">
              <w:rPr>
                <w:rFonts w:ascii="Times New Roman" w:hAnsi="Times New Roman"/>
              </w:rPr>
              <w:t xml:space="preserve">youth </w:t>
            </w:r>
            <w:r w:rsidRPr="008310C0">
              <w:rPr>
                <w:rFonts w:ascii="Times New Roman" w:hAnsi="Times New Roman"/>
              </w:rPr>
              <w:t>with special health care needs in the S</w:t>
            </w:r>
            <w:r w:rsidR="00AD3567">
              <w:rPr>
                <w:rFonts w:ascii="Times New Roman" w:hAnsi="Times New Roman"/>
              </w:rPr>
              <w:t>t</w:t>
            </w:r>
            <w:r w:rsidRPr="008310C0">
              <w:rPr>
                <w:rFonts w:ascii="Times New Roman" w:hAnsi="Times New Roman"/>
              </w:rPr>
              <w:t xml:space="preserve">ate </w:t>
            </w:r>
            <w:r w:rsidR="00AF57F1" w:rsidRPr="008310C0">
              <w:rPr>
                <w:rFonts w:ascii="Times New Roman" w:hAnsi="Times New Roman"/>
              </w:rPr>
              <w:t xml:space="preserve">18 years of age and younger </w:t>
            </w:r>
            <w:r w:rsidRPr="008310C0">
              <w:rPr>
                <w:rFonts w:ascii="Times New Roman" w:hAnsi="Times New Roman"/>
              </w:rPr>
              <w:t>whose families perceive that they have received the services necessary to transition to adult health care, work, and independence.</w:t>
            </w:r>
          </w:p>
          <w:p w:rsidR="004D7D04" w:rsidRPr="008310C0" w:rsidRDefault="004D7D04" w:rsidP="009F7054">
            <w:pPr>
              <w:pStyle w:val="PlainText"/>
              <w:ind w:left="0"/>
              <w:rPr>
                <w:rFonts w:ascii="Times New Roman" w:hAnsi="Times New Roman"/>
              </w:rPr>
            </w:pPr>
          </w:p>
          <w:p w:rsidR="004D7D04" w:rsidRPr="008310C0" w:rsidRDefault="004D7D04" w:rsidP="009F7054">
            <w:pPr>
              <w:pStyle w:val="PlainText"/>
              <w:ind w:left="0"/>
              <w:rPr>
                <w:rFonts w:ascii="Times New Roman" w:hAnsi="Times New Roman"/>
              </w:rPr>
            </w:pPr>
            <w:r w:rsidRPr="008310C0">
              <w:rPr>
                <w:rFonts w:ascii="Times New Roman" w:hAnsi="Times New Roman"/>
                <w:b/>
              </w:rPr>
              <w:t>Denominator:</w:t>
            </w:r>
            <w:r w:rsidR="00D803B2" w:rsidRPr="008310C0">
              <w:rPr>
                <w:rFonts w:ascii="Times New Roman" w:hAnsi="Times New Roman"/>
                <w:b/>
              </w:rPr>
              <w:t xml:space="preserve">  </w:t>
            </w:r>
            <w:r w:rsidRPr="008310C0">
              <w:rPr>
                <w:rFonts w:ascii="Times New Roman" w:hAnsi="Times New Roman"/>
              </w:rPr>
              <w:t xml:space="preserve">Number of </w:t>
            </w:r>
            <w:r w:rsidR="00B56B06" w:rsidRPr="008310C0">
              <w:rPr>
                <w:rFonts w:ascii="Times New Roman" w:hAnsi="Times New Roman"/>
              </w:rPr>
              <w:t xml:space="preserve">youth </w:t>
            </w:r>
            <w:r w:rsidRPr="008310C0">
              <w:rPr>
                <w:rFonts w:ascii="Times New Roman" w:hAnsi="Times New Roman"/>
              </w:rPr>
              <w:t xml:space="preserve">with special health care needs in the State </w:t>
            </w:r>
            <w:r w:rsidR="0093647B" w:rsidRPr="008310C0">
              <w:rPr>
                <w:rFonts w:ascii="Times New Roman" w:hAnsi="Times New Roman"/>
              </w:rPr>
              <w:t xml:space="preserve">18 years of age and younger </w:t>
            </w:r>
            <w:r w:rsidRPr="008310C0">
              <w:rPr>
                <w:rFonts w:ascii="Times New Roman" w:hAnsi="Times New Roman"/>
              </w:rPr>
              <w:t>during the reporting period.</w:t>
            </w:r>
          </w:p>
          <w:p w:rsidR="004D7D04" w:rsidRPr="008310C0" w:rsidRDefault="004D7D04" w:rsidP="009F7054">
            <w:pPr>
              <w:pStyle w:val="PlainText"/>
              <w:ind w:left="0"/>
              <w:rPr>
                <w:rFonts w:ascii="Times New Roman" w:hAnsi="Times New Roman"/>
              </w:rPr>
            </w:pPr>
          </w:p>
          <w:p w:rsidR="004D7D04" w:rsidRPr="008310C0" w:rsidRDefault="004D7D04" w:rsidP="00D803B2">
            <w:pPr>
              <w:pStyle w:val="PlainText"/>
              <w:tabs>
                <w:tab w:val="left" w:pos="2337"/>
              </w:tabs>
              <w:ind w:left="0"/>
              <w:rPr>
                <w:rFonts w:ascii="Times New Roman" w:hAnsi="Times New Roman"/>
              </w:rPr>
            </w:pPr>
            <w:r w:rsidRPr="008310C0">
              <w:rPr>
                <w:rFonts w:ascii="Times New Roman" w:hAnsi="Times New Roman"/>
                <w:b/>
              </w:rPr>
              <w:t>Units:</w:t>
            </w:r>
            <w:r w:rsidRPr="008310C0">
              <w:rPr>
                <w:rFonts w:ascii="Times New Roman" w:hAnsi="Times New Roman"/>
              </w:rPr>
              <w:t xml:space="preserve"> </w:t>
            </w:r>
            <w:r w:rsidR="00D803B2" w:rsidRPr="008310C0">
              <w:rPr>
                <w:rFonts w:ascii="Times New Roman" w:hAnsi="Times New Roman"/>
              </w:rPr>
              <w:t xml:space="preserve"> </w:t>
            </w:r>
            <w:r w:rsidRPr="008310C0">
              <w:rPr>
                <w:rFonts w:ascii="Times New Roman" w:hAnsi="Times New Roman"/>
              </w:rPr>
              <w:t>100</w:t>
            </w:r>
            <w:r w:rsidR="00D803B2" w:rsidRPr="008310C0">
              <w:rPr>
                <w:rFonts w:ascii="Times New Roman" w:hAnsi="Times New Roman"/>
              </w:rPr>
              <w:tab/>
            </w:r>
            <w:r w:rsidRPr="008310C0">
              <w:rPr>
                <w:rFonts w:ascii="Times New Roman" w:hAnsi="Times New Roman"/>
                <w:b/>
              </w:rPr>
              <w:t>Text:</w:t>
            </w:r>
            <w:r w:rsidRPr="008310C0">
              <w:rPr>
                <w:rFonts w:ascii="Times New Roman" w:hAnsi="Times New Roman"/>
              </w:rPr>
              <w:t xml:space="preserve"> Percent</w:t>
            </w:r>
          </w:p>
          <w:p w:rsidR="004D7D04" w:rsidRPr="008310C0" w:rsidRDefault="004D7D04" w:rsidP="009F7054">
            <w:pPr>
              <w:ind w:left="0" w:right="-288"/>
              <w:rPr>
                <w:b/>
                <w:sz w:val="24"/>
              </w:rPr>
            </w:pPr>
          </w:p>
        </w:tc>
      </w:tr>
      <w:tr w:rsidR="004D7D04" w:rsidRPr="008310C0">
        <w:tblPrEx>
          <w:tblCellMar>
            <w:top w:w="0" w:type="dxa"/>
            <w:bottom w:w="0" w:type="dxa"/>
          </w:tblCellMar>
        </w:tblPrEx>
        <w:trPr>
          <w:trHeight w:val="180"/>
          <w:jc w:val="center"/>
        </w:trPr>
        <w:tc>
          <w:tcPr>
            <w:tcW w:w="4752" w:type="dxa"/>
          </w:tcPr>
          <w:p w:rsidR="004D7D04" w:rsidRPr="008310C0" w:rsidRDefault="00AD3567" w:rsidP="009F7054">
            <w:pPr>
              <w:ind w:left="0"/>
              <w:rPr>
                <w:b/>
                <w:sz w:val="28"/>
              </w:rPr>
            </w:pPr>
            <w:r>
              <w:rPr>
                <w:b/>
                <w:sz w:val="28"/>
              </w:rPr>
              <w:t>HEALTHY PEOPLE 202</w:t>
            </w:r>
            <w:r w:rsidR="004D7D04" w:rsidRPr="008310C0">
              <w:rPr>
                <w:b/>
                <w:sz w:val="28"/>
              </w:rPr>
              <w:t>0</w:t>
            </w:r>
          </w:p>
          <w:p w:rsidR="004D7D04" w:rsidRPr="008310C0" w:rsidRDefault="004D7D04" w:rsidP="009F7054">
            <w:pPr>
              <w:ind w:left="0"/>
              <w:rPr>
                <w:b/>
                <w:sz w:val="28"/>
              </w:rPr>
            </w:pPr>
            <w:r w:rsidRPr="008310C0">
              <w:rPr>
                <w:b/>
                <w:sz w:val="28"/>
              </w:rPr>
              <w:t>OBJECTIVE</w:t>
            </w:r>
          </w:p>
          <w:p w:rsidR="004D7D04" w:rsidRPr="008310C0" w:rsidRDefault="004D7D04"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AD3567" w:rsidRPr="00AD3567" w:rsidRDefault="00AD3567" w:rsidP="00E63150">
            <w:pPr>
              <w:pStyle w:val="BodyA"/>
            </w:pPr>
            <w:r w:rsidRPr="00AD3567">
              <w:t>Related to Disability and Health Objective 5: Increase the proportion of youth with special health care needs whose health care provider has discussed transition planning from pediatric to adult health care. (Baseline: 41.2% of youth with special health care needs had health care providers who discussed transition planning from pediatric to adult health care in 2005-2006, Target: 45.3%)</w:t>
            </w:r>
          </w:p>
          <w:p w:rsidR="004D7D04" w:rsidRPr="008310C0" w:rsidRDefault="004D7D04" w:rsidP="00AD3567">
            <w:pPr>
              <w:pStyle w:val="PlainText"/>
              <w:ind w:left="0"/>
            </w:pPr>
          </w:p>
        </w:tc>
      </w:tr>
      <w:tr w:rsidR="004D7D04" w:rsidRPr="008310C0">
        <w:tblPrEx>
          <w:tblCellMar>
            <w:top w:w="0" w:type="dxa"/>
            <w:bottom w:w="0" w:type="dxa"/>
          </w:tblCellMar>
        </w:tblPrEx>
        <w:trPr>
          <w:trHeight w:val="180"/>
          <w:jc w:val="center"/>
        </w:trPr>
        <w:tc>
          <w:tcPr>
            <w:tcW w:w="4752" w:type="dxa"/>
          </w:tcPr>
          <w:p w:rsidR="004D7D04" w:rsidRPr="008310C0" w:rsidRDefault="004D7D04" w:rsidP="009F7054">
            <w:pPr>
              <w:ind w:left="0"/>
              <w:rPr>
                <w:b/>
                <w:sz w:val="28"/>
              </w:rPr>
            </w:pPr>
            <w:r w:rsidRPr="008310C0">
              <w:rPr>
                <w:b/>
                <w:sz w:val="28"/>
              </w:rPr>
              <w:t>DATA SOURCES and</w:t>
            </w:r>
          </w:p>
          <w:p w:rsidR="004D7D04" w:rsidRPr="008310C0" w:rsidRDefault="004D7D04" w:rsidP="009F7054">
            <w:pPr>
              <w:ind w:left="0"/>
              <w:rPr>
                <w:b/>
                <w:sz w:val="28"/>
              </w:rPr>
            </w:pPr>
            <w:r w:rsidRPr="008310C0">
              <w:rPr>
                <w:b/>
                <w:sz w:val="28"/>
              </w:rPr>
              <w:t>DATA ISSUES</w:t>
            </w:r>
          </w:p>
          <w:p w:rsidR="004D7D04" w:rsidRPr="008310C0" w:rsidRDefault="004D7D04"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4D7D04" w:rsidRPr="008310C0" w:rsidRDefault="004D7D04" w:rsidP="009F7054">
            <w:pPr>
              <w:pStyle w:val="PlainText"/>
              <w:ind w:left="0"/>
              <w:rPr>
                <w:rFonts w:ascii="Times New Roman" w:hAnsi="Times New Roman"/>
              </w:rPr>
            </w:pPr>
            <w:r w:rsidRPr="008310C0">
              <w:rPr>
                <w:rFonts w:ascii="Times New Roman" w:hAnsi="Times New Roman"/>
              </w:rPr>
              <w:t xml:space="preserve">The National CSHCN Survey provides State and </w:t>
            </w:r>
            <w:r w:rsidR="00412904">
              <w:rPr>
                <w:rFonts w:ascii="Times New Roman" w:hAnsi="Times New Roman"/>
              </w:rPr>
              <w:t>N</w:t>
            </w:r>
            <w:r w:rsidR="00AD3567">
              <w:rPr>
                <w:rFonts w:ascii="Times New Roman" w:hAnsi="Times New Roman"/>
              </w:rPr>
              <w:t xml:space="preserve">ational </w:t>
            </w:r>
            <w:r w:rsidRPr="008310C0">
              <w:rPr>
                <w:rFonts w:ascii="Times New Roman" w:hAnsi="Times New Roman"/>
              </w:rPr>
              <w:t>level data on the percent of parents of children with special health care needs reporting that their child receives support in the transition to adult health care and vocational and career training.</w:t>
            </w:r>
            <w:r w:rsidR="00D803B2" w:rsidRPr="008310C0">
              <w:rPr>
                <w:rFonts w:ascii="Times New Roman" w:hAnsi="Times New Roman"/>
              </w:rPr>
              <w:t xml:space="preserve">  </w:t>
            </w:r>
            <w:r w:rsidR="00B700B0" w:rsidRPr="008310C0">
              <w:rPr>
                <w:rFonts w:ascii="Times New Roman" w:hAnsi="Times New Roman"/>
              </w:rPr>
              <w:t>T</w:t>
            </w:r>
            <w:r w:rsidR="00D803B2" w:rsidRPr="008310C0">
              <w:rPr>
                <w:rFonts w:ascii="Times New Roman" w:hAnsi="Times New Roman"/>
              </w:rPr>
              <w:t>his survey</w:t>
            </w:r>
            <w:r w:rsidR="00B700B0" w:rsidRPr="008310C0">
              <w:rPr>
                <w:rFonts w:ascii="Times New Roman" w:hAnsi="Times New Roman"/>
              </w:rPr>
              <w:t xml:space="preserve">, conducted every four years, </w:t>
            </w:r>
            <w:r w:rsidRPr="008310C0">
              <w:rPr>
                <w:rFonts w:ascii="Times New Roman" w:hAnsi="Times New Roman"/>
              </w:rPr>
              <w:t>provide</w:t>
            </w:r>
            <w:r w:rsidR="00B700B0" w:rsidRPr="008310C0">
              <w:rPr>
                <w:rFonts w:ascii="Times New Roman" w:hAnsi="Times New Roman"/>
              </w:rPr>
              <w:t>s</w:t>
            </w:r>
            <w:r w:rsidRPr="008310C0">
              <w:rPr>
                <w:rFonts w:ascii="Times New Roman" w:hAnsi="Times New Roman"/>
              </w:rPr>
              <w:t xml:space="preserve"> </w:t>
            </w:r>
            <w:r w:rsidR="00BA0642" w:rsidRPr="008310C0">
              <w:rPr>
                <w:rFonts w:ascii="Times New Roman" w:hAnsi="Times New Roman"/>
              </w:rPr>
              <w:t>N</w:t>
            </w:r>
            <w:r w:rsidRPr="008310C0">
              <w:rPr>
                <w:rFonts w:ascii="Times New Roman" w:hAnsi="Times New Roman"/>
              </w:rPr>
              <w:t xml:space="preserve">ational and </w:t>
            </w:r>
            <w:r w:rsidR="006B412B" w:rsidRPr="008310C0">
              <w:rPr>
                <w:rFonts w:ascii="Times New Roman" w:hAnsi="Times New Roman"/>
              </w:rPr>
              <w:t>S</w:t>
            </w:r>
            <w:r w:rsidRPr="008310C0">
              <w:rPr>
                <w:rFonts w:ascii="Times New Roman" w:hAnsi="Times New Roman"/>
              </w:rPr>
              <w:t>tate estimates.</w:t>
            </w:r>
          </w:p>
          <w:p w:rsidR="004D7D04" w:rsidRPr="008310C0" w:rsidRDefault="004D7D04" w:rsidP="00FC58D0">
            <w:pPr>
              <w:ind w:left="0"/>
              <w:rPr>
                <w:b/>
                <w:sz w:val="24"/>
              </w:rPr>
            </w:pPr>
          </w:p>
        </w:tc>
      </w:tr>
      <w:tr w:rsidR="004D7D04" w:rsidRPr="008310C0">
        <w:tblPrEx>
          <w:tblCellMar>
            <w:top w:w="0" w:type="dxa"/>
            <w:bottom w:w="0" w:type="dxa"/>
          </w:tblCellMar>
        </w:tblPrEx>
        <w:trPr>
          <w:trHeight w:val="720"/>
          <w:jc w:val="center"/>
        </w:trPr>
        <w:tc>
          <w:tcPr>
            <w:tcW w:w="4752" w:type="dxa"/>
          </w:tcPr>
          <w:p w:rsidR="004D7D04" w:rsidRPr="008310C0" w:rsidRDefault="004D7D04" w:rsidP="009F7054">
            <w:pPr>
              <w:ind w:left="0"/>
              <w:rPr>
                <w:b/>
                <w:sz w:val="28"/>
              </w:rPr>
            </w:pPr>
            <w:r w:rsidRPr="008310C0">
              <w:rPr>
                <w:b/>
                <w:sz w:val="28"/>
              </w:rPr>
              <w:t>SIGNIFICANCE</w:t>
            </w:r>
          </w:p>
          <w:p w:rsidR="004D7D04" w:rsidRPr="008310C0" w:rsidRDefault="004D7D04"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4D7D04" w:rsidRPr="008310C0" w:rsidRDefault="004D7D04" w:rsidP="009F7054">
            <w:pPr>
              <w:ind w:left="0" w:right="-288"/>
              <w:rPr>
                <w:b/>
                <w:sz w:val="24"/>
              </w:rPr>
            </w:pPr>
            <w:r w:rsidRPr="008310C0">
              <w:t>The transition of youth to adulthood has become a priority issue nationwide as evidenced by the President’s “New Freedom Initiative: Delivering on the Promise” (March 2002).  Over 90 percent of children with special health care needs now live to adulthood, but are less likely than their non-disabled peers to complete high school, attend college or to be employed.  Health and health care are cited as two of the major barriers to making successful transitions.</w:t>
            </w:r>
          </w:p>
        </w:tc>
      </w:tr>
    </w:tbl>
    <w:p w:rsidR="00035A48" w:rsidRPr="008310C0" w:rsidRDefault="00035A48">
      <w:pPr>
        <w:ind w:left="0"/>
      </w:pPr>
    </w:p>
    <w:p w:rsidR="003D3730" w:rsidRPr="008310C0" w:rsidRDefault="003D3730">
      <w:pPr>
        <w:ind w:left="0"/>
        <w:sectPr w:rsidR="003D3730"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3D3730" w:rsidRPr="008310C0">
        <w:tblPrEx>
          <w:tblCellMar>
            <w:top w:w="0" w:type="dxa"/>
            <w:bottom w:w="0" w:type="dxa"/>
          </w:tblCellMar>
        </w:tblPrEx>
        <w:trPr>
          <w:trHeight w:val="1692"/>
          <w:jc w:val="center"/>
        </w:trPr>
        <w:tc>
          <w:tcPr>
            <w:tcW w:w="4752" w:type="dxa"/>
            <w:tcBorders>
              <w:bottom w:val="single" w:sz="12" w:space="0" w:color="auto"/>
            </w:tcBorders>
          </w:tcPr>
          <w:p w:rsidR="003D3730" w:rsidRPr="008310C0" w:rsidRDefault="003D3730" w:rsidP="009F7054">
            <w:pPr>
              <w:pStyle w:val="Footer"/>
              <w:widowControl/>
              <w:tabs>
                <w:tab w:val="clear" w:pos="4320"/>
                <w:tab w:val="clear" w:pos="8640"/>
              </w:tabs>
              <w:ind w:left="0"/>
              <w:rPr>
                <w:b/>
                <w:sz w:val="28"/>
              </w:rPr>
            </w:pPr>
            <w:r w:rsidRPr="008310C0">
              <w:rPr>
                <w:b/>
                <w:noProof/>
                <w:sz w:val="28"/>
              </w:rPr>
              <w:lastRenderedPageBreak/>
              <w:pict>
                <v:line id="_x0000_s1849" style="position:absolute;z-index:251705344" from="7.2pt,108.6pt" to="7in,108.6pt" o:allowincell="f" stroked="f"/>
              </w:pict>
            </w:r>
            <w:r w:rsidRPr="008310C0">
              <w:rPr>
                <w:b/>
                <w:sz w:val="28"/>
              </w:rPr>
              <w:t>07</w:t>
            </w:r>
          </w:p>
          <w:p w:rsidR="003D3730" w:rsidRPr="008310C0" w:rsidRDefault="003D3730" w:rsidP="009F7054">
            <w:pPr>
              <w:ind w:left="0"/>
              <w:rPr>
                <w:b/>
                <w:sz w:val="28"/>
              </w:rPr>
            </w:pPr>
            <w:r w:rsidRPr="008310C0">
              <w:rPr>
                <w:b/>
                <w:sz w:val="28"/>
              </w:rPr>
              <w:t>PERFORMANCE MEASURE</w:t>
            </w:r>
          </w:p>
          <w:p w:rsidR="003D3730" w:rsidRPr="008310C0" w:rsidRDefault="003D3730" w:rsidP="009F7054">
            <w:pPr>
              <w:ind w:left="0"/>
              <w:rPr>
                <w:b/>
              </w:rPr>
            </w:pPr>
          </w:p>
        </w:tc>
        <w:tc>
          <w:tcPr>
            <w:tcW w:w="4795" w:type="dxa"/>
            <w:tcBorders>
              <w:bottom w:val="single" w:sz="12" w:space="0" w:color="auto"/>
            </w:tcBorders>
            <w:noWrap/>
            <w:tcMar>
              <w:left w:w="115" w:type="dxa"/>
              <w:right w:w="288" w:type="dxa"/>
            </w:tcMar>
          </w:tcPr>
          <w:p w:rsidR="003D3730" w:rsidRPr="008310C0" w:rsidRDefault="003D3730" w:rsidP="009F7054">
            <w:pPr>
              <w:ind w:left="0"/>
              <w:rPr>
                <w:b/>
                <w:sz w:val="24"/>
              </w:rPr>
            </w:pPr>
          </w:p>
          <w:p w:rsidR="003D3730" w:rsidRPr="008310C0" w:rsidRDefault="003D3730" w:rsidP="009F7054">
            <w:pPr>
              <w:ind w:left="0" w:right="-288"/>
              <w:rPr>
                <w:b/>
                <w:sz w:val="24"/>
              </w:rPr>
            </w:pPr>
            <w:r w:rsidRPr="008310C0">
              <w:rPr>
                <w:b/>
                <w:sz w:val="24"/>
              </w:rPr>
              <w:t xml:space="preserve">Percent of 19 to 35 month olds who have received full schedule of age appropriate immunizations against Measles, Mumps, Rubella, Polio, Diphtheria, Tetanus, Pertussis, Haemophilis Influenza, </w:t>
            </w:r>
            <w:r w:rsidR="0093647B" w:rsidRPr="008310C0">
              <w:rPr>
                <w:b/>
                <w:sz w:val="24"/>
              </w:rPr>
              <w:t xml:space="preserve">and </w:t>
            </w:r>
            <w:r w:rsidRPr="008310C0">
              <w:rPr>
                <w:b/>
                <w:sz w:val="24"/>
              </w:rPr>
              <w:t>Hepatitis B</w:t>
            </w:r>
            <w:r w:rsidR="0093647B" w:rsidRPr="008310C0">
              <w:rPr>
                <w:b/>
                <w:sz w:val="24"/>
              </w:rPr>
              <w:t>.</w:t>
            </w:r>
          </w:p>
          <w:p w:rsidR="00DD1E9A" w:rsidRPr="008310C0" w:rsidRDefault="00DD1E9A" w:rsidP="009F7054">
            <w:pPr>
              <w:ind w:left="0" w:right="-288"/>
              <w:rPr>
                <w:b/>
              </w:rPr>
            </w:pPr>
          </w:p>
        </w:tc>
      </w:tr>
      <w:tr w:rsidR="003D3730" w:rsidRPr="008310C0">
        <w:tblPrEx>
          <w:tblCellMar>
            <w:top w:w="0" w:type="dxa"/>
            <w:bottom w:w="0" w:type="dxa"/>
          </w:tblCellMar>
        </w:tblPrEx>
        <w:trPr>
          <w:trHeight w:val="180"/>
          <w:jc w:val="center"/>
        </w:trPr>
        <w:tc>
          <w:tcPr>
            <w:tcW w:w="4752" w:type="dxa"/>
            <w:tcBorders>
              <w:top w:val="single" w:sz="12" w:space="0" w:color="auto"/>
            </w:tcBorders>
          </w:tcPr>
          <w:p w:rsidR="003D3730" w:rsidRPr="008310C0" w:rsidRDefault="003D3730" w:rsidP="009F7054">
            <w:pPr>
              <w:ind w:left="0"/>
              <w:rPr>
                <w:noProof/>
              </w:rPr>
            </w:pPr>
          </w:p>
        </w:tc>
        <w:tc>
          <w:tcPr>
            <w:tcW w:w="4795" w:type="dxa"/>
            <w:tcBorders>
              <w:top w:val="single" w:sz="12" w:space="0" w:color="auto"/>
            </w:tcBorders>
            <w:noWrap/>
            <w:tcMar>
              <w:left w:w="115" w:type="dxa"/>
              <w:right w:w="288" w:type="dxa"/>
            </w:tcMar>
          </w:tcPr>
          <w:p w:rsidR="003D3730" w:rsidRPr="008310C0" w:rsidRDefault="003D3730" w:rsidP="009F7054">
            <w:pPr>
              <w:pStyle w:val="PlainText"/>
              <w:ind w:left="0"/>
              <w:rPr>
                <w:rFonts w:ascii="Times New Roman" w:hAnsi="Times New Roman"/>
              </w:rPr>
            </w:pPr>
          </w:p>
        </w:tc>
      </w:tr>
      <w:tr w:rsidR="003D3730" w:rsidRPr="008310C0">
        <w:tblPrEx>
          <w:tblCellMar>
            <w:top w:w="0" w:type="dxa"/>
            <w:bottom w:w="0" w:type="dxa"/>
          </w:tblCellMar>
        </w:tblPrEx>
        <w:trPr>
          <w:trHeight w:val="180"/>
          <w:jc w:val="center"/>
        </w:trPr>
        <w:tc>
          <w:tcPr>
            <w:tcW w:w="4752" w:type="dxa"/>
          </w:tcPr>
          <w:p w:rsidR="003D3730" w:rsidRPr="008310C0" w:rsidRDefault="003D3730" w:rsidP="009F7054">
            <w:pPr>
              <w:ind w:left="0"/>
              <w:rPr>
                <w:b/>
                <w:sz w:val="28"/>
              </w:rPr>
            </w:pPr>
            <w:r w:rsidRPr="008310C0">
              <w:rPr>
                <w:b/>
                <w:sz w:val="28"/>
              </w:rPr>
              <w:t>GOAL</w:t>
            </w:r>
          </w:p>
          <w:p w:rsidR="003D3730" w:rsidRPr="008310C0" w:rsidRDefault="003D3730"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3D3730" w:rsidRPr="008310C0" w:rsidRDefault="003D3730" w:rsidP="009F7054">
            <w:pPr>
              <w:pStyle w:val="PlainText"/>
              <w:ind w:left="0"/>
              <w:rPr>
                <w:rFonts w:ascii="Times New Roman" w:hAnsi="Times New Roman"/>
              </w:rPr>
            </w:pPr>
            <w:r w:rsidRPr="008310C0">
              <w:rPr>
                <w:rFonts w:ascii="Times New Roman" w:hAnsi="Times New Roman"/>
              </w:rPr>
              <w:t>To avert all cases of vaccine-preventable morbidity and mortality in children.</w:t>
            </w:r>
          </w:p>
          <w:p w:rsidR="003D3730" w:rsidRPr="008310C0" w:rsidRDefault="003D3730" w:rsidP="009F7054">
            <w:pPr>
              <w:ind w:left="0" w:right="-288"/>
              <w:rPr>
                <w:b/>
                <w:sz w:val="24"/>
              </w:rPr>
            </w:pPr>
          </w:p>
        </w:tc>
      </w:tr>
      <w:tr w:rsidR="003D3730" w:rsidRPr="008310C0">
        <w:tblPrEx>
          <w:tblCellMar>
            <w:top w:w="0" w:type="dxa"/>
            <w:bottom w:w="0" w:type="dxa"/>
          </w:tblCellMar>
        </w:tblPrEx>
        <w:trPr>
          <w:trHeight w:val="180"/>
          <w:jc w:val="center"/>
        </w:trPr>
        <w:tc>
          <w:tcPr>
            <w:tcW w:w="4752" w:type="dxa"/>
          </w:tcPr>
          <w:p w:rsidR="003D3730" w:rsidRPr="008310C0" w:rsidRDefault="003D3730" w:rsidP="009F7054">
            <w:pPr>
              <w:ind w:left="0"/>
              <w:rPr>
                <w:b/>
                <w:sz w:val="28"/>
              </w:rPr>
            </w:pPr>
            <w:r w:rsidRPr="008310C0">
              <w:rPr>
                <w:b/>
                <w:sz w:val="28"/>
              </w:rPr>
              <w:t>DEFINITION</w:t>
            </w:r>
          </w:p>
          <w:p w:rsidR="003D3730" w:rsidRPr="008310C0" w:rsidRDefault="003D3730"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3D3730" w:rsidRPr="008310C0" w:rsidRDefault="003D3730" w:rsidP="009F7054">
            <w:pPr>
              <w:ind w:left="0"/>
            </w:pPr>
            <w:r w:rsidRPr="008310C0">
              <w:rPr>
                <w:b/>
              </w:rPr>
              <w:t xml:space="preserve">Numerator:  </w:t>
            </w:r>
            <w:r w:rsidRPr="008310C0">
              <w:t>Number of resident children</w:t>
            </w:r>
            <w:r w:rsidR="00AF45F5" w:rsidRPr="008310C0">
              <w:t xml:space="preserve"> </w:t>
            </w:r>
            <w:r w:rsidRPr="008310C0">
              <w:t>who have received the complete immunization schedule for DTP/DTAP, OPV, measles, mumps, rubella (MMR), H. influenza, and hepatitis B before their second birthday.  Complete immunization status is generally considered to be:</w:t>
            </w:r>
          </w:p>
          <w:p w:rsidR="003D3730" w:rsidRPr="008310C0" w:rsidRDefault="003D3730" w:rsidP="0001198E">
            <w:pPr>
              <w:numPr>
                <w:ilvl w:val="0"/>
                <w:numId w:val="23"/>
              </w:numPr>
              <w:ind w:left="0"/>
            </w:pPr>
            <w:r w:rsidRPr="008310C0">
              <w:t>3 Hepatitis B</w:t>
            </w:r>
          </w:p>
          <w:p w:rsidR="003D3730" w:rsidRPr="008310C0" w:rsidRDefault="003D3730" w:rsidP="0001198E">
            <w:pPr>
              <w:numPr>
                <w:ilvl w:val="0"/>
                <w:numId w:val="23"/>
              </w:numPr>
              <w:ind w:left="0"/>
            </w:pPr>
            <w:r w:rsidRPr="008310C0">
              <w:t>4 D</w:t>
            </w:r>
            <w:r w:rsidR="008A041F">
              <w:t>T</w:t>
            </w:r>
            <w:r w:rsidRPr="008310C0">
              <w:t>aP</w:t>
            </w:r>
          </w:p>
          <w:p w:rsidR="003D3730" w:rsidRPr="008310C0" w:rsidRDefault="003D3730" w:rsidP="0001198E">
            <w:pPr>
              <w:numPr>
                <w:ilvl w:val="0"/>
                <w:numId w:val="23"/>
              </w:numPr>
              <w:ind w:left="0"/>
            </w:pPr>
            <w:r w:rsidRPr="008310C0">
              <w:t>3 Polio</w:t>
            </w:r>
          </w:p>
          <w:p w:rsidR="003D3730" w:rsidRPr="008310C0" w:rsidRDefault="003D3730" w:rsidP="0001198E">
            <w:pPr>
              <w:numPr>
                <w:ilvl w:val="0"/>
                <w:numId w:val="23"/>
              </w:numPr>
              <w:ind w:left="0"/>
            </w:pPr>
            <w:r w:rsidRPr="008310C0">
              <w:t>1 MMR</w:t>
            </w:r>
          </w:p>
          <w:p w:rsidR="003D3730" w:rsidRPr="008310C0" w:rsidRDefault="003D3730" w:rsidP="0001198E">
            <w:pPr>
              <w:numPr>
                <w:ilvl w:val="0"/>
                <w:numId w:val="23"/>
              </w:numPr>
              <w:ind w:left="0"/>
            </w:pPr>
            <w:r w:rsidRPr="008310C0">
              <w:t>3 Hib</w:t>
            </w:r>
          </w:p>
          <w:p w:rsidR="003329B4" w:rsidRPr="008310C0" w:rsidRDefault="003329B4" w:rsidP="009F7054">
            <w:pPr>
              <w:ind w:left="0"/>
              <w:rPr>
                <w:b/>
              </w:rPr>
            </w:pPr>
          </w:p>
          <w:p w:rsidR="003D3730" w:rsidRPr="008310C0" w:rsidRDefault="003D3730" w:rsidP="009F7054">
            <w:pPr>
              <w:ind w:left="0"/>
            </w:pPr>
            <w:r w:rsidRPr="008310C0">
              <w:rPr>
                <w:b/>
              </w:rPr>
              <w:t xml:space="preserve">Denominator:  </w:t>
            </w:r>
            <w:r w:rsidRPr="008310C0">
              <w:t>Number of resident children aged 2 years.</w:t>
            </w:r>
          </w:p>
          <w:p w:rsidR="003329B4" w:rsidRPr="008310C0" w:rsidRDefault="003329B4" w:rsidP="0093647B">
            <w:pPr>
              <w:tabs>
                <w:tab w:val="left" w:pos="2337"/>
              </w:tabs>
              <w:ind w:left="0"/>
              <w:rPr>
                <w:b/>
              </w:rPr>
            </w:pPr>
          </w:p>
          <w:p w:rsidR="003D3730" w:rsidRPr="008310C0" w:rsidRDefault="003D3730" w:rsidP="0093647B">
            <w:pPr>
              <w:tabs>
                <w:tab w:val="left" w:pos="2337"/>
              </w:tabs>
              <w:ind w:left="0"/>
            </w:pPr>
            <w:r w:rsidRPr="008310C0">
              <w:rPr>
                <w:b/>
              </w:rPr>
              <w:t>Units:</w:t>
            </w:r>
            <w:r w:rsidRPr="008310C0">
              <w:t xml:space="preserve"> </w:t>
            </w:r>
            <w:r w:rsidR="0093647B" w:rsidRPr="008310C0">
              <w:t xml:space="preserve"> </w:t>
            </w:r>
            <w:r w:rsidRPr="008310C0">
              <w:t>100</w:t>
            </w:r>
            <w:r w:rsidR="0093647B" w:rsidRPr="008310C0">
              <w:tab/>
            </w:r>
            <w:r w:rsidRPr="008310C0">
              <w:rPr>
                <w:b/>
              </w:rPr>
              <w:t xml:space="preserve">Text: </w:t>
            </w:r>
            <w:r w:rsidRPr="008310C0">
              <w:t xml:space="preserve"> Percent</w:t>
            </w:r>
          </w:p>
          <w:p w:rsidR="003D3730" w:rsidRPr="008310C0" w:rsidRDefault="003D3730" w:rsidP="009F7054">
            <w:pPr>
              <w:ind w:left="0" w:right="-288"/>
              <w:rPr>
                <w:b/>
                <w:sz w:val="24"/>
              </w:rPr>
            </w:pPr>
          </w:p>
        </w:tc>
      </w:tr>
      <w:tr w:rsidR="003D3730" w:rsidRPr="008310C0">
        <w:tblPrEx>
          <w:tblCellMar>
            <w:top w:w="0" w:type="dxa"/>
            <w:bottom w:w="0" w:type="dxa"/>
          </w:tblCellMar>
        </w:tblPrEx>
        <w:trPr>
          <w:trHeight w:val="180"/>
          <w:jc w:val="center"/>
        </w:trPr>
        <w:tc>
          <w:tcPr>
            <w:tcW w:w="4752" w:type="dxa"/>
          </w:tcPr>
          <w:p w:rsidR="003D3730" w:rsidRPr="008310C0" w:rsidRDefault="003D3730" w:rsidP="009F7054">
            <w:pPr>
              <w:ind w:left="0"/>
              <w:rPr>
                <w:b/>
                <w:sz w:val="28"/>
              </w:rPr>
            </w:pPr>
            <w:r w:rsidRPr="008310C0">
              <w:rPr>
                <w:b/>
                <w:sz w:val="28"/>
              </w:rPr>
              <w:t>HEALTHY PEOPLE 20</w:t>
            </w:r>
            <w:r w:rsidR="00AD3567">
              <w:rPr>
                <w:b/>
                <w:sz w:val="28"/>
              </w:rPr>
              <w:t>2</w:t>
            </w:r>
            <w:r w:rsidRPr="008310C0">
              <w:rPr>
                <w:b/>
                <w:sz w:val="28"/>
              </w:rPr>
              <w:t>0</w:t>
            </w:r>
          </w:p>
          <w:p w:rsidR="003D3730" w:rsidRPr="008310C0" w:rsidRDefault="003D3730" w:rsidP="009F7054">
            <w:pPr>
              <w:ind w:left="0"/>
              <w:rPr>
                <w:b/>
                <w:sz w:val="28"/>
              </w:rPr>
            </w:pPr>
            <w:r w:rsidRPr="008310C0">
              <w:rPr>
                <w:b/>
                <w:sz w:val="28"/>
              </w:rPr>
              <w:t>OBJECTIVE</w:t>
            </w:r>
          </w:p>
          <w:p w:rsidR="003D3730" w:rsidRPr="008310C0" w:rsidRDefault="003D3730"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AD3567" w:rsidRPr="008A041F" w:rsidRDefault="00AD3567" w:rsidP="00E63150">
            <w:pPr>
              <w:pStyle w:val="BodyA"/>
            </w:pPr>
            <w:r w:rsidRPr="008A041F">
              <w:t>Related to Immunization and Infectious Diseases Objective 8: Increase the proportion of children 19 to 35 months who receive the recommended doses of DTaP, polio, MMR, Hib, hepatitis B, varicella and PCV vaccines. (Baseline: 68% of children aged 19 to 35 months received recommended doses in 2008</w:t>
            </w:r>
            <w:r w:rsidR="008A041F" w:rsidRPr="008A041F">
              <w:t xml:space="preserve">, </w:t>
            </w:r>
            <w:r w:rsidRPr="008A041F">
              <w:t>Target: 80%)</w:t>
            </w:r>
          </w:p>
          <w:p w:rsidR="003D3730" w:rsidRPr="008310C0" w:rsidRDefault="003D3730" w:rsidP="008A041F">
            <w:pPr>
              <w:pStyle w:val="PlainText"/>
              <w:ind w:left="0"/>
            </w:pPr>
          </w:p>
        </w:tc>
      </w:tr>
      <w:tr w:rsidR="003D3730" w:rsidRPr="008310C0">
        <w:tblPrEx>
          <w:tblCellMar>
            <w:top w:w="0" w:type="dxa"/>
            <w:bottom w:w="0" w:type="dxa"/>
          </w:tblCellMar>
        </w:tblPrEx>
        <w:trPr>
          <w:trHeight w:val="180"/>
          <w:jc w:val="center"/>
        </w:trPr>
        <w:tc>
          <w:tcPr>
            <w:tcW w:w="4752" w:type="dxa"/>
          </w:tcPr>
          <w:p w:rsidR="003D3730" w:rsidRPr="008310C0" w:rsidRDefault="003D3730" w:rsidP="009F7054">
            <w:pPr>
              <w:ind w:left="0"/>
              <w:rPr>
                <w:b/>
                <w:sz w:val="28"/>
              </w:rPr>
            </w:pPr>
            <w:r w:rsidRPr="008310C0">
              <w:rPr>
                <w:b/>
                <w:sz w:val="28"/>
              </w:rPr>
              <w:t>DATA SOURCES and</w:t>
            </w:r>
          </w:p>
          <w:p w:rsidR="003D3730" w:rsidRPr="008310C0" w:rsidRDefault="003D3730" w:rsidP="009F7054">
            <w:pPr>
              <w:ind w:left="0"/>
              <w:rPr>
                <w:b/>
                <w:sz w:val="28"/>
              </w:rPr>
            </w:pPr>
            <w:r w:rsidRPr="008310C0">
              <w:rPr>
                <w:b/>
                <w:sz w:val="28"/>
              </w:rPr>
              <w:t>DATA ISSUES</w:t>
            </w:r>
          </w:p>
          <w:p w:rsidR="003D3730" w:rsidRPr="008310C0" w:rsidRDefault="003D3730"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3D3730" w:rsidRPr="008310C0" w:rsidRDefault="003D3730" w:rsidP="009F55C0">
            <w:pPr>
              <w:ind w:left="0" w:right="-288"/>
              <w:rPr>
                <w:b/>
                <w:sz w:val="24"/>
              </w:rPr>
            </w:pPr>
            <w:r w:rsidRPr="008310C0">
              <w:t>State Immunization Registry, CDC Natio</w:t>
            </w:r>
            <w:r w:rsidR="00A10632">
              <w:t>nal Immunization Survey, State vital r</w:t>
            </w:r>
            <w:r w:rsidRPr="008310C0">
              <w:t xml:space="preserve">ecords, and </w:t>
            </w:r>
            <w:r w:rsidR="009F55C0">
              <w:t xml:space="preserve">U.S. Census </w:t>
            </w:r>
            <w:r w:rsidRPr="008310C0">
              <w:t>Bureau population estimates.</w:t>
            </w:r>
          </w:p>
        </w:tc>
      </w:tr>
      <w:tr w:rsidR="003D3730" w:rsidRPr="008310C0">
        <w:tblPrEx>
          <w:tblCellMar>
            <w:top w:w="0" w:type="dxa"/>
            <w:bottom w:w="0" w:type="dxa"/>
          </w:tblCellMar>
        </w:tblPrEx>
        <w:trPr>
          <w:trHeight w:val="720"/>
          <w:jc w:val="center"/>
        </w:trPr>
        <w:tc>
          <w:tcPr>
            <w:tcW w:w="4752" w:type="dxa"/>
          </w:tcPr>
          <w:p w:rsidR="003D3730" w:rsidRPr="008310C0" w:rsidRDefault="003D3730" w:rsidP="009F7054">
            <w:pPr>
              <w:ind w:left="0"/>
              <w:rPr>
                <w:b/>
                <w:sz w:val="28"/>
              </w:rPr>
            </w:pPr>
            <w:r w:rsidRPr="008310C0">
              <w:rPr>
                <w:b/>
                <w:sz w:val="28"/>
              </w:rPr>
              <w:t>SIGNIFICANCE</w:t>
            </w:r>
          </w:p>
          <w:p w:rsidR="003D3730" w:rsidRPr="008310C0" w:rsidRDefault="003D3730" w:rsidP="009F7054">
            <w:pPr>
              <w:pStyle w:val="Footer"/>
              <w:widowControl/>
              <w:tabs>
                <w:tab w:val="clear" w:pos="4320"/>
                <w:tab w:val="clear" w:pos="8640"/>
              </w:tabs>
              <w:ind w:left="0"/>
              <w:rPr>
                <w:b/>
                <w:noProof/>
                <w:sz w:val="28"/>
              </w:rPr>
            </w:pPr>
          </w:p>
        </w:tc>
        <w:tc>
          <w:tcPr>
            <w:tcW w:w="4795" w:type="dxa"/>
            <w:noWrap/>
            <w:tcMar>
              <w:left w:w="115" w:type="dxa"/>
              <w:right w:w="288" w:type="dxa"/>
            </w:tcMar>
          </w:tcPr>
          <w:p w:rsidR="003D3730" w:rsidRPr="008310C0" w:rsidRDefault="003D3730" w:rsidP="009F7054">
            <w:pPr>
              <w:pStyle w:val="PlainText"/>
              <w:ind w:left="0"/>
              <w:rPr>
                <w:rFonts w:ascii="Times New Roman" w:hAnsi="Times New Roman"/>
              </w:rPr>
            </w:pPr>
            <w:r w:rsidRPr="008310C0">
              <w:rPr>
                <w:rFonts w:ascii="Times New Roman" w:hAnsi="Times New Roman"/>
              </w:rPr>
              <w:t xml:space="preserve">Infectious diseases remain important causes of preventable illness in the </w:t>
            </w:r>
            <w:smartTag w:uri="urn:schemas-microsoft-com:office:smarttags" w:element="place">
              <w:smartTag w:uri="urn:schemas-microsoft-com:office:smarttags" w:element="country-region">
                <w:r w:rsidRPr="008310C0">
                  <w:rPr>
                    <w:rFonts w:ascii="Times New Roman" w:hAnsi="Times New Roman"/>
                  </w:rPr>
                  <w:t>United States</w:t>
                </w:r>
              </w:smartTag>
            </w:smartTag>
            <w:r w:rsidRPr="008310C0">
              <w:rPr>
                <w:rFonts w:ascii="Times New Roman" w:hAnsi="Times New Roman"/>
              </w:rPr>
              <w:t xml:space="preserve"> despite significant reductions in incidence in the past 100 years.  Vaccines are among the safest and most effective preventive measures.</w:t>
            </w:r>
          </w:p>
          <w:p w:rsidR="003D3730" w:rsidRPr="008310C0" w:rsidRDefault="003D3730" w:rsidP="009F7054">
            <w:pPr>
              <w:ind w:left="0" w:right="-288"/>
              <w:rPr>
                <w:b/>
                <w:sz w:val="24"/>
              </w:rPr>
            </w:pPr>
          </w:p>
        </w:tc>
      </w:tr>
    </w:tbl>
    <w:p w:rsidR="00035A48" w:rsidRPr="008310C0" w:rsidRDefault="00035A48">
      <w:pPr>
        <w:ind w:left="0"/>
      </w:pPr>
    </w:p>
    <w:p w:rsidR="00EB4DA0" w:rsidRPr="008310C0" w:rsidRDefault="00EB4DA0">
      <w:pPr>
        <w:ind w:left="0"/>
        <w:sectPr w:rsidR="00EB4DA0"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EB4DA0" w:rsidRPr="008310C0">
        <w:tblPrEx>
          <w:tblCellMar>
            <w:top w:w="0" w:type="dxa"/>
            <w:bottom w:w="0" w:type="dxa"/>
          </w:tblCellMar>
        </w:tblPrEx>
        <w:trPr>
          <w:trHeight w:val="1692"/>
          <w:jc w:val="center"/>
        </w:trPr>
        <w:tc>
          <w:tcPr>
            <w:tcW w:w="4752" w:type="dxa"/>
            <w:tcBorders>
              <w:bottom w:val="single" w:sz="12" w:space="0" w:color="auto"/>
            </w:tcBorders>
          </w:tcPr>
          <w:p w:rsidR="00EB4DA0" w:rsidRPr="008310C0" w:rsidRDefault="00EB4DA0" w:rsidP="00EB4DA0">
            <w:pPr>
              <w:pStyle w:val="Footer"/>
              <w:widowControl/>
              <w:tabs>
                <w:tab w:val="clear" w:pos="4320"/>
                <w:tab w:val="clear" w:pos="8640"/>
              </w:tabs>
              <w:ind w:left="0"/>
              <w:rPr>
                <w:b/>
                <w:sz w:val="28"/>
              </w:rPr>
            </w:pPr>
            <w:r w:rsidRPr="008310C0">
              <w:rPr>
                <w:b/>
                <w:noProof/>
                <w:sz w:val="28"/>
              </w:rPr>
              <w:lastRenderedPageBreak/>
              <w:pict>
                <v:line id="_x0000_s1851" style="position:absolute;z-index:251706368" from="7.2pt,108.6pt" to="7in,108.6pt" o:allowincell="f" stroked="f"/>
              </w:pict>
            </w:r>
            <w:r w:rsidRPr="008310C0">
              <w:rPr>
                <w:b/>
                <w:sz w:val="28"/>
              </w:rPr>
              <w:t>08</w:t>
            </w:r>
          </w:p>
          <w:p w:rsidR="00EB4DA0" w:rsidRPr="008310C0" w:rsidRDefault="00EB4DA0" w:rsidP="00EB4DA0">
            <w:pPr>
              <w:ind w:left="0"/>
              <w:rPr>
                <w:b/>
                <w:sz w:val="28"/>
              </w:rPr>
            </w:pPr>
            <w:r w:rsidRPr="008310C0">
              <w:rPr>
                <w:b/>
                <w:sz w:val="28"/>
              </w:rPr>
              <w:t>PERFORMANCE MEASURE</w:t>
            </w:r>
          </w:p>
          <w:p w:rsidR="00EB4DA0" w:rsidRPr="008310C0" w:rsidRDefault="00EB4DA0" w:rsidP="00DB26B3">
            <w:pPr>
              <w:ind w:left="0"/>
              <w:rPr>
                <w:b/>
              </w:rPr>
            </w:pPr>
          </w:p>
        </w:tc>
        <w:tc>
          <w:tcPr>
            <w:tcW w:w="4795" w:type="dxa"/>
            <w:tcBorders>
              <w:bottom w:val="single" w:sz="12" w:space="0" w:color="auto"/>
            </w:tcBorders>
            <w:noWrap/>
            <w:tcMar>
              <w:left w:w="115" w:type="dxa"/>
              <w:right w:w="288" w:type="dxa"/>
            </w:tcMar>
          </w:tcPr>
          <w:p w:rsidR="00EB4DA0" w:rsidRPr="008310C0" w:rsidRDefault="00EB4DA0" w:rsidP="00EB4DA0">
            <w:pPr>
              <w:ind w:left="0"/>
              <w:rPr>
                <w:b/>
              </w:rPr>
            </w:pPr>
          </w:p>
          <w:p w:rsidR="00EB4DA0" w:rsidRPr="008310C0" w:rsidRDefault="00EB4DA0" w:rsidP="00EB4DA0">
            <w:pPr>
              <w:ind w:left="0"/>
              <w:rPr>
                <w:b/>
                <w:sz w:val="24"/>
              </w:rPr>
            </w:pPr>
            <w:r w:rsidRPr="008310C0">
              <w:rPr>
                <w:b/>
                <w:sz w:val="24"/>
              </w:rPr>
              <w:t>The rate of birth (per 1,000) for teenagers aged 15 through 17 years.</w:t>
            </w:r>
          </w:p>
          <w:p w:rsidR="00EB4DA0" w:rsidRPr="008310C0" w:rsidRDefault="00EB4DA0" w:rsidP="00DB26B3">
            <w:pPr>
              <w:ind w:left="0" w:right="-288"/>
              <w:rPr>
                <w:b/>
              </w:rPr>
            </w:pPr>
          </w:p>
        </w:tc>
      </w:tr>
      <w:tr w:rsidR="00EB4DA0" w:rsidRPr="008310C0">
        <w:tblPrEx>
          <w:tblCellMar>
            <w:top w:w="0" w:type="dxa"/>
            <w:bottom w:w="0" w:type="dxa"/>
          </w:tblCellMar>
        </w:tblPrEx>
        <w:trPr>
          <w:trHeight w:val="180"/>
          <w:jc w:val="center"/>
        </w:trPr>
        <w:tc>
          <w:tcPr>
            <w:tcW w:w="4752" w:type="dxa"/>
            <w:tcBorders>
              <w:top w:val="single" w:sz="12" w:space="0" w:color="auto"/>
            </w:tcBorders>
          </w:tcPr>
          <w:p w:rsidR="00EB4DA0" w:rsidRPr="008310C0" w:rsidRDefault="00EB4DA0" w:rsidP="00DB26B3">
            <w:pPr>
              <w:ind w:left="0"/>
              <w:rPr>
                <w:noProof/>
              </w:rPr>
            </w:pPr>
          </w:p>
        </w:tc>
        <w:tc>
          <w:tcPr>
            <w:tcW w:w="4795" w:type="dxa"/>
            <w:tcBorders>
              <w:top w:val="single" w:sz="12" w:space="0" w:color="auto"/>
            </w:tcBorders>
            <w:noWrap/>
            <w:tcMar>
              <w:left w:w="115" w:type="dxa"/>
              <w:right w:w="288" w:type="dxa"/>
            </w:tcMar>
          </w:tcPr>
          <w:p w:rsidR="00EB4DA0" w:rsidRPr="008310C0" w:rsidRDefault="00EB4DA0" w:rsidP="00DB26B3">
            <w:pPr>
              <w:pStyle w:val="PlainText"/>
              <w:ind w:left="0"/>
              <w:rPr>
                <w:rFonts w:ascii="Times New Roman" w:hAnsi="Times New Roman"/>
              </w:rPr>
            </w:pPr>
          </w:p>
        </w:tc>
      </w:tr>
      <w:tr w:rsidR="00EB4DA0" w:rsidRPr="008310C0">
        <w:tblPrEx>
          <w:tblCellMar>
            <w:top w:w="0" w:type="dxa"/>
            <w:bottom w:w="0" w:type="dxa"/>
          </w:tblCellMar>
        </w:tblPrEx>
        <w:trPr>
          <w:trHeight w:val="180"/>
          <w:jc w:val="center"/>
        </w:trPr>
        <w:tc>
          <w:tcPr>
            <w:tcW w:w="4752" w:type="dxa"/>
          </w:tcPr>
          <w:p w:rsidR="00EB4DA0" w:rsidRPr="008310C0" w:rsidRDefault="00EB4DA0" w:rsidP="00EB4DA0">
            <w:pPr>
              <w:ind w:left="0"/>
              <w:rPr>
                <w:b/>
                <w:sz w:val="28"/>
              </w:rPr>
            </w:pPr>
            <w:r w:rsidRPr="008310C0">
              <w:rPr>
                <w:b/>
                <w:sz w:val="28"/>
              </w:rPr>
              <w:t>GOAL</w:t>
            </w:r>
          </w:p>
          <w:p w:rsidR="00EB4DA0" w:rsidRPr="008310C0" w:rsidRDefault="00EB4DA0"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EB4DA0" w:rsidRPr="008310C0" w:rsidRDefault="00EB4DA0" w:rsidP="00EB4DA0">
            <w:pPr>
              <w:pStyle w:val="PlainText"/>
              <w:ind w:left="0"/>
              <w:rPr>
                <w:rFonts w:ascii="Times New Roman" w:hAnsi="Times New Roman"/>
              </w:rPr>
            </w:pPr>
            <w:r w:rsidRPr="008310C0">
              <w:rPr>
                <w:rFonts w:ascii="Times New Roman" w:hAnsi="Times New Roman"/>
              </w:rPr>
              <w:t>To lower the birth rate among teenagers, especially those age 15 through 17 years.</w:t>
            </w:r>
          </w:p>
          <w:p w:rsidR="00EB4DA0" w:rsidRPr="008310C0" w:rsidRDefault="00EB4DA0" w:rsidP="00DB26B3">
            <w:pPr>
              <w:ind w:left="0" w:right="-288"/>
              <w:rPr>
                <w:b/>
              </w:rPr>
            </w:pPr>
          </w:p>
          <w:p w:rsidR="00EB4DA0" w:rsidRPr="008310C0" w:rsidRDefault="00EB4DA0" w:rsidP="00DB26B3">
            <w:pPr>
              <w:ind w:left="0" w:right="-288"/>
              <w:rPr>
                <w:b/>
              </w:rPr>
            </w:pPr>
          </w:p>
          <w:p w:rsidR="00EB4DA0" w:rsidRPr="008310C0" w:rsidRDefault="00EB4DA0" w:rsidP="00DB26B3">
            <w:pPr>
              <w:ind w:left="0" w:right="-288"/>
              <w:rPr>
                <w:b/>
                <w:sz w:val="24"/>
              </w:rPr>
            </w:pPr>
          </w:p>
        </w:tc>
      </w:tr>
      <w:tr w:rsidR="00EB4DA0" w:rsidRPr="008310C0">
        <w:tblPrEx>
          <w:tblCellMar>
            <w:top w:w="0" w:type="dxa"/>
            <w:bottom w:w="0" w:type="dxa"/>
          </w:tblCellMar>
        </w:tblPrEx>
        <w:trPr>
          <w:trHeight w:val="180"/>
          <w:jc w:val="center"/>
        </w:trPr>
        <w:tc>
          <w:tcPr>
            <w:tcW w:w="4752" w:type="dxa"/>
          </w:tcPr>
          <w:p w:rsidR="006B0AC5" w:rsidRPr="008310C0" w:rsidRDefault="006B0AC5" w:rsidP="006B0AC5">
            <w:pPr>
              <w:ind w:left="0"/>
              <w:rPr>
                <w:b/>
                <w:sz w:val="28"/>
              </w:rPr>
            </w:pPr>
            <w:r w:rsidRPr="008310C0">
              <w:rPr>
                <w:b/>
                <w:sz w:val="28"/>
              </w:rPr>
              <w:t>DEFINITION</w:t>
            </w:r>
          </w:p>
          <w:p w:rsidR="00EB4DA0" w:rsidRPr="008310C0" w:rsidRDefault="00EB4DA0"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6B0AC5" w:rsidRPr="008310C0" w:rsidRDefault="006B0AC5" w:rsidP="006B0AC5">
            <w:pPr>
              <w:ind w:left="0"/>
            </w:pPr>
            <w:r w:rsidRPr="008310C0">
              <w:rPr>
                <w:b/>
              </w:rPr>
              <w:t>Numerator:</w:t>
            </w:r>
            <w:r w:rsidRPr="008310C0">
              <w:t xml:space="preserve">  Number of live births to teenagers aged 15-17 years in the calendar year.</w:t>
            </w:r>
          </w:p>
          <w:p w:rsidR="004E482A" w:rsidRPr="008310C0" w:rsidRDefault="004E482A" w:rsidP="006B0AC5">
            <w:pPr>
              <w:ind w:left="0"/>
              <w:rPr>
                <w:b/>
              </w:rPr>
            </w:pPr>
          </w:p>
          <w:p w:rsidR="006B0AC5" w:rsidRPr="008310C0" w:rsidRDefault="006B0AC5" w:rsidP="006B0AC5">
            <w:pPr>
              <w:ind w:left="0"/>
            </w:pPr>
            <w:r w:rsidRPr="008310C0">
              <w:rPr>
                <w:b/>
              </w:rPr>
              <w:t xml:space="preserve">Denominator:  </w:t>
            </w:r>
            <w:r w:rsidRPr="008310C0">
              <w:t>Number of females aged 15 through 17 years in the calendar year.</w:t>
            </w:r>
          </w:p>
          <w:p w:rsidR="004E482A" w:rsidRPr="008310C0" w:rsidRDefault="004E482A" w:rsidP="005D0690">
            <w:pPr>
              <w:tabs>
                <w:tab w:val="left" w:pos="2337"/>
              </w:tabs>
              <w:ind w:left="0"/>
              <w:rPr>
                <w:b/>
              </w:rPr>
            </w:pPr>
          </w:p>
          <w:p w:rsidR="006B0AC5" w:rsidRPr="008310C0" w:rsidRDefault="006B0AC5" w:rsidP="005D0690">
            <w:pPr>
              <w:tabs>
                <w:tab w:val="left" w:pos="2337"/>
              </w:tabs>
              <w:ind w:left="0"/>
            </w:pPr>
            <w:r w:rsidRPr="008310C0">
              <w:rPr>
                <w:b/>
              </w:rPr>
              <w:t>Units:</w:t>
            </w:r>
            <w:r w:rsidR="005D0690" w:rsidRPr="008310C0">
              <w:rPr>
                <w:b/>
              </w:rPr>
              <w:t xml:space="preserve">  </w:t>
            </w:r>
            <w:r w:rsidRPr="008310C0">
              <w:t>1,000</w:t>
            </w:r>
            <w:r w:rsidR="005D0690" w:rsidRPr="008310C0">
              <w:tab/>
            </w:r>
            <w:r w:rsidRPr="008310C0">
              <w:rPr>
                <w:b/>
              </w:rPr>
              <w:t xml:space="preserve">Text:  </w:t>
            </w:r>
            <w:r w:rsidRPr="008310C0">
              <w:t>Rate per 1,000</w:t>
            </w:r>
          </w:p>
          <w:p w:rsidR="004E482A" w:rsidRPr="008310C0" w:rsidRDefault="004E482A" w:rsidP="00DB26B3">
            <w:pPr>
              <w:ind w:left="0" w:right="-288"/>
              <w:rPr>
                <w:b/>
                <w:sz w:val="24"/>
              </w:rPr>
            </w:pPr>
          </w:p>
        </w:tc>
      </w:tr>
      <w:tr w:rsidR="00EB4DA0" w:rsidRPr="008310C0">
        <w:tblPrEx>
          <w:tblCellMar>
            <w:top w:w="0" w:type="dxa"/>
            <w:bottom w:w="0" w:type="dxa"/>
          </w:tblCellMar>
        </w:tblPrEx>
        <w:trPr>
          <w:trHeight w:val="180"/>
          <w:jc w:val="center"/>
        </w:trPr>
        <w:tc>
          <w:tcPr>
            <w:tcW w:w="4752" w:type="dxa"/>
          </w:tcPr>
          <w:p w:rsidR="006B0AC5" w:rsidRPr="008310C0" w:rsidRDefault="00593700" w:rsidP="006B0AC5">
            <w:pPr>
              <w:ind w:left="0"/>
              <w:rPr>
                <w:b/>
                <w:sz w:val="28"/>
              </w:rPr>
            </w:pPr>
            <w:r>
              <w:rPr>
                <w:b/>
                <w:sz w:val="28"/>
              </w:rPr>
              <w:t>HEALTHY PEOPLE 202</w:t>
            </w:r>
            <w:r w:rsidR="006B0AC5" w:rsidRPr="008310C0">
              <w:rPr>
                <w:b/>
                <w:sz w:val="28"/>
              </w:rPr>
              <w:t>0</w:t>
            </w:r>
          </w:p>
          <w:p w:rsidR="006B0AC5" w:rsidRPr="008310C0" w:rsidRDefault="006B0AC5" w:rsidP="006B0AC5">
            <w:pPr>
              <w:ind w:left="0"/>
              <w:rPr>
                <w:b/>
                <w:sz w:val="28"/>
              </w:rPr>
            </w:pPr>
            <w:r w:rsidRPr="008310C0">
              <w:rPr>
                <w:b/>
                <w:sz w:val="28"/>
              </w:rPr>
              <w:t>OBJECTIVE</w:t>
            </w:r>
          </w:p>
          <w:p w:rsidR="00EB4DA0" w:rsidRPr="008310C0" w:rsidRDefault="00EB4DA0"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6B0AC5" w:rsidRPr="00593700" w:rsidRDefault="00593700" w:rsidP="00E63150">
            <w:pPr>
              <w:pStyle w:val="BodyA"/>
            </w:pPr>
            <w:r w:rsidRPr="00593700">
              <w:t>Related to Family Planning Objective 8.1: Reduce the pregnancy rate among adolescent females aged 15 to 17 years. (Baseline: 40.2 pregnancies per 1,000 females aged 15 to 17 years in 2005, Target: 36.2 pregnancies per 1,000)</w:t>
            </w:r>
          </w:p>
          <w:p w:rsidR="00EB4DA0" w:rsidRPr="008310C0" w:rsidRDefault="00EB4DA0" w:rsidP="00DB26B3">
            <w:pPr>
              <w:pStyle w:val="Footer"/>
              <w:widowControl/>
              <w:tabs>
                <w:tab w:val="clear" w:pos="4320"/>
                <w:tab w:val="clear" w:pos="8640"/>
              </w:tabs>
              <w:ind w:left="0"/>
            </w:pPr>
          </w:p>
        </w:tc>
      </w:tr>
      <w:tr w:rsidR="00EB4DA0" w:rsidRPr="008310C0">
        <w:tblPrEx>
          <w:tblCellMar>
            <w:top w:w="0" w:type="dxa"/>
            <w:bottom w:w="0" w:type="dxa"/>
          </w:tblCellMar>
        </w:tblPrEx>
        <w:trPr>
          <w:trHeight w:val="180"/>
          <w:jc w:val="center"/>
        </w:trPr>
        <w:tc>
          <w:tcPr>
            <w:tcW w:w="4752" w:type="dxa"/>
          </w:tcPr>
          <w:p w:rsidR="006B0AC5" w:rsidRPr="008310C0" w:rsidRDefault="006B0AC5" w:rsidP="006B0AC5">
            <w:pPr>
              <w:ind w:left="0"/>
              <w:rPr>
                <w:b/>
                <w:sz w:val="28"/>
              </w:rPr>
            </w:pPr>
            <w:r w:rsidRPr="008310C0">
              <w:rPr>
                <w:b/>
                <w:sz w:val="28"/>
              </w:rPr>
              <w:t>DATA SOURCES and</w:t>
            </w:r>
          </w:p>
          <w:p w:rsidR="006B0AC5" w:rsidRPr="008310C0" w:rsidRDefault="006B0AC5" w:rsidP="006B0AC5">
            <w:pPr>
              <w:ind w:left="0"/>
              <w:rPr>
                <w:b/>
                <w:sz w:val="28"/>
              </w:rPr>
            </w:pPr>
            <w:r w:rsidRPr="008310C0">
              <w:rPr>
                <w:b/>
                <w:sz w:val="28"/>
              </w:rPr>
              <w:t>DATA ISSUES</w:t>
            </w:r>
          </w:p>
          <w:p w:rsidR="00EB4DA0" w:rsidRPr="008310C0" w:rsidRDefault="00EB4DA0"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6B0AC5" w:rsidRPr="008310C0" w:rsidRDefault="006B0AC5" w:rsidP="006B0AC5">
            <w:pPr>
              <w:pStyle w:val="PlainText"/>
              <w:ind w:left="0"/>
              <w:rPr>
                <w:rFonts w:ascii="Times New Roman" w:hAnsi="Times New Roman"/>
              </w:rPr>
            </w:pPr>
            <w:r w:rsidRPr="008310C0">
              <w:rPr>
                <w:rFonts w:ascii="Times New Roman" w:hAnsi="Times New Roman"/>
              </w:rPr>
              <w:t xml:space="preserve">Vital records are the source of data on mother’s age and births.  Population records are available from the </w:t>
            </w:r>
            <w:r w:rsidR="009F55C0">
              <w:rPr>
                <w:rFonts w:ascii="Times New Roman" w:hAnsi="Times New Roman"/>
              </w:rPr>
              <w:t xml:space="preserve">U.S. </w:t>
            </w:r>
            <w:r w:rsidRPr="008310C0">
              <w:rPr>
                <w:rFonts w:ascii="Times New Roman" w:hAnsi="Times New Roman"/>
              </w:rPr>
              <w:t>Census</w:t>
            </w:r>
            <w:r w:rsidR="001C7721">
              <w:rPr>
                <w:rFonts w:ascii="Times New Roman" w:hAnsi="Times New Roman"/>
              </w:rPr>
              <w:t xml:space="preserve"> Bureau</w:t>
            </w:r>
            <w:r w:rsidRPr="008310C0">
              <w:rPr>
                <w:rFonts w:ascii="Times New Roman" w:hAnsi="Times New Roman"/>
              </w:rPr>
              <w:t>.</w:t>
            </w:r>
          </w:p>
          <w:p w:rsidR="006B0AC5" w:rsidRPr="008310C0" w:rsidRDefault="006B0AC5" w:rsidP="006B0AC5">
            <w:pPr>
              <w:pStyle w:val="PlainText"/>
              <w:ind w:left="0"/>
              <w:rPr>
                <w:rFonts w:ascii="Times New Roman" w:hAnsi="Times New Roman"/>
              </w:rPr>
            </w:pPr>
          </w:p>
          <w:p w:rsidR="002B21F6" w:rsidRPr="008310C0" w:rsidRDefault="002B21F6" w:rsidP="006B0AC5">
            <w:pPr>
              <w:pStyle w:val="PlainText"/>
              <w:ind w:left="0"/>
              <w:rPr>
                <w:rFonts w:ascii="Times New Roman" w:hAnsi="Times New Roman"/>
              </w:rPr>
            </w:pPr>
          </w:p>
          <w:p w:rsidR="00EB4DA0" w:rsidRPr="008310C0" w:rsidRDefault="00EB4DA0" w:rsidP="00DB26B3">
            <w:pPr>
              <w:ind w:left="0" w:right="-288"/>
              <w:rPr>
                <w:b/>
                <w:sz w:val="24"/>
              </w:rPr>
            </w:pPr>
          </w:p>
        </w:tc>
      </w:tr>
      <w:tr w:rsidR="00EB4DA0" w:rsidRPr="008310C0">
        <w:tblPrEx>
          <w:tblCellMar>
            <w:top w:w="0" w:type="dxa"/>
            <w:bottom w:w="0" w:type="dxa"/>
          </w:tblCellMar>
        </w:tblPrEx>
        <w:trPr>
          <w:trHeight w:val="720"/>
          <w:jc w:val="center"/>
        </w:trPr>
        <w:tc>
          <w:tcPr>
            <w:tcW w:w="4752" w:type="dxa"/>
          </w:tcPr>
          <w:p w:rsidR="006B0AC5" w:rsidRPr="008310C0" w:rsidRDefault="006B0AC5" w:rsidP="006B0AC5">
            <w:pPr>
              <w:ind w:left="0"/>
              <w:rPr>
                <w:b/>
                <w:sz w:val="28"/>
              </w:rPr>
            </w:pPr>
            <w:r w:rsidRPr="008310C0">
              <w:rPr>
                <w:b/>
                <w:sz w:val="28"/>
              </w:rPr>
              <w:t>SIGNIFICANCE</w:t>
            </w:r>
          </w:p>
          <w:p w:rsidR="00EB4DA0" w:rsidRPr="008310C0" w:rsidRDefault="00EB4DA0"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593700" w:rsidRPr="00593700" w:rsidRDefault="00593700" w:rsidP="00E63150">
            <w:pPr>
              <w:pStyle w:val="BodyA"/>
            </w:pPr>
            <w:r w:rsidRPr="00593700">
              <w:t>The Department of Health and Human Services has made the lowering of teen pregnancies (a major threat to healthy and productive lives) a priority goal in strategic planning.  Teen parenting is associated with the lack of high school completion and initiating a cycle of poverty for mothers.</w:t>
            </w:r>
          </w:p>
          <w:p w:rsidR="00EB4DA0" w:rsidRPr="008310C0" w:rsidRDefault="00EB4DA0" w:rsidP="00DB26B3">
            <w:pPr>
              <w:ind w:left="0" w:right="-288"/>
              <w:rPr>
                <w:b/>
                <w:sz w:val="24"/>
              </w:rPr>
            </w:pPr>
          </w:p>
        </w:tc>
      </w:tr>
    </w:tbl>
    <w:p w:rsidR="00035A48" w:rsidRPr="008310C0" w:rsidRDefault="00035A48">
      <w:pPr>
        <w:ind w:left="0"/>
      </w:pPr>
    </w:p>
    <w:p w:rsidR="00035A48" w:rsidRPr="008310C0" w:rsidRDefault="00035A48">
      <w:pPr>
        <w:ind w:left="0"/>
      </w:pPr>
    </w:p>
    <w:p w:rsidR="002B21F6" w:rsidRPr="008310C0" w:rsidRDefault="002B21F6">
      <w:pPr>
        <w:ind w:left="0"/>
        <w:sectPr w:rsidR="002B21F6"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2B21F6" w:rsidRPr="008310C0">
        <w:tblPrEx>
          <w:tblCellMar>
            <w:top w:w="0" w:type="dxa"/>
            <w:bottom w:w="0" w:type="dxa"/>
          </w:tblCellMar>
        </w:tblPrEx>
        <w:trPr>
          <w:trHeight w:val="1692"/>
          <w:jc w:val="center"/>
        </w:trPr>
        <w:tc>
          <w:tcPr>
            <w:tcW w:w="4752" w:type="dxa"/>
            <w:tcBorders>
              <w:bottom w:val="single" w:sz="12" w:space="0" w:color="auto"/>
            </w:tcBorders>
          </w:tcPr>
          <w:p w:rsidR="005076E2" w:rsidRPr="008310C0" w:rsidRDefault="005076E2" w:rsidP="005076E2">
            <w:pPr>
              <w:pStyle w:val="Footer"/>
              <w:widowControl/>
              <w:tabs>
                <w:tab w:val="clear" w:pos="4320"/>
                <w:tab w:val="clear" w:pos="8640"/>
              </w:tabs>
              <w:ind w:left="0"/>
              <w:rPr>
                <w:b/>
                <w:sz w:val="28"/>
              </w:rPr>
            </w:pPr>
            <w:r w:rsidRPr="008310C0">
              <w:rPr>
                <w:b/>
                <w:noProof/>
                <w:sz w:val="28"/>
              </w:rPr>
              <w:lastRenderedPageBreak/>
              <w:pict>
                <v:line id="_x0000_s1853" style="position:absolute;z-index:251707392" from="7.2pt,108.6pt" to="7in,108.6pt" o:allowincell="f" stroked="f"/>
              </w:pict>
            </w:r>
            <w:r w:rsidRPr="008310C0">
              <w:rPr>
                <w:b/>
                <w:sz w:val="28"/>
              </w:rPr>
              <w:t>09</w:t>
            </w:r>
          </w:p>
          <w:p w:rsidR="005076E2" w:rsidRPr="008310C0" w:rsidRDefault="005076E2" w:rsidP="005076E2">
            <w:pPr>
              <w:ind w:left="0"/>
              <w:rPr>
                <w:b/>
                <w:sz w:val="28"/>
              </w:rPr>
            </w:pPr>
            <w:r w:rsidRPr="008310C0">
              <w:rPr>
                <w:b/>
                <w:sz w:val="28"/>
              </w:rPr>
              <w:t>PERFORMANCE MEASURE</w:t>
            </w:r>
          </w:p>
          <w:p w:rsidR="002B21F6" w:rsidRPr="008310C0" w:rsidRDefault="002B21F6" w:rsidP="00DB26B3">
            <w:pPr>
              <w:ind w:left="0"/>
              <w:rPr>
                <w:b/>
              </w:rPr>
            </w:pPr>
          </w:p>
        </w:tc>
        <w:tc>
          <w:tcPr>
            <w:tcW w:w="4795" w:type="dxa"/>
            <w:tcBorders>
              <w:bottom w:val="single" w:sz="12" w:space="0" w:color="auto"/>
            </w:tcBorders>
            <w:noWrap/>
            <w:tcMar>
              <w:left w:w="115" w:type="dxa"/>
              <w:right w:w="288" w:type="dxa"/>
            </w:tcMar>
          </w:tcPr>
          <w:p w:rsidR="005076E2" w:rsidRPr="008310C0" w:rsidRDefault="005076E2" w:rsidP="005076E2">
            <w:pPr>
              <w:ind w:left="0"/>
              <w:rPr>
                <w:b/>
              </w:rPr>
            </w:pPr>
          </w:p>
          <w:p w:rsidR="002B21F6" w:rsidRPr="008310C0" w:rsidRDefault="005076E2" w:rsidP="005076E2">
            <w:pPr>
              <w:ind w:left="0" w:right="-288"/>
              <w:rPr>
                <w:b/>
              </w:rPr>
            </w:pPr>
            <w:r w:rsidRPr="008310C0">
              <w:rPr>
                <w:b/>
                <w:sz w:val="24"/>
              </w:rPr>
              <w:t xml:space="preserve">Percent of third grade children who have received protective </w:t>
            </w:r>
            <w:r w:rsidR="000A53C0">
              <w:rPr>
                <w:b/>
                <w:sz w:val="24"/>
              </w:rPr>
              <w:t xml:space="preserve">dental </w:t>
            </w:r>
            <w:r w:rsidRPr="008310C0">
              <w:rPr>
                <w:b/>
                <w:sz w:val="24"/>
              </w:rPr>
              <w:t>sealants on at least one permanent molar tooth.</w:t>
            </w:r>
          </w:p>
        </w:tc>
      </w:tr>
      <w:tr w:rsidR="002B21F6" w:rsidRPr="008310C0">
        <w:tblPrEx>
          <w:tblCellMar>
            <w:top w:w="0" w:type="dxa"/>
            <w:bottom w:w="0" w:type="dxa"/>
          </w:tblCellMar>
        </w:tblPrEx>
        <w:trPr>
          <w:trHeight w:val="180"/>
          <w:jc w:val="center"/>
        </w:trPr>
        <w:tc>
          <w:tcPr>
            <w:tcW w:w="4752" w:type="dxa"/>
            <w:tcBorders>
              <w:top w:val="single" w:sz="12" w:space="0" w:color="auto"/>
            </w:tcBorders>
          </w:tcPr>
          <w:p w:rsidR="002B21F6" w:rsidRPr="008310C0" w:rsidRDefault="002B21F6" w:rsidP="00DB26B3">
            <w:pPr>
              <w:ind w:left="0"/>
              <w:rPr>
                <w:noProof/>
              </w:rPr>
            </w:pPr>
          </w:p>
        </w:tc>
        <w:tc>
          <w:tcPr>
            <w:tcW w:w="4795" w:type="dxa"/>
            <w:tcBorders>
              <w:top w:val="single" w:sz="12" w:space="0" w:color="auto"/>
            </w:tcBorders>
            <w:noWrap/>
            <w:tcMar>
              <w:left w:w="115" w:type="dxa"/>
              <w:right w:w="288" w:type="dxa"/>
            </w:tcMar>
          </w:tcPr>
          <w:p w:rsidR="002B21F6" w:rsidRPr="008310C0" w:rsidRDefault="002B21F6" w:rsidP="00DB26B3">
            <w:pPr>
              <w:pStyle w:val="PlainText"/>
              <w:ind w:left="0"/>
              <w:rPr>
                <w:rFonts w:ascii="Times New Roman" w:hAnsi="Times New Roman"/>
              </w:rPr>
            </w:pPr>
          </w:p>
        </w:tc>
      </w:tr>
      <w:tr w:rsidR="002B21F6" w:rsidRPr="008310C0">
        <w:tblPrEx>
          <w:tblCellMar>
            <w:top w:w="0" w:type="dxa"/>
            <w:bottom w:w="0" w:type="dxa"/>
          </w:tblCellMar>
        </w:tblPrEx>
        <w:trPr>
          <w:trHeight w:val="180"/>
          <w:jc w:val="center"/>
        </w:trPr>
        <w:tc>
          <w:tcPr>
            <w:tcW w:w="4752" w:type="dxa"/>
          </w:tcPr>
          <w:p w:rsidR="005076E2" w:rsidRPr="008310C0" w:rsidRDefault="005076E2" w:rsidP="005076E2">
            <w:pPr>
              <w:ind w:left="0"/>
              <w:rPr>
                <w:b/>
                <w:sz w:val="28"/>
              </w:rPr>
            </w:pPr>
            <w:r w:rsidRPr="008310C0">
              <w:rPr>
                <w:b/>
                <w:sz w:val="28"/>
              </w:rPr>
              <w:t>GOAL</w:t>
            </w:r>
          </w:p>
          <w:p w:rsidR="002B21F6" w:rsidRPr="008310C0" w:rsidRDefault="002B21F6"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5076E2" w:rsidRPr="008310C0" w:rsidRDefault="005076E2" w:rsidP="005076E2">
            <w:pPr>
              <w:pStyle w:val="PlainText"/>
              <w:ind w:left="0"/>
              <w:rPr>
                <w:rFonts w:ascii="Times New Roman" w:hAnsi="Times New Roman"/>
              </w:rPr>
            </w:pPr>
            <w:r w:rsidRPr="008310C0">
              <w:rPr>
                <w:rFonts w:ascii="Times New Roman" w:hAnsi="Times New Roman"/>
              </w:rPr>
              <w:t>To prevent pit and fissure tooth decay (dental caries).</w:t>
            </w:r>
          </w:p>
          <w:p w:rsidR="002B21F6" w:rsidRPr="008310C0" w:rsidRDefault="002B21F6" w:rsidP="00DB26B3">
            <w:pPr>
              <w:ind w:left="0" w:right="-288"/>
              <w:rPr>
                <w:b/>
              </w:rPr>
            </w:pPr>
          </w:p>
        </w:tc>
      </w:tr>
      <w:tr w:rsidR="002B21F6" w:rsidRPr="008310C0">
        <w:tblPrEx>
          <w:tblCellMar>
            <w:top w:w="0" w:type="dxa"/>
            <w:bottom w:w="0" w:type="dxa"/>
          </w:tblCellMar>
        </w:tblPrEx>
        <w:trPr>
          <w:trHeight w:val="180"/>
          <w:jc w:val="center"/>
        </w:trPr>
        <w:tc>
          <w:tcPr>
            <w:tcW w:w="4752" w:type="dxa"/>
          </w:tcPr>
          <w:p w:rsidR="005076E2" w:rsidRPr="008310C0" w:rsidRDefault="005076E2" w:rsidP="005076E2">
            <w:pPr>
              <w:ind w:left="0"/>
              <w:rPr>
                <w:b/>
                <w:sz w:val="28"/>
              </w:rPr>
            </w:pPr>
            <w:r w:rsidRPr="008310C0">
              <w:rPr>
                <w:b/>
                <w:sz w:val="28"/>
              </w:rPr>
              <w:t>DEFINITION</w:t>
            </w:r>
          </w:p>
          <w:p w:rsidR="002B21F6" w:rsidRPr="008310C0" w:rsidRDefault="002B21F6"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5076E2" w:rsidRPr="008310C0" w:rsidRDefault="005076E2" w:rsidP="005076E2">
            <w:pPr>
              <w:ind w:left="0"/>
            </w:pPr>
            <w:r w:rsidRPr="008310C0">
              <w:rPr>
                <w:b/>
              </w:rPr>
              <w:t>Numerator:</w:t>
            </w:r>
            <w:r w:rsidRPr="008310C0">
              <w:t xml:space="preserve">  Number of third grade children who have a protective sealant on at least one permanent molar tooth.</w:t>
            </w:r>
          </w:p>
          <w:p w:rsidR="004E482A" w:rsidRPr="008310C0" w:rsidRDefault="004E482A" w:rsidP="005076E2">
            <w:pPr>
              <w:ind w:left="0"/>
              <w:rPr>
                <w:b/>
              </w:rPr>
            </w:pPr>
          </w:p>
          <w:p w:rsidR="005076E2" w:rsidRPr="008310C0" w:rsidRDefault="005076E2" w:rsidP="005076E2">
            <w:pPr>
              <w:ind w:left="0"/>
            </w:pPr>
            <w:r w:rsidRPr="008310C0">
              <w:rPr>
                <w:b/>
              </w:rPr>
              <w:t xml:space="preserve">Denominator:  </w:t>
            </w:r>
            <w:r w:rsidRPr="008310C0">
              <w:t>Number of third grade children in the State during the year.</w:t>
            </w:r>
          </w:p>
          <w:p w:rsidR="004E482A" w:rsidRPr="008310C0" w:rsidRDefault="004E482A" w:rsidP="005D0690">
            <w:pPr>
              <w:tabs>
                <w:tab w:val="left" w:pos="2337"/>
              </w:tabs>
              <w:ind w:left="0"/>
              <w:rPr>
                <w:b/>
              </w:rPr>
            </w:pPr>
          </w:p>
          <w:p w:rsidR="005076E2" w:rsidRPr="008310C0" w:rsidRDefault="005076E2" w:rsidP="005D0690">
            <w:pPr>
              <w:tabs>
                <w:tab w:val="left" w:pos="2337"/>
              </w:tabs>
              <w:ind w:left="0"/>
            </w:pPr>
            <w:r w:rsidRPr="008310C0">
              <w:rPr>
                <w:b/>
              </w:rPr>
              <w:t xml:space="preserve">Units:  </w:t>
            </w:r>
            <w:r w:rsidRPr="008310C0">
              <w:t>100</w:t>
            </w:r>
            <w:r w:rsidR="005D0690" w:rsidRPr="008310C0">
              <w:tab/>
            </w:r>
            <w:r w:rsidRPr="008310C0">
              <w:rPr>
                <w:b/>
              </w:rPr>
              <w:t xml:space="preserve">Text:  </w:t>
            </w:r>
            <w:r w:rsidRPr="008310C0">
              <w:t>Percent</w:t>
            </w:r>
          </w:p>
          <w:p w:rsidR="002B21F6" w:rsidRPr="008310C0" w:rsidRDefault="002B21F6" w:rsidP="00DB26B3">
            <w:pPr>
              <w:ind w:left="0" w:right="-288"/>
              <w:rPr>
                <w:b/>
              </w:rPr>
            </w:pPr>
          </w:p>
        </w:tc>
      </w:tr>
      <w:tr w:rsidR="002B21F6" w:rsidRPr="008310C0">
        <w:tblPrEx>
          <w:tblCellMar>
            <w:top w:w="0" w:type="dxa"/>
            <w:bottom w:w="0" w:type="dxa"/>
          </w:tblCellMar>
        </w:tblPrEx>
        <w:trPr>
          <w:trHeight w:val="180"/>
          <w:jc w:val="center"/>
        </w:trPr>
        <w:tc>
          <w:tcPr>
            <w:tcW w:w="4752" w:type="dxa"/>
          </w:tcPr>
          <w:p w:rsidR="005076E2" w:rsidRPr="008310C0" w:rsidRDefault="00D0101B" w:rsidP="005076E2">
            <w:pPr>
              <w:ind w:left="0"/>
              <w:rPr>
                <w:b/>
                <w:sz w:val="28"/>
              </w:rPr>
            </w:pPr>
            <w:r>
              <w:rPr>
                <w:b/>
                <w:sz w:val="28"/>
              </w:rPr>
              <w:t>HEALTHY PEOPLE 202</w:t>
            </w:r>
            <w:r w:rsidR="005076E2" w:rsidRPr="008310C0">
              <w:rPr>
                <w:b/>
                <w:sz w:val="28"/>
              </w:rPr>
              <w:t>0</w:t>
            </w:r>
          </w:p>
          <w:p w:rsidR="002B21F6" w:rsidRPr="008310C0" w:rsidRDefault="005076E2" w:rsidP="005076E2">
            <w:pPr>
              <w:pStyle w:val="Footer"/>
              <w:widowControl/>
              <w:tabs>
                <w:tab w:val="clear" w:pos="4320"/>
                <w:tab w:val="clear" w:pos="8640"/>
              </w:tabs>
              <w:ind w:left="0"/>
              <w:rPr>
                <w:b/>
                <w:noProof/>
                <w:sz w:val="28"/>
              </w:rPr>
            </w:pPr>
            <w:r w:rsidRPr="008310C0">
              <w:rPr>
                <w:b/>
                <w:sz w:val="28"/>
              </w:rPr>
              <w:t>OBJECTIVE</w:t>
            </w:r>
          </w:p>
        </w:tc>
        <w:tc>
          <w:tcPr>
            <w:tcW w:w="4795" w:type="dxa"/>
            <w:noWrap/>
            <w:tcMar>
              <w:left w:w="115" w:type="dxa"/>
              <w:right w:w="288" w:type="dxa"/>
            </w:tcMar>
          </w:tcPr>
          <w:p w:rsidR="00D0101B" w:rsidRPr="00155F3E" w:rsidRDefault="00D0101B" w:rsidP="00E63150">
            <w:pPr>
              <w:pStyle w:val="BodyA"/>
            </w:pPr>
            <w:r w:rsidRPr="00155F3E">
              <w:t>Related to Oral Health Objective 12.2: Increase the proportion of children aged 6 to 9 years who have received dental sealants on one or more of their permanent first molar teeth (Baseline: 25.5% of children aged 6 to 9 years received dental sealants on one or more of their first molar permanent teeth in 1999-2004</w:t>
            </w:r>
            <w:r w:rsidR="00155F3E" w:rsidRPr="00155F3E">
              <w:t xml:space="preserve">, </w:t>
            </w:r>
            <w:r w:rsidRPr="00155F3E">
              <w:t>Target: 28.1%)</w:t>
            </w:r>
          </w:p>
          <w:p w:rsidR="002B21F6" w:rsidRPr="008310C0" w:rsidRDefault="002B21F6" w:rsidP="00155F3E">
            <w:pPr>
              <w:pStyle w:val="PlainText"/>
              <w:ind w:left="0"/>
            </w:pPr>
          </w:p>
        </w:tc>
      </w:tr>
      <w:tr w:rsidR="002B21F6" w:rsidRPr="008310C0">
        <w:tblPrEx>
          <w:tblCellMar>
            <w:top w:w="0" w:type="dxa"/>
            <w:bottom w:w="0" w:type="dxa"/>
          </w:tblCellMar>
        </w:tblPrEx>
        <w:trPr>
          <w:trHeight w:val="180"/>
          <w:jc w:val="center"/>
        </w:trPr>
        <w:tc>
          <w:tcPr>
            <w:tcW w:w="4752" w:type="dxa"/>
          </w:tcPr>
          <w:p w:rsidR="005076E2" w:rsidRPr="008310C0" w:rsidRDefault="005076E2" w:rsidP="005076E2">
            <w:pPr>
              <w:ind w:left="0"/>
              <w:rPr>
                <w:b/>
                <w:sz w:val="28"/>
              </w:rPr>
            </w:pPr>
            <w:r w:rsidRPr="008310C0">
              <w:rPr>
                <w:b/>
                <w:sz w:val="28"/>
              </w:rPr>
              <w:t>DATA SOURCES and</w:t>
            </w:r>
          </w:p>
          <w:p w:rsidR="002B21F6" w:rsidRPr="008310C0" w:rsidRDefault="005076E2" w:rsidP="005076E2">
            <w:pPr>
              <w:pStyle w:val="Footer"/>
              <w:widowControl/>
              <w:tabs>
                <w:tab w:val="clear" w:pos="4320"/>
                <w:tab w:val="clear" w:pos="8640"/>
              </w:tabs>
              <w:ind w:left="0"/>
              <w:rPr>
                <w:b/>
                <w:noProof/>
                <w:sz w:val="28"/>
              </w:rPr>
            </w:pPr>
            <w:r w:rsidRPr="008310C0">
              <w:rPr>
                <w:b/>
                <w:sz w:val="28"/>
              </w:rPr>
              <w:t>DATA ISSUES</w:t>
            </w:r>
          </w:p>
        </w:tc>
        <w:tc>
          <w:tcPr>
            <w:tcW w:w="4795" w:type="dxa"/>
            <w:noWrap/>
            <w:tcMar>
              <w:left w:w="115" w:type="dxa"/>
              <w:right w:w="288" w:type="dxa"/>
            </w:tcMar>
          </w:tcPr>
          <w:p w:rsidR="005076E2" w:rsidRPr="008310C0" w:rsidRDefault="005076E2" w:rsidP="005076E2">
            <w:pPr>
              <w:ind w:left="0"/>
            </w:pPr>
            <w:r w:rsidRPr="008310C0">
              <w:t>This requires primary data collection, such as examination or screening of a representative sample of school children.</w:t>
            </w:r>
          </w:p>
          <w:p w:rsidR="002B21F6" w:rsidRPr="008310C0" w:rsidRDefault="002B21F6" w:rsidP="00DB26B3">
            <w:pPr>
              <w:ind w:left="0" w:right="-288"/>
              <w:rPr>
                <w:b/>
              </w:rPr>
            </w:pPr>
          </w:p>
        </w:tc>
      </w:tr>
      <w:tr w:rsidR="002B21F6" w:rsidRPr="008310C0">
        <w:tblPrEx>
          <w:tblCellMar>
            <w:top w:w="0" w:type="dxa"/>
            <w:bottom w:w="0" w:type="dxa"/>
          </w:tblCellMar>
        </w:tblPrEx>
        <w:trPr>
          <w:trHeight w:val="720"/>
          <w:jc w:val="center"/>
        </w:trPr>
        <w:tc>
          <w:tcPr>
            <w:tcW w:w="4752" w:type="dxa"/>
          </w:tcPr>
          <w:p w:rsidR="005076E2" w:rsidRPr="008310C0" w:rsidRDefault="005076E2" w:rsidP="005076E2">
            <w:pPr>
              <w:ind w:left="0"/>
              <w:rPr>
                <w:b/>
                <w:sz w:val="28"/>
              </w:rPr>
            </w:pPr>
            <w:r w:rsidRPr="008310C0">
              <w:rPr>
                <w:b/>
                <w:sz w:val="28"/>
              </w:rPr>
              <w:t>SIGNIFICANCE</w:t>
            </w:r>
          </w:p>
          <w:p w:rsidR="002B21F6" w:rsidRPr="008310C0" w:rsidRDefault="002B21F6"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5076E2" w:rsidRPr="008310C0" w:rsidRDefault="005076E2" w:rsidP="005076E2">
            <w:pPr>
              <w:ind w:left="0"/>
            </w:pPr>
            <w:r w:rsidRPr="008310C0">
              <w:t>Dental caries affects two-thirds of children by the time they are 15 years of age.  Developmental irregularities, called pits and fissures, are the sites of 80-90% of childhood caries.  Sealants selectively protect these vulnerable sites, which are found mostly in permanent molar teeth.  Targeting sealants to those at greatest risk for caries has been shown to increase their cost-effectiveness.  Although sealants have the potential to combine with fluorides to prevent almost all childhood tooth decay, they have been underutilized.</w:t>
            </w:r>
          </w:p>
          <w:p w:rsidR="005076E2" w:rsidRPr="008310C0" w:rsidRDefault="005076E2" w:rsidP="005076E2">
            <w:pPr>
              <w:ind w:left="0"/>
            </w:pPr>
          </w:p>
          <w:p w:rsidR="002B21F6" w:rsidRPr="008310C0" w:rsidRDefault="005076E2" w:rsidP="005076E2">
            <w:pPr>
              <w:ind w:left="0" w:right="-288"/>
              <w:rPr>
                <w:b/>
              </w:rPr>
            </w:pPr>
            <w:r w:rsidRPr="008310C0">
              <w:t>In addition to being an excellent service in preventing tooth decay, sealants may also be a surrogate indicator of dental access, oral health promotion and preventive activities, and a suitable means to assess the linkages that exist between the public and private service delivery system</w:t>
            </w:r>
            <w:r w:rsidR="00155F3E">
              <w:t>s</w:t>
            </w:r>
            <w:r w:rsidRPr="008310C0">
              <w:t>.  Public</w:t>
            </w:r>
            <w:r w:rsidR="00155F3E">
              <w:t>ly</w:t>
            </w:r>
            <w:r w:rsidRPr="008310C0">
              <w:t xml:space="preserve"> managed sealant programs are usually school-based or school-linked and target </w:t>
            </w:r>
            <w:r w:rsidR="00FE7ED7" w:rsidRPr="008310C0">
              <w:t>underserved</w:t>
            </w:r>
            <w:r w:rsidRPr="008310C0">
              <w:t xml:space="preserve"> children, thus providing entry to other services.  It has been stated on several occasions that dental sealants are the oral health equivalent of immunization.</w:t>
            </w:r>
          </w:p>
        </w:tc>
      </w:tr>
    </w:tbl>
    <w:p w:rsidR="00035A48" w:rsidRPr="008310C0" w:rsidRDefault="00035A48">
      <w:pPr>
        <w:ind w:left="0"/>
      </w:pPr>
    </w:p>
    <w:p w:rsidR="00035A48" w:rsidRPr="008310C0" w:rsidRDefault="00035A48">
      <w:pPr>
        <w:ind w:left="0"/>
      </w:pPr>
    </w:p>
    <w:p w:rsidR="005076E2" w:rsidRPr="008310C0" w:rsidRDefault="005076E2">
      <w:pPr>
        <w:ind w:left="0"/>
        <w:sectPr w:rsidR="005076E2"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913769" w:rsidRPr="008310C0">
        <w:tblPrEx>
          <w:tblCellMar>
            <w:top w:w="0" w:type="dxa"/>
            <w:bottom w:w="0" w:type="dxa"/>
          </w:tblCellMar>
        </w:tblPrEx>
        <w:trPr>
          <w:trHeight w:val="1692"/>
          <w:jc w:val="center"/>
        </w:trPr>
        <w:tc>
          <w:tcPr>
            <w:tcW w:w="4752" w:type="dxa"/>
            <w:tcBorders>
              <w:bottom w:val="single" w:sz="12" w:space="0" w:color="auto"/>
            </w:tcBorders>
          </w:tcPr>
          <w:p w:rsidR="00913769" w:rsidRPr="008310C0" w:rsidRDefault="00913769" w:rsidP="00913769">
            <w:pPr>
              <w:pStyle w:val="Footer"/>
              <w:widowControl/>
              <w:tabs>
                <w:tab w:val="clear" w:pos="4320"/>
                <w:tab w:val="clear" w:pos="8640"/>
              </w:tabs>
              <w:ind w:left="0"/>
              <w:rPr>
                <w:b/>
                <w:sz w:val="28"/>
              </w:rPr>
            </w:pPr>
            <w:r w:rsidRPr="008310C0">
              <w:rPr>
                <w:b/>
                <w:noProof/>
                <w:sz w:val="28"/>
              </w:rPr>
              <w:lastRenderedPageBreak/>
              <w:pict>
                <v:line id="_x0000_s1855" style="position:absolute;z-index:251708416" from="7.2pt,108.6pt" to="7in,108.6pt" o:allowincell="f" stroked="f"/>
              </w:pict>
            </w:r>
            <w:r w:rsidRPr="008310C0">
              <w:rPr>
                <w:b/>
                <w:sz w:val="28"/>
              </w:rPr>
              <w:t>10</w:t>
            </w:r>
          </w:p>
          <w:p w:rsidR="00913769" w:rsidRPr="008310C0" w:rsidRDefault="00913769" w:rsidP="00913769">
            <w:pPr>
              <w:ind w:left="0"/>
              <w:rPr>
                <w:b/>
                <w:sz w:val="28"/>
              </w:rPr>
            </w:pPr>
            <w:r w:rsidRPr="008310C0">
              <w:rPr>
                <w:b/>
                <w:sz w:val="28"/>
              </w:rPr>
              <w:t>PERFORMANCE MEASURE</w:t>
            </w:r>
          </w:p>
          <w:p w:rsidR="00913769" w:rsidRPr="008310C0" w:rsidRDefault="00913769" w:rsidP="00DB26B3">
            <w:pPr>
              <w:ind w:left="0"/>
              <w:rPr>
                <w:b/>
              </w:rPr>
            </w:pPr>
          </w:p>
        </w:tc>
        <w:tc>
          <w:tcPr>
            <w:tcW w:w="4795" w:type="dxa"/>
            <w:tcBorders>
              <w:bottom w:val="single" w:sz="12" w:space="0" w:color="auto"/>
            </w:tcBorders>
            <w:noWrap/>
            <w:tcMar>
              <w:left w:w="115" w:type="dxa"/>
              <w:right w:w="288" w:type="dxa"/>
            </w:tcMar>
          </w:tcPr>
          <w:p w:rsidR="00913769" w:rsidRPr="008310C0" w:rsidRDefault="00913769" w:rsidP="00913769">
            <w:pPr>
              <w:ind w:left="0"/>
              <w:rPr>
                <w:b/>
              </w:rPr>
            </w:pPr>
          </w:p>
          <w:p w:rsidR="00913769" w:rsidRPr="008310C0" w:rsidRDefault="00913769" w:rsidP="00913769">
            <w:pPr>
              <w:ind w:left="0" w:right="-288"/>
              <w:rPr>
                <w:b/>
              </w:rPr>
            </w:pPr>
            <w:r w:rsidRPr="008310C0">
              <w:rPr>
                <w:b/>
                <w:sz w:val="24"/>
              </w:rPr>
              <w:t>The rate of deaths to children aged 14 years and younger caused by motor vehicle crashes per 100,000 children.</w:t>
            </w:r>
          </w:p>
        </w:tc>
      </w:tr>
      <w:tr w:rsidR="00913769" w:rsidRPr="008310C0">
        <w:tblPrEx>
          <w:tblCellMar>
            <w:top w:w="0" w:type="dxa"/>
            <w:bottom w:w="0" w:type="dxa"/>
          </w:tblCellMar>
        </w:tblPrEx>
        <w:trPr>
          <w:trHeight w:val="180"/>
          <w:jc w:val="center"/>
        </w:trPr>
        <w:tc>
          <w:tcPr>
            <w:tcW w:w="4752" w:type="dxa"/>
            <w:tcBorders>
              <w:top w:val="single" w:sz="12" w:space="0" w:color="auto"/>
            </w:tcBorders>
          </w:tcPr>
          <w:p w:rsidR="00913769" w:rsidRPr="008310C0" w:rsidRDefault="00913769" w:rsidP="00DB26B3">
            <w:pPr>
              <w:ind w:left="0"/>
              <w:rPr>
                <w:noProof/>
              </w:rPr>
            </w:pPr>
          </w:p>
        </w:tc>
        <w:tc>
          <w:tcPr>
            <w:tcW w:w="4795" w:type="dxa"/>
            <w:tcBorders>
              <w:top w:val="single" w:sz="12" w:space="0" w:color="auto"/>
            </w:tcBorders>
            <w:noWrap/>
            <w:tcMar>
              <w:left w:w="115" w:type="dxa"/>
              <w:right w:w="288" w:type="dxa"/>
            </w:tcMar>
          </w:tcPr>
          <w:p w:rsidR="00913769" w:rsidRPr="008310C0" w:rsidRDefault="00913769" w:rsidP="00DB26B3">
            <w:pPr>
              <w:pStyle w:val="PlainText"/>
              <w:ind w:left="0"/>
              <w:rPr>
                <w:rFonts w:ascii="Times New Roman" w:hAnsi="Times New Roman"/>
              </w:rPr>
            </w:pPr>
          </w:p>
        </w:tc>
      </w:tr>
      <w:tr w:rsidR="00913769" w:rsidRPr="008310C0">
        <w:tblPrEx>
          <w:tblCellMar>
            <w:top w:w="0" w:type="dxa"/>
            <w:bottom w:w="0" w:type="dxa"/>
          </w:tblCellMar>
        </w:tblPrEx>
        <w:trPr>
          <w:trHeight w:val="180"/>
          <w:jc w:val="center"/>
        </w:trPr>
        <w:tc>
          <w:tcPr>
            <w:tcW w:w="4752" w:type="dxa"/>
          </w:tcPr>
          <w:p w:rsidR="00913769" w:rsidRPr="008310C0" w:rsidRDefault="00913769" w:rsidP="00DB26B3">
            <w:pPr>
              <w:ind w:left="0"/>
              <w:rPr>
                <w:b/>
                <w:sz w:val="28"/>
              </w:rPr>
            </w:pPr>
            <w:r w:rsidRPr="008310C0">
              <w:rPr>
                <w:noProof/>
              </w:rPr>
              <w:pict>
                <v:line id="_x0000_s1856" style="position:absolute;z-index:251709440;mso-position-horizontal-relative:text;mso-position-vertical-relative:text" from="-7.2pt,6pt" to="511.2pt,6pt" o:allowincell="f" stroked="f"/>
              </w:pict>
            </w:r>
            <w:r w:rsidRPr="008310C0">
              <w:rPr>
                <w:b/>
                <w:sz w:val="28"/>
              </w:rPr>
              <w:t>GOAL</w:t>
            </w:r>
          </w:p>
          <w:p w:rsidR="00913769" w:rsidRPr="008310C0" w:rsidRDefault="00913769"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913769" w:rsidRPr="008310C0" w:rsidRDefault="00913769" w:rsidP="00DB26B3">
            <w:pPr>
              <w:ind w:left="0"/>
            </w:pPr>
            <w:r w:rsidRPr="008310C0">
              <w:t>To reduce the number of deaths to children aged 14 years old and younger caused by motor vehicle crashes.</w:t>
            </w:r>
          </w:p>
          <w:p w:rsidR="00913769" w:rsidRPr="008310C0" w:rsidRDefault="00913769" w:rsidP="00DB26B3">
            <w:pPr>
              <w:ind w:left="0" w:right="-288"/>
              <w:rPr>
                <w:b/>
              </w:rPr>
            </w:pPr>
          </w:p>
        </w:tc>
      </w:tr>
      <w:tr w:rsidR="000E01C0" w:rsidRPr="008310C0">
        <w:tblPrEx>
          <w:tblCellMar>
            <w:top w:w="0" w:type="dxa"/>
            <w:bottom w:w="0" w:type="dxa"/>
          </w:tblCellMar>
        </w:tblPrEx>
        <w:trPr>
          <w:trHeight w:val="180"/>
          <w:jc w:val="center"/>
        </w:trPr>
        <w:tc>
          <w:tcPr>
            <w:tcW w:w="4752" w:type="dxa"/>
          </w:tcPr>
          <w:p w:rsidR="000E01C0" w:rsidRPr="008310C0" w:rsidRDefault="000E01C0" w:rsidP="00DB26B3">
            <w:pPr>
              <w:ind w:left="0"/>
              <w:rPr>
                <w:b/>
                <w:sz w:val="28"/>
              </w:rPr>
            </w:pPr>
            <w:r w:rsidRPr="008310C0">
              <w:rPr>
                <w:b/>
                <w:sz w:val="28"/>
              </w:rPr>
              <w:t>DEFINITION</w:t>
            </w:r>
          </w:p>
          <w:p w:rsidR="000E01C0" w:rsidRPr="008310C0" w:rsidRDefault="000E01C0"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0E01C0" w:rsidRPr="008310C0" w:rsidRDefault="000E01C0" w:rsidP="00DB26B3">
            <w:pPr>
              <w:ind w:left="0"/>
            </w:pPr>
            <w:r w:rsidRPr="008310C0">
              <w:rPr>
                <w:b/>
              </w:rPr>
              <w:t xml:space="preserve">Numerator: </w:t>
            </w:r>
            <w:r w:rsidRPr="008310C0">
              <w:t xml:space="preserve"> Number of deaths to children aged 14 years and younger caused by motor vehicle crashes.  This includes all occupant, pedestrian, motorcycle, bicycle, etc. deaths caused by motor vehicles.</w:t>
            </w:r>
          </w:p>
          <w:p w:rsidR="004E482A" w:rsidRPr="008310C0" w:rsidRDefault="004E482A" w:rsidP="00DB26B3">
            <w:pPr>
              <w:ind w:left="0"/>
              <w:rPr>
                <w:b/>
              </w:rPr>
            </w:pPr>
          </w:p>
          <w:p w:rsidR="000E01C0" w:rsidRPr="008310C0" w:rsidRDefault="000E01C0" w:rsidP="00DB26B3">
            <w:pPr>
              <w:ind w:left="0"/>
            </w:pPr>
            <w:r w:rsidRPr="008310C0">
              <w:rPr>
                <w:b/>
              </w:rPr>
              <w:t xml:space="preserve">Denominator:  </w:t>
            </w:r>
            <w:r w:rsidRPr="008310C0">
              <w:t>All children in the State aged 14 years and younger.</w:t>
            </w:r>
          </w:p>
          <w:p w:rsidR="004E482A" w:rsidRPr="008310C0" w:rsidRDefault="004E482A" w:rsidP="005D0690">
            <w:pPr>
              <w:tabs>
                <w:tab w:val="left" w:pos="2337"/>
              </w:tabs>
              <w:ind w:left="0"/>
              <w:rPr>
                <w:b/>
              </w:rPr>
            </w:pPr>
          </w:p>
          <w:p w:rsidR="000E01C0" w:rsidRPr="008310C0" w:rsidRDefault="000E01C0" w:rsidP="005D0690">
            <w:pPr>
              <w:tabs>
                <w:tab w:val="left" w:pos="2337"/>
              </w:tabs>
              <w:ind w:left="0"/>
            </w:pPr>
            <w:r w:rsidRPr="008310C0">
              <w:rPr>
                <w:b/>
              </w:rPr>
              <w:t xml:space="preserve">Units:  </w:t>
            </w:r>
            <w:r w:rsidRPr="008310C0">
              <w:t>100,000</w:t>
            </w:r>
            <w:r w:rsidR="005D0690" w:rsidRPr="008310C0">
              <w:tab/>
            </w:r>
            <w:r w:rsidRPr="008310C0">
              <w:rPr>
                <w:b/>
              </w:rPr>
              <w:t xml:space="preserve">Text:  </w:t>
            </w:r>
            <w:r w:rsidRPr="008310C0">
              <w:t>Rate per 100,000</w:t>
            </w:r>
          </w:p>
          <w:p w:rsidR="000E01C0" w:rsidRPr="008310C0" w:rsidRDefault="000E01C0" w:rsidP="00DB26B3">
            <w:pPr>
              <w:ind w:left="0" w:right="-288"/>
              <w:rPr>
                <w:b/>
              </w:rPr>
            </w:pPr>
          </w:p>
        </w:tc>
      </w:tr>
      <w:tr w:rsidR="000E01C0" w:rsidRPr="008310C0">
        <w:tblPrEx>
          <w:tblCellMar>
            <w:top w:w="0" w:type="dxa"/>
            <w:bottom w:w="0" w:type="dxa"/>
          </w:tblCellMar>
        </w:tblPrEx>
        <w:trPr>
          <w:trHeight w:val="180"/>
          <w:jc w:val="center"/>
        </w:trPr>
        <w:tc>
          <w:tcPr>
            <w:tcW w:w="4752" w:type="dxa"/>
          </w:tcPr>
          <w:p w:rsidR="000E01C0" w:rsidRPr="008310C0" w:rsidRDefault="00213788" w:rsidP="00DB26B3">
            <w:pPr>
              <w:ind w:left="0"/>
              <w:rPr>
                <w:b/>
                <w:sz w:val="28"/>
              </w:rPr>
            </w:pPr>
            <w:r>
              <w:rPr>
                <w:b/>
                <w:sz w:val="28"/>
              </w:rPr>
              <w:t>HEALTHY PEOPLE 202</w:t>
            </w:r>
            <w:r w:rsidR="000E01C0" w:rsidRPr="008310C0">
              <w:rPr>
                <w:b/>
                <w:sz w:val="28"/>
              </w:rPr>
              <w:t>0</w:t>
            </w:r>
          </w:p>
          <w:p w:rsidR="000E01C0" w:rsidRPr="008310C0" w:rsidRDefault="000E01C0" w:rsidP="00DB26B3">
            <w:pPr>
              <w:ind w:left="0"/>
              <w:rPr>
                <w:b/>
                <w:sz w:val="28"/>
              </w:rPr>
            </w:pPr>
            <w:r w:rsidRPr="008310C0">
              <w:rPr>
                <w:b/>
                <w:sz w:val="28"/>
              </w:rPr>
              <w:t>OBJECTIVE</w:t>
            </w:r>
          </w:p>
          <w:p w:rsidR="000E01C0" w:rsidRPr="008310C0" w:rsidRDefault="000E01C0"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213788" w:rsidRPr="00213788" w:rsidRDefault="00213788" w:rsidP="00E63150">
            <w:pPr>
              <w:pStyle w:val="BodyA"/>
            </w:pPr>
            <w:r w:rsidRPr="00213788">
              <w:t>Related to Injury and Violence Prevention Objective 13.1: Reduce motor vehicle crash related deaths per 100,000 population. (Baseline: 13.8 deaths per 100,000 population by motor vehicle crashes in 2007, Target: 12.4 deaths per 100,000 population)</w:t>
            </w:r>
          </w:p>
          <w:p w:rsidR="000E01C0" w:rsidRPr="008310C0" w:rsidRDefault="000E01C0" w:rsidP="00213788">
            <w:pPr>
              <w:ind w:left="0"/>
            </w:pPr>
          </w:p>
        </w:tc>
      </w:tr>
      <w:tr w:rsidR="000E01C0" w:rsidRPr="008310C0">
        <w:tblPrEx>
          <w:tblCellMar>
            <w:top w:w="0" w:type="dxa"/>
            <w:bottom w:w="0" w:type="dxa"/>
          </w:tblCellMar>
        </w:tblPrEx>
        <w:trPr>
          <w:trHeight w:val="180"/>
          <w:jc w:val="center"/>
        </w:trPr>
        <w:tc>
          <w:tcPr>
            <w:tcW w:w="4752" w:type="dxa"/>
          </w:tcPr>
          <w:p w:rsidR="000E01C0" w:rsidRPr="008310C0" w:rsidRDefault="000E01C0" w:rsidP="00DB26B3">
            <w:pPr>
              <w:ind w:left="0"/>
              <w:rPr>
                <w:b/>
                <w:sz w:val="28"/>
              </w:rPr>
            </w:pPr>
            <w:r w:rsidRPr="008310C0">
              <w:rPr>
                <w:b/>
                <w:sz w:val="28"/>
              </w:rPr>
              <w:t>DATA SOURCES and</w:t>
            </w:r>
          </w:p>
          <w:p w:rsidR="000E01C0" w:rsidRPr="008310C0" w:rsidRDefault="000E01C0" w:rsidP="00DB26B3">
            <w:pPr>
              <w:ind w:left="0"/>
              <w:rPr>
                <w:b/>
                <w:sz w:val="28"/>
              </w:rPr>
            </w:pPr>
            <w:r w:rsidRPr="008310C0">
              <w:rPr>
                <w:b/>
                <w:sz w:val="28"/>
              </w:rPr>
              <w:t>DATA ISSUES</w:t>
            </w:r>
          </w:p>
          <w:p w:rsidR="000E01C0" w:rsidRPr="008310C0" w:rsidRDefault="000E01C0"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0E01C0" w:rsidRPr="008310C0" w:rsidRDefault="000E01C0" w:rsidP="00DB26B3">
            <w:pPr>
              <w:pStyle w:val="PlainText"/>
              <w:ind w:left="0"/>
              <w:rPr>
                <w:rFonts w:ascii="Times New Roman" w:hAnsi="Times New Roman"/>
              </w:rPr>
            </w:pPr>
            <w:r w:rsidRPr="008310C0">
              <w:rPr>
                <w:rFonts w:ascii="Times New Roman" w:hAnsi="Times New Roman"/>
              </w:rPr>
              <w:t>Fatal Accident Reporting System (FARS), U.S. Department of Transportation, and Vital Statistics Systems are sources of the data.</w:t>
            </w:r>
          </w:p>
          <w:p w:rsidR="000E01C0" w:rsidRPr="008310C0" w:rsidRDefault="000E01C0" w:rsidP="00DB26B3">
            <w:pPr>
              <w:ind w:left="0" w:right="-288"/>
              <w:rPr>
                <w:b/>
              </w:rPr>
            </w:pPr>
          </w:p>
        </w:tc>
      </w:tr>
      <w:tr w:rsidR="000E01C0" w:rsidRPr="008310C0">
        <w:tblPrEx>
          <w:tblCellMar>
            <w:top w:w="0" w:type="dxa"/>
            <w:bottom w:w="0" w:type="dxa"/>
          </w:tblCellMar>
        </w:tblPrEx>
        <w:trPr>
          <w:trHeight w:val="720"/>
          <w:jc w:val="center"/>
        </w:trPr>
        <w:tc>
          <w:tcPr>
            <w:tcW w:w="4752" w:type="dxa"/>
          </w:tcPr>
          <w:p w:rsidR="000E01C0" w:rsidRPr="008310C0" w:rsidRDefault="000E01C0" w:rsidP="00DB26B3">
            <w:pPr>
              <w:ind w:left="0"/>
              <w:rPr>
                <w:b/>
                <w:sz w:val="28"/>
              </w:rPr>
            </w:pPr>
            <w:r w:rsidRPr="008310C0">
              <w:rPr>
                <w:b/>
                <w:sz w:val="28"/>
              </w:rPr>
              <w:t>SIGNIFICANCE</w:t>
            </w:r>
          </w:p>
          <w:p w:rsidR="000E01C0" w:rsidRPr="008310C0" w:rsidRDefault="000E01C0" w:rsidP="00DB26B3">
            <w:pPr>
              <w:pStyle w:val="Footer"/>
              <w:widowControl/>
              <w:tabs>
                <w:tab w:val="clear" w:pos="4320"/>
                <w:tab w:val="clear" w:pos="8640"/>
              </w:tabs>
              <w:ind w:left="0"/>
              <w:rPr>
                <w:b/>
                <w:noProof/>
                <w:sz w:val="28"/>
              </w:rPr>
            </w:pPr>
          </w:p>
        </w:tc>
        <w:tc>
          <w:tcPr>
            <w:tcW w:w="4795" w:type="dxa"/>
            <w:noWrap/>
            <w:tcMar>
              <w:left w:w="115" w:type="dxa"/>
              <w:right w:w="288" w:type="dxa"/>
            </w:tcMar>
          </w:tcPr>
          <w:p w:rsidR="000E01C0" w:rsidRPr="008310C0" w:rsidRDefault="000E01C0" w:rsidP="00DB26B3">
            <w:pPr>
              <w:ind w:left="0" w:right="-288"/>
              <w:rPr>
                <w:b/>
              </w:rPr>
            </w:pPr>
            <w:r w:rsidRPr="008310C0">
              <w:t>About 50% of all deaths to children aged 14 years and younger are due to injuries, and around 80% of these are from motor vehicle crashes.  Injuries are the leading cause of mortality in this age group and they are</w:t>
            </w:r>
            <w:r w:rsidR="00213788">
              <w:t xml:space="preserve"> one of</w:t>
            </w:r>
            <w:r w:rsidRPr="008310C0">
              <w:t xml:space="preserve"> the most significant health problems affecting the Nation’s children.</w:t>
            </w:r>
          </w:p>
        </w:tc>
      </w:tr>
    </w:tbl>
    <w:p w:rsidR="005076E2" w:rsidRPr="008310C0" w:rsidRDefault="005076E2">
      <w:pPr>
        <w:ind w:left="0"/>
      </w:pPr>
    </w:p>
    <w:p w:rsidR="000E01C0" w:rsidRPr="008310C0" w:rsidRDefault="000E01C0">
      <w:pPr>
        <w:ind w:left="0"/>
        <w:sectPr w:rsidR="000E01C0"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79554A" w:rsidRPr="008310C0">
        <w:tblPrEx>
          <w:tblCellMar>
            <w:top w:w="0" w:type="dxa"/>
            <w:bottom w:w="0" w:type="dxa"/>
          </w:tblCellMar>
        </w:tblPrEx>
        <w:trPr>
          <w:trHeight w:val="1692"/>
          <w:jc w:val="center"/>
        </w:trPr>
        <w:tc>
          <w:tcPr>
            <w:tcW w:w="4730" w:type="dxa"/>
            <w:tcBorders>
              <w:bottom w:val="single" w:sz="12" w:space="0" w:color="auto"/>
            </w:tcBorders>
          </w:tcPr>
          <w:p w:rsidR="0079554A" w:rsidRPr="008310C0" w:rsidRDefault="0079554A" w:rsidP="00DB26B3">
            <w:pPr>
              <w:pStyle w:val="Footer"/>
              <w:widowControl/>
              <w:tabs>
                <w:tab w:val="clear" w:pos="4320"/>
                <w:tab w:val="clear" w:pos="8640"/>
              </w:tabs>
              <w:ind w:left="0"/>
              <w:rPr>
                <w:b/>
                <w:sz w:val="28"/>
              </w:rPr>
            </w:pPr>
            <w:r w:rsidRPr="008310C0">
              <w:rPr>
                <w:b/>
                <w:noProof/>
                <w:sz w:val="28"/>
              </w:rPr>
              <w:lastRenderedPageBreak/>
              <w:pict>
                <v:line id="_x0000_s1859" style="position:absolute;z-index:251710464" from="7.2pt,108.6pt" to="7in,108.6pt" o:allowincell="f" stroked="f"/>
              </w:pict>
            </w:r>
            <w:r w:rsidRPr="008310C0">
              <w:rPr>
                <w:b/>
                <w:sz w:val="28"/>
              </w:rPr>
              <w:t>11</w:t>
            </w:r>
          </w:p>
          <w:p w:rsidR="0079554A" w:rsidRPr="008310C0" w:rsidRDefault="0079554A" w:rsidP="00DB26B3">
            <w:pPr>
              <w:ind w:left="0"/>
            </w:pPr>
            <w:r w:rsidRPr="008310C0">
              <w:rPr>
                <w:b/>
                <w:sz w:val="28"/>
              </w:rPr>
              <w:t>PERFORMANCE MEASURE</w:t>
            </w:r>
          </w:p>
          <w:p w:rsidR="0079554A" w:rsidRPr="008310C0" w:rsidRDefault="0079554A" w:rsidP="00DB26B3">
            <w:pPr>
              <w:ind w:left="0"/>
              <w:rPr>
                <w:b/>
              </w:rPr>
            </w:pPr>
          </w:p>
          <w:p w:rsidR="0079554A" w:rsidRPr="008310C0" w:rsidRDefault="0079554A" w:rsidP="00DB26B3">
            <w:pPr>
              <w:ind w:left="0"/>
              <w:rPr>
                <w:b/>
              </w:rPr>
            </w:pPr>
          </w:p>
        </w:tc>
        <w:tc>
          <w:tcPr>
            <w:tcW w:w="4774" w:type="dxa"/>
            <w:tcBorders>
              <w:bottom w:val="single" w:sz="12" w:space="0" w:color="auto"/>
            </w:tcBorders>
            <w:noWrap/>
            <w:tcMar>
              <w:left w:w="115" w:type="dxa"/>
              <w:right w:w="288" w:type="dxa"/>
            </w:tcMar>
          </w:tcPr>
          <w:p w:rsidR="0079554A" w:rsidRPr="008310C0" w:rsidRDefault="0079554A" w:rsidP="00DB26B3">
            <w:pPr>
              <w:ind w:left="0"/>
              <w:rPr>
                <w:b/>
              </w:rPr>
            </w:pPr>
          </w:p>
          <w:p w:rsidR="0079554A" w:rsidRPr="008310C0" w:rsidRDefault="004D08BD" w:rsidP="00DB26B3">
            <w:pPr>
              <w:ind w:left="0" w:right="-288"/>
              <w:rPr>
                <w:b/>
                <w:sz w:val="24"/>
              </w:rPr>
            </w:pPr>
            <w:r w:rsidRPr="008310C0">
              <w:rPr>
                <w:b/>
                <w:sz w:val="24"/>
              </w:rPr>
              <w:t>The percent of mothers who breastfeed their infants at 6 months of age.</w:t>
            </w:r>
          </w:p>
        </w:tc>
      </w:tr>
      <w:tr w:rsidR="000E01C0" w:rsidRPr="008310C0">
        <w:tblPrEx>
          <w:tblCellMar>
            <w:top w:w="0" w:type="dxa"/>
            <w:bottom w:w="0" w:type="dxa"/>
          </w:tblCellMar>
        </w:tblPrEx>
        <w:trPr>
          <w:trHeight w:val="180"/>
          <w:jc w:val="center"/>
        </w:trPr>
        <w:tc>
          <w:tcPr>
            <w:tcW w:w="4730" w:type="dxa"/>
            <w:tcBorders>
              <w:top w:val="single" w:sz="12" w:space="0" w:color="auto"/>
            </w:tcBorders>
          </w:tcPr>
          <w:p w:rsidR="000E01C0" w:rsidRPr="008310C0" w:rsidRDefault="000E01C0" w:rsidP="00DB26B3">
            <w:pPr>
              <w:ind w:left="0"/>
              <w:rPr>
                <w:noProof/>
              </w:rPr>
            </w:pPr>
          </w:p>
        </w:tc>
        <w:tc>
          <w:tcPr>
            <w:tcW w:w="4774" w:type="dxa"/>
            <w:tcBorders>
              <w:top w:val="single" w:sz="12" w:space="0" w:color="auto"/>
            </w:tcBorders>
            <w:noWrap/>
            <w:tcMar>
              <w:left w:w="115" w:type="dxa"/>
              <w:right w:w="288" w:type="dxa"/>
            </w:tcMar>
          </w:tcPr>
          <w:p w:rsidR="000E01C0" w:rsidRPr="008310C0" w:rsidRDefault="000E01C0" w:rsidP="00DB26B3">
            <w:pPr>
              <w:pStyle w:val="PlainText"/>
              <w:ind w:left="0"/>
              <w:rPr>
                <w:rFonts w:ascii="Times New Roman" w:hAnsi="Times New Roman"/>
              </w:rPr>
            </w:pPr>
          </w:p>
        </w:tc>
      </w:tr>
      <w:tr w:rsidR="0079554A" w:rsidRPr="008310C0">
        <w:tblPrEx>
          <w:tblCellMar>
            <w:top w:w="0" w:type="dxa"/>
            <w:bottom w:w="0" w:type="dxa"/>
          </w:tblCellMar>
        </w:tblPrEx>
        <w:trPr>
          <w:trHeight w:val="180"/>
          <w:jc w:val="center"/>
        </w:trPr>
        <w:tc>
          <w:tcPr>
            <w:tcW w:w="4730" w:type="dxa"/>
          </w:tcPr>
          <w:p w:rsidR="0079554A" w:rsidRPr="008310C0" w:rsidRDefault="0079554A" w:rsidP="00DB26B3">
            <w:pPr>
              <w:ind w:left="0"/>
              <w:rPr>
                <w:b/>
                <w:sz w:val="28"/>
              </w:rPr>
            </w:pPr>
            <w:r w:rsidRPr="008310C0">
              <w:rPr>
                <w:b/>
                <w:sz w:val="28"/>
              </w:rPr>
              <w:t>GOAL</w:t>
            </w:r>
          </w:p>
          <w:p w:rsidR="0079554A" w:rsidRPr="008310C0" w:rsidRDefault="0079554A"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79554A" w:rsidRPr="008310C0" w:rsidRDefault="004D08BD" w:rsidP="00DB26B3">
            <w:pPr>
              <w:pStyle w:val="PlainText"/>
              <w:ind w:left="0"/>
              <w:rPr>
                <w:rFonts w:ascii="Times New Roman" w:hAnsi="Times New Roman"/>
              </w:rPr>
            </w:pPr>
            <w:r w:rsidRPr="008310C0">
              <w:rPr>
                <w:rFonts w:ascii="Times New Roman" w:hAnsi="Times New Roman"/>
              </w:rPr>
              <w:t>To increase the percent of mothers who breastfeed their infants at 6 months of age.</w:t>
            </w:r>
          </w:p>
          <w:p w:rsidR="0079554A" w:rsidRPr="008310C0" w:rsidRDefault="0079554A" w:rsidP="00DB26B3">
            <w:pPr>
              <w:ind w:left="0" w:right="-288"/>
              <w:rPr>
                <w:b/>
              </w:rPr>
            </w:pPr>
          </w:p>
        </w:tc>
      </w:tr>
      <w:tr w:rsidR="0079554A" w:rsidRPr="008310C0">
        <w:tblPrEx>
          <w:tblCellMar>
            <w:top w:w="0" w:type="dxa"/>
            <w:bottom w:w="0" w:type="dxa"/>
          </w:tblCellMar>
        </w:tblPrEx>
        <w:trPr>
          <w:trHeight w:val="180"/>
          <w:jc w:val="center"/>
        </w:trPr>
        <w:tc>
          <w:tcPr>
            <w:tcW w:w="4730" w:type="dxa"/>
          </w:tcPr>
          <w:p w:rsidR="0079554A" w:rsidRPr="008310C0" w:rsidRDefault="0079554A" w:rsidP="00DB26B3">
            <w:pPr>
              <w:ind w:left="0"/>
              <w:rPr>
                <w:b/>
                <w:sz w:val="28"/>
              </w:rPr>
            </w:pPr>
            <w:r w:rsidRPr="008310C0">
              <w:rPr>
                <w:b/>
                <w:sz w:val="28"/>
              </w:rPr>
              <w:t>DEFINITION</w:t>
            </w:r>
          </w:p>
          <w:p w:rsidR="0079554A" w:rsidRPr="008310C0" w:rsidRDefault="0079554A"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4D08BD" w:rsidRPr="008310C0" w:rsidRDefault="004D08BD" w:rsidP="004D08BD">
            <w:pPr>
              <w:ind w:left="0"/>
              <w:rPr>
                <w:b/>
              </w:rPr>
            </w:pPr>
            <w:r w:rsidRPr="008310C0">
              <w:rPr>
                <w:b/>
              </w:rPr>
              <w:t>Numerator:</w:t>
            </w:r>
          </w:p>
          <w:p w:rsidR="004D08BD" w:rsidRPr="008310C0" w:rsidRDefault="004D08BD" w:rsidP="004D08BD">
            <w:pPr>
              <w:ind w:left="0"/>
              <w:rPr>
                <w:bCs/>
              </w:rPr>
            </w:pPr>
            <w:r w:rsidRPr="008310C0">
              <w:rPr>
                <w:bCs/>
              </w:rPr>
              <w:t xml:space="preserve">Number of mothers who indicate that </w:t>
            </w:r>
            <w:r w:rsidR="00FE7ED7" w:rsidRPr="008310C0">
              <w:rPr>
                <w:bCs/>
              </w:rPr>
              <w:t>breast milk</w:t>
            </w:r>
            <w:r w:rsidRPr="008310C0">
              <w:rPr>
                <w:bCs/>
              </w:rPr>
              <w:t xml:space="preserve"> is at least one of the types of food their infant is fed </w:t>
            </w:r>
            <w:r w:rsidR="00C97BE8" w:rsidRPr="008310C0">
              <w:rPr>
                <w:bCs/>
              </w:rPr>
              <w:t xml:space="preserve">at </w:t>
            </w:r>
            <w:r w:rsidRPr="008310C0">
              <w:rPr>
                <w:bCs/>
              </w:rPr>
              <w:t>6 months</w:t>
            </w:r>
            <w:r w:rsidR="00C97BE8" w:rsidRPr="008310C0">
              <w:rPr>
                <w:bCs/>
              </w:rPr>
              <w:t xml:space="preserve"> of age.</w:t>
            </w:r>
          </w:p>
          <w:p w:rsidR="004E482A" w:rsidRPr="008310C0" w:rsidRDefault="004E482A" w:rsidP="004D08BD">
            <w:pPr>
              <w:ind w:left="0"/>
              <w:rPr>
                <w:b/>
              </w:rPr>
            </w:pPr>
          </w:p>
          <w:p w:rsidR="004D08BD" w:rsidRPr="008310C0" w:rsidRDefault="004D08BD" w:rsidP="004D08BD">
            <w:pPr>
              <w:ind w:left="0"/>
              <w:rPr>
                <w:b/>
              </w:rPr>
            </w:pPr>
            <w:r w:rsidRPr="008310C0">
              <w:rPr>
                <w:b/>
              </w:rPr>
              <w:t>Denominator:</w:t>
            </w:r>
          </w:p>
          <w:p w:rsidR="00BA0642" w:rsidRPr="008310C0" w:rsidRDefault="004D08BD" w:rsidP="004D08BD">
            <w:pPr>
              <w:ind w:left="0"/>
              <w:rPr>
                <w:bCs/>
              </w:rPr>
            </w:pPr>
            <w:r w:rsidRPr="008310C0">
              <w:rPr>
                <w:bCs/>
              </w:rPr>
              <w:t>Number of mothers with infants at 6 months of age.</w:t>
            </w:r>
          </w:p>
          <w:p w:rsidR="004E482A" w:rsidRPr="008310C0" w:rsidRDefault="004E482A" w:rsidP="00105A47">
            <w:pPr>
              <w:tabs>
                <w:tab w:val="left" w:pos="2333"/>
              </w:tabs>
              <w:ind w:left="0"/>
              <w:rPr>
                <w:b/>
              </w:rPr>
            </w:pPr>
          </w:p>
          <w:p w:rsidR="0079554A" w:rsidRPr="008310C0" w:rsidRDefault="0079554A" w:rsidP="00105A47">
            <w:pPr>
              <w:tabs>
                <w:tab w:val="left" w:pos="2333"/>
              </w:tabs>
              <w:ind w:left="0"/>
            </w:pPr>
            <w:r w:rsidRPr="008310C0">
              <w:rPr>
                <w:b/>
              </w:rPr>
              <w:t xml:space="preserve">Units:  </w:t>
            </w:r>
            <w:r w:rsidRPr="008310C0">
              <w:t>100</w:t>
            </w:r>
            <w:r w:rsidR="005D0690" w:rsidRPr="008310C0">
              <w:tab/>
            </w:r>
            <w:r w:rsidRPr="008310C0">
              <w:rPr>
                <w:b/>
              </w:rPr>
              <w:t xml:space="preserve">Text:  </w:t>
            </w:r>
            <w:r w:rsidRPr="008310C0">
              <w:t>Percent</w:t>
            </w:r>
          </w:p>
          <w:p w:rsidR="0079554A" w:rsidRPr="008310C0" w:rsidRDefault="0079554A" w:rsidP="00DB26B3">
            <w:pPr>
              <w:ind w:left="0" w:right="-288"/>
              <w:rPr>
                <w:b/>
              </w:rPr>
            </w:pPr>
          </w:p>
        </w:tc>
      </w:tr>
      <w:tr w:rsidR="0079554A" w:rsidRPr="008310C0">
        <w:tblPrEx>
          <w:tblCellMar>
            <w:top w:w="0" w:type="dxa"/>
            <w:bottom w:w="0" w:type="dxa"/>
          </w:tblCellMar>
        </w:tblPrEx>
        <w:trPr>
          <w:trHeight w:val="180"/>
          <w:jc w:val="center"/>
        </w:trPr>
        <w:tc>
          <w:tcPr>
            <w:tcW w:w="4730" w:type="dxa"/>
          </w:tcPr>
          <w:p w:rsidR="0079554A" w:rsidRPr="008310C0" w:rsidRDefault="0079554A" w:rsidP="00DB26B3">
            <w:pPr>
              <w:ind w:left="0"/>
              <w:rPr>
                <w:b/>
                <w:sz w:val="28"/>
              </w:rPr>
            </w:pPr>
            <w:r w:rsidRPr="008310C0">
              <w:rPr>
                <w:b/>
                <w:sz w:val="28"/>
              </w:rPr>
              <w:t>HEALTHY PEOPLE 20</w:t>
            </w:r>
            <w:r w:rsidR="003F5663">
              <w:rPr>
                <w:b/>
                <w:sz w:val="28"/>
              </w:rPr>
              <w:t>2</w:t>
            </w:r>
            <w:r w:rsidRPr="008310C0">
              <w:rPr>
                <w:b/>
                <w:sz w:val="28"/>
              </w:rPr>
              <w:t>0</w:t>
            </w:r>
          </w:p>
          <w:p w:rsidR="0079554A" w:rsidRPr="008310C0" w:rsidRDefault="0079554A" w:rsidP="00DB26B3">
            <w:pPr>
              <w:ind w:left="0"/>
              <w:rPr>
                <w:b/>
                <w:sz w:val="28"/>
              </w:rPr>
            </w:pPr>
            <w:r w:rsidRPr="008310C0">
              <w:rPr>
                <w:b/>
                <w:sz w:val="28"/>
              </w:rPr>
              <w:t>OBJECTIVE</w:t>
            </w:r>
          </w:p>
          <w:p w:rsidR="0079554A" w:rsidRPr="008310C0" w:rsidRDefault="0079554A"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3F5663" w:rsidRPr="003F5663" w:rsidRDefault="003F5663" w:rsidP="00E63150">
            <w:pPr>
              <w:pStyle w:val="BodyA"/>
            </w:pPr>
            <w:r w:rsidRPr="003F5663">
              <w:t xml:space="preserve">Related to Maternal, Infant, and Child Health (MICH) Objective 21.2: Increase the number of infants who are breastfed at 6 months.  (Baseline: 43.5% of infants born in 2006 were breastfed at 6 months as reported in 2007-2009, Target: 60.6%) </w:t>
            </w:r>
          </w:p>
          <w:p w:rsidR="0079554A" w:rsidRPr="008310C0" w:rsidRDefault="0079554A" w:rsidP="003F5663">
            <w:pPr>
              <w:pStyle w:val="Footer"/>
              <w:widowControl/>
              <w:tabs>
                <w:tab w:val="clear" w:pos="4320"/>
                <w:tab w:val="clear" w:pos="8640"/>
              </w:tabs>
              <w:ind w:left="0"/>
            </w:pPr>
          </w:p>
        </w:tc>
      </w:tr>
      <w:tr w:rsidR="0079554A" w:rsidRPr="008310C0">
        <w:tblPrEx>
          <w:tblCellMar>
            <w:top w:w="0" w:type="dxa"/>
            <w:bottom w:w="0" w:type="dxa"/>
          </w:tblCellMar>
        </w:tblPrEx>
        <w:trPr>
          <w:trHeight w:val="180"/>
          <w:jc w:val="center"/>
        </w:trPr>
        <w:tc>
          <w:tcPr>
            <w:tcW w:w="4730" w:type="dxa"/>
          </w:tcPr>
          <w:p w:rsidR="0079554A" w:rsidRPr="008310C0" w:rsidRDefault="0079554A" w:rsidP="00DB26B3">
            <w:pPr>
              <w:ind w:left="0"/>
              <w:rPr>
                <w:b/>
                <w:sz w:val="28"/>
              </w:rPr>
            </w:pPr>
            <w:r w:rsidRPr="008310C0">
              <w:rPr>
                <w:b/>
                <w:sz w:val="28"/>
              </w:rPr>
              <w:t>DATA SOURCES and</w:t>
            </w:r>
          </w:p>
          <w:p w:rsidR="0079554A" w:rsidRPr="008310C0" w:rsidRDefault="0079554A" w:rsidP="00DB26B3">
            <w:pPr>
              <w:ind w:left="0"/>
              <w:rPr>
                <w:b/>
                <w:sz w:val="28"/>
              </w:rPr>
            </w:pPr>
            <w:r w:rsidRPr="008310C0">
              <w:rPr>
                <w:b/>
                <w:sz w:val="28"/>
              </w:rPr>
              <w:t>DATA ISSUES</w:t>
            </w:r>
          </w:p>
          <w:p w:rsidR="0079554A" w:rsidRPr="008310C0" w:rsidRDefault="0079554A"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1277E5" w:rsidRPr="00C97089" w:rsidRDefault="00CC237D" w:rsidP="00C97089">
            <w:pPr>
              <w:widowControl/>
              <w:spacing w:before="100" w:after="100"/>
              <w:ind w:left="0"/>
            </w:pPr>
            <w:r w:rsidRPr="00C97089">
              <w:t>CDC’s National Immunization Survey (NIS), CDC’s Pregnancy</w:t>
            </w:r>
            <w:r w:rsidR="00C97089">
              <w:t xml:space="preserve"> </w:t>
            </w:r>
            <w:r w:rsidRPr="00C97089">
              <w:t>Risk Assessment Monitoring System (PRAMS), U.S. Department of Agriculture’s WIC Participant and Program Characteristics Study (WIC PC), State WIC Data</w:t>
            </w:r>
            <w:r w:rsidR="00C97089" w:rsidRPr="00C97089">
              <w:t xml:space="preserve">, and </w:t>
            </w:r>
            <w:r w:rsidRPr="00C97089">
              <w:t>HRSA’s National Survey of Children’s Health (NSCH)</w:t>
            </w:r>
            <w:r w:rsidR="00C97089" w:rsidRPr="00C97089">
              <w:t>.</w:t>
            </w:r>
            <w:r w:rsidRPr="00C97089">
              <w:t xml:space="preserve"> </w:t>
            </w:r>
          </w:p>
          <w:p w:rsidR="0079554A" w:rsidRPr="008310C0" w:rsidRDefault="0079554A" w:rsidP="001277E5">
            <w:pPr>
              <w:pStyle w:val="PlainText"/>
              <w:ind w:left="0"/>
              <w:rPr>
                <w:b/>
              </w:rPr>
            </w:pPr>
          </w:p>
        </w:tc>
      </w:tr>
      <w:tr w:rsidR="0079554A" w:rsidRPr="008310C0">
        <w:tblPrEx>
          <w:tblCellMar>
            <w:top w:w="0" w:type="dxa"/>
            <w:bottom w:w="0" w:type="dxa"/>
          </w:tblCellMar>
        </w:tblPrEx>
        <w:trPr>
          <w:trHeight w:val="720"/>
          <w:jc w:val="center"/>
        </w:trPr>
        <w:tc>
          <w:tcPr>
            <w:tcW w:w="4730" w:type="dxa"/>
          </w:tcPr>
          <w:p w:rsidR="0079554A" w:rsidRPr="008310C0" w:rsidRDefault="0079554A" w:rsidP="00DB26B3">
            <w:pPr>
              <w:ind w:left="0"/>
              <w:rPr>
                <w:b/>
                <w:sz w:val="28"/>
              </w:rPr>
            </w:pPr>
            <w:r w:rsidRPr="008310C0">
              <w:rPr>
                <w:b/>
                <w:sz w:val="28"/>
              </w:rPr>
              <w:t>SIGNIFICANCE</w:t>
            </w:r>
          </w:p>
          <w:p w:rsidR="0079554A" w:rsidRPr="008310C0" w:rsidRDefault="0079554A"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79554A" w:rsidRPr="008310C0" w:rsidRDefault="001277E5" w:rsidP="00DB26B3">
            <w:pPr>
              <w:ind w:left="0" w:right="-288"/>
              <w:rPr>
                <w:b/>
              </w:rPr>
            </w:pPr>
            <w:r w:rsidRPr="008310C0">
              <w:t>Human milk is the preferred feeding for all infants, including premature and sick newborns.  Exclusive breastfeeding is ideal nutrition and sufficient to support optimal growth and development for approximately the</w:t>
            </w:r>
            <w:r w:rsidRPr="008310C0">
              <w:rPr>
                <w:vertAlign w:val="superscript"/>
              </w:rPr>
              <w:t xml:space="preserve"> </w:t>
            </w:r>
            <w:r w:rsidRPr="008310C0">
              <w:t>first 6 months after birth.  The advantages of breastfeeding are indisputable and include nutritional, immunological and psychological benefits to both mother and infant, as well as economic benefits.</w:t>
            </w:r>
          </w:p>
        </w:tc>
      </w:tr>
    </w:tbl>
    <w:p w:rsidR="00214578" w:rsidRPr="008310C0" w:rsidRDefault="00214578">
      <w:pPr>
        <w:ind w:left="0"/>
      </w:pPr>
    </w:p>
    <w:p w:rsidR="00214578" w:rsidRPr="008310C0" w:rsidRDefault="00214578">
      <w:pPr>
        <w:ind w:left="0"/>
      </w:pPr>
    </w:p>
    <w:p w:rsidR="00214578" w:rsidRPr="008310C0" w:rsidRDefault="00214578">
      <w:pPr>
        <w:ind w:left="0"/>
      </w:pPr>
    </w:p>
    <w:p w:rsidR="00214578" w:rsidRPr="008310C0" w:rsidRDefault="00214578">
      <w:pPr>
        <w:ind w:left="0"/>
      </w:pPr>
    </w:p>
    <w:p w:rsidR="00913769" w:rsidRPr="008310C0" w:rsidRDefault="00C15B1E" w:rsidP="00C15B1E">
      <w:pPr>
        <w:tabs>
          <w:tab w:val="left" w:pos="360"/>
        </w:tabs>
        <w:ind w:left="0"/>
      </w:pPr>
      <w:r w:rsidRPr="008310C0">
        <w:rPr>
          <w:noProof/>
        </w:rPr>
      </w:r>
      <w:r w:rsidRPr="008310C0">
        <w:pict>
          <v:group id="_x0000_s3127" editas="canvas" style="width:468pt;height:12.05pt;mso-position-horizontal-relative:char;mso-position-vertical-relative:line" coordorigin="2661,14338" coordsize="7200,18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26" type="#_x0000_t75" style="position:absolute;left:2661;top:14338;width:7200;height:189" o:preferrelative="f">
              <v:fill o:detectmouseclick="t"/>
              <v:path o:extrusionok="t" o:connecttype="none"/>
              <o:lock v:ext="edit" text="t"/>
            </v:shape>
            <v:line id="_x0000_s3128" style="position:absolute;mso-wrap-style:none;mso-position-horizontal:center" from="2938,14526" to="5153,14527"/>
            <w10:anchorlock/>
          </v:group>
        </w:pict>
      </w:r>
    </w:p>
    <w:p w:rsidR="00913769" w:rsidRPr="008310C0" w:rsidRDefault="00913769">
      <w:pPr>
        <w:ind w:left="0"/>
      </w:pPr>
    </w:p>
    <w:p w:rsidR="001277E5" w:rsidRPr="008310C0" w:rsidRDefault="001277E5" w:rsidP="0001198E">
      <w:pPr>
        <w:widowControl/>
        <w:numPr>
          <w:ilvl w:val="0"/>
          <w:numId w:val="54"/>
        </w:numPr>
        <w:autoSpaceDE/>
        <w:autoSpaceDN/>
        <w:adjustRightInd/>
      </w:pPr>
      <w:r w:rsidRPr="008310C0">
        <w:t>Breastfeeding is defined as including any amount of breast milk in the infant’s diet, regardless of additional food substances consumed by an infant.</w:t>
      </w:r>
    </w:p>
    <w:p w:rsidR="001277E5" w:rsidRPr="008310C0" w:rsidRDefault="001277E5" w:rsidP="001277E5">
      <w:pPr>
        <w:ind w:left="360"/>
      </w:pPr>
    </w:p>
    <w:p w:rsidR="001277E5" w:rsidRPr="008310C0" w:rsidRDefault="001277E5" w:rsidP="0001198E">
      <w:pPr>
        <w:widowControl/>
        <w:numPr>
          <w:ilvl w:val="0"/>
          <w:numId w:val="54"/>
        </w:numPr>
        <w:autoSpaceDE/>
        <w:autoSpaceDN/>
        <w:adjustRightInd/>
      </w:pPr>
      <w:r w:rsidRPr="008310C0">
        <w:t>Exclusive breastfeeding is defined as being fed breast milk or water only.  Introduction of other substances to an infant such as formula, cow’s milk, juice and solid foods in addition to breast milk does not qualify as “exclusive” breastfeeding.</w:t>
      </w:r>
    </w:p>
    <w:p w:rsidR="00D400BB" w:rsidRPr="008310C0" w:rsidRDefault="00D400BB">
      <w:pPr>
        <w:ind w:left="0"/>
        <w:sectPr w:rsidR="00D400BB"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D400BB" w:rsidRPr="008310C0">
        <w:tblPrEx>
          <w:tblCellMar>
            <w:top w:w="0" w:type="dxa"/>
            <w:bottom w:w="0" w:type="dxa"/>
          </w:tblCellMar>
        </w:tblPrEx>
        <w:trPr>
          <w:trHeight w:val="1692"/>
          <w:jc w:val="center"/>
        </w:trPr>
        <w:tc>
          <w:tcPr>
            <w:tcW w:w="4730" w:type="dxa"/>
            <w:tcBorders>
              <w:bottom w:val="single" w:sz="12" w:space="0" w:color="auto"/>
            </w:tcBorders>
          </w:tcPr>
          <w:p w:rsidR="00D400BB" w:rsidRPr="008310C0" w:rsidRDefault="00D400BB" w:rsidP="00DB26B3">
            <w:pPr>
              <w:pStyle w:val="Footer"/>
              <w:widowControl/>
              <w:tabs>
                <w:tab w:val="clear" w:pos="4320"/>
                <w:tab w:val="clear" w:pos="8640"/>
              </w:tabs>
              <w:ind w:left="0"/>
              <w:rPr>
                <w:b/>
                <w:sz w:val="28"/>
              </w:rPr>
            </w:pPr>
            <w:r w:rsidRPr="008310C0">
              <w:rPr>
                <w:b/>
                <w:noProof/>
                <w:sz w:val="28"/>
              </w:rPr>
              <w:lastRenderedPageBreak/>
              <w:pict>
                <v:line id="_x0000_s1863" style="position:absolute;z-index:251711488" from="7.2pt,108.6pt" to="7in,108.6pt" o:allowincell="f" stroked="f"/>
              </w:pict>
            </w:r>
            <w:r w:rsidRPr="008310C0">
              <w:rPr>
                <w:b/>
                <w:sz w:val="28"/>
              </w:rPr>
              <w:t>12</w:t>
            </w:r>
          </w:p>
          <w:p w:rsidR="00D400BB" w:rsidRPr="008310C0" w:rsidRDefault="00D400BB" w:rsidP="00DB26B3">
            <w:pPr>
              <w:pStyle w:val="Heading4"/>
              <w:spacing w:before="0" w:after="0"/>
              <w:ind w:left="0"/>
            </w:pPr>
            <w:r w:rsidRPr="008310C0">
              <w:t>PERFORMANCE MEASURE</w:t>
            </w:r>
          </w:p>
          <w:p w:rsidR="00D400BB" w:rsidRPr="008310C0" w:rsidRDefault="00D400BB" w:rsidP="00DB26B3">
            <w:pPr>
              <w:ind w:left="0"/>
              <w:rPr>
                <w:b/>
              </w:rPr>
            </w:pPr>
          </w:p>
        </w:tc>
        <w:tc>
          <w:tcPr>
            <w:tcW w:w="4774" w:type="dxa"/>
            <w:tcBorders>
              <w:bottom w:val="single" w:sz="12" w:space="0" w:color="auto"/>
            </w:tcBorders>
            <w:noWrap/>
            <w:tcMar>
              <w:left w:w="115" w:type="dxa"/>
              <w:right w:w="288" w:type="dxa"/>
            </w:tcMar>
          </w:tcPr>
          <w:p w:rsidR="00DD1E9A" w:rsidRPr="008310C0" w:rsidRDefault="00DD1E9A" w:rsidP="00DB26B3">
            <w:pPr>
              <w:ind w:left="0" w:right="-288"/>
              <w:rPr>
                <w:b/>
                <w:sz w:val="24"/>
              </w:rPr>
            </w:pPr>
          </w:p>
          <w:p w:rsidR="00D400BB" w:rsidRPr="008310C0" w:rsidRDefault="00D400BB" w:rsidP="00DB26B3">
            <w:pPr>
              <w:ind w:left="0" w:right="-288"/>
              <w:rPr>
                <w:b/>
              </w:rPr>
            </w:pPr>
            <w:r w:rsidRPr="008310C0">
              <w:rPr>
                <w:b/>
                <w:sz w:val="24"/>
              </w:rPr>
              <w:t>Percentage of newborns that have been screened for hearing before hospital discharge.</w:t>
            </w:r>
          </w:p>
        </w:tc>
      </w:tr>
      <w:tr w:rsidR="00D400BB" w:rsidRPr="008310C0">
        <w:tblPrEx>
          <w:tblCellMar>
            <w:top w:w="0" w:type="dxa"/>
            <w:bottom w:w="0" w:type="dxa"/>
          </w:tblCellMar>
        </w:tblPrEx>
        <w:trPr>
          <w:trHeight w:val="180"/>
          <w:jc w:val="center"/>
        </w:trPr>
        <w:tc>
          <w:tcPr>
            <w:tcW w:w="4730" w:type="dxa"/>
            <w:tcBorders>
              <w:top w:val="single" w:sz="12" w:space="0" w:color="auto"/>
            </w:tcBorders>
          </w:tcPr>
          <w:p w:rsidR="00D400BB" w:rsidRPr="008310C0" w:rsidRDefault="00D400BB" w:rsidP="00DB26B3">
            <w:pPr>
              <w:ind w:left="0"/>
              <w:rPr>
                <w:noProof/>
              </w:rPr>
            </w:pPr>
          </w:p>
        </w:tc>
        <w:tc>
          <w:tcPr>
            <w:tcW w:w="4774" w:type="dxa"/>
            <w:tcBorders>
              <w:top w:val="single" w:sz="12" w:space="0" w:color="auto"/>
            </w:tcBorders>
            <w:noWrap/>
            <w:tcMar>
              <w:left w:w="115" w:type="dxa"/>
              <w:right w:w="288" w:type="dxa"/>
            </w:tcMar>
          </w:tcPr>
          <w:p w:rsidR="00D400BB" w:rsidRPr="008310C0" w:rsidRDefault="00D400BB" w:rsidP="00DB26B3">
            <w:pPr>
              <w:pStyle w:val="PlainText"/>
              <w:ind w:left="0"/>
              <w:rPr>
                <w:rFonts w:ascii="Times New Roman" w:hAnsi="Times New Roman"/>
              </w:rPr>
            </w:pPr>
          </w:p>
        </w:tc>
      </w:tr>
      <w:tr w:rsidR="00D400BB" w:rsidRPr="008310C0">
        <w:tblPrEx>
          <w:tblCellMar>
            <w:top w:w="0" w:type="dxa"/>
            <w:bottom w:w="0" w:type="dxa"/>
          </w:tblCellMar>
        </w:tblPrEx>
        <w:trPr>
          <w:trHeight w:val="180"/>
          <w:jc w:val="center"/>
        </w:trPr>
        <w:tc>
          <w:tcPr>
            <w:tcW w:w="4730" w:type="dxa"/>
          </w:tcPr>
          <w:p w:rsidR="00D400BB" w:rsidRPr="008310C0" w:rsidRDefault="00D400BB" w:rsidP="00DB26B3">
            <w:pPr>
              <w:ind w:left="0"/>
              <w:rPr>
                <w:b/>
                <w:sz w:val="28"/>
              </w:rPr>
            </w:pPr>
            <w:r w:rsidRPr="008310C0">
              <w:rPr>
                <w:noProof/>
              </w:rPr>
              <w:pict>
                <v:line id="_x0000_s1864" style="position:absolute;z-index:251712512;mso-position-horizontal-relative:text;mso-position-vertical-relative:text" from="-7.2pt,6pt" to="511.2pt,6pt" o:allowincell="f" stroked="f"/>
              </w:pict>
            </w:r>
            <w:r w:rsidRPr="008310C0">
              <w:rPr>
                <w:b/>
                <w:sz w:val="28"/>
              </w:rPr>
              <w:t>GOAL</w:t>
            </w:r>
          </w:p>
          <w:p w:rsidR="00D400BB" w:rsidRPr="008310C0" w:rsidRDefault="00D400BB"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D400BB" w:rsidRPr="008310C0" w:rsidRDefault="00D400BB" w:rsidP="00DB26B3">
            <w:pPr>
              <w:ind w:left="0" w:right="-288"/>
              <w:rPr>
                <w:b/>
              </w:rPr>
            </w:pPr>
            <w:r w:rsidRPr="008310C0">
              <w:t>To reduce the morbidity associated with hearing impairment through early detection.</w:t>
            </w:r>
          </w:p>
        </w:tc>
      </w:tr>
      <w:tr w:rsidR="00D400BB" w:rsidRPr="008310C0">
        <w:tblPrEx>
          <w:tblCellMar>
            <w:top w:w="0" w:type="dxa"/>
            <w:bottom w:w="0" w:type="dxa"/>
          </w:tblCellMar>
        </w:tblPrEx>
        <w:trPr>
          <w:trHeight w:val="180"/>
          <w:jc w:val="center"/>
        </w:trPr>
        <w:tc>
          <w:tcPr>
            <w:tcW w:w="4730" w:type="dxa"/>
          </w:tcPr>
          <w:p w:rsidR="00D400BB" w:rsidRPr="008310C0" w:rsidRDefault="00D400BB" w:rsidP="00DB26B3">
            <w:pPr>
              <w:ind w:left="0"/>
              <w:rPr>
                <w:b/>
                <w:sz w:val="28"/>
              </w:rPr>
            </w:pPr>
            <w:r w:rsidRPr="008310C0">
              <w:rPr>
                <w:b/>
                <w:sz w:val="28"/>
              </w:rPr>
              <w:t>DEFINITION</w:t>
            </w:r>
          </w:p>
          <w:p w:rsidR="00D400BB" w:rsidRPr="008310C0" w:rsidRDefault="00D400BB"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D400BB" w:rsidRPr="008310C0" w:rsidRDefault="00D400BB" w:rsidP="00DB26B3">
            <w:pPr>
              <w:ind w:left="0"/>
            </w:pPr>
            <w:r w:rsidRPr="008310C0">
              <w:rPr>
                <w:b/>
              </w:rPr>
              <w:t>Numerator:</w:t>
            </w:r>
            <w:r w:rsidRPr="008310C0">
              <w:t xml:space="preserve">  The number of </w:t>
            </w:r>
            <w:r w:rsidR="00C753BD">
              <w:t xml:space="preserve">newborns </w:t>
            </w:r>
            <w:r w:rsidRPr="008310C0">
              <w:t>in the State whose hearing has been screened before hospital discharge by tests of either otoacoustic emissions or auditory brainstem responses.</w:t>
            </w:r>
          </w:p>
          <w:p w:rsidR="004E482A" w:rsidRPr="008310C0" w:rsidRDefault="004E482A" w:rsidP="00DB26B3">
            <w:pPr>
              <w:ind w:left="0"/>
              <w:rPr>
                <w:b/>
              </w:rPr>
            </w:pPr>
          </w:p>
          <w:p w:rsidR="00D400BB" w:rsidRPr="008310C0" w:rsidRDefault="00D400BB" w:rsidP="00DB26B3">
            <w:pPr>
              <w:ind w:left="0"/>
            </w:pPr>
            <w:r w:rsidRPr="008310C0">
              <w:rPr>
                <w:b/>
              </w:rPr>
              <w:t xml:space="preserve">Denominator:  </w:t>
            </w:r>
            <w:r w:rsidRPr="008310C0">
              <w:t>Number of births in the State in the calendar year.</w:t>
            </w:r>
          </w:p>
          <w:p w:rsidR="004E482A" w:rsidRPr="008310C0" w:rsidRDefault="004E482A" w:rsidP="005D0690">
            <w:pPr>
              <w:tabs>
                <w:tab w:val="left" w:pos="2337"/>
              </w:tabs>
              <w:ind w:left="0"/>
              <w:rPr>
                <w:b/>
              </w:rPr>
            </w:pPr>
          </w:p>
          <w:p w:rsidR="00D400BB" w:rsidRPr="008310C0" w:rsidRDefault="00D400BB" w:rsidP="005D0690">
            <w:pPr>
              <w:tabs>
                <w:tab w:val="left" w:pos="2337"/>
              </w:tabs>
              <w:ind w:left="0"/>
            </w:pPr>
            <w:r w:rsidRPr="008310C0">
              <w:rPr>
                <w:b/>
              </w:rPr>
              <w:t xml:space="preserve">Units:  </w:t>
            </w:r>
            <w:r w:rsidRPr="008310C0">
              <w:t>100</w:t>
            </w:r>
            <w:r w:rsidR="005D0690" w:rsidRPr="008310C0">
              <w:tab/>
            </w:r>
            <w:r w:rsidRPr="008310C0">
              <w:rPr>
                <w:b/>
              </w:rPr>
              <w:t xml:space="preserve">Text:  </w:t>
            </w:r>
            <w:r w:rsidRPr="008310C0">
              <w:t>Percent</w:t>
            </w:r>
          </w:p>
          <w:p w:rsidR="00D400BB" w:rsidRPr="008310C0" w:rsidRDefault="00D400BB" w:rsidP="00DB26B3">
            <w:pPr>
              <w:ind w:left="0" w:right="-288"/>
              <w:rPr>
                <w:b/>
              </w:rPr>
            </w:pPr>
          </w:p>
        </w:tc>
      </w:tr>
      <w:tr w:rsidR="00D400BB" w:rsidRPr="008310C0">
        <w:tblPrEx>
          <w:tblCellMar>
            <w:top w:w="0" w:type="dxa"/>
            <w:bottom w:w="0" w:type="dxa"/>
          </w:tblCellMar>
        </w:tblPrEx>
        <w:trPr>
          <w:trHeight w:val="180"/>
          <w:jc w:val="center"/>
        </w:trPr>
        <w:tc>
          <w:tcPr>
            <w:tcW w:w="4730" w:type="dxa"/>
          </w:tcPr>
          <w:p w:rsidR="00D400BB" w:rsidRPr="008310C0" w:rsidRDefault="003F5663" w:rsidP="00DB26B3">
            <w:pPr>
              <w:ind w:left="0"/>
              <w:rPr>
                <w:b/>
                <w:sz w:val="28"/>
              </w:rPr>
            </w:pPr>
            <w:r>
              <w:rPr>
                <w:b/>
                <w:sz w:val="28"/>
              </w:rPr>
              <w:t>HEALTHY PEOPLE 202</w:t>
            </w:r>
            <w:r w:rsidR="00D400BB" w:rsidRPr="008310C0">
              <w:rPr>
                <w:b/>
                <w:sz w:val="28"/>
              </w:rPr>
              <w:t>0</w:t>
            </w:r>
          </w:p>
          <w:p w:rsidR="00D400BB" w:rsidRPr="008310C0" w:rsidRDefault="00D400BB" w:rsidP="00DB26B3">
            <w:pPr>
              <w:pStyle w:val="Footer"/>
              <w:widowControl/>
              <w:tabs>
                <w:tab w:val="clear" w:pos="4320"/>
                <w:tab w:val="clear" w:pos="8640"/>
              </w:tabs>
              <w:ind w:left="0"/>
              <w:rPr>
                <w:b/>
                <w:noProof/>
                <w:sz w:val="28"/>
              </w:rPr>
            </w:pPr>
            <w:r w:rsidRPr="008310C0">
              <w:rPr>
                <w:b/>
                <w:sz w:val="28"/>
              </w:rPr>
              <w:t>OBJECTIVE</w:t>
            </w:r>
          </w:p>
        </w:tc>
        <w:tc>
          <w:tcPr>
            <w:tcW w:w="4774" w:type="dxa"/>
            <w:noWrap/>
            <w:tcMar>
              <w:left w:w="115" w:type="dxa"/>
              <w:right w:w="288" w:type="dxa"/>
            </w:tcMar>
          </w:tcPr>
          <w:p w:rsidR="003F5663" w:rsidRPr="00AC76B4" w:rsidRDefault="003F5663" w:rsidP="00E63150">
            <w:pPr>
              <w:pStyle w:val="BodyA"/>
            </w:pPr>
            <w:r w:rsidRPr="00AC76B4">
              <w:t>Related to Hearing and Other Sensory or Communication Disorders Objective 1.1:  Screen for hearing loss no later than age 1 month</w:t>
            </w:r>
            <w:r w:rsidR="00AC76B4" w:rsidRPr="00AC76B4">
              <w:t>.</w:t>
            </w:r>
            <w:r w:rsidRPr="00AC76B4">
              <w:t xml:space="preserve"> </w:t>
            </w:r>
            <w:r w:rsidR="00AC76B4" w:rsidRPr="00AC76B4">
              <w:t xml:space="preserve"> </w:t>
            </w:r>
            <w:r w:rsidRPr="00AC76B4">
              <w:t>(Baseline: 82.0% of newborns aged 1 month or less had screening for hearing loss in 2007</w:t>
            </w:r>
            <w:r w:rsidR="00AC76B4" w:rsidRPr="00AC76B4">
              <w:t xml:space="preserve">, </w:t>
            </w:r>
            <w:r w:rsidRPr="00AC76B4">
              <w:t>Target 90.2%)</w:t>
            </w:r>
          </w:p>
          <w:p w:rsidR="00D400BB" w:rsidRPr="008310C0" w:rsidRDefault="00D400BB" w:rsidP="00DB26B3">
            <w:pPr>
              <w:pStyle w:val="Footer"/>
              <w:widowControl/>
              <w:tabs>
                <w:tab w:val="clear" w:pos="4320"/>
                <w:tab w:val="clear" w:pos="8640"/>
              </w:tabs>
              <w:ind w:left="0"/>
            </w:pPr>
          </w:p>
        </w:tc>
      </w:tr>
      <w:tr w:rsidR="00D400BB" w:rsidRPr="008310C0">
        <w:tblPrEx>
          <w:tblCellMar>
            <w:top w:w="0" w:type="dxa"/>
            <w:bottom w:w="0" w:type="dxa"/>
          </w:tblCellMar>
        </w:tblPrEx>
        <w:trPr>
          <w:trHeight w:val="180"/>
          <w:jc w:val="center"/>
        </w:trPr>
        <w:tc>
          <w:tcPr>
            <w:tcW w:w="4730" w:type="dxa"/>
          </w:tcPr>
          <w:p w:rsidR="00D400BB" w:rsidRPr="008310C0" w:rsidRDefault="00D400BB" w:rsidP="00DB26B3">
            <w:pPr>
              <w:ind w:left="0"/>
              <w:rPr>
                <w:b/>
                <w:sz w:val="28"/>
              </w:rPr>
            </w:pPr>
            <w:r w:rsidRPr="008310C0">
              <w:rPr>
                <w:b/>
                <w:sz w:val="28"/>
              </w:rPr>
              <w:t>DATA SOURCES and</w:t>
            </w:r>
          </w:p>
          <w:p w:rsidR="00D400BB" w:rsidRPr="008310C0" w:rsidRDefault="00D400BB" w:rsidP="00DB26B3">
            <w:pPr>
              <w:pStyle w:val="Footer"/>
              <w:widowControl/>
              <w:tabs>
                <w:tab w:val="clear" w:pos="4320"/>
                <w:tab w:val="clear" w:pos="8640"/>
              </w:tabs>
              <w:ind w:left="0"/>
              <w:rPr>
                <w:b/>
                <w:noProof/>
                <w:sz w:val="28"/>
              </w:rPr>
            </w:pPr>
            <w:r w:rsidRPr="008310C0">
              <w:rPr>
                <w:b/>
                <w:sz w:val="28"/>
              </w:rPr>
              <w:t>DATA ISSUES</w:t>
            </w:r>
          </w:p>
        </w:tc>
        <w:tc>
          <w:tcPr>
            <w:tcW w:w="4774" w:type="dxa"/>
            <w:noWrap/>
            <w:tcMar>
              <w:left w:w="115" w:type="dxa"/>
              <w:right w:w="288" w:type="dxa"/>
            </w:tcMar>
          </w:tcPr>
          <w:p w:rsidR="00D400BB" w:rsidRPr="008310C0" w:rsidRDefault="00D400BB" w:rsidP="00DB26B3">
            <w:pPr>
              <w:pStyle w:val="PlainText"/>
              <w:ind w:left="0"/>
              <w:rPr>
                <w:rFonts w:ascii="Times New Roman" w:hAnsi="Times New Roman"/>
              </w:rPr>
            </w:pPr>
            <w:r w:rsidRPr="008310C0">
              <w:rPr>
                <w:rFonts w:ascii="Times New Roman" w:hAnsi="Times New Roman"/>
              </w:rPr>
              <w:t>State birth certificates, newborn hearing registries, tests of otoacoustic emissions and auditory brainstem responses.  Potential data source – State based Early Hearing Detection and Intervention (EH</w:t>
            </w:r>
            <w:r w:rsidR="00AC76B4">
              <w:rPr>
                <w:rFonts w:ascii="Times New Roman" w:hAnsi="Times New Roman"/>
              </w:rPr>
              <w:t>D</w:t>
            </w:r>
            <w:r w:rsidRPr="008310C0">
              <w:rPr>
                <w:rFonts w:ascii="Times New Roman" w:hAnsi="Times New Roman"/>
              </w:rPr>
              <w:t>I) Program Network, CDC.</w:t>
            </w:r>
          </w:p>
          <w:p w:rsidR="00D400BB" w:rsidRPr="008310C0" w:rsidRDefault="00D400BB" w:rsidP="00DB26B3">
            <w:pPr>
              <w:ind w:left="0" w:right="-288"/>
              <w:rPr>
                <w:b/>
              </w:rPr>
            </w:pPr>
          </w:p>
        </w:tc>
      </w:tr>
      <w:tr w:rsidR="00D400BB" w:rsidRPr="008310C0">
        <w:tblPrEx>
          <w:tblCellMar>
            <w:top w:w="0" w:type="dxa"/>
            <w:bottom w:w="0" w:type="dxa"/>
          </w:tblCellMar>
        </w:tblPrEx>
        <w:trPr>
          <w:trHeight w:val="720"/>
          <w:jc w:val="center"/>
        </w:trPr>
        <w:tc>
          <w:tcPr>
            <w:tcW w:w="4730" w:type="dxa"/>
          </w:tcPr>
          <w:p w:rsidR="00D400BB" w:rsidRPr="008310C0" w:rsidRDefault="00D400BB" w:rsidP="00DB26B3">
            <w:pPr>
              <w:ind w:left="0"/>
              <w:rPr>
                <w:b/>
                <w:sz w:val="28"/>
              </w:rPr>
            </w:pPr>
            <w:r w:rsidRPr="008310C0">
              <w:rPr>
                <w:b/>
                <w:sz w:val="28"/>
              </w:rPr>
              <w:t>SIGNIFICANCE</w:t>
            </w:r>
          </w:p>
          <w:p w:rsidR="00D400BB" w:rsidRPr="008310C0" w:rsidRDefault="00D400BB"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D400BB" w:rsidRPr="008310C0" w:rsidRDefault="00D400BB" w:rsidP="00DB26B3">
            <w:pPr>
              <w:ind w:left="0" w:right="-288"/>
              <w:rPr>
                <w:b/>
              </w:rPr>
            </w:pPr>
            <w:r w:rsidRPr="008310C0">
              <w:t xml:space="preserve">The advantages of early detection of hearing impairments are indisputable and include necessary follow-up of free and appropriate enrollment in </w:t>
            </w:r>
            <w:r w:rsidRPr="005E2789">
              <w:t>habilitation</w:t>
            </w:r>
            <w:r w:rsidRPr="008310C0">
              <w:t xml:space="preserve"> and education programs.</w:t>
            </w:r>
          </w:p>
        </w:tc>
      </w:tr>
    </w:tbl>
    <w:p w:rsidR="000E01C0" w:rsidRPr="008310C0" w:rsidRDefault="000E01C0">
      <w:pPr>
        <w:ind w:left="0"/>
      </w:pPr>
    </w:p>
    <w:p w:rsidR="00D400BB" w:rsidRPr="008310C0" w:rsidRDefault="00D400BB">
      <w:pPr>
        <w:ind w:left="0"/>
        <w:sectPr w:rsidR="00D400BB"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D400BB" w:rsidRPr="008310C0">
        <w:tblPrEx>
          <w:tblCellMar>
            <w:top w:w="0" w:type="dxa"/>
            <w:bottom w:w="0" w:type="dxa"/>
          </w:tblCellMar>
        </w:tblPrEx>
        <w:trPr>
          <w:trHeight w:val="1692"/>
          <w:jc w:val="center"/>
        </w:trPr>
        <w:tc>
          <w:tcPr>
            <w:tcW w:w="4730" w:type="dxa"/>
            <w:tcBorders>
              <w:bottom w:val="single" w:sz="12" w:space="0" w:color="auto"/>
            </w:tcBorders>
          </w:tcPr>
          <w:p w:rsidR="00D400BB" w:rsidRPr="008310C0" w:rsidRDefault="00D400BB" w:rsidP="00DB26B3">
            <w:pPr>
              <w:pStyle w:val="Footer"/>
              <w:widowControl/>
              <w:tabs>
                <w:tab w:val="clear" w:pos="4320"/>
                <w:tab w:val="clear" w:pos="8640"/>
              </w:tabs>
              <w:ind w:left="0"/>
              <w:rPr>
                <w:b/>
                <w:sz w:val="28"/>
              </w:rPr>
            </w:pPr>
            <w:r w:rsidRPr="008310C0">
              <w:rPr>
                <w:b/>
                <w:noProof/>
                <w:sz w:val="28"/>
              </w:rPr>
              <w:lastRenderedPageBreak/>
              <w:pict>
                <v:line id="_x0000_s1867" style="position:absolute;z-index:251713536" from="7.2pt,108.6pt" to="7in,108.6pt" o:allowincell="f" stroked="f"/>
              </w:pict>
            </w:r>
            <w:r w:rsidRPr="008310C0">
              <w:rPr>
                <w:b/>
                <w:sz w:val="28"/>
              </w:rPr>
              <w:t>13</w:t>
            </w:r>
          </w:p>
          <w:p w:rsidR="00D400BB" w:rsidRPr="008310C0" w:rsidRDefault="00D400BB" w:rsidP="00DB26B3">
            <w:pPr>
              <w:ind w:left="0"/>
              <w:rPr>
                <w:b/>
                <w:sz w:val="28"/>
              </w:rPr>
            </w:pPr>
            <w:r w:rsidRPr="008310C0">
              <w:rPr>
                <w:b/>
                <w:sz w:val="28"/>
              </w:rPr>
              <w:t>PERFORMANCE MEASURE</w:t>
            </w:r>
          </w:p>
          <w:p w:rsidR="00D400BB" w:rsidRPr="008310C0" w:rsidRDefault="00D400BB" w:rsidP="00DB26B3">
            <w:pPr>
              <w:ind w:left="0"/>
              <w:rPr>
                <w:b/>
              </w:rPr>
            </w:pPr>
          </w:p>
          <w:p w:rsidR="00D400BB" w:rsidRPr="008310C0" w:rsidRDefault="00D400BB" w:rsidP="00DB26B3">
            <w:pPr>
              <w:ind w:left="0"/>
              <w:rPr>
                <w:b/>
              </w:rPr>
            </w:pPr>
          </w:p>
        </w:tc>
        <w:tc>
          <w:tcPr>
            <w:tcW w:w="4774" w:type="dxa"/>
            <w:tcBorders>
              <w:bottom w:val="single" w:sz="12" w:space="0" w:color="auto"/>
            </w:tcBorders>
            <w:noWrap/>
            <w:tcMar>
              <w:left w:w="115" w:type="dxa"/>
              <w:right w:w="288" w:type="dxa"/>
            </w:tcMar>
          </w:tcPr>
          <w:p w:rsidR="00D400BB" w:rsidRPr="008310C0" w:rsidRDefault="00D400BB" w:rsidP="00DB26B3">
            <w:pPr>
              <w:ind w:left="0"/>
              <w:rPr>
                <w:b/>
              </w:rPr>
            </w:pPr>
          </w:p>
          <w:p w:rsidR="00D400BB" w:rsidRPr="008310C0" w:rsidRDefault="00D400BB" w:rsidP="00DB26B3">
            <w:pPr>
              <w:ind w:left="0" w:right="-288"/>
              <w:rPr>
                <w:b/>
              </w:rPr>
            </w:pPr>
            <w:r w:rsidRPr="008310C0">
              <w:rPr>
                <w:b/>
                <w:sz w:val="24"/>
              </w:rPr>
              <w:t>Percent of</w:t>
            </w:r>
            <w:r w:rsidR="005E26D3" w:rsidRPr="008310C0">
              <w:rPr>
                <w:b/>
                <w:sz w:val="24"/>
              </w:rPr>
              <w:t xml:space="preserve"> </w:t>
            </w:r>
            <w:r w:rsidRPr="008310C0">
              <w:rPr>
                <w:b/>
                <w:sz w:val="24"/>
              </w:rPr>
              <w:t>children</w:t>
            </w:r>
            <w:r w:rsidR="009F27F6" w:rsidRPr="008310C0">
              <w:rPr>
                <w:b/>
                <w:sz w:val="24"/>
              </w:rPr>
              <w:t xml:space="preserve"> </w:t>
            </w:r>
            <w:r w:rsidRPr="008310C0">
              <w:rPr>
                <w:b/>
                <w:sz w:val="24"/>
              </w:rPr>
              <w:t>without health insurance.</w:t>
            </w:r>
          </w:p>
        </w:tc>
      </w:tr>
      <w:tr w:rsidR="00D400BB" w:rsidRPr="008310C0">
        <w:tblPrEx>
          <w:tblCellMar>
            <w:top w:w="0" w:type="dxa"/>
            <w:bottom w:w="0" w:type="dxa"/>
          </w:tblCellMar>
        </w:tblPrEx>
        <w:trPr>
          <w:trHeight w:val="180"/>
          <w:jc w:val="center"/>
        </w:trPr>
        <w:tc>
          <w:tcPr>
            <w:tcW w:w="4730" w:type="dxa"/>
            <w:tcBorders>
              <w:top w:val="single" w:sz="12" w:space="0" w:color="auto"/>
            </w:tcBorders>
          </w:tcPr>
          <w:p w:rsidR="00D400BB" w:rsidRPr="008310C0" w:rsidRDefault="00D400BB" w:rsidP="00DB26B3">
            <w:pPr>
              <w:ind w:left="0"/>
              <w:rPr>
                <w:noProof/>
              </w:rPr>
            </w:pPr>
          </w:p>
        </w:tc>
        <w:tc>
          <w:tcPr>
            <w:tcW w:w="4774" w:type="dxa"/>
            <w:tcBorders>
              <w:top w:val="single" w:sz="12" w:space="0" w:color="auto"/>
            </w:tcBorders>
            <w:noWrap/>
            <w:tcMar>
              <w:left w:w="115" w:type="dxa"/>
              <w:right w:w="288" w:type="dxa"/>
            </w:tcMar>
          </w:tcPr>
          <w:p w:rsidR="00D400BB" w:rsidRPr="008310C0" w:rsidRDefault="00D400BB" w:rsidP="00DB26B3">
            <w:pPr>
              <w:pStyle w:val="PlainText"/>
              <w:ind w:left="0"/>
              <w:rPr>
                <w:rFonts w:ascii="Times New Roman" w:hAnsi="Times New Roman"/>
              </w:rPr>
            </w:pPr>
          </w:p>
        </w:tc>
      </w:tr>
      <w:tr w:rsidR="00DB26B3" w:rsidRPr="008310C0">
        <w:tblPrEx>
          <w:tblCellMar>
            <w:top w:w="0" w:type="dxa"/>
            <w:bottom w:w="0" w:type="dxa"/>
          </w:tblCellMar>
        </w:tblPrEx>
        <w:trPr>
          <w:trHeight w:val="180"/>
          <w:jc w:val="center"/>
        </w:trPr>
        <w:tc>
          <w:tcPr>
            <w:tcW w:w="4730" w:type="dxa"/>
          </w:tcPr>
          <w:p w:rsidR="00DB26B3" w:rsidRPr="008310C0" w:rsidRDefault="00DB26B3" w:rsidP="00DB26B3">
            <w:pPr>
              <w:ind w:left="0"/>
              <w:rPr>
                <w:b/>
                <w:sz w:val="28"/>
              </w:rPr>
            </w:pPr>
            <w:r w:rsidRPr="008310C0">
              <w:rPr>
                <w:noProof/>
              </w:rPr>
              <w:pict>
                <v:line id="_x0000_s1868" style="position:absolute;z-index:251714560;mso-position-horizontal-relative:text;mso-position-vertical-relative:text" from="-7.2pt,6pt" to="511.2pt,6pt" o:allowincell="f" stroked="f"/>
              </w:pict>
            </w:r>
            <w:r w:rsidRPr="008310C0">
              <w:rPr>
                <w:b/>
                <w:sz w:val="28"/>
              </w:rPr>
              <w:t>GOAL</w:t>
            </w:r>
          </w:p>
          <w:p w:rsidR="00DB26B3" w:rsidRPr="008310C0" w:rsidRDefault="00DB26B3"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DB26B3" w:rsidRPr="008310C0" w:rsidRDefault="00DB26B3" w:rsidP="00DB26B3">
            <w:pPr>
              <w:ind w:left="0"/>
            </w:pPr>
            <w:r w:rsidRPr="008310C0">
              <w:t>To ensure access to needed and continuous health care services for children.</w:t>
            </w:r>
          </w:p>
          <w:p w:rsidR="00DB26B3" w:rsidRPr="008310C0" w:rsidRDefault="00DB26B3" w:rsidP="00DB26B3">
            <w:pPr>
              <w:ind w:left="0" w:right="-288"/>
              <w:rPr>
                <w:b/>
              </w:rPr>
            </w:pPr>
          </w:p>
        </w:tc>
      </w:tr>
      <w:tr w:rsidR="00DB26B3" w:rsidRPr="008310C0">
        <w:tblPrEx>
          <w:tblCellMar>
            <w:top w:w="0" w:type="dxa"/>
            <w:bottom w:w="0" w:type="dxa"/>
          </w:tblCellMar>
        </w:tblPrEx>
        <w:trPr>
          <w:trHeight w:val="180"/>
          <w:jc w:val="center"/>
        </w:trPr>
        <w:tc>
          <w:tcPr>
            <w:tcW w:w="4730" w:type="dxa"/>
          </w:tcPr>
          <w:p w:rsidR="00DB26B3" w:rsidRPr="008310C0" w:rsidRDefault="00DB26B3" w:rsidP="00DB26B3">
            <w:pPr>
              <w:ind w:left="0"/>
              <w:rPr>
                <w:b/>
                <w:sz w:val="28"/>
              </w:rPr>
            </w:pPr>
            <w:r w:rsidRPr="008310C0">
              <w:rPr>
                <w:b/>
                <w:sz w:val="28"/>
              </w:rPr>
              <w:t>DEFINITION</w:t>
            </w:r>
          </w:p>
          <w:p w:rsidR="00DB26B3" w:rsidRPr="008310C0" w:rsidRDefault="00DB26B3"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DB26B3" w:rsidRPr="008310C0" w:rsidRDefault="00DB26B3" w:rsidP="00DB26B3">
            <w:pPr>
              <w:ind w:left="0"/>
            </w:pPr>
            <w:r w:rsidRPr="008310C0">
              <w:rPr>
                <w:b/>
              </w:rPr>
              <w:t xml:space="preserve">Numerator: </w:t>
            </w:r>
            <w:r w:rsidRPr="008310C0">
              <w:t xml:space="preserve"> Number of children under 18 in the State who are not covered by any private or public health insurance (Including Medicaid or risk pools) at some time during the reporting year.</w:t>
            </w:r>
          </w:p>
          <w:p w:rsidR="004E482A" w:rsidRPr="008310C0" w:rsidRDefault="004E482A" w:rsidP="00DB26B3">
            <w:pPr>
              <w:ind w:left="0"/>
              <w:rPr>
                <w:b/>
              </w:rPr>
            </w:pPr>
          </w:p>
          <w:p w:rsidR="00DB26B3" w:rsidRPr="008310C0" w:rsidRDefault="00DB26B3" w:rsidP="00DB26B3">
            <w:pPr>
              <w:ind w:left="0"/>
            </w:pPr>
            <w:r w:rsidRPr="008310C0">
              <w:rPr>
                <w:b/>
              </w:rPr>
              <w:t xml:space="preserve">Denominator:  </w:t>
            </w:r>
            <w:r w:rsidRPr="008310C0">
              <w:t>Number of children in the State under 18 (estimated by Census</w:t>
            </w:r>
            <w:r w:rsidR="009F55C0">
              <w:t xml:space="preserve"> Bureau</w:t>
            </w:r>
            <w:r w:rsidRPr="008310C0">
              <w:t xml:space="preserve"> in March).</w:t>
            </w:r>
          </w:p>
          <w:p w:rsidR="004E482A" w:rsidRPr="008310C0" w:rsidRDefault="004E482A" w:rsidP="00D6115E">
            <w:pPr>
              <w:tabs>
                <w:tab w:val="left" w:pos="2337"/>
              </w:tabs>
              <w:ind w:left="0"/>
              <w:rPr>
                <w:b/>
              </w:rPr>
            </w:pPr>
          </w:p>
          <w:p w:rsidR="00DB26B3" w:rsidRPr="008310C0" w:rsidRDefault="00DB26B3" w:rsidP="00D6115E">
            <w:pPr>
              <w:tabs>
                <w:tab w:val="left" w:pos="2337"/>
              </w:tabs>
              <w:ind w:left="0"/>
            </w:pPr>
            <w:r w:rsidRPr="008310C0">
              <w:rPr>
                <w:b/>
              </w:rPr>
              <w:t xml:space="preserve">Units:  </w:t>
            </w:r>
            <w:r w:rsidRPr="008310C0">
              <w:t>100</w:t>
            </w:r>
            <w:r w:rsidR="00D6115E" w:rsidRPr="008310C0">
              <w:tab/>
            </w:r>
            <w:r w:rsidRPr="008310C0">
              <w:rPr>
                <w:b/>
              </w:rPr>
              <w:t xml:space="preserve">Text:  </w:t>
            </w:r>
            <w:r w:rsidRPr="008310C0">
              <w:t>Percent</w:t>
            </w:r>
          </w:p>
          <w:p w:rsidR="00DB26B3" w:rsidRPr="008310C0" w:rsidRDefault="00DB26B3" w:rsidP="00DB26B3">
            <w:pPr>
              <w:ind w:left="0" w:right="-288"/>
              <w:rPr>
                <w:b/>
              </w:rPr>
            </w:pPr>
          </w:p>
        </w:tc>
      </w:tr>
      <w:tr w:rsidR="00DB26B3" w:rsidRPr="008310C0">
        <w:tblPrEx>
          <w:tblCellMar>
            <w:top w:w="0" w:type="dxa"/>
            <w:bottom w:w="0" w:type="dxa"/>
          </w:tblCellMar>
        </w:tblPrEx>
        <w:trPr>
          <w:trHeight w:val="180"/>
          <w:jc w:val="center"/>
        </w:trPr>
        <w:tc>
          <w:tcPr>
            <w:tcW w:w="4730" w:type="dxa"/>
          </w:tcPr>
          <w:p w:rsidR="00DB26B3" w:rsidRPr="008310C0" w:rsidRDefault="00DB26B3" w:rsidP="00DB26B3">
            <w:pPr>
              <w:ind w:left="0"/>
              <w:rPr>
                <w:b/>
                <w:sz w:val="28"/>
              </w:rPr>
            </w:pPr>
            <w:r w:rsidRPr="008310C0">
              <w:rPr>
                <w:b/>
                <w:sz w:val="28"/>
              </w:rPr>
              <w:t>HEAL</w:t>
            </w:r>
            <w:r w:rsidR="00FC5B9B">
              <w:rPr>
                <w:b/>
                <w:sz w:val="28"/>
              </w:rPr>
              <w:t>THY PEOPLE 202</w:t>
            </w:r>
            <w:r w:rsidRPr="008310C0">
              <w:rPr>
                <w:b/>
                <w:sz w:val="28"/>
              </w:rPr>
              <w:t>0</w:t>
            </w:r>
          </w:p>
          <w:p w:rsidR="00DB26B3" w:rsidRPr="008310C0" w:rsidRDefault="00DB26B3" w:rsidP="00DB26B3">
            <w:pPr>
              <w:ind w:left="0"/>
              <w:rPr>
                <w:b/>
                <w:sz w:val="28"/>
              </w:rPr>
            </w:pPr>
            <w:r w:rsidRPr="008310C0">
              <w:rPr>
                <w:b/>
                <w:sz w:val="28"/>
              </w:rPr>
              <w:t>OBJECTIVE</w:t>
            </w:r>
          </w:p>
          <w:p w:rsidR="00DB26B3" w:rsidRPr="008310C0" w:rsidRDefault="00DB26B3"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FC5B9B" w:rsidRPr="00FC5B9B" w:rsidRDefault="00FC5B9B" w:rsidP="00E63150">
            <w:pPr>
              <w:pStyle w:val="BodyA"/>
            </w:pPr>
            <w:r w:rsidRPr="00FC5B9B">
              <w:t>Related to Access to Health Services Objective 1: Increase the proportion of persons with health insurance</w:t>
            </w:r>
            <w:r>
              <w:t xml:space="preserve">. </w:t>
            </w:r>
            <w:r w:rsidRPr="00FC5B9B">
              <w:t xml:space="preserve"> (Baseline: 83.2% persons had medical insurance in 2008, Target: 100%)</w:t>
            </w:r>
          </w:p>
          <w:p w:rsidR="00DB26B3" w:rsidRPr="008310C0" w:rsidRDefault="00DB26B3" w:rsidP="00FC5B9B">
            <w:pPr>
              <w:ind w:left="0"/>
            </w:pPr>
          </w:p>
        </w:tc>
      </w:tr>
      <w:tr w:rsidR="00DB26B3" w:rsidRPr="008310C0">
        <w:tblPrEx>
          <w:tblCellMar>
            <w:top w:w="0" w:type="dxa"/>
            <w:bottom w:w="0" w:type="dxa"/>
          </w:tblCellMar>
        </w:tblPrEx>
        <w:trPr>
          <w:trHeight w:val="180"/>
          <w:jc w:val="center"/>
        </w:trPr>
        <w:tc>
          <w:tcPr>
            <w:tcW w:w="4730" w:type="dxa"/>
          </w:tcPr>
          <w:p w:rsidR="00DB26B3" w:rsidRPr="008310C0" w:rsidRDefault="00DB26B3" w:rsidP="00DB26B3">
            <w:pPr>
              <w:ind w:left="0"/>
              <w:rPr>
                <w:b/>
                <w:sz w:val="28"/>
              </w:rPr>
            </w:pPr>
            <w:r w:rsidRPr="008310C0">
              <w:rPr>
                <w:b/>
                <w:sz w:val="28"/>
              </w:rPr>
              <w:t>DATA SOURCES and</w:t>
            </w:r>
          </w:p>
          <w:p w:rsidR="00DB26B3" w:rsidRPr="008310C0" w:rsidRDefault="00DB26B3" w:rsidP="00DB26B3">
            <w:pPr>
              <w:ind w:left="0"/>
              <w:rPr>
                <w:b/>
                <w:sz w:val="28"/>
              </w:rPr>
            </w:pPr>
            <w:r w:rsidRPr="008310C0">
              <w:rPr>
                <w:b/>
                <w:sz w:val="28"/>
              </w:rPr>
              <w:t>DATA ISSUES</w:t>
            </w:r>
          </w:p>
          <w:p w:rsidR="00DB26B3" w:rsidRPr="008310C0" w:rsidRDefault="00DB26B3"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FC5B9B" w:rsidRPr="00FC5B9B" w:rsidRDefault="00FC5B9B" w:rsidP="00E63150">
            <w:pPr>
              <w:pStyle w:val="BodyA"/>
            </w:pPr>
            <w:r w:rsidRPr="00FC5B9B">
              <w:t>The U.S. Census Bureau (American Community Survey, 2009) and the National Survey of Children’s Health provides data on health insurance coverage for children</w:t>
            </w:r>
            <w:r>
              <w:t>,</w:t>
            </w:r>
            <w:r w:rsidRPr="00FC5B9B">
              <w:t xml:space="preserve"> including the adequacy of insurance coverage by the National Survey of Children’s Health. </w:t>
            </w:r>
          </w:p>
          <w:p w:rsidR="00DB26B3" w:rsidRPr="008310C0" w:rsidRDefault="00DB26B3" w:rsidP="00FC5B9B">
            <w:pPr>
              <w:pStyle w:val="PlainText"/>
              <w:ind w:left="0"/>
              <w:rPr>
                <w:b/>
              </w:rPr>
            </w:pPr>
          </w:p>
        </w:tc>
      </w:tr>
      <w:tr w:rsidR="00DB26B3" w:rsidRPr="008310C0">
        <w:tblPrEx>
          <w:tblCellMar>
            <w:top w:w="0" w:type="dxa"/>
            <w:bottom w:w="0" w:type="dxa"/>
          </w:tblCellMar>
        </w:tblPrEx>
        <w:trPr>
          <w:trHeight w:val="720"/>
          <w:jc w:val="center"/>
        </w:trPr>
        <w:tc>
          <w:tcPr>
            <w:tcW w:w="4730" w:type="dxa"/>
          </w:tcPr>
          <w:p w:rsidR="00DB26B3" w:rsidRPr="008310C0" w:rsidRDefault="00DB26B3" w:rsidP="00DB26B3">
            <w:pPr>
              <w:ind w:left="0"/>
              <w:rPr>
                <w:b/>
                <w:sz w:val="28"/>
              </w:rPr>
            </w:pPr>
            <w:r w:rsidRPr="008310C0">
              <w:rPr>
                <w:b/>
                <w:sz w:val="28"/>
              </w:rPr>
              <w:t>SIGNIFICANCE</w:t>
            </w:r>
          </w:p>
          <w:p w:rsidR="00DB26B3" w:rsidRPr="008310C0" w:rsidRDefault="00DB26B3" w:rsidP="00DB26B3">
            <w:pPr>
              <w:pStyle w:val="Footer"/>
              <w:widowControl/>
              <w:tabs>
                <w:tab w:val="clear" w:pos="4320"/>
                <w:tab w:val="clear" w:pos="8640"/>
              </w:tabs>
              <w:ind w:left="0"/>
              <w:rPr>
                <w:b/>
                <w:noProof/>
                <w:sz w:val="28"/>
              </w:rPr>
            </w:pPr>
          </w:p>
        </w:tc>
        <w:tc>
          <w:tcPr>
            <w:tcW w:w="4774" w:type="dxa"/>
            <w:noWrap/>
            <w:tcMar>
              <w:left w:w="115" w:type="dxa"/>
              <w:right w:w="288" w:type="dxa"/>
            </w:tcMar>
          </w:tcPr>
          <w:p w:rsidR="00FC5B9B" w:rsidRPr="00FC5B9B" w:rsidRDefault="00FC5B9B" w:rsidP="00E63150">
            <w:pPr>
              <w:pStyle w:val="BodyA"/>
            </w:pPr>
            <w:r w:rsidRPr="00FC5B9B">
              <w:t>There is a well documented benefit for children in having health insurance. Research has shown that children who acquire health insurance are more likely to have access to a usual source of care, receive well child care and immunizations, to have developmental milestones monitored, and receive prescriptions drugs, appropriate care for asthma and basic dental services. Serious childhood problems are more likely to be identified early in children with insurance, and insured children with special health care needs are more likely to have access to specialists.  Insured children not only receive more timely diagnosis of serious health care conditions but experience fewer avoidable hospitalizations, improved asthma outcomes and fewer missed school days.</w:t>
            </w:r>
            <w:r>
              <w:t xml:space="preserve"> </w:t>
            </w:r>
            <w:r w:rsidRPr="00FC5B9B">
              <w:t xml:space="preserve"> (Institute of Medicine’s report, </w:t>
            </w:r>
            <w:r w:rsidRPr="00FC5B9B">
              <w:rPr>
                <w:i/>
              </w:rPr>
              <w:t>America’s Uninsured Crisis: Consequences for Health and Health Care</w:t>
            </w:r>
            <w:r w:rsidRPr="00FC5B9B">
              <w:t>, 2009)</w:t>
            </w:r>
          </w:p>
          <w:p w:rsidR="00DB26B3" w:rsidRPr="008310C0" w:rsidRDefault="00DB26B3" w:rsidP="00DB26B3">
            <w:pPr>
              <w:ind w:left="0" w:right="-288"/>
              <w:rPr>
                <w:b/>
              </w:rPr>
            </w:pPr>
          </w:p>
        </w:tc>
      </w:tr>
    </w:tbl>
    <w:p w:rsidR="004D6368" w:rsidRPr="008310C0" w:rsidRDefault="004D6368">
      <w:pPr>
        <w:ind w:left="0"/>
        <w:rPr>
          <w:sz w:val="24"/>
          <w:szCs w:val="24"/>
        </w:rPr>
      </w:pPr>
    </w:p>
    <w:p w:rsidR="00CA3385" w:rsidRPr="008310C0" w:rsidRDefault="00CA3385" w:rsidP="004D6368">
      <w:pPr>
        <w:pStyle w:val="Footer"/>
        <w:widowControl/>
        <w:tabs>
          <w:tab w:val="clear" w:pos="4320"/>
          <w:tab w:val="clear" w:pos="8640"/>
        </w:tabs>
        <w:ind w:left="0"/>
        <w:rPr>
          <w:b/>
          <w:sz w:val="28"/>
        </w:rPr>
        <w:sectPr w:rsidR="00CA3385" w:rsidRPr="008310C0" w:rsidSect="00C8008D">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4D6368" w:rsidRPr="008310C0">
        <w:tblPrEx>
          <w:tblCellMar>
            <w:top w:w="0" w:type="dxa"/>
            <w:bottom w:w="0" w:type="dxa"/>
          </w:tblCellMar>
        </w:tblPrEx>
        <w:trPr>
          <w:trHeight w:val="1692"/>
          <w:jc w:val="center"/>
        </w:trPr>
        <w:tc>
          <w:tcPr>
            <w:tcW w:w="4730" w:type="dxa"/>
            <w:tcBorders>
              <w:bottom w:val="single" w:sz="12" w:space="0" w:color="auto"/>
            </w:tcBorders>
          </w:tcPr>
          <w:p w:rsidR="004D6368" w:rsidRPr="008310C0" w:rsidRDefault="004D6368" w:rsidP="004D6368">
            <w:pPr>
              <w:pStyle w:val="Footer"/>
              <w:widowControl/>
              <w:tabs>
                <w:tab w:val="clear" w:pos="4320"/>
                <w:tab w:val="clear" w:pos="8640"/>
              </w:tabs>
              <w:ind w:left="0"/>
              <w:rPr>
                <w:b/>
                <w:sz w:val="28"/>
              </w:rPr>
            </w:pPr>
            <w:r w:rsidRPr="008310C0">
              <w:rPr>
                <w:b/>
                <w:noProof/>
                <w:sz w:val="28"/>
              </w:rPr>
              <w:lastRenderedPageBreak/>
              <w:pict>
                <v:line id="_x0000_s3100" style="position:absolute;z-index:251792384" from="7.2pt,108.6pt" to="7in,108.6pt" o:allowincell="f" stroked="f"/>
              </w:pict>
            </w:r>
            <w:r w:rsidRPr="008310C0">
              <w:rPr>
                <w:b/>
                <w:sz w:val="28"/>
              </w:rPr>
              <w:t>14</w:t>
            </w:r>
          </w:p>
          <w:p w:rsidR="004D6368" w:rsidRPr="008310C0" w:rsidRDefault="004D6368" w:rsidP="004D6368">
            <w:pPr>
              <w:ind w:left="0"/>
              <w:rPr>
                <w:b/>
                <w:sz w:val="28"/>
              </w:rPr>
            </w:pPr>
            <w:r w:rsidRPr="008310C0">
              <w:rPr>
                <w:b/>
                <w:sz w:val="28"/>
              </w:rPr>
              <w:t>PERFORMANCE MEASURE</w:t>
            </w:r>
          </w:p>
          <w:p w:rsidR="004D6368" w:rsidRPr="008310C0" w:rsidRDefault="004D6368" w:rsidP="00952DB3">
            <w:pPr>
              <w:ind w:left="0"/>
              <w:rPr>
                <w:b/>
              </w:rPr>
            </w:pPr>
          </w:p>
        </w:tc>
        <w:tc>
          <w:tcPr>
            <w:tcW w:w="4774" w:type="dxa"/>
            <w:tcBorders>
              <w:bottom w:val="single" w:sz="12" w:space="0" w:color="auto"/>
            </w:tcBorders>
            <w:noWrap/>
            <w:tcMar>
              <w:left w:w="115" w:type="dxa"/>
              <w:right w:w="288" w:type="dxa"/>
            </w:tcMar>
          </w:tcPr>
          <w:p w:rsidR="004D6368" w:rsidRPr="008310C0" w:rsidRDefault="004D6368" w:rsidP="004D6368">
            <w:pPr>
              <w:ind w:left="0"/>
              <w:rPr>
                <w:b/>
                <w:sz w:val="24"/>
                <w:szCs w:val="24"/>
              </w:rPr>
            </w:pPr>
          </w:p>
          <w:p w:rsidR="004D6368" w:rsidRPr="008310C0" w:rsidRDefault="004D6368" w:rsidP="004D6368">
            <w:pPr>
              <w:ind w:left="0" w:right="-288"/>
              <w:rPr>
                <w:b/>
              </w:rPr>
            </w:pPr>
            <w:r w:rsidRPr="008310C0">
              <w:rPr>
                <w:b/>
                <w:sz w:val="24"/>
                <w:szCs w:val="24"/>
              </w:rPr>
              <w:t xml:space="preserve">Percentage of children, ages 2 to 5 years, receiving WIC services </w:t>
            </w:r>
            <w:r w:rsidR="00673AA1" w:rsidRPr="008310C0">
              <w:rPr>
                <w:b/>
                <w:sz w:val="24"/>
                <w:szCs w:val="24"/>
              </w:rPr>
              <w:t>with</w:t>
            </w:r>
            <w:r w:rsidRPr="008310C0">
              <w:rPr>
                <w:b/>
                <w:sz w:val="24"/>
                <w:szCs w:val="24"/>
              </w:rPr>
              <w:t xml:space="preserve"> a Body Mass Index</w:t>
            </w:r>
            <w:r w:rsidR="0034555C" w:rsidRPr="008310C0">
              <w:rPr>
                <w:rStyle w:val="FootnoteReference"/>
                <w:b/>
                <w:sz w:val="24"/>
                <w:szCs w:val="24"/>
                <w:vertAlign w:val="superscript"/>
              </w:rPr>
              <w:footnoteReference w:id="2"/>
            </w:r>
            <w:r w:rsidRPr="008310C0">
              <w:rPr>
                <w:b/>
                <w:sz w:val="24"/>
                <w:szCs w:val="24"/>
              </w:rPr>
              <w:t xml:space="preserve"> (BMI) at or above the </w:t>
            </w:r>
            <w:r w:rsidR="00E648F8" w:rsidRPr="008310C0">
              <w:rPr>
                <w:b/>
                <w:sz w:val="24"/>
                <w:szCs w:val="24"/>
              </w:rPr>
              <w:t>8</w:t>
            </w:r>
            <w:r w:rsidRPr="008310C0">
              <w:rPr>
                <w:b/>
                <w:sz w:val="24"/>
                <w:szCs w:val="24"/>
              </w:rPr>
              <w:t>5</w:t>
            </w:r>
            <w:r w:rsidRPr="008310C0">
              <w:rPr>
                <w:b/>
                <w:sz w:val="24"/>
                <w:szCs w:val="24"/>
                <w:vertAlign w:val="superscript"/>
              </w:rPr>
              <w:t>th</w:t>
            </w:r>
            <w:r w:rsidRPr="008310C0">
              <w:rPr>
                <w:b/>
                <w:sz w:val="24"/>
                <w:szCs w:val="24"/>
              </w:rPr>
              <w:t xml:space="preserve"> percentile.</w:t>
            </w:r>
          </w:p>
        </w:tc>
      </w:tr>
      <w:tr w:rsidR="004D6368" w:rsidRPr="008310C0">
        <w:tblPrEx>
          <w:tblCellMar>
            <w:top w:w="0" w:type="dxa"/>
            <w:bottom w:w="0" w:type="dxa"/>
          </w:tblCellMar>
        </w:tblPrEx>
        <w:trPr>
          <w:trHeight w:val="180"/>
          <w:jc w:val="center"/>
        </w:trPr>
        <w:tc>
          <w:tcPr>
            <w:tcW w:w="4730" w:type="dxa"/>
            <w:tcBorders>
              <w:top w:val="single" w:sz="12" w:space="0" w:color="auto"/>
            </w:tcBorders>
          </w:tcPr>
          <w:p w:rsidR="004D6368" w:rsidRPr="008310C0" w:rsidRDefault="004D6368" w:rsidP="00952DB3">
            <w:pPr>
              <w:ind w:left="0"/>
              <w:rPr>
                <w:noProof/>
              </w:rPr>
            </w:pPr>
          </w:p>
        </w:tc>
        <w:tc>
          <w:tcPr>
            <w:tcW w:w="4774" w:type="dxa"/>
            <w:tcBorders>
              <w:top w:val="single" w:sz="12" w:space="0" w:color="auto"/>
            </w:tcBorders>
            <w:noWrap/>
            <w:tcMar>
              <w:left w:w="115" w:type="dxa"/>
              <w:right w:w="288" w:type="dxa"/>
            </w:tcMar>
          </w:tcPr>
          <w:p w:rsidR="004D6368" w:rsidRPr="008310C0" w:rsidRDefault="004D6368" w:rsidP="00952DB3">
            <w:pPr>
              <w:pStyle w:val="PlainText"/>
              <w:ind w:left="0"/>
              <w:rPr>
                <w:rFonts w:ascii="Times New Roman" w:hAnsi="Times New Roman"/>
              </w:rPr>
            </w:pPr>
          </w:p>
        </w:tc>
      </w:tr>
      <w:tr w:rsidR="009731E8" w:rsidRPr="008310C0">
        <w:tblPrEx>
          <w:tblCellMar>
            <w:top w:w="0" w:type="dxa"/>
            <w:bottom w:w="0" w:type="dxa"/>
          </w:tblCellMar>
        </w:tblPrEx>
        <w:trPr>
          <w:trHeight w:val="180"/>
          <w:jc w:val="center"/>
        </w:trPr>
        <w:tc>
          <w:tcPr>
            <w:tcW w:w="4730" w:type="dxa"/>
          </w:tcPr>
          <w:p w:rsidR="009731E8" w:rsidRPr="008310C0" w:rsidRDefault="009731E8" w:rsidP="009731E8">
            <w:pPr>
              <w:ind w:left="0"/>
              <w:rPr>
                <w:b/>
                <w:sz w:val="28"/>
                <w:szCs w:val="28"/>
              </w:rPr>
            </w:pPr>
            <w:r w:rsidRPr="008310C0">
              <w:rPr>
                <w:b/>
                <w:sz w:val="28"/>
                <w:szCs w:val="28"/>
              </w:rPr>
              <w:t>GOAL</w:t>
            </w:r>
          </w:p>
          <w:p w:rsidR="009731E8" w:rsidRPr="008310C0" w:rsidRDefault="009731E8"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9731E8" w:rsidRPr="008310C0" w:rsidRDefault="009731E8" w:rsidP="00952DB3">
            <w:pPr>
              <w:pStyle w:val="PlainText"/>
              <w:ind w:left="0"/>
              <w:rPr>
                <w:rFonts w:ascii="Times New Roman" w:hAnsi="Times New Roman"/>
              </w:rPr>
            </w:pPr>
            <w:r w:rsidRPr="008310C0">
              <w:rPr>
                <w:rFonts w:ascii="Times New Roman" w:hAnsi="Times New Roman"/>
              </w:rPr>
              <w:t xml:space="preserve">To reduce the proportion of children, ages 2 to 5 years, </w:t>
            </w:r>
            <w:r w:rsidR="00673AA1" w:rsidRPr="008310C0">
              <w:rPr>
                <w:rFonts w:ascii="Times New Roman" w:hAnsi="Times New Roman"/>
              </w:rPr>
              <w:t>who</w:t>
            </w:r>
            <w:r w:rsidRPr="008310C0">
              <w:rPr>
                <w:rFonts w:ascii="Times New Roman" w:hAnsi="Times New Roman"/>
              </w:rPr>
              <w:t xml:space="preserve"> are </w:t>
            </w:r>
            <w:r w:rsidR="00E648F8" w:rsidRPr="008310C0">
              <w:rPr>
                <w:rFonts w:ascii="Times New Roman" w:hAnsi="Times New Roman"/>
              </w:rPr>
              <w:t xml:space="preserve">at risk of </w:t>
            </w:r>
            <w:r w:rsidRPr="008310C0">
              <w:rPr>
                <w:rFonts w:ascii="Times New Roman" w:hAnsi="Times New Roman"/>
              </w:rPr>
              <w:t>overweight</w:t>
            </w:r>
            <w:r w:rsidR="00453DF6" w:rsidRPr="008310C0">
              <w:rPr>
                <w:rFonts w:ascii="Times New Roman" w:hAnsi="Times New Roman"/>
              </w:rPr>
              <w:t xml:space="preserve"> or </w:t>
            </w:r>
            <w:r w:rsidRPr="008310C0">
              <w:rPr>
                <w:rFonts w:ascii="Times New Roman" w:hAnsi="Times New Roman"/>
              </w:rPr>
              <w:t>obese.</w:t>
            </w:r>
            <w:r w:rsidR="00D858DB" w:rsidRPr="008310C0">
              <w:rPr>
                <w:rStyle w:val="FootnoteReference"/>
                <w:rFonts w:ascii="Times New Roman" w:hAnsi="Times New Roman"/>
                <w:vertAlign w:val="superscript"/>
              </w:rPr>
              <w:footnoteReference w:id="3"/>
            </w:r>
          </w:p>
          <w:p w:rsidR="009731E8" w:rsidRPr="008310C0" w:rsidRDefault="009731E8" w:rsidP="00952DB3">
            <w:pPr>
              <w:ind w:left="0" w:right="-288"/>
              <w:rPr>
                <w:b/>
              </w:rPr>
            </w:pPr>
          </w:p>
        </w:tc>
      </w:tr>
      <w:tr w:rsidR="009731E8" w:rsidRPr="008310C0">
        <w:tblPrEx>
          <w:tblCellMar>
            <w:top w:w="0" w:type="dxa"/>
            <w:bottom w:w="0" w:type="dxa"/>
          </w:tblCellMar>
        </w:tblPrEx>
        <w:trPr>
          <w:trHeight w:val="180"/>
          <w:jc w:val="center"/>
        </w:trPr>
        <w:tc>
          <w:tcPr>
            <w:tcW w:w="4730" w:type="dxa"/>
          </w:tcPr>
          <w:p w:rsidR="009731E8" w:rsidRPr="008310C0" w:rsidRDefault="009731E8" w:rsidP="009731E8">
            <w:pPr>
              <w:ind w:left="0"/>
              <w:rPr>
                <w:b/>
                <w:sz w:val="28"/>
                <w:szCs w:val="28"/>
              </w:rPr>
            </w:pPr>
            <w:r w:rsidRPr="008310C0">
              <w:rPr>
                <w:b/>
                <w:sz w:val="28"/>
                <w:szCs w:val="28"/>
              </w:rPr>
              <w:t>DEFINITION</w:t>
            </w:r>
          </w:p>
          <w:p w:rsidR="009731E8" w:rsidRPr="008310C0" w:rsidRDefault="009731E8"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9731E8" w:rsidRPr="008310C0" w:rsidRDefault="009731E8" w:rsidP="009731E8">
            <w:pPr>
              <w:ind w:left="0"/>
            </w:pPr>
            <w:r w:rsidRPr="008310C0">
              <w:rPr>
                <w:b/>
              </w:rPr>
              <w:t>Numerator:</w:t>
            </w:r>
            <w:r w:rsidRPr="008310C0">
              <w:t xml:space="preserve">  The number of children, ages 2 to 5 years, receiving WIC services </w:t>
            </w:r>
            <w:r w:rsidR="00673AA1" w:rsidRPr="008310C0">
              <w:t xml:space="preserve">with </w:t>
            </w:r>
            <w:r w:rsidRPr="008310C0">
              <w:t xml:space="preserve">a BMI at or above the </w:t>
            </w:r>
            <w:r w:rsidR="00E648F8" w:rsidRPr="008310C0">
              <w:t>8</w:t>
            </w:r>
            <w:r w:rsidRPr="008310C0">
              <w:t>5</w:t>
            </w:r>
            <w:r w:rsidRPr="008310C0">
              <w:rPr>
                <w:vertAlign w:val="superscript"/>
              </w:rPr>
              <w:t>th</w:t>
            </w:r>
            <w:r w:rsidRPr="008310C0">
              <w:t xml:space="preserve"> percentile. </w:t>
            </w:r>
          </w:p>
          <w:p w:rsidR="004E482A" w:rsidRPr="008310C0" w:rsidRDefault="004E482A" w:rsidP="009731E8">
            <w:pPr>
              <w:ind w:left="0"/>
              <w:rPr>
                <w:b/>
              </w:rPr>
            </w:pPr>
          </w:p>
          <w:p w:rsidR="009731E8" w:rsidRPr="008310C0" w:rsidRDefault="009731E8" w:rsidP="009731E8">
            <w:pPr>
              <w:ind w:left="0"/>
            </w:pPr>
            <w:r w:rsidRPr="008310C0">
              <w:rPr>
                <w:b/>
              </w:rPr>
              <w:t xml:space="preserve">Denominator:  </w:t>
            </w:r>
            <w:r w:rsidRPr="008310C0">
              <w:t xml:space="preserve">Number of children, ages 2 to 5 </w:t>
            </w:r>
            <w:r w:rsidR="00B65A1D" w:rsidRPr="008310C0">
              <w:t>years</w:t>
            </w:r>
            <w:r w:rsidR="00F06B04">
              <w:t>,</w:t>
            </w:r>
            <w:r w:rsidR="00B65A1D" w:rsidRPr="008310C0">
              <w:t xml:space="preserve"> that</w:t>
            </w:r>
            <w:r w:rsidRPr="008310C0">
              <w:t xml:space="preserve"> receive WIC services during the reporting period.</w:t>
            </w:r>
          </w:p>
          <w:p w:rsidR="004E482A" w:rsidRPr="008310C0" w:rsidRDefault="004E482A" w:rsidP="00B65A1D">
            <w:pPr>
              <w:tabs>
                <w:tab w:val="left" w:pos="2335"/>
              </w:tabs>
              <w:ind w:left="0"/>
              <w:rPr>
                <w:b/>
              </w:rPr>
            </w:pPr>
          </w:p>
          <w:p w:rsidR="009731E8" w:rsidRPr="008310C0" w:rsidRDefault="009731E8" w:rsidP="00B65A1D">
            <w:pPr>
              <w:tabs>
                <w:tab w:val="left" w:pos="2335"/>
              </w:tabs>
              <w:ind w:left="0"/>
            </w:pPr>
            <w:r w:rsidRPr="008310C0">
              <w:rPr>
                <w:b/>
              </w:rPr>
              <w:t xml:space="preserve">Units:  </w:t>
            </w:r>
            <w:r w:rsidR="00B65A1D" w:rsidRPr="008310C0">
              <w:t>100</w:t>
            </w:r>
            <w:r w:rsidR="00B65A1D" w:rsidRPr="008310C0">
              <w:tab/>
            </w:r>
            <w:r w:rsidRPr="008310C0">
              <w:rPr>
                <w:b/>
              </w:rPr>
              <w:t xml:space="preserve">Text:  </w:t>
            </w:r>
            <w:r w:rsidRPr="008310C0">
              <w:t>Percent</w:t>
            </w:r>
          </w:p>
          <w:p w:rsidR="009731E8" w:rsidRPr="008310C0" w:rsidRDefault="009731E8" w:rsidP="00952DB3">
            <w:pPr>
              <w:ind w:left="0" w:right="-288"/>
              <w:rPr>
                <w:b/>
              </w:rPr>
            </w:pPr>
          </w:p>
        </w:tc>
      </w:tr>
      <w:tr w:rsidR="009731E8" w:rsidRPr="008310C0">
        <w:tblPrEx>
          <w:tblCellMar>
            <w:top w:w="0" w:type="dxa"/>
            <w:bottom w:w="0" w:type="dxa"/>
          </w:tblCellMar>
        </w:tblPrEx>
        <w:trPr>
          <w:trHeight w:val="180"/>
          <w:jc w:val="center"/>
        </w:trPr>
        <w:tc>
          <w:tcPr>
            <w:tcW w:w="4730" w:type="dxa"/>
          </w:tcPr>
          <w:p w:rsidR="009731E8" w:rsidRPr="008310C0" w:rsidRDefault="00F06B04" w:rsidP="009731E8">
            <w:pPr>
              <w:ind w:left="0"/>
              <w:rPr>
                <w:b/>
                <w:sz w:val="28"/>
                <w:szCs w:val="28"/>
              </w:rPr>
            </w:pPr>
            <w:r>
              <w:rPr>
                <w:b/>
                <w:sz w:val="28"/>
                <w:szCs w:val="28"/>
              </w:rPr>
              <w:t>HEALTHY PEOPLE 202</w:t>
            </w:r>
            <w:r w:rsidR="009731E8" w:rsidRPr="008310C0">
              <w:rPr>
                <w:b/>
                <w:sz w:val="28"/>
                <w:szCs w:val="28"/>
              </w:rPr>
              <w:t>0</w:t>
            </w:r>
          </w:p>
          <w:p w:rsidR="009731E8" w:rsidRPr="008310C0" w:rsidRDefault="009731E8" w:rsidP="009731E8">
            <w:pPr>
              <w:ind w:left="0"/>
              <w:rPr>
                <w:b/>
                <w:sz w:val="28"/>
                <w:szCs w:val="28"/>
              </w:rPr>
            </w:pPr>
            <w:r w:rsidRPr="008310C0">
              <w:rPr>
                <w:b/>
                <w:sz w:val="28"/>
                <w:szCs w:val="28"/>
              </w:rPr>
              <w:t>OBJECTIVE</w:t>
            </w:r>
          </w:p>
          <w:p w:rsidR="009731E8" w:rsidRPr="008310C0" w:rsidRDefault="009731E8"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F06B04" w:rsidRPr="00F06B04" w:rsidRDefault="00F06B04" w:rsidP="00E63150">
            <w:pPr>
              <w:pStyle w:val="BodyA"/>
            </w:pPr>
            <w:r w:rsidRPr="00F06B04">
              <w:t>Related to Nutrition and Weight Status Objective 10.1: Reduce the proportion of children aged 2 to 5 years who are considered obese.  (Baseline: 10.7% of children aged 2 to 5 years were considered obese in 2005-2008, Target: 9.9%)</w:t>
            </w:r>
          </w:p>
          <w:p w:rsidR="009731E8" w:rsidRPr="008310C0" w:rsidRDefault="009731E8" w:rsidP="00F06B04">
            <w:pPr>
              <w:ind w:left="0"/>
            </w:pPr>
          </w:p>
        </w:tc>
      </w:tr>
      <w:tr w:rsidR="009731E8" w:rsidRPr="008310C0">
        <w:tblPrEx>
          <w:tblCellMar>
            <w:top w:w="0" w:type="dxa"/>
            <w:bottom w:w="0" w:type="dxa"/>
          </w:tblCellMar>
        </w:tblPrEx>
        <w:trPr>
          <w:trHeight w:val="180"/>
          <w:jc w:val="center"/>
        </w:trPr>
        <w:tc>
          <w:tcPr>
            <w:tcW w:w="4730" w:type="dxa"/>
          </w:tcPr>
          <w:p w:rsidR="009731E8" w:rsidRPr="008310C0" w:rsidRDefault="009731E8" w:rsidP="009731E8">
            <w:pPr>
              <w:ind w:left="0"/>
              <w:rPr>
                <w:b/>
                <w:sz w:val="28"/>
                <w:szCs w:val="28"/>
              </w:rPr>
            </w:pPr>
            <w:r w:rsidRPr="008310C0">
              <w:rPr>
                <w:b/>
                <w:sz w:val="28"/>
                <w:szCs w:val="28"/>
              </w:rPr>
              <w:t>DATA SOURCES and</w:t>
            </w:r>
          </w:p>
          <w:p w:rsidR="009731E8" w:rsidRPr="008310C0" w:rsidRDefault="009731E8" w:rsidP="009731E8">
            <w:pPr>
              <w:ind w:left="0"/>
              <w:rPr>
                <w:b/>
                <w:sz w:val="28"/>
                <w:szCs w:val="28"/>
              </w:rPr>
            </w:pPr>
            <w:r w:rsidRPr="008310C0">
              <w:rPr>
                <w:b/>
                <w:sz w:val="28"/>
                <w:szCs w:val="28"/>
              </w:rPr>
              <w:t>DATA ISSUES</w:t>
            </w:r>
          </w:p>
          <w:p w:rsidR="009731E8" w:rsidRPr="008310C0" w:rsidRDefault="009731E8"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9731E8" w:rsidRPr="008310C0" w:rsidRDefault="009731E8" w:rsidP="00B65A1D">
            <w:pPr>
              <w:ind w:left="0"/>
            </w:pPr>
            <w:r w:rsidRPr="008310C0">
              <w:t xml:space="preserve">State WIC Data, </w:t>
            </w:r>
            <w:r w:rsidR="00B535A6" w:rsidRPr="001D3783">
              <w:t>State Program Data</w:t>
            </w:r>
            <w:r w:rsidR="001D3783">
              <w:t xml:space="preserve"> (e.g. school surveys, etc.)</w:t>
            </w:r>
            <w:r w:rsidR="00B535A6">
              <w:t xml:space="preserve">, </w:t>
            </w:r>
            <w:r w:rsidRPr="008310C0">
              <w:t>and HRSA’s National Survey of Children’s Health (NSCH).</w:t>
            </w:r>
          </w:p>
          <w:p w:rsidR="009731E8" w:rsidRPr="008310C0" w:rsidRDefault="009731E8" w:rsidP="00952DB3">
            <w:pPr>
              <w:ind w:left="0" w:right="-288"/>
              <w:rPr>
                <w:b/>
              </w:rPr>
            </w:pPr>
          </w:p>
        </w:tc>
      </w:tr>
      <w:tr w:rsidR="009731E8" w:rsidRPr="008310C0">
        <w:tblPrEx>
          <w:tblCellMar>
            <w:top w:w="0" w:type="dxa"/>
            <w:bottom w:w="0" w:type="dxa"/>
          </w:tblCellMar>
        </w:tblPrEx>
        <w:trPr>
          <w:trHeight w:val="720"/>
          <w:jc w:val="center"/>
        </w:trPr>
        <w:tc>
          <w:tcPr>
            <w:tcW w:w="4730" w:type="dxa"/>
          </w:tcPr>
          <w:p w:rsidR="0034555C" w:rsidRPr="008310C0" w:rsidRDefault="009731E8" w:rsidP="0034555C">
            <w:pPr>
              <w:ind w:left="0"/>
              <w:rPr>
                <w:b/>
                <w:sz w:val="28"/>
                <w:szCs w:val="28"/>
              </w:rPr>
            </w:pPr>
            <w:r w:rsidRPr="008310C0">
              <w:rPr>
                <w:b/>
                <w:sz w:val="28"/>
                <w:szCs w:val="28"/>
              </w:rPr>
              <w:t>SIGNIFICANCE</w:t>
            </w:r>
          </w:p>
          <w:p w:rsidR="0034555C" w:rsidRPr="008310C0" w:rsidRDefault="0034555C" w:rsidP="009731E8">
            <w:pPr>
              <w:ind w:left="0"/>
              <w:rPr>
                <w:b/>
                <w:sz w:val="28"/>
                <w:szCs w:val="28"/>
              </w:rPr>
            </w:pPr>
          </w:p>
          <w:p w:rsidR="009731E8" w:rsidRPr="008310C0" w:rsidRDefault="009731E8"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9731E8" w:rsidRPr="008310C0" w:rsidRDefault="00F06B04" w:rsidP="00952DB3">
            <w:pPr>
              <w:ind w:left="0" w:right="-288"/>
              <w:rPr>
                <w:b/>
              </w:rPr>
            </w:pPr>
            <w:r w:rsidRPr="00F06B04">
              <w:t>Childhood overweight/obesity is a serious health problem</w:t>
            </w:r>
            <w:r w:rsidR="009731E8" w:rsidRPr="00F06B04">
              <w:t xml:space="preserve"> in the</w:t>
            </w:r>
            <w:r w:rsidR="009731E8" w:rsidRPr="008310C0">
              <w:t xml:space="preserve"> United States, </w:t>
            </w:r>
            <w:r w:rsidR="00453DF6" w:rsidRPr="008310C0">
              <w:t xml:space="preserve">and </w:t>
            </w:r>
            <w:r w:rsidR="009731E8" w:rsidRPr="008310C0">
              <w:t xml:space="preserve">the prevalence of overweight among preschool children </w:t>
            </w:r>
            <w:r w:rsidR="00453DF6" w:rsidRPr="008310C0">
              <w:t xml:space="preserve">has </w:t>
            </w:r>
            <w:r w:rsidR="009731E8" w:rsidRPr="008310C0">
              <w:t xml:space="preserve">doubled since the 1970s.  There have been significant increases in the prevalence of overweight in children younger than 5 years of age across all ethnic groups.  Onset of overweight in childhood accounts for 25 percent of adult obesity; </w:t>
            </w:r>
            <w:r w:rsidR="00453DF6" w:rsidRPr="008310C0">
              <w:t>but</w:t>
            </w:r>
            <w:r w:rsidR="009731E8" w:rsidRPr="008310C0">
              <w:t xml:space="preserve"> overweight that begins before age 8 and persists into adulthood is associated with an even greater degree of adult obesity.  Childhood overweight is associated with a variety of adverse consequences, including an increased risk of cardiovascular disease, type 2 diabetes mellitus, asthma, social stigmatization</w:t>
            </w:r>
            <w:r w:rsidR="00C97BE8" w:rsidRPr="008310C0">
              <w:t>,</w:t>
            </w:r>
            <w:r w:rsidR="009731E8" w:rsidRPr="008310C0">
              <w:t xml:space="preserve"> and low self-esteem.</w:t>
            </w:r>
          </w:p>
        </w:tc>
      </w:tr>
    </w:tbl>
    <w:p w:rsidR="000C1736" w:rsidRPr="008310C0" w:rsidRDefault="000C1736">
      <w:pPr>
        <w:ind w:left="0"/>
      </w:pPr>
    </w:p>
    <w:p w:rsidR="002222C1" w:rsidRPr="008310C0" w:rsidRDefault="002222C1">
      <w:pPr>
        <w:ind w:left="0"/>
      </w:pPr>
    </w:p>
    <w:p w:rsidR="002222C1" w:rsidRPr="008310C0" w:rsidRDefault="002222C1">
      <w:pPr>
        <w:ind w:left="0"/>
      </w:pPr>
    </w:p>
    <w:p w:rsidR="002222C1" w:rsidRPr="008310C0" w:rsidRDefault="002222C1">
      <w:pPr>
        <w:ind w:left="0"/>
      </w:pPr>
    </w:p>
    <w:p w:rsidR="002222C1" w:rsidRPr="008310C0" w:rsidRDefault="002222C1">
      <w:pPr>
        <w:ind w:left="0"/>
        <w:sectPr w:rsidR="002222C1" w:rsidRPr="008310C0" w:rsidSect="00C8008D">
          <w:footnotePr>
            <w:pos w:val="beneathText"/>
            <w:numRestart w:val="eachSect"/>
          </w:footnotePr>
          <w:pgSz w:w="12240" w:h="15840" w:code="1"/>
          <w:pgMar w:top="720" w:right="1440" w:bottom="720" w:left="1440" w:header="1440" w:footer="720" w:gutter="0"/>
          <w:cols w:space="720"/>
        </w:sectPr>
      </w:pPr>
    </w:p>
    <w:p w:rsidR="00990F88" w:rsidRPr="008310C0" w:rsidRDefault="00990F88">
      <w:pPr>
        <w:ind w:left="0"/>
      </w:pPr>
    </w:p>
    <w:p w:rsidR="00990F88" w:rsidRPr="008310C0" w:rsidRDefault="00990F88">
      <w:pPr>
        <w:ind w:left="0"/>
        <w:sectPr w:rsidR="00990F88" w:rsidRPr="008310C0" w:rsidSect="000C1736">
          <w:footnotePr>
            <w:numRestart w:val="eachSect"/>
          </w:footnotePr>
          <w:type w:val="continuous"/>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DA393A" w:rsidRPr="008310C0">
        <w:tblPrEx>
          <w:tblCellMar>
            <w:top w:w="0" w:type="dxa"/>
            <w:bottom w:w="0" w:type="dxa"/>
          </w:tblCellMar>
        </w:tblPrEx>
        <w:trPr>
          <w:trHeight w:val="1692"/>
          <w:jc w:val="center"/>
        </w:trPr>
        <w:tc>
          <w:tcPr>
            <w:tcW w:w="4730" w:type="dxa"/>
            <w:tcBorders>
              <w:bottom w:val="single" w:sz="12" w:space="0" w:color="auto"/>
            </w:tcBorders>
          </w:tcPr>
          <w:p w:rsidR="00DA393A" w:rsidRPr="008310C0" w:rsidRDefault="00DA393A" w:rsidP="00BD58A9">
            <w:pPr>
              <w:pStyle w:val="Footer"/>
              <w:widowControl/>
              <w:tabs>
                <w:tab w:val="clear" w:pos="4320"/>
                <w:tab w:val="clear" w:pos="8640"/>
              </w:tabs>
              <w:ind w:left="0"/>
              <w:rPr>
                <w:b/>
                <w:sz w:val="28"/>
              </w:rPr>
            </w:pPr>
            <w:r w:rsidRPr="008310C0">
              <w:rPr>
                <w:b/>
                <w:noProof/>
                <w:sz w:val="28"/>
              </w:rPr>
              <w:lastRenderedPageBreak/>
              <w:pict>
                <v:line id="_x0000_s1877" style="position:absolute;z-index:251715584" from="7.2pt,108.6pt" to="7in,108.6pt" o:allowincell="f" stroked="f"/>
              </w:pict>
            </w:r>
            <w:r w:rsidRPr="008310C0">
              <w:rPr>
                <w:b/>
                <w:sz w:val="28"/>
              </w:rPr>
              <w:t>15</w:t>
            </w:r>
          </w:p>
          <w:p w:rsidR="00DA393A" w:rsidRPr="008310C0" w:rsidRDefault="00DA393A" w:rsidP="00BD58A9">
            <w:pPr>
              <w:ind w:left="0"/>
              <w:rPr>
                <w:b/>
                <w:sz w:val="28"/>
              </w:rPr>
            </w:pPr>
            <w:r w:rsidRPr="008310C0">
              <w:rPr>
                <w:b/>
                <w:sz w:val="28"/>
              </w:rPr>
              <w:t>PERFORMANCE MEASURE</w:t>
            </w:r>
          </w:p>
          <w:p w:rsidR="00DA393A" w:rsidRPr="008310C0" w:rsidRDefault="00DA393A" w:rsidP="00BD58A9">
            <w:pPr>
              <w:ind w:left="0"/>
              <w:rPr>
                <w:b/>
              </w:rPr>
            </w:pPr>
          </w:p>
          <w:p w:rsidR="00DA393A" w:rsidRPr="008310C0" w:rsidRDefault="00DA393A" w:rsidP="00BD58A9">
            <w:pPr>
              <w:ind w:left="0"/>
              <w:rPr>
                <w:b/>
              </w:rPr>
            </w:pPr>
          </w:p>
        </w:tc>
        <w:tc>
          <w:tcPr>
            <w:tcW w:w="4774" w:type="dxa"/>
            <w:tcBorders>
              <w:bottom w:val="single" w:sz="12" w:space="0" w:color="auto"/>
            </w:tcBorders>
            <w:noWrap/>
            <w:tcMar>
              <w:left w:w="115" w:type="dxa"/>
              <w:right w:w="288" w:type="dxa"/>
            </w:tcMar>
          </w:tcPr>
          <w:p w:rsidR="002A61A1" w:rsidRPr="008310C0" w:rsidRDefault="002A61A1" w:rsidP="002A61A1">
            <w:pPr>
              <w:ind w:left="0"/>
              <w:rPr>
                <w:b/>
                <w:sz w:val="24"/>
                <w:szCs w:val="24"/>
              </w:rPr>
            </w:pPr>
          </w:p>
          <w:p w:rsidR="00DA393A" w:rsidRPr="008310C0" w:rsidRDefault="00BD780C" w:rsidP="007162E1">
            <w:pPr>
              <w:pStyle w:val="PlainText"/>
              <w:ind w:left="0"/>
              <w:rPr>
                <w:rFonts w:ascii="Times New Roman" w:hAnsi="Times New Roman"/>
                <w:b/>
                <w:sz w:val="24"/>
                <w:szCs w:val="24"/>
              </w:rPr>
            </w:pPr>
            <w:r w:rsidRPr="008310C0">
              <w:rPr>
                <w:rFonts w:ascii="Times New Roman" w:hAnsi="Times New Roman"/>
                <w:b/>
                <w:sz w:val="24"/>
                <w:szCs w:val="24"/>
              </w:rPr>
              <w:t>Percentage of women who smoke in the last three months of pregnancy.</w:t>
            </w:r>
          </w:p>
        </w:tc>
      </w:tr>
      <w:tr w:rsidR="00EF57A3" w:rsidRPr="008310C0">
        <w:tblPrEx>
          <w:tblCellMar>
            <w:top w:w="0" w:type="dxa"/>
            <w:bottom w:w="0" w:type="dxa"/>
          </w:tblCellMar>
        </w:tblPrEx>
        <w:trPr>
          <w:trHeight w:val="180"/>
          <w:jc w:val="center"/>
        </w:trPr>
        <w:tc>
          <w:tcPr>
            <w:tcW w:w="4730" w:type="dxa"/>
            <w:tcBorders>
              <w:top w:val="single" w:sz="12" w:space="0" w:color="auto"/>
            </w:tcBorders>
          </w:tcPr>
          <w:p w:rsidR="00EF57A3" w:rsidRPr="008310C0" w:rsidRDefault="00EF57A3" w:rsidP="00BD58A9">
            <w:pPr>
              <w:ind w:left="0"/>
              <w:rPr>
                <w:noProof/>
              </w:rPr>
            </w:pPr>
          </w:p>
        </w:tc>
        <w:tc>
          <w:tcPr>
            <w:tcW w:w="4774" w:type="dxa"/>
            <w:tcBorders>
              <w:top w:val="single" w:sz="12" w:space="0" w:color="auto"/>
            </w:tcBorders>
            <w:noWrap/>
            <w:tcMar>
              <w:left w:w="115" w:type="dxa"/>
              <w:right w:w="288" w:type="dxa"/>
            </w:tcMar>
          </w:tcPr>
          <w:p w:rsidR="00EF57A3" w:rsidRPr="008310C0" w:rsidRDefault="00EF57A3" w:rsidP="00BD58A9">
            <w:pPr>
              <w:pStyle w:val="PlainText"/>
              <w:ind w:left="0"/>
              <w:rPr>
                <w:rFonts w:ascii="Times New Roman" w:hAnsi="Times New Roman"/>
              </w:rPr>
            </w:pPr>
          </w:p>
        </w:tc>
      </w:tr>
      <w:tr w:rsidR="002A61A1" w:rsidRPr="008310C0">
        <w:tblPrEx>
          <w:tblCellMar>
            <w:top w:w="0" w:type="dxa"/>
            <w:bottom w:w="0" w:type="dxa"/>
          </w:tblCellMar>
        </w:tblPrEx>
        <w:trPr>
          <w:trHeight w:val="180"/>
          <w:jc w:val="center"/>
        </w:trPr>
        <w:tc>
          <w:tcPr>
            <w:tcW w:w="4730" w:type="dxa"/>
          </w:tcPr>
          <w:p w:rsidR="002A61A1" w:rsidRPr="008310C0" w:rsidRDefault="002A61A1" w:rsidP="002A61A1">
            <w:pPr>
              <w:ind w:left="0"/>
              <w:rPr>
                <w:b/>
                <w:sz w:val="28"/>
              </w:rPr>
            </w:pPr>
            <w:r w:rsidRPr="008310C0">
              <w:rPr>
                <w:noProof/>
              </w:rPr>
              <w:pict>
                <v:line id="_x0000_s3102" style="position:absolute;z-index:251793408;mso-position-horizontal-relative:text;mso-position-vertical-relative:text" from="-7.2pt,6pt" to="511.2pt,6pt" o:allowincell="f" stroked="f"/>
              </w:pict>
            </w:r>
            <w:r w:rsidRPr="008310C0">
              <w:rPr>
                <w:b/>
                <w:sz w:val="28"/>
              </w:rPr>
              <w:t>GOAL</w:t>
            </w:r>
          </w:p>
          <w:p w:rsidR="002A61A1" w:rsidRPr="008310C0" w:rsidRDefault="002A61A1"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2A61A1" w:rsidRPr="008310C0" w:rsidRDefault="00BD780C" w:rsidP="00BD58A9">
            <w:pPr>
              <w:ind w:left="0" w:right="-288"/>
            </w:pPr>
            <w:r w:rsidRPr="008310C0">
              <w:t>Decrease smoking during pregnancy.</w:t>
            </w:r>
          </w:p>
        </w:tc>
      </w:tr>
      <w:tr w:rsidR="002A61A1" w:rsidRPr="008310C0">
        <w:tblPrEx>
          <w:tblCellMar>
            <w:top w:w="0" w:type="dxa"/>
            <w:bottom w:w="0" w:type="dxa"/>
          </w:tblCellMar>
        </w:tblPrEx>
        <w:trPr>
          <w:trHeight w:val="180"/>
          <w:jc w:val="center"/>
        </w:trPr>
        <w:tc>
          <w:tcPr>
            <w:tcW w:w="4730" w:type="dxa"/>
          </w:tcPr>
          <w:p w:rsidR="002A61A1" w:rsidRPr="008310C0" w:rsidRDefault="002A61A1" w:rsidP="002A61A1">
            <w:pPr>
              <w:ind w:left="0"/>
              <w:rPr>
                <w:b/>
                <w:sz w:val="28"/>
              </w:rPr>
            </w:pPr>
            <w:r w:rsidRPr="008310C0">
              <w:rPr>
                <w:b/>
                <w:sz w:val="28"/>
              </w:rPr>
              <w:t>DEFINITION</w:t>
            </w:r>
          </w:p>
          <w:p w:rsidR="002A61A1" w:rsidRPr="008310C0" w:rsidRDefault="002A61A1"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4E482A" w:rsidRPr="008310C0" w:rsidRDefault="002A61A1" w:rsidP="002A61A1">
            <w:pPr>
              <w:ind w:left="0"/>
              <w:rPr>
                <w:bCs/>
              </w:rPr>
            </w:pPr>
            <w:r w:rsidRPr="008310C0">
              <w:rPr>
                <w:b/>
              </w:rPr>
              <w:t xml:space="preserve">Numerator: </w:t>
            </w:r>
            <w:r w:rsidR="00BD780C" w:rsidRPr="008310C0">
              <w:rPr>
                <w:bCs/>
              </w:rPr>
              <w:t xml:space="preserve"> The number of women reporting smoking in the last three months of pregnancy during the calendar year.</w:t>
            </w:r>
          </w:p>
          <w:p w:rsidR="00BD780C" w:rsidRPr="008310C0" w:rsidRDefault="00BD780C" w:rsidP="002A61A1">
            <w:pPr>
              <w:ind w:left="0"/>
              <w:rPr>
                <w:b/>
              </w:rPr>
            </w:pPr>
          </w:p>
          <w:p w:rsidR="002A61A1" w:rsidRPr="008310C0" w:rsidRDefault="002A61A1" w:rsidP="002A61A1">
            <w:pPr>
              <w:ind w:left="0"/>
            </w:pPr>
            <w:r w:rsidRPr="008310C0">
              <w:rPr>
                <w:b/>
              </w:rPr>
              <w:t xml:space="preserve">Denominator:  </w:t>
            </w:r>
            <w:r w:rsidR="00BD780C" w:rsidRPr="008310C0">
              <w:rPr>
                <w:bCs/>
              </w:rPr>
              <w:t>The number of women delivering babies during the calendar year.</w:t>
            </w:r>
          </w:p>
          <w:p w:rsidR="004E482A" w:rsidRPr="008310C0" w:rsidRDefault="004E482A" w:rsidP="00FC2BF9">
            <w:pPr>
              <w:tabs>
                <w:tab w:val="left" w:pos="2333"/>
              </w:tabs>
              <w:ind w:left="0"/>
              <w:rPr>
                <w:b/>
              </w:rPr>
            </w:pPr>
          </w:p>
          <w:p w:rsidR="002A61A1" w:rsidRPr="008310C0" w:rsidRDefault="002A61A1" w:rsidP="00FC2BF9">
            <w:pPr>
              <w:tabs>
                <w:tab w:val="left" w:pos="2333"/>
              </w:tabs>
              <w:ind w:left="0"/>
            </w:pPr>
            <w:r w:rsidRPr="008310C0">
              <w:rPr>
                <w:b/>
              </w:rPr>
              <w:t>Units:</w:t>
            </w:r>
            <w:r w:rsidR="00FC2BF9" w:rsidRPr="008310C0">
              <w:rPr>
                <w:b/>
              </w:rPr>
              <w:t xml:space="preserve">  </w:t>
            </w:r>
            <w:r w:rsidRPr="008310C0">
              <w:t>100</w:t>
            </w:r>
            <w:r w:rsidR="00FC2BF9" w:rsidRPr="008310C0">
              <w:tab/>
            </w:r>
            <w:r w:rsidRPr="008310C0">
              <w:rPr>
                <w:b/>
              </w:rPr>
              <w:t xml:space="preserve">Text:  </w:t>
            </w:r>
            <w:r w:rsidRPr="008310C0">
              <w:t>Percent</w:t>
            </w:r>
          </w:p>
          <w:p w:rsidR="002A61A1" w:rsidRPr="008310C0" w:rsidRDefault="002A61A1" w:rsidP="00BD58A9">
            <w:pPr>
              <w:ind w:left="0" w:right="-288"/>
              <w:rPr>
                <w:b/>
              </w:rPr>
            </w:pPr>
          </w:p>
        </w:tc>
      </w:tr>
      <w:tr w:rsidR="002A61A1" w:rsidRPr="008310C0">
        <w:tblPrEx>
          <w:tblCellMar>
            <w:top w:w="0" w:type="dxa"/>
            <w:bottom w:w="0" w:type="dxa"/>
          </w:tblCellMar>
        </w:tblPrEx>
        <w:trPr>
          <w:trHeight w:val="180"/>
          <w:jc w:val="center"/>
        </w:trPr>
        <w:tc>
          <w:tcPr>
            <w:tcW w:w="4730" w:type="dxa"/>
          </w:tcPr>
          <w:p w:rsidR="002A61A1" w:rsidRPr="008310C0" w:rsidRDefault="006D5EB3" w:rsidP="002A61A1">
            <w:pPr>
              <w:ind w:left="0"/>
              <w:rPr>
                <w:b/>
                <w:sz w:val="28"/>
              </w:rPr>
            </w:pPr>
            <w:r>
              <w:rPr>
                <w:b/>
                <w:sz w:val="28"/>
              </w:rPr>
              <w:t>HEALTHY PEOPLE 202</w:t>
            </w:r>
            <w:r w:rsidR="002A61A1" w:rsidRPr="008310C0">
              <w:rPr>
                <w:b/>
                <w:sz w:val="28"/>
              </w:rPr>
              <w:t>0</w:t>
            </w:r>
          </w:p>
          <w:p w:rsidR="002A61A1" w:rsidRPr="008310C0" w:rsidRDefault="002A61A1" w:rsidP="00990F88">
            <w:pPr>
              <w:ind w:left="0"/>
              <w:rPr>
                <w:b/>
                <w:sz w:val="28"/>
              </w:rPr>
            </w:pPr>
            <w:r w:rsidRPr="008310C0">
              <w:rPr>
                <w:b/>
                <w:sz w:val="28"/>
              </w:rPr>
              <w:t>OBJECTIVE</w:t>
            </w:r>
          </w:p>
          <w:p w:rsidR="002A61A1" w:rsidRPr="008310C0" w:rsidRDefault="002A61A1"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6D5EB3" w:rsidRPr="006D5EB3" w:rsidRDefault="006D5EB3" w:rsidP="00E63150">
            <w:pPr>
              <w:pStyle w:val="BodyA"/>
            </w:pPr>
            <w:r w:rsidRPr="006D5EB3">
              <w:t>Related to Maternal, Infant, and Child Health (MICH) Objective 11.3:</w:t>
            </w:r>
            <w:r w:rsidRPr="006D5EB3">
              <w:rPr>
                <w:b/>
              </w:rPr>
              <w:t xml:space="preserve"> </w:t>
            </w:r>
            <w:r w:rsidRPr="006D5EB3">
              <w:t>Increase abstinence from cigarette smoking among pregnant women</w:t>
            </w:r>
            <w:r>
              <w:t>.</w:t>
            </w:r>
            <w:r w:rsidRPr="006D5EB3">
              <w:t xml:space="preserve"> (Baseline: 89.6% of females delivering a live birth reported abstaining from smoking cigarettes during pregnancy in 2007, Target: 98.6%)</w:t>
            </w:r>
          </w:p>
          <w:p w:rsidR="006D5EB3" w:rsidRPr="008310C0" w:rsidRDefault="006D5EB3" w:rsidP="006D5EB3">
            <w:pPr>
              <w:pStyle w:val="Footer"/>
              <w:widowControl/>
              <w:tabs>
                <w:tab w:val="clear" w:pos="4320"/>
                <w:tab w:val="clear" w:pos="8640"/>
              </w:tabs>
              <w:ind w:left="0"/>
            </w:pPr>
          </w:p>
        </w:tc>
      </w:tr>
      <w:tr w:rsidR="002A61A1" w:rsidRPr="008310C0">
        <w:tblPrEx>
          <w:tblCellMar>
            <w:top w:w="0" w:type="dxa"/>
            <w:bottom w:w="0" w:type="dxa"/>
          </w:tblCellMar>
        </w:tblPrEx>
        <w:trPr>
          <w:trHeight w:val="180"/>
          <w:jc w:val="center"/>
        </w:trPr>
        <w:tc>
          <w:tcPr>
            <w:tcW w:w="4730" w:type="dxa"/>
          </w:tcPr>
          <w:p w:rsidR="002A61A1" w:rsidRPr="008310C0" w:rsidRDefault="002A61A1" w:rsidP="002A61A1">
            <w:pPr>
              <w:ind w:left="0"/>
              <w:rPr>
                <w:b/>
                <w:sz w:val="28"/>
              </w:rPr>
            </w:pPr>
            <w:r w:rsidRPr="008310C0">
              <w:rPr>
                <w:b/>
                <w:sz w:val="28"/>
              </w:rPr>
              <w:t>DATA SOURCES and</w:t>
            </w:r>
          </w:p>
          <w:p w:rsidR="002A61A1" w:rsidRPr="008310C0" w:rsidRDefault="002A61A1" w:rsidP="002A61A1">
            <w:pPr>
              <w:ind w:left="0"/>
              <w:rPr>
                <w:b/>
                <w:sz w:val="28"/>
              </w:rPr>
            </w:pPr>
            <w:r w:rsidRPr="008310C0">
              <w:rPr>
                <w:b/>
                <w:sz w:val="28"/>
              </w:rPr>
              <w:t>DATA ISSUES</w:t>
            </w:r>
          </w:p>
          <w:p w:rsidR="002A61A1" w:rsidRPr="008310C0" w:rsidRDefault="002A61A1"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6D5EB3" w:rsidRPr="006D5EB3" w:rsidRDefault="00472CD7" w:rsidP="00E63150">
            <w:pPr>
              <w:pStyle w:val="BodyA"/>
            </w:pPr>
            <w:r>
              <w:rPr>
                <w:lang w:val="en-US"/>
              </w:rPr>
              <w:t>Birth certificate</w:t>
            </w:r>
            <w:r w:rsidR="007A33F3">
              <w:rPr>
                <w:lang w:val="en-US"/>
              </w:rPr>
              <w:t xml:space="preserve">. </w:t>
            </w:r>
            <w:r>
              <w:rPr>
                <w:lang w:val="en-US"/>
              </w:rPr>
              <w:t xml:space="preserve"> </w:t>
            </w:r>
            <w:r w:rsidR="007A33F3" w:rsidRPr="008310C0">
              <w:t>States are encouraged to use U</w:t>
            </w:r>
            <w:r>
              <w:rPr>
                <w:lang w:val="en-US"/>
              </w:rPr>
              <w:t>.</w:t>
            </w:r>
            <w:r w:rsidR="007A33F3" w:rsidRPr="008310C0">
              <w:t>S</w:t>
            </w:r>
            <w:r>
              <w:rPr>
                <w:lang w:val="en-US"/>
              </w:rPr>
              <w:t>.</w:t>
            </w:r>
            <w:r w:rsidR="007A33F3" w:rsidRPr="008310C0">
              <w:t xml:space="preserve"> Standard Certificate of Live Birth (revised 11/2003)</w:t>
            </w:r>
            <w:r>
              <w:rPr>
                <w:lang w:val="en-US"/>
              </w:rPr>
              <w:t xml:space="preserve">.  </w:t>
            </w:r>
            <w:r w:rsidR="006D5EB3" w:rsidRPr="006D5EB3">
              <w:t>Pregnancy Risk Assessment Monitoring System (PRAMS).</w:t>
            </w:r>
          </w:p>
          <w:p w:rsidR="002A61A1" w:rsidRPr="008310C0" w:rsidRDefault="002A61A1" w:rsidP="00BD58A9">
            <w:pPr>
              <w:ind w:left="0" w:right="-288"/>
            </w:pPr>
          </w:p>
          <w:p w:rsidR="00990F88" w:rsidRPr="008310C0" w:rsidRDefault="00990F88" w:rsidP="00BD58A9">
            <w:pPr>
              <w:ind w:left="0" w:right="-288"/>
              <w:rPr>
                <w:b/>
              </w:rPr>
            </w:pPr>
          </w:p>
        </w:tc>
      </w:tr>
      <w:tr w:rsidR="002A61A1" w:rsidRPr="008310C0">
        <w:tblPrEx>
          <w:tblCellMar>
            <w:top w:w="0" w:type="dxa"/>
            <w:bottom w:w="0" w:type="dxa"/>
          </w:tblCellMar>
        </w:tblPrEx>
        <w:trPr>
          <w:trHeight w:val="720"/>
          <w:jc w:val="center"/>
        </w:trPr>
        <w:tc>
          <w:tcPr>
            <w:tcW w:w="4730" w:type="dxa"/>
          </w:tcPr>
          <w:p w:rsidR="002A61A1" w:rsidRPr="008310C0" w:rsidRDefault="002A61A1" w:rsidP="002A61A1">
            <w:pPr>
              <w:ind w:left="0"/>
              <w:rPr>
                <w:b/>
                <w:sz w:val="28"/>
              </w:rPr>
            </w:pPr>
            <w:r w:rsidRPr="008310C0">
              <w:rPr>
                <w:b/>
                <w:sz w:val="28"/>
              </w:rPr>
              <w:t>SIGNIFICANCE</w:t>
            </w:r>
          </w:p>
          <w:p w:rsidR="002A61A1" w:rsidRPr="008310C0" w:rsidRDefault="002A61A1"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2A61A1" w:rsidRPr="008310C0" w:rsidRDefault="008228A6" w:rsidP="00BD58A9">
            <w:pPr>
              <w:ind w:left="0" w:right="-288"/>
              <w:rPr>
                <w:b/>
              </w:rPr>
            </w:pPr>
            <w:r w:rsidRPr="008310C0">
              <w:t>Birth weight is the single most important determinant of a newborn’s survival during the first year.  Maternal smoking during pregnancy has been directly related to low birth weight.</w:t>
            </w:r>
          </w:p>
        </w:tc>
      </w:tr>
    </w:tbl>
    <w:p w:rsidR="00990F88" w:rsidRPr="008310C0" w:rsidRDefault="00990F88">
      <w:pPr>
        <w:ind w:left="0"/>
        <w:sectPr w:rsidR="00990F88" w:rsidRPr="008310C0" w:rsidSect="00C8008D">
          <w:footnotePr>
            <w:numRestart w:val="eachSect"/>
          </w:footnotePr>
          <w:pgSz w:w="12240" w:h="15840" w:code="1"/>
          <w:pgMar w:top="720" w:right="1440" w:bottom="720" w:left="1440" w:header="1440" w:footer="720" w:gutter="0"/>
          <w:cols w:space="720"/>
        </w:sectPr>
      </w:pPr>
    </w:p>
    <w:p w:rsidR="00CA3385" w:rsidRPr="008310C0" w:rsidRDefault="00CA3385" w:rsidP="00BD58A9">
      <w:pPr>
        <w:pStyle w:val="Footer"/>
        <w:widowControl/>
        <w:tabs>
          <w:tab w:val="clear" w:pos="4320"/>
          <w:tab w:val="clear" w:pos="8640"/>
        </w:tabs>
        <w:ind w:left="0"/>
        <w:rPr>
          <w:b/>
          <w:sz w:val="28"/>
        </w:rPr>
        <w:sectPr w:rsidR="00CA3385" w:rsidRPr="008310C0" w:rsidSect="00FC2BF9">
          <w:footnotePr>
            <w:numRestart w:val="eachSect"/>
          </w:footnotePr>
          <w:type w:val="continuous"/>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DA393A" w:rsidRPr="008310C0">
        <w:tblPrEx>
          <w:tblCellMar>
            <w:top w:w="0" w:type="dxa"/>
            <w:bottom w:w="0" w:type="dxa"/>
          </w:tblCellMar>
        </w:tblPrEx>
        <w:trPr>
          <w:trHeight w:val="1692"/>
          <w:jc w:val="center"/>
        </w:trPr>
        <w:tc>
          <w:tcPr>
            <w:tcW w:w="4730" w:type="dxa"/>
            <w:tcBorders>
              <w:bottom w:val="single" w:sz="12" w:space="0" w:color="auto"/>
            </w:tcBorders>
          </w:tcPr>
          <w:p w:rsidR="00DA393A" w:rsidRPr="008310C0" w:rsidRDefault="00DA393A" w:rsidP="00BD58A9">
            <w:pPr>
              <w:pStyle w:val="Footer"/>
              <w:widowControl/>
              <w:tabs>
                <w:tab w:val="clear" w:pos="4320"/>
                <w:tab w:val="clear" w:pos="8640"/>
              </w:tabs>
              <w:ind w:left="0"/>
              <w:rPr>
                <w:b/>
                <w:sz w:val="28"/>
              </w:rPr>
            </w:pPr>
            <w:r w:rsidRPr="008310C0">
              <w:rPr>
                <w:b/>
                <w:noProof/>
                <w:sz w:val="28"/>
              </w:rPr>
              <w:lastRenderedPageBreak/>
              <w:pict>
                <v:line id="_x0000_s1881" style="position:absolute;z-index:251716608" from="7.2pt,108.6pt" to="7in,108.6pt" o:allowincell="f" stroked="f"/>
              </w:pict>
            </w:r>
            <w:r w:rsidRPr="008310C0">
              <w:rPr>
                <w:b/>
                <w:sz w:val="28"/>
              </w:rPr>
              <w:t>16</w:t>
            </w:r>
          </w:p>
          <w:p w:rsidR="00DA393A" w:rsidRPr="008310C0" w:rsidRDefault="00DA393A" w:rsidP="00BD58A9">
            <w:pPr>
              <w:ind w:left="0"/>
              <w:rPr>
                <w:b/>
                <w:sz w:val="28"/>
              </w:rPr>
            </w:pPr>
            <w:r w:rsidRPr="008310C0">
              <w:rPr>
                <w:b/>
                <w:sz w:val="28"/>
              </w:rPr>
              <w:t>PERFORMANCE MEASURE</w:t>
            </w:r>
          </w:p>
          <w:p w:rsidR="00DA393A" w:rsidRPr="008310C0" w:rsidRDefault="00DA393A" w:rsidP="00BD58A9">
            <w:pPr>
              <w:ind w:left="0"/>
              <w:rPr>
                <w:b/>
              </w:rPr>
            </w:pPr>
          </w:p>
          <w:p w:rsidR="00DA393A" w:rsidRPr="008310C0" w:rsidRDefault="00DA393A" w:rsidP="00BD58A9">
            <w:pPr>
              <w:ind w:left="0"/>
              <w:rPr>
                <w:b/>
              </w:rPr>
            </w:pPr>
          </w:p>
        </w:tc>
        <w:tc>
          <w:tcPr>
            <w:tcW w:w="4774" w:type="dxa"/>
            <w:tcBorders>
              <w:bottom w:val="single" w:sz="12" w:space="0" w:color="auto"/>
            </w:tcBorders>
            <w:noWrap/>
            <w:tcMar>
              <w:left w:w="115" w:type="dxa"/>
              <w:right w:w="288" w:type="dxa"/>
            </w:tcMar>
          </w:tcPr>
          <w:p w:rsidR="00DA393A" w:rsidRPr="008310C0" w:rsidRDefault="00DA393A" w:rsidP="00BD58A9">
            <w:pPr>
              <w:ind w:left="0"/>
              <w:rPr>
                <w:b/>
              </w:rPr>
            </w:pPr>
          </w:p>
          <w:p w:rsidR="00DA393A" w:rsidRPr="008310C0" w:rsidRDefault="00DA393A" w:rsidP="00BD58A9">
            <w:pPr>
              <w:ind w:left="0" w:right="-288"/>
              <w:rPr>
                <w:b/>
              </w:rPr>
            </w:pPr>
            <w:r w:rsidRPr="008310C0">
              <w:rPr>
                <w:b/>
                <w:sz w:val="24"/>
              </w:rPr>
              <w:t>The rate (per 100,000) of suicide deaths among youths aged 15 through 19.</w:t>
            </w:r>
          </w:p>
        </w:tc>
      </w:tr>
      <w:tr w:rsidR="00DA393A" w:rsidRPr="008310C0">
        <w:tblPrEx>
          <w:tblCellMar>
            <w:top w:w="0" w:type="dxa"/>
            <w:bottom w:w="0" w:type="dxa"/>
          </w:tblCellMar>
        </w:tblPrEx>
        <w:trPr>
          <w:trHeight w:val="180"/>
          <w:jc w:val="center"/>
        </w:trPr>
        <w:tc>
          <w:tcPr>
            <w:tcW w:w="4730" w:type="dxa"/>
            <w:tcBorders>
              <w:top w:val="single" w:sz="12" w:space="0" w:color="auto"/>
            </w:tcBorders>
          </w:tcPr>
          <w:p w:rsidR="00DA393A" w:rsidRPr="008310C0" w:rsidRDefault="00DA393A" w:rsidP="00BD58A9">
            <w:pPr>
              <w:ind w:left="0"/>
              <w:rPr>
                <w:noProof/>
              </w:rPr>
            </w:pPr>
          </w:p>
        </w:tc>
        <w:tc>
          <w:tcPr>
            <w:tcW w:w="4774" w:type="dxa"/>
            <w:tcBorders>
              <w:top w:val="single" w:sz="12" w:space="0" w:color="auto"/>
            </w:tcBorders>
            <w:noWrap/>
            <w:tcMar>
              <w:left w:w="115" w:type="dxa"/>
              <w:right w:w="288" w:type="dxa"/>
            </w:tcMar>
          </w:tcPr>
          <w:p w:rsidR="00DA393A" w:rsidRPr="008310C0" w:rsidRDefault="00DA393A" w:rsidP="00BD58A9">
            <w:pPr>
              <w:pStyle w:val="PlainText"/>
              <w:ind w:left="0"/>
              <w:rPr>
                <w:rFonts w:ascii="Times New Roman" w:hAnsi="Times New Roman"/>
              </w:rPr>
            </w:pPr>
          </w:p>
        </w:tc>
      </w:tr>
      <w:tr w:rsidR="00DA393A" w:rsidRPr="008310C0">
        <w:tblPrEx>
          <w:tblCellMar>
            <w:top w:w="0" w:type="dxa"/>
            <w:bottom w:w="0" w:type="dxa"/>
          </w:tblCellMar>
        </w:tblPrEx>
        <w:trPr>
          <w:trHeight w:val="180"/>
          <w:jc w:val="center"/>
        </w:trPr>
        <w:tc>
          <w:tcPr>
            <w:tcW w:w="4730" w:type="dxa"/>
          </w:tcPr>
          <w:p w:rsidR="00DA393A" w:rsidRPr="008310C0" w:rsidRDefault="00DA393A" w:rsidP="00BD58A9">
            <w:pPr>
              <w:ind w:left="0"/>
              <w:rPr>
                <w:b/>
                <w:sz w:val="28"/>
              </w:rPr>
            </w:pPr>
            <w:r w:rsidRPr="008310C0">
              <w:rPr>
                <w:noProof/>
              </w:rPr>
              <w:pict>
                <v:line id="_x0000_s1882" style="position:absolute;z-index:251717632;mso-position-horizontal-relative:text;mso-position-vertical-relative:text" from="-7.2pt,6pt" to="511.2pt,6pt" o:allowincell="f" stroked="f"/>
              </w:pict>
            </w:r>
            <w:r w:rsidRPr="008310C0">
              <w:rPr>
                <w:b/>
                <w:sz w:val="28"/>
              </w:rPr>
              <w:t>GOAL</w:t>
            </w:r>
          </w:p>
          <w:p w:rsidR="00DA393A" w:rsidRPr="008310C0" w:rsidRDefault="00DA393A"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DA393A" w:rsidRPr="008310C0" w:rsidRDefault="00DA393A" w:rsidP="00BD58A9">
            <w:pPr>
              <w:ind w:left="0"/>
            </w:pPr>
            <w:r w:rsidRPr="008310C0">
              <w:t>To eliminate self-induced, preventable morbidity and mortality.</w:t>
            </w:r>
          </w:p>
          <w:p w:rsidR="00DA393A" w:rsidRPr="008310C0" w:rsidRDefault="00DA393A" w:rsidP="00BD58A9">
            <w:pPr>
              <w:ind w:left="0" w:right="-288"/>
              <w:rPr>
                <w:b/>
              </w:rPr>
            </w:pPr>
          </w:p>
        </w:tc>
      </w:tr>
      <w:tr w:rsidR="00DA393A" w:rsidRPr="008310C0">
        <w:tblPrEx>
          <w:tblCellMar>
            <w:top w:w="0" w:type="dxa"/>
            <w:bottom w:w="0" w:type="dxa"/>
          </w:tblCellMar>
        </w:tblPrEx>
        <w:trPr>
          <w:trHeight w:val="180"/>
          <w:jc w:val="center"/>
        </w:trPr>
        <w:tc>
          <w:tcPr>
            <w:tcW w:w="4730" w:type="dxa"/>
          </w:tcPr>
          <w:p w:rsidR="00DA393A" w:rsidRPr="008310C0" w:rsidRDefault="00DA393A" w:rsidP="00BD58A9">
            <w:pPr>
              <w:ind w:left="0"/>
              <w:rPr>
                <w:b/>
                <w:sz w:val="28"/>
              </w:rPr>
            </w:pPr>
            <w:r w:rsidRPr="008310C0">
              <w:rPr>
                <w:b/>
                <w:sz w:val="28"/>
              </w:rPr>
              <w:t>DEFINITION</w:t>
            </w:r>
          </w:p>
          <w:p w:rsidR="00DA393A" w:rsidRPr="008310C0" w:rsidRDefault="00DA393A"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DA393A" w:rsidRPr="008310C0" w:rsidRDefault="00DA393A" w:rsidP="00BD58A9">
            <w:pPr>
              <w:ind w:left="0"/>
            </w:pPr>
            <w:r w:rsidRPr="008310C0">
              <w:rPr>
                <w:b/>
              </w:rPr>
              <w:t xml:space="preserve">Numerator: </w:t>
            </w:r>
            <w:r w:rsidRPr="008310C0">
              <w:t xml:space="preserve"> Number of deaths attributed to suicide among youths aged 15 through 19.</w:t>
            </w:r>
          </w:p>
          <w:p w:rsidR="004E482A" w:rsidRPr="008310C0" w:rsidRDefault="004E482A" w:rsidP="00BD58A9">
            <w:pPr>
              <w:ind w:left="0"/>
              <w:rPr>
                <w:b/>
              </w:rPr>
            </w:pPr>
          </w:p>
          <w:p w:rsidR="00DA393A" w:rsidRPr="008310C0" w:rsidRDefault="00DA393A" w:rsidP="00BD58A9">
            <w:pPr>
              <w:ind w:left="0"/>
            </w:pPr>
            <w:r w:rsidRPr="008310C0">
              <w:rPr>
                <w:b/>
              </w:rPr>
              <w:t xml:space="preserve">Denominator:  </w:t>
            </w:r>
            <w:r w:rsidRPr="008310C0">
              <w:t>Number of youths aged 15 through 19.</w:t>
            </w:r>
          </w:p>
          <w:p w:rsidR="004E482A" w:rsidRPr="008310C0" w:rsidRDefault="004E482A" w:rsidP="00D6115E">
            <w:pPr>
              <w:tabs>
                <w:tab w:val="left" w:pos="2337"/>
              </w:tabs>
              <w:ind w:left="0"/>
              <w:rPr>
                <w:b/>
              </w:rPr>
            </w:pPr>
          </w:p>
          <w:p w:rsidR="00DA393A" w:rsidRPr="008310C0" w:rsidRDefault="00DA393A" w:rsidP="00D6115E">
            <w:pPr>
              <w:tabs>
                <w:tab w:val="left" w:pos="2337"/>
              </w:tabs>
              <w:ind w:left="0"/>
            </w:pPr>
            <w:r w:rsidRPr="008310C0">
              <w:rPr>
                <w:b/>
              </w:rPr>
              <w:t xml:space="preserve">Units:  </w:t>
            </w:r>
            <w:r w:rsidRPr="008310C0">
              <w:t>100,000</w:t>
            </w:r>
            <w:r w:rsidR="00D6115E" w:rsidRPr="008310C0">
              <w:tab/>
            </w:r>
            <w:r w:rsidRPr="008310C0">
              <w:rPr>
                <w:b/>
              </w:rPr>
              <w:t>Text:</w:t>
            </w:r>
            <w:r w:rsidR="00EE5959" w:rsidRPr="008310C0">
              <w:rPr>
                <w:b/>
              </w:rPr>
              <w:t xml:space="preserve">  </w:t>
            </w:r>
            <w:r w:rsidRPr="008310C0">
              <w:t>Rate per 100,000</w:t>
            </w:r>
          </w:p>
          <w:p w:rsidR="00DA393A" w:rsidRPr="008310C0" w:rsidRDefault="00DA393A" w:rsidP="00BD58A9">
            <w:pPr>
              <w:ind w:left="0" w:right="-288"/>
              <w:rPr>
                <w:b/>
              </w:rPr>
            </w:pPr>
          </w:p>
        </w:tc>
      </w:tr>
      <w:tr w:rsidR="00DA393A" w:rsidRPr="008310C0">
        <w:tblPrEx>
          <w:tblCellMar>
            <w:top w:w="0" w:type="dxa"/>
            <w:bottom w:w="0" w:type="dxa"/>
          </w:tblCellMar>
        </w:tblPrEx>
        <w:trPr>
          <w:trHeight w:val="180"/>
          <w:jc w:val="center"/>
        </w:trPr>
        <w:tc>
          <w:tcPr>
            <w:tcW w:w="4730" w:type="dxa"/>
          </w:tcPr>
          <w:p w:rsidR="00DA393A" w:rsidRPr="008310C0" w:rsidRDefault="00034B3E" w:rsidP="00BD58A9">
            <w:pPr>
              <w:ind w:left="0"/>
              <w:rPr>
                <w:b/>
                <w:sz w:val="28"/>
              </w:rPr>
            </w:pPr>
            <w:r>
              <w:rPr>
                <w:b/>
                <w:sz w:val="28"/>
              </w:rPr>
              <w:t>HEALTHY PEOPLE 202</w:t>
            </w:r>
            <w:r w:rsidR="00DA393A" w:rsidRPr="008310C0">
              <w:rPr>
                <w:b/>
                <w:sz w:val="28"/>
              </w:rPr>
              <w:t>0</w:t>
            </w:r>
          </w:p>
          <w:p w:rsidR="00DA393A" w:rsidRPr="008310C0" w:rsidRDefault="00DA393A" w:rsidP="00BD58A9">
            <w:pPr>
              <w:ind w:left="0"/>
              <w:rPr>
                <w:b/>
                <w:sz w:val="28"/>
              </w:rPr>
            </w:pPr>
            <w:r w:rsidRPr="008310C0">
              <w:rPr>
                <w:b/>
                <w:sz w:val="28"/>
              </w:rPr>
              <w:t>OBJECTIVE</w:t>
            </w:r>
          </w:p>
          <w:p w:rsidR="00DA393A" w:rsidRPr="008310C0" w:rsidRDefault="00DA393A"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034B3E" w:rsidRPr="00034B3E" w:rsidRDefault="00034B3E" w:rsidP="00E63150">
            <w:pPr>
              <w:pStyle w:val="BodyA"/>
            </w:pPr>
            <w:r w:rsidRPr="00034B3E">
              <w:t xml:space="preserve">Related to Mental Health and Mental Disorders (MHMD) Objective 1: Reduce the suicide rate.  (Baseline: 11.3 suicides per 100,000 in 2007, Target 10.2 suicides per 100,000) </w:t>
            </w:r>
          </w:p>
          <w:p w:rsidR="00034B3E" w:rsidRPr="00034B3E" w:rsidRDefault="00034B3E" w:rsidP="00E63150">
            <w:pPr>
              <w:pStyle w:val="BodyA"/>
            </w:pPr>
          </w:p>
          <w:p w:rsidR="00034B3E" w:rsidRPr="00034B3E" w:rsidRDefault="00034B3E" w:rsidP="00E63150">
            <w:pPr>
              <w:pStyle w:val="BodyA"/>
            </w:pPr>
            <w:r w:rsidRPr="00034B3E">
              <w:t>Related to Objective MHMD-2: Reduce suicide attempts by adolescents.  (Baseline: 1.9 suicide attempts per 100 occurred in 2009, Target: 1.7 suicide attempts per 100)</w:t>
            </w:r>
          </w:p>
          <w:p w:rsidR="00DA393A" w:rsidRPr="008310C0" w:rsidRDefault="00DA393A" w:rsidP="00034B3E">
            <w:pPr>
              <w:ind w:left="0"/>
            </w:pPr>
          </w:p>
        </w:tc>
      </w:tr>
      <w:tr w:rsidR="00DA393A" w:rsidRPr="008310C0">
        <w:tblPrEx>
          <w:tblCellMar>
            <w:top w:w="0" w:type="dxa"/>
            <w:bottom w:w="0" w:type="dxa"/>
          </w:tblCellMar>
        </w:tblPrEx>
        <w:trPr>
          <w:trHeight w:val="180"/>
          <w:jc w:val="center"/>
        </w:trPr>
        <w:tc>
          <w:tcPr>
            <w:tcW w:w="4730" w:type="dxa"/>
          </w:tcPr>
          <w:p w:rsidR="00DA393A" w:rsidRPr="008310C0" w:rsidRDefault="00DA393A" w:rsidP="00BD58A9">
            <w:pPr>
              <w:ind w:left="0"/>
              <w:rPr>
                <w:b/>
                <w:sz w:val="28"/>
              </w:rPr>
            </w:pPr>
            <w:r w:rsidRPr="008310C0">
              <w:rPr>
                <w:b/>
                <w:sz w:val="28"/>
              </w:rPr>
              <w:t>DATA SOURCES and</w:t>
            </w:r>
          </w:p>
          <w:p w:rsidR="00DA393A" w:rsidRPr="008310C0" w:rsidRDefault="00DA393A" w:rsidP="00BD58A9">
            <w:pPr>
              <w:ind w:left="0"/>
              <w:rPr>
                <w:b/>
                <w:sz w:val="28"/>
              </w:rPr>
            </w:pPr>
            <w:r w:rsidRPr="008310C0">
              <w:rPr>
                <w:b/>
                <w:sz w:val="28"/>
              </w:rPr>
              <w:t>DATA ISSUES</w:t>
            </w:r>
          </w:p>
          <w:p w:rsidR="00DA393A" w:rsidRPr="008310C0" w:rsidRDefault="00DA393A"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DA393A" w:rsidRPr="008310C0" w:rsidRDefault="00DA393A" w:rsidP="00BD58A9">
            <w:pPr>
              <w:pStyle w:val="PlainText"/>
              <w:ind w:left="0"/>
              <w:rPr>
                <w:rFonts w:ascii="Times New Roman" w:hAnsi="Times New Roman"/>
              </w:rPr>
            </w:pPr>
            <w:r w:rsidRPr="008310C0">
              <w:rPr>
                <w:rFonts w:ascii="Times New Roman" w:hAnsi="Times New Roman"/>
              </w:rPr>
              <w:t>State vital records are the source.</w:t>
            </w:r>
          </w:p>
          <w:p w:rsidR="00DA393A" w:rsidRPr="008310C0" w:rsidRDefault="00DA393A" w:rsidP="00BD58A9">
            <w:pPr>
              <w:ind w:left="0" w:right="-288"/>
              <w:rPr>
                <w:b/>
              </w:rPr>
            </w:pPr>
          </w:p>
        </w:tc>
      </w:tr>
      <w:tr w:rsidR="00DA393A" w:rsidRPr="008310C0">
        <w:tblPrEx>
          <w:tblCellMar>
            <w:top w:w="0" w:type="dxa"/>
            <w:bottom w:w="0" w:type="dxa"/>
          </w:tblCellMar>
        </w:tblPrEx>
        <w:trPr>
          <w:trHeight w:val="720"/>
          <w:jc w:val="center"/>
        </w:trPr>
        <w:tc>
          <w:tcPr>
            <w:tcW w:w="4730" w:type="dxa"/>
          </w:tcPr>
          <w:p w:rsidR="00DA393A" w:rsidRPr="008310C0" w:rsidRDefault="00DA393A" w:rsidP="00BD58A9">
            <w:pPr>
              <w:ind w:left="0"/>
              <w:rPr>
                <w:b/>
                <w:sz w:val="28"/>
              </w:rPr>
            </w:pPr>
            <w:r w:rsidRPr="008310C0">
              <w:rPr>
                <w:b/>
                <w:sz w:val="28"/>
              </w:rPr>
              <w:t>SIGNIFICANCE</w:t>
            </w:r>
          </w:p>
          <w:p w:rsidR="00DA393A" w:rsidRPr="008310C0" w:rsidRDefault="00DA393A"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DA393A" w:rsidRPr="008310C0" w:rsidRDefault="00DA393A" w:rsidP="00BD58A9">
            <w:pPr>
              <w:ind w:left="0" w:right="-288"/>
              <w:rPr>
                <w:b/>
              </w:rPr>
            </w:pPr>
            <w:r w:rsidRPr="008310C0">
              <w:t xml:space="preserve">Suicide is the third leading cause of death in the </w:t>
            </w:r>
            <w:smartTag w:uri="urn:schemas-microsoft-com:office:smarttags" w:element="place">
              <w:smartTag w:uri="urn:schemas-microsoft-com:office:smarttags" w:element="country-region">
                <w:r w:rsidRPr="008310C0">
                  <w:t>United States</w:t>
                </w:r>
              </w:smartTag>
            </w:smartTag>
            <w:r w:rsidRPr="008310C0">
              <w:t xml:space="preserve"> among youths aged 15 through 19, and in many States it ranks as the second leading cause of death in this population.</w:t>
            </w:r>
          </w:p>
        </w:tc>
      </w:tr>
    </w:tbl>
    <w:p w:rsidR="00DB26B3" w:rsidRPr="008310C0" w:rsidRDefault="00DB26B3">
      <w:pPr>
        <w:ind w:left="0"/>
      </w:pPr>
    </w:p>
    <w:p w:rsidR="00985B8F" w:rsidRPr="008310C0" w:rsidDel="00985B8F" w:rsidRDefault="00985B8F" w:rsidP="00BD58A9">
      <w:pPr>
        <w:pStyle w:val="Footer"/>
        <w:widowControl/>
        <w:tabs>
          <w:tab w:val="clear" w:pos="4320"/>
          <w:tab w:val="clear" w:pos="8640"/>
        </w:tabs>
        <w:ind w:left="0"/>
      </w:pPr>
    </w:p>
    <w:p w:rsidR="00D03743" w:rsidRPr="008310C0" w:rsidRDefault="00D03743" w:rsidP="00DB1933">
      <w:pPr>
        <w:pStyle w:val="Footer"/>
        <w:widowControl/>
        <w:tabs>
          <w:tab w:val="clear" w:pos="4320"/>
          <w:tab w:val="clear" w:pos="8640"/>
        </w:tabs>
        <w:ind w:left="0"/>
        <w:rPr>
          <w:b/>
          <w:sz w:val="28"/>
        </w:rPr>
        <w:sectPr w:rsidR="00D03743" w:rsidRPr="008310C0" w:rsidSect="00D03743">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985B8F" w:rsidRPr="008310C0">
        <w:tblPrEx>
          <w:tblCellMar>
            <w:top w:w="0" w:type="dxa"/>
            <w:bottom w:w="0" w:type="dxa"/>
          </w:tblCellMar>
        </w:tblPrEx>
        <w:trPr>
          <w:trHeight w:val="1692"/>
          <w:jc w:val="center"/>
        </w:trPr>
        <w:tc>
          <w:tcPr>
            <w:tcW w:w="4730" w:type="dxa"/>
            <w:tcBorders>
              <w:bottom w:val="single" w:sz="12" w:space="0" w:color="auto"/>
            </w:tcBorders>
          </w:tcPr>
          <w:p w:rsidR="00985B8F" w:rsidRPr="008310C0" w:rsidRDefault="00985B8F" w:rsidP="00DB1933">
            <w:pPr>
              <w:pStyle w:val="Footer"/>
              <w:widowControl/>
              <w:tabs>
                <w:tab w:val="clear" w:pos="4320"/>
                <w:tab w:val="clear" w:pos="8640"/>
              </w:tabs>
              <w:ind w:left="0"/>
              <w:rPr>
                <w:b/>
                <w:sz w:val="28"/>
              </w:rPr>
            </w:pPr>
            <w:r w:rsidRPr="008310C0">
              <w:rPr>
                <w:b/>
                <w:noProof/>
                <w:sz w:val="28"/>
              </w:rPr>
              <w:lastRenderedPageBreak/>
              <w:pict>
                <v:line id="_x0000_s3111" style="position:absolute;z-index:251795456" from="7.2pt,108.6pt" to="7in,108.6pt" o:allowincell="f" stroked="f"/>
              </w:pict>
            </w:r>
            <w:r w:rsidRPr="008310C0">
              <w:rPr>
                <w:b/>
                <w:sz w:val="28"/>
              </w:rPr>
              <w:t>17</w:t>
            </w:r>
          </w:p>
          <w:p w:rsidR="00985B8F" w:rsidRPr="008310C0" w:rsidRDefault="00985B8F" w:rsidP="00DB1933">
            <w:pPr>
              <w:ind w:left="0"/>
              <w:rPr>
                <w:b/>
                <w:sz w:val="28"/>
              </w:rPr>
            </w:pPr>
            <w:r w:rsidRPr="008310C0">
              <w:rPr>
                <w:b/>
                <w:sz w:val="28"/>
              </w:rPr>
              <w:t>PERFORMANCE MEASURE</w:t>
            </w:r>
          </w:p>
          <w:p w:rsidR="00985B8F" w:rsidRPr="008310C0" w:rsidRDefault="00985B8F" w:rsidP="00DB1933">
            <w:pPr>
              <w:ind w:left="0"/>
              <w:rPr>
                <w:b/>
              </w:rPr>
            </w:pPr>
          </w:p>
          <w:p w:rsidR="00985B8F" w:rsidRPr="008310C0" w:rsidRDefault="00985B8F" w:rsidP="00DB1933">
            <w:pPr>
              <w:ind w:left="0"/>
              <w:rPr>
                <w:b/>
              </w:rPr>
            </w:pPr>
          </w:p>
        </w:tc>
        <w:tc>
          <w:tcPr>
            <w:tcW w:w="4774" w:type="dxa"/>
            <w:tcBorders>
              <w:bottom w:val="single" w:sz="12" w:space="0" w:color="auto"/>
            </w:tcBorders>
            <w:noWrap/>
            <w:tcMar>
              <w:left w:w="115" w:type="dxa"/>
              <w:right w:w="288" w:type="dxa"/>
            </w:tcMar>
          </w:tcPr>
          <w:p w:rsidR="00985B8F" w:rsidRPr="008310C0" w:rsidRDefault="00985B8F" w:rsidP="00DB1933">
            <w:pPr>
              <w:ind w:left="0"/>
              <w:rPr>
                <w:b/>
              </w:rPr>
            </w:pPr>
          </w:p>
          <w:p w:rsidR="00985B8F" w:rsidRPr="008310C0" w:rsidRDefault="00985B8F" w:rsidP="00DB1933">
            <w:pPr>
              <w:ind w:left="0" w:right="-288"/>
              <w:rPr>
                <w:b/>
              </w:rPr>
            </w:pPr>
            <w:r w:rsidRPr="008310C0">
              <w:rPr>
                <w:b/>
                <w:sz w:val="24"/>
              </w:rPr>
              <w:t>Percent of very low birth weight infants delivered at facilities for high-risk deliveries and neonates.</w:t>
            </w:r>
          </w:p>
        </w:tc>
      </w:tr>
      <w:tr w:rsidR="00985B8F" w:rsidRPr="008310C0">
        <w:tblPrEx>
          <w:tblCellMar>
            <w:top w:w="0" w:type="dxa"/>
            <w:bottom w:w="0" w:type="dxa"/>
          </w:tblCellMar>
        </w:tblPrEx>
        <w:trPr>
          <w:trHeight w:val="180"/>
          <w:jc w:val="center"/>
        </w:trPr>
        <w:tc>
          <w:tcPr>
            <w:tcW w:w="4730" w:type="dxa"/>
            <w:tcBorders>
              <w:top w:val="single" w:sz="12" w:space="0" w:color="auto"/>
            </w:tcBorders>
          </w:tcPr>
          <w:p w:rsidR="00985B8F" w:rsidRPr="008310C0" w:rsidRDefault="00985B8F" w:rsidP="00DB1933">
            <w:pPr>
              <w:ind w:left="0"/>
              <w:rPr>
                <w:noProof/>
              </w:rPr>
            </w:pPr>
          </w:p>
        </w:tc>
        <w:tc>
          <w:tcPr>
            <w:tcW w:w="4774" w:type="dxa"/>
            <w:tcBorders>
              <w:top w:val="single" w:sz="12" w:space="0" w:color="auto"/>
            </w:tcBorders>
            <w:noWrap/>
            <w:tcMar>
              <w:left w:w="115" w:type="dxa"/>
              <w:right w:w="288" w:type="dxa"/>
            </w:tcMar>
          </w:tcPr>
          <w:p w:rsidR="00985B8F" w:rsidRPr="008310C0" w:rsidRDefault="00985B8F" w:rsidP="00DB1933">
            <w:pPr>
              <w:pStyle w:val="PlainText"/>
              <w:ind w:left="0"/>
              <w:rPr>
                <w:rFonts w:ascii="Times New Roman" w:hAnsi="Times New Roman"/>
              </w:rPr>
            </w:pPr>
          </w:p>
        </w:tc>
      </w:tr>
      <w:tr w:rsidR="00985B8F" w:rsidRPr="008310C0">
        <w:tblPrEx>
          <w:tblCellMar>
            <w:top w:w="0" w:type="dxa"/>
            <w:bottom w:w="0" w:type="dxa"/>
          </w:tblCellMar>
        </w:tblPrEx>
        <w:trPr>
          <w:trHeight w:val="180"/>
          <w:jc w:val="center"/>
        </w:trPr>
        <w:tc>
          <w:tcPr>
            <w:tcW w:w="4730" w:type="dxa"/>
          </w:tcPr>
          <w:p w:rsidR="00985B8F" w:rsidRPr="008310C0" w:rsidRDefault="00985B8F" w:rsidP="00DB1933">
            <w:pPr>
              <w:ind w:left="0"/>
              <w:rPr>
                <w:b/>
                <w:sz w:val="28"/>
              </w:rPr>
            </w:pPr>
            <w:r w:rsidRPr="008310C0">
              <w:rPr>
                <w:noProof/>
              </w:rPr>
              <w:pict>
                <v:line id="_x0000_s3112" style="position:absolute;z-index:251796480;mso-position-horizontal-relative:text;mso-position-vertical-relative:text" from="-7.2pt,6pt" to="511.2pt,6pt" o:allowincell="f" stroked="f"/>
              </w:pict>
            </w:r>
            <w:r w:rsidRPr="008310C0">
              <w:rPr>
                <w:b/>
                <w:sz w:val="28"/>
              </w:rPr>
              <w:t>GOAL</w:t>
            </w:r>
          </w:p>
          <w:p w:rsidR="00985B8F" w:rsidRPr="008310C0" w:rsidRDefault="00985B8F"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985B8F" w:rsidRPr="008310C0" w:rsidRDefault="00985B8F" w:rsidP="00DB1933">
            <w:pPr>
              <w:ind w:left="0" w:right="-288"/>
              <w:rPr>
                <w:b/>
              </w:rPr>
            </w:pPr>
            <w:r w:rsidRPr="008310C0">
              <w:t>To ensure that higher risk mothers and newborns deliver at appropriate level hospitals.</w:t>
            </w:r>
          </w:p>
        </w:tc>
      </w:tr>
      <w:tr w:rsidR="00985B8F" w:rsidRPr="008310C0">
        <w:tblPrEx>
          <w:tblCellMar>
            <w:top w:w="0" w:type="dxa"/>
            <w:bottom w:w="0" w:type="dxa"/>
          </w:tblCellMar>
        </w:tblPrEx>
        <w:trPr>
          <w:trHeight w:val="180"/>
          <w:jc w:val="center"/>
        </w:trPr>
        <w:tc>
          <w:tcPr>
            <w:tcW w:w="4730" w:type="dxa"/>
          </w:tcPr>
          <w:p w:rsidR="00985B8F" w:rsidRPr="008310C0" w:rsidRDefault="00985B8F" w:rsidP="00DB1933">
            <w:pPr>
              <w:ind w:left="0"/>
              <w:rPr>
                <w:b/>
                <w:sz w:val="28"/>
              </w:rPr>
            </w:pPr>
            <w:r w:rsidRPr="008310C0">
              <w:rPr>
                <w:b/>
                <w:sz w:val="28"/>
              </w:rPr>
              <w:t>DEFINITION</w:t>
            </w:r>
          </w:p>
          <w:p w:rsidR="00985B8F" w:rsidRPr="008310C0" w:rsidRDefault="00985B8F"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985B8F" w:rsidRPr="008310C0" w:rsidRDefault="00985B8F" w:rsidP="00DB1933">
            <w:pPr>
              <w:ind w:left="0"/>
            </w:pPr>
            <w:r w:rsidRPr="008310C0">
              <w:rPr>
                <w:b/>
              </w:rPr>
              <w:t xml:space="preserve">Numerator: </w:t>
            </w:r>
            <w:r w:rsidRPr="008310C0">
              <w:t xml:space="preserve"> Number of infants with a birth weight less than 1,500 grams born at sub-specialty facilities (Level III facility).</w:t>
            </w:r>
          </w:p>
          <w:p w:rsidR="004E482A" w:rsidRPr="008310C0" w:rsidRDefault="004E482A" w:rsidP="00DB1933">
            <w:pPr>
              <w:ind w:left="0"/>
              <w:rPr>
                <w:b/>
              </w:rPr>
            </w:pPr>
          </w:p>
          <w:p w:rsidR="00985B8F" w:rsidRPr="008310C0" w:rsidRDefault="00985B8F" w:rsidP="00DB1933">
            <w:pPr>
              <w:ind w:left="0"/>
            </w:pPr>
            <w:r w:rsidRPr="008310C0">
              <w:rPr>
                <w:b/>
              </w:rPr>
              <w:t xml:space="preserve">Denominator:  </w:t>
            </w:r>
            <w:r w:rsidRPr="008310C0">
              <w:t>Total number of infants born with a birth weight of less than 1,500 grams.</w:t>
            </w:r>
          </w:p>
          <w:p w:rsidR="004E482A" w:rsidRPr="008310C0" w:rsidRDefault="004E482A" w:rsidP="00DB1933">
            <w:pPr>
              <w:tabs>
                <w:tab w:val="left" w:pos="2337"/>
              </w:tabs>
              <w:ind w:left="0"/>
              <w:rPr>
                <w:b/>
              </w:rPr>
            </w:pPr>
          </w:p>
          <w:p w:rsidR="00985B8F" w:rsidRPr="008310C0" w:rsidRDefault="00985B8F" w:rsidP="00DB1933">
            <w:pPr>
              <w:tabs>
                <w:tab w:val="left" w:pos="2337"/>
              </w:tabs>
              <w:ind w:left="0"/>
            </w:pPr>
            <w:r w:rsidRPr="008310C0">
              <w:rPr>
                <w:b/>
              </w:rPr>
              <w:t xml:space="preserve">Units:  </w:t>
            </w:r>
            <w:r w:rsidRPr="008310C0">
              <w:t>100</w:t>
            </w:r>
            <w:r w:rsidRPr="008310C0">
              <w:tab/>
            </w:r>
            <w:r w:rsidRPr="008310C0">
              <w:rPr>
                <w:b/>
              </w:rPr>
              <w:t xml:space="preserve">Text:  </w:t>
            </w:r>
            <w:r w:rsidRPr="008310C0">
              <w:t>Percent</w:t>
            </w:r>
          </w:p>
          <w:p w:rsidR="00985B8F" w:rsidRPr="008310C0" w:rsidRDefault="00985B8F" w:rsidP="00DB1933">
            <w:pPr>
              <w:ind w:left="0" w:right="-288"/>
              <w:rPr>
                <w:b/>
              </w:rPr>
            </w:pPr>
          </w:p>
        </w:tc>
      </w:tr>
      <w:tr w:rsidR="00985B8F" w:rsidRPr="008310C0">
        <w:tblPrEx>
          <w:tblCellMar>
            <w:top w:w="0" w:type="dxa"/>
            <w:bottom w:w="0" w:type="dxa"/>
          </w:tblCellMar>
        </w:tblPrEx>
        <w:trPr>
          <w:trHeight w:val="180"/>
          <w:jc w:val="center"/>
        </w:trPr>
        <w:tc>
          <w:tcPr>
            <w:tcW w:w="4730" w:type="dxa"/>
          </w:tcPr>
          <w:p w:rsidR="00985B8F" w:rsidRPr="008310C0" w:rsidRDefault="00A4284D" w:rsidP="00DB1933">
            <w:pPr>
              <w:ind w:left="0"/>
              <w:rPr>
                <w:b/>
                <w:sz w:val="28"/>
              </w:rPr>
            </w:pPr>
            <w:r>
              <w:rPr>
                <w:b/>
                <w:sz w:val="28"/>
              </w:rPr>
              <w:t>HEALTHY PEOPLE 202</w:t>
            </w:r>
            <w:r w:rsidR="00985B8F" w:rsidRPr="008310C0">
              <w:rPr>
                <w:b/>
                <w:sz w:val="28"/>
              </w:rPr>
              <w:t>0</w:t>
            </w:r>
          </w:p>
          <w:p w:rsidR="00985B8F" w:rsidRPr="008310C0" w:rsidRDefault="00985B8F" w:rsidP="00DB1933">
            <w:pPr>
              <w:pStyle w:val="Footer"/>
              <w:widowControl/>
              <w:tabs>
                <w:tab w:val="clear" w:pos="4320"/>
                <w:tab w:val="clear" w:pos="8640"/>
              </w:tabs>
              <w:ind w:left="0"/>
              <w:rPr>
                <w:b/>
                <w:noProof/>
                <w:sz w:val="28"/>
              </w:rPr>
            </w:pPr>
            <w:r w:rsidRPr="008310C0">
              <w:rPr>
                <w:b/>
                <w:sz w:val="28"/>
              </w:rPr>
              <w:t>OBJECTIVE</w:t>
            </w:r>
          </w:p>
        </w:tc>
        <w:tc>
          <w:tcPr>
            <w:tcW w:w="4774" w:type="dxa"/>
            <w:noWrap/>
            <w:tcMar>
              <w:left w:w="115" w:type="dxa"/>
              <w:right w:w="288" w:type="dxa"/>
            </w:tcMar>
          </w:tcPr>
          <w:p w:rsidR="00A4284D" w:rsidRPr="00A4284D" w:rsidRDefault="00A4284D" w:rsidP="00E63150">
            <w:pPr>
              <w:pStyle w:val="BodyA"/>
            </w:pPr>
            <w:r w:rsidRPr="00A4284D">
              <w:t>Related to Maternal, Infant, and Child Health (MICH) Objective 33: Increase the proportion of very low birth weight (VLBW) infants born at level III hospitals or subspecialty perinatal centers.  (Baseline: 76.1% of VLBW infants were born at level III hospitals or subspecialty perinatal centers in 2008, Target 83.7%)</w:t>
            </w:r>
          </w:p>
          <w:p w:rsidR="00985B8F" w:rsidRPr="008310C0" w:rsidRDefault="00985B8F" w:rsidP="00A4284D">
            <w:pPr>
              <w:ind w:left="0"/>
            </w:pPr>
          </w:p>
        </w:tc>
      </w:tr>
      <w:tr w:rsidR="00985B8F" w:rsidRPr="008310C0">
        <w:tblPrEx>
          <w:tblCellMar>
            <w:top w:w="0" w:type="dxa"/>
            <w:bottom w:w="0" w:type="dxa"/>
          </w:tblCellMar>
        </w:tblPrEx>
        <w:trPr>
          <w:trHeight w:val="180"/>
          <w:jc w:val="center"/>
        </w:trPr>
        <w:tc>
          <w:tcPr>
            <w:tcW w:w="4730" w:type="dxa"/>
          </w:tcPr>
          <w:p w:rsidR="00985B8F" w:rsidRPr="008310C0" w:rsidRDefault="00985B8F" w:rsidP="00DB1933">
            <w:pPr>
              <w:ind w:left="0"/>
              <w:rPr>
                <w:b/>
                <w:sz w:val="28"/>
              </w:rPr>
            </w:pPr>
            <w:r w:rsidRPr="008310C0">
              <w:rPr>
                <w:b/>
                <w:sz w:val="28"/>
              </w:rPr>
              <w:t>DATA SOURCES and</w:t>
            </w:r>
          </w:p>
          <w:p w:rsidR="00985B8F" w:rsidRPr="008310C0" w:rsidRDefault="00985B8F" w:rsidP="00DB1933">
            <w:pPr>
              <w:ind w:left="0"/>
              <w:rPr>
                <w:b/>
                <w:sz w:val="28"/>
              </w:rPr>
            </w:pPr>
            <w:r w:rsidRPr="008310C0">
              <w:rPr>
                <w:b/>
                <w:sz w:val="28"/>
              </w:rPr>
              <w:t>DATA ISSUES</w:t>
            </w:r>
          </w:p>
          <w:p w:rsidR="00985B8F" w:rsidRPr="008310C0" w:rsidRDefault="00985B8F"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985B8F" w:rsidRPr="00A4284D" w:rsidRDefault="00A4284D" w:rsidP="00A4284D">
            <w:pPr>
              <w:ind w:left="0" w:right="-288"/>
              <w:rPr>
                <w:b/>
              </w:rPr>
            </w:pPr>
            <w:r w:rsidRPr="00A4284D">
              <w:rPr>
                <w:rFonts w:eastAsia="ヒラギノ角ゴ Pro W3"/>
                <w:color w:val="000000"/>
                <w:lang w:val="en-US"/>
              </w:rPr>
              <w:t>Vital records and hospital discharge records.</w:t>
            </w:r>
          </w:p>
        </w:tc>
      </w:tr>
      <w:tr w:rsidR="00985B8F" w:rsidRPr="008310C0">
        <w:tblPrEx>
          <w:tblCellMar>
            <w:top w:w="0" w:type="dxa"/>
            <w:bottom w:w="0" w:type="dxa"/>
          </w:tblCellMar>
        </w:tblPrEx>
        <w:trPr>
          <w:trHeight w:val="720"/>
          <w:jc w:val="center"/>
        </w:trPr>
        <w:tc>
          <w:tcPr>
            <w:tcW w:w="4730" w:type="dxa"/>
          </w:tcPr>
          <w:p w:rsidR="00985B8F" w:rsidRPr="008310C0" w:rsidRDefault="00985B8F" w:rsidP="00DB1933">
            <w:pPr>
              <w:pStyle w:val="Footer"/>
              <w:widowControl/>
              <w:tabs>
                <w:tab w:val="clear" w:pos="4320"/>
                <w:tab w:val="clear" w:pos="8640"/>
              </w:tabs>
              <w:ind w:left="0"/>
              <w:rPr>
                <w:b/>
                <w:noProof/>
                <w:sz w:val="28"/>
              </w:rPr>
            </w:pPr>
            <w:r w:rsidRPr="008310C0">
              <w:rPr>
                <w:b/>
                <w:sz w:val="28"/>
              </w:rPr>
              <w:t>SIGNIFICANCE</w:t>
            </w:r>
          </w:p>
        </w:tc>
        <w:tc>
          <w:tcPr>
            <w:tcW w:w="4774" w:type="dxa"/>
            <w:noWrap/>
            <w:tcMar>
              <w:left w:w="115" w:type="dxa"/>
              <w:right w:w="288" w:type="dxa"/>
            </w:tcMar>
          </w:tcPr>
          <w:p w:rsidR="00985B8F" w:rsidRPr="008310C0" w:rsidRDefault="00985B8F" w:rsidP="00DB1933">
            <w:pPr>
              <w:ind w:left="0" w:right="-288"/>
              <w:rPr>
                <w:b/>
              </w:rPr>
            </w:pPr>
            <w:r w:rsidRPr="008310C0">
              <w:t>Very low birth weight infants are more likely to survive and thrive if they are born/cared for in an appropriately staffed and equipped facility with a high volume of high-risk admissions.</w:t>
            </w:r>
          </w:p>
        </w:tc>
      </w:tr>
    </w:tbl>
    <w:p w:rsidR="00D03743" w:rsidRPr="008310C0" w:rsidRDefault="00D03743">
      <w:pPr>
        <w:ind w:left="0"/>
      </w:pPr>
    </w:p>
    <w:p w:rsidR="00D03743" w:rsidRPr="008310C0" w:rsidRDefault="00D03743" w:rsidP="00DB1933">
      <w:pPr>
        <w:pStyle w:val="Footer"/>
        <w:widowControl/>
        <w:tabs>
          <w:tab w:val="clear" w:pos="4320"/>
          <w:tab w:val="clear" w:pos="8640"/>
        </w:tabs>
        <w:ind w:left="0"/>
        <w:rPr>
          <w:b/>
          <w:sz w:val="28"/>
        </w:rPr>
        <w:sectPr w:rsidR="00D03743" w:rsidRPr="008310C0" w:rsidSect="00D03743">
          <w:footnotePr>
            <w:numRestart w:val="eachSect"/>
          </w:footnotePr>
          <w:pgSz w:w="12240" w:h="15840" w:code="1"/>
          <w:pgMar w:top="720" w:right="1440" w:bottom="720" w:left="1440" w:header="1440" w:footer="720" w:gutter="0"/>
          <w:cols w:space="720"/>
        </w:sectPr>
      </w:pPr>
    </w:p>
    <w:tbl>
      <w:tblPr>
        <w:tblW w:w="9504" w:type="dxa"/>
        <w:jc w:val="center"/>
        <w:tblLayout w:type="fixed"/>
        <w:tblLook w:val="0000"/>
      </w:tblPr>
      <w:tblGrid>
        <w:gridCol w:w="4730"/>
        <w:gridCol w:w="4774"/>
      </w:tblGrid>
      <w:tr w:rsidR="00D03743" w:rsidRPr="008310C0">
        <w:tblPrEx>
          <w:tblCellMar>
            <w:top w:w="0" w:type="dxa"/>
            <w:bottom w:w="0" w:type="dxa"/>
          </w:tblCellMar>
        </w:tblPrEx>
        <w:trPr>
          <w:trHeight w:val="1692"/>
          <w:jc w:val="center"/>
        </w:trPr>
        <w:tc>
          <w:tcPr>
            <w:tcW w:w="4730" w:type="dxa"/>
            <w:tcBorders>
              <w:bottom w:val="single" w:sz="12" w:space="0" w:color="auto"/>
            </w:tcBorders>
          </w:tcPr>
          <w:p w:rsidR="00D03743" w:rsidRPr="008310C0" w:rsidRDefault="00D03743" w:rsidP="00DB1933">
            <w:pPr>
              <w:pStyle w:val="Footer"/>
              <w:widowControl/>
              <w:tabs>
                <w:tab w:val="clear" w:pos="4320"/>
                <w:tab w:val="clear" w:pos="8640"/>
              </w:tabs>
              <w:ind w:left="0"/>
              <w:rPr>
                <w:b/>
                <w:sz w:val="28"/>
              </w:rPr>
            </w:pPr>
            <w:r w:rsidRPr="008310C0">
              <w:rPr>
                <w:b/>
                <w:noProof/>
                <w:sz w:val="28"/>
              </w:rPr>
              <w:lastRenderedPageBreak/>
              <w:pict>
                <v:line id="_x0000_s3115" style="position:absolute;z-index:251797504" from="7.2pt,108.6pt" to="7in,108.6pt" o:allowincell="f" stroked="f"/>
              </w:pict>
            </w:r>
            <w:r w:rsidRPr="008310C0">
              <w:rPr>
                <w:b/>
                <w:sz w:val="28"/>
              </w:rPr>
              <w:t>18</w:t>
            </w:r>
          </w:p>
          <w:p w:rsidR="00D03743" w:rsidRPr="008310C0" w:rsidRDefault="00D03743" w:rsidP="00DB1933">
            <w:pPr>
              <w:ind w:left="0"/>
              <w:rPr>
                <w:b/>
                <w:sz w:val="28"/>
              </w:rPr>
            </w:pPr>
            <w:r w:rsidRPr="008310C0">
              <w:rPr>
                <w:b/>
                <w:sz w:val="28"/>
              </w:rPr>
              <w:t>PERFORMANCE MEASURE</w:t>
            </w:r>
          </w:p>
          <w:p w:rsidR="00D03743" w:rsidRPr="008310C0" w:rsidRDefault="00D03743" w:rsidP="00DB1933">
            <w:pPr>
              <w:ind w:left="0"/>
              <w:rPr>
                <w:b/>
              </w:rPr>
            </w:pPr>
          </w:p>
          <w:p w:rsidR="00D03743" w:rsidRPr="008310C0" w:rsidRDefault="00D03743" w:rsidP="00DB1933">
            <w:pPr>
              <w:ind w:left="0"/>
              <w:rPr>
                <w:b/>
              </w:rPr>
            </w:pPr>
          </w:p>
        </w:tc>
        <w:tc>
          <w:tcPr>
            <w:tcW w:w="4774" w:type="dxa"/>
            <w:tcBorders>
              <w:bottom w:val="single" w:sz="12" w:space="0" w:color="auto"/>
            </w:tcBorders>
            <w:noWrap/>
            <w:tcMar>
              <w:left w:w="115" w:type="dxa"/>
              <w:right w:w="288" w:type="dxa"/>
            </w:tcMar>
          </w:tcPr>
          <w:p w:rsidR="00D03743" w:rsidRPr="008310C0" w:rsidRDefault="00D03743" w:rsidP="00DB1933">
            <w:pPr>
              <w:ind w:left="0"/>
              <w:rPr>
                <w:b/>
              </w:rPr>
            </w:pPr>
          </w:p>
          <w:p w:rsidR="00D03743" w:rsidRPr="008310C0" w:rsidRDefault="00D03743" w:rsidP="00DB1933">
            <w:pPr>
              <w:ind w:left="0" w:right="-288"/>
              <w:rPr>
                <w:b/>
              </w:rPr>
            </w:pPr>
            <w:r w:rsidRPr="008310C0">
              <w:rPr>
                <w:b/>
                <w:sz w:val="24"/>
              </w:rPr>
              <w:t>Percent of infants born to pregnant women receiving prenatal care beginning in the first trimester.</w:t>
            </w:r>
          </w:p>
        </w:tc>
      </w:tr>
      <w:tr w:rsidR="00D03743" w:rsidRPr="008310C0">
        <w:tblPrEx>
          <w:tblCellMar>
            <w:top w:w="0" w:type="dxa"/>
            <w:bottom w:w="0" w:type="dxa"/>
          </w:tblCellMar>
        </w:tblPrEx>
        <w:trPr>
          <w:trHeight w:val="180"/>
          <w:jc w:val="center"/>
        </w:trPr>
        <w:tc>
          <w:tcPr>
            <w:tcW w:w="4730" w:type="dxa"/>
            <w:tcBorders>
              <w:top w:val="single" w:sz="12" w:space="0" w:color="auto"/>
            </w:tcBorders>
          </w:tcPr>
          <w:p w:rsidR="00D03743" w:rsidRPr="008310C0" w:rsidRDefault="00D03743" w:rsidP="00DB1933">
            <w:pPr>
              <w:ind w:left="0"/>
              <w:rPr>
                <w:noProof/>
              </w:rPr>
            </w:pPr>
          </w:p>
        </w:tc>
        <w:tc>
          <w:tcPr>
            <w:tcW w:w="4774" w:type="dxa"/>
            <w:tcBorders>
              <w:top w:val="single" w:sz="12" w:space="0" w:color="auto"/>
            </w:tcBorders>
            <w:noWrap/>
            <w:tcMar>
              <w:left w:w="115" w:type="dxa"/>
              <w:right w:w="288" w:type="dxa"/>
            </w:tcMar>
          </w:tcPr>
          <w:p w:rsidR="00D03743" w:rsidRPr="008310C0" w:rsidRDefault="00D03743" w:rsidP="00DB1933">
            <w:pPr>
              <w:pStyle w:val="PlainText"/>
              <w:ind w:left="0"/>
              <w:rPr>
                <w:rFonts w:ascii="Times New Roman" w:hAnsi="Times New Roman"/>
              </w:rPr>
            </w:pPr>
          </w:p>
        </w:tc>
      </w:tr>
      <w:tr w:rsidR="00D03743" w:rsidRPr="008310C0">
        <w:tblPrEx>
          <w:tblCellMar>
            <w:top w:w="0" w:type="dxa"/>
            <w:bottom w:w="0" w:type="dxa"/>
          </w:tblCellMar>
        </w:tblPrEx>
        <w:trPr>
          <w:trHeight w:val="180"/>
          <w:jc w:val="center"/>
        </w:trPr>
        <w:tc>
          <w:tcPr>
            <w:tcW w:w="4730" w:type="dxa"/>
          </w:tcPr>
          <w:p w:rsidR="00D03743" w:rsidRPr="008310C0" w:rsidRDefault="00D03743" w:rsidP="00DB1933">
            <w:pPr>
              <w:ind w:left="0"/>
              <w:rPr>
                <w:b/>
                <w:sz w:val="28"/>
              </w:rPr>
            </w:pPr>
            <w:r w:rsidRPr="008310C0">
              <w:rPr>
                <w:noProof/>
              </w:rPr>
              <w:pict>
                <v:line id="_x0000_s3116" style="position:absolute;z-index:251798528;mso-position-horizontal-relative:text;mso-position-vertical-relative:text" from="-7.2pt,6pt" to="511.2pt,6pt" o:allowincell="f" stroked="f"/>
              </w:pict>
            </w:r>
            <w:r w:rsidRPr="008310C0">
              <w:rPr>
                <w:b/>
                <w:sz w:val="28"/>
              </w:rPr>
              <w:t>GOAL</w:t>
            </w:r>
          </w:p>
          <w:p w:rsidR="00D03743" w:rsidRPr="008310C0" w:rsidRDefault="00D03743"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D03743" w:rsidRPr="008310C0" w:rsidRDefault="00D03743" w:rsidP="00DB1933">
            <w:pPr>
              <w:ind w:left="0"/>
            </w:pPr>
            <w:r w:rsidRPr="008310C0">
              <w:t>To ensure early entrance into prenatal care to enhance pregnancy outcomes.</w:t>
            </w:r>
          </w:p>
          <w:p w:rsidR="00D03743" w:rsidRPr="008310C0" w:rsidRDefault="00D03743" w:rsidP="00DB1933">
            <w:pPr>
              <w:ind w:left="0" w:right="-288"/>
              <w:rPr>
                <w:b/>
              </w:rPr>
            </w:pPr>
          </w:p>
        </w:tc>
      </w:tr>
      <w:tr w:rsidR="00D03743" w:rsidRPr="008310C0">
        <w:tblPrEx>
          <w:tblCellMar>
            <w:top w:w="0" w:type="dxa"/>
            <w:bottom w:w="0" w:type="dxa"/>
          </w:tblCellMar>
        </w:tblPrEx>
        <w:trPr>
          <w:trHeight w:val="180"/>
          <w:jc w:val="center"/>
        </w:trPr>
        <w:tc>
          <w:tcPr>
            <w:tcW w:w="4730" w:type="dxa"/>
          </w:tcPr>
          <w:p w:rsidR="00D03743" w:rsidRPr="008310C0" w:rsidRDefault="00D03743" w:rsidP="00DB1933">
            <w:pPr>
              <w:ind w:left="0"/>
              <w:rPr>
                <w:b/>
                <w:sz w:val="28"/>
              </w:rPr>
            </w:pPr>
            <w:r w:rsidRPr="008310C0">
              <w:rPr>
                <w:b/>
                <w:sz w:val="28"/>
              </w:rPr>
              <w:t>DEFINITION</w:t>
            </w:r>
          </w:p>
          <w:p w:rsidR="00D03743" w:rsidRPr="008310C0" w:rsidRDefault="00D03743"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D03743" w:rsidRPr="008310C0" w:rsidRDefault="00D03743" w:rsidP="00DB1933">
            <w:pPr>
              <w:ind w:left="0"/>
            </w:pPr>
            <w:r w:rsidRPr="008310C0">
              <w:rPr>
                <w:b/>
              </w:rPr>
              <w:t xml:space="preserve">Numerator: </w:t>
            </w:r>
            <w:r w:rsidRPr="008310C0">
              <w:t xml:space="preserve"> Number of live births with reported first prenatal visit during the first trimester (before 13 weeks</w:t>
            </w:r>
            <w:r w:rsidR="00CF07D8" w:rsidRPr="008310C0">
              <w:t xml:space="preserve">’ </w:t>
            </w:r>
            <w:r w:rsidRPr="008310C0">
              <w:t>gestation) in the calendar year.</w:t>
            </w:r>
          </w:p>
          <w:p w:rsidR="004E482A" w:rsidRPr="008310C0" w:rsidRDefault="004E482A" w:rsidP="00DB1933">
            <w:pPr>
              <w:ind w:left="0"/>
              <w:rPr>
                <w:b/>
              </w:rPr>
            </w:pPr>
          </w:p>
          <w:p w:rsidR="00D03743" w:rsidRPr="008310C0" w:rsidRDefault="00D03743" w:rsidP="00DB1933">
            <w:pPr>
              <w:ind w:left="0"/>
            </w:pPr>
            <w:r w:rsidRPr="008310C0">
              <w:rPr>
                <w:b/>
              </w:rPr>
              <w:t xml:space="preserve">Denominator:  </w:t>
            </w:r>
            <w:r w:rsidRPr="008310C0">
              <w:t>Number of live births in the State in the calendar year.</w:t>
            </w:r>
          </w:p>
          <w:p w:rsidR="004E482A" w:rsidRPr="008310C0" w:rsidRDefault="004E482A" w:rsidP="00DB1933">
            <w:pPr>
              <w:tabs>
                <w:tab w:val="left" w:pos="2337"/>
              </w:tabs>
              <w:ind w:left="0"/>
              <w:rPr>
                <w:b/>
              </w:rPr>
            </w:pPr>
          </w:p>
          <w:p w:rsidR="00D03743" w:rsidRPr="008310C0" w:rsidRDefault="00D03743" w:rsidP="00DB1933">
            <w:pPr>
              <w:tabs>
                <w:tab w:val="left" w:pos="2337"/>
              </w:tabs>
              <w:ind w:left="0"/>
            </w:pPr>
            <w:r w:rsidRPr="008310C0">
              <w:rPr>
                <w:b/>
              </w:rPr>
              <w:t xml:space="preserve">Units:  </w:t>
            </w:r>
            <w:r w:rsidRPr="008310C0">
              <w:t>100</w:t>
            </w:r>
            <w:r w:rsidRPr="008310C0">
              <w:tab/>
            </w:r>
            <w:r w:rsidRPr="008310C0">
              <w:rPr>
                <w:b/>
              </w:rPr>
              <w:t xml:space="preserve">Text:  </w:t>
            </w:r>
            <w:r w:rsidRPr="008310C0">
              <w:t xml:space="preserve">Percent </w:t>
            </w:r>
          </w:p>
          <w:p w:rsidR="00D03743" w:rsidRPr="008310C0" w:rsidRDefault="00D03743" w:rsidP="00DB1933">
            <w:pPr>
              <w:ind w:left="0" w:right="-288"/>
              <w:rPr>
                <w:b/>
              </w:rPr>
            </w:pPr>
          </w:p>
        </w:tc>
      </w:tr>
      <w:tr w:rsidR="00D03743" w:rsidRPr="008310C0">
        <w:tblPrEx>
          <w:tblCellMar>
            <w:top w:w="0" w:type="dxa"/>
            <w:bottom w:w="0" w:type="dxa"/>
          </w:tblCellMar>
        </w:tblPrEx>
        <w:trPr>
          <w:trHeight w:val="180"/>
          <w:jc w:val="center"/>
        </w:trPr>
        <w:tc>
          <w:tcPr>
            <w:tcW w:w="4730" w:type="dxa"/>
          </w:tcPr>
          <w:p w:rsidR="00D03743" w:rsidRPr="008310C0" w:rsidRDefault="00A4284D" w:rsidP="00DB1933">
            <w:pPr>
              <w:ind w:left="0"/>
              <w:rPr>
                <w:b/>
                <w:sz w:val="28"/>
              </w:rPr>
            </w:pPr>
            <w:r>
              <w:rPr>
                <w:b/>
                <w:sz w:val="28"/>
              </w:rPr>
              <w:t>HEALTHY PEOPLE 202</w:t>
            </w:r>
            <w:r w:rsidR="00D03743" w:rsidRPr="008310C0">
              <w:rPr>
                <w:b/>
                <w:sz w:val="28"/>
              </w:rPr>
              <w:t>0</w:t>
            </w:r>
          </w:p>
          <w:p w:rsidR="00D03743" w:rsidRPr="008310C0" w:rsidRDefault="00D03743" w:rsidP="00DB1933">
            <w:pPr>
              <w:ind w:left="0"/>
              <w:rPr>
                <w:b/>
                <w:sz w:val="28"/>
              </w:rPr>
            </w:pPr>
            <w:r w:rsidRPr="008310C0">
              <w:rPr>
                <w:b/>
                <w:sz w:val="28"/>
              </w:rPr>
              <w:t>OBJECTIVE</w:t>
            </w:r>
          </w:p>
          <w:p w:rsidR="00D03743" w:rsidRPr="008310C0" w:rsidRDefault="00D03743"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A4284D" w:rsidRPr="006875D5" w:rsidRDefault="00A4284D" w:rsidP="00E63150">
            <w:pPr>
              <w:pStyle w:val="BodyA"/>
            </w:pPr>
            <w:r w:rsidRPr="006875D5">
              <w:t>Related to Maternal, Infant, and Child Health (MICH) Objective 10.1: Increase the proportion of pregnant women who receive prenatal care beginning in the first trimester</w:t>
            </w:r>
            <w:r w:rsidRPr="006875D5">
              <w:rPr>
                <w:lang w:val="en-US"/>
              </w:rPr>
              <w:t xml:space="preserve">. </w:t>
            </w:r>
            <w:r w:rsidRPr="006875D5">
              <w:t xml:space="preserve"> (Baseline: 70.8% of females delivering a live birth receive</w:t>
            </w:r>
            <w:r w:rsidRPr="006875D5">
              <w:rPr>
                <w:lang w:val="en-US"/>
              </w:rPr>
              <w:t>d</w:t>
            </w:r>
            <w:r w:rsidRPr="006875D5">
              <w:t xml:space="preserve"> prenatal care beginning in the first trimester in 2007</w:t>
            </w:r>
            <w:r w:rsidRPr="006875D5">
              <w:rPr>
                <w:lang w:val="en-US"/>
              </w:rPr>
              <w:t>,</w:t>
            </w:r>
            <w:r w:rsidRPr="006875D5">
              <w:t xml:space="preserve"> Target 77.9%)</w:t>
            </w:r>
          </w:p>
          <w:p w:rsidR="00D03743" w:rsidRPr="008310C0" w:rsidRDefault="00D03743" w:rsidP="00A4284D">
            <w:pPr>
              <w:ind w:left="0"/>
            </w:pPr>
          </w:p>
        </w:tc>
      </w:tr>
      <w:tr w:rsidR="00D03743" w:rsidRPr="008310C0">
        <w:tblPrEx>
          <w:tblCellMar>
            <w:top w:w="0" w:type="dxa"/>
            <w:bottom w:w="0" w:type="dxa"/>
          </w:tblCellMar>
        </w:tblPrEx>
        <w:trPr>
          <w:trHeight w:val="180"/>
          <w:jc w:val="center"/>
        </w:trPr>
        <w:tc>
          <w:tcPr>
            <w:tcW w:w="4730" w:type="dxa"/>
          </w:tcPr>
          <w:p w:rsidR="00D03743" w:rsidRPr="008310C0" w:rsidRDefault="00D03743" w:rsidP="00DB1933">
            <w:pPr>
              <w:ind w:left="0"/>
              <w:rPr>
                <w:b/>
                <w:sz w:val="28"/>
              </w:rPr>
            </w:pPr>
            <w:r w:rsidRPr="008310C0">
              <w:rPr>
                <w:b/>
                <w:sz w:val="28"/>
              </w:rPr>
              <w:t>DATA SOURCES and</w:t>
            </w:r>
          </w:p>
          <w:p w:rsidR="00D03743" w:rsidRPr="008310C0" w:rsidRDefault="00D03743" w:rsidP="00DB1933">
            <w:pPr>
              <w:ind w:left="0"/>
              <w:rPr>
                <w:b/>
                <w:sz w:val="28"/>
              </w:rPr>
            </w:pPr>
            <w:r w:rsidRPr="008310C0">
              <w:rPr>
                <w:b/>
                <w:sz w:val="28"/>
              </w:rPr>
              <w:t>DATA ISSUES</w:t>
            </w:r>
          </w:p>
          <w:p w:rsidR="00D03743" w:rsidRPr="008310C0" w:rsidRDefault="00D03743"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D03743" w:rsidRPr="008310C0" w:rsidRDefault="00D03743" w:rsidP="00DB1933">
            <w:pPr>
              <w:pStyle w:val="PlainText"/>
              <w:ind w:left="0"/>
              <w:rPr>
                <w:rFonts w:ascii="Times New Roman" w:hAnsi="Times New Roman"/>
              </w:rPr>
            </w:pPr>
            <w:r w:rsidRPr="008310C0">
              <w:rPr>
                <w:rFonts w:ascii="Times New Roman" w:hAnsi="Times New Roman"/>
              </w:rPr>
              <w:t>Birth certificate data in the State vital records are available for over 99% of births.</w:t>
            </w:r>
          </w:p>
          <w:p w:rsidR="00D03743" w:rsidRPr="008310C0" w:rsidRDefault="00D03743" w:rsidP="00DB1933">
            <w:pPr>
              <w:ind w:left="0" w:right="-288"/>
              <w:rPr>
                <w:b/>
              </w:rPr>
            </w:pPr>
          </w:p>
        </w:tc>
      </w:tr>
      <w:tr w:rsidR="00D03743" w:rsidRPr="008310C0">
        <w:tblPrEx>
          <w:tblCellMar>
            <w:top w:w="0" w:type="dxa"/>
            <w:bottom w:w="0" w:type="dxa"/>
          </w:tblCellMar>
        </w:tblPrEx>
        <w:trPr>
          <w:trHeight w:val="720"/>
          <w:jc w:val="center"/>
        </w:trPr>
        <w:tc>
          <w:tcPr>
            <w:tcW w:w="4730" w:type="dxa"/>
          </w:tcPr>
          <w:p w:rsidR="00D03743" w:rsidRPr="008310C0" w:rsidRDefault="00D03743" w:rsidP="00DB1933">
            <w:pPr>
              <w:ind w:left="0"/>
              <w:rPr>
                <w:b/>
                <w:sz w:val="28"/>
              </w:rPr>
            </w:pPr>
            <w:r w:rsidRPr="008310C0">
              <w:rPr>
                <w:b/>
                <w:sz w:val="28"/>
              </w:rPr>
              <w:t>SIGNIFICANCE</w:t>
            </w:r>
          </w:p>
          <w:p w:rsidR="00D03743" w:rsidRPr="008310C0" w:rsidRDefault="00D03743" w:rsidP="00DB1933">
            <w:pPr>
              <w:pStyle w:val="Footer"/>
              <w:widowControl/>
              <w:tabs>
                <w:tab w:val="clear" w:pos="4320"/>
                <w:tab w:val="clear" w:pos="8640"/>
              </w:tabs>
              <w:ind w:left="0"/>
              <w:rPr>
                <w:b/>
                <w:noProof/>
                <w:sz w:val="28"/>
              </w:rPr>
            </w:pPr>
          </w:p>
        </w:tc>
        <w:tc>
          <w:tcPr>
            <w:tcW w:w="4774" w:type="dxa"/>
            <w:noWrap/>
            <w:tcMar>
              <w:left w:w="115" w:type="dxa"/>
              <w:right w:w="288" w:type="dxa"/>
            </w:tcMar>
          </w:tcPr>
          <w:p w:rsidR="00D03743" w:rsidRPr="008310C0" w:rsidRDefault="00D03743" w:rsidP="00DB1933">
            <w:pPr>
              <w:ind w:left="0" w:right="-288"/>
              <w:rPr>
                <w:b/>
              </w:rPr>
            </w:pPr>
            <w:r w:rsidRPr="008310C0">
              <w:t>Early identification of maternal disease and risks for complications of pregnancy or birth are the primary reason for first trimester entry into prenatal care.  This can help ensure that women with complex problems and women with chronic illness or other risks are seen by specialists.  Early high-quality prenatal care is critical to improving pregnancy outcomes.</w:t>
            </w:r>
          </w:p>
        </w:tc>
      </w:tr>
    </w:tbl>
    <w:p w:rsidR="00D03743" w:rsidRPr="008310C0" w:rsidRDefault="00D03743">
      <w:pPr>
        <w:ind w:left="0"/>
      </w:pPr>
    </w:p>
    <w:p w:rsidR="00E4560D" w:rsidRPr="008310C0" w:rsidRDefault="00E4560D">
      <w:pPr>
        <w:ind w:left="0"/>
        <w:sectPr w:rsidR="00E4560D" w:rsidRPr="008310C0" w:rsidSect="00D03743">
          <w:footnotePr>
            <w:numRestart w:val="eachSect"/>
          </w:footnotePr>
          <w:pgSz w:w="12240" w:h="15840" w:code="1"/>
          <w:pgMar w:top="720" w:right="1440" w:bottom="720" w:left="1440" w:header="1440" w:footer="720" w:gutter="0"/>
          <w:cols w:space="720"/>
        </w:sectPr>
      </w:pPr>
    </w:p>
    <w:p w:rsidR="0074755C" w:rsidRPr="008310C0" w:rsidRDefault="0074755C">
      <w:pPr>
        <w:ind w:left="0"/>
      </w:pPr>
    </w:p>
    <w:p w:rsidR="00BE588A" w:rsidRPr="008310C0" w:rsidRDefault="00BE588A">
      <w:pPr>
        <w:ind w:left="0"/>
        <w:jc w:val="center"/>
        <w:rPr>
          <w:b/>
        </w:rPr>
      </w:pPr>
      <w:r w:rsidRPr="008310C0">
        <w:rPr>
          <w:b/>
        </w:rPr>
        <w:t>FORM 12</w:t>
      </w:r>
    </w:p>
    <w:p w:rsidR="00BE588A" w:rsidRPr="008310C0" w:rsidRDefault="00BE588A">
      <w:pPr>
        <w:tabs>
          <w:tab w:val="center" w:pos="6480"/>
          <w:tab w:val="left" w:pos="6768"/>
          <w:tab w:val="left" w:pos="7488"/>
          <w:tab w:val="left" w:pos="8208"/>
          <w:tab w:val="left" w:pos="8928"/>
          <w:tab w:val="left" w:pos="9648"/>
          <w:tab w:val="left" w:pos="10368"/>
          <w:tab w:val="left" w:pos="11088"/>
          <w:tab w:val="left" w:pos="11808"/>
          <w:tab w:val="left" w:pos="12528"/>
          <w:tab w:val="left" w:pos="13248"/>
        </w:tabs>
        <w:ind w:left="-432" w:right="-432"/>
        <w:jc w:val="center"/>
      </w:pPr>
      <w:r w:rsidRPr="008310C0">
        <w:rPr>
          <w:b/>
        </w:rPr>
        <w:t>TRACKING HEALTH OUTCOME MEASURES</w:t>
      </w:r>
    </w:p>
    <w:p w:rsidR="00BE588A" w:rsidRPr="008310C0" w:rsidRDefault="00BE588A" w:rsidP="00E4560D">
      <w:pPr>
        <w:tabs>
          <w:tab w:val="center" w:pos="6480"/>
          <w:tab w:val="left" w:pos="6768"/>
          <w:tab w:val="left" w:pos="7488"/>
          <w:tab w:val="left" w:pos="8208"/>
          <w:tab w:val="left" w:pos="8928"/>
          <w:tab w:val="left" w:pos="9648"/>
          <w:tab w:val="left" w:pos="10368"/>
          <w:tab w:val="left" w:pos="11088"/>
          <w:tab w:val="left" w:pos="11808"/>
          <w:tab w:val="left" w:pos="12528"/>
          <w:tab w:val="left" w:pos="13248"/>
        </w:tabs>
        <w:ind w:left="-432" w:right="-432"/>
        <w:jc w:val="center"/>
      </w:pPr>
      <w:r w:rsidRPr="008310C0">
        <w:rPr>
          <w:sz w:val="16"/>
        </w:rPr>
        <w:t>[</w:t>
      </w:r>
      <w:r w:rsidRPr="008310C0">
        <w:rPr>
          <w:i/>
          <w:sz w:val="16"/>
        </w:rPr>
        <w:t>Secs. 505(a)(2)(B)(iii) and 506(a)(2)(A)(iii)]</w:t>
      </w:r>
    </w:p>
    <w:p w:rsidR="00BE588A" w:rsidRPr="008310C0" w:rsidRDefault="00BE588A">
      <w:pPr>
        <w:ind w:left="-432" w:right="-432"/>
      </w:pPr>
    </w:p>
    <w:p w:rsidR="00BE588A" w:rsidRPr="008310C0" w:rsidRDefault="00BE588A">
      <w:pPr>
        <w:ind w:left="-432" w:right="-432" w:firstLine="5760"/>
      </w:pPr>
      <w:r w:rsidRPr="008310C0">
        <w:t xml:space="preserve">                                </w:t>
      </w:r>
      <w:r w:rsidRPr="008310C0">
        <w:rPr>
          <w:b/>
          <w:u w:val="single"/>
        </w:rPr>
        <w:t>Annual Objective and Performance Data</w:t>
      </w:r>
    </w:p>
    <w:p w:rsidR="00BE588A" w:rsidRPr="008310C0" w:rsidRDefault="00BE588A">
      <w:pPr>
        <w:ind w:left="0" w:right="-720" w:firstLine="720"/>
        <w:rPr>
          <w:b/>
        </w:rPr>
      </w:pPr>
      <w:r w:rsidRPr="008310C0">
        <w:rPr>
          <w:b/>
          <w:u w:val="single"/>
        </w:rPr>
        <w:t>OUTCOME MEASURE 1</w:t>
      </w:r>
      <w:r w:rsidRPr="008310C0">
        <w:rPr>
          <w:b/>
        </w:rPr>
        <w:tab/>
      </w:r>
      <w:r w:rsidRPr="008310C0">
        <w:rPr>
          <w:b/>
        </w:rPr>
        <w:tab/>
      </w:r>
      <w:r w:rsidRPr="008310C0">
        <w:rPr>
          <w:b/>
        </w:rPr>
        <w:tab/>
      </w:r>
      <w:r w:rsidRPr="008310C0">
        <w:rPr>
          <w:b/>
        </w:rPr>
        <w:tab/>
      </w:r>
      <w:r w:rsidRPr="008310C0">
        <w:rPr>
          <w:b/>
        </w:rPr>
        <w:tab/>
        <w:t>CY__</w:t>
      </w:r>
      <w:r w:rsidRPr="008310C0">
        <w:rPr>
          <w:b/>
        </w:rPr>
        <w:tab/>
      </w:r>
      <w:r w:rsidRPr="008310C0">
        <w:rPr>
          <w:b/>
        </w:rPr>
        <w:tab/>
        <w:t>CY__</w:t>
      </w:r>
      <w:r w:rsidRPr="008310C0">
        <w:rPr>
          <w:b/>
        </w:rPr>
        <w:tab/>
      </w:r>
      <w:r w:rsidRPr="008310C0">
        <w:rPr>
          <w:b/>
        </w:rPr>
        <w:tab/>
        <w:t>CY__</w:t>
      </w:r>
      <w:r w:rsidRPr="008310C0">
        <w:rPr>
          <w:b/>
        </w:rPr>
        <w:tab/>
      </w:r>
      <w:r w:rsidRPr="008310C0">
        <w:rPr>
          <w:b/>
        </w:rPr>
        <w:tab/>
        <w:t>CY__</w:t>
      </w:r>
      <w:r w:rsidRPr="008310C0">
        <w:rPr>
          <w:b/>
        </w:rPr>
        <w:tab/>
      </w:r>
      <w:r w:rsidRPr="008310C0">
        <w:rPr>
          <w:b/>
        </w:rPr>
        <w:tab/>
        <w:t>CY__</w:t>
      </w:r>
    </w:p>
    <w:p w:rsidR="00BE588A" w:rsidRPr="008310C0" w:rsidRDefault="00BE588A">
      <w:pPr>
        <w:ind w:left="0" w:right="-720" w:firstLine="720"/>
        <w:rPr>
          <w:b/>
        </w:rPr>
      </w:pPr>
    </w:p>
    <w:p w:rsidR="00BE588A" w:rsidRPr="008310C0" w:rsidRDefault="00BE588A">
      <w:pPr>
        <w:ind w:left="0" w:right="-720" w:firstLine="720"/>
        <w:rPr>
          <w:b/>
        </w:rPr>
      </w:pPr>
      <w:r w:rsidRPr="008310C0">
        <w:rPr>
          <w:i/>
        </w:rPr>
        <w:t>The infant mortality rate per 1,000 live births.</w:t>
      </w:r>
    </w:p>
    <w:p w:rsidR="00BE588A" w:rsidRPr="008310C0" w:rsidRDefault="00BE588A">
      <w:pPr>
        <w:ind w:left="0" w:right="-720" w:firstLine="720"/>
        <w:rPr>
          <w:b/>
        </w:rPr>
      </w:pPr>
      <w:r w:rsidRPr="008310C0">
        <w:rPr>
          <w:b/>
        </w:rPr>
        <w:t>Annual</w:t>
      </w:r>
      <w:r w:rsidRPr="008310C0">
        <w:t xml:space="preserve"> </w:t>
      </w:r>
      <w:r w:rsidRPr="008310C0">
        <w:rPr>
          <w:b/>
        </w:rPr>
        <w:t>Outcome Objective</w:t>
      </w:r>
      <w:r w:rsidRPr="008310C0">
        <w:rPr>
          <w:b/>
        </w:rPr>
        <w:tab/>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ind w:right="-720"/>
        <w:rPr>
          <w:b/>
        </w:rPr>
      </w:pPr>
    </w:p>
    <w:p w:rsidR="00BE588A" w:rsidRPr="008310C0" w:rsidRDefault="00BE588A">
      <w:pPr>
        <w:ind w:left="0" w:right="-720" w:firstLine="720"/>
        <w:rPr>
          <w:b/>
        </w:rPr>
      </w:pPr>
      <w:r w:rsidRPr="008310C0">
        <w:rPr>
          <w:b/>
        </w:rPr>
        <w:t>Annual</w:t>
      </w:r>
      <w:r w:rsidRPr="008310C0">
        <w:t xml:space="preserve"> </w:t>
      </w:r>
      <w:r w:rsidRPr="008310C0">
        <w:rPr>
          <w:b/>
        </w:rPr>
        <w:t>Outcome Indicator</w:t>
      </w:r>
      <w:r w:rsidRPr="008310C0">
        <w:rPr>
          <w:b/>
        </w:rPr>
        <w:tab/>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ind w:left="0" w:right="-720" w:firstLine="720"/>
        <w:rPr>
          <w:b/>
        </w:rPr>
      </w:pPr>
    </w:p>
    <w:p w:rsidR="00BE588A" w:rsidRPr="008310C0" w:rsidRDefault="00BE588A">
      <w:pPr>
        <w:ind w:left="0" w:right="-720" w:firstLine="720"/>
      </w:pPr>
      <w:r w:rsidRPr="008310C0">
        <w:t>Numerator</w:t>
      </w:r>
      <w:r w:rsidRPr="008310C0">
        <w:tab/>
      </w:r>
      <w:r w:rsidRPr="008310C0">
        <w:tab/>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ind w:left="0" w:right="-720" w:firstLine="720"/>
      </w:pPr>
    </w:p>
    <w:p w:rsidR="00BE588A" w:rsidRPr="008310C0" w:rsidRDefault="00BE588A">
      <w:pPr>
        <w:ind w:left="0" w:right="-720" w:firstLine="720"/>
        <w:rPr>
          <w:b/>
        </w:rPr>
      </w:pPr>
      <w:r w:rsidRPr="008310C0">
        <w:t>Denominator</w:t>
      </w:r>
      <w:r w:rsidRPr="008310C0">
        <w:tab/>
      </w:r>
      <w:r w:rsidRPr="008310C0">
        <w:tab/>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ind w:left="0" w:right="-720" w:firstLine="720"/>
        <w:rPr>
          <w:b/>
        </w:rPr>
      </w:pPr>
    </w:p>
    <w:p w:rsidR="00BE588A" w:rsidRPr="008310C0" w:rsidRDefault="00BE588A">
      <w:pPr>
        <w:ind w:left="0" w:right="-720" w:firstLine="720"/>
        <w:rPr>
          <w:b/>
        </w:rPr>
      </w:pPr>
    </w:p>
    <w:p w:rsidR="00BE588A" w:rsidRPr="008310C0" w:rsidRDefault="00BE588A">
      <w:pPr>
        <w:ind w:left="0" w:right="-720" w:firstLine="720"/>
        <w:rPr>
          <w:b/>
        </w:rPr>
      </w:pPr>
      <w:r w:rsidRPr="008310C0">
        <w:rPr>
          <w:b/>
          <w:u w:val="single"/>
        </w:rPr>
        <w:t>OUTCOME MEASURE 2</w:t>
      </w:r>
    </w:p>
    <w:p w:rsidR="00BE588A" w:rsidRPr="008310C0" w:rsidRDefault="00BE588A">
      <w:pPr>
        <w:framePr w:w="468" w:wrap="auto" w:vAnchor="text" w:hAnchor="margin" w:x="-1158" w:y="135"/>
        <w:ind w:left="0" w:firstLine="720"/>
      </w:pPr>
    </w:p>
    <w:p w:rsidR="00BE588A" w:rsidRPr="008310C0" w:rsidRDefault="00BE588A">
      <w:pPr>
        <w:ind w:left="0" w:right="-720" w:firstLine="720"/>
        <w:rPr>
          <w:b/>
        </w:rPr>
      </w:pPr>
    </w:p>
    <w:p w:rsidR="00BE588A" w:rsidRPr="008310C0" w:rsidRDefault="00BE588A">
      <w:pPr>
        <w:ind w:left="0" w:right="-720" w:firstLine="720"/>
        <w:rPr>
          <w:i/>
        </w:rPr>
      </w:pPr>
      <w:r w:rsidRPr="008310C0">
        <w:rPr>
          <w:i/>
        </w:rPr>
        <w:t>The ratio of the black infant mortality rate to the white</w:t>
      </w:r>
    </w:p>
    <w:p w:rsidR="00BE588A" w:rsidRPr="008310C0" w:rsidRDefault="00BE588A">
      <w:pPr>
        <w:ind w:left="0" w:right="-720" w:firstLine="720"/>
        <w:rPr>
          <w:b/>
        </w:rPr>
      </w:pPr>
      <w:r w:rsidRPr="008310C0">
        <w:rPr>
          <w:i/>
        </w:rPr>
        <w:t>infant mortality rate.</w:t>
      </w:r>
    </w:p>
    <w:p w:rsidR="00BE588A" w:rsidRPr="008310C0" w:rsidRDefault="00BE588A">
      <w:pPr>
        <w:ind w:left="0" w:right="-720" w:firstLine="720"/>
        <w:rPr>
          <w:b/>
        </w:rPr>
      </w:pPr>
      <w:r w:rsidRPr="008310C0">
        <w:rPr>
          <w:b/>
        </w:rPr>
        <w:t>Annual</w:t>
      </w:r>
      <w:r w:rsidRPr="008310C0">
        <w:t xml:space="preserve"> </w:t>
      </w:r>
      <w:r w:rsidRPr="008310C0">
        <w:rPr>
          <w:b/>
        </w:rPr>
        <w:t>Outcome Objective</w:t>
      </w:r>
      <w:r w:rsidRPr="008310C0">
        <w:rPr>
          <w:b/>
        </w:rPr>
        <w:tab/>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ind w:left="0" w:right="-720" w:firstLine="720"/>
        <w:rPr>
          <w:b/>
        </w:rPr>
      </w:pPr>
    </w:p>
    <w:p w:rsidR="00BE588A" w:rsidRPr="008310C0" w:rsidRDefault="00BE588A">
      <w:pPr>
        <w:ind w:left="0" w:right="-720" w:firstLine="720"/>
        <w:rPr>
          <w:b/>
        </w:rPr>
      </w:pPr>
      <w:r w:rsidRPr="008310C0">
        <w:rPr>
          <w:b/>
        </w:rPr>
        <w:t>Annual</w:t>
      </w:r>
      <w:r w:rsidRPr="008310C0">
        <w:t xml:space="preserve"> </w:t>
      </w:r>
      <w:r w:rsidRPr="008310C0">
        <w:rPr>
          <w:b/>
        </w:rPr>
        <w:t>Outcome Indicator</w:t>
      </w:r>
      <w:r w:rsidRPr="008310C0">
        <w:rPr>
          <w:b/>
        </w:rPr>
        <w:tab/>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ind w:left="0" w:right="-720" w:firstLine="720"/>
        <w:rPr>
          <w:b/>
        </w:rPr>
      </w:pPr>
    </w:p>
    <w:p w:rsidR="00BE588A" w:rsidRPr="008310C0" w:rsidRDefault="00BE588A">
      <w:pPr>
        <w:ind w:left="0" w:right="-720" w:firstLine="720"/>
      </w:pPr>
      <w:r w:rsidRPr="008310C0">
        <w:t>Numerator</w:t>
      </w:r>
      <w:r w:rsidRPr="008310C0">
        <w:tab/>
      </w:r>
      <w:r w:rsidRPr="008310C0">
        <w:tab/>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ind w:left="0" w:right="-720" w:firstLine="720"/>
      </w:pPr>
    </w:p>
    <w:p w:rsidR="00BE588A" w:rsidRPr="008310C0" w:rsidRDefault="00BE588A">
      <w:pPr>
        <w:ind w:left="0" w:right="-720" w:firstLine="720"/>
        <w:rPr>
          <w:b/>
        </w:rPr>
      </w:pPr>
      <w:r w:rsidRPr="008310C0">
        <w:t>Denominator</w:t>
      </w:r>
      <w:r w:rsidRPr="008310C0">
        <w:tab/>
      </w:r>
      <w:r w:rsidRPr="008310C0">
        <w:tab/>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ind w:left="0" w:right="-720" w:firstLine="720"/>
        <w:rPr>
          <w:b/>
        </w:rPr>
      </w:pPr>
    </w:p>
    <w:p w:rsidR="00BE588A" w:rsidRPr="008310C0" w:rsidRDefault="00BE588A">
      <w:pPr>
        <w:ind w:left="0" w:right="-720" w:firstLine="720"/>
        <w:rPr>
          <w:b/>
        </w:rPr>
      </w:pPr>
    </w:p>
    <w:p w:rsidR="00BE588A" w:rsidRPr="008310C0" w:rsidRDefault="00BE588A">
      <w:pPr>
        <w:ind w:left="0" w:right="-720" w:firstLine="720"/>
        <w:rPr>
          <w:b/>
        </w:rPr>
      </w:pPr>
      <w:r w:rsidRPr="008310C0">
        <w:rPr>
          <w:b/>
          <w:u w:val="single"/>
        </w:rPr>
        <w:t>OUTCOME MEASURE 3</w:t>
      </w:r>
    </w:p>
    <w:p w:rsidR="00BE588A" w:rsidRPr="008310C0" w:rsidRDefault="00BE588A">
      <w:pPr>
        <w:ind w:left="0" w:right="-720" w:firstLine="720"/>
      </w:pPr>
    </w:p>
    <w:p w:rsidR="00BE588A" w:rsidRPr="008310C0" w:rsidRDefault="00BE588A">
      <w:pPr>
        <w:ind w:left="0" w:right="-720" w:firstLine="720"/>
        <w:rPr>
          <w:b/>
        </w:rPr>
      </w:pPr>
      <w:r w:rsidRPr="008310C0">
        <w:rPr>
          <w:i/>
        </w:rPr>
        <w:t>The neonatal mortality rate per 1,000 live births.</w:t>
      </w:r>
    </w:p>
    <w:p w:rsidR="00BE588A" w:rsidRPr="008310C0" w:rsidRDefault="00BE588A">
      <w:pPr>
        <w:ind w:left="0" w:right="-720" w:firstLine="720"/>
        <w:rPr>
          <w:b/>
        </w:rPr>
      </w:pPr>
      <w:r w:rsidRPr="008310C0">
        <w:rPr>
          <w:b/>
        </w:rPr>
        <w:t>Annual</w:t>
      </w:r>
      <w:r w:rsidRPr="008310C0">
        <w:t xml:space="preserve"> </w:t>
      </w:r>
      <w:r w:rsidRPr="008310C0">
        <w:rPr>
          <w:b/>
        </w:rPr>
        <w:t>Outcome Objective</w:t>
      </w:r>
      <w:r w:rsidRPr="008310C0">
        <w:rPr>
          <w:b/>
        </w:rPr>
        <w:tab/>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ind w:left="0" w:right="-720" w:firstLine="720"/>
        <w:rPr>
          <w:b/>
        </w:rPr>
      </w:pPr>
    </w:p>
    <w:p w:rsidR="00BE588A" w:rsidRPr="008310C0" w:rsidRDefault="00BE588A">
      <w:pPr>
        <w:ind w:left="0" w:right="-720" w:firstLine="720"/>
        <w:rPr>
          <w:b/>
        </w:rPr>
      </w:pPr>
      <w:r w:rsidRPr="008310C0">
        <w:rPr>
          <w:b/>
        </w:rPr>
        <w:t>Annual</w:t>
      </w:r>
      <w:r w:rsidRPr="008310C0">
        <w:t xml:space="preserve"> </w:t>
      </w:r>
      <w:r w:rsidRPr="008310C0">
        <w:rPr>
          <w:b/>
        </w:rPr>
        <w:t>Outcome Indicator</w:t>
      </w:r>
      <w:r w:rsidRPr="008310C0">
        <w:rPr>
          <w:b/>
        </w:rPr>
        <w:tab/>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ind w:left="0" w:right="-720" w:firstLine="720"/>
        <w:rPr>
          <w:b/>
        </w:rPr>
      </w:pPr>
    </w:p>
    <w:p w:rsidR="00BE588A" w:rsidRPr="008310C0" w:rsidRDefault="00BE588A">
      <w:pPr>
        <w:ind w:left="0" w:right="-720" w:firstLine="720"/>
      </w:pPr>
      <w:r w:rsidRPr="008310C0">
        <w:t>Numerator</w:t>
      </w:r>
      <w:r w:rsidRPr="008310C0">
        <w:tab/>
      </w:r>
      <w:r w:rsidRPr="008310C0">
        <w:tab/>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ind w:left="0" w:right="-720" w:firstLine="720"/>
      </w:pPr>
    </w:p>
    <w:p w:rsidR="00BE588A" w:rsidRPr="008310C0" w:rsidRDefault="00BE588A">
      <w:pPr>
        <w:ind w:left="0" w:right="-720" w:firstLine="720"/>
        <w:rPr>
          <w:b/>
        </w:rPr>
      </w:pPr>
      <w:r w:rsidRPr="008310C0">
        <w:t>Denominator</w:t>
      </w:r>
      <w:r w:rsidRPr="008310C0">
        <w:tab/>
      </w:r>
      <w:r w:rsidRPr="008310C0">
        <w:tab/>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spacing w:line="1" w:lineRule="atLeast"/>
        <w:rPr>
          <w:rFonts w:ascii="Arial" w:hAnsi="Arial"/>
          <w:sz w:val="24"/>
        </w:rPr>
        <w:sectPr w:rsidR="00BE588A" w:rsidRPr="008310C0" w:rsidSect="00E4560D">
          <w:footnotePr>
            <w:numRestart w:val="eachSect"/>
          </w:footnotePr>
          <w:pgSz w:w="15840" w:h="12240" w:orient="landscape" w:code="1"/>
          <w:pgMar w:top="576" w:right="720" w:bottom="576" w:left="720" w:header="1440" w:footer="720" w:gutter="0"/>
          <w:cols w:space="720"/>
        </w:sectPr>
      </w:pPr>
    </w:p>
    <w:p w:rsidR="00BE588A" w:rsidRPr="008310C0" w:rsidRDefault="00BE588A">
      <w:pPr>
        <w:jc w:val="center"/>
        <w:rPr>
          <w:b/>
        </w:rPr>
      </w:pPr>
      <w:r w:rsidRPr="008310C0">
        <w:rPr>
          <w:b/>
        </w:rPr>
        <w:lastRenderedPageBreak/>
        <w:t>FORM 12 (Continuation Page)</w:t>
      </w:r>
    </w:p>
    <w:p w:rsidR="00BE588A" w:rsidRPr="008310C0" w:rsidRDefault="00BE588A" w:rsidP="00D5470F">
      <w:pPr>
        <w:tabs>
          <w:tab w:val="center" w:pos="7200"/>
        </w:tabs>
        <w:jc w:val="center"/>
      </w:pPr>
      <w:r w:rsidRPr="008310C0">
        <w:rPr>
          <w:b/>
        </w:rPr>
        <w:t>TRACKING HEALTH OUTCOME MEASURES</w:t>
      </w:r>
    </w:p>
    <w:p w:rsidR="00BE588A" w:rsidRPr="008310C0" w:rsidRDefault="00BE588A" w:rsidP="00D5470F">
      <w:pPr>
        <w:tabs>
          <w:tab w:val="center" w:pos="7200"/>
        </w:tabs>
        <w:jc w:val="center"/>
      </w:pPr>
      <w:r w:rsidRPr="008310C0">
        <w:rPr>
          <w:sz w:val="16"/>
        </w:rPr>
        <w:t>[</w:t>
      </w:r>
      <w:r w:rsidRPr="008310C0">
        <w:rPr>
          <w:i/>
          <w:sz w:val="16"/>
        </w:rPr>
        <w:t>Secs. 505(a)(2)(B)(iii) and 506(a)(2)(A)(iii)]</w:t>
      </w:r>
    </w:p>
    <w:p w:rsidR="00BE588A" w:rsidRPr="008310C0" w:rsidRDefault="00BE588A"/>
    <w:p w:rsidR="00BE588A" w:rsidRPr="008310C0" w:rsidRDefault="00BE588A">
      <w:pPr>
        <w:ind w:firstLine="5040"/>
      </w:pPr>
      <w:r w:rsidRPr="008310C0">
        <w:t xml:space="preserve">                             </w:t>
      </w:r>
      <w:r w:rsidRPr="008310C0">
        <w:tab/>
        <w:t xml:space="preserve">   </w:t>
      </w:r>
      <w:r w:rsidRPr="008310C0">
        <w:rPr>
          <w:b/>
          <w:u w:val="single"/>
        </w:rPr>
        <w:t>Annual Objective and Performance Data</w:t>
      </w:r>
    </w:p>
    <w:p w:rsidR="00BE588A" w:rsidRPr="008310C0" w:rsidRDefault="00BE588A">
      <w:pPr>
        <w:ind w:firstLine="720"/>
        <w:rPr>
          <w:b/>
        </w:rPr>
      </w:pPr>
      <w:r w:rsidRPr="008310C0">
        <w:rPr>
          <w:b/>
          <w:u w:val="single"/>
        </w:rPr>
        <w:t>OUTCOME MEASURE 4</w:t>
      </w:r>
      <w:r w:rsidRPr="008310C0">
        <w:rPr>
          <w:b/>
        </w:rPr>
        <w:tab/>
      </w:r>
      <w:r w:rsidRPr="008310C0">
        <w:rPr>
          <w:b/>
        </w:rPr>
        <w:tab/>
      </w:r>
      <w:r w:rsidRPr="008310C0">
        <w:rPr>
          <w:b/>
        </w:rPr>
        <w:tab/>
      </w:r>
      <w:r w:rsidRPr="008310C0">
        <w:rPr>
          <w:b/>
        </w:rPr>
        <w:tab/>
      </w:r>
      <w:r w:rsidRPr="008310C0">
        <w:rPr>
          <w:b/>
        </w:rPr>
        <w:tab/>
        <w:t>CY__</w:t>
      </w:r>
      <w:r w:rsidRPr="008310C0">
        <w:rPr>
          <w:b/>
        </w:rPr>
        <w:tab/>
      </w:r>
      <w:r w:rsidRPr="008310C0">
        <w:rPr>
          <w:b/>
        </w:rPr>
        <w:tab/>
        <w:t>CY__</w:t>
      </w:r>
      <w:r w:rsidRPr="008310C0">
        <w:rPr>
          <w:b/>
        </w:rPr>
        <w:tab/>
      </w:r>
      <w:r w:rsidRPr="008310C0">
        <w:rPr>
          <w:b/>
        </w:rPr>
        <w:tab/>
        <w:t>CY__</w:t>
      </w:r>
      <w:r w:rsidRPr="008310C0">
        <w:rPr>
          <w:b/>
        </w:rPr>
        <w:tab/>
      </w:r>
      <w:r w:rsidRPr="008310C0">
        <w:rPr>
          <w:b/>
        </w:rPr>
        <w:tab/>
        <w:t>CY__</w:t>
      </w:r>
      <w:r w:rsidRPr="008310C0">
        <w:rPr>
          <w:b/>
        </w:rPr>
        <w:tab/>
      </w:r>
      <w:r w:rsidRPr="008310C0">
        <w:rPr>
          <w:b/>
        </w:rPr>
        <w:tab/>
        <w:t>CY__</w:t>
      </w:r>
    </w:p>
    <w:p w:rsidR="00BE588A" w:rsidRPr="008310C0" w:rsidRDefault="00BE588A">
      <w:pPr>
        <w:pStyle w:val="fixparagraph"/>
        <w:widowControl/>
        <w:rPr>
          <w:snapToGrid/>
        </w:rPr>
      </w:pPr>
    </w:p>
    <w:p w:rsidR="00BE588A" w:rsidRPr="008310C0" w:rsidRDefault="00BE588A">
      <w:pPr>
        <w:ind w:firstLine="720"/>
        <w:rPr>
          <w:b/>
        </w:rPr>
      </w:pPr>
      <w:r w:rsidRPr="008310C0">
        <w:rPr>
          <w:i/>
        </w:rPr>
        <w:t>The post-neonatal mortality rate per 1,000 live births.</w:t>
      </w:r>
    </w:p>
    <w:p w:rsidR="00BE588A" w:rsidRPr="008310C0" w:rsidRDefault="00BE588A">
      <w:pPr>
        <w:ind w:firstLine="1440"/>
        <w:rPr>
          <w:b/>
        </w:rPr>
      </w:pPr>
      <w:r w:rsidRPr="008310C0">
        <w:rPr>
          <w:b/>
        </w:rPr>
        <w:t>Annual Outcome Objective</w:t>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rPr>
          <w:b/>
        </w:rPr>
      </w:pPr>
    </w:p>
    <w:p w:rsidR="00BE588A" w:rsidRPr="008310C0" w:rsidRDefault="00BE588A">
      <w:pPr>
        <w:ind w:firstLine="1440"/>
        <w:rPr>
          <w:b/>
        </w:rPr>
      </w:pPr>
      <w:r w:rsidRPr="008310C0">
        <w:rPr>
          <w:b/>
        </w:rPr>
        <w:t>Annual</w:t>
      </w:r>
      <w:r w:rsidRPr="008310C0">
        <w:t xml:space="preserve"> </w:t>
      </w:r>
      <w:r w:rsidRPr="008310C0">
        <w:rPr>
          <w:b/>
        </w:rPr>
        <w:t>Outcome Indicator</w:t>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rPr>
          <w:b/>
        </w:rPr>
      </w:pPr>
    </w:p>
    <w:p w:rsidR="00BE588A" w:rsidRPr="008310C0" w:rsidRDefault="00BE588A">
      <w:pPr>
        <w:ind w:firstLine="2160"/>
      </w:pPr>
      <w:r w:rsidRPr="008310C0">
        <w:t>Numerator</w:t>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 w:rsidR="00BE588A" w:rsidRPr="008310C0" w:rsidRDefault="00BE588A">
      <w:pPr>
        <w:ind w:left="2160" w:firstLine="720"/>
        <w:rPr>
          <w:b/>
        </w:rPr>
      </w:pPr>
      <w:r w:rsidRPr="008310C0">
        <w:t>Denominator</w:t>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rPr>
          <w:b/>
        </w:rPr>
      </w:pPr>
    </w:p>
    <w:p w:rsidR="00BE588A" w:rsidRPr="008310C0" w:rsidRDefault="00BE588A">
      <w:pPr>
        <w:ind w:firstLine="5760"/>
      </w:pPr>
    </w:p>
    <w:p w:rsidR="00BE588A" w:rsidRPr="008310C0" w:rsidRDefault="00BE588A">
      <w:pPr>
        <w:ind w:firstLine="720"/>
        <w:rPr>
          <w:b/>
        </w:rPr>
      </w:pPr>
      <w:r w:rsidRPr="008310C0">
        <w:rPr>
          <w:b/>
          <w:u w:val="single"/>
        </w:rPr>
        <w:t>OUTCOME MEASURE 5</w:t>
      </w:r>
    </w:p>
    <w:p w:rsidR="00BE588A" w:rsidRPr="008310C0" w:rsidRDefault="00BE588A">
      <w:pPr>
        <w:framePr w:w="421" w:wrap="auto" w:vAnchor="text" w:hAnchor="margin" w:x="-438" w:y="71"/>
      </w:pPr>
    </w:p>
    <w:p w:rsidR="00BE588A" w:rsidRPr="008310C0" w:rsidRDefault="00BE588A">
      <w:pPr>
        <w:rPr>
          <w:b/>
        </w:rPr>
      </w:pPr>
    </w:p>
    <w:p w:rsidR="00BE588A" w:rsidRPr="008310C0" w:rsidRDefault="00BE588A">
      <w:pPr>
        <w:ind w:firstLine="720"/>
        <w:rPr>
          <w:b/>
        </w:rPr>
      </w:pPr>
      <w:r w:rsidRPr="008310C0">
        <w:rPr>
          <w:i/>
        </w:rPr>
        <w:t>The perinatal mortality rate per 1,000 live birth</w:t>
      </w:r>
      <w:r w:rsidR="00AA4681" w:rsidRPr="008310C0">
        <w:rPr>
          <w:i/>
        </w:rPr>
        <w:t>s plus fetal deaths.</w:t>
      </w:r>
    </w:p>
    <w:p w:rsidR="00BE588A" w:rsidRPr="008310C0" w:rsidRDefault="00BE588A">
      <w:pPr>
        <w:ind w:firstLine="1440"/>
        <w:rPr>
          <w:b/>
        </w:rPr>
      </w:pPr>
      <w:r w:rsidRPr="008310C0">
        <w:rPr>
          <w:b/>
        </w:rPr>
        <w:t>Annual</w:t>
      </w:r>
      <w:r w:rsidRPr="008310C0">
        <w:t xml:space="preserve"> </w:t>
      </w:r>
      <w:r w:rsidRPr="008310C0">
        <w:rPr>
          <w:b/>
        </w:rPr>
        <w:t>Outcome Objective</w:t>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rPr>
          <w:b/>
        </w:rPr>
      </w:pPr>
    </w:p>
    <w:p w:rsidR="00BE588A" w:rsidRPr="008310C0" w:rsidRDefault="00BE588A">
      <w:pPr>
        <w:ind w:firstLine="720"/>
        <w:rPr>
          <w:b/>
        </w:rPr>
      </w:pPr>
      <w:r w:rsidRPr="008310C0">
        <w:rPr>
          <w:b/>
        </w:rPr>
        <w:t xml:space="preserve">              Annual</w:t>
      </w:r>
      <w:r w:rsidRPr="008310C0">
        <w:t xml:space="preserve"> </w:t>
      </w:r>
      <w:r w:rsidRPr="008310C0">
        <w:rPr>
          <w:b/>
        </w:rPr>
        <w:t>Outcome Indicator</w:t>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rPr>
          <w:b/>
        </w:rPr>
      </w:pPr>
    </w:p>
    <w:p w:rsidR="00BE588A" w:rsidRPr="008310C0" w:rsidRDefault="00BE588A">
      <w:pPr>
        <w:ind w:firstLine="2160"/>
      </w:pPr>
      <w:r w:rsidRPr="008310C0">
        <w:t>Numerator</w:t>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 w:rsidR="00BE588A" w:rsidRPr="008310C0" w:rsidRDefault="00BE588A">
      <w:pPr>
        <w:ind w:left="2160" w:firstLine="720"/>
        <w:rPr>
          <w:b/>
        </w:rPr>
      </w:pPr>
      <w:r w:rsidRPr="008310C0">
        <w:t>Denominator</w:t>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rPr>
          <w:b/>
        </w:rPr>
      </w:pPr>
    </w:p>
    <w:p w:rsidR="00BE588A" w:rsidRPr="008310C0" w:rsidRDefault="00BE588A">
      <w:pPr>
        <w:rPr>
          <w:b/>
        </w:rPr>
      </w:pPr>
    </w:p>
    <w:p w:rsidR="00BE588A" w:rsidRPr="008310C0" w:rsidRDefault="00BE588A">
      <w:pPr>
        <w:ind w:firstLine="720"/>
        <w:rPr>
          <w:b/>
        </w:rPr>
      </w:pPr>
      <w:r w:rsidRPr="008310C0">
        <w:rPr>
          <w:b/>
          <w:u w:val="single"/>
        </w:rPr>
        <w:t>OUTCOME  MEASURE 6</w:t>
      </w:r>
    </w:p>
    <w:p w:rsidR="00BE588A" w:rsidRPr="008310C0" w:rsidRDefault="00BE588A">
      <w:pPr>
        <w:rPr>
          <w:b/>
        </w:rPr>
      </w:pPr>
    </w:p>
    <w:p w:rsidR="00BE588A" w:rsidRPr="008310C0" w:rsidRDefault="00BE588A">
      <w:pPr>
        <w:ind w:firstLine="720"/>
        <w:rPr>
          <w:b/>
        </w:rPr>
      </w:pPr>
      <w:r w:rsidRPr="008310C0">
        <w:rPr>
          <w:i/>
        </w:rPr>
        <w:t>The child death rate per 100,000 children aged 1 through14</w:t>
      </w:r>
      <w:r w:rsidRPr="008310C0">
        <w:t>.</w:t>
      </w:r>
    </w:p>
    <w:p w:rsidR="00BE588A" w:rsidRPr="008310C0" w:rsidRDefault="00BE588A">
      <w:pPr>
        <w:ind w:firstLine="1440"/>
        <w:rPr>
          <w:b/>
        </w:rPr>
      </w:pPr>
      <w:r w:rsidRPr="008310C0">
        <w:rPr>
          <w:b/>
        </w:rPr>
        <w:t>Annual</w:t>
      </w:r>
      <w:r w:rsidRPr="008310C0">
        <w:t xml:space="preserve"> </w:t>
      </w:r>
      <w:r w:rsidRPr="008310C0">
        <w:rPr>
          <w:b/>
        </w:rPr>
        <w:t>Outcome Objective</w:t>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rPr>
          <w:b/>
        </w:rPr>
      </w:pPr>
    </w:p>
    <w:p w:rsidR="00BE588A" w:rsidRPr="008310C0" w:rsidRDefault="00BE588A">
      <w:pPr>
        <w:ind w:firstLine="1440"/>
        <w:rPr>
          <w:b/>
        </w:rPr>
      </w:pPr>
      <w:r w:rsidRPr="008310C0">
        <w:rPr>
          <w:b/>
        </w:rPr>
        <w:t>Annual</w:t>
      </w:r>
      <w:r w:rsidRPr="008310C0">
        <w:t xml:space="preserve"> </w:t>
      </w:r>
      <w:r w:rsidRPr="008310C0">
        <w:rPr>
          <w:b/>
        </w:rPr>
        <w:t>Outcome Indicator</w:t>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rPr>
          <w:b/>
        </w:rPr>
      </w:pPr>
    </w:p>
    <w:p w:rsidR="00BE588A" w:rsidRPr="008310C0" w:rsidRDefault="00BE588A">
      <w:pPr>
        <w:ind w:firstLine="2160"/>
      </w:pPr>
      <w:r w:rsidRPr="008310C0">
        <w:t>Numerator</w:t>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 w:rsidR="00BE588A" w:rsidRPr="008310C0" w:rsidRDefault="00BE588A">
      <w:pPr>
        <w:ind w:left="2160" w:firstLine="720"/>
        <w:rPr>
          <w:b/>
        </w:rPr>
      </w:pPr>
      <w:r w:rsidRPr="008310C0">
        <w:t>Denominator</w:t>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spacing w:line="1" w:lineRule="atLeast"/>
        <w:rPr>
          <w:rFonts w:ascii="Arial" w:hAnsi="Arial"/>
          <w:sz w:val="24"/>
        </w:rPr>
        <w:sectPr w:rsidR="00BE588A" w:rsidRPr="008310C0">
          <w:footnotePr>
            <w:numRestart w:val="eachSect"/>
          </w:footnotePr>
          <w:pgSz w:w="15840" w:h="12240" w:orient="landscape" w:code="1"/>
          <w:pgMar w:top="576" w:right="720" w:bottom="576" w:left="720" w:header="1440" w:footer="720" w:gutter="0"/>
          <w:cols w:space="720"/>
        </w:sectPr>
      </w:pPr>
    </w:p>
    <w:p w:rsidR="00BE588A" w:rsidRPr="008310C0" w:rsidRDefault="00BE588A" w:rsidP="00D5470F">
      <w:pPr>
        <w:pStyle w:val="Heading8"/>
        <w:tabs>
          <w:tab w:val="center" w:pos="7200"/>
        </w:tabs>
        <w:jc w:val="center"/>
        <w:rPr>
          <w:rFonts w:ascii="Times New Roman" w:hAnsi="Times New Roman"/>
          <w:b/>
          <w:sz w:val="20"/>
        </w:rPr>
      </w:pPr>
      <w:r w:rsidRPr="008310C0">
        <w:rPr>
          <w:rFonts w:ascii="Times New Roman" w:hAnsi="Times New Roman"/>
          <w:b/>
          <w:sz w:val="20"/>
        </w:rPr>
        <w:lastRenderedPageBreak/>
        <w:t>FORM 12</w:t>
      </w:r>
    </w:p>
    <w:p w:rsidR="00BE588A" w:rsidRPr="008310C0" w:rsidRDefault="00BE588A" w:rsidP="00D5470F">
      <w:pPr>
        <w:tabs>
          <w:tab w:val="center" w:pos="7200"/>
        </w:tabs>
        <w:jc w:val="center"/>
      </w:pPr>
      <w:r w:rsidRPr="008310C0">
        <w:rPr>
          <w:b/>
        </w:rPr>
        <w:t>TRACKING HEALTH OUTCOME MEASURES</w:t>
      </w:r>
    </w:p>
    <w:p w:rsidR="00BE588A" w:rsidRPr="008310C0" w:rsidRDefault="00BE588A" w:rsidP="00D5470F">
      <w:pPr>
        <w:tabs>
          <w:tab w:val="center" w:pos="7200"/>
        </w:tabs>
        <w:jc w:val="center"/>
      </w:pPr>
      <w:r w:rsidRPr="008310C0">
        <w:rPr>
          <w:sz w:val="16"/>
        </w:rPr>
        <w:t>[</w:t>
      </w:r>
      <w:r w:rsidRPr="008310C0">
        <w:rPr>
          <w:i/>
          <w:sz w:val="16"/>
        </w:rPr>
        <w:t>Secs. 505(a)(2)(B)(iii) and 506(a)(2)(A)(iii)]</w:t>
      </w:r>
    </w:p>
    <w:p w:rsidR="00BE588A" w:rsidRPr="008310C0" w:rsidRDefault="00BE588A">
      <w:pPr>
        <w:rPr>
          <w:b/>
          <w:u w:val="single"/>
        </w:rPr>
      </w:pPr>
    </w:p>
    <w:p w:rsidR="00BE588A" w:rsidRPr="008310C0" w:rsidRDefault="00BE588A">
      <w:pPr>
        <w:rPr>
          <w:b/>
          <w:u w:val="single"/>
        </w:rPr>
      </w:pPr>
    </w:p>
    <w:p w:rsidR="00BE588A" w:rsidRPr="008310C0" w:rsidRDefault="00BE588A">
      <w:pPr>
        <w:rPr>
          <w:b/>
          <w:u w:val="single"/>
        </w:rPr>
      </w:pPr>
    </w:p>
    <w:p w:rsidR="00BE588A" w:rsidRPr="008310C0" w:rsidRDefault="00BE588A">
      <w:pPr>
        <w:ind w:firstLine="4320"/>
        <w:rPr>
          <w:b/>
          <w:u w:val="single"/>
        </w:rPr>
      </w:pPr>
      <w:r w:rsidRPr="008310C0">
        <w:t xml:space="preserve">                             </w:t>
      </w:r>
      <w:r w:rsidRPr="008310C0">
        <w:tab/>
      </w:r>
      <w:r w:rsidRPr="008310C0">
        <w:tab/>
        <w:t xml:space="preserve">   </w:t>
      </w:r>
      <w:r w:rsidRPr="008310C0">
        <w:rPr>
          <w:b/>
          <w:u w:val="single"/>
        </w:rPr>
        <w:t>Annual Objective and Performance Data</w:t>
      </w:r>
    </w:p>
    <w:p w:rsidR="00BE588A" w:rsidRPr="008310C0" w:rsidRDefault="00BE588A">
      <w:pPr>
        <w:ind w:firstLine="720"/>
        <w:rPr>
          <w:b/>
        </w:rPr>
      </w:pPr>
      <w:r w:rsidRPr="008310C0">
        <w:rPr>
          <w:b/>
          <w:u w:val="single"/>
        </w:rPr>
        <w:t>STATE OUTCOME MEASURE</w:t>
      </w:r>
      <w:r w:rsidRPr="008310C0">
        <w:rPr>
          <w:u w:val="single"/>
        </w:rPr>
        <w:t xml:space="preserve">   </w:t>
      </w:r>
      <w:r w:rsidRPr="008310C0">
        <w:rPr>
          <w:b/>
        </w:rPr>
        <w:tab/>
      </w:r>
      <w:r w:rsidRPr="008310C0">
        <w:rPr>
          <w:b/>
        </w:rPr>
        <w:tab/>
      </w:r>
      <w:r w:rsidRPr="008310C0">
        <w:rPr>
          <w:b/>
        </w:rPr>
        <w:tab/>
      </w:r>
      <w:r w:rsidRPr="008310C0">
        <w:rPr>
          <w:b/>
        </w:rPr>
        <w:tab/>
        <w:t>CY__</w:t>
      </w:r>
      <w:r w:rsidRPr="008310C0">
        <w:rPr>
          <w:b/>
        </w:rPr>
        <w:tab/>
      </w:r>
      <w:r w:rsidRPr="008310C0">
        <w:rPr>
          <w:b/>
        </w:rPr>
        <w:tab/>
        <w:t>CY__</w:t>
      </w:r>
      <w:r w:rsidRPr="008310C0">
        <w:rPr>
          <w:b/>
        </w:rPr>
        <w:tab/>
      </w:r>
      <w:r w:rsidRPr="008310C0">
        <w:rPr>
          <w:b/>
        </w:rPr>
        <w:tab/>
        <w:t>CY__</w:t>
      </w:r>
      <w:r w:rsidRPr="008310C0">
        <w:rPr>
          <w:b/>
        </w:rPr>
        <w:tab/>
      </w:r>
      <w:r w:rsidRPr="008310C0">
        <w:rPr>
          <w:b/>
        </w:rPr>
        <w:tab/>
        <w:t>CY__</w:t>
      </w:r>
      <w:r w:rsidRPr="008310C0">
        <w:rPr>
          <w:b/>
        </w:rPr>
        <w:tab/>
      </w:r>
      <w:r w:rsidRPr="008310C0">
        <w:rPr>
          <w:b/>
        </w:rPr>
        <w:tab/>
        <w:t>CY__</w:t>
      </w:r>
    </w:p>
    <w:p w:rsidR="00BE588A" w:rsidRPr="008310C0" w:rsidRDefault="00BE588A">
      <w:pPr>
        <w:rPr>
          <w:b/>
        </w:rPr>
      </w:pPr>
    </w:p>
    <w:p w:rsidR="00BE588A" w:rsidRPr="008310C0" w:rsidRDefault="00BE588A">
      <w:pPr>
        <w:rPr>
          <w:b/>
        </w:rPr>
      </w:pPr>
    </w:p>
    <w:p w:rsidR="00BE588A" w:rsidRPr="008310C0" w:rsidRDefault="00BE588A">
      <w:pPr>
        <w:ind w:firstLine="1440"/>
        <w:rPr>
          <w:b/>
        </w:rPr>
      </w:pPr>
      <w:r w:rsidRPr="008310C0">
        <w:rPr>
          <w:b/>
        </w:rPr>
        <w:t>Annual</w:t>
      </w:r>
      <w:r w:rsidRPr="008310C0">
        <w:t xml:space="preserve"> </w:t>
      </w:r>
      <w:r w:rsidRPr="008310C0">
        <w:rPr>
          <w:b/>
        </w:rPr>
        <w:t>Outcome Objective</w:t>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rPr>
          <w:b/>
        </w:rPr>
      </w:pPr>
    </w:p>
    <w:p w:rsidR="00BE588A" w:rsidRPr="008310C0" w:rsidRDefault="00BE588A">
      <w:pPr>
        <w:ind w:firstLine="1440"/>
        <w:rPr>
          <w:b/>
        </w:rPr>
      </w:pPr>
      <w:r w:rsidRPr="008310C0">
        <w:rPr>
          <w:b/>
        </w:rPr>
        <w:t>Annual</w:t>
      </w:r>
      <w:r w:rsidRPr="008310C0">
        <w:t xml:space="preserve"> </w:t>
      </w:r>
      <w:r w:rsidRPr="008310C0">
        <w:rPr>
          <w:b/>
        </w:rPr>
        <w:t>Outcome Indicator</w:t>
      </w:r>
      <w:r w:rsidRPr="008310C0">
        <w:rPr>
          <w:b/>
        </w:rPr>
        <w:tab/>
      </w:r>
      <w:r w:rsidRPr="008310C0">
        <w:rPr>
          <w:b/>
        </w:rPr>
        <w:tab/>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r w:rsidRPr="008310C0">
        <w:rPr>
          <w:b/>
        </w:rPr>
        <w:tab/>
      </w:r>
      <w:r w:rsidRPr="008310C0">
        <w:rPr>
          <w:b/>
        </w:rPr>
        <w:tab/>
        <w:t>______</w:t>
      </w:r>
    </w:p>
    <w:p w:rsidR="00BE588A" w:rsidRPr="008310C0" w:rsidRDefault="00BE588A">
      <w:pPr>
        <w:rPr>
          <w:b/>
        </w:rPr>
      </w:pPr>
    </w:p>
    <w:p w:rsidR="00BE588A" w:rsidRPr="008310C0" w:rsidRDefault="00BE588A">
      <w:pPr>
        <w:ind w:left="1440" w:firstLine="720"/>
      </w:pPr>
      <w:r w:rsidRPr="008310C0">
        <w:t>Numerator</w:t>
      </w:r>
      <w:r w:rsidRPr="008310C0">
        <w:tab/>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r w:rsidRPr="008310C0">
        <w:tab/>
      </w:r>
    </w:p>
    <w:p w:rsidR="00BE588A" w:rsidRPr="008310C0" w:rsidRDefault="00BE588A">
      <w:pPr>
        <w:ind w:left="1440" w:firstLine="720"/>
        <w:rPr>
          <w:b/>
        </w:rPr>
      </w:pPr>
      <w:r w:rsidRPr="008310C0">
        <w:t>Denominator</w:t>
      </w:r>
      <w:r w:rsidRPr="008310C0">
        <w:tab/>
      </w:r>
      <w:r w:rsidRPr="008310C0">
        <w:tab/>
      </w:r>
      <w:r w:rsidRPr="008310C0">
        <w:tab/>
      </w:r>
      <w:r w:rsidRPr="008310C0">
        <w:tab/>
      </w:r>
      <w:r w:rsidRPr="008310C0">
        <w:tab/>
      </w:r>
      <w:r w:rsidRPr="008310C0">
        <w:tab/>
        <w:t>______</w:t>
      </w:r>
      <w:r w:rsidRPr="008310C0">
        <w:tab/>
      </w:r>
      <w:r w:rsidRPr="008310C0">
        <w:tab/>
        <w:t>______</w:t>
      </w:r>
      <w:r w:rsidRPr="008310C0">
        <w:tab/>
      </w:r>
      <w:r w:rsidRPr="008310C0">
        <w:tab/>
        <w:t>______</w:t>
      </w:r>
      <w:r w:rsidRPr="008310C0">
        <w:tab/>
      </w:r>
      <w:r w:rsidRPr="008310C0">
        <w:tab/>
        <w:t>______</w:t>
      </w:r>
      <w:r w:rsidRPr="008310C0">
        <w:tab/>
      </w:r>
      <w:r w:rsidRPr="008310C0">
        <w:tab/>
        <w:t>______</w:t>
      </w:r>
    </w:p>
    <w:p w:rsidR="00BE588A" w:rsidRPr="008310C0" w:rsidRDefault="00BE588A">
      <w:pPr>
        <w:spacing w:line="1" w:lineRule="atLeast"/>
        <w:rPr>
          <w:rFonts w:ascii="Arial" w:hAnsi="Arial"/>
          <w:sz w:val="24"/>
        </w:rPr>
        <w:sectPr w:rsidR="00BE588A" w:rsidRPr="008310C0">
          <w:footnotePr>
            <w:numRestart w:val="eachSect"/>
          </w:footnotePr>
          <w:pgSz w:w="15840" w:h="12240" w:orient="landscape" w:code="1"/>
          <w:pgMar w:top="576" w:right="720" w:bottom="576" w:left="720" w:header="1440" w:footer="720" w:gutter="0"/>
          <w:cols w:space="720"/>
        </w:sectPr>
      </w:pPr>
    </w:p>
    <w:p w:rsidR="00BE588A" w:rsidRPr="008310C0" w:rsidRDefault="00BE588A">
      <w:pPr>
        <w:tabs>
          <w:tab w:val="center" w:pos="7128"/>
        </w:tabs>
        <w:ind w:right="144"/>
        <w:jc w:val="center"/>
      </w:pPr>
      <w:r w:rsidRPr="008310C0">
        <w:rPr>
          <w:b/>
        </w:rPr>
        <w:lastRenderedPageBreak/>
        <w:t>INSTRUCTIONS FOR THE COMPLETION OF FORM 12</w:t>
      </w:r>
    </w:p>
    <w:p w:rsidR="00BE588A" w:rsidRPr="008310C0" w:rsidRDefault="00BE588A">
      <w:pPr>
        <w:tabs>
          <w:tab w:val="center" w:pos="7128"/>
        </w:tabs>
        <w:ind w:right="144"/>
        <w:jc w:val="center"/>
        <w:rPr>
          <w:b/>
        </w:rPr>
      </w:pPr>
      <w:r w:rsidRPr="008310C0">
        <w:rPr>
          <w:b/>
        </w:rPr>
        <w:t>TRACKING HEALTH OUTCOME MEASURES</w:t>
      </w:r>
    </w:p>
    <w:p w:rsidR="009D0611" w:rsidRPr="008310C0" w:rsidRDefault="009D0611">
      <w:pPr>
        <w:tabs>
          <w:tab w:val="center" w:pos="7128"/>
        </w:tabs>
        <w:ind w:right="144"/>
        <w:jc w:val="center"/>
      </w:pPr>
    </w:p>
    <w:p w:rsidR="00BE588A" w:rsidRPr="008310C0" w:rsidRDefault="00BE588A">
      <w:pPr>
        <w:pStyle w:val="form12style"/>
        <w:rPr>
          <w:u w:val="none"/>
        </w:rPr>
      </w:pPr>
      <w:r w:rsidRPr="008310C0">
        <w:rPr>
          <w:b/>
        </w:rPr>
        <w:t>Title V Citation</w:t>
      </w:r>
      <w:r w:rsidR="009D0611" w:rsidRPr="008310C0">
        <w:rPr>
          <w:bCs/>
          <w:u w:val="none"/>
        </w:rPr>
        <w:t xml:space="preserve">:  </w:t>
      </w:r>
      <w:r w:rsidRPr="008310C0">
        <w:rPr>
          <w:u w:val="none"/>
        </w:rPr>
        <w:t>Section 505(a)(2)(B)(i &amp; iii) requires the States to submit an application that “…a statement of the goals and objectives consistent with the health status goals and national health objectives…for meeting the needs of specified in the State plan…[and]…an identification of the types of services to be provided…”  Section 506(a)(2)(A)(iii) requires the States to report annually on the “…type (as defined by the Secretary) of services provided under this title…”</w:t>
      </w:r>
    </w:p>
    <w:p w:rsidR="00BE588A" w:rsidRPr="008310C0" w:rsidRDefault="00BE588A">
      <w:pPr>
        <w:pStyle w:val="form12style"/>
        <w:rPr>
          <w:u w:val="none"/>
        </w:rPr>
      </w:pPr>
    </w:p>
    <w:p w:rsidR="00BE588A" w:rsidRPr="008310C0" w:rsidRDefault="00BE588A">
      <w:pPr>
        <w:pStyle w:val="form12style"/>
        <w:rPr>
          <w:u w:val="none"/>
        </w:rPr>
      </w:pPr>
      <w:r w:rsidRPr="008310C0">
        <w:rPr>
          <w:b/>
        </w:rPr>
        <w:t>Instructions</w:t>
      </w:r>
      <w:r w:rsidR="009D0611" w:rsidRPr="008310C0">
        <w:rPr>
          <w:bCs/>
          <w:u w:val="none"/>
        </w:rPr>
        <w:t xml:space="preserve">:  </w:t>
      </w:r>
      <w:r w:rsidRPr="008310C0">
        <w:rPr>
          <w:u w:val="none"/>
        </w:rPr>
        <w:t>A glossary of terms applicable to this form is presented in Part Two</w:t>
      </w:r>
      <w:r w:rsidR="001A7977" w:rsidRPr="008310C0">
        <w:rPr>
          <w:u w:val="none"/>
        </w:rPr>
        <w:t>, Section</w:t>
      </w:r>
      <w:r w:rsidRPr="008310C0">
        <w:rPr>
          <w:u w:val="none"/>
        </w:rPr>
        <w:t xml:space="preserve"> VIII of this document.</w:t>
      </w:r>
    </w:p>
    <w:p w:rsidR="00BE588A" w:rsidRPr="008310C0" w:rsidRDefault="00BE588A">
      <w:pPr>
        <w:pStyle w:val="form12style"/>
        <w:rPr>
          <w:u w:val="none"/>
        </w:rPr>
      </w:pPr>
    </w:p>
    <w:p w:rsidR="00BE588A" w:rsidRPr="008310C0" w:rsidRDefault="00BE588A">
      <w:pPr>
        <w:pStyle w:val="form12style"/>
        <w:rPr>
          <w:u w:val="none"/>
        </w:rPr>
      </w:pPr>
      <w:r w:rsidRPr="008310C0">
        <w:rPr>
          <w:u w:val="none"/>
        </w:rPr>
        <w:t>Complete all required data cells.  If an actual number is not available, make an estimate.  Please explain all estimates in a footnote.</w:t>
      </w:r>
    </w:p>
    <w:p w:rsidR="00BE588A" w:rsidRPr="008310C0" w:rsidRDefault="00BE588A">
      <w:pPr>
        <w:pStyle w:val="form12style"/>
        <w:rPr>
          <w:u w:val="none"/>
        </w:rPr>
      </w:pPr>
    </w:p>
    <w:p w:rsidR="00BE588A" w:rsidRPr="008310C0" w:rsidRDefault="00BE588A">
      <w:pPr>
        <w:pStyle w:val="form12style"/>
        <w:rPr>
          <w:u w:val="none"/>
        </w:rPr>
      </w:pPr>
      <w:r w:rsidRPr="008310C0">
        <w:rPr>
          <w:u w:val="none"/>
        </w:rPr>
        <w:t>This form serves two purposes:  (1) to show health outcome measures with planned outcome objective</w:t>
      </w:r>
      <w:r w:rsidR="00730BD8">
        <w:rPr>
          <w:u w:val="none"/>
        </w:rPr>
        <w:t>s</w:t>
      </w:r>
      <w:r w:rsidRPr="008310C0">
        <w:rPr>
          <w:u w:val="none"/>
        </w:rPr>
        <w:t xml:space="preserve"> </w:t>
      </w:r>
      <w:r w:rsidR="00730BD8">
        <w:rPr>
          <w:u w:val="none"/>
        </w:rPr>
        <w:t>(</w:t>
      </w:r>
      <w:r w:rsidRPr="008310C0">
        <w:rPr>
          <w:u w:val="none"/>
        </w:rPr>
        <w:t>targets</w:t>
      </w:r>
      <w:r w:rsidR="00730BD8">
        <w:rPr>
          <w:u w:val="none"/>
        </w:rPr>
        <w:t>)</w:t>
      </w:r>
      <w:r w:rsidRPr="008310C0">
        <w:rPr>
          <w:u w:val="none"/>
        </w:rPr>
        <w:t xml:space="preserve"> for the application, and, (2) outcome indicator values actually achieved each year for the annual report.</w:t>
      </w:r>
    </w:p>
    <w:p w:rsidR="00BE588A" w:rsidRPr="008310C0" w:rsidRDefault="00BE588A">
      <w:pPr>
        <w:pStyle w:val="form12style"/>
        <w:rPr>
          <w:u w:val="none"/>
        </w:rPr>
      </w:pPr>
    </w:p>
    <w:p w:rsidR="00BE588A" w:rsidRPr="008310C0" w:rsidRDefault="00BE588A">
      <w:pPr>
        <w:pStyle w:val="form12style"/>
        <w:rPr>
          <w:u w:val="none"/>
        </w:rPr>
      </w:pPr>
      <w:r w:rsidRPr="008310C0">
        <w:rPr>
          <w:u w:val="none"/>
        </w:rPr>
        <w:t>The “Outcome Measure” titles will already be completed for National Outcome Measures.</w:t>
      </w:r>
    </w:p>
    <w:p w:rsidR="00BE588A" w:rsidRPr="008310C0" w:rsidRDefault="00BE588A">
      <w:pPr>
        <w:pStyle w:val="form12style"/>
        <w:rPr>
          <w:u w:val="none"/>
        </w:rPr>
      </w:pPr>
    </w:p>
    <w:p w:rsidR="00BE588A" w:rsidRPr="008310C0" w:rsidRDefault="00BE588A">
      <w:pPr>
        <w:pStyle w:val="form12style"/>
        <w:rPr>
          <w:u w:val="none"/>
        </w:rPr>
      </w:pPr>
      <w:r w:rsidRPr="008310C0">
        <w:rPr>
          <w:u w:val="none"/>
        </w:rPr>
        <w:t xml:space="preserve">On each “Annual Outcome Objective” line, enter a value for the </w:t>
      </w:r>
      <w:r w:rsidR="00730BD8">
        <w:rPr>
          <w:u w:val="none"/>
        </w:rPr>
        <w:t>outcome objective</w:t>
      </w:r>
      <w:r w:rsidRPr="008310C0">
        <w:rPr>
          <w:u w:val="none"/>
        </w:rPr>
        <w:t xml:space="preserve"> the State plans to meet.  This value may be expressed as a number, a rate, a percentage, or a “yes – no.”</w:t>
      </w:r>
    </w:p>
    <w:p w:rsidR="00BE588A" w:rsidRPr="008310C0" w:rsidRDefault="00BE588A">
      <w:pPr>
        <w:pStyle w:val="form12style"/>
        <w:rPr>
          <w:u w:val="none"/>
        </w:rPr>
      </w:pPr>
    </w:p>
    <w:p w:rsidR="00BE588A" w:rsidRPr="008310C0" w:rsidRDefault="00BE588A">
      <w:pPr>
        <w:pStyle w:val="form12style"/>
        <w:rPr>
          <w:u w:val="none"/>
        </w:rPr>
      </w:pPr>
      <w:r w:rsidRPr="008310C0">
        <w:rPr>
          <w:u w:val="none"/>
        </w:rPr>
        <w:t>On each “Annual Outcome Indicator” line, enter the value that expresses the progress the State has made toward the accomplishment of the outcome objective for the appropriate reporting year.  This value is to be expressed in the same units as the outcome objective:  a number, a rate, a percentage, or a “yes – no.”</w:t>
      </w:r>
    </w:p>
    <w:p w:rsidR="00BE588A" w:rsidRPr="008310C0" w:rsidRDefault="00BE588A">
      <w:pPr>
        <w:pStyle w:val="form12style"/>
        <w:rPr>
          <w:u w:val="none"/>
        </w:rPr>
      </w:pPr>
    </w:p>
    <w:p w:rsidR="00BE588A" w:rsidRPr="008310C0" w:rsidRDefault="00BE588A">
      <w:pPr>
        <w:pStyle w:val="form12style"/>
        <w:rPr>
          <w:u w:val="none"/>
        </w:rPr>
      </w:pPr>
      <w:r w:rsidRPr="008310C0">
        <w:rPr>
          <w:u w:val="none"/>
        </w:rPr>
        <w:t>Repeat this process for each health outcome measure.</w:t>
      </w:r>
    </w:p>
    <w:p w:rsidR="00BE588A" w:rsidRPr="008310C0" w:rsidRDefault="00BE588A">
      <w:pPr>
        <w:pStyle w:val="form12style"/>
        <w:rPr>
          <w:u w:val="none"/>
        </w:rPr>
      </w:pPr>
    </w:p>
    <w:p w:rsidR="008219B2" w:rsidRPr="008219B2" w:rsidRDefault="008219B2" w:rsidP="008219B2">
      <w:pPr>
        <w:pStyle w:val="ListParagraph"/>
        <w:ind w:left="0"/>
        <w:rPr>
          <w:rFonts w:ascii="Times New Roman" w:hAnsi="Times New Roman"/>
          <w:sz w:val="20"/>
          <w:szCs w:val="20"/>
        </w:rPr>
      </w:pPr>
      <w:r w:rsidRPr="008219B2">
        <w:rPr>
          <w:rFonts w:ascii="Times New Roman" w:hAnsi="Times New Roman"/>
          <w:sz w:val="20"/>
          <w:szCs w:val="20"/>
        </w:rPr>
        <w:t>States have the option of adding on State Outcome Measure of their choice. To add a State Outcome Measure, click on the “Add New Outcome Measure” button in TVIS. This will create a blank Form 16 (detail sheet) that will allow you to create a new outcome measure.  See the instructions for Form 16, State Performance/Outcome Measure Detail Sheet for more details on that process within TVIS. Complete the remaining columns in the same manner as described above for National Outcome Measures.</w:t>
      </w:r>
    </w:p>
    <w:p w:rsidR="001F1788" w:rsidRPr="008310C0" w:rsidRDefault="001F1788">
      <w:pPr>
        <w:pStyle w:val="form12style"/>
        <w:rPr>
          <w:u w:val="none"/>
        </w:rPr>
      </w:pPr>
    </w:p>
    <w:p w:rsidR="001F1788" w:rsidRPr="008310C0" w:rsidRDefault="001F1788">
      <w:pPr>
        <w:pStyle w:val="form12style"/>
        <w:rPr>
          <w:u w:val="none"/>
        </w:rPr>
      </w:pPr>
    </w:p>
    <w:p w:rsidR="00BE588A" w:rsidRPr="008310C0" w:rsidRDefault="00BE588A">
      <w:pPr>
        <w:spacing w:line="1" w:lineRule="atLeast"/>
        <w:sectPr w:rsidR="00BE588A" w:rsidRPr="008310C0">
          <w:footnotePr>
            <w:numRestart w:val="eachSect"/>
          </w:footnotePr>
          <w:pgSz w:w="15840" w:h="12240" w:orient="landscape" w:code="1"/>
          <w:pgMar w:top="1440" w:right="1440" w:bottom="1440" w:left="1440" w:header="1440" w:footer="720" w:gutter="0"/>
          <w:cols w:space="720"/>
        </w:sectPr>
      </w:pPr>
    </w:p>
    <w:p w:rsidR="00CE26B4" w:rsidRPr="008310C0" w:rsidRDefault="00BE588A">
      <w:pPr>
        <w:pStyle w:val="Footer"/>
        <w:widowControl/>
        <w:tabs>
          <w:tab w:val="clear" w:pos="4320"/>
          <w:tab w:val="clear" w:pos="8640"/>
        </w:tabs>
        <w:ind w:left="0"/>
        <w:rPr>
          <w:bCs/>
          <w:sz w:val="24"/>
          <w:szCs w:val="24"/>
        </w:rPr>
      </w:pPr>
      <w:r w:rsidRPr="008310C0">
        <w:rPr>
          <w:rFonts w:ascii="Arial" w:hAnsi="Arial"/>
          <w:b/>
          <w:sz w:val="24"/>
        </w:rPr>
        <w:lastRenderedPageBreak/>
        <w:t>VII</w:t>
      </w:r>
      <w:r w:rsidR="009B550F" w:rsidRPr="008310C0">
        <w:rPr>
          <w:rFonts w:ascii="Arial" w:hAnsi="Arial"/>
          <w:b/>
          <w:sz w:val="24"/>
        </w:rPr>
        <w:t xml:space="preserve">B - </w:t>
      </w:r>
      <w:r w:rsidRPr="008310C0">
        <w:rPr>
          <w:rFonts w:ascii="Arial" w:hAnsi="Arial"/>
          <w:b/>
          <w:sz w:val="24"/>
        </w:rPr>
        <w:t>National Outcome Measures Detail Sheets</w:t>
      </w:r>
    </w:p>
    <w:p w:rsidR="002841B1" w:rsidRPr="008310C0" w:rsidRDefault="00FA6CC6" w:rsidP="00BD58A9">
      <w:pPr>
        <w:pStyle w:val="Footer"/>
        <w:widowControl/>
        <w:tabs>
          <w:tab w:val="clear" w:pos="4320"/>
          <w:tab w:val="clear" w:pos="8640"/>
        </w:tabs>
        <w:ind w:left="0"/>
        <w:rPr>
          <w:b/>
          <w:sz w:val="28"/>
          <w:szCs w:val="28"/>
        </w:rPr>
      </w:pPr>
      <w:r w:rsidRPr="008310C0">
        <w:rPr>
          <w:b/>
          <w:sz w:val="28"/>
          <w:szCs w:val="28"/>
        </w:rPr>
        <w:br w:type="page"/>
      </w:r>
    </w:p>
    <w:p w:rsidR="00FA6CC6" w:rsidRPr="008310C0" w:rsidRDefault="00FA6CC6" w:rsidP="00BD58A9">
      <w:pPr>
        <w:pStyle w:val="Footer"/>
        <w:widowControl/>
        <w:tabs>
          <w:tab w:val="clear" w:pos="4320"/>
          <w:tab w:val="clear" w:pos="8640"/>
        </w:tabs>
        <w:ind w:left="0"/>
        <w:rPr>
          <w:b/>
          <w:sz w:val="28"/>
          <w:szCs w:val="28"/>
        </w:rPr>
      </w:pPr>
    </w:p>
    <w:p w:rsidR="00FA6CC6" w:rsidRPr="008310C0" w:rsidRDefault="00FA6CC6" w:rsidP="00BD58A9">
      <w:pPr>
        <w:pStyle w:val="Footer"/>
        <w:widowControl/>
        <w:tabs>
          <w:tab w:val="clear" w:pos="4320"/>
          <w:tab w:val="clear" w:pos="8640"/>
        </w:tabs>
        <w:ind w:left="0"/>
        <w:rPr>
          <w:b/>
          <w:sz w:val="28"/>
          <w:szCs w:val="28"/>
        </w:rPr>
        <w:sectPr w:rsidR="00FA6CC6" w:rsidRPr="008310C0" w:rsidSect="00C8008D">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CE26B4" w:rsidRPr="008310C0">
        <w:tblPrEx>
          <w:tblCellMar>
            <w:top w:w="0" w:type="dxa"/>
            <w:bottom w:w="0" w:type="dxa"/>
          </w:tblCellMar>
        </w:tblPrEx>
        <w:trPr>
          <w:trHeight w:val="1692"/>
          <w:jc w:val="center"/>
        </w:trPr>
        <w:tc>
          <w:tcPr>
            <w:tcW w:w="4730" w:type="dxa"/>
            <w:tcBorders>
              <w:bottom w:val="single" w:sz="12" w:space="0" w:color="auto"/>
            </w:tcBorders>
          </w:tcPr>
          <w:p w:rsidR="00CE26B4" w:rsidRPr="008310C0" w:rsidRDefault="00CE26B4" w:rsidP="00BD58A9">
            <w:pPr>
              <w:pStyle w:val="Footer"/>
              <w:widowControl/>
              <w:tabs>
                <w:tab w:val="clear" w:pos="4320"/>
                <w:tab w:val="clear" w:pos="8640"/>
              </w:tabs>
              <w:ind w:left="0"/>
              <w:rPr>
                <w:b/>
                <w:sz w:val="28"/>
                <w:szCs w:val="28"/>
              </w:rPr>
            </w:pPr>
            <w:r w:rsidRPr="008310C0">
              <w:rPr>
                <w:b/>
                <w:noProof/>
                <w:sz w:val="28"/>
                <w:szCs w:val="28"/>
              </w:rPr>
              <w:lastRenderedPageBreak/>
              <w:pict>
                <v:line id="_x0000_s1909" style="position:absolute;z-index:251718656" from="7.2pt,108.6pt" to="7in,108.6pt" o:allowincell="f" stroked="f"/>
              </w:pict>
            </w:r>
            <w:r w:rsidRPr="008310C0">
              <w:rPr>
                <w:b/>
                <w:sz w:val="28"/>
                <w:szCs w:val="28"/>
              </w:rPr>
              <w:t>01</w:t>
            </w:r>
          </w:p>
          <w:p w:rsidR="00CE26B4" w:rsidRPr="008310C0" w:rsidRDefault="00CE26B4" w:rsidP="00BD58A9">
            <w:pPr>
              <w:ind w:left="0"/>
              <w:rPr>
                <w:b/>
                <w:sz w:val="28"/>
                <w:szCs w:val="28"/>
              </w:rPr>
            </w:pPr>
            <w:r w:rsidRPr="008310C0">
              <w:rPr>
                <w:b/>
                <w:sz w:val="28"/>
                <w:szCs w:val="28"/>
              </w:rPr>
              <w:t>OUTCOME MEASURE</w:t>
            </w:r>
          </w:p>
          <w:p w:rsidR="00CE26B4" w:rsidRPr="008310C0" w:rsidRDefault="00CE26B4" w:rsidP="00BD58A9">
            <w:pPr>
              <w:ind w:left="0"/>
              <w:rPr>
                <w:b/>
                <w:sz w:val="24"/>
                <w:szCs w:val="24"/>
              </w:rPr>
            </w:pPr>
          </w:p>
          <w:p w:rsidR="00CE26B4" w:rsidRPr="008310C0" w:rsidRDefault="00CE26B4" w:rsidP="00BD58A9">
            <w:pPr>
              <w:ind w:left="0"/>
              <w:rPr>
                <w:b/>
                <w:sz w:val="24"/>
                <w:szCs w:val="24"/>
              </w:rPr>
            </w:pPr>
          </w:p>
        </w:tc>
        <w:tc>
          <w:tcPr>
            <w:tcW w:w="4774" w:type="dxa"/>
            <w:tcBorders>
              <w:bottom w:val="single" w:sz="12" w:space="0" w:color="auto"/>
            </w:tcBorders>
            <w:noWrap/>
            <w:tcMar>
              <w:left w:w="115" w:type="dxa"/>
              <w:right w:w="288" w:type="dxa"/>
            </w:tcMar>
          </w:tcPr>
          <w:p w:rsidR="00CE26B4" w:rsidRPr="008310C0" w:rsidRDefault="00CE26B4" w:rsidP="00BD58A9">
            <w:pPr>
              <w:ind w:left="0"/>
              <w:rPr>
                <w:b/>
                <w:sz w:val="24"/>
                <w:szCs w:val="24"/>
              </w:rPr>
            </w:pPr>
          </w:p>
          <w:p w:rsidR="00CE26B4" w:rsidRPr="008310C0" w:rsidRDefault="00CE26B4" w:rsidP="00BD58A9">
            <w:pPr>
              <w:ind w:left="0" w:right="-288"/>
              <w:rPr>
                <w:b/>
                <w:sz w:val="24"/>
                <w:szCs w:val="24"/>
              </w:rPr>
            </w:pPr>
            <w:r w:rsidRPr="008310C0">
              <w:rPr>
                <w:b/>
                <w:sz w:val="24"/>
                <w:szCs w:val="24"/>
              </w:rPr>
              <w:t>The infant mortality rate per 1,000 live births.</w:t>
            </w:r>
          </w:p>
        </w:tc>
      </w:tr>
      <w:tr w:rsidR="00CE26B4" w:rsidRPr="008310C0">
        <w:tblPrEx>
          <w:tblCellMar>
            <w:top w:w="0" w:type="dxa"/>
            <w:bottom w:w="0" w:type="dxa"/>
          </w:tblCellMar>
        </w:tblPrEx>
        <w:trPr>
          <w:trHeight w:val="180"/>
          <w:jc w:val="center"/>
        </w:trPr>
        <w:tc>
          <w:tcPr>
            <w:tcW w:w="4730" w:type="dxa"/>
            <w:tcBorders>
              <w:top w:val="single" w:sz="12" w:space="0" w:color="auto"/>
            </w:tcBorders>
          </w:tcPr>
          <w:p w:rsidR="00CE26B4" w:rsidRPr="008310C0" w:rsidRDefault="00CE26B4" w:rsidP="00BD58A9">
            <w:pPr>
              <w:ind w:left="0"/>
              <w:rPr>
                <w:noProof/>
              </w:rPr>
            </w:pPr>
          </w:p>
        </w:tc>
        <w:tc>
          <w:tcPr>
            <w:tcW w:w="4774" w:type="dxa"/>
            <w:tcBorders>
              <w:top w:val="single" w:sz="12" w:space="0" w:color="auto"/>
            </w:tcBorders>
            <w:noWrap/>
            <w:tcMar>
              <w:left w:w="115" w:type="dxa"/>
              <w:right w:w="288" w:type="dxa"/>
            </w:tcMar>
          </w:tcPr>
          <w:p w:rsidR="00CE26B4" w:rsidRPr="008310C0" w:rsidRDefault="00CE26B4" w:rsidP="00BD58A9">
            <w:pPr>
              <w:pStyle w:val="PlainText"/>
              <w:ind w:left="0"/>
              <w:rPr>
                <w:rFonts w:ascii="Times New Roman" w:hAnsi="Times New Roman"/>
              </w:rPr>
            </w:pPr>
          </w:p>
        </w:tc>
      </w:tr>
      <w:tr w:rsidR="00CE26B4" w:rsidRPr="008310C0">
        <w:tblPrEx>
          <w:tblCellMar>
            <w:top w:w="0" w:type="dxa"/>
            <w:bottom w:w="0" w:type="dxa"/>
          </w:tblCellMar>
        </w:tblPrEx>
        <w:trPr>
          <w:trHeight w:val="180"/>
          <w:jc w:val="center"/>
        </w:trPr>
        <w:tc>
          <w:tcPr>
            <w:tcW w:w="4730" w:type="dxa"/>
          </w:tcPr>
          <w:p w:rsidR="00CE26B4" w:rsidRPr="008310C0" w:rsidRDefault="00CE26B4" w:rsidP="00BD58A9">
            <w:pPr>
              <w:ind w:left="0"/>
              <w:rPr>
                <w:b/>
                <w:sz w:val="28"/>
              </w:rPr>
            </w:pPr>
            <w:r w:rsidRPr="008310C0">
              <w:rPr>
                <w:noProof/>
              </w:rPr>
              <w:pict>
                <v:line id="_x0000_s1910" style="position:absolute;z-index:251719680;mso-position-horizontal-relative:text;mso-position-vertical-relative:text" from="-7.2pt,6pt" to="511.2pt,6pt" o:allowincell="f" stroked="f"/>
              </w:pict>
            </w:r>
            <w:r w:rsidRPr="008310C0">
              <w:rPr>
                <w:b/>
                <w:sz w:val="28"/>
              </w:rPr>
              <w:t>GOAL</w:t>
            </w:r>
          </w:p>
          <w:p w:rsidR="00CE26B4" w:rsidRPr="008310C0" w:rsidRDefault="00CE26B4"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CE26B4" w:rsidRPr="008310C0" w:rsidRDefault="00CE26B4" w:rsidP="00BD58A9">
            <w:pPr>
              <w:ind w:left="0"/>
            </w:pPr>
            <w:r w:rsidRPr="008310C0">
              <w:t>To reduce the number of infant deaths.</w:t>
            </w:r>
          </w:p>
          <w:p w:rsidR="00CE26B4" w:rsidRPr="008310C0" w:rsidRDefault="00CE26B4" w:rsidP="00BD58A9">
            <w:pPr>
              <w:ind w:left="0" w:right="-288"/>
              <w:rPr>
                <w:b/>
              </w:rPr>
            </w:pPr>
          </w:p>
        </w:tc>
      </w:tr>
      <w:tr w:rsidR="00CE26B4" w:rsidRPr="008310C0">
        <w:tblPrEx>
          <w:tblCellMar>
            <w:top w:w="0" w:type="dxa"/>
            <w:bottom w:w="0" w:type="dxa"/>
          </w:tblCellMar>
        </w:tblPrEx>
        <w:trPr>
          <w:trHeight w:val="180"/>
          <w:jc w:val="center"/>
        </w:trPr>
        <w:tc>
          <w:tcPr>
            <w:tcW w:w="4730" w:type="dxa"/>
          </w:tcPr>
          <w:p w:rsidR="00CE26B4" w:rsidRPr="008310C0" w:rsidRDefault="00CE26B4" w:rsidP="00BD58A9">
            <w:pPr>
              <w:ind w:left="0"/>
              <w:rPr>
                <w:b/>
                <w:sz w:val="28"/>
              </w:rPr>
            </w:pPr>
            <w:r w:rsidRPr="008310C0">
              <w:rPr>
                <w:b/>
                <w:sz w:val="28"/>
              </w:rPr>
              <w:t>DEFINITION</w:t>
            </w:r>
          </w:p>
          <w:p w:rsidR="00CE26B4" w:rsidRPr="008310C0" w:rsidRDefault="00CE26B4"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CE26B4" w:rsidRPr="008310C0" w:rsidRDefault="00CE26B4" w:rsidP="00BD58A9">
            <w:pPr>
              <w:ind w:left="0"/>
            </w:pPr>
            <w:r w:rsidRPr="008310C0">
              <w:rPr>
                <w:b/>
              </w:rPr>
              <w:t xml:space="preserve">Numerator: </w:t>
            </w:r>
            <w:r w:rsidRPr="008310C0">
              <w:t xml:space="preserve"> Number of deaths to infants from birth through 364 days of age.</w:t>
            </w:r>
          </w:p>
          <w:p w:rsidR="00A10EFA" w:rsidRPr="008310C0" w:rsidRDefault="00A10EFA" w:rsidP="00BD58A9">
            <w:pPr>
              <w:ind w:left="0"/>
              <w:rPr>
                <w:b/>
              </w:rPr>
            </w:pPr>
          </w:p>
          <w:p w:rsidR="00CE26B4" w:rsidRPr="008310C0" w:rsidRDefault="00CE26B4" w:rsidP="00BD58A9">
            <w:pPr>
              <w:ind w:left="0"/>
            </w:pPr>
            <w:r w:rsidRPr="008310C0">
              <w:rPr>
                <w:b/>
              </w:rPr>
              <w:t xml:space="preserve">Denominator:  </w:t>
            </w:r>
            <w:r w:rsidRPr="008310C0">
              <w:t>Number of live births.</w:t>
            </w:r>
          </w:p>
          <w:p w:rsidR="00A10EFA" w:rsidRPr="008310C0" w:rsidRDefault="00A10EFA" w:rsidP="00D6115E">
            <w:pPr>
              <w:tabs>
                <w:tab w:val="left" w:pos="2337"/>
              </w:tabs>
              <w:ind w:left="0"/>
              <w:rPr>
                <w:b/>
              </w:rPr>
            </w:pPr>
          </w:p>
          <w:p w:rsidR="00CE26B4" w:rsidRPr="008310C0" w:rsidRDefault="00CE26B4" w:rsidP="00D6115E">
            <w:pPr>
              <w:tabs>
                <w:tab w:val="left" w:pos="2337"/>
              </w:tabs>
              <w:ind w:left="0"/>
            </w:pPr>
            <w:r w:rsidRPr="008310C0">
              <w:rPr>
                <w:b/>
              </w:rPr>
              <w:t xml:space="preserve">Units:  </w:t>
            </w:r>
            <w:r w:rsidRPr="008310C0">
              <w:t>1,000</w:t>
            </w:r>
            <w:r w:rsidR="00D6115E" w:rsidRPr="008310C0">
              <w:tab/>
            </w:r>
            <w:r w:rsidRPr="008310C0">
              <w:rPr>
                <w:b/>
              </w:rPr>
              <w:t xml:space="preserve">Text:  </w:t>
            </w:r>
            <w:r w:rsidRPr="008310C0">
              <w:t xml:space="preserve">Rate per 1,000 </w:t>
            </w:r>
          </w:p>
          <w:p w:rsidR="00CE26B4" w:rsidRPr="008310C0" w:rsidRDefault="00CE26B4" w:rsidP="00BD58A9">
            <w:pPr>
              <w:ind w:left="0" w:right="-288"/>
              <w:rPr>
                <w:b/>
              </w:rPr>
            </w:pPr>
          </w:p>
        </w:tc>
      </w:tr>
      <w:tr w:rsidR="00CE26B4" w:rsidRPr="008310C0">
        <w:tblPrEx>
          <w:tblCellMar>
            <w:top w:w="0" w:type="dxa"/>
            <w:bottom w:w="0" w:type="dxa"/>
          </w:tblCellMar>
        </w:tblPrEx>
        <w:trPr>
          <w:trHeight w:val="180"/>
          <w:jc w:val="center"/>
        </w:trPr>
        <w:tc>
          <w:tcPr>
            <w:tcW w:w="4730" w:type="dxa"/>
          </w:tcPr>
          <w:p w:rsidR="00CE26B4" w:rsidRPr="008310C0" w:rsidRDefault="00120038" w:rsidP="00BD58A9">
            <w:pPr>
              <w:ind w:left="0"/>
              <w:rPr>
                <w:b/>
                <w:sz w:val="28"/>
              </w:rPr>
            </w:pPr>
            <w:r>
              <w:rPr>
                <w:b/>
                <w:sz w:val="28"/>
              </w:rPr>
              <w:t>HEALTHY PEOPLE 202</w:t>
            </w:r>
            <w:r w:rsidR="00CE26B4" w:rsidRPr="008310C0">
              <w:rPr>
                <w:b/>
                <w:sz w:val="28"/>
              </w:rPr>
              <w:t>0</w:t>
            </w:r>
          </w:p>
          <w:p w:rsidR="00CE26B4" w:rsidRPr="008310C0" w:rsidRDefault="00CE26B4" w:rsidP="00BD58A9">
            <w:pPr>
              <w:ind w:left="0"/>
              <w:rPr>
                <w:b/>
                <w:sz w:val="28"/>
              </w:rPr>
            </w:pPr>
            <w:r w:rsidRPr="008310C0">
              <w:rPr>
                <w:b/>
                <w:sz w:val="28"/>
              </w:rPr>
              <w:t>OBJECTIVE</w:t>
            </w:r>
          </w:p>
          <w:p w:rsidR="00CE26B4" w:rsidRPr="008310C0" w:rsidRDefault="00CE26B4"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235AA1" w:rsidRPr="00235AA1" w:rsidRDefault="00235AA1" w:rsidP="00E63150">
            <w:pPr>
              <w:pStyle w:val="BodyA"/>
            </w:pPr>
            <w:r w:rsidRPr="00235AA1">
              <w:t>Related to Maternal, Infant, and Child Health (MICH) Objective 1.3: Reduce the rate of all infant deaths (within 1 year).</w:t>
            </w:r>
            <w:r w:rsidRPr="00235AA1">
              <w:rPr>
                <w:lang w:val="en-US"/>
              </w:rPr>
              <w:t xml:space="preserve">  </w:t>
            </w:r>
            <w:r w:rsidRPr="00235AA1">
              <w:t>(Baseline: 6.7 infant deaths per 1,000 live births within the first year of life in 2006</w:t>
            </w:r>
            <w:r w:rsidRPr="00235AA1">
              <w:rPr>
                <w:lang w:val="en-US"/>
              </w:rPr>
              <w:t>,</w:t>
            </w:r>
            <w:r w:rsidRPr="00235AA1">
              <w:t xml:space="preserve"> Target: 6.0 infant deaths per 1,000 live births)</w:t>
            </w:r>
          </w:p>
          <w:p w:rsidR="00CE26B4" w:rsidRPr="00235AA1" w:rsidRDefault="00CE26B4" w:rsidP="00235AA1">
            <w:pPr>
              <w:ind w:left="0"/>
            </w:pPr>
          </w:p>
        </w:tc>
      </w:tr>
      <w:tr w:rsidR="00CE26B4" w:rsidRPr="008310C0">
        <w:tblPrEx>
          <w:tblCellMar>
            <w:top w:w="0" w:type="dxa"/>
            <w:bottom w:w="0" w:type="dxa"/>
          </w:tblCellMar>
        </w:tblPrEx>
        <w:trPr>
          <w:trHeight w:val="180"/>
          <w:jc w:val="center"/>
        </w:trPr>
        <w:tc>
          <w:tcPr>
            <w:tcW w:w="4730" w:type="dxa"/>
          </w:tcPr>
          <w:p w:rsidR="00CE26B4" w:rsidRPr="008310C0" w:rsidRDefault="00CE26B4" w:rsidP="00BD58A9">
            <w:pPr>
              <w:ind w:left="0"/>
              <w:rPr>
                <w:b/>
                <w:sz w:val="28"/>
              </w:rPr>
            </w:pPr>
            <w:r w:rsidRPr="008310C0">
              <w:rPr>
                <w:b/>
                <w:sz w:val="28"/>
              </w:rPr>
              <w:t>DATA SOURCES and</w:t>
            </w:r>
          </w:p>
          <w:p w:rsidR="00CE26B4" w:rsidRPr="008310C0" w:rsidRDefault="00CE26B4" w:rsidP="00BD58A9">
            <w:pPr>
              <w:ind w:left="0"/>
              <w:rPr>
                <w:b/>
                <w:sz w:val="28"/>
              </w:rPr>
            </w:pPr>
            <w:r w:rsidRPr="008310C0">
              <w:rPr>
                <w:b/>
                <w:sz w:val="28"/>
              </w:rPr>
              <w:t>DATA ISSUES</w:t>
            </w:r>
          </w:p>
          <w:p w:rsidR="00CE26B4" w:rsidRPr="008310C0" w:rsidRDefault="00CE26B4"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CE26B4" w:rsidRPr="008310C0" w:rsidRDefault="00CE26B4" w:rsidP="00BD58A9">
            <w:pPr>
              <w:pStyle w:val="PlainText"/>
              <w:ind w:left="0"/>
              <w:rPr>
                <w:rFonts w:ascii="Times New Roman" w:hAnsi="Times New Roman"/>
              </w:rPr>
            </w:pPr>
            <w:r w:rsidRPr="008310C0">
              <w:rPr>
                <w:rFonts w:ascii="Times New Roman" w:hAnsi="Times New Roman"/>
              </w:rPr>
              <w:t>Vital records collected by the State.</w:t>
            </w:r>
          </w:p>
          <w:p w:rsidR="00CE26B4" w:rsidRPr="008310C0" w:rsidRDefault="00CE26B4" w:rsidP="00BD58A9">
            <w:pPr>
              <w:ind w:left="0" w:right="-288"/>
              <w:rPr>
                <w:b/>
              </w:rPr>
            </w:pPr>
          </w:p>
        </w:tc>
      </w:tr>
      <w:tr w:rsidR="00CE26B4" w:rsidRPr="008310C0">
        <w:tblPrEx>
          <w:tblCellMar>
            <w:top w:w="0" w:type="dxa"/>
            <w:bottom w:w="0" w:type="dxa"/>
          </w:tblCellMar>
        </w:tblPrEx>
        <w:trPr>
          <w:trHeight w:val="720"/>
          <w:jc w:val="center"/>
        </w:trPr>
        <w:tc>
          <w:tcPr>
            <w:tcW w:w="4730" w:type="dxa"/>
          </w:tcPr>
          <w:p w:rsidR="00CE26B4" w:rsidRPr="008310C0" w:rsidRDefault="00CE26B4" w:rsidP="00BD58A9">
            <w:pPr>
              <w:ind w:left="0"/>
              <w:rPr>
                <w:b/>
                <w:sz w:val="28"/>
              </w:rPr>
            </w:pPr>
            <w:r w:rsidRPr="008310C0">
              <w:rPr>
                <w:b/>
                <w:sz w:val="28"/>
              </w:rPr>
              <w:t>SIGNIFICANCE</w:t>
            </w:r>
          </w:p>
          <w:p w:rsidR="00CE26B4" w:rsidRPr="008310C0" w:rsidRDefault="00CE26B4"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235AA1" w:rsidRPr="00235AA1" w:rsidRDefault="00235AA1" w:rsidP="00E63150">
            <w:pPr>
              <w:pStyle w:val="BodyA"/>
            </w:pPr>
            <w:r w:rsidRPr="00235AA1">
              <w:t>The U.S.</w:t>
            </w:r>
            <w:r w:rsidRPr="00235AA1">
              <w:rPr>
                <w:b/>
              </w:rPr>
              <w:t xml:space="preserve"> </w:t>
            </w:r>
            <w:r w:rsidRPr="00235AA1">
              <w:t>infant mortality rate has substantially declined over the last century</w:t>
            </w:r>
            <w:r w:rsidR="0068435F">
              <w:rPr>
                <w:lang w:val="en-US"/>
              </w:rPr>
              <w:t>, and has</w:t>
            </w:r>
            <w:r w:rsidRPr="00235AA1">
              <w:t xml:space="preserve"> essentially</w:t>
            </w:r>
            <w:r w:rsidR="0068435F">
              <w:rPr>
                <w:lang w:val="en-US"/>
              </w:rPr>
              <w:t xml:space="preserve"> reached a</w:t>
            </w:r>
            <w:r w:rsidRPr="00235AA1">
              <w:t xml:space="preserve"> </w:t>
            </w:r>
            <w:r w:rsidRPr="00472CD7">
              <w:t>plateau</w:t>
            </w:r>
            <w:r w:rsidRPr="00235AA1">
              <w:t xml:space="preserve"> since 2002. </w:t>
            </w:r>
            <w:r w:rsidRPr="00235AA1">
              <w:rPr>
                <w:lang w:val="en-US"/>
              </w:rPr>
              <w:t xml:space="preserve"> </w:t>
            </w:r>
            <w:r w:rsidRPr="00235AA1">
              <w:t>In 2007, 29,138 infants died before age one year, representing an infant mortality rate of 6.8 deaths per 1,000 live births.  A significant disparity exists in U.S. infant deaths between racial groups, especially for Blacks and American Indians and Alaskan Natives. The non-Hispanic Black infant mortality rate (13.8 deaths per 1,000 live births in 2007) is nearly two and a half times the rate among non-Hispanic White</w:t>
            </w:r>
            <w:r w:rsidRPr="00235AA1">
              <w:rPr>
                <w:lang w:val="en-US"/>
              </w:rPr>
              <w:t>s</w:t>
            </w:r>
            <w:r w:rsidRPr="00235AA1">
              <w:t xml:space="preserve"> and Hispanics. </w:t>
            </w:r>
            <w:r w:rsidRPr="00235AA1">
              <w:rPr>
                <w:lang w:val="en-US"/>
              </w:rPr>
              <w:t xml:space="preserve"> </w:t>
            </w:r>
            <w:r w:rsidRPr="00235AA1">
              <w:t xml:space="preserve">(Child Health USA 2010: Department of Health and Human Services, HRSA) The infant mortality rate in American Indians and Alaskan Natives is approximately one and a half times the rate of non-Hispanic Whites. </w:t>
            </w:r>
            <w:r w:rsidRPr="00235AA1">
              <w:rPr>
                <w:lang w:val="en-US"/>
              </w:rPr>
              <w:t xml:space="preserve"> </w:t>
            </w:r>
            <w:r w:rsidRPr="00235AA1">
              <w:t>Infant mortality continues to be an extremely complex health issue with many medical, social, and economic determinants, including race/ethnicity, maternal age, education, smoking and health status.</w:t>
            </w:r>
          </w:p>
          <w:p w:rsidR="00CE26B4" w:rsidRPr="00235AA1" w:rsidRDefault="00CE26B4" w:rsidP="00BD58A9">
            <w:pPr>
              <w:ind w:left="0" w:right="-288"/>
              <w:rPr>
                <w:b/>
              </w:rPr>
            </w:pPr>
          </w:p>
        </w:tc>
      </w:tr>
    </w:tbl>
    <w:p w:rsidR="00CE26B4" w:rsidRPr="008310C0" w:rsidRDefault="00CE26B4">
      <w:pPr>
        <w:pStyle w:val="Footer"/>
        <w:widowControl/>
        <w:tabs>
          <w:tab w:val="clear" w:pos="4320"/>
          <w:tab w:val="clear" w:pos="8640"/>
        </w:tabs>
        <w:ind w:left="0"/>
        <w:rPr>
          <w:bCs/>
        </w:rPr>
      </w:pPr>
    </w:p>
    <w:p w:rsidR="00CE26B4" w:rsidRPr="008310C0" w:rsidRDefault="00CE26B4">
      <w:pPr>
        <w:pStyle w:val="Footer"/>
        <w:widowControl/>
        <w:tabs>
          <w:tab w:val="clear" w:pos="4320"/>
          <w:tab w:val="clear" w:pos="8640"/>
        </w:tabs>
        <w:ind w:left="0"/>
        <w:rPr>
          <w:bCs/>
        </w:rPr>
      </w:pPr>
    </w:p>
    <w:p w:rsidR="00CE26B4" w:rsidRPr="008310C0" w:rsidRDefault="00CE26B4">
      <w:pPr>
        <w:pStyle w:val="Footer"/>
        <w:widowControl/>
        <w:tabs>
          <w:tab w:val="clear" w:pos="4320"/>
          <w:tab w:val="clear" w:pos="8640"/>
        </w:tabs>
        <w:ind w:left="0"/>
        <w:rPr>
          <w:bCs/>
        </w:rPr>
        <w:sectPr w:rsidR="00CE26B4" w:rsidRPr="008310C0" w:rsidSect="00C8008D">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360C99" w:rsidRPr="008310C0">
        <w:tblPrEx>
          <w:tblCellMar>
            <w:top w:w="0" w:type="dxa"/>
            <w:bottom w:w="0" w:type="dxa"/>
          </w:tblCellMar>
        </w:tblPrEx>
        <w:trPr>
          <w:trHeight w:val="1692"/>
          <w:jc w:val="center"/>
        </w:trPr>
        <w:tc>
          <w:tcPr>
            <w:tcW w:w="4730" w:type="dxa"/>
            <w:tcBorders>
              <w:bottom w:val="single" w:sz="12" w:space="0" w:color="auto"/>
            </w:tcBorders>
          </w:tcPr>
          <w:p w:rsidR="00CE26B4" w:rsidRPr="008310C0" w:rsidRDefault="00CE26B4" w:rsidP="00BD58A9">
            <w:pPr>
              <w:pStyle w:val="Footer"/>
              <w:widowControl/>
              <w:tabs>
                <w:tab w:val="clear" w:pos="4320"/>
                <w:tab w:val="clear" w:pos="8640"/>
              </w:tabs>
              <w:ind w:left="0"/>
              <w:rPr>
                <w:b/>
                <w:sz w:val="28"/>
              </w:rPr>
            </w:pPr>
            <w:r w:rsidRPr="008310C0">
              <w:rPr>
                <w:b/>
                <w:noProof/>
                <w:sz w:val="28"/>
              </w:rPr>
              <w:lastRenderedPageBreak/>
              <w:pict>
                <v:line id="_x0000_s1913" style="position:absolute;z-index:251720704" from="7.2pt,108.6pt" to="7in,108.6pt" o:allowincell="f" stroked="f"/>
              </w:pict>
            </w:r>
            <w:r w:rsidRPr="008310C0">
              <w:rPr>
                <w:b/>
                <w:sz w:val="28"/>
              </w:rPr>
              <w:t>02</w:t>
            </w:r>
          </w:p>
          <w:p w:rsidR="00CE26B4" w:rsidRPr="008310C0" w:rsidRDefault="00CE26B4" w:rsidP="00BD58A9">
            <w:pPr>
              <w:ind w:left="0"/>
              <w:rPr>
                <w:b/>
                <w:sz w:val="28"/>
              </w:rPr>
            </w:pPr>
            <w:r w:rsidRPr="008310C0">
              <w:rPr>
                <w:b/>
                <w:sz w:val="28"/>
              </w:rPr>
              <w:t>OUTCOME MEASURE</w:t>
            </w:r>
          </w:p>
          <w:p w:rsidR="00CE26B4" w:rsidRPr="008310C0" w:rsidRDefault="00CE26B4" w:rsidP="00BD58A9">
            <w:pPr>
              <w:ind w:left="0"/>
              <w:rPr>
                <w:b/>
              </w:rPr>
            </w:pPr>
          </w:p>
          <w:p w:rsidR="00CE26B4" w:rsidRPr="008310C0" w:rsidRDefault="00CE26B4" w:rsidP="00BD58A9">
            <w:pPr>
              <w:ind w:left="0"/>
              <w:rPr>
                <w:b/>
              </w:rPr>
            </w:pPr>
          </w:p>
        </w:tc>
        <w:tc>
          <w:tcPr>
            <w:tcW w:w="4774" w:type="dxa"/>
            <w:tcBorders>
              <w:bottom w:val="single" w:sz="12" w:space="0" w:color="auto"/>
            </w:tcBorders>
            <w:noWrap/>
            <w:tcMar>
              <w:left w:w="115" w:type="dxa"/>
              <w:right w:w="288" w:type="dxa"/>
            </w:tcMar>
          </w:tcPr>
          <w:p w:rsidR="00CE26B4" w:rsidRPr="008310C0" w:rsidRDefault="00CE26B4" w:rsidP="00BD58A9">
            <w:pPr>
              <w:ind w:left="0"/>
              <w:rPr>
                <w:b/>
              </w:rPr>
            </w:pPr>
          </w:p>
          <w:p w:rsidR="00CE26B4" w:rsidRPr="008310C0" w:rsidRDefault="00CE26B4" w:rsidP="00BD58A9">
            <w:pPr>
              <w:ind w:left="0" w:right="-288"/>
              <w:rPr>
                <w:b/>
              </w:rPr>
            </w:pPr>
            <w:r w:rsidRPr="008310C0">
              <w:rPr>
                <w:b/>
                <w:sz w:val="24"/>
              </w:rPr>
              <w:t>The ratio of the black infant mortality rate to the white infant mortality rate.</w:t>
            </w:r>
          </w:p>
        </w:tc>
      </w:tr>
      <w:tr w:rsidR="00360C99" w:rsidRPr="008310C0">
        <w:tblPrEx>
          <w:tblCellMar>
            <w:top w:w="0" w:type="dxa"/>
            <w:bottom w:w="0" w:type="dxa"/>
          </w:tblCellMar>
        </w:tblPrEx>
        <w:trPr>
          <w:trHeight w:val="180"/>
          <w:jc w:val="center"/>
        </w:trPr>
        <w:tc>
          <w:tcPr>
            <w:tcW w:w="4730" w:type="dxa"/>
            <w:tcBorders>
              <w:top w:val="single" w:sz="12" w:space="0" w:color="auto"/>
            </w:tcBorders>
          </w:tcPr>
          <w:p w:rsidR="00CE26B4" w:rsidRPr="008310C0" w:rsidRDefault="00CE26B4" w:rsidP="00BD58A9">
            <w:pPr>
              <w:ind w:left="0"/>
              <w:rPr>
                <w:noProof/>
              </w:rPr>
            </w:pPr>
          </w:p>
        </w:tc>
        <w:tc>
          <w:tcPr>
            <w:tcW w:w="4774" w:type="dxa"/>
            <w:tcBorders>
              <w:top w:val="single" w:sz="12" w:space="0" w:color="auto"/>
            </w:tcBorders>
            <w:noWrap/>
            <w:tcMar>
              <w:left w:w="115" w:type="dxa"/>
              <w:right w:w="288" w:type="dxa"/>
            </w:tcMar>
          </w:tcPr>
          <w:p w:rsidR="00CE26B4" w:rsidRPr="008310C0" w:rsidRDefault="00CE26B4" w:rsidP="00BD58A9">
            <w:pPr>
              <w:pStyle w:val="PlainText"/>
              <w:ind w:left="0"/>
              <w:rPr>
                <w:rFonts w:ascii="Times New Roman" w:hAnsi="Times New Roman"/>
              </w:rPr>
            </w:pPr>
          </w:p>
        </w:tc>
      </w:tr>
      <w:tr w:rsidR="00360C99" w:rsidRPr="008310C0">
        <w:tblPrEx>
          <w:tblCellMar>
            <w:top w:w="0" w:type="dxa"/>
            <w:bottom w:w="0" w:type="dxa"/>
          </w:tblCellMar>
        </w:tblPrEx>
        <w:trPr>
          <w:trHeight w:val="180"/>
          <w:jc w:val="center"/>
        </w:trPr>
        <w:tc>
          <w:tcPr>
            <w:tcW w:w="4730" w:type="dxa"/>
          </w:tcPr>
          <w:p w:rsidR="00510D8B" w:rsidRPr="008310C0" w:rsidRDefault="00510D8B" w:rsidP="00BD58A9">
            <w:pPr>
              <w:pStyle w:val="Footer"/>
              <w:widowControl/>
              <w:tabs>
                <w:tab w:val="clear" w:pos="4320"/>
                <w:tab w:val="clear" w:pos="8640"/>
              </w:tabs>
              <w:ind w:left="0"/>
              <w:rPr>
                <w:b/>
                <w:noProof/>
                <w:sz w:val="28"/>
              </w:rPr>
            </w:pPr>
            <w:r w:rsidRPr="008310C0">
              <w:rPr>
                <w:noProof/>
              </w:rPr>
              <w:pict>
                <v:line id="_x0000_s1914" style="position:absolute;z-index:251721728;mso-position-horizontal-relative:text;mso-position-vertical-relative:text" from="-7.2pt,6pt" to="511.2pt,6pt" o:allowincell="f" stroked="f"/>
              </w:pict>
            </w:r>
            <w:r w:rsidRPr="008310C0">
              <w:rPr>
                <w:b/>
                <w:sz w:val="28"/>
              </w:rPr>
              <w:t>GOAL</w:t>
            </w:r>
          </w:p>
        </w:tc>
        <w:tc>
          <w:tcPr>
            <w:tcW w:w="4774" w:type="dxa"/>
            <w:noWrap/>
            <w:tcMar>
              <w:left w:w="115" w:type="dxa"/>
              <w:right w:w="288" w:type="dxa"/>
            </w:tcMar>
          </w:tcPr>
          <w:p w:rsidR="00510D8B" w:rsidRPr="008310C0" w:rsidRDefault="00510D8B" w:rsidP="00BD58A9">
            <w:pPr>
              <w:ind w:left="0" w:right="-288"/>
            </w:pPr>
            <w:r w:rsidRPr="008310C0">
              <w:t>To reduce the disparity (ratio) between the black and white infant mortality rates.</w:t>
            </w:r>
          </w:p>
          <w:p w:rsidR="00510D8B" w:rsidRPr="008310C0" w:rsidRDefault="00510D8B" w:rsidP="00BD58A9">
            <w:pPr>
              <w:ind w:left="0" w:right="-288"/>
              <w:rPr>
                <w:b/>
              </w:rPr>
            </w:pPr>
          </w:p>
        </w:tc>
      </w:tr>
      <w:tr w:rsidR="00360C99" w:rsidRPr="008310C0">
        <w:tblPrEx>
          <w:tblCellMar>
            <w:top w:w="0" w:type="dxa"/>
            <w:bottom w:w="0" w:type="dxa"/>
          </w:tblCellMar>
        </w:tblPrEx>
        <w:trPr>
          <w:trHeight w:val="180"/>
          <w:jc w:val="center"/>
        </w:trPr>
        <w:tc>
          <w:tcPr>
            <w:tcW w:w="4730" w:type="dxa"/>
          </w:tcPr>
          <w:p w:rsidR="00510D8B" w:rsidRPr="008310C0" w:rsidRDefault="00510D8B" w:rsidP="00BD58A9">
            <w:pPr>
              <w:ind w:left="0"/>
              <w:rPr>
                <w:b/>
                <w:sz w:val="28"/>
              </w:rPr>
            </w:pPr>
            <w:r w:rsidRPr="008310C0">
              <w:rPr>
                <w:b/>
                <w:sz w:val="28"/>
              </w:rPr>
              <w:t>DEFINITION</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10D8B" w:rsidRPr="008310C0" w:rsidRDefault="00510D8B" w:rsidP="00BD58A9">
            <w:pPr>
              <w:ind w:left="0"/>
            </w:pPr>
            <w:r w:rsidRPr="008310C0">
              <w:rPr>
                <w:b/>
              </w:rPr>
              <w:t xml:space="preserve">Numerator: </w:t>
            </w:r>
            <w:r w:rsidRPr="008310C0">
              <w:t xml:space="preserve"> The black infant mortality rate per 1,000 live births.</w:t>
            </w:r>
          </w:p>
          <w:p w:rsidR="00A10EFA" w:rsidRPr="008310C0" w:rsidRDefault="00A10EFA" w:rsidP="00BD58A9">
            <w:pPr>
              <w:ind w:left="0"/>
              <w:rPr>
                <w:b/>
              </w:rPr>
            </w:pPr>
          </w:p>
          <w:p w:rsidR="00510D8B" w:rsidRPr="008310C0" w:rsidRDefault="00510D8B" w:rsidP="00BD58A9">
            <w:pPr>
              <w:ind w:left="0"/>
            </w:pPr>
            <w:r w:rsidRPr="008310C0">
              <w:rPr>
                <w:b/>
              </w:rPr>
              <w:t xml:space="preserve">Denominator:  </w:t>
            </w:r>
            <w:r w:rsidRPr="008310C0">
              <w:t>The white infant mortality rate per 1,000 live births.</w:t>
            </w:r>
          </w:p>
          <w:p w:rsidR="00A10EFA" w:rsidRPr="008310C0" w:rsidRDefault="00A10EFA" w:rsidP="003D321F">
            <w:pPr>
              <w:tabs>
                <w:tab w:val="left" w:pos="2337"/>
              </w:tabs>
              <w:ind w:left="0"/>
              <w:rPr>
                <w:b/>
              </w:rPr>
            </w:pPr>
          </w:p>
          <w:p w:rsidR="00510D8B" w:rsidRPr="008310C0" w:rsidRDefault="00510D8B" w:rsidP="003D321F">
            <w:pPr>
              <w:tabs>
                <w:tab w:val="left" w:pos="2337"/>
              </w:tabs>
              <w:ind w:left="0"/>
            </w:pPr>
            <w:r w:rsidRPr="008310C0">
              <w:rPr>
                <w:b/>
              </w:rPr>
              <w:t xml:space="preserve">Units:  </w:t>
            </w:r>
            <w:r w:rsidRPr="008310C0">
              <w:t>1</w:t>
            </w:r>
            <w:r w:rsidR="003D321F" w:rsidRPr="008310C0">
              <w:tab/>
            </w:r>
            <w:r w:rsidRPr="008310C0">
              <w:rPr>
                <w:b/>
              </w:rPr>
              <w:t xml:space="preserve">Text:  </w:t>
            </w:r>
            <w:r w:rsidRPr="008310C0">
              <w:t>Ratio</w:t>
            </w:r>
          </w:p>
          <w:p w:rsidR="00510D8B" w:rsidRPr="008310C0" w:rsidRDefault="00510D8B" w:rsidP="00BD58A9">
            <w:pPr>
              <w:ind w:left="0" w:right="-288"/>
              <w:rPr>
                <w:b/>
              </w:rPr>
            </w:pPr>
          </w:p>
        </w:tc>
      </w:tr>
      <w:tr w:rsidR="00360C99" w:rsidRPr="008310C0">
        <w:tblPrEx>
          <w:tblCellMar>
            <w:top w:w="0" w:type="dxa"/>
            <w:bottom w:w="0" w:type="dxa"/>
          </w:tblCellMar>
        </w:tblPrEx>
        <w:trPr>
          <w:trHeight w:val="180"/>
          <w:jc w:val="center"/>
        </w:trPr>
        <w:tc>
          <w:tcPr>
            <w:tcW w:w="4730" w:type="dxa"/>
          </w:tcPr>
          <w:p w:rsidR="00510D8B" w:rsidRPr="008310C0" w:rsidRDefault="007C49F4" w:rsidP="00BD58A9">
            <w:pPr>
              <w:ind w:left="0"/>
              <w:rPr>
                <w:b/>
                <w:sz w:val="28"/>
              </w:rPr>
            </w:pPr>
            <w:r>
              <w:rPr>
                <w:b/>
                <w:sz w:val="28"/>
              </w:rPr>
              <w:t>HEALTHY PEOPLE 202</w:t>
            </w:r>
            <w:r w:rsidR="00510D8B" w:rsidRPr="008310C0">
              <w:rPr>
                <w:b/>
                <w:sz w:val="28"/>
              </w:rPr>
              <w:t>0</w:t>
            </w:r>
          </w:p>
          <w:p w:rsidR="00510D8B" w:rsidRPr="008310C0" w:rsidRDefault="00510D8B" w:rsidP="00BD58A9">
            <w:pPr>
              <w:ind w:left="0"/>
              <w:rPr>
                <w:b/>
                <w:sz w:val="28"/>
              </w:rPr>
            </w:pPr>
            <w:r w:rsidRPr="008310C0">
              <w:rPr>
                <w:b/>
                <w:sz w:val="28"/>
              </w:rPr>
              <w:t>OBJECTIVE</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7C49F4" w:rsidRPr="007C49F4" w:rsidRDefault="007C49F4" w:rsidP="00E63150">
            <w:pPr>
              <w:pStyle w:val="BodyA"/>
            </w:pPr>
            <w:r w:rsidRPr="007C49F4">
              <w:t>Related to Maternal, Infant, and Child Health (MICH) Objective 1.3: Reduce the rate of all infant deaths (within 1 year).</w:t>
            </w:r>
            <w:r w:rsidRPr="007C49F4">
              <w:rPr>
                <w:lang w:val="en-US"/>
              </w:rPr>
              <w:t xml:space="preserve">  </w:t>
            </w:r>
            <w:r w:rsidRPr="007C49F4">
              <w:t xml:space="preserve">(Baseline: 6.7 infant deaths per 1,000 live births </w:t>
            </w:r>
            <w:r>
              <w:t>within the first year of life-</w:t>
            </w:r>
            <w:r w:rsidRPr="007C49F4">
              <w:t>5.57 for whites and 12.9 for blacks in 2006</w:t>
            </w:r>
            <w:r w:rsidRPr="007C49F4">
              <w:rPr>
                <w:lang w:val="en-US"/>
              </w:rPr>
              <w:t>,</w:t>
            </w:r>
            <w:r w:rsidRPr="007C49F4">
              <w:t xml:space="preserve"> Target 6.0 infant deaths per 1,000 live births)</w:t>
            </w:r>
          </w:p>
          <w:p w:rsidR="00510D8B" w:rsidRPr="008310C0" w:rsidRDefault="00510D8B" w:rsidP="007C49F4">
            <w:pPr>
              <w:ind w:left="0"/>
            </w:pPr>
          </w:p>
        </w:tc>
      </w:tr>
      <w:tr w:rsidR="00360C99" w:rsidRPr="008310C0">
        <w:tblPrEx>
          <w:tblCellMar>
            <w:top w:w="0" w:type="dxa"/>
            <w:bottom w:w="0" w:type="dxa"/>
          </w:tblCellMar>
        </w:tblPrEx>
        <w:trPr>
          <w:trHeight w:val="180"/>
          <w:jc w:val="center"/>
        </w:trPr>
        <w:tc>
          <w:tcPr>
            <w:tcW w:w="4730" w:type="dxa"/>
          </w:tcPr>
          <w:p w:rsidR="00510D8B" w:rsidRPr="008310C0" w:rsidRDefault="00510D8B" w:rsidP="00BD58A9">
            <w:pPr>
              <w:ind w:left="0"/>
              <w:rPr>
                <w:b/>
                <w:sz w:val="28"/>
              </w:rPr>
            </w:pPr>
            <w:r w:rsidRPr="008310C0">
              <w:rPr>
                <w:b/>
                <w:sz w:val="28"/>
              </w:rPr>
              <w:t>DATA SOURCES and</w:t>
            </w:r>
          </w:p>
          <w:p w:rsidR="00510D8B" w:rsidRPr="008310C0" w:rsidRDefault="00510D8B" w:rsidP="00BD58A9">
            <w:pPr>
              <w:ind w:left="0"/>
              <w:rPr>
                <w:b/>
                <w:sz w:val="28"/>
              </w:rPr>
            </w:pPr>
            <w:r w:rsidRPr="008310C0">
              <w:rPr>
                <w:b/>
                <w:sz w:val="28"/>
              </w:rPr>
              <w:t>DATA ISSUES</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10D8B" w:rsidRPr="008310C0" w:rsidRDefault="00510D8B" w:rsidP="00BD58A9">
            <w:pPr>
              <w:pStyle w:val="PlainText"/>
              <w:ind w:left="0"/>
              <w:rPr>
                <w:rFonts w:ascii="Times New Roman" w:hAnsi="Times New Roman"/>
              </w:rPr>
            </w:pPr>
            <w:r w:rsidRPr="008310C0">
              <w:rPr>
                <w:rFonts w:ascii="Times New Roman" w:hAnsi="Times New Roman"/>
              </w:rPr>
              <w:t>Vital records collected by the State.</w:t>
            </w:r>
          </w:p>
          <w:p w:rsidR="00510D8B" w:rsidRPr="008310C0" w:rsidRDefault="00510D8B" w:rsidP="00BD58A9">
            <w:pPr>
              <w:ind w:left="0" w:right="-288"/>
              <w:rPr>
                <w:b/>
              </w:rPr>
            </w:pPr>
          </w:p>
        </w:tc>
      </w:tr>
      <w:tr w:rsidR="00360C99" w:rsidRPr="008310C0">
        <w:tblPrEx>
          <w:tblCellMar>
            <w:top w:w="0" w:type="dxa"/>
            <w:bottom w:w="0" w:type="dxa"/>
          </w:tblCellMar>
        </w:tblPrEx>
        <w:trPr>
          <w:trHeight w:val="720"/>
          <w:jc w:val="center"/>
        </w:trPr>
        <w:tc>
          <w:tcPr>
            <w:tcW w:w="4730" w:type="dxa"/>
          </w:tcPr>
          <w:p w:rsidR="00510D8B" w:rsidRPr="008310C0" w:rsidRDefault="00510D8B" w:rsidP="00BD58A9">
            <w:pPr>
              <w:ind w:left="0"/>
              <w:rPr>
                <w:b/>
                <w:sz w:val="28"/>
              </w:rPr>
            </w:pPr>
            <w:r w:rsidRPr="008310C0">
              <w:rPr>
                <w:b/>
                <w:sz w:val="28"/>
              </w:rPr>
              <w:t>SIGNIFICANCE</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7C49F4" w:rsidRDefault="007C49F4" w:rsidP="00E63150">
            <w:pPr>
              <w:pStyle w:val="BodyA"/>
              <w:rPr>
                <w:lang w:val="en-US"/>
              </w:rPr>
            </w:pPr>
            <w:r w:rsidRPr="007C49F4">
              <w:t xml:space="preserve">In 2007, 29,138 infants died before age one year, representing an infant mortality rate of 6.8 deaths per 1,000 live births in the U.S.  A significant disparity exists in U.S. infant deaths between racial groups, especially for infants born to non-Hispanic Black women. The non-Hispanic Black infant mortality rate (13.8 deaths per 1,000 live births in 2007) is nearly two and a half times the rate among infants born to non-Hispanic White and Hispanic women.  Although the infant mortality rates for Blacks and non-Hispanic Whites have declined over the last century, the disparity between the two racial groups remains essentially unchanged. </w:t>
            </w:r>
            <w:r>
              <w:rPr>
                <w:lang w:val="en-US"/>
              </w:rPr>
              <w:t xml:space="preserve"> </w:t>
            </w:r>
            <w:r w:rsidRPr="007C49F4">
              <w:t xml:space="preserve">(Child Health USA 2010: Department of Health and Human Services, HRSA)  </w:t>
            </w:r>
          </w:p>
          <w:p w:rsidR="007C49F4" w:rsidRDefault="007C49F4" w:rsidP="00E63150">
            <w:pPr>
              <w:pStyle w:val="BodyA"/>
            </w:pPr>
          </w:p>
          <w:p w:rsidR="007C49F4" w:rsidRPr="007C49F4" w:rsidRDefault="007C49F4" w:rsidP="00E63150">
            <w:pPr>
              <w:pStyle w:val="BodyA"/>
            </w:pPr>
            <w:r w:rsidRPr="007C49F4">
              <w:t>Infant mortality continues to be an extremely complex health issue with many medical, social, and economic determinants, including race/ethnicity, maternal age, education, smoking and health status.</w:t>
            </w:r>
          </w:p>
          <w:p w:rsidR="00510D8B" w:rsidRPr="007C49F4" w:rsidRDefault="00510D8B" w:rsidP="00BD58A9">
            <w:pPr>
              <w:ind w:left="0" w:right="-288"/>
              <w:rPr>
                <w:b/>
              </w:rPr>
            </w:pPr>
          </w:p>
        </w:tc>
      </w:tr>
    </w:tbl>
    <w:p w:rsidR="00CE26B4" w:rsidRPr="008310C0" w:rsidRDefault="00CE26B4">
      <w:pPr>
        <w:pStyle w:val="Footer"/>
        <w:widowControl/>
        <w:tabs>
          <w:tab w:val="clear" w:pos="4320"/>
          <w:tab w:val="clear" w:pos="8640"/>
        </w:tabs>
        <w:ind w:left="0"/>
        <w:rPr>
          <w:bCs/>
        </w:rPr>
      </w:pPr>
    </w:p>
    <w:p w:rsidR="00CE26B4" w:rsidRPr="008310C0" w:rsidRDefault="00CE26B4">
      <w:pPr>
        <w:pStyle w:val="Footer"/>
        <w:widowControl/>
        <w:tabs>
          <w:tab w:val="clear" w:pos="4320"/>
          <w:tab w:val="clear" w:pos="8640"/>
        </w:tabs>
        <w:ind w:left="0"/>
        <w:rPr>
          <w:bCs/>
        </w:rPr>
      </w:pPr>
    </w:p>
    <w:p w:rsidR="00510D8B" w:rsidRPr="008310C0" w:rsidRDefault="00510D8B">
      <w:pPr>
        <w:pStyle w:val="Footer"/>
        <w:widowControl/>
        <w:tabs>
          <w:tab w:val="clear" w:pos="4320"/>
          <w:tab w:val="clear" w:pos="8640"/>
        </w:tabs>
        <w:ind w:left="0"/>
        <w:rPr>
          <w:bCs/>
        </w:rPr>
        <w:sectPr w:rsidR="00510D8B" w:rsidRPr="008310C0" w:rsidSect="00C8008D">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360C99" w:rsidRPr="008310C0">
        <w:tblPrEx>
          <w:tblCellMar>
            <w:top w:w="0" w:type="dxa"/>
            <w:bottom w:w="0" w:type="dxa"/>
          </w:tblCellMar>
        </w:tblPrEx>
        <w:trPr>
          <w:trHeight w:val="1692"/>
          <w:jc w:val="center"/>
        </w:trPr>
        <w:tc>
          <w:tcPr>
            <w:tcW w:w="4730" w:type="dxa"/>
            <w:tcBorders>
              <w:bottom w:val="single" w:sz="12" w:space="0" w:color="auto"/>
            </w:tcBorders>
          </w:tcPr>
          <w:p w:rsidR="00510D8B" w:rsidRPr="008310C0" w:rsidRDefault="00510D8B" w:rsidP="00BD58A9">
            <w:pPr>
              <w:pStyle w:val="Footer"/>
              <w:widowControl/>
              <w:tabs>
                <w:tab w:val="clear" w:pos="4320"/>
                <w:tab w:val="clear" w:pos="8640"/>
              </w:tabs>
              <w:ind w:left="0"/>
              <w:rPr>
                <w:b/>
                <w:sz w:val="28"/>
              </w:rPr>
            </w:pPr>
            <w:r w:rsidRPr="008310C0">
              <w:rPr>
                <w:b/>
                <w:noProof/>
                <w:sz w:val="28"/>
              </w:rPr>
              <w:lastRenderedPageBreak/>
              <w:pict>
                <v:line id="_x0000_s1917" style="position:absolute;z-index:251722752" from="7.2pt,108.6pt" to="7in,108.6pt" o:allowincell="f" stroked="f"/>
              </w:pict>
            </w:r>
            <w:r w:rsidRPr="008310C0">
              <w:rPr>
                <w:b/>
                <w:sz w:val="28"/>
              </w:rPr>
              <w:t>03</w:t>
            </w:r>
          </w:p>
          <w:p w:rsidR="00510D8B" w:rsidRPr="008310C0" w:rsidRDefault="00510D8B" w:rsidP="00BD58A9">
            <w:pPr>
              <w:ind w:left="0"/>
              <w:rPr>
                <w:b/>
                <w:sz w:val="28"/>
              </w:rPr>
            </w:pPr>
            <w:r w:rsidRPr="008310C0">
              <w:rPr>
                <w:b/>
                <w:sz w:val="28"/>
              </w:rPr>
              <w:t>OUTCOME MEASURE</w:t>
            </w:r>
          </w:p>
          <w:p w:rsidR="00510D8B" w:rsidRPr="008310C0" w:rsidRDefault="00510D8B" w:rsidP="00BD58A9">
            <w:pPr>
              <w:ind w:left="0"/>
              <w:rPr>
                <w:b/>
              </w:rPr>
            </w:pPr>
          </w:p>
          <w:p w:rsidR="00510D8B" w:rsidRPr="008310C0" w:rsidRDefault="00510D8B" w:rsidP="00BD58A9">
            <w:pPr>
              <w:ind w:left="0"/>
              <w:rPr>
                <w:b/>
              </w:rPr>
            </w:pPr>
          </w:p>
        </w:tc>
        <w:tc>
          <w:tcPr>
            <w:tcW w:w="4774" w:type="dxa"/>
            <w:tcBorders>
              <w:bottom w:val="single" w:sz="12" w:space="0" w:color="auto"/>
            </w:tcBorders>
            <w:noWrap/>
            <w:tcMar>
              <w:left w:w="115" w:type="dxa"/>
              <w:right w:w="288" w:type="dxa"/>
            </w:tcMar>
          </w:tcPr>
          <w:p w:rsidR="00510D8B" w:rsidRPr="008310C0" w:rsidRDefault="00510D8B" w:rsidP="00BD58A9">
            <w:pPr>
              <w:ind w:left="0"/>
              <w:rPr>
                <w:b/>
              </w:rPr>
            </w:pPr>
          </w:p>
          <w:p w:rsidR="00510D8B" w:rsidRPr="008310C0" w:rsidRDefault="00510D8B" w:rsidP="00BD58A9">
            <w:pPr>
              <w:ind w:left="0" w:right="-288"/>
              <w:rPr>
                <w:b/>
              </w:rPr>
            </w:pPr>
            <w:r w:rsidRPr="008310C0">
              <w:rPr>
                <w:b/>
                <w:sz w:val="24"/>
              </w:rPr>
              <w:t>The neonatal mortality rate per 1,000 live births.</w:t>
            </w:r>
          </w:p>
        </w:tc>
      </w:tr>
      <w:tr w:rsidR="00360C99" w:rsidRPr="008310C0">
        <w:tblPrEx>
          <w:tblCellMar>
            <w:top w:w="0" w:type="dxa"/>
            <w:bottom w:w="0" w:type="dxa"/>
          </w:tblCellMar>
        </w:tblPrEx>
        <w:trPr>
          <w:trHeight w:val="180"/>
          <w:jc w:val="center"/>
        </w:trPr>
        <w:tc>
          <w:tcPr>
            <w:tcW w:w="4730" w:type="dxa"/>
            <w:tcBorders>
              <w:top w:val="single" w:sz="12" w:space="0" w:color="auto"/>
            </w:tcBorders>
          </w:tcPr>
          <w:p w:rsidR="00510D8B" w:rsidRPr="008310C0" w:rsidRDefault="00510D8B" w:rsidP="00BD58A9">
            <w:pPr>
              <w:ind w:left="0"/>
              <w:rPr>
                <w:noProof/>
              </w:rPr>
            </w:pPr>
          </w:p>
        </w:tc>
        <w:tc>
          <w:tcPr>
            <w:tcW w:w="4774" w:type="dxa"/>
            <w:tcBorders>
              <w:top w:val="single" w:sz="12" w:space="0" w:color="auto"/>
            </w:tcBorders>
            <w:noWrap/>
            <w:tcMar>
              <w:left w:w="115" w:type="dxa"/>
              <w:right w:w="288" w:type="dxa"/>
            </w:tcMar>
          </w:tcPr>
          <w:p w:rsidR="00510D8B" w:rsidRPr="008310C0" w:rsidRDefault="00510D8B" w:rsidP="00BD58A9">
            <w:pPr>
              <w:pStyle w:val="PlainText"/>
              <w:ind w:left="0"/>
              <w:rPr>
                <w:rFonts w:ascii="Times New Roman" w:hAnsi="Times New Roman"/>
              </w:rPr>
            </w:pPr>
          </w:p>
        </w:tc>
      </w:tr>
      <w:tr w:rsidR="00360C99" w:rsidRPr="008310C0">
        <w:tblPrEx>
          <w:tblCellMar>
            <w:top w:w="0" w:type="dxa"/>
            <w:bottom w:w="0" w:type="dxa"/>
          </w:tblCellMar>
        </w:tblPrEx>
        <w:trPr>
          <w:trHeight w:val="180"/>
          <w:jc w:val="center"/>
        </w:trPr>
        <w:tc>
          <w:tcPr>
            <w:tcW w:w="4730" w:type="dxa"/>
          </w:tcPr>
          <w:p w:rsidR="00510D8B" w:rsidRPr="008310C0" w:rsidRDefault="00510D8B" w:rsidP="00BD58A9">
            <w:pPr>
              <w:ind w:left="0"/>
              <w:rPr>
                <w:b/>
                <w:sz w:val="28"/>
              </w:rPr>
            </w:pPr>
            <w:r w:rsidRPr="008310C0">
              <w:rPr>
                <w:noProof/>
              </w:rPr>
              <w:pict>
                <v:line id="_x0000_s1918" style="position:absolute;z-index:251723776;mso-position-horizontal-relative:text;mso-position-vertical-relative:text" from="-7.2pt,6pt" to="511.2pt,6pt" o:allowincell="f" stroked="f"/>
              </w:pict>
            </w:r>
            <w:r w:rsidRPr="008310C0">
              <w:rPr>
                <w:b/>
                <w:sz w:val="28"/>
              </w:rPr>
              <w:t>GOAL</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10D8B" w:rsidRPr="008310C0" w:rsidRDefault="00510D8B" w:rsidP="00BD58A9">
            <w:pPr>
              <w:ind w:left="0"/>
            </w:pPr>
            <w:r w:rsidRPr="008310C0">
              <w:t>To reduce the number of neonatal deaths</w:t>
            </w:r>
            <w:r w:rsidR="005A2D4B">
              <w:t>.</w:t>
            </w:r>
          </w:p>
          <w:p w:rsidR="00510D8B" w:rsidRPr="008310C0" w:rsidRDefault="00510D8B" w:rsidP="00BD58A9">
            <w:pPr>
              <w:ind w:left="0" w:right="-288"/>
              <w:rPr>
                <w:b/>
              </w:rPr>
            </w:pPr>
          </w:p>
        </w:tc>
      </w:tr>
      <w:tr w:rsidR="00360C99" w:rsidRPr="008310C0">
        <w:tblPrEx>
          <w:tblCellMar>
            <w:top w:w="0" w:type="dxa"/>
            <w:bottom w:w="0" w:type="dxa"/>
          </w:tblCellMar>
        </w:tblPrEx>
        <w:trPr>
          <w:trHeight w:val="180"/>
          <w:jc w:val="center"/>
        </w:trPr>
        <w:tc>
          <w:tcPr>
            <w:tcW w:w="4730" w:type="dxa"/>
          </w:tcPr>
          <w:p w:rsidR="00510D8B" w:rsidRPr="008310C0" w:rsidRDefault="00510D8B" w:rsidP="00BD58A9">
            <w:pPr>
              <w:ind w:left="0"/>
              <w:rPr>
                <w:b/>
                <w:sz w:val="28"/>
              </w:rPr>
            </w:pPr>
            <w:r w:rsidRPr="008310C0">
              <w:rPr>
                <w:b/>
                <w:sz w:val="28"/>
              </w:rPr>
              <w:t>DEFINITION</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10D8B" w:rsidRPr="008310C0" w:rsidRDefault="00510D8B" w:rsidP="00BD58A9">
            <w:pPr>
              <w:ind w:left="0"/>
            </w:pPr>
            <w:r w:rsidRPr="008310C0">
              <w:rPr>
                <w:b/>
              </w:rPr>
              <w:t xml:space="preserve">Numerator: </w:t>
            </w:r>
            <w:r w:rsidRPr="008310C0">
              <w:t xml:space="preserve"> Number of deaths to infants under 28 days.</w:t>
            </w:r>
          </w:p>
          <w:p w:rsidR="00A10EFA" w:rsidRPr="008310C0" w:rsidRDefault="00A10EFA" w:rsidP="00BD58A9">
            <w:pPr>
              <w:ind w:left="0"/>
              <w:rPr>
                <w:b/>
              </w:rPr>
            </w:pPr>
          </w:p>
          <w:p w:rsidR="00510D8B" w:rsidRPr="008310C0" w:rsidRDefault="00510D8B" w:rsidP="00BD58A9">
            <w:pPr>
              <w:ind w:left="0"/>
            </w:pPr>
            <w:r w:rsidRPr="00472CD7">
              <w:rPr>
                <w:b/>
              </w:rPr>
              <w:t xml:space="preserve">Denominator:  </w:t>
            </w:r>
            <w:r w:rsidRPr="00472CD7">
              <w:t>Number of live</w:t>
            </w:r>
            <w:r w:rsidR="005A2D4B" w:rsidRPr="00472CD7">
              <w:t xml:space="preserve"> births</w:t>
            </w:r>
            <w:r w:rsidRPr="00472CD7">
              <w:t>.</w:t>
            </w:r>
          </w:p>
          <w:p w:rsidR="00A10EFA" w:rsidRPr="008310C0" w:rsidRDefault="00A10EFA" w:rsidP="003D321F">
            <w:pPr>
              <w:tabs>
                <w:tab w:val="left" w:pos="2337"/>
              </w:tabs>
              <w:ind w:left="0"/>
              <w:rPr>
                <w:b/>
              </w:rPr>
            </w:pPr>
          </w:p>
          <w:p w:rsidR="00510D8B" w:rsidRPr="008310C0" w:rsidRDefault="00510D8B" w:rsidP="003D321F">
            <w:pPr>
              <w:tabs>
                <w:tab w:val="left" w:pos="2337"/>
              </w:tabs>
              <w:ind w:left="0"/>
            </w:pPr>
            <w:r w:rsidRPr="008310C0">
              <w:rPr>
                <w:b/>
              </w:rPr>
              <w:t xml:space="preserve">Units:  </w:t>
            </w:r>
            <w:r w:rsidRPr="008310C0">
              <w:t>1,000</w:t>
            </w:r>
            <w:r w:rsidR="003D321F" w:rsidRPr="008310C0">
              <w:tab/>
            </w:r>
            <w:r w:rsidRPr="008310C0">
              <w:rPr>
                <w:b/>
              </w:rPr>
              <w:t xml:space="preserve">Text:  </w:t>
            </w:r>
            <w:r w:rsidRPr="008310C0">
              <w:t>Rate per 1,000</w:t>
            </w:r>
          </w:p>
          <w:p w:rsidR="00510D8B" w:rsidRPr="008310C0" w:rsidRDefault="00510D8B" w:rsidP="00BD58A9">
            <w:pPr>
              <w:ind w:left="0" w:right="-288"/>
              <w:rPr>
                <w:b/>
              </w:rPr>
            </w:pPr>
          </w:p>
        </w:tc>
      </w:tr>
      <w:tr w:rsidR="00360C99" w:rsidRPr="008310C0">
        <w:tblPrEx>
          <w:tblCellMar>
            <w:top w:w="0" w:type="dxa"/>
            <w:bottom w:w="0" w:type="dxa"/>
          </w:tblCellMar>
        </w:tblPrEx>
        <w:trPr>
          <w:trHeight w:val="180"/>
          <w:jc w:val="center"/>
        </w:trPr>
        <w:tc>
          <w:tcPr>
            <w:tcW w:w="4730" w:type="dxa"/>
          </w:tcPr>
          <w:p w:rsidR="00510D8B" w:rsidRPr="008310C0" w:rsidRDefault="005A2D4B" w:rsidP="00BD58A9">
            <w:pPr>
              <w:ind w:left="0"/>
              <w:rPr>
                <w:b/>
                <w:sz w:val="28"/>
              </w:rPr>
            </w:pPr>
            <w:r>
              <w:rPr>
                <w:b/>
                <w:sz w:val="28"/>
              </w:rPr>
              <w:t>HEALTHY PEOPLE 202</w:t>
            </w:r>
            <w:r w:rsidR="00510D8B" w:rsidRPr="008310C0">
              <w:rPr>
                <w:b/>
                <w:sz w:val="28"/>
              </w:rPr>
              <w:t>0</w:t>
            </w:r>
          </w:p>
          <w:p w:rsidR="00510D8B" w:rsidRPr="008310C0" w:rsidRDefault="00510D8B" w:rsidP="00BD58A9">
            <w:pPr>
              <w:ind w:left="0"/>
              <w:rPr>
                <w:b/>
                <w:sz w:val="28"/>
              </w:rPr>
            </w:pPr>
            <w:r w:rsidRPr="008310C0">
              <w:rPr>
                <w:b/>
                <w:sz w:val="28"/>
              </w:rPr>
              <w:t>OBJECTIVE</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A2D4B" w:rsidRPr="005A2D4B" w:rsidRDefault="005A2D4B" w:rsidP="00E63150">
            <w:pPr>
              <w:pStyle w:val="BodyA"/>
            </w:pPr>
            <w:r w:rsidRPr="005A2D4B">
              <w:t>Relate</w:t>
            </w:r>
            <w:r w:rsidRPr="005A2D4B">
              <w:rPr>
                <w:lang w:val="en-US"/>
              </w:rPr>
              <w:t>d</w:t>
            </w:r>
            <w:r w:rsidRPr="005A2D4B">
              <w:t xml:space="preserve"> to Maternal, Infant, and Child Health (MICH) Objective 1.4: Reduce the rate of neonatal deaths (within the first 28 days of life)</w:t>
            </w:r>
            <w:r w:rsidRPr="005A2D4B">
              <w:rPr>
                <w:lang w:val="en-US"/>
              </w:rPr>
              <w:t>.</w:t>
            </w:r>
            <w:r>
              <w:rPr>
                <w:lang w:val="en-US"/>
              </w:rPr>
              <w:t xml:space="preserve"> </w:t>
            </w:r>
            <w:r w:rsidRPr="005A2D4B">
              <w:t xml:space="preserve"> (Baseline: 4.5 neonatal deaths per 1,000 live births occurred within the first 28 days of life in 2006</w:t>
            </w:r>
            <w:r w:rsidRPr="005A2D4B">
              <w:rPr>
                <w:lang w:val="en-US"/>
              </w:rPr>
              <w:t xml:space="preserve">, </w:t>
            </w:r>
            <w:r w:rsidRPr="005A2D4B">
              <w:t>Target: 4.1 neonatal deaths per 1,000 live births)</w:t>
            </w:r>
          </w:p>
          <w:p w:rsidR="00510D8B" w:rsidRPr="005A2D4B" w:rsidRDefault="00510D8B" w:rsidP="005A2D4B">
            <w:pPr>
              <w:ind w:left="0"/>
            </w:pPr>
          </w:p>
        </w:tc>
      </w:tr>
      <w:tr w:rsidR="00360C99" w:rsidRPr="008310C0">
        <w:tblPrEx>
          <w:tblCellMar>
            <w:top w:w="0" w:type="dxa"/>
            <w:bottom w:w="0" w:type="dxa"/>
          </w:tblCellMar>
        </w:tblPrEx>
        <w:trPr>
          <w:trHeight w:val="180"/>
          <w:jc w:val="center"/>
        </w:trPr>
        <w:tc>
          <w:tcPr>
            <w:tcW w:w="4730" w:type="dxa"/>
          </w:tcPr>
          <w:p w:rsidR="00510D8B" w:rsidRPr="008310C0" w:rsidRDefault="00510D8B" w:rsidP="00BD58A9">
            <w:pPr>
              <w:ind w:left="0"/>
              <w:rPr>
                <w:b/>
                <w:sz w:val="28"/>
              </w:rPr>
            </w:pPr>
            <w:r w:rsidRPr="008310C0">
              <w:rPr>
                <w:b/>
                <w:sz w:val="28"/>
              </w:rPr>
              <w:t>DATA SOURCES and</w:t>
            </w:r>
          </w:p>
          <w:p w:rsidR="00510D8B" w:rsidRPr="008310C0" w:rsidRDefault="00510D8B" w:rsidP="00BD58A9">
            <w:pPr>
              <w:ind w:left="0"/>
              <w:rPr>
                <w:b/>
                <w:sz w:val="28"/>
              </w:rPr>
            </w:pPr>
            <w:r w:rsidRPr="008310C0">
              <w:rPr>
                <w:b/>
                <w:sz w:val="28"/>
              </w:rPr>
              <w:t>DATA ISSUES</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10D8B" w:rsidRPr="008310C0" w:rsidRDefault="00510D8B" w:rsidP="00BD58A9">
            <w:pPr>
              <w:pStyle w:val="PlainText"/>
              <w:ind w:left="0"/>
              <w:rPr>
                <w:rFonts w:ascii="Times New Roman" w:hAnsi="Times New Roman"/>
              </w:rPr>
            </w:pPr>
            <w:r w:rsidRPr="008310C0">
              <w:rPr>
                <w:rFonts w:ascii="Times New Roman" w:hAnsi="Times New Roman"/>
              </w:rPr>
              <w:t>Vital records collected by the State.</w:t>
            </w:r>
          </w:p>
          <w:p w:rsidR="00510D8B" w:rsidRPr="008310C0" w:rsidRDefault="00510D8B" w:rsidP="00BD58A9">
            <w:pPr>
              <w:ind w:left="0" w:right="-288"/>
              <w:rPr>
                <w:b/>
              </w:rPr>
            </w:pPr>
          </w:p>
        </w:tc>
      </w:tr>
      <w:tr w:rsidR="00360C99" w:rsidRPr="008310C0">
        <w:tblPrEx>
          <w:tblCellMar>
            <w:top w:w="0" w:type="dxa"/>
            <w:bottom w:w="0" w:type="dxa"/>
          </w:tblCellMar>
        </w:tblPrEx>
        <w:trPr>
          <w:trHeight w:val="720"/>
          <w:jc w:val="center"/>
        </w:trPr>
        <w:tc>
          <w:tcPr>
            <w:tcW w:w="4730" w:type="dxa"/>
          </w:tcPr>
          <w:p w:rsidR="00510D8B" w:rsidRPr="008310C0" w:rsidRDefault="00510D8B" w:rsidP="00BD58A9">
            <w:pPr>
              <w:ind w:left="0"/>
              <w:rPr>
                <w:b/>
                <w:sz w:val="28"/>
              </w:rPr>
            </w:pPr>
            <w:r w:rsidRPr="008310C0">
              <w:rPr>
                <w:b/>
                <w:sz w:val="28"/>
              </w:rPr>
              <w:t>SIGNIFICANCE</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A2D4B" w:rsidRDefault="005A2D4B" w:rsidP="00E63150">
            <w:pPr>
              <w:pStyle w:val="BodyA"/>
              <w:rPr>
                <w:lang w:val="en-US"/>
              </w:rPr>
            </w:pPr>
            <w:r w:rsidRPr="005A2D4B">
              <w:t xml:space="preserve">The U.S. neonatal infant mortality rate in 2007 was 4.4 deaths per 1,000 live births, a slight improvement from the previous year of 4.5 deaths per 1,000 live births.  The 2007 neonatal infant mortality rate represented 19,058 infant deaths before 28 days of age.  Neonatal mortality is related to gestational age, low birth weight, congenital malformations and health problems originating in the perinatal period, as infections or birth trauma. </w:t>
            </w:r>
          </w:p>
          <w:p w:rsidR="005A2D4B" w:rsidRDefault="005A2D4B" w:rsidP="00E63150">
            <w:pPr>
              <w:pStyle w:val="BodyA"/>
            </w:pPr>
          </w:p>
          <w:p w:rsidR="005A2D4B" w:rsidRPr="005A2D4B" w:rsidRDefault="005A2D4B" w:rsidP="00E63150">
            <w:pPr>
              <w:pStyle w:val="BodyA"/>
            </w:pPr>
            <w:r w:rsidRPr="005A2D4B">
              <w:t xml:space="preserve">A significant disparity exists in neonatal deaths between racial groups, especially for infants born to Black women. The non-Hispanic Black neonatal mortality rate (9.0 deaths per 1,000 live births in 2007) is more than twice the rate among infants born to non-Hispanic White and Hispanic women. </w:t>
            </w:r>
            <w:r w:rsidRPr="005A2D4B">
              <w:rPr>
                <w:lang w:val="en-US"/>
              </w:rPr>
              <w:t xml:space="preserve"> </w:t>
            </w:r>
            <w:r w:rsidRPr="005A2D4B">
              <w:t>(Child Health USA 2010: Department of Health and Human Services, HRSA)</w:t>
            </w:r>
          </w:p>
          <w:p w:rsidR="00510D8B" w:rsidRPr="005A2D4B" w:rsidRDefault="00510D8B" w:rsidP="00BD58A9">
            <w:pPr>
              <w:ind w:left="0" w:right="-288"/>
              <w:rPr>
                <w:b/>
              </w:rPr>
            </w:pPr>
          </w:p>
        </w:tc>
      </w:tr>
    </w:tbl>
    <w:p w:rsidR="00510D8B" w:rsidRPr="008310C0" w:rsidRDefault="00510D8B">
      <w:pPr>
        <w:pStyle w:val="Footer"/>
        <w:widowControl/>
        <w:tabs>
          <w:tab w:val="clear" w:pos="4320"/>
          <w:tab w:val="clear" w:pos="8640"/>
        </w:tabs>
        <w:ind w:left="0"/>
        <w:rPr>
          <w:bCs/>
        </w:rPr>
      </w:pPr>
    </w:p>
    <w:p w:rsidR="00510D8B" w:rsidRPr="008310C0" w:rsidRDefault="00510D8B">
      <w:pPr>
        <w:pStyle w:val="Footer"/>
        <w:widowControl/>
        <w:tabs>
          <w:tab w:val="clear" w:pos="4320"/>
          <w:tab w:val="clear" w:pos="8640"/>
        </w:tabs>
        <w:ind w:left="0"/>
        <w:rPr>
          <w:bCs/>
        </w:rPr>
      </w:pPr>
    </w:p>
    <w:p w:rsidR="00510D8B" w:rsidRPr="008310C0" w:rsidRDefault="00510D8B">
      <w:pPr>
        <w:pStyle w:val="Footer"/>
        <w:widowControl/>
        <w:tabs>
          <w:tab w:val="clear" w:pos="4320"/>
          <w:tab w:val="clear" w:pos="8640"/>
        </w:tabs>
        <w:ind w:left="0"/>
        <w:rPr>
          <w:bCs/>
        </w:rPr>
      </w:pPr>
    </w:p>
    <w:p w:rsidR="00510D8B" w:rsidRPr="008310C0" w:rsidRDefault="00510D8B">
      <w:pPr>
        <w:pStyle w:val="Footer"/>
        <w:widowControl/>
        <w:tabs>
          <w:tab w:val="clear" w:pos="4320"/>
          <w:tab w:val="clear" w:pos="8640"/>
        </w:tabs>
        <w:ind w:left="0"/>
        <w:rPr>
          <w:bCs/>
        </w:rPr>
        <w:sectPr w:rsidR="00510D8B" w:rsidRPr="008310C0" w:rsidSect="00C8008D">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360C99" w:rsidRPr="008310C0">
        <w:tblPrEx>
          <w:tblCellMar>
            <w:top w:w="0" w:type="dxa"/>
            <w:bottom w:w="0" w:type="dxa"/>
          </w:tblCellMar>
        </w:tblPrEx>
        <w:trPr>
          <w:trHeight w:val="1692"/>
          <w:jc w:val="center"/>
        </w:trPr>
        <w:tc>
          <w:tcPr>
            <w:tcW w:w="4730" w:type="dxa"/>
            <w:tcBorders>
              <w:bottom w:val="single" w:sz="12" w:space="0" w:color="auto"/>
            </w:tcBorders>
          </w:tcPr>
          <w:p w:rsidR="00510D8B" w:rsidRPr="008310C0" w:rsidRDefault="00510D8B" w:rsidP="00BD58A9">
            <w:pPr>
              <w:pStyle w:val="Footer"/>
              <w:widowControl/>
              <w:tabs>
                <w:tab w:val="clear" w:pos="4320"/>
                <w:tab w:val="clear" w:pos="8640"/>
              </w:tabs>
              <w:ind w:left="0"/>
              <w:rPr>
                <w:b/>
                <w:sz w:val="28"/>
              </w:rPr>
            </w:pPr>
            <w:r w:rsidRPr="008310C0">
              <w:rPr>
                <w:b/>
                <w:noProof/>
                <w:sz w:val="28"/>
              </w:rPr>
              <w:lastRenderedPageBreak/>
              <w:pict>
                <v:line id="_x0000_s1921" style="position:absolute;z-index:251724800" from="7.2pt,108.6pt" to="7in,108.6pt" o:allowincell="f" stroked="f"/>
              </w:pict>
            </w:r>
            <w:r w:rsidRPr="008310C0">
              <w:rPr>
                <w:b/>
                <w:sz w:val="28"/>
              </w:rPr>
              <w:t>04</w:t>
            </w:r>
          </w:p>
          <w:p w:rsidR="00510D8B" w:rsidRPr="008310C0" w:rsidRDefault="00510D8B" w:rsidP="00BD58A9">
            <w:pPr>
              <w:ind w:left="0"/>
              <w:rPr>
                <w:b/>
                <w:sz w:val="28"/>
              </w:rPr>
            </w:pPr>
            <w:r w:rsidRPr="008310C0">
              <w:rPr>
                <w:b/>
                <w:sz w:val="28"/>
              </w:rPr>
              <w:t>OUTCOME MEASURE</w:t>
            </w:r>
          </w:p>
          <w:p w:rsidR="00510D8B" w:rsidRPr="008310C0" w:rsidRDefault="00510D8B" w:rsidP="00BD58A9">
            <w:pPr>
              <w:ind w:left="0"/>
              <w:rPr>
                <w:b/>
              </w:rPr>
            </w:pPr>
          </w:p>
          <w:p w:rsidR="00510D8B" w:rsidRPr="008310C0" w:rsidRDefault="00510D8B" w:rsidP="00BD58A9">
            <w:pPr>
              <w:ind w:left="0"/>
              <w:rPr>
                <w:b/>
              </w:rPr>
            </w:pPr>
          </w:p>
        </w:tc>
        <w:tc>
          <w:tcPr>
            <w:tcW w:w="4774" w:type="dxa"/>
            <w:tcBorders>
              <w:bottom w:val="single" w:sz="12" w:space="0" w:color="auto"/>
            </w:tcBorders>
            <w:noWrap/>
            <w:tcMar>
              <w:left w:w="115" w:type="dxa"/>
              <w:right w:w="288" w:type="dxa"/>
            </w:tcMar>
          </w:tcPr>
          <w:p w:rsidR="00510D8B" w:rsidRPr="008310C0" w:rsidRDefault="00510D8B" w:rsidP="00BD58A9">
            <w:pPr>
              <w:ind w:left="0"/>
              <w:rPr>
                <w:b/>
              </w:rPr>
            </w:pPr>
          </w:p>
          <w:p w:rsidR="00510D8B" w:rsidRPr="008310C0" w:rsidRDefault="00510D8B" w:rsidP="00BD58A9">
            <w:pPr>
              <w:ind w:left="0" w:right="-288"/>
              <w:rPr>
                <w:b/>
              </w:rPr>
            </w:pPr>
            <w:r w:rsidRPr="008310C0">
              <w:rPr>
                <w:b/>
                <w:sz w:val="24"/>
              </w:rPr>
              <w:t>The post-neonatal mortality rate per 1,000 live births.</w:t>
            </w:r>
          </w:p>
        </w:tc>
      </w:tr>
      <w:tr w:rsidR="00360C99" w:rsidRPr="008310C0">
        <w:tblPrEx>
          <w:tblCellMar>
            <w:top w:w="0" w:type="dxa"/>
            <w:bottom w:w="0" w:type="dxa"/>
          </w:tblCellMar>
        </w:tblPrEx>
        <w:trPr>
          <w:trHeight w:val="180"/>
          <w:jc w:val="center"/>
        </w:trPr>
        <w:tc>
          <w:tcPr>
            <w:tcW w:w="4730" w:type="dxa"/>
            <w:tcBorders>
              <w:top w:val="single" w:sz="12" w:space="0" w:color="auto"/>
            </w:tcBorders>
          </w:tcPr>
          <w:p w:rsidR="00510D8B" w:rsidRPr="008310C0" w:rsidRDefault="00510D8B" w:rsidP="00BD58A9">
            <w:pPr>
              <w:ind w:left="0"/>
              <w:rPr>
                <w:noProof/>
              </w:rPr>
            </w:pPr>
          </w:p>
        </w:tc>
        <w:tc>
          <w:tcPr>
            <w:tcW w:w="4774" w:type="dxa"/>
            <w:tcBorders>
              <w:top w:val="single" w:sz="12" w:space="0" w:color="auto"/>
            </w:tcBorders>
            <w:noWrap/>
            <w:tcMar>
              <w:left w:w="115" w:type="dxa"/>
              <w:right w:w="288" w:type="dxa"/>
            </w:tcMar>
          </w:tcPr>
          <w:p w:rsidR="00510D8B" w:rsidRPr="008310C0" w:rsidRDefault="00510D8B" w:rsidP="00BD58A9">
            <w:pPr>
              <w:pStyle w:val="PlainText"/>
              <w:ind w:left="0"/>
              <w:rPr>
                <w:rFonts w:ascii="Times New Roman" w:hAnsi="Times New Roman"/>
              </w:rPr>
            </w:pPr>
          </w:p>
        </w:tc>
      </w:tr>
      <w:tr w:rsidR="00360C99" w:rsidRPr="008310C0">
        <w:tblPrEx>
          <w:tblCellMar>
            <w:top w:w="0" w:type="dxa"/>
            <w:bottom w:w="0" w:type="dxa"/>
          </w:tblCellMar>
        </w:tblPrEx>
        <w:trPr>
          <w:trHeight w:val="180"/>
          <w:jc w:val="center"/>
        </w:trPr>
        <w:tc>
          <w:tcPr>
            <w:tcW w:w="4730" w:type="dxa"/>
          </w:tcPr>
          <w:p w:rsidR="00510D8B" w:rsidRPr="008310C0" w:rsidRDefault="00510D8B" w:rsidP="00BD58A9">
            <w:pPr>
              <w:ind w:left="0"/>
              <w:rPr>
                <w:b/>
                <w:sz w:val="28"/>
              </w:rPr>
            </w:pPr>
            <w:r w:rsidRPr="008310C0">
              <w:rPr>
                <w:noProof/>
              </w:rPr>
              <w:pict>
                <v:line id="_x0000_s1922" style="position:absolute;z-index:251725824;mso-position-horizontal-relative:text;mso-position-vertical-relative:text" from="-7.2pt,6pt" to="511.2pt,6pt" o:allowincell="f" stroked="f"/>
              </w:pict>
            </w:r>
            <w:r w:rsidRPr="008310C0">
              <w:rPr>
                <w:b/>
                <w:sz w:val="28"/>
              </w:rPr>
              <w:t>GOAL</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10D8B" w:rsidRPr="008310C0" w:rsidRDefault="00510D8B" w:rsidP="00BD58A9">
            <w:pPr>
              <w:ind w:left="0"/>
            </w:pPr>
            <w:r w:rsidRPr="008310C0">
              <w:t>To reduce the number of post-neonatal deaths.</w:t>
            </w:r>
          </w:p>
          <w:p w:rsidR="00510D8B" w:rsidRPr="008310C0" w:rsidRDefault="00510D8B" w:rsidP="00BD58A9">
            <w:pPr>
              <w:ind w:left="0" w:right="-288"/>
              <w:rPr>
                <w:b/>
              </w:rPr>
            </w:pPr>
          </w:p>
        </w:tc>
      </w:tr>
      <w:tr w:rsidR="00360C99" w:rsidRPr="008310C0">
        <w:tblPrEx>
          <w:tblCellMar>
            <w:top w:w="0" w:type="dxa"/>
            <w:bottom w:w="0" w:type="dxa"/>
          </w:tblCellMar>
        </w:tblPrEx>
        <w:trPr>
          <w:trHeight w:val="180"/>
          <w:jc w:val="center"/>
        </w:trPr>
        <w:tc>
          <w:tcPr>
            <w:tcW w:w="4730" w:type="dxa"/>
          </w:tcPr>
          <w:p w:rsidR="00510D8B" w:rsidRPr="008310C0" w:rsidRDefault="00510D8B" w:rsidP="00BD58A9">
            <w:pPr>
              <w:ind w:left="0"/>
              <w:rPr>
                <w:b/>
                <w:sz w:val="28"/>
              </w:rPr>
            </w:pPr>
            <w:r w:rsidRPr="008310C0">
              <w:rPr>
                <w:b/>
                <w:sz w:val="28"/>
              </w:rPr>
              <w:t>DEFINITION</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10D8B" w:rsidRPr="008310C0" w:rsidRDefault="00510D8B" w:rsidP="00BD58A9">
            <w:pPr>
              <w:ind w:left="0"/>
            </w:pPr>
            <w:r w:rsidRPr="008310C0">
              <w:rPr>
                <w:b/>
              </w:rPr>
              <w:t xml:space="preserve">Numerator: </w:t>
            </w:r>
            <w:r w:rsidRPr="008310C0">
              <w:t xml:space="preserve"> Number of deaths to infants 28 through 364 days of age.</w:t>
            </w:r>
          </w:p>
          <w:p w:rsidR="00A10EFA" w:rsidRPr="008310C0" w:rsidRDefault="00A10EFA" w:rsidP="00BD58A9">
            <w:pPr>
              <w:ind w:left="0"/>
              <w:rPr>
                <w:b/>
              </w:rPr>
            </w:pPr>
          </w:p>
          <w:p w:rsidR="00510D8B" w:rsidRPr="008310C0" w:rsidRDefault="00510D8B" w:rsidP="00BD58A9">
            <w:pPr>
              <w:ind w:left="0"/>
            </w:pPr>
            <w:r w:rsidRPr="008310C0">
              <w:rPr>
                <w:b/>
              </w:rPr>
              <w:t xml:space="preserve">Denominator:  </w:t>
            </w:r>
            <w:r w:rsidRPr="008310C0">
              <w:t>Number of live births.</w:t>
            </w:r>
          </w:p>
          <w:p w:rsidR="00A10EFA" w:rsidRPr="008310C0" w:rsidRDefault="00A10EFA" w:rsidP="003D321F">
            <w:pPr>
              <w:tabs>
                <w:tab w:val="left" w:pos="2337"/>
              </w:tabs>
              <w:ind w:left="0"/>
              <w:rPr>
                <w:b/>
              </w:rPr>
            </w:pPr>
          </w:p>
          <w:p w:rsidR="00510D8B" w:rsidRPr="008310C0" w:rsidRDefault="00510D8B" w:rsidP="003D321F">
            <w:pPr>
              <w:tabs>
                <w:tab w:val="left" w:pos="2337"/>
              </w:tabs>
              <w:ind w:left="0"/>
            </w:pPr>
            <w:r w:rsidRPr="008310C0">
              <w:rPr>
                <w:b/>
              </w:rPr>
              <w:t xml:space="preserve">Units:  </w:t>
            </w:r>
            <w:r w:rsidRPr="008310C0">
              <w:t>1,000</w:t>
            </w:r>
            <w:r w:rsidR="003D321F" w:rsidRPr="008310C0">
              <w:tab/>
            </w:r>
            <w:r w:rsidRPr="008310C0">
              <w:rPr>
                <w:b/>
              </w:rPr>
              <w:t xml:space="preserve">Text:  </w:t>
            </w:r>
            <w:r w:rsidRPr="008310C0">
              <w:t xml:space="preserve">Rate per 1,000 </w:t>
            </w:r>
          </w:p>
          <w:p w:rsidR="00510D8B" w:rsidRPr="008310C0" w:rsidRDefault="00510D8B" w:rsidP="00BD58A9">
            <w:pPr>
              <w:ind w:left="0" w:right="-288"/>
              <w:rPr>
                <w:b/>
              </w:rPr>
            </w:pPr>
          </w:p>
        </w:tc>
      </w:tr>
      <w:tr w:rsidR="00360C99" w:rsidRPr="008310C0">
        <w:tblPrEx>
          <w:tblCellMar>
            <w:top w:w="0" w:type="dxa"/>
            <w:bottom w:w="0" w:type="dxa"/>
          </w:tblCellMar>
        </w:tblPrEx>
        <w:trPr>
          <w:trHeight w:val="180"/>
          <w:jc w:val="center"/>
        </w:trPr>
        <w:tc>
          <w:tcPr>
            <w:tcW w:w="4730" w:type="dxa"/>
          </w:tcPr>
          <w:p w:rsidR="00510D8B" w:rsidRPr="008310C0" w:rsidRDefault="00D95CA8" w:rsidP="00BD58A9">
            <w:pPr>
              <w:ind w:left="0"/>
              <w:rPr>
                <w:b/>
                <w:sz w:val="28"/>
              </w:rPr>
            </w:pPr>
            <w:r>
              <w:rPr>
                <w:b/>
                <w:sz w:val="28"/>
              </w:rPr>
              <w:t>HEALTHY PEOPLE 202</w:t>
            </w:r>
            <w:r w:rsidR="00510D8B" w:rsidRPr="008310C0">
              <w:rPr>
                <w:b/>
                <w:sz w:val="28"/>
              </w:rPr>
              <w:t>0</w:t>
            </w:r>
          </w:p>
          <w:p w:rsidR="00510D8B" w:rsidRPr="008310C0" w:rsidRDefault="00510D8B" w:rsidP="00BD58A9">
            <w:pPr>
              <w:ind w:left="0"/>
              <w:rPr>
                <w:b/>
                <w:sz w:val="28"/>
              </w:rPr>
            </w:pPr>
            <w:r w:rsidRPr="008310C0">
              <w:rPr>
                <w:b/>
                <w:sz w:val="28"/>
              </w:rPr>
              <w:t>OBJECTIVE</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D95CA8" w:rsidRPr="00D95CA8" w:rsidRDefault="00D95CA8" w:rsidP="00E63150">
            <w:pPr>
              <w:pStyle w:val="BodyA"/>
            </w:pPr>
            <w:r w:rsidRPr="00D95CA8">
              <w:t>Relate</w:t>
            </w:r>
            <w:r w:rsidRPr="00D95CA8">
              <w:rPr>
                <w:lang w:val="en-US"/>
              </w:rPr>
              <w:t>d</w:t>
            </w:r>
            <w:r w:rsidRPr="00D95CA8">
              <w:t xml:space="preserve"> to Maternal, Infant, and Child Health (MICH) Objective 1.5: Reduce the rate of post-neonatal deaths (between 28 days and 1 year)</w:t>
            </w:r>
            <w:r w:rsidRPr="00D95CA8">
              <w:rPr>
                <w:lang w:val="en-US"/>
              </w:rPr>
              <w:t>.</w:t>
            </w:r>
            <w:r w:rsidRPr="00D95CA8">
              <w:t xml:space="preserve"> </w:t>
            </w:r>
            <w:r w:rsidRPr="00D95CA8">
              <w:rPr>
                <w:lang w:val="en-US"/>
              </w:rPr>
              <w:t xml:space="preserve"> </w:t>
            </w:r>
            <w:r w:rsidRPr="00D95CA8">
              <w:t>(Baseline: 2.2 post-neonatal deaths per 1,000 live births occurred between 28 days and 1 year of life in 2006</w:t>
            </w:r>
            <w:r w:rsidRPr="00D95CA8">
              <w:rPr>
                <w:lang w:val="en-US"/>
              </w:rPr>
              <w:t>,</w:t>
            </w:r>
            <w:r w:rsidRPr="00D95CA8">
              <w:t xml:space="preserve">  Target: 2.0 post-neonatal deaths per 1,000 live births)</w:t>
            </w:r>
          </w:p>
          <w:p w:rsidR="00510D8B" w:rsidRPr="00D95CA8" w:rsidRDefault="00510D8B" w:rsidP="00D95CA8">
            <w:pPr>
              <w:ind w:left="0"/>
            </w:pPr>
          </w:p>
        </w:tc>
      </w:tr>
      <w:tr w:rsidR="00360C99" w:rsidRPr="008310C0">
        <w:tblPrEx>
          <w:tblCellMar>
            <w:top w:w="0" w:type="dxa"/>
            <w:bottom w:w="0" w:type="dxa"/>
          </w:tblCellMar>
        </w:tblPrEx>
        <w:trPr>
          <w:trHeight w:val="180"/>
          <w:jc w:val="center"/>
        </w:trPr>
        <w:tc>
          <w:tcPr>
            <w:tcW w:w="4730" w:type="dxa"/>
          </w:tcPr>
          <w:p w:rsidR="00510D8B" w:rsidRPr="008310C0" w:rsidRDefault="00510D8B" w:rsidP="00BD58A9">
            <w:pPr>
              <w:ind w:left="0"/>
              <w:rPr>
                <w:b/>
                <w:sz w:val="28"/>
              </w:rPr>
            </w:pPr>
            <w:r w:rsidRPr="008310C0">
              <w:rPr>
                <w:b/>
                <w:sz w:val="28"/>
              </w:rPr>
              <w:t>DATA SOURCES and</w:t>
            </w:r>
          </w:p>
          <w:p w:rsidR="00510D8B" w:rsidRPr="008310C0" w:rsidRDefault="00510D8B" w:rsidP="00BD58A9">
            <w:pPr>
              <w:ind w:left="0"/>
              <w:rPr>
                <w:b/>
                <w:sz w:val="28"/>
              </w:rPr>
            </w:pPr>
            <w:r w:rsidRPr="008310C0">
              <w:rPr>
                <w:b/>
                <w:sz w:val="28"/>
              </w:rPr>
              <w:t>DATA ISSUES</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10D8B" w:rsidRPr="008310C0" w:rsidRDefault="00510D8B" w:rsidP="00BD58A9">
            <w:pPr>
              <w:pStyle w:val="PlainText"/>
              <w:ind w:left="0"/>
              <w:rPr>
                <w:rFonts w:ascii="Times New Roman" w:hAnsi="Times New Roman"/>
              </w:rPr>
            </w:pPr>
            <w:r w:rsidRPr="008310C0">
              <w:rPr>
                <w:rFonts w:ascii="Times New Roman" w:hAnsi="Times New Roman"/>
              </w:rPr>
              <w:t>Vital records collected by the State.</w:t>
            </w:r>
          </w:p>
          <w:p w:rsidR="00510D8B" w:rsidRPr="008310C0" w:rsidRDefault="00510D8B" w:rsidP="00BD58A9">
            <w:pPr>
              <w:ind w:left="0" w:right="-288"/>
              <w:rPr>
                <w:b/>
              </w:rPr>
            </w:pPr>
          </w:p>
        </w:tc>
      </w:tr>
      <w:tr w:rsidR="00360C99" w:rsidRPr="008310C0">
        <w:tblPrEx>
          <w:tblCellMar>
            <w:top w:w="0" w:type="dxa"/>
            <w:bottom w:w="0" w:type="dxa"/>
          </w:tblCellMar>
        </w:tblPrEx>
        <w:trPr>
          <w:trHeight w:val="720"/>
          <w:jc w:val="center"/>
        </w:trPr>
        <w:tc>
          <w:tcPr>
            <w:tcW w:w="4730" w:type="dxa"/>
          </w:tcPr>
          <w:p w:rsidR="00510D8B" w:rsidRPr="008310C0" w:rsidRDefault="00510D8B" w:rsidP="00BD58A9">
            <w:pPr>
              <w:ind w:left="0"/>
              <w:rPr>
                <w:b/>
                <w:sz w:val="28"/>
              </w:rPr>
            </w:pPr>
            <w:r w:rsidRPr="008310C0">
              <w:rPr>
                <w:b/>
                <w:sz w:val="28"/>
              </w:rPr>
              <w:t>SIGNIFICANCE</w:t>
            </w:r>
          </w:p>
          <w:p w:rsidR="00510D8B" w:rsidRPr="008310C0" w:rsidRDefault="00510D8B"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10D8B" w:rsidRPr="00D95CA8" w:rsidRDefault="00D95CA8" w:rsidP="00E63150">
            <w:pPr>
              <w:pStyle w:val="BodyA"/>
              <w:rPr>
                <w:lang w:val="en-US"/>
              </w:rPr>
            </w:pPr>
            <w:r w:rsidRPr="00D95CA8">
              <w:t>Postneontal mortality is generally related to</w:t>
            </w:r>
            <w:r>
              <w:t xml:space="preserve"> Sudden</w:t>
            </w:r>
            <w:r>
              <w:rPr>
                <w:lang w:val="en-US"/>
              </w:rPr>
              <w:t xml:space="preserve"> Unex</w:t>
            </w:r>
            <w:r w:rsidR="00BE2CB5">
              <w:rPr>
                <w:lang w:val="en-US"/>
              </w:rPr>
              <w:t>pected</w:t>
            </w:r>
            <w:r w:rsidRPr="00D95CA8">
              <w:rPr>
                <w:lang w:val="en-US"/>
              </w:rPr>
              <w:t xml:space="preserve"> </w:t>
            </w:r>
            <w:r w:rsidR="00BE2CB5">
              <w:t>Infant Death</w:t>
            </w:r>
            <w:r w:rsidR="00BE2CB5">
              <w:rPr>
                <w:lang w:val="en-US"/>
              </w:rPr>
              <w:t xml:space="preserve"> (SUID)</w:t>
            </w:r>
            <w:r w:rsidR="00AF50BA">
              <w:rPr>
                <w:lang w:val="en-US"/>
              </w:rPr>
              <w:t>/Sudden Infant Death</w:t>
            </w:r>
            <w:r w:rsidRPr="00D95CA8">
              <w:t xml:space="preserve"> </w:t>
            </w:r>
            <w:r w:rsidR="00AF50BA">
              <w:rPr>
                <w:lang w:val="en-US"/>
              </w:rPr>
              <w:t xml:space="preserve">Syndrome </w:t>
            </w:r>
            <w:r w:rsidR="00BE2CB5">
              <w:t>(</w:t>
            </w:r>
            <w:r w:rsidR="00AF50BA">
              <w:rPr>
                <w:lang w:val="en-US"/>
              </w:rPr>
              <w:t>SIDS</w:t>
            </w:r>
            <w:r w:rsidRPr="00D95CA8">
              <w:t xml:space="preserve">), unintentional injuries and congenital malformations. </w:t>
            </w:r>
            <w:r w:rsidRPr="00D95CA8">
              <w:rPr>
                <w:lang w:val="en-US"/>
              </w:rPr>
              <w:t xml:space="preserve"> </w:t>
            </w:r>
            <w:r w:rsidRPr="00D95CA8">
              <w:t>In 2007, the U.S. postneonatal mortality rate was 2.3 deaths per 1,000 live births.  This represented 10,080 infants that died between 28 days and 1 year of age. The postneonatal mortality rate varies by race and ethnicity with the highest rate in 2007 reported among infants born to non-Hispanic Black women (4.8 per 1,000 live births).</w:t>
            </w:r>
            <w:r w:rsidRPr="00D95CA8">
              <w:rPr>
                <w:lang w:val="en-US"/>
              </w:rPr>
              <w:t xml:space="preserve">  </w:t>
            </w:r>
            <w:r>
              <w:rPr>
                <w:lang w:val="en-US"/>
              </w:rPr>
              <w:t xml:space="preserve">The rates among </w:t>
            </w:r>
            <w:r w:rsidRPr="00D95CA8">
              <w:t>Non-Hispanic White and Hispanic women were 2.0 and 1.9 per 1,000 live births, respectively.</w:t>
            </w:r>
            <w:r w:rsidRPr="00D95CA8">
              <w:rPr>
                <w:b/>
              </w:rPr>
              <w:t xml:space="preserve"> </w:t>
            </w:r>
            <w:r w:rsidRPr="00D95CA8">
              <w:rPr>
                <w:b/>
                <w:lang w:val="en-US"/>
              </w:rPr>
              <w:t xml:space="preserve"> </w:t>
            </w:r>
            <w:r w:rsidRPr="00D95CA8">
              <w:t>(Child Health USA 2010: Department of Health and Human Services, HRSA)</w:t>
            </w:r>
          </w:p>
        </w:tc>
      </w:tr>
    </w:tbl>
    <w:p w:rsidR="00510D8B" w:rsidRPr="008310C0" w:rsidRDefault="00510D8B" w:rsidP="00E24D83">
      <w:pPr>
        <w:pStyle w:val="Footer"/>
        <w:widowControl/>
        <w:tabs>
          <w:tab w:val="clear" w:pos="4320"/>
          <w:tab w:val="clear" w:pos="8640"/>
        </w:tabs>
        <w:ind w:left="0"/>
        <w:rPr>
          <w:bCs/>
        </w:rPr>
      </w:pPr>
    </w:p>
    <w:p w:rsidR="00510D8B" w:rsidRPr="008310C0" w:rsidRDefault="00510D8B" w:rsidP="00E24D83">
      <w:pPr>
        <w:pStyle w:val="Footer"/>
        <w:widowControl/>
        <w:tabs>
          <w:tab w:val="clear" w:pos="4320"/>
          <w:tab w:val="clear" w:pos="8640"/>
        </w:tabs>
        <w:ind w:left="0"/>
        <w:rPr>
          <w:bCs/>
        </w:rPr>
      </w:pPr>
    </w:p>
    <w:p w:rsidR="00E24D83" w:rsidRPr="008310C0" w:rsidRDefault="00E24D83" w:rsidP="00E24D83">
      <w:pPr>
        <w:pStyle w:val="Footer"/>
        <w:widowControl/>
        <w:tabs>
          <w:tab w:val="clear" w:pos="4320"/>
          <w:tab w:val="clear" w:pos="8640"/>
        </w:tabs>
        <w:ind w:left="0"/>
        <w:rPr>
          <w:bCs/>
        </w:rPr>
      </w:pPr>
    </w:p>
    <w:p w:rsidR="00E24D83" w:rsidRPr="008310C0" w:rsidRDefault="00E24D83" w:rsidP="00E24D83">
      <w:pPr>
        <w:pStyle w:val="Footer"/>
        <w:widowControl/>
        <w:tabs>
          <w:tab w:val="clear" w:pos="4320"/>
          <w:tab w:val="clear" w:pos="8640"/>
        </w:tabs>
        <w:ind w:left="0"/>
        <w:rPr>
          <w:bCs/>
        </w:rPr>
        <w:sectPr w:rsidR="00E24D83" w:rsidRPr="008310C0" w:rsidSect="00C8008D">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E24D83" w:rsidRPr="008310C0">
        <w:tblPrEx>
          <w:tblCellMar>
            <w:top w:w="0" w:type="dxa"/>
            <w:bottom w:w="0" w:type="dxa"/>
          </w:tblCellMar>
        </w:tblPrEx>
        <w:trPr>
          <w:trHeight w:val="1692"/>
          <w:jc w:val="center"/>
        </w:trPr>
        <w:tc>
          <w:tcPr>
            <w:tcW w:w="4730" w:type="dxa"/>
            <w:tcBorders>
              <w:bottom w:val="single" w:sz="12" w:space="0" w:color="auto"/>
            </w:tcBorders>
          </w:tcPr>
          <w:p w:rsidR="00E24D83" w:rsidRPr="008310C0" w:rsidRDefault="00E24D83" w:rsidP="00BD58A9">
            <w:pPr>
              <w:pStyle w:val="Footer"/>
              <w:widowControl/>
              <w:tabs>
                <w:tab w:val="clear" w:pos="4320"/>
                <w:tab w:val="clear" w:pos="8640"/>
              </w:tabs>
              <w:ind w:left="0"/>
              <w:rPr>
                <w:b/>
                <w:sz w:val="28"/>
              </w:rPr>
            </w:pPr>
            <w:r w:rsidRPr="008310C0">
              <w:rPr>
                <w:b/>
                <w:noProof/>
                <w:sz w:val="28"/>
              </w:rPr>
              <w:lastRenderedPageBreak/>
              <w:pict>
                <v:line id="_x0000_s1925" style="position:absolute;z-index:251726848" from="7.2pt,108.6pt" to="7in,108.6pt" o:allowincell="f" stroked="f"/>
              </w:pict>
            </w:r>
            <w:r w:rsidRPr="008310C0">
              <w:rPr>
                <w:b/>
                <w:sz w:val="28"/>
              </w:rPr>
              <w:t>05</w:t>
            </w:r>
          </w:p>
          <w:p w:rsidR="00E24D83" w:rsidRPr="008310C0" w:rsidRDefault="00E24D83" w:rsidP="00BD58A9">
            <w:pPr>
              <w:ind w:left="0"/>
              <w:rPr>
                <w:b/>
                <w:sz w:val="28"/>
              </w:rPr>
            </w:pPr>
            <w:r w:rsidRPr="008310C0">
              <w:rPr>
                <w:b/>
                <w:sz w:val="28"/>
              </w:rPr>
              <w:t>OUTCOME MEASURE</w:t>
            </w:r>
          </w:p>
          <w:p w:rsidR="00E24D83" w:rsidRPr="008310C0" w:rsidRDefault="00E24D83" w:rsidP="00BD58A9">
            <w:pPr>
              <w:ind w:left="0"/>
              <w:rPr>
                <w:b/>
              </w:rPr>
            </w:pPr>
          </w:p>
          <w:p w:rsidR="00E24D83" w:rsidRPr="008310C0" w:rsidRDefault="00E24D83" w:rsidP="00BD58A9">
            <w:pPr>
              <w:ind w:left="0"/>
              <w:rPr>
                <w:b/>
              </w:rPr>
            </w:pPr>
          </w:p>
        </w:tc>
        <w:tc>
          <w:tcPr>
            <w:tcW w:w="4774" w:type="dxa"/>
            <w:tcBorders>
              <w:bottom w:val="single" w:sz="12" w:space="0" w:color="auto"/>
            </w:tcBorders>
            <w:noWrap/>
            <w:tcMar>
              <w:left w:w="115" w:type="dxa"/>
              <w:right w:w="288" w:type="dxa"/>
            </w:tcMar>
          </w:tcPr>
          <w:p w:rsidR="00E24D83" w:rsidRPr="008310C0" w:rsidRDefault="00E24D83" w:rsidP="00BD58A9">
            <w:pPr>
              <w:ind w:left="0"/>
              <w:rPr>
                <w:b/>
              </w:rPr>
            </w:pPr>
          </w:p>
          <w:p w:rsidR="00E24D83" w:rsidRPr="008310C0" w:rsidRDefault="00E24D83" w:rsidP="00BD58A9">
            <w:pPr>
              <w:ind w:left="0" w:right="-288"/>
              <w:rPr>
                <w:b/>
              </w:rPr>
            </w:pPr>
            <w:r w:rsidRPr="008310C0">
              <w:rPr>
                <w:b/>
                <w:sz w:val="24"/>
              </w:rPr>
              <w:t>The perinatal mortality rate per 1,000 live births plus fetal deaths.</w:t>
            </w:r>
          </w:p>
        </w:tc>
      </w:tr>
      <w:tr w:rsidR="00E24D83" w:rsidRPr="008310C0">
        <w:tblPrEx>
          <w:tblCellMar>
            <w:top w:w="0" w:type="dxa"/>
            <w:bottom w:w="0" w:type="dxa"/>
          </w:tblCellMar>
        </w:tblPrEx>
        <w:trPr>
          <w:trHeight w:val="180"/>
          <w:jc w:val="center"/>
        </w:trPr>
        <w:tc>
          <w:tcPr>
            <w:tcW w:w="4730" w:type="dxa"/>
            <w:tcBorders>
              <w:top w:val="single" w:sz="12" w:space="0" w:color="auto"/>
            </w:tcBorders>
          </w:tcPr>
          <w:p w:rsidR="00E24D83" w:rsidRPr="008310C0" w:rsidRDefault="00E24D83" w:rsidP="00BD58A9">
            <w:pPr>
              <w:ind w:left="0"/>
              <w:rPr>
                <w:noProof/>
              </w:rPr>
            </w:pPr>
          </w:p>
        </w:tc>
        <w:tc>
          <w:tcPr>
            <w:tcW w:w="4774" w:type="dxa"/>
            <w:tcBorders>
              <w:top w:val="single" w:sz="12" w:space="0" w:color="auto"/>
            </w:tcBorders>
            <w:noWrap/>
            <w:tcMar>
              <w:left w:w="115" w:type="dxa"/>
              <w:right w:w="288" w:type="dxa"/>
            </w:tcMar>
          </w:tcPr>
          <w:p w:rsidR="00E24D83" w:rsidRPr="008310C0" w:rsidRDefault="00E24D83" w:rsidP="00BD58A9">
            <w:pPr>
              <w:pStyle w:val="PlainText"/>
              <w:ind w:left="0"/>
              <w:rPr>
                <w:rFonts w:ascii="Times New Roman" w:hAnsi="Times New Roman"/>
              </w:rPr>
            </w:pPr>
          </w:p>
        </w:tc>
      </w:tr>
      <w:tr w:rsidR="00E24D83" w:rsidRPr="008310C0">
        <w:tblPrEx>
          <w:tblCellMar>
            <w:top w:w="0" w:type="dxa"/>
            <w:bottom w:w="0" w:type="dxa"/>
          </w:tblCellMar>
        </w:tblPrEx>
        <w:trPr>
          <w:trHeight w:val="180"/>
          <w:jc w:val="center"/>
        </w:trPr>
        <w:tc>
          <w:tcPr>
            <w:tcW w:w="4730" w:type="dxa"/>
          </w:tcPr>
          <w:p w:rsidR="00E24D83" w:rsidRPr="008310C0" w:rsidRDefault="00E24D83" w:rsidP="00BD58A9">
            <w:pPr>
              <w:ind w:left="0"/>
              <w:rPr>
                <w:b/>
                <w:sz w:val="28"/>
              </w:rPr>
            </w:pPr>
            <w:r w:rsidRPr="008310C0">
              <w:rPr>
                <w:noProof/>
              </w:rPr>
              <w:pict>
                <v:line id="_x0000_s1926" style="position:absolute;z-index:251727872;mso-position-horizontal-relative:text;mso-position-vertical-relative:text" from="-7.2pt,6pt" to="511.2pt,6pt" o:allowincell="f" stroked="f"/>
              </w:pict>
            </w:r>
            <w:r w:rsidRPr="008310C0">
              <w:rPr>
                <w:b/>
                <w:sz w:val="28"/>
              </w:rPr>
              <w:t>GOAL</w:t>
            </w:r>
          </w:p>
          <w:p w:rsidR="00E24D83" w:rsidRPr="008310C0" w:rsidRDefault="00E24D83"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E24D83" w:rsidRPr="008310C0" w:rsidRDefault="00E24D83" w:rsidP="00BD58A9">
            <w:pPr>
              <w:ind w:left="0"/>
            </w:pPr>
            <w:r w:rsidRPr="008310C0">
              <w:t>To reduce the number of perinatal deaths.</w:t>
            </w:r>
          </w:p>
          <w:p w:rsidR="00E24D83" w:rsidRPr="008310C0" w:rsidRDefault="00E24D83" w:rsidP="00BD58A9">
            <w:pPr>
              <w:ind w:left="0" w:right="-288"/>
              <w:rPr>
                <w:b/>
              </w:rPr>
            </w:pPr>
          </w:p>
        </w:tc>
      </w:tr>
      <w:tr w:rsidR="00E24D83" w:rsidRPr="008310C0">
        <w:tblPrEx>
          <w:tblCellMar>
            <w:top w:w="0" w:type="dxa"/>
            <w:bottom w:w="0" w:type="dxa"/>
          </w:tblCellMar>
        </w:tblPrEx>
        <w:trPr>
          <w:trHeight w:val="180"/>
          <w:jc w:val="center"/>
        </w:trPr>
        <w:tc>
          <w:tcPr>
            <w:tcW w:w="4730" w:type="dxa"/>
          </w:tcPr>
          <w:p w:rsidR="00E24D83" w:rsidRPr="008310C0" w:rsidRDefault="00E24D83" w:rsidP="00BD58A9">
            <w:pPr>
              <w:ind w:left="0"/>
              <w:rPr>
                <w:b/>
                <w:sz w:val="28"/>
              </w:rPr>
            </w:pPr>
            <w:r w:rsidRPr="008310C0">
              <w:rPr>
                <w:b/>
                <w:sz w:val="28"/>
              </w:rPr>
              <w:t>DEFINITION</w:t>
            </w:r>
          </w:p>
          <w:p w:rsidR="00E24D83" w:rsidRPr="008310C0" w:rsidRDefault="00E24D83"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E24D83" w:rsidRPr="008310C0" w:rsidRDefault="00E24D83" w:rsidP="00BD58A9">
            <w:pPr>
              <w:ind w:left="0"/>
            </w:pPr>
            <w:r w:rsidRPr="008310C0">
              <w:rPr>
                <w:b/>
              </w:rPr>
              <w:t xml:space="preserve">Numerator: </w:t>
            </w:r>
            <w:r w:rsidRPr="008310C0">
              <w:t xml:space="preserve"> Number of fetal deaths 28 weeks</w:t>
            </w:r>
            <w:r w:rsidR="001D5EED" w:rsidRPr="008310C0">
              <w:t xml:space="preserve"> or more</w:t>
            </w:r>
            <w:r w:rsidRPr="008310C0">
              <w:t xml:space="preserve"> gestation plus </w:t>
            </w:r>
            <w:r w:rsidR="001D5EED" w:rsidRPr="008310C0">
              <w:t xml:space="preserve">early neonatal </w:t>
            </w:r>
            <w:r w:rsidRPr="008310C0">
              <w:t>deaths occurring under 7 days.</w:t>
            </w:r>
          </w:p>
          <w:p w:rsidR="00A10EFA" w:rsidRPr="008310C0" w:rsidRDefault="00A10EFA" w:rsidP="00BD58A9">
            <w:pPr>
              <w:ind w:left="0"/>
              <w:rPr>
                <w:b/>
              </w:rPr>
            </w:pPr>
          </w:p>
          <w:p w:rsidR="00E24D83" w:rsidRPr="008310C0" w:rsidRDefault="00E24D83" w:rsidP="00BD58A9">
            <w:pPr>
              <w:ind w:left="0"/>
            </w:pPr>
            <w:r w:rsidRPr="008310C0">
              <w:rPr>
                <w:b/>
              </w:rPr>
              <w:t xml:space="preserve">Denominator:  </w:t>
            </w:r>
            <w:r w:rsidR="005D7259" w:rsidRPr="005D7259">
              <w:t>The number of</w:t>
            </w:r>
            <w:r w:rsidR="005D7259">
              <w:rPr>
                <w:b/>
              </w:rPr>
              <w:t xml:space="preserve"> </w:t>
            </w:r>
            <w:r w:rsidR="005D7259">
              <w:t>l</w:t>
            </w:r>
            <w:r w:rsidRPr="008310C0">
              <w:t>ive births</w:t>
            </w:r>
            <w:r w:rsidR="005D7259">
              <w:t xml:space="preserve"> plus</w:t>
            </w:r>
            <w:r w:rsidRPr="008310C0">
              <w:t xml:space="preserve"> fetal deaths.</w:t>
            </w:r>
          </w:p>
          <w:p w:rsidR="00A10EFA" w:rsidRPr="008310C0" w:rsidRDefault="00A10EFA" w:rsidP="003D321F">
            <w:pPr>
              <w:tabs>
                <w:tab w:val="left" w:pos="2335"/>
              </w:tabs>
              <w:ind w:left="0"/>
              <w:rPr>
                <w:b/>
              </w:rPr>
            </w:pPr>
          </w:p>
          <w:p w:rsidR="00E24D83" w:rsidRPr="008310C0" w:rsidRDefault="00E24D83" w:rsidP="003D321F">
            <w:pPr>
              <w:tabs>
                <w:tab w:val="left" w:pos="2335"/>
              </w:tabs>
              <w:ind w:left="0"/>
            </w:pPr>
            <w:r w:rsidRPr="008310C0">
              <w:rPr>
                <w:b/>
              </w:rPr>
              <w:t xml:space="preserve">Units:  </w:t>
            </w:r>
            <w:r w:rsidRPr="008310C0">
              <w:t>1,000</w:t>
            </w:r>
            <w:r w:rsidR="003D321F" w:rsidRPr="008310C0">
              <w:tab/>
            </w:r>
            <w:r w:rsidRPr="008310C0">
              <w:rPr>
                <w:b/>
              </w:rPr>
              <w:t xml:space="preserve">Text:  </w:t>
            </w:r>
            <w:r w:rsidRPr="008310C0">
              <w:t>Rate per 1,000</w:t>
            </w:r>
          </w:p>
          <w:p w:rsidR="00E24D83" w:rsidRPr="008310C0" w:rsidRDefault="00E24D83" w:rsidP="00BD58A9">
            <w:pPr>
              <w:ind w:left="0" w:right="-288"/>
              <w:rPr>
                <w:b/>
              </w:rPr>
            </w:pPr>
          </w:p>
        </w:tc>
      </w:tr>
      <w:tr w:rsidR="00E24D83" w:rsidRPr="008310C0">
        <w:tblPrEx>
          <w:tblCellMar>
            <w:top w:w="0" w:type="dxa"/>
            <w:bottom w:w="0" w:type="dxa"/>
          </w:tblCellMar>
        </w:tblPrEx>
        <w:trPr>
          <w:trHeight w:val="180"/>
          <w:jc w:val="center"/>
        </w:trPr>
        <w:tc>
          <w:tcPr>
            <w:tcW w:w="4730" w:type="dxa"/>
          </w:tcPr>
          <w:p w:rsidR="00E24D83" w:rsidRPr="008310C0" w:rsidRDefault="005D7259" w:rsidP="00BD58A9">
            <w:pPr>
              <w:ind w:left="0"/>
              <w:rPr>
                <w:b/>
                <w:sz w:val="28"/>
              </w:rPr>
            </w:pPr>
            <w:r>
              <w:rPr>
                <w:b/>
                <w:sz w:val="28"/>
              </w:rPr>
              <w:t>HEALTHY PEOPLE 202</w:t>
            </w:r>
            <w:r w:rsidR="00E24D83" w:rsidRPr="008310C0">
              <w:rPr>
                <w:b/>
                <w:sz w:val="28"/>
              </w:rPr>
              <w:t>0</w:t>
            </w:r>
          </w:p>
          <w:p w:rsidR="00E24D83" w:rsidRPr="008310C0" w:rsidRDefault="00E24D83" w:rsidP="00BD58A9">
            <w:pPr>
              <w:ind w:left="0"/>
              <w:rPr>
                <w:b/>
                <w:sz w:val="28"/>
              </w:rPr>
            </w:pPr>
            <w:r w:rsidRPr="008310C0">
              <w:rPr>
                <w:b/>
                <w:sz w:val="28"/>
              </w:rPr>
              <w:t>OBJECTIVE</w:t>
            </w:r>
          </w:p>
          <w:p w:rsidR="00E24D83" w:rsidRPr="008310C0" w:rsidRDefault="00E24D83"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D7259" w:rsidRPr="005D7259" w:rsidRDefault="005D7259" w:rsidP="00E63150">
            <w:pPr>
              <w:pStyle w:val="BodyA"/>
            </w:pPr>
            <w:r w:rsidRPr="005D7259">
              <w:t>Relate</w:t>
            </w:r>
            <w:r w:rsidRPr="005D7259">
              <w:rPr>
                <w:lang w:val="en-US"/>
              </w:rPr>
              <w:t>d</w:t>
            </w:r>
            <w:r w:rsidRPr="005D7259">
              <w:t xml:space="preserve"> to Maternal, Infant, and Child Health (MICH) Objective 1.2:  Reduce the rate of fetal and infant deaths during the perinatal period (28 weeks of gestation to 7 days after birth)</w:t>
            </w:r>
            <w:r w:rsidRPr="005D7259">
              <w:rPr>
                <w:lang w:val="en-US"/>
              </w:rPr>
              <w:t>.</w:t>
            </w:r>
            <w:r w:rsidRPr="005D7259">
              <w:t xml:space="preserve">  (Baseline: 6.6 fetal and infant deaths per 1,000 live births and fetal deaths occurred during the perinatal period</w:t>
            </w:r>
            <w:r>
              <w:rPr>
                <w:lang w:val="en-US"/>
              </w:rPr>
              <w:t xml:space="preserve">, </w:t>
            </w:r>
            <w:r w:rsidRPr="005D7259">
              <w:t>28 weeks gestation to 7 days after birth</w:t>
            </w:r>
            <w:r>
              <w:rPr>
                <w:lang w:val="en-US"/>
              </w:rPr>
              <w:t xml:space="preserve">, </w:t>
            </w:r>
            <w:r w:rsidRPr="005D7259">
              <w:t>in 2005</w:t>
            </w:r>
            <w:r>
              <w:rPr>
                <w:lang w:val="en-US"/>
              </w:rPr>
              <w:t>;</w:t>
            </w:r>
            <w:r w:rsidRPr="005D7259">
              <w:t xml:space="preserve"> Target: 5.9 perinatal deaths per 1,000 live births and fetal deaths)</w:t>
            </w:r>
          </w:p>
          <w:p w:rsidR="00E24D83" w:rsidRPr="008310C0" w:rsidRDefault="00E24D83" w:rsidP="005D7259">
            <w:pPr>
              <w:ind w:left="0"/>
            </w:pPr>
          </w:p>
        </w:tc>
      </w:tr>
      <w:tr w:rsidR="00E24D83" w:rsidRPr="008310C0">
        <w:tblPrEx>
          <w:tblCellMar>
            <w:top w:w="0" w:type="dxa"/>
            <w:bottom w:w="0" w:type="dxa"/>
          </w:tblCellMar>
        </w:tblPrEx>
        <w:trPr>
          <w:trHeight w:val="180"/>
          <w:jc w:val="center"/>
        </w:trPr>
        <w:tc>
          <w:tcPr>
            <w:tcW w:w="4730" w:type="dxa"/>
          </w:tcPr>
          <w:p w:rsidR="00E24D83" w:rsidRPr="008310C0" w:rsidRDefault="00E24D83" w:rsidP="00BD58A9">
            <w:pPr>
              <w:ind w:left="0"/>
              <w:rPr>
                <w:b/>
                <w:sz w:val="28"/>
              </w:rPr>
            </w:pPr>
            <w:r w:rsidRPr="008310C0">
              <w:rPr>
                <w:b/>
                <w:sz w:val="28"/>
              </w:rPr>
              <w:t>DATA SOURCES and</w:t>
            </w:r>
          </w:p>
          <w:p w:rsidR="00E24D83" w:rsidRPr="008310C0" w:rsidRDefault="00E24D83" w:rsidP="00BD58A9">
            <w:pPr>
              <w:ind w:left="0"/>
              <w:rPr>
                <w:b/>
                <w:sz w:val="28"/>
              </w:rPr>
            </w:pPr>
            <w:r w:rsidRPr="008310C0">
              <w:rPr>
                <w:b/>
                <w:sz w:val="28"/>
              </w:rPr>
              <w:t>DATA ISSUES</w:t>
            </w:r>
          </w:p>
          <w:p w:rsidR="00E24D83" w:rsidRPr="008310C0" w:rsidRDefault="00E24D83"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E24D83" w:rsidRPr="008310C0" w:rsidRDefault="00E24D83" w:rsidP="00BD58A9">
            <w:pPr>
              <w:pStyle w:val="PlainText"/>
              <w:ind w:left="0"/>
              <w:rPr>
                <w:rFonts w:ascii="Times New Roman" w:hAnsi="Times New Roman"/>
              </w:rPr>
            </w:pPr>
            <w:r w:rsidRPr="008310C0">
              <w:rPr>
                <w:rFonts w:ascii="Times New Roman" w:hAnsi="Times New Roman"/>
              </w:rPr>
              <w:t>Vital records collected by the State.</w:t>
            </w:r>
          </w:p>
          <w:p w:rsidR="00E24D83" w:rsidRPr="008310C0" w:rsidRDefault="00E24D83" w:rsidP="00BD58A9">
            <w:pPr>
              <w:ind w:left="0" w:right="-288"/>
              <w:rPr>
                <w:b/>
              </w:rPr>
            </w:pPr>
          </w:p>
        </w:tc>
      </w:tr>
      <w:tr w:rsidR="00E24D83" w:rsidRPr="008310C0">
        <w:tblPrEx>
          <w:tblCellMar>
            <w:top w:w="0" w:type="dxa"/>
            <w:bottom w:w="0" w:type="dxa"/>
          </w:tblCellMar>
        </w:tblPrEx>
        <w:trPr>
          <w:trHeight w:val="720"/>
          <w:jc w:val="center"/>
        </w:trPr>
        <w:tc>
          <w:tcPr>
            <w:tcW w:w="4730" w:type="dxa"/>
          </w:tcPr>
          <w:p w:rsidR="00E24D83" w:rsidRPr="008310C0" w:rsidRDefault="00E24D83" w:rsidP="00BD58A9">
            <w:pPr>
              <w:ind w:left="0"/>
              <w:rPr>
                <w:b/>
                <w:sz w:val="28"/>
              </w:rPr>
            </w:pPr>
            <w:r w:rsidRPr="008310C0">
              <w:rPr>
                <w:b/>
                <w:sz w:val="28"/>
              </w:rPr>
              <w:t>SIGNIFICANCE</w:t>
            </w:r>
          </w:p>
          <w:p w:rsidR="00E24D83" w:rsidRPr="008310C0" w:rsidRDefault="00E24D83"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E24D83" w:rsidRPr="008310C0" w:rsidRDefault="00E24D83" w:rsidP="00BD58A9">
            <w:pPr>
              <w:ind w:left="0" w:right="-288"/>
              <w:rPr>
                <w:b/>
              </w:rPr>
            </w:pPr>
            <w:r w:rsidRPr="008310C0">
              <w:t>Perinatal mortality is a reflection of the health of the pregnant woman and newborn and reflects the pregnancy environment and early newborn care.</w:t>
            </w:r>
          </w:p>
        </w:tc>
      </w:tr>
    </w:tbl>
    <w:p w:rsidR="00E24D83" w:rsidRPr="008310C0" w:rsidRDefault="00E24D83" w:rsidP="00E24D83">
      <w:pPr>
        <w:pStyle w:val="Footer"/>
        <w:widowControl/>
        <w:tabs>
          <w:tab w:val="clear" w:pos="4320"/>
          <w:tab w:val="clear" w:pos="8640"/>
        </w:tabs>
        <w:ind w:left="0"/>
        <w:rPr>
          <w:bCs/>
        </w:rPr>
      </w:pPr>
    </w:p>
    <w:p w:rsidR="007B6627" w:rsidRPr="008310C0" w:rsidRDefault="007B6627" w:rsidP="00E24D83">
      <w:pPr>
        <w:pStyle w:val="Footer"/>
        <w:widowControl/>
        <w:tabs>
          <w:tab w:val="clear" w:pos="4320"/>
          <w:tab w:val="clear" w:pos="8640"/>
        </w:tabs>
        <w:ind w:left="0"/>
        <w:rPr>
          <w:bCs/>
        </w:rPr>
        <w:sectPr w:rsidR="007B6627" w:rsidRPr="008310C0" w:rsidSect="00C8008D">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360C99" w:rsidRPr="008310C0">
        <w:tblPrEx>
          <w:tblCellMar>
            <w:top w:w="0" w:type="dxa"/>
            <w:bottom w:w="0" w:type="dxa"/>
          </w:tblCellMar>
        </w:tblPrEx>
        <w:trPr>
          <w:trHeight w:val="1692"/>
          <w:jc w:val="center"/>
        </w:trPr>
        <w:tc>
          <w:tcPr>
            <w:tcW w:w="4730" w:type="dxa"/>
            <w:tcBorders>
              <w:bottom w:val="single" w:sz="12" w:space="0" w:color="auto"/>
            </w:tcBorders>
          </w:tcPr>
          <w:p w:rsidR="00360C99" w:rsidRPr="008310C0" w:rsidRDefault="00360C99" w:rsidP="00BD58A9">
            <w:pPr>
              <w:pStyle w:val="Footer"/>
              <w:widowControl/>
              <w:tabs>
                <w:tab w:val="clear" w:pos="4320"/>
                <w:tab w:val="clear" w:pos="8640"/>
              </w:tabs>
              <w:ind w:left="0"/>
              <w:rPr>
                <w:b/>
                <w:sz w:val="28"/>
              </w:rPr>
            </w:pPr>
            <w:r w:rsidRPr="008310C0">
              <w:rPr>
                <w:b/>
                <w:noProof/>
                <w:sz w:val="28"/>
              </w:rPr>
              <w:lastRenderedPageBreak/>
              <w:pict>
                <v:line id="_x0000_s1929" style="position:absolute;z-index:251728896" from="7.2pt,108.6pt" to="7in,108.6pt" o:allowincell="f" stroked="f"/>
              </w:pict>
            </w:r>
            <w:r w:rsidRPr="008310C0">
              <w:rPr>
                <w:b/>
                <w:sz w:val="28"/>
              </w:rPr>
              <w:t>06</w:t>
            </w:r>
          </w:p>
          <w:p w:rsidR="00360C99" w:rsidRPr="008310C0" w:rsidRDefault="00360C99" w:rsidP="00BD58A9">
            <w:pPr>
              <w:ind w:left="0"/>
              <w:rPr>
                <w:b/>
                <w:sz w:val="28"/>
              </w:rPr>
            </w:pPr>
            <w:r w:rsidRPr="008310C0">
              <w:rPr>
                <w:b/>
                <w:sz w:val="28"/>
              </w:rPr>
              <w:t>OUTCOME MEASURE</w:t>
            </w:r>
          </w:p>
          <w:p w:rsidR="00360C99" w:rsidRPr="008310C0" w:rsidRDefault="00360C99" w:rsidP="00BD58A9">
            <w:pPr>
              <w:ind w:left="0"/>
              <w:rPr>
                <w:b/>
              </w:rPr>
            </w:pPr>
          </w:p>
          <w:p w:rsidR="00360C99" w:rsidRPr="008310C0" w:rsidRDefault="00360C99" w:rsidP="00BD58A9">
            <w:pPr>
              <w:ind w:left="0"/>
              <w:rPr>
                <w:b/>
              </w:rPr>
            </w:pPr>
          </w:p>
        </w:tc>
        <w:tc>
          <w:tcPr>
            <w:tcW w:w="4774" w:type="dxa"/>
            <w:tcBorders>
              <w:bottom w:val="single" w:sz="12" w:space="0" w:color="auto"/>
            </w:tcBorders>
            <w:noWrap/>
            <w:tcMar>
              <w:left w:w="115" w:type="dxa"/>
              <w:right w:w="288" w:type="dxa"/>
            </w:tcMar>
          </w:tcPr>
          <w:p w:rsidR="00360C99" w:rsidRPr="008310C0" w:rsidRDefault="00360C99" w:rsidP="00BD58A9">
            <w:pPr>
              <w:ind w:left="0"/>
              <w:rPr>
                <w:b/>
              </w:rPr>
            </w:pPr>
          </w:p>
          <w:p w:rsidR="00360C99" w:rsidRPr="008310C0" w:rsidRDefault="00360C99" w:rsidP="00BD58A9">
            <w:pPr>
              <w:ind w:left="0" w:right="-288"/>
              <w:rPr>
                <w:b/>
              </w:rPr>
            </w:pPr>
            <w:r w:rsidRPr="008310C0">
              <w:rPr>
                <w:b/>
                <w:sz w:val="24"/>
              </w:rPr>
              <w:t>The child death rate per 100,000 children aged 1 through 14.</w:t>
            </w:r>
          </w:p>
        </w:tc>
      </w:tr>
      <w:tr w:rsidR="007B6627" w:rsidRPr="008310C0">
        <w:tblPrEx>
          <w:tblCellMar>
            <w:top w:w="0" w:type="dxa"/>
            <w:bottom w:w="0" w:type="dxa"/>
          </w:tblCellMar>
        </w:tblPrEx>
        <w:trPr>
          <w:trHeight w:val="180"/>
          <w:jc w:val="center"/>
        </w:trPr>
        <w:tc>
          <w:tcPr>
            <w:tcW w:w="4730" w:type="dxa"/>
            <w:tcBorders>
              <w:top w:val="single" w:sz="12" w:space="0" w:color="auto"/>
            </w:tcBorders>
          </w:tcPr>
          <w:p w:rsidR="007B6627" w:rsidRPr="008310C0" w:rsidRDefault="007B6627" w:rsidP="00BD58A9">
            <w:pPr>
              <w:ind w:left="0"/>
              <w:rPr>
                <w:noProof/>
              </w:rPr>
            </w:pPr>
          </w:p>
        </w:tc>
        <w:tc>
          <w:tcPr>
            <w:tcW w:w="4774" w:type="dxa"/>
            <w:tcBorders>
              <w:top w:val="single" w:sz="12" w:space="0" w:color="auto"/>
            </w:tcBorders>
            <w:noWrap/>
            <w:tcMar>
              <w:left w:w="115" w:type="dxa"/>
              <w:right w:w="288" w:type="dxa"/>
            </w:tcMar>
          </w:tcPr>
          <w:p w:rsidR="007B6627" w:rsidRPr="008310C0" w:rsidRDefault="007B6627" w:rsidP="00BD58A9">
            <w:pPr>
              <w:pStyle w:val="PlainText"/>
              <w:ind w:left="0"/>
              <w:rPr>
                <w:rFonts w:ascii="Times New Roman" w:hAnsi="Times New Roman"/>
              </w:rPr>
            </w:pPr>
          </w:p>
        </w:tc>
      </w:tr>
      <w:tr w:rsidR="00360C99" w:rsidRPr="008310C0">
        <w:tblPrEx>
          <w:tblCellMar>
            <w:top w:w="0" w:type="dxa"/>
            <w:bottom w:w="0" w:type="dxa"/>
          </w:tblCellMar>
        </w:tblPrEx>
        <w:trPr>
          <w:trHeight w:val="180"/>
          <w:jc w:val="center"/>
        </w:trPr>
        <w:tc>
          <w:tcPr>
            <w:tcW w:w="4730" w:type="dxa"/>
          </w:tcPr>
          <w:p w:rsidR="00360C99" w:rsidRPr="008310C0" w:rsidRDefault="00360C99" w:rsidP="00BD58A9">
            <w:pPr>
              <w:ind w:left="0"/>
              <w:rPr>
                <w:b/>
                <w:sz w:val="28"/>
              </w:rPr>
            </w:pPr>
            <w:r w:rsidRPr="008310C0">
              <w:rPr>
                <w:noProof/>
              </w:rPr>
              <w:pict>
                <v:line id="_x0000_s1930" style="position:absolute;z-index:251729920;mso-position-horizontal-relative:text;mso-position-vertical-relative:text" from="-7.2pt,6pt" to="511.2pt,6pt" o:allowincell="f" stroked="f"/>
              </w:pict>
            </w:r>
            <w:r w:rsidRPr="008310C0">
              <w:rPr>
                <w:b/>
                <w:sz w:val="28"/>
              </w:rPr>
              <w:t>GOAL</w:t>
            </w:r>
          </w:p>
          <w:p w:rsidR="00360C99" w:rsidRPr="008310C0" w:rsidRDefault="00360C99"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360C99" w:rsidRPr="008310C0" w:rsidRDefault="00360C99" w:rsidP="00BD58A9">
            <w:pPr>
              <w:ind w:left="0"/>
            </w:pPr>
            <w:r w:rsidRPr="008310C0">
              <w:t>To reduce the death rate of children aged 1 through 14.</w:t>
            </w:r>
          </w:p>
          <w:p w:rsidR="00360C99" w:rsidRPr="008310C0" w:rsidRDefault="00360C99" w:rsidP="00BD58A9">
            <w:pPr>
              <w:ind w:left="0" w:right="-288"/>
              <w:rPr>
                <w:b/>
              </w:rPr>
            </w:pPr>
          </w:p>
        </w:tc>
      </w:tr>
      <w:tr w:rsidR="00360C99" w:rsidRPr="008310C0">
        <w:tblPrEx>
          <w:tblCellMar>
            <w:top w:w="0" w:type="dxa"/>
            <w:bottom w:w="0" w:type="dxa"/>
          </w:tblCellMar>
        </w:tblPrEx>
        <w:trPr>
          <w:trHeight w:val="180"/>
          <w:jc w:val="center"/>
        </w:trPr>
        <w:tc>
          <w:tcPr>
            <w:tcW w:w="4730" w:type="dxa"/>
          </w:tcPr>
          <w:p w:rsidR="00360C99" w:rsidRPr="008310C0" w:rsidRDefault="00360C99" w:rsidP="00BD58A9">
            <w:pPr>
              <w:ind w:left="0"/>
              <w:rPr>
                <w:b/>
                <w:sz w:val="28"/>
              </w:rPr>
            </w:pPr>
            <w:r w:rsidRPr="008310C0">
              <w:rPr>
                <w:b/>
                <w:sz w:val="28"/>
              </w:rPr>
              <w:t>DEFINITION</w:t>
            </w:r>
          </w:p>
          <w:p w:rsidR="00360C99" w:rsidRPr="008310C0" w:rsidRDefault="00360C99"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360C99" w:rsidRPr="008310C0" w:rsidRDefault="00360C99" w:rsidP="00BD58A9">
            <w:pPr>
              <w:ind w:left="0"/>
            </w:pPr>
            <w:r w:rsidRPr="008310C0">
              <w:rPr>
                <w:b/>
              </w:rPr>
              <w:t xml:space="preserve">Numerator: </w:t>
            </w:r>
            <w:r w:rsidRPr="008310C0">
              <w:t xml:space="preserve"> Number of deaths among children aged 1 through 14 years.</w:t>
            </w:r>
          </w:p>
          <w:p w:rsidR="00A10EFA" w:rsidRPr="008310C0" w:rsidRDefault="00A10EFA" w:rsidP="00BD58A9">
            <w:pPr>
              <w:ind w:left="0"/>
              <w:rPr>
                <w:b/>
              </w:rPr>
            </w:pPr>
          </w:p>
          <w:p w:rsidR="00360C99" w:rsidRPr="008310C0" w:rsidRDefault="00360C99" w:rsidP="00BD58A9">
            <w:pPr>
              <w:ind w:left="0"/>
            </w:pPr>
            <w:r w:rsidRPr="008310C0">
              <w:rPr>
                <w:b/>
              </w:rPr>
              <w:t xml:space="preserve">Denominator:  </w:t>
            </w:r>
            <w:r w:rsidRPr="008310C0">
              <w:t>Number of children aged 1 through 14.</w:t>
            </w:r>
          </w:p>
          <w:p w:rsidR="00A10EFA" w:rsidRPr="008310C0" w:rsidRDefault="00A10EFA" w:rsidP="003D321F">
            <w:pPr>
              <w:tabs>
                <w:tab w:val="left" w:pos="2337"/>
              </w:tabs>
              <w:ind w:left="0"/>
              <w:rPr>
                <w:b/>
              </w:rPr>
            </w:pPr>
          </w:p>
          <w:p w:rsidR="00360C99" w:rsidRPr="008310C0" w:rsidRDefault="00360C99" w:rsidP="003D321F">
            <w:pPr>
              <w:tabs>
                <w:tab w:val="left" w:pos="2337"/>
              </w:tabs>
              <w:ind w:left="0"/>
            </w:pPr>
            <w:r w:rsidRPr="008310C0">
              <w:rPr>
                <w:b/>
              </w:rPr>
              <w:t xml:space="preserve">Units:  </w:t>
            </w:r>
            <w:r w:rsidRPr="008310C0">
              <w:t>100,000</w:t>
            </w:r>
            <w:r w:rsidR="003D321F" w:rsidRPr="008310C0">
              <w:tab/>
            </w:r>
            <w:r w:rsidRPr="008310C0">
              <w:rPr>
                <w:b/>
              </w:rPr>
              <w:t xml:space="preserve">Text:  </w:t>
            </w:r>
            <w:r w:rsidRPr="008310C0">
              <w:t>Rate per 100,000</w:t>
            </w:r>
          </w:p>
          <w:p w:rsidR="00360C99" w:rsidRPr="008310C0" w:rsidRDefault="00360C99" w:rsidP="00BD58A9">
            <w:pPr>
              <w:ind w:left="0" w:right="-288"/>
              <w:rPr>
                <w:b/>
              </w:rPr>
            </w:pPr>
          </w:p>
        </w:tc>
      </w:tr>
      <w:tr w:rsidR="00360C99" w:rsidRPr="008310C0">
        <w:tblPrEx>
          <w:tblCellMar>
            <w:top w:w="0" w:type="dxa"/>
            <w:bottom w:w="0" w:type="dxa"/>
          </w:tblCellMar>
        </w:tblPrEx>
        <w:trPr>
          <w:trHeight w:val="180"/>
          <w:jc w:val="center"/>
        </w:trPr>
        <w:tc>
          <w:tcPr>
            <w:tcW w:w="4730" w:type="dxa"/>
          </w:tcPr>
          <w:p w:rsidR="00360C99" w:rsidRPr="008310C0" w:rsidRDefault="00360C99" w:rsidP="00BD58A9">
            <w:pPr>
              <w:ind w:left="0"/>
              <w:rPr>
                <w:b/>
                <w:sz w:val="28"/>
              </w:rPr>
            </w:pPr>
            <w:r w:rsidRPr="008310C0">
              <w:rPr>
                <w:b/>
                <w:sz w:val="28"/>
              </w:rPr>
              <w:t>HEALTHY PEOPLE 20</w:t>
            </w:r>
            <w:r w:rsidR="005D7259">
              <w:rPr>
                <w:b/>
                <w:sz w:val="28"/>
              </w:rPr>
              <w:t>2</w:t>
            </w:r>
            <w:r w:rsidRPr="008310C0">
              <w:rPr>
                <w:b/>
                <w:sz w:val="28"/>
              </w:rPr>
              <w:t>0</w:t>
            </w:r>
          </w:p>
          <w:p w:rsidR="00360C99" w:rsidRPr="008310C0" w:rsidRDefault="00360C99" w:rsidP="00BD58A9">
            <w:pPr>
              <w:ind w:left="0"/>
              <w:rPr>
                <w:b/>
                <w:sz w:val="28"/>
              </w:rPr>
            </w:pPr>
            <w:r w:rsidRPr="008310C0">
              <w:rPr>
                <w:b/>
                <w:sz w:val="28"/>
              </w:rPr>
              <w:t>OBJECTIVE</w:t>
            </w:r>
          </w:p>
          <w:p w:rsidR="00360C99" w:rsidRPr="008310C0" w:rsidRDefault="00360C99"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D7259" w:rsidRDefault="005D7259" w:rsidP="00E63150">
            <w:pPr>
              <w:pStyle w:val="BodyA"/>
              <w:rPr>
                <w:lang w:val="en-US"/>
              </w:rPr>
            </w:pPr>
            <w:r w:rsidRPr="005D7259">
              <w:t>Related to Relate</w:t>
            </w:r>
            <w:r w:rsidRPr="005D7259">
              <w:rPr>
                <w:lang w:val="en-US"/>
              </w:rPr>
              <w:t>d</w:t>
            </w:r>
            <w:r w:rsidRPr="005D7259">
              <w:t xml:space="preserve"> to Maternal, Infant, and Child Health (MICH) Objective 3.1:  Reduce the rate of child deaths aged 1 to 4 years</w:t>
            </w:r>
            <w:r w:rsidRPr="005D7259">
              <w:rPr>
                <w:lang w:val="en-US"/>
              </w:rPr>
              <w:t xml:space="preserve">.  </w:t>
            </w:r>
            <w:r w:rsidRPr="005D7259">
              <w:t>(Baseline: 28.6 deaths among children aged 1 to 4 years per 100,000 population occurred in 2007</w:t>
            </w:r>
            <w:r w:rsidRPr="005D7259">
              <w:rPr>
                <w:lang w:val="en-US"/>
              </w:rPr>
              <w:t>,</w:t>
            </w:r>
            <w:r w:rsidRPr="005D7259">
              <w:t xml:space="preserve"> Target: 25.7 deaths per 100,000 population)</w:t>
            </w:r>
          </w:p>
          <w:p w:rsidR="005D7259" w:rsidRPr="005D7259" w:rsidRDefault="005D7259" w:rsidP="00E63150">
            <w:pPr>
              <w:pStyle w:val="BodyA"/>
            </w:pPr>
          </w:p>
          <w:p w:rsidR="005D7259" w:rsidRDefault="005D7259" w:rsidP="00E63150">
            <w:pPr>
              <w:pStyle w:val="BodyA"/>
              <w:rPr>
                <w:lang w:val="en-US"/>
              </w:rPr>
            </w:pPr>
            <w:r w:rsidRPr="005D7259">
              <w:t>Related to Objective MICH-3.2: Reduce the rate of child deaths aged 5 to 9 years</w:t>
            </w:r>
            <w:r>
              <w:rPr>
                <w:lang w:val="en-US"/>
              </w:rPr>
              <w:t>.</w:t>
            </w:r>
            <w:r w:rsidRPr="005D7259">
              <w:t xml:space="preserve">  (Baseline: 13.7 deaths among children aged 5 to 9 years per 100,000 population occurred in 2007</w:t>
            </w:r>
            <w:r>
              <w:rPr>
                <w:lang w:val="en-US"/>
              </w:rPr>
              <w:t>,</w:t>
            </w:r>
            <w:r w:rsidRPr="005D7259">
              <w:t xml:space="preserve">  Target: 12.3 deaths per 100,000 population)  </w:t>
            </w:r>
          </w:p>
          <w:p w:rsidR="005D7259" w:rsidRDefault="005D7259" w:rsidP="00E63150">
            <w:pPr>
              <w:pStyle w:val="BodyA"/>
            </w:pPr>
          </w:p>
          <w:p w:rsidR="005D7259" w:rsidRPr="005D7259" w:rsidRDefault="005D7259" w:rsidP="00E63150">
            <w:pPr>
              <w:pStyle w:val="BodyA"/>
            </w:pPr>
            <w:r w:rsidRPr="005D7259">
              <w:t>Related to Objective MICH-4.1</w:t>
            </w:r>
            <w:r>
              <w:rPr>
                <w:lang w:val="en-US"/>
              </w:rPr>
              <w:t>:</w:t>
            </w:r>
            <w:r>
              <w:t xml:space="preserve"> </w:t>
            </w:r>
            <w:r w:rsidRPr="005D7259">
              <w:t>Reduce the rate of adolescent deaths aged 10 to 14 years</w:t>
            </w:r>
            <w:r>
              <w:rPr>
                <w:lang w:val="en-US"/>
              </w:rPr>
              <w:t>.</w:t>
            </w:r>
            <w:r w:rsidRPr="005D7259">
              <w:t xml:space="preserve"> </w:t>
            </w:r>
            <w:r>
              <w:rPr>
                <w:lang w:val="en-US"/>
              </w:rPr>
              <w:t xml:space="preserve"> </w:t>
            </w:r>
            <w:r w:rsidRPr="005D7259">
              <w:t>(Baseline: 16.9 deaths among adolescents aged 10 to 14 years per 100,000 population occurred in 2007</w:t>
            </w:r>
            <w:r>
              <w:rPr>
                <w:lang w:val="en-US"/>
              </w:rPr>
              <w:t>,</w:t>
            </w:r>
            <w:r>
              <w:t xml:space="preserve"> </w:t>
            </w:r>
            <w:r w:rsidRPr="005D7259">
              <w:t>Target: 15.2 deaths per 100,000)</w:t>
            </w:r>
          </w:p>
          <w:p w:rsidR="00360C99" w:rsidRPr="008310C0" w:rsidRDefault="00360C99" w:rsidP="005D7259">
            <w:pPr>
              <w:ind w:left="0"/>
            </w:pPr>
          </w:p>
        </w:tc>
      </w:tr>
      <w:tr w:rsidR="00360C99" w:rsidRPr="008310C0">
        <w:tblPrEx>
          <w:tblCellMar>
            <w:top w:w="0" w:type="dxa"/>
            <w:bottom w:w="0" w:type="dxa"/>
          </w:tblCellMar>
        </w:tblPrEx>
        <w:trPr>
          <w:trHeight w:val="180"/>
          <w:jc w:val="center"/>
        </w:trPr>
        <w:tc>
          <w:tcPr>
            <w:tcW w:w="4730" w:type="dxa"/>
          </w:tcPr>
          <w:p w:rsidR="00360C99" w:rsidRPr="008310C0" w:rsidRDefault="00360C99" w:rsidP="00BD58A9">
            <w:pPr>
              <w:ind w:left="0"/>
              <w:rPr>
                <w:b/>
                <w:sz w:val="28"/>
              </w:rPr>
            </w:pPr>
            <w:r w:rsidRPr="008310C0">
              <w:rPr>
                <w:b/>
                <w:sz w:val="28"/>
              </w:rPr>
              <w:t>DATA SOURCES and</w:t>
            </w:r>
          </w:p>
          <w:p w:rsidR="00360C99" w:rsidRPr="008310C0" w:rsidRDefault="00360C99" w:rsidP="00BD58A9">
            <w:pPr>
              <w:ind w:left="0"/>
              <w:rPr>
                <w:b/>
                <w:sz w:val="28"/>
              </w:rPr>
            </w:pPr>
            <w:r w:rsidRPr="008310C0">
              <w:rPr>
                <w:b/>
                <w:sz w:val="28"/>
              </w:rPr>
              <w:t>DATA ISSUES</w:t>
            </w:r>
          </w:p>
          <w:p w:rsidR="00360C99" w:rsidRPr="008310C0" w:rsidRDefault="00360C99"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360C99" w:rsidRPr="008310C0" w:rsidRDefault="00360C99" w:rsidP="00BD58A9">
            <w:pPr>
              <w:pStyle w:val="PlainText"/>
              <w:ind w:left="0"/>
              <w:rPr>
                <w:rFonts w:ascii="Times New Roman" w:hAnsi="Times New Roman"/>
              </w:rPr>
            </w:pPr>
            <w:r w:rsidRPr="008310C0">
              <w:rPr>
                <w:rFonts w:ascii="Times New Roman" w:hAnsi="Times New Roman"/>
              </w:rPr>
              <w:t>Child death certificates are collected by State vital records.  Data on total number of children comes from the</w:t>
            </w:r>
            <w:r w:rsidR="009F55C0">
              <w:rPr>
                <w:rFonts w:ascii="Times New Roman" w:hAnsi="Times New Roman"/>
              </w:rPr>
              <w:t xml:space="preserve"> U.S.</w:t>
            </w:r>
            <w:r w:rsidRPr="008310C0">
              <w:rPr>
                <w:rFonts w:ascii="Times New Roman" w:hAnsi="Times New Roman"/>
              </w:rPr>
              <w:t xml:space="preserve"> Census</w:t>
            </w:r>
            <w:r w:rsidR="009F55C0">
              <w:rPr>
                <w:rFonts w:ascii="Times New Roman" w:hAnsi="Times New Roman"/>
              </w:rPr>
              <w:t xml:space="preserve"> Bureau</w:t>
            </w:r>
            <w:r w:rsidRPr="008310C0">
              <w:rPr>
                <w:rFonts w:ascii="Times New Roman" w:hAnsi="Times New Roman"/>
              </w:rPr>
              <w:t>.</w:t>
            </w:r>
          </w:p>
          <w:p w:rsidR="00360C99" w:rsidRPr="008310C0" w:rsidRDefault="00360C99" w:rsidP="00BD58A9">
            <w:pPr>
              <w:ind w:left="0" w:right="-288"/>
              <w:rPr>
                <w:b/>
              </w:rPr>
            </w:pPr>
          </w:p>
        </w:tc>
      </w:tr>
      <w:tr w:rsidR="00360C99" w:rsidRPr="008310C0">
        <w:tblPrEx>
          <w:tblCellMar>
            <w:top w:w="0" w:type="dxa"/>
            <w:bottom w:w="0" w:type="dxa"/>
          </w:tblCellMar>
        </w:tblPrEx>
        <w:trPr>
          <w:trHeight w:val="720"/>
          <w:jc w:val="center"/>
        </w:trPr>
        <w:tc>
          <w:tcPr>
            <w:tcW w:w="4730" w:type="dxa"/>
          </w:tcPr>
          <w:p w:rsidR="00360C99" w:rsidRPr="008310C0" w:rsidRDefault="00360C99" w:rsidP="00BD58A9">
            <w:pPr>
              <w:ind w:left="0"/>
              <w:rPr>
                <w:b/>
                <w:sz w:val="28"/>
              </w:rPr>
            </w:pPr>
            <w:r w:rsidRPr="008310C0">
              <w:rPr>
                <w:b/>
                <w:sz w:val="28"/>
              </w:rPr>
              <w:t>SIGNIFICANCE</w:t>
            </w:r>
          </w:p>
          <w:p w:rsidR="00360C99" w:rsidRPr="008310C0" w:rsidRDefault="00360C99" w:rsidP="00BD58A9">
            <w:pPr>
              <w:pStyle w:val="Footer"/>
              <w:widowControl/>
              <w:tabs>
                <w:tab w:val="clear" w:pos="4320"/>
                <w:tab w:val="clear" w:pos="8640"/>
              </w:tabs>
              <w:ind w:left="0"/>
              <w:rPr>
                <w:b/>
                <w:noProof/>
                <w:sz w:val="28"/>
              </w:rPr>
            </w:pPr>
          </w:p>
        </w:tc>
        <w:tc>
          <w:tcPr>
            <w:tcW w:w="4774" w:type="dxa"/>
            <w:noWrap/>
            <w:tcMar>
              <w:left w:w="115" w:type="dxa"/>
              <w:right w:w="288" w:type="dxa"/>
            </w:tcMar>
          </w:tcPr>
          <w:p w:rsidR="005D7259" w:rsidRPr="00A72224" w:rsidRDefault="005D7259" w:rsidP="00E63150">
            <w:pPr>
              <w:pStyle w:val="BodyA"/>
            </w:pPr>
            <w:r w:rsidRPr="00A72224">
              <w:t xml:space="preserve">In 2007, 10,850 children aged 1 to 14 years died in the U.S. which was an increase of 70 cases over the previous year.  The overall mortality rate for children 1 to 4 years was 28.6 per 100,000 children in 2007 and 15.3 per 100,000 for children aged 5 to 14 years. </w:t>
            </w:r>
            <w:r w:rsidR="00A72224" w:rsidRPr="00A72224">
              <w:rPr>
                <w:lang w:val="en-US"/>
              </w:rPr>
              <w:t xml:space="preserve"> </w:t>
            </w:r>
            <w:r w:rsidRPr="00A72224">
              <w:t xml:space="preserve">Unintentional injury continues to be the leading cause of death in children 1 to 14 years.  Mortality rates were higher among males than females in each age group. </w:t>
            </w:r>
            <w:r w:rsidR="00A72224" w:rsidRPr="00A72224">
              <w:rPr>
                <w:lang w:val="en-US"/>
              </w:rPr>
              <w:t xml:space="preserve"> </w:t>
            </w:r>
            <w:r w:rsidRPr="00A72224">
              <w:t>Also</w:t>
            </w:r>
            <w:r w:rsidR="00A72224" w:rsidRPr="00A72224">
              <w:rPr>
                <w:lang w:val="en-US"/>
              </w:rPr>
              <w:t>,</w:t>
            </w:r>
            <w:r w:rsidRPr="00A72224">
              <w:t xml:space="preserve"> child death rates reflect racial/ethnic disparities, with non-Hispanic Black children having considerably higher rates of mortality than children of other racial/ethnic groups. </w:t>
            </w:r>
            <w:r w:rsidR="00A72224" w:rsidRPr="00A72224">
              <w:rPr>
                <w:lang w:val="en-US"/>
              </w:rPr>
              <w:t xml:space="preserve"> </w:t>
            </w:r>
            <w:r w:rsidRPr="00A72224">
              <w:t xml:space="preserve">(Child Health USA 2010, </w:t>
            </w:r>
            <w:r w:rsidRPr="00A72224">
              <w:lastRenderedPageBreak/>
              <w:t xml:space="preserve">Department of Health and Human Services, HRSA) </w:t>
            </w:r>
          </w:p>
          <w:p w:rsidR="00360C99" w:rsidRPr="00A72224" w:rsidRDefault="00360C99" w:rsidP="00BD58A9">
            <w:pPr>
              <w:ind w:left="0" w:right="-288"/>
              <w:rPr>
                <w:b/>
              </w:rPr>
            </w:pPr>
          </w:p>
        </w:tc>
      </w:tr>
    </w:tbl>
    <w:p w:rsidR="00D9746B" w:rsidRPr="008310C0" w:rsidRDefault="00D9746B" w:rsidP="002E7AD0">
      <w:pPr>
        <w:pStyle w:val="Footer"/>
        <w:ind w:left="0"/>
        <w:rPr>
          <w:bCs/>
        </w:rPr>
      </w:pPr>
    </w:p>
    <w:p w:rsidR="00055305" w:rsidRPr="008310C0" w:rsidRDefault="00F92EC3" w:rsidP="002E7AD0">
      <w:pPr>
        <w:pStyle w:val="Footer"/>
        <w:ind w:left="0"/>
        <w:rPr>
          <w:rFonts w:ascii="Arial" w:hAnsi="Arial"/>
          <w:b/>
          <w:sz w:val="24"/>
        </w:rPr>
      </w:pPr>
      <w:r w:rsidRPr="008310C0">
        <w:rPr>
          <w:bCs/>
        </w:rPr>
        <w:br w:type="page"/>
      </w:r>
      <w:r w:rsidR="00055305" w:rsidRPr="008310C0">
        <w:rPr>
          <w:rFonts w:ascii="Tahoma" w:hAnsi="Tahoma"/>
          <w:b/>
          <w:sz w:val="24"/>
        </w:rPr>
        <w:lastRenderedPageBreak/>
        <w:t>VII</w:t>
      </w:r>
      <w:r w:rsidR="009B550F" w:rsidRPr="008310C0">
        <w:rPr>
          <w:rFonts w:ascii="Tahoma" w:hAnsi="Tahoma"/>
          <w:b/>
          <w:sz w:val="24"/>
        </w:rPr>
        <w:t>C - S</w:t>
      </w:r>
      <w:r w:rsidR="00055305" w:rsidRPr="008310C0">
        <w:rPr>
          <w:rFonts w:ascii="Arial" w:hAnsi="Arial"/>
          <w:b/>
          <w:sz w:val="24"/>
        </w:rPr>
        <w:t>tate Outcome Measure</w:t>
      </w:r>
      <w:r w:rsidR="00E55F9A" w:rsidRPr="008310C0">
        <w:rPr>
          <w:rFonts w:ascii="Arial" w:hAnsi="Arial"/>
          <w:b/>
          <w:sz w:val="24"/>
        </w:rPr>
        <w:t xml:space="preserve"> Detail Sheet</w:t>
      </w:r>
    </w:p>
    <w:p w:rsidR="00E55F9A" w:rsidRPr="008310C0" w:rsidRDefault="00055305" w:rsidP="00E55F9A">
      <w:pPr>
        <w:ind w:left="0"/>
        <w:rPr>
          <w:rFonts w:ascii="Arial" w:hAnsi="Arial"/>
          <w:sz w:val="24"/>
        </w:rPr>
      </w:pPr>
      <w:r w:rsidRPr="008310C0">
        <w:rPr>
          <w:rFonts w:ascii="Arial" w:hAnsi="Arial"/>
          <w:sz w:val="24"/>
        </w:rPr>
        <w:t xml:space="preserve">[If the State has developed </w:t>
      </w:r>
      <w:r w:rsidR="00521443">
        <w:rPr>
          <w:rFonts w:ascii="Arial" w:hAnsi="Arial"/>
          <w:sz w:val="24"/>
        </w:rPr>
        <w:t xml:space="preserve">an </w:t>
      </w:r>
      <w:r w:rsidRPr="008310C0">
        <w:rPr>
          <w:rFonts w:ascii="Arial" w:hAnsi="Arial"/>
          <w:sz w:val="24"/>
        </w:rPr>
        <w:t>Outcome Measure, insert the completed Detail Sheet in this Section</w:t>
      </w:r>
      <w:r w:rsidR="00E55F9A" w:rsidRPr="008310C0">
        <w:rPr>
          <w:rFonts w:ascii="Arial" w:hAnsi="Arial"/>
          <w:sz w:val="24"/>
        </w:rPr>
        <w:t>.]</w:t>
      </w:r>
    </w:p>
    <w:p w:rsidR="00BE588A" w:rsidRPr="008310C0" w:rsidRDefault="00FA1BA3" w:rsidP="00E55F9A">
      <w:pPr>
        <w:ind w:left="0"/>
        <w:jc w:val="center"/>
      </w:pPr>
      <w:r w:rsidRPr="008310C0">
        <w:rPr>
          <w:rFonts w:ascii="Arial" w:hAnsi="Arial"/>
          <w:sz w:val="24"/>
        </w:rPr>
        <w:br w:type="page"/>
      </w:r>
      <w:r w:rsidR="00E55F9A" w:rsidRPr="008310C0">
        <w:rPr>
          <w:rFonts w:ascii="Arial" w:hAnsi="Arial"/>
          <w:sz w:val="24"/>
        </w:rPr>
        <w:lastRenderedPageBreak/>
        <w:br w:type="page"/>
      </w:r>
      <w:r w:rsidR="00BE588A" w:rsidRPr="008310C0">
        <w:rPr>
          <w:b/>
        </w:rPr>
        <w:lastRenderedPageBreak/>
        <w:t>FORM 13</w:t>
      </w:r>
    </w:p>
    <w:p w:rsidR="00BE588A" w:rsidRPr="008310C0" w:rsidRDefault="00BE588A">
      <w:pPr>
        <w:tabs>
          <w:tab w:val="center" w:pos="4680"/>
        </w:tabs>
        <w:rPr>
          <w:b/>
        </w:rPr>
      </w:pPr>
      <w:r w:rsidRPr="008310C0">
        <w:rPr>
          <w:b/>
        </w:rPr>
        <w:t>CHARACTERISTICS DOCUMENTING FAMILY PARTICIPATION IN CSHCN PROGRAMS</w:t>
      </w:r>
    </w:p>
    <w:p w:rsidR="00BE588A" w:rsidRPr="008310C0" w:rsidRDefault="00BE588A"/>
    <w:p w:rsidR="00BE588A" w:rsidRPr="008310C0" w:rsidRDefault="00BE588A">
      <w:r w:rsidRPr="008310C0">
        <w:t xml:space="preserve">         0   1    2    3*</w:t>
      </w:r>
    </w:p>
    <w:p w:rsidR="00BE588A" w:rsidRPr="008310C0" w:rsidRDefault="00BE588A">
      <w:r w:rsidRPr="008310C0">
        <w:t>1.</w:t>
      </w:r>
      <w:r w:rsidRPr="008310C0">
        <w:rPr>
          <w:sz w:val="40"/>
        </w:rPr>
        <w:t xml:space="preserve">  </w:t>
      </w:r>
      <w:r w:rsidRPr="008310C0">
        <w:rPr>
          <w:rFonts w:ascii="WP TypographicSymbols" w:hAnsi="WP TypographicSymbols"/>
          <w:sz w:val="40"/>
        </w:rPr>
        <w:t>GGGG</w:t>
      </w:r>
      <w:r w:rsidRPr="008310C0">
        <w:tab/>
      </w:r>
    </w:p>
    <w:p w:rsidR="00BE588A" w:rsidRPr="008310C0" w:rsidRDefault="00BE588A"/>
    <w:p w:rsidR="00BE588A" w:rsidRPr="008310C0" w:rsidRDefault="00BE588A">
      <w:r w:rsidRPr="008310C0">
        <w:t>Family members participate on advisory committee or task forces and are offering training, mentoring, and reimbursement, when appropriate.</w:t>
      </w:r>
    </w:p>
    <w:p w:rsidR="00BE588A" w:rsidRPr="008310C0" w:rsidRDefault="00BE588A"/>
    <w:p w:rsidR="00BE588A" w:rsidRPr="008310C0" w:rsidRDefault="00BE588A">
      <w:r w:rsidRPr="008310C0">
        <w:t xml:space="preserve">         0   1    2    3</w:t>
      </w:r>
    </w:p>
    <w:p w:rsidR="00BE588A" w:rsidRPr="008310C0" w:rsidRDefault="00BE588A">
      <w:pPr>
        <w:pStyle w:val="PlainText"/>
        <w:numPr>
          <w:ilvl w:val="0"/>
          <w:numId w:val="17"/>
        </w:numPr>
      </w:pPr>
      <w:r w:rsidRPr="008310C0">
        <w:rPr>
          <w:rFonts w:ascii="WP TypographicSymbols" w:hAnsi="WP TypographicSymbols"/>
          <w:sz w:val="40"/>
        </w:rPr>
        <w:t>GGGG</w:t>
      </w:r>
      <w:r w:rsidRPr="008310C0">
        <w:tab/>
      </w:r>
    </w:p>
    <w:p w:rsidR="00BE588A" w:rsidRPr="008310C0" w:rsidRDefault="00BE588A">
      <w:pPr>
        <w:pStyle w:val="PlainText"/>
      </w:pPr>
    </w:p>
    <w:p w:rsidR="00BE588A" w:rsidRPr="008310C0" w:rsidRDefault="00BE588A">
      <w:pPr>
        <w:pStyle w:val="PlainText"/>
        <w:rPr>
          <w:rFonts w:ascii="Times New Roman" w:hAnsi="Times New Roman"/>
        </w:rPr>
      </w:pPr>
      <w:r w:rsidRPr="008310C0">
        <w:rPr>
          <w:rFonts w:ascii="Times New Roman" w:hAnsi="Times New Roman"/>
        </w:rPr>
        <w:t>Financial support (financial grants, technical assistance, travel, and child care) is offered for parent activities or parent groups.</w:t>
      </w:r>
    </w:p>
    <w:p w:rsidR="00BE588A" w:rsidRPr="008310C0" w:rsidRDefault="00BE588A"/>
    <w:p w:rsidR="00BE588A" w:rsidRPr="008310C0" w:rsidRDefault="00BE588A">
      <w:r w:rsidRPr="008310C0">
        <w:t xml:space="preserve">         0   1    2    3</w:t>
      </w:r>
    </w:p>
    <w:p w:rsidR="00BE588A" w:rsidRPr="008310C0" w:rsidRDefault="00BE588A">
      <w:pPr>
        <w:rPr>
          <w:b/>
          <w:u w:val="single"/>
        </w:rPr>
      </w:pPr>
      <w:r w:rsidRPr="008310C0">
        <w:t>3.</w:t>
      </w:r>
      <w:r w:rsidRPr="008310C0">
        <w:rPr>
          <w:sz w:val="40"/>
        </w:rPr>
        <w:t xml:space="preserve">  </w:t>
      </w:r>
      <w:r w:rsidRPr="008310C0">
        <w:rPr>
          <w:rFonts w:ascii="WP TypographicSymbols" w:hAnsi="WP TypographicSymbols"/>
          <w:sz w:val="40"/>
        </w:rPr>
        <w:t>GGGG</w:t>
      </w:r>
      <w:r w:rsidRPr="008310C0">
        <w:tab/>
      </w:r>
    </w:p>
    <w:p w:rsidR="00BE588A" w:rsidRPr="008310C0" w:rsidRDefault="00BE588A"/>
    <w:p w:rsidR="00BE588A" w:rsidRPr="008310C0" w:rsidRDefault="00BE588A">
      <w:pPr>
        <w:pStyle w:val="PlainText"/>
        <w:rPr>
          <w:rFonts w:ascii="Times New Roman" w:hAnsi="Times New Roman"/>
        </w:rPr>
      </w:pPr>
      <w:r w:rsidRPr="008310C0">
        <w:rPr>
          <w:rFonts w:ascii="Times New Roman" w:hAnsi="Times New Roman"/>
        </w:rPr>
        <w:t>Family members are involved in the Children with Special Health Care Needs elements of the MCH Block Grant Application process.</w:t>
      </w:r>
    </w:p>
    <w:p w:rsidR="00BE588A" w:rsidRPr="008310C0" w:rsidRDefault="00BE588A"/>
    <w:p w:rsidR="00BE588A" w:rsidRPr="008310C0" w:rsidRDefault="00BE588A">
      <w:r w:rsidRPr="008310C0">
        <w:t xml:space="preserve">       0     1    2    3</w:t>
      </w:r>
    </w:p>
    <w:p w:rsidR="00BE588A" w:rsidRPr="008310C0" w:rsidRDefault="00BE588A">
      <w:pPr>
        <w:tabs>
          <w:tab w:val="left" w:pos="-1440"/>
        </w:tabs>
        <w:rPr>
          <w:b/>
          <w:u w:val="single"/>
        </w:rPr>
      </w:pPr>
      <w:r w:rsidRPr="008310C0">
        <w:t xml:space="preserve">4.  </w:t>
      </w:r>
      <w:r w:rsidRPr="008310C0">
        <w:rPr>
          <w:rFonts w:ascii="WP TypographicSymbols" w:hAnsi="WP TypographicSymbols"/>
          <w:sz w:val="40"/>
        </w:rPr>
        <w:t>GGGG</w:t>
      </w:r>
      <w:r w:rsidRPr="008310C0">
        <w:tab/>
      </w:r>
    </w:p>
    <w:p w:rsidR="00BE588A" w:rsidRPr="008310C0" w:rsidRDefault="00BE588A"/>
    <w:p w:rsidR="00BE588A" w:rsidRPr="008310C0" w:rsidRDefault="00BE588A">
      <w:r w:rsidRPr="008310C0">
        <w:t>Family members are involved in service training of CSHCN staff and providers.</w:t>
      </w:r>
    </w:p>
    <w:p w:rsidR="00BE588A" w:rsidRPr="008310C0" w:rsidRDefault="00BE588A"/>
    <w:p w:rsidR="00BE588A" w:rsidRPr="008310C0" w:rsidRDefault="00BE588A">
      <w:r w:rsidRPr="008310C0">
        <w:t xml:space="preserve">       0     1    2    3</w:t>
      </w:r>
    </w:p>
    <w:p w:rsidR="00BE588A" w:rsidRPr="008310C0" w:rsidRDefault="00BE588A">
      <w:pPr>
        <w:rPr>
          <w:rFonts w:ascii="WP TypographicSymbols" w:hAnsi="WP TypographicSymbols"/>
          <w:sz w:val="40"/>
        </w:rPr>
      </w:pPr>
      <w:r w:rsidRPr="008310C0">
        <w:t xml:space="preserve">5.  </w:t>
      </w:r>
      <w:r w:rsidRPr="008310C0">
        <w:rPr>
          <w:rFonts w:ascii="WP TypographicSymbols" w:hAnsi="WP TypographicSymbols"/>
          <w:sz w:val="40"/>
        </w:rPr>
        <w:t>GGGG</w:t>
      </w:r>
    </w:p>
    <w:p w:rsidR="00BE588A" w:rsidRPr="008310C0" w:rsidRDefault="00BE588A">
      <w:pPr>
        <w:rPr>
          <w:b/>
        </w:rPr>
      </w:pPr>
    </w:p>
    <w:p w:rsidR="00BE588A" w:rsidRPr="008310C0" w:rsidRDefault="00BE588A">
      <w:pPr>
        <w:pStyle w:val="new"/>
      </w:pPr>
      <w:r w:rsidRPr="008310C0">
        <w:t>Family members are hired as paid staff or consultants to the State CSHCN program (a family member is hired for his or her expertise as a family member.</w:t>
      </w:r>
    </w:p>
    <w:p w:rsidR="00BE588A" w:rsidRPr="008310C0" w:rsidRDefault="00BE588A"/>
    <w:p w:rsidR="00BE588A" w:rsidRPr="008310C0" w:rsidRDefault="00BE588A"/>
    <w:p w:rsidR="00BE588A" w:rsidRPr="008310C0" w:rsidRDefault="00BE588A">
      <w:r w:rsidRPr="008310C0">
        <w:t xml:space="preserve">       0     1    2    3</w:t>
      </w:r>
    </w:p>
    <w:p w:rsidR="00BE588A" w:rsidRPr="008310C0" w:rsidRDefault="00BE588A">
      <w:pPr>
        <w:rPr>
          <w:rFonts w:ascii="WP TypographicSymbols" w:hAnsi="WP TypographicSymbols"/>
          <w:sz w:val="40"/>
        </w:rPr>
      </w:pPr>
      <w:r w:rsidRPr="008310C0">
        <w:t xml:space="preserve">6.  </w:t>
      </w:r>
      <w:r w:rsidRPr="008310C0">
        <w:rPr>
          <w:rFonts w:ascii="WP TypographicSymbols" w:hAnsi="WP TypographicSymbols"/>
          <w:sz w:val="40"/>
        </w:rPr>
        <w:t>GGGG</w:t>
      </w:r>
    </w:p>
    <w:p w:rsidR="00BE588A" w:rsidRPr="008310C0" w:rsidRDefault="00BE588A">
      <w:pPr>
        <w:rPr>
          <w:b/>
        </w:rPr>
      </w:pPr>
    </w:p>
    <w:p w:rsidR="00BE588A" w:rsidRPr="008310C0" w:rsidRDefault="00BE588A">
      <w:pPr>
        <w:pStyle w:val="new"/>
      </w:pPr>
      <w:r w:rsidRPr="008310C0">
        <w:t>Family members of diverse cultures are involved in all of the above activities.</w:t>
      </w:r>
    </w:p>
    <w:p w:rsidR="00BE588A" w:rsidRPr="008310C0" w:rsidRDefault="00BE588A">
      <w:pPr>
        <w:rPr>
          <w:b/>
        </w:rPr>
      </w:pPr>
    </w:p>
    <w:p w:rsidR="00BE588A" w:rsidRPr="008310C0" w:rsidRDefault="00BE588A">
      <w:pPr>
        <w:rPr>
          <w:b/>
        </w:rPr>
      </w:pPr>
    </w:p>
    <w:p w:rsidR="00BE588A" w:rsidRPr="008310C0" w:rsidRDefault="00BE588A">
      <w:pPr>
        <w:rPr>
          <w:b/>
        </w:rPr>
      </w:pPr>
    </w:p>
    <w:p w:rsidR="00BE588A" w:rsidRPr="008310C0" w:rsidRDefault="00BE588A">
      <w:pPr>
        <w:rPr>
          <w:b/>
        </w:rPr>
      </w:pPr>
    </w:p>
    <w:p w:rsidR="00BE588A" w:rsidRPr="008310C0" w:rsidRDefault="00BE588A">
      <w:r w:rsidRPr="008310C0">
        <w:rPr>
          <w:b/>
        </w:rPr>
        <w:t>____________________________________________________________________________</w:t>
      </w:r>
    </w:p>
    <w:p w:rsidR="00BE588A" w:rsidRPr="008310C0" w:rsidRDefault="00BE588A">
      <w:pPr>
        <w:spacing w:line="1" w:lineRule="atLeast"/>
      </w:pPr>
      <w:r w:rsidRPr="008310C0">
        <w:t>*0 = Not Met     1 = Partially Met    2 = Mostly Met    3 = Completely Met</w:t>
      </w:r>
    </w:p>
    <w:p w:rsidR="00BE588A" w:rsidRPr="008310C0" w:rsidRDefault="00BE588A">
      <w:pPr>
        <w:spacing w:line="1" w:lineRule="atLeast"/>
      </w:pPr>
    </w:p>
    <w:p w:rsidR="00BE588A" w:rsidRPr="008310C0" w:rsidRDefault="00BE588A">
      <w:pPr>
        <w:spacing w:line="1" w:lineRule="atLeast"/>
      </w:pPr>
    </w:p>
    <w:p w:rsidR="00BE588A" w:rsidRPr="008310C0" w:rsidRDefault="00BE588A">
      <w:pPr>
        <w:spacing w:line="1" w:lineRule="atLeast"/>
      </w:pPr>
    </w:p>
    <w:p w:rsidR="00BE588A" w:rsidRPr="008310C0" w:rsidRDefault="00BE588A">
      <w:pPr>
        <w:spacing w:line="1" w:lineRule="atLeast"/>
        <w:sectPr w:rsidR="00BE588A" w:rsidRPr="008310C0" w:rsidSect="00F36812">
          <w:footnotePr>
            <w:numRestart w:val="eachSect"/>
          </w:footnotePr>
          <w:pgSz w:w="12240" w:h="15840" w:code="1"/>
          <w:pgMar w:top="1440" w:right="1440" w:bottom="1440" w:left="1440" w:header="1440" w:footer="720" w:gutter="0"/>
          <w:cols w:space="720"/>
        </w:sectPr>
      </w:pPr>
    </w:p>
    <w:p w:rsidR="00BE588A" w:rsidRPr="008310C0" w:rsidRDefault="00BE588A">
      <w:pPr>
        <w:jc w:val="center"/>
        <w:rPr>
          <w:b/>
        </w:rPr>
      </w:pPr>
      <w:r w:rsidRPr="008310C0">
        <w:rPr>
          <w:b/>
        </w:rPr>
        <w:lastRenderedPageBreak/>
        <w:t>INSTRUCTIONS FOR THE COMPLETION OF FORM 13</w:t>
      </w:r>
    </w:p>
    <w:p w:rsidR="00BE588A" w:rsidRPr="008310C0" w:rsidRDefault="00BE588A">
      <w:pPr>
        <w:jc w:val="center"/>
        <w:rPr>
          <w:b/>
        </w:rPr>
      </w:pPr>
      <w:r w:rsidRPr="008310C0">
        <w:rPr>
          <w:b/>
        </w:rPr>
        <w:t xml:space="preserve">FAMILY PARTICIPATION IN CHILDREN WITH SPECIAL </w:t>
      </w:r>
    </w:p>
    <w:p w:rsidR="00BE588A" w:rsidRPr="008310C0" w:rsidRDefault="00BE588A">
      <w:pPr>
        <w:jc w:val="center"/>
        <w:rPr>
          <w:b/>
        </w:rPr>
      </w:pPr>
      <w:r w:rsidRPr="008310C0">
        <w:rPr>
          <w:b/>
        </w:rPr>
        <w:t>HEALTH CARE NEEDS PROGRAMS</w:t>
      </w:r>
    </w:p>
    <w:p w:rsidR="00BE588A" w:rsidRPr="008310C0" w:rsidRDefault="00BE588A">
      <w:pPr>
        <w:jc w:val="center"/>
        <w:rPr>
          <w:b/>
        </w:rPr>
      </w:pPr>
    </w:p>
    <w:p w:rsidR="00BE588A" w:rsidRPr="008310C0" w:rsidRDefault="00BE588A">
      <w:r w:rsidRPr="008310C0">
        <w:rPr>
          <w:b/>
          <w:u w:val="single"/>
        </w:rPr>
        <w:t>Title V Citation</w:t>
      </w:r>
      <w:r w:rsidRPr="008310C0">
        <w:rPr>
          <w:b/>
        </w:rPr>
        <w:t xml:space="preserve">: </w:t>
      </w:r>
      <w:r w:rsidR="009D0611" w:rsidRPr="008310C0">
        <w:rPr>
          <w:b/>
        </w:rPr>
        <w:t xml:space="preserve"> </w:t>
      </w:r>
      <w:r w:rsidRPr="008310C0">
        <w:t>Section 501(a)(1)(D) states in part: That a portion of Title V funds shall be appropriated for the purpose of enabling each State “…to provide and to promote family-centered, community-based, coordinated care (including care coordination services…for children with special health care needs and to facilitate the development of community-based systems of services for such children and their families.)”</w:t>
      </w:r>
    </w:p>
    <w:p w:rsidR="00BE588A" w:rsidRPr="008310C0" w:rsidRDefault="00BE588A">
      <w:pPr>
        <w:rPr>
          <w:b/>
        </w:rPr>
      </w:pPr>
    </w:p>
    <w:p w:rsidR="00BE588A" w:rsidRPr="008310C0" w:rsidRDefault="00BE588A">
      <w:r w:rsidRPr="008310C0">
        <w:t xml:space="preserve">The goal of this form is to determine the degree to which family participation exists for the care of children with special health care needs.  These are defined </w:t>
      </w:r>
      <w:r w:rsidRPr="008310C0">
        <w:rPr>
          <w:b/>
          <w:i/>
        </w:rPr>
        <w:t>as (For planning and systems development)</w:t>
      </w:r>
      <w:r w:rsidRPr="008310C0">
        <w:t xml:space="preserve"> – Those children who have or are at increased risk for a chronic physical, developmental, behavioral, or emotional condition and who also require health and related services of a type or amount beyond that required by children generally.  The establishment of systems of services that reflect the principles of comprehensive, community-based, coordinated, family-centered care is essential for effectively fostering and facilitating activities to:</w:t>
      </w:r>
    </w:p>
    <w:p w:rsidR="00BE588A" w:rsidRPr="008310C0" w:rsidRDefault="00BE588A"/>
    <w:p w:rsidR="00BE588A" w:rsidRPr="008310C0" w:rsidRDefault="00BE588A" w:rsidP="0001198E">
      <w:pPr>
        <w:numPr>
          <w:ilvl w:val="0"/>
          <w:numId w:val="27"/>
        </w:numPr>
        <w:tabs>
          <w:tab w:val="clear" w:pos="1440"/>
          <w:tab w:val="num" w:pos="1800"/>
        </w:tabs>
        <w:ind w:left="1800" w:hanging="360"/>
      </w:pPr>
      <w:r w:rsidRPr="008310C0">
        <w:t>Strengthen the ability of families to care for children with actual or potential chronic and disabling conditions; and</w:t>
      </w:r>
    </w:p>
    <w:p w:rsidR="00BE588A" w:rsidRPr="008310C0" w:rsidRDefault="00BE588A" w:rsidP="0001198E">
      <w:pPr>
        <w:numPr>
          <w:ilvl w:val="0"/>
          <w:numId w:val="27"/>
        </w:numPr>
        <w:tabs>
          <w:tab w:val="clear" w:pos="1440"/>
          <w:tab w:val="num" w:pos="1800"/>
        </w:tabs>
        <w:ind w:left="1800" w:hanging="360"/>
      </w:pPr>
      <w:r w:rsidRPr="008310C0">
        <w:t>Enable children with special health care needs to remain in the home and community-based living arrangements, rather than in institutional settings.</w:t>
      </w:r>
    </w:p>
    <w:p w:rsidR="00BE588A" w:rsidRPr="008310C0" w:rsidRDefault="00BE588A"/>
    <w:p w:rsidR="00BE588A" w:rsidRPr="008310C0" w:rsidRDefault="00BE588A">
      <w:pPr>
        <w:pStyle w:val="new"/>
      </w:pPr>
      <w:r w:rsidRPr="008310C0">
        <w:t>The completion of the form will assist the Maternal and Child Health Bureau in determining the degree to which families participate in children with special health care needs programs as required by Public Law 101-239.  Check the degree to which each describes the State CSHCN program.</w:t>
      </w:r>
    </w:p>
    <w:p w:rsidR="00BE588A" w:rsidRPr="008310C0" w:rsidRDefault="00BE588A"/>
    <w:p w:rsidR="00BE588A" w:rsidRPr="008310C0" w:rsidRDefault="009D0611" w:rsidP="00E66F74">
      <w:r w:rsidRPr="008310C0">
        <w:rPr>
          <w:b/>
          <w:u w:val="single"/>
        </w:rPr>
        <w:t>Instructions</w:t>
      </w:r>
      <w:r w:rsidR="00BE588A" w:rsidRPr="008310C0">
        <w:rPr>
          <w:b/>
        </w:rPr>
        <w:t>:</w:t>
      </w:r>
      <w:r w:rsidRPr="008310C0">
        <w:rPr>
          <w:bCs/>
        </w:rPr>
        <w:t xml:space="preserve">  </w:t>
      </w:r>
      <w:r w:rsidR="00BE588A" w:rsidRPr="008310C0">
        <w:t>For each item, on lines 1 through 6, please check the box that best relates the degree which indicates the characteristic that describes the State CSHCN program.  The numbers of the boxes represent the degree to which participation have been met.</w:t>
      </w:r>
      <w:r w:rsidR="00385090" w:rsidRPr="008310C0">
        <w:t xml:space="preserve">  </w:t>
      </w:r>
    </w:p>
    <w:p w:rsidR="00385090" w:rsidRPr="008310C0" w:rsidRDefault="00385090"/>
    <w:p w:rsidR="00BE588A" w:rsidRPr="008310C0" w:rsidRDefault="009D0611">
      <w:pPr>
        <w:jc w:val="center"/>
        <w:rPr>
          <w:b/>
        </w:rPr>
      </w:pPr>
      <w:r w:rsidRPr="008310C0">
        <w:br w:type="page"/>
      </w:r>
      <w:r w:rsidR="00BE588A" w:rsidRPr="008310C0">
        <w:rPr>
          <w:b/>
        </w:rPr>
        <w:lastRenderedPageBreak/>
        <w:t>FORM 14</w:t>
      </w:r>
    </w:p>
    <w:p w:rsidR="00BE588A" w:rsidRPr="008310C0" w:rsidRDefault="00BE588A">
      <w:pPr>
        <w:tabs>
          <w:tab w:val="center" w:pos="4680"/>
        </w:tabs>
        <w:jc w:val="center"/>
      </w:pPr>
      <w:r w:rsidRPr="008310C0">
        <w:rPr>
          <w:b/>
        </w:rPr>
        <w:t>LIST OF MCH PRIORITY NEEDS</w:t>
      </w:r>
    </w:p>
    <w:p w:rsidR="00BE588A" w:rsidRPr="008310C0" w:rsidRDefault="00BE588A">
      <w:pPr>
        <w:tabs>
          <w:tab w:val="center" w:pos="4680"/>
        </w:tabs>
        <w:jc w:val="center"/>
      </w:pPr>
      <w:r w:rsidRPr="008310C0">
        <w:rPr>
          <w:sz w:val="16"/>
        </w:rPr>
        <w:t>[</w:t>
      </w:r>
      <w:r w:rsidRPr="008310C0">
        <w:rPr>
          <w:i/>
          <w:sz w:val="16"/>
        </w:rPr>
        <w:t>Sec. 505(a)(1)</w:t>
      </w:r>
      <w:r w:rsidRPr="008310C0">
        <w:rPr>
          <w:sz w:val="16"/>
        </w:rPr>
        <w:t>]</w:t>
      </w:r>
    </w:p>
    <w:p w:rsidR="00BE588A" w:rsidRPr="008310C0" w:rsidRDefault="00BE588A"/>
    <w:p w:rsidR="00BE588A" w:rsidRPr="008310C0" w:rsidRDefault="00BE588A">
      <w:r w:rsidRPr="008310C0">
        <w:t>STATE__________________________________ FY_________</w:t>
      </w:r>
    </w:p>
    <w:p w:rsidR="00BE588A" w:rsidRPr="008310C0" w:rsidRDefault="00BE588A"/>
    <w:p w:rsidR="00BE588A" w:rsidRPr="008310C0" w:rsidRDefault="00F41D29">
      <w:r>
        <w:t>Your State’s 5-Y</w:t>
      </w:r>
      <w:r w:rsidR="00BE588A" w:rsidRPr="008310C0">
        <w:t>ear</w:t>
      </w:r>
      <w:r>
        <w:t xml:space="preserve"> Statewide</w:t>
      </w:r>
      <w:r w:rsidR="00BE588A" w:rsidRPr="008310C0">
        <w:t xml:space="preserve"> Needs Assessment should identify the need for preventive and primary care services for pregnant women, mothers, and infants; preventive and primary care services for children; and services for Children with Special Health Care Needs.  With each year’s Block Grant application provide a list, (whether or not the priority needs change) of the top maternal and child health needs in your State.  Us</w:t>
      </w:r>
      <w:r w:rsidR="00EA3526">
        <w:t>e</w:t>
      </w:r>
      <w:r w:rsidR="00BE588A" w:rsidRPr="008310C0">
        <w:t xml:space="preserve"> a simple sentence or phrase</w:t>
      </w:r>
      <w:r w:rsidR="00EA3526">
        <w:t xml:space="preserve"> to</w:t>
      </w:r>
      <w:r w:rsidR="00BE588A" w:rsidRPr="008310C0">
        <w:t xml:space="preserve"> list your State’s needs</w:t>
      </w:r>
      <w:r w:rsidR="00EA3526">
        <w:t xml:space="preserve"> below</w:t>
      </w:r>
      <w:r w:rsidR="00BE588A" w:rsidRPr="008310C0">
        <w:t>.  Examples of such statements are: “To reduce the barriers to the delivery of care for pregnant women,” and “The infant mortality rate for minorities should be reduced.”</w:t>
      </w:r>
    </w:p>
    <w:p w:rsidR="00BE588A" w:rsidRPr="008310C0" w:rsidRDefault="00BE588A"/>
    <w:p w:rsidR="00BE588A" w:rsidRPr="008310C0" w:rsidRDefault="00BE588A">
      <w:r w:rsidRPr="008310C0">
        <w:t xml:space="preserve">MCHB will capture annually every State’s top 7 to 10 priority needs in an information system for comparison, tracking, and reporting purposes; you must list at least 7 and </w:t>
      </w:r>
      <w:r w:rsidR="00261CA3">
        <w:t>the form will</w:t>
      </w:r>
      <w:r w:rsidR="001B12DB">
        <w:t xml:space="preserve"> only accept up to</w:t>
      </w:r>
      <w:r w:rsidRPr="001B12DB">
        <w:t xml:space="preserve"> 10</w:t>
      </w:r>
      <w:r w:rsidR="001B12DB">
        <w:t>.</w:t>
      </w:r>
      <w:r w:rsidR="001B12DB" w:rsidRPr="001B12DB">
        <w:t xml:space="preserve"> </w:t>
      </w:r>
      <w:r w:rsidR="001B12DB">
        <w:t xml:space="preserve"> If desired, t</w:t>
      </w:r>
      <w:r w:rsidR="001B12DB" w:rsidRPr="001B12DB">
        <w:t>he State may list and describe more in a form note</w:t>
      </w:r>
      <w:r w:rsidRPr="001B12DB">
        <w:t xml:space="preserve">.  </w:t>
      </w:r>
      <w:r w:rsidRPr="008310C0">
        <w:t>Note that the numbers list below is for computer tracking only and is not meant to indicate a priority order.</w:t>
      </w:r>
    </w:p>
    <w:p w:rsidR="00BE588A" w:rsidRPr="008310C0" w:rsidRDefault="00BE588A"/>
    <w:p w:rsidR="00BE588A" w:rsidRPr="008310C0" w:rsidRDefault="00BE588A">
      <w:pPr>
        <w:pStyle w:val="PlainText"/>
        <w:rPr>
          <w:rFonts w:ascii="Times New Roman" w:hAnsi="Times New Roman"/>
        </w:rPr>
      </w:pPr>
      <w:r w:rsidRPr="008310C0">
        <w:rPr>
          <w:rFonts w:ascii="Times New Roman" w:hAnsi="Times New Roman"/>
        </w:rPr>
        <w:t>1.</w:t>
      </w:r>
    </w:p>
    <w:p w:rsidR="00BE588A" w:rsidRPr="008310C0" w:rsidRDefault="00BE588A"/>
    <w:p w:rsidR="00BE588A" w:rsidRPr="008310C0" w:rsidRDefault="00BE588A">
      <w:r w:rsidRPr="008310C0">
        <w:t>2.</w:t>
      </w:r>
    </w:p>
    <w:p w:rsidR="00BE588A" w:rsidRPr="008310C0" w:rsidRDefault="00BE588A"/>
    <w:p w:rsidR="00BE588A" w:rsidRPr="008310C0" w:rsidRDefault="00BE588A">
      <w:r w:rsidRPr="008310C0">
        <w:t>3.</w:t>
      </w:r>
    </w:p>
    <w:p w:rsidR="00BE588A" w:rsidRPr="008310C0" w:rsidRDefault="00BE588A"/>
    <w:p w:rsidR="00BE588A" w:rsidRPr="008310C0" w:rsidRDefault="00BE588A">
      <w:r w:rsidRPr="008310C0">
        <w:t>4.</w:t>
      </w:r>
    </w:p>
    <w:p w:rsidR="00BE588A" w:rsidRPr="008310C0" w:rsidRDefault="00BE588A"/>
    <w:p w:rsidR="00BE588A" w:rsidRPr="008310C0" w:rsidRDefault="00BE588A">
      <w:r w:rsidRPr="008310C0">
        <w:t>5.</w:t>
      </w:r>
    </w:p>
    <w:p w:rsidR="00BE588A" w:rsidRPr="008310C0" w:rsidRDefault="00BE588A"/>
    <w:p w:rsidR="00BE588A" w:rsidRPr="008310C0" w:rsidRDefault="00BE588A">
      <w:r w:rsidRPr="008310C0">
        <w:t>6.</w:t>
      </w:r>
    </w:p>
    <w:p w:rsidR="00BE588A" w:rsidRPr="008310C0" w:rsidRDefault="00BE588A"/>
    <w:p w:rsidR="00BE588A" w:rsidRPr="008310C0" w:rsidRDefault="00BE588A">
      <w:r w:rsidRPr="008310C0">
        <w:t>7.</w:t>
      </w:r>
    </w:p>
    <w:p w:rsidR="00BE588A" w:rsidRPr="008310C0" w:rsidRDefault="00BE588A"/>
    <w:p w:rsidR="00BE588A" w:rsidRPr="008310C0" w:rsidRDefault="00BE588A">
      <w:r w:rsidRPr="008310C0">
        <w:t>8.</w:t>
      </w:r>
    </w:p>
    <w:p w:rsidR="00BE588A" w:rsidRPr="008310C0" w:rsidRDefault="00BE588A"/>
    <w:p w:rsidR="00BE588A" w:rsidRPr="008310C0" w:rsidRDefault="00BE588A">
      <w:r w:rsidRPr="008310C0">
        <w:t>9.</w:t>
      </w:r>
    </w:p>
    <w:p w:rsidR="00BE588A" w:rsidRPr="008310C0" w:rsidRDefault="00BE588A"/>
    <w:p w:rsidR="00BE588A" w:rsidRPr="008310C0" w:rsidRDefault="00BE588A">
      <w:pPr>
        <w:pStyle w:val="Heading8"/>
      </w:pPr>
      <w:r w:rsidRPr="008310C0">
        <w:rPr>
          <w:rFonts w:ascii="Times New Roman" w:hAnsi="Times New Roman"/>
          <w:sz w:val="20"/>
        </w:rPr>
        <w:t>10.</w:t>
      </w:r>
    </w:p>
    <w:p w:rsidR="00BE588A" w:rsidRPr="008310C0" w:rsidRDefault="00BE588A">
      <w:pPr>
        <w:sectPr w:rsidR="00BE588A" w:rsidRPr="008310C0">
          <w:footnotePr>
            <w:numRestart w:val="eachSect"/>
          </w:footnotePr>
          <w:pgSz w:w="12240" w:h="15840" w:code="1"/>
          <w:pgMar w:top="1440" w:right="1440" w:bottom="1440" w:left="1440" w:header="1440" w:footer="720" w:gutter="0"/>
          <w:cols w:space="720"/>
        </w:sectPr>
      </w:pPr>
    </w:p>
    <w:p w:rsidR="00BE588A" w:rsidRPr="008310C0" w:rsidRDefault="00BE588A">
      <w:pPr>
        <w:jc w:val="center"/>
        <w:rPr>
          <w:b/>
          <w:sz w:val="24"/>
        </w:rPr>
      </w:pPr>
      <w:r w:rsidRPr="008310C0">
        <w:rPr>
          <w:b/>
          <w:sz w:val="24"/>
        </w:rPr>
        <w:lastRenderedPageBreak/>
        <w:t>FORM 15</w:t>
      </w:r>
    </w:p>
    <w:p w:rsidR="00BE588A" w:rsidRPr="008310C0" w:rsidRDefault="00BE588A">
      <w:pPr>
        <w:jc w:val="center"/>
        <w:rPr>
          <w:b/>
          <w:sz w:val="24"/>
        </w:rPr>
      </w:pPr>
      <w:r w:rsidRPr="008310C0">
        <w:rPr>
          <w:b/>
          <w:sz w:val="24"/>
        </w:rPr>
        <w:t xml:space="preserve">TECHNICAL ASSISTANCE (TA) </w:t>
      </w:r>
      <w:r w:rsidR="00615156">
        <w:rPr>
          <w:b/>
          <w:sz w:val="24"/>
        </w:rPr>
        <w:t>PLANNING</w:t>
      </w:r>
    </w:p>
    <w:p w:rsidR="00BE588A" w:rsidRPr="008310C0" w:rsidRDefault="00BE588A">
      <w:pPr>
        <w:rPr>
          <w:sz w:val="24"/>
        </w:rPr>
      </w:pPr>
    </w:p>
    <w:p w:rsidR="00A5485B" w:rsidRPr="008310C0" w:rsidRDefault="00BE588A" w:rsidP="00A5485B">
      <w:pPr>
        <w:rPr>
          <w:sz w:val="24"/>
        </w:rPr>
      </w:pPr>
      <w:r w:rsidRPr="006724E7">
        <w:rPr>
          <w:sz w:val="24"/>
        </w:rPr>
        <w:t xml:space="preserve">This form should contain a PRELIMINARY </w:t>
      </w:r>
      <w:r w:rsidR="005477A8" w:rsidRPr="006724E7">
        <w:rPr>
          <w:sz w:val="24"/>
        </w:rPr>
        <w:t>listing</w:t>
      </w:r>
      <w:r w:rsidRPr="006724E7">
        <w:rPr>
          <w:sz w:val="24"/>
        </w:rPr>
        <w:t xml:space="preserve"> of the TA that you anticipate requesting for the application year.  All TA </w:t>
      </w:r>
      <w:r w:rsidR="005477A8" w:rsidRPr="006724E7">
        <w:rPr>
          <w:sz w:val="24"/>
        </w:rPr>
        <w:t xml:space="preserve">needs stated </w:t>
      </w:r>
      <w:r w:rsidRPr="006724E7">
        <w:rPr>
          <w:sz w:val="24"/>
        </w:rPr>
        <w:t>on your Block Grant Application</w:t>
      </w:r>
      <w:r w:rsidR="005C0D24" w:rsidRPr="006724E7">
        <w:rPr>
          <w:sz w:val="24"/>
        </w:rPr>
        <w:t>/Annual Report</w:t>
      </w:r>
      <w:r w:rsidRPr="006724E7">
        <w:rPr>
          <w:sz w:val="24"/>
        </w:rPr>
        <w:t xml:space="preserve"> may be changed or revised AT ANY TIME during the year.</w:t>
      </w:r>
      <w:r w:rsidR="005477A8" w:rsidRPr="006724E7">
        <w:rPr>
          <w:sz w:val="24"/>
        </w:rPr>
        <w:t xml:space="preserve">  </w:t>
      </w:r>
      <w:r w:rsidR="00E27804">
        <w:rPr>
          <w:sz w:val="24"/>
        </w:rPr>
        <w:t>T</w:t>
      </w:r>
      <w:r w:rsidR="006724E7" w:rsidRPr="006724E7">
        <w:rPr>
          <w:sz w:val="24"/>
        </w:rPr>
        <w:t xml:space="preserve">he table below is organized by </w:t>
      </w:r>
      <w:r w:rsidR="00304267" w:rsidRPr="006724E7">
        <w:rPr>
          <w:sz w:val="24"/>
        </w:rPr>
        <w:t>the following TA categories:</w:t>
      </w:r>
      <w:r w:rsidR="006724E7" w:rsidRPr="006724E7">
        <w:rPr>
          <w:sz w:val="24"/>
        </w:rPr>
        <w:t xml:space="preserve"> 1) </w:t>
      </w:r>
      <w:r w:rsidR="006724E7" w:rsidRPr="006724E7">
        <w:rPr>
          <w:sz w:val="24"/>
          <w:szCs w:val="24"/>
        </w:rPr>
        <w:t>General Systems Capacity Issues, 2) State Performance Measure Issues, 3) National Performance Measure Issues,</w:t>
      </w:r>
      <w:r w:rsidR="00F074AC">
        <w:rPr>
          <w:sz w:val="24"/>
          <w:szCs w:val="24"/>
        </w:rPr>
        <w:t xml:space="preserve"> </w:t>
      </w:r>
      <w:r w:rsidR="006724E7" w:rsidRPr="006724E7">
        <w:rPr>
          <w:sz w:val="24"/>
          <w:szCs w:val="24"/>
        </w:rPr>
        <w:t>4) Data-related Issue</w:t>
      </w:r>
      <w:r w:rsidR="00F074AC">
        <w:rPr>
          <w:sz w:val="24"/>
          <w:szCs w:val="24"/>
        </w:rPr>
        <w:t>s: Data Systems Development, Needs Assessment, Performance Indicators, and 5</w:t>
      </w:r>
      <w:r w:rsidR="006724E7" w:rsidRPr="006724E7">
        <w:rPr>
          <w:sz w:val="24"/>
          <w:szCs w:val="24"/>
        </w:rPr>
        <w:t xml:space="preserve">) Other. </w:t>
      </w:r>
      <w:r w:rsidR="00A5485B">
        <w:rPr>
          <w:sz w:val="24"/>
          <w:szCs w:val="24"/>
        </w:rPr>
        <w:t xml:space="preserve"> </w:t>
      </w:r>
      <w:r w:rsidR="00A5485B" w:rsidRPr="006724E7">
        <w:rPr>
          <w:sz w:val="24"/>
        </w:rPr>
        <w:t xml:space="preserve">Please </w:t>
      </w:r>
      <w:r w:rsidR="00E27804">
        <w:rPr>
          <w:sz w:val="24"/>
        </w:rPr>
        <w:t>see instructions for completing this form on the following page.</w:t>
      </w:r>
      <w:r w:rsidR="00A5485B" w:rsidRPr="006724E7">
        <w:rPr>
          <w:sz w:val="24"/>
        </w:rPr>
        <w:t xml:space="preserve">  A glossary of terms applicable to this form is included in Part Two, Section VIII of this document.</w:t>
      </w:r>
    </w:p>
    <w:p w:rsidR="006724E7" w:rsidRPr="006724E7" w:rsidRDefault="00304267" w:rsidP="0061770D">
      <w:pPr>
        <w:rPr>
          <w:sz w:val="24"/>
        </w:rPr>
      </w:pPr>
      <w:r w:rsidRPr="006724E7">
        <w:rPr>
          <w:sz w:val="24"/>
        </w:rPr>
        <w:t xml:space="preserve"> </w:t>
      </w:r>
    </w:p>
    <w:p w:rsidR="00BE588A" w:rsidRDefault="00F074AC">
      <w:pPr>
        <w:rPr>
          <w:sz w:val="24"/>
        </w:rPr>
      </w:pPr>
      <w:r>
        <w:rPr>
          <w:i/>
          <w:sz w:val="24"/>
          <w:u w:val="single"/>
        </w:rPr>
        <w:t>*To receive technical a</w:t>
      </w:r>
      <w:r w:rsidR="00156E25" w:rsidRPr="00F074AC">
        <w:rPr>
          <w:i/>
          <w:sz w:val="24"/>
          <w:u w:val="single"/>
        </w:rPr>
        <w:t>ssistance</w:t>
      </w:r>
      <w:r w:rsidR="00156E25" w:rsidRPr="006724E7">
        <w:rPr>
          <w:sz w:val="24"/>
        </w:rPr>
        <w:t xml:space="preserve">, the State must </w:t>
      </w:r>
      <w:r w:rsidR="00156E25" w:rsidRPr="006724E7">
        <w:rPr>
          <w:b/>
          <w:sz w:val="24"/>
        </w:rPr>
        <w:t>complete and submit a TA Request Form</w:t>
      </w:r>
      <w:r w:rsidR="00156E25" w:rsidRPr="006724E7">
        <w:rPr>
          <w:sz w:val="24"/>
        </w:rPr>
        <w:t xml:space="preserve"> which can be obtained b</w:t>
      </w:r>
      <w:r w:rsidR="00304267" w:rsidRPr="006724E7">
        <w:rPr>
          <w:sz w:val="24"/>
        </w:rPr>
        <w:t>y contacting the assigned MCHB Project O</w:t>
      </w:r>
      <w:r w:rsidR="00156E25" w:rsidRPr="006724E7">
        <w:rPr>
          <w:sz w:val="24"/>
        </w:rPr>
        <w:t>fficer.</w:t>
      </w:r>
      <w:r w:rsidR="005477A8" w:rsidRPr="006724E7">
        <w:rPr>
          <w:sz w:val="24"/>
        </w:rPr>
        <w:t xml:space="preserve"> </w:t>
      </w:r>
      <w:r w:rsidR="006724E7">
        <w:rPr>
          <w:sz w:val="24"/>
        </w:rPr>
        <w:t xml:space="preserve"> </w:t>
      </w:r>
    </w:p>
    <w:p w:rsidR="0061770D" w:rsidRPr="008310C0" w:rsidRDefault="0061770D"/>
    <w:p w:rsidR="00BE588A" w:rsidRPr="008310C0" w:rsidRDefault="00BE588A"/>
    <w:tbl>
      <w:tblPr>
        <w:tblW w:w="0" w:type="auto"/>
        <w:tblLayout w:type="fixed"/>
        <w:tblLook w:val="0000"/>
      </w:tblPr>
      <w:tblGrid>
        <w:gridCol w:w="4392"/>
        <w:gridCol w:w="4392"/>
        <w:gridCol w:w="4392"/>
      </w:tblGrid>
      <w:tr w:rsidR="00BE588A" w:rsidRPr="008310C0">
        <w:tblPrEx>
          <w:tblCellMar>
            <w:top w:w="0" w:type="dxa"/>
            <w:bottom w:w="0" w:type="dxa"/>
          </w:tblCellMar>
        </w:tblPrEx>
        <w:tc>
          <w:tcPr>
            <w:tcW w:w="4392" w:type="dxa"/>
          </w:tcPr>
          <w:p w:rsidR="00BE588A" w:rsidRPr="008310C0" w:rsidRDefault="00BE588A">
            <w:pPr>
              <w:rPr>
                <w:smallCaps/>
              </w:rPr>
            </w:pPr>
            <w:r w:rsidRPr="0061770D">
              <w:rPr>
                <w:b/>
                <w:smallCaps/>
              </w:rPr>
              <w:t>state</w:t>
            </w:r>
            <w:r w:rsidRPr="008310C0">
              <w:rPr>
                <w:smallCaps/>
              </w:rPr>
              <w:t xml:space="preserve">  _____________________</w:t>
            </w:r>
          </w:p>
        </w:tc>
        <w:tc>
          <w:tcPr>
            <w:tcW w:w="4392" w:type="dxa"/>
          </w:tcPr>
          <w:p w:rsidR="00BE588A" w:rsidRPr="008310C0" w:rsidRDefault="00BE588A"/>
        </w:tc>
        <w:tc>
          <w:tcPr>
            <w:tcW w:w="4392" w:type="dxa"/>
          </w:tcPr>
          <w:p w:rsidR="00BE588A" w:rsidRPr="008310C0" w:rsidRDefault="00BE588A">
            <w:pPr>
              <w:rPr>
                <w:smallCaps/>
              </w:rPr>
            </w:pPr>
            <w:r w:rsidRPr="0061770D">
              <w:rPr>
                <w:b/>
                <w:smallCaps/>
              </w:rPr>
              <w:t xml:space="preserve">date  </w:t>
            </w:r>
            <w:r w:rsidRPr="008310C0">
              <w:rPr>
                <w:smallCaps/>
              </w:rPr>
              <w:t>_____________________</w:t>
            </w:r>
          </w:p>
        </w:tc>
      </w:tr>
    </w:tbl>
    <w:p w:rsidR="00BE588A" w:rsidRPr="008310C0" w:rsidRDefault="00BE5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3906"/>
        <w:gridCol w:w="4392"/>
      </w:tblGrid>
      <w:tr w:rsidR="00BE588A" w:rsidRPr="008310C0">
        <w:tblPrEx>
          <w:tblCellMar>
            <w:top w:w="0" w:type="dxa"/>
            <w:bottom w:w="0" w:type="dxa"/>
          </w:tblCellMar>
        </w:tblPrEx>
        <w:tc>
          <w:tcPr>
            <w:tcW w:w="4878" w:type="dxa"/>
          </w:tcPr>
          <w:p w:rsidR="00BE588A" w:rsidRPr="008310C0" w:rsidRDefault="00BE588A"/>
          <w:p w:rsidR="00BE588A" w:rsidRPr="008310C0" w:rsidRDefault="00BE588A">
            <w:pPr>
              <w:jc w:val="center"/>
              <w:rPr>
                <w:b/>
              </w:rPr>
            </w:pPr>
            <w:r w:rsidRPr="008310C0">
              <w:rPr>
                <w:b/>
              </w:rPr>
              <w:t>Category of</w:t>
            </w:r>
          </w:p>
          <w:p w:rsidR="00BE588A" w:rsidRDefault="00BE588A">
            <w:pPr>
              <w:jc w:val="center"/>
              <w:rPr>
                <w:b/>
              </w:rPr>
            </w:pPr>
            <w:r w:rsidRPr="008310C0">
              <w:rPr>
                <w:b/>
              </w:rPr>
              <w:t xml:space="preserve">Technical Assistance </w:t>
            </w:r>
            <w:r w:rsidR="005477A8">
              <w:rPr>
                <w:b/>
              </w:rPr>
              <w:t>Needed</w:t>
            </w:r>
          </w:p>
          <w:p w:rsidR="00773B41" w:rsidRPr="00304267" w:rsidRDefault="00773B41">
            <w:pPr>
              <w:jc w:val="center"/>
              <w:rPr>
                <w:b/>
                <w:i/>
              </w:rPr>
            </w:pPr>
          </w:p>
          <w:p w:rsidR="00BE588A" w:rsidRPr="008310C0" w:rsidRDefault="00BE588A">
            <w:pPr>
              <w:rPr>
                <w:b/>
              </w:rPr>
            </w:pPr>
          </w:p>
        </w:tc>
        <w:tc>
          <w:tcPr>
            <w:tcW w:w="3906" w:type="dxa"/>
          </w:tcPr>
          <w:p w:rsidR="00BE588A" w:rsidRPr="008310C0" w:rsidRDefault="00BE588A"/>
          <w:p w:rsidR="00BE588A" w:rsidRPr="008310C0" w:rsidRDefault="00BE588A"/>
          <w:p w:rsidR="00BE588A" w:rsidRPr="008310C0" w:rsidRDefault="00BE588A">
            <w:pPr>
              <w:jc w:val="center"/>
              <w:rPr>
                <w:b/>
              </w:rPr>
            </w:pPr>
            <w:r w:rsidRPr="008310C0">
              <w:rPr>
                <w:b/>
              </w:rPr>
              <w:t>Reason(s) Why Assistance Is Needed</w:t>
            </w:r>
          </w:p>
        </w:tc>
        <w:tc>
          <w:tcPr>
            <w:tcW w:w="4392" w:type="dxa"/>
          </w:tcPr>
          <w:p w:rsidR="00BE588A" w:rsidRPr="008310C0" w:rsidRDefault="00BE588A"/>
          <w:p w:rsidR="00BE588A" w:rsidRPr="008310C0" w:rsidRDefault="00BE588A">
            <w:pPr>
              <w:jc w:val="center"/>
              <w:rPr>
                <w:b/>
              </w:rPr>
            </w:pPr>
            <w:r w:rsidRPr="008310C0">
              <w:rPr>
                <w:b/>
              </w:rPr>
              <w:t>What State, Organization or</w:t>
            </w:r>
          </w:p>
          <w:p w:rsidR="00BE588A" w:rsidRPr="008310C0" w:rsidRDefault="00BE588A">
            <w:pPr>
              <w:jc w:val="center"/>
              <w:rPr>
                <w:b/>
              </w:rPr>
            </w:pPr>
            <w:r w:rsidRPr="008310C0">
              <w:rPr>
                <w:b/>
              </w:rPr>
              <w:t>Individual Would You Suggest</w:t>
            </w:r>
          </w:p>
          <w:p w:rsidR="00BE588A" w:rsidRPr="008310C0" w:rsidRDefault="00BE588A">
            <w:pPr>
              <w:jc w:val="center"/>
              <w:rPr>
                <w:b/>
              </w:rPr>
            </w:pPr>
            <w:r w:rsidRPr="008310C0">
              <w:rPr>
                <w:b/>
              </w:rPr>
              <w:t>Provide the TA (if known)</w:t>
            </w:r>
          </w:p>
        </w:tc>
      </w:tr>
      <w:tr w:rsidR="00BE588A" w:rsidRPr="008310C0">
        <w:tblPrEx>
          <w:tblCellMar>
            <w:top w:w="0" w:type="dxa"/>
            <w:bottom w:w="0" w:type="dxa"/>
          </w:tblCellMar>
        </w:tblPrEx>
        <w:tc>
          <w:tcPr>
            <w:tcW w:w="4878" w:type="dxa"/>
          </w:tcPr>
          <w:p w:rsidR="00BE588A" w:rsidRPr="008310C0" w:rsidRDefault="00BE588A">
            <w:pPr>
              <w:pStyle w:val="Heading2"/>
              <w:rPr>
                <w:rFonts w:ascii="Times New Roman" w:hAnsi="Times New Roman"/>
                <w:i w:val="0"/>
                <w:sz w:val="18"/>
              </w:rPr>
            </w:pPr>
            <w:r w:rsidRPr="008310C0">
              <w:rPr>
                <w:rFonts w:ascii="Times New Roman" w:hAnsi="Times New Roman"/>
                <w:i w:val="0"/>
                <w:sz w:val="18"/>
              </w:rPr>
              <w:t xml:space="preserve">I.  </w:t>
            </w:r>
            <w:r w:rsidRPr="008310C0">
              <w:rPr>
                <w:rFonts w:ascii="Times New Roman" w:hAnsi="Times New Roman"/>
                <w:i w:val="0"/>
                <w:sz w:val="18"/>
                <w:u w:val="single"/>
              </w:rPr>
              <w:t>GENERAL SYSTEMS CAPACITY ISSUES</w:t>
            </w:r>
          </w:p>
          <w:p w:rsidR="00BE588A" w:rsidRPr="008310C0" w:rsidRDefault="00BE588A">
            <w:pPr>
              <w:numPr>
                <w:ilvl w:val="0"/>
                <w:numId w:val="19"/>
              </w:numPr>
              <w:rPr>
                <w:sz w:val="18"/>
              </w:rPr>
            </w:pPr>
          </w:p>
          <w:p w:rsidR="00BE588A" w:rsidRPr="008310C0" w:rsidRDefault="00BE588A">
            <w:pPr>
              <w:rPr>
                <w:sz w:val="18"/>
              </w:rPr>
            </w:pPr>
          </w:p>
          <w:p w:rsidR="00BE588A" w:rsidRPr="008310C0" w:rsidRDefault="00BE588A" w:rsidP="00F074AC">
            <w:pPr>
              <w:ind w:left="0"/>
              <w:rPr>
                <w:sz w:val="18"/>
              </w:rPr>
            </w:pPr>
          </w:p>
          <w:p w:rsidR="00BE588A" w:rsidRPr="008310C0" w:rsidRDefault="00BE588A">
            <w:pPr>
              <w:rPr>
                <w:sz w:val="18"/>
              </w:rPr>
            </w:pPr>
          </w:p>
        </w:tc>
        <w:tc>
          <w:tcPr>
            <w:tcW w:w="3906" w:type="dxa"/>
          </w:tcPr>
          <w:p w:rsidR="00BE588A" w:rsidRPr="008310C0" w:rsidRDefault="00BE588A"/>
        </w:tc>
        <w:tc>
          <w:tcPr>
            <w:tcW w:w="4392"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Pr>
              <w:ind w:left="0"/>
              <w:rPr>
                <w:sz w:val="18"/>
              </w:rPr>
            </w:pPr>
            <w:r w:rsidRPr="008310C0">
              <w:rPr>
                <w:sz w:val="18"/>
              </w:rPr>
              <w:t>B.</w:t>
            </w:r>
          </w:p>
          <w:p w:rsidR="00BE588A" w:rsidRPr="008310C0" w:rsidRDefault="00BE588A"/>
          <w:p w:rsidR="00BE588A" w:rsidRPr="008310C0" w:rsidRDefault="00BE588A"/>
          <w:p w:rsidR="00BE588A" w:rsidRPr="008310C0" w:rsidRDefault="00BE588A" w:rsidP="00F074AC">
            <w:pPr>
              <w:ind w:left="0"/>
            </w:pPr>
          </w:p>
        </w:tc>
        <w:tc>
          <w:tcPr>
            <w:tcW w:w="3906" w:type="dxa"/>
          </w:tcPr>
          <w:p w:rsidR="00BE588A" w:rsidRPr="008310C0" w:rsidRDefault="00BE588A"/>
        </w:tc>
        <w:tc>
          <w:tcPr>
            <w:tcW w:w="4392"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Pr>
              <w:ind w:left="0"/>
              <w:rPr>
                <w:sz w:val="18"/>
              </w:rPr>
            </w:pPr>
            <w:r w:rsidRPr="008310C0">
              <w:rPr>
                <w:sz w:val="18"/>
              </w:rPr>
              <w:t>C.</w:t>
            </w:r>
          </w:p>
          <w:p w:rsidR="00BE588A" w:rsidRPr="008310C0" w:rsidRDefault="00BE588A"/>
          <w:p w:rsidR="00BE588A" w:rsidRPr="008310C0" w:rsidRDefault="00BE588A"/>
          <w:p w:rsidR="00BE588A" w:rsidRPr="008310C0" w:rsidRDefault="00BE588A" w:rsidP="00F074AC">
            <w:pPr>
              <w:ind w:left="0"/>
            </w:pPr>
          </w:p>
        </w:tc>
        <w:tc>
          <w:tcPr>
            <w:tcW w:w="3906" w:type="dxa"/>
          </w:tcPr>
          <w:p w:rsidR="00BE588A" w:rsidRPr="008310C0" w:rsidRDefault="00BE588A"/>
        </w:tc>
        <w:tc>
          <w:tcPr>
            <w:tcW w:w="4392" w:type="dxa"/>
          </w:tcPr>
          <w:p w:rsidR="00BE588A" w:rsidRPr="008310C0" w:rsidRDefault="00BE588A"/>
        </w:tc>
      </w:tr>
    </w:tbl>
    <w:p w:rsidR="00BE588A" w:rsidRPr="008310C0" w:rsidRDefault="00BE588A">
      <w:pPr>
        <w:sectPr w:rsidR="00BE588A" w:rsidRPr="008310C0">
          <w:footnotePr>
            <w:numRestart w:val="eachSect"/>
          </w:footnotePr>
          <w:pgSz w:w="15840" w:h="12240" w:orient="landscape" w:code="1"/>
          <w:pgMar w:top="1440" w:right="1440" w:bottom="1440" w:left="1440" w:header="1440" w:footer="720" w:gutter="0"/>
          <w:cols w:space="720"/>
        </w:sectPr>
      </w:pPr>
    </w:p>
    <w:p w:rsidR="00BE588A" w:rsidRPr="008310C0" w:rsidRDefault="00BE588A">
      <w:pPr>
        <w:jc w:val="center"/>
        <w:rPr>
          <w:b/>
          <w:sz w:val="24"/>
        </w:rPr>
      </w:pPr>
      <w:r w:rsidRPr="008310C0">
        <w:rPr>
          <w:b/>
          <w:sz w:val="24"/>
        </w:rPr>
        <w:lastRenderedPageBreak/>
        <w:t>FORM 15 (Continuation Page)</w:t>
      </w:r>
    </w:p>
    <w:p w:rsidR="00BE588A" w:rsidRPr="0061770D" w:rsidRDefault="0061770D" w:rsidP="0061770D">
      <w:pPr>
        <w:jc w:val="center"/>
        <w:rPr>
          <w:b/>
          <w:sz w:val="24"/>
        </w:rPr>
      </w:pPr>
      <w:r w:rsidRPr="008310C0">
        <w:rPr>
          <w:b/>
          <w:sz w:val="24"/>
        </w:rPr>
        <w:t xml:space="preserve">TECHNICAL ASSISTANCE (TA) </w:t>
      </w:r>
      <w:r>
        <w:rPr>
          <w:b/>
          <w:sz w:val="24"/>
        </w:rPr>
        <w:t>PLANNING</w:t>
      </w:r>
    </w:p>
    <w:p w:rsidR="00BE588A" w:rsidRPr="008310C0" w:rsidRDefault="00BE588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3906"/>
        <w:gridCol w:w="4392"/>
      </w:tblGrid>
      <w:tr w:rsidR="00BE588A" w:rsidRPr="008310C0">
        <w:tblPrEx>
          <w:tblCellMar>
            <w:top w:w="0" w:type="dxa"/>
            <w:bottom w:w="0" w:type="dxa"/>
          </w:tblCellMar>
        </w:tblPrEx>
        <w:tc>
          <w:tcPr>
            <w:tcW w:w="4878" w:type="dxa"/>
          </w:tcPr>
          <w:p w:rsidR="00BE588A" w:rsidRPr="008310C0" w:rsidRDefault="00BE588A">
            <w:pPr>
              <w:rPr>
                <w:b/>
                <w:sz w:val="18"/>
                <w:u w:val="single"/>
              </w:rPr>
            </w:pPr>
            <w:r w:rsidRPr="008310C0">
              <w:rPr>
                <w:b/>
                <w:sz w:val="18"/>
              </w:rPr>
              <w:t xml:space="preserve">II.  </w:t>
            </w:r>
            <w:r w:rsidRPr="008310C0">
              <w:rPr>
                <w:b/>
                <w:sz w:val="18"/>
                <w:u w:val="single"/>
              </w:rPr>
              <w:t>STATE PERFORMANCE MEASURE ISSUES</w:t>
            </w:r>
          </w:p>
          <w:p w:rsidR="00BE588A" w:rsidRPr="008310C0" w:rsidRDefault="00BE588A">
            <w:pPr>
              <w:rPr>
                <w:b/>
                <w:sz w:val="18"/>
                <w:u w:val="single"/>
              </w:rPr>
            </w:pPr>
          </w:p>
          <w:p w:rsidR="00BE588A" w:rsidRPr="008310C0" w:rsidRDefault="00BE588A">
            <w:pPr>
              <w:rPr>
                <w:b/>
                <w:sz w:val="18"/>
              </w:rPr>
            </w:pPr>
            <w:r w:rsidRPr="008310C0">
              <w:rPr>
                <w:b/>
                <w:sz w:val="18"/>
              </w:rPr>
              <w:t>Measure # __.</w:t>
            </w:r>
          </w:p>
          <w:p w:rsidR="00BE588A" w:rsidRPr="008310C0" w:rsidRDefault="00BE588A">
            <w:pPr>
              <w:rPr>
                <w:b/>
                <w:sz w:val="18"/>
              </w:rPr>
            </w:pPr>
          </w:p>
          <w:p w:rsidR="00BE588A" w:rsidRPr="008310C0" w:rsidRDefault="00BE588A">
            <w:pPr>
              <w:rPr>
                <w:b/>
                <w:sz w:val="18"/>
              </w:rPr>
            </w:pPr>
          </w:p>
          <w:p w:rsidR="00BE588A" w:rsidRPr="008310C0" w:rsidRDefault="00BE588A">
            <w:pPr>
              <w:rPr>
                <w:b/>
                <w:sz w:val="18"/>
              </w:rPr>
            </w:pPr>
          </w:p>
        </w:tc>
        <w:tc>
          <w:tcPr>
            <w:tcW w:w="3906" w:type="dxa"/>
          </w:tcPr>
          <w:p w:rsidR="00BE588A" w:rsidRPr="008310C0" w:rsidRDefault="00BE588A"/>
        </w:tc>
        <w:tc>
          <w:tcPr>
            <w:tcW w:w="4392"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sz w:val="18"/>
              </w:rPr>
            </w:pPr>
            <w:r w:rsidRPr="008310C0">
              <w:rPr>
                <w:b/>
                <w:sz w:val="18"/>
              </w:rPr>
              <w:t>Measure # __.</w:t>
            </w:r>
          </w:p>
          <w:p w:rsidR="00BE588A" w:rsidRPr="008310C0" w:rsidRDefault="00BE588A"/>
          <w:p w:rsidR="00BE588A" w:rsidRPr="008310C0" w:rsidRDefault="00BE588A"/>
          <w:p w:rsidR="00BE588A" w:rsidRPr="008310C0" w:rsidRDefault="00BE588A"/>
        </w:tc>
        <w:tc>
          <w:tcPr>
            <w:tcW w:w="3906" w:type="dxa"/>
          </w:tcPr>
          <w:p w:rsidR="00BE588A" w:rsidRPr="008310C0" w:rsidRDefault="00BE588A"/>
        </w:tc>
        <w:tc>
          <w:tcPr>
            <w:tcW w:w="4392"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sz w:val="18"/>
              </w:rPr>
            </w:pPr>
            <w:r w:rsidRPr="008310C0">
              <w:rPr>
                <w:b/>
                <w:sz w:val="18"/>
              </w:rPr>
              <w:t>Measure # __.</w:t>
            </w:r>
          </w:p>
          <w:p w:rsidR="00BE588A" w:rsidRPr="008310C0" w:rsidRDefault="00BE588A"/>
          <w:p w:rsidR="00BE588A" w:rsidRPr="008310C0" w:rsidRDefault="00BE588A"/>
          <w:p w:rsidR="00BE588A" w:rsidRPr="008310C0" w:rsidRDefault="00BE588A"/>
        </w:tc>
        <w:tc>
          <w:tcPr>
            <w:tcW w:w="3906" w:type="dxa"/>
          </w:tcPr>
          <w:p w:rsidR="00BE588A" w:rsidRPr="008310C0" w:rsidRDefault="00BE588A"/>
        </w:tc>
        <w:tc>
          <w:tcPr>
            <w:tcW w:w="4392"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Pr>
              <w:rPr>
                <w:b/>
                <w:sz w:val="18"/>
                <w:u w:val="single"/>
              </w:rPr>
            </w:pPr>
            <w:r w:rsidRPr="008310C0">
              <w:rPr>
                <w:b/>
                <w:sz w:val="18"/>
              </w:rPr>
              <w:t xml:space="preserve">III.  </w:t>
            </w:r>
            <w:r w:rsidRPr="008310C0">
              <w:rPr>
                <w:b/>
                <w:sz w:val="18"/>
                <w:u w:val="single"/>
              </w:rPr>
              <w:t>NATIONAL PERFORMANCE MEASURE ISSUES</w:t>
            </w:r>
          </w:p>
          <w:p w:rsidR="00BE588A" w:rsidRPr="008310C0" w:rsidRDefault="00BE588A">
            <w:pPr>
              <w:rPr>
                <w:b/>
              </w:rPr>
            </w:pPr>
          </w:p>
          <w:p w:rsidR="00BE588A" w:rsidRPr="008310C0" w:rsidRDefault="00BE588A">
            <w:pPr>
              <w:rPr>
                <w:b/>
                <w:sz w:val="18"/>
              </w:rPr>
            </w:pPr>
            <w:r w:rsidRPr="008310C0">
              <w:rPr>
                <w:b/>
                <w:sz w:val="18"/>
              </w:rPr>
              <w:t>Measure # __.</w:t>
            </w:r>
          </w:p>
          <w:p w:rsidR="00BE588A" w:rsidRPr="008310C0" w:rsidRDefault="00BE588A">
            <w:pPr>
              <w:rPr>
                <w:b/>
              </w:rPr>
            </w:pPr>
          </w:p>
          <w:p w:rsidR="00BE588A" w:rsidRPr="008310C0" w:rsidRDefault="00BE588A">
            <w:pPr>
              <w:rPr>
                <w:b/>
              </w:rPr>
            </w:pPr>
          </w:p>
        </w:tc>
        <w:tc>
          <w:tcPr>
            <w:tcW w:w="3906" w:type="dxa"/>
          </w:tcPr>
          <w:p w:rsidR="00BE588A" w:rsidRPr="008310C0" w:rsidRDefault="00BE588A"/>
        </w:tc>
        <w:tc>
          <w:tcPr>
            <w:tcW w:w="4392"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sz w:val="18"/>
              </w:rPr>
            </w:pPr>
            <w:r w:rsidRPr="008310C0">
              <w:rPr>
                <w:b/>
                <w:sz w:val="18"/>
              </w:rPr>
              <w:t>Measure # __.</w:t>
            </w:r>
          </w:p>
          <w:p w:rsidR="00BE588A" w:rsidRPr="008310C0" w:rsidRDefault="00BE588A"/>
          <w:p w:rsidR="00BE588A" w:rsidRPr="008310C0" w:rsidRDefault="00BE588A"/>
          <w:p w:rsidR="00BE588A" w:rsidRPr="008310C0" w:rsidRDefault="00BE588A"/>
        </w:tc>
        <w:tc>
          <w:tcPr>
            <w:tcW w:w="3906" w:type="dxa"/>
          </w:tcPr>
          <w:p w:rsidR="00BE588A" w:rsidRPr="008310C0" w:rsidRDefault="00BE588A"/>
        </w:tc>
        <w:tc>
          <w:tcPr>
            <w:tcW w:w="4392"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sz w:val="18"/>
              </w:rPr>
            </w:pPr>
            <w:r w:rsidRPr="008310C0">
              <w:rPr>
                <w:b/>
                <w:sz w:val="18"/>
              </w:rPr>
              <w:t>Measure # __.</w:t>
            </w:r>
          </w:p>
          <w:p w:rsidR="00BE588A" w:rsidRPr="008310C0" w:rsidRDefault="00BE588A"/>
          <w:p w:rsidR="00BE588A" w:rsidRPr="008310C0" w:rsidRDefault="00BE588A"/>
          <w:p w:rsidR="00BE588A" w:rsidRPr="008310C0" w:rsidRDefault="00BE588A"/>
        </w:tc>
        <w:tc>
          <w:tcPr>
            <w:tcW w:w="3906" w:type="dxa"/>
          </w:tcPr>
          <w:p w:rsidR="00BE588A" w:rsidRPr="008310C0" w:rsidRDefault="00BE588A"/>
        </w:tc>
        <w:tc>
          <w:tcPr>
            <w:tcW w:w="4392" w:type="dxa"/>
          </w:tcPr>
          <w:p w:rsidR="00BE588A" w:rsidRPr="008310C0" w:rsidRDefault="00BE588A"/>
        </w:tc>
      </w:tr>
    </w:tbl>
    <w:p w:rsidR="00BE588A" w:rsidRPr="008310C0" w:rsidRDefault="00BE588A">
      <w:pPr>
        <w:sectPr w:rsidR="00BE588A" w:rsidRPr="008310C0">
          <w:footnotePr>
            <w:numRestart w:val="eachSect"/>
          </w:footnotePr>
          <w:pgSz w:w="15840" w:h="12240" w:orient="landscape" w:code="1"/>
          <w:pgMar w:top="1440" w:right="1440" w:bottom="1440" w:left="1440" w:header="1440" w:footer="720" w:gutter="0"/>
          <w:cols w:space="720"/>
        </w:sectPr>
      </w:pPr>
    </w:p>
    <w:p w:rsidR="00BE588A" w:rsidRPr="008310C0" w:rsidRDefault="00BE588A">
      <w:pPr>
        <w:jc w:val="center"/>
        <w:rPr>
          <w:b/>
          <w:sz w:val="24"/>
        </w:rPr>
      </w:pPr>
      <w:r w:rsidRPr="008310C0">
        <w:rPr>
          <w:b/>
          <w:sz w:val="24"/>
        </w:rPr>
        <w:lastRenderedPageBreak/>
        <w:t>FORM 15 (Continuation Page)</w:t>
      </w:r>
    </w:p>
    <w:p w:rsidR="00BE588A" w:rsidRPr="008310C0" w:rsidRDefault="0061770D" w:rsidP="0061770D">
      <w:pPr>
        <w:jc w:val="center"/>
        <w:rPr>
          <w:b/>
          <w:sz w:val="24"/>
        </w:rPr>
      </w:pPr>
      <w:r w:rsidRPr="008310C0">
        <w:rPr>
          <w:b/>
          <w:sz w:val="24"/>
        </w:rPr>
        <w:t xml:space="preserve">TECHNICAL ASSISTANCE (TA) </w:t>
      </w:r>
      <w:r>
        <w:rPr>
          <w:b/>
          <w:sz w:val="24"/>
        </w:rPr>
        <w:t>PLANNING</w:t>
      </w:r>
    </w:p>
    <w:p w:rsidR="00BE588A" w:rsidRPr="008310C0" w:rsidRDefault="00BE58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8"/>
        <w:gridCol w:w="3906"/>
        <w:gridCol w:w="4392"/>
      </w:tblGrid>
      <w:tr w:rsidR="00BE588A" w:rsidRPr="008310C0">
        <w:tblPrEx>
          <w:tblCellMar>
            <w:top w:w="0" w:type="dxa"/>
            <w:bottom w:w="0" w:type="dxa"/>
          </w:tblCellMar>
        </w:tblPrEx>
        <w:tc>
          <w:tcPr>
            <w:tcW w:w="4878" w:type="dxa"/>
          </w:tcPr>
          <w:p w:rsidR="00BE588A" w:rsidRPr="008310C0" w:rsidRDefault="00BE588A">
            <w:pPr>
              <w:rPr>
                <w:b/>
                <w:sz w:val="18"/>
                <w:u w:val="single"/>
              </w:rPr>
            </w:pPr>
            <w:r w:rsidRPr="008310C0">
              <w:rPr>
                <w:b/>
                <w:sz w:val="18"/>
              </w:rPr>
              <w:t xml:space="preserve">IV.  </w:t>
            </w:r>
            <w:r w:rsidRPr="008310C0">
              <w:rPr>
                <w:b/>
                <w:sz w:val="18"/>
                <w:u w:val="single"/>
              </w:rPr>
              <w:t>DATA-RELATED ISSUES</w:t>
            </w:r>
          </w:p>
          <w:p w:rsidR="00BE588A" w:rsidRPr="008310C0" w:rsidRDefault="00BE588A">
            <w:pPr>
              <w:rPr>
                <w:b/>
                <w:u w:val="single"/>
              </w:rPr>
            </w:pPr>
          </w:p>
          <w:p w:rsidR="00BE588A" w:rsidRPr="008310C0" w:rsidRDefault="00BE588A" w:rsidP="003C2FEB">
            <w:pPr>
              <w:ind w:left="0"/>
              <w:rPr>
                <w:b/>
                <w:sz w:val="18"/>
              </w:rPr>
            </w:pPr>
            <w:r w:rsidRPr="008310C0">
              <w:rPr>
                <w:b/>
                <w:sz w:val="18"/>
              </w:rPr>
              <w:t>A.  Data System Development</w:t>
            </w:r>
          </w:p>
          <w:p w:rsidR="00BE588A" w:rsidRDefault="00BE588A">
            <w:pPr>
              <w:rPr>
                <w:b/>
              </w:rPr>
            </w:pPr>
          </w:p>
          <w:p w:rsidR="003C2FEB" w:rsidRPr="008310C0" w:rsidRDefault="003C2FEB">
            <w:pPr>
              <w:rPr>
                <w:b/>
              </w:rPr>
            </w:pPr>
          </w:p>
          <w:p w:rsidR="00BE588A" w:rsidRPr="008310C0" w:rsidRDefault="00BE588A">
            <w:pPr>
              <w:rPr>
                <w:b/>
              </w:rPr>
            </w:pPr>
          </w:p>
        </w:tc>
        <w:tc>
          <w:tcPr>
            <w:tcW w:w="3906" w:type="dxa"/>
          </w:tcPr>
          <w:p w:rsidR="00BE588A" w:rsidRPr="008310C0" w:rsidRDefault="00BE588A"/>
        </w:tc>
        <w:tc>
          <w:tcPr>
            <w:tcW w:w="4392" w:type="dxa"/>
          </w:tcPr>
          <w:p w:rsidR="00BE588A" w:rsidRPr="008310C0" w:rsidRDefault="00BE588A">
            <w:pPr>
              <w:pStyle w:val="Footer"/>
              <w:tabs>
                <w:tab w:val="clear" w:pos="4320"/>
                <w:tab w:val="clear" w:pos="8640"/>
              </w:tabs>
            </w:pPr>
          </w:p>
        </w:tc>
      </w:tr>
      <w:tr w:rsidR="00BE588A" w:rsidRPr="008310C0">
        <w:tblPrEx>
          <w:tblCellMar>
            <w:top w:w="0" w:type="dxa"/>
            <w:bottom w:w="0" w:type="dxa"/>
          </w:tblCellMar>
        </w:tblPrEx>
        <w:tc>
          <w:tcPr>
            <w:tcW w:w="4878" w:type="dxa"/>
          </w:tcPr>
          <w:p w:rsidR="00BE588A" w:rsidRPr="008310C0" w:rsidRDefault="00BE588A" w:rsidP="003C2FEB">
            <w:pPr>
              <w:ind w:left="0"/>
              <w:rPr>
                <w:b/>
                <w:sz w:val="18"/>
              </w:rPr>
            </w:pPr>
            <w:r w:rsidRPr="008310C0">
              <w:rPr>
                <w:b/>
                <w:sz w:val="18"/>
              </w:rPr>
              <w:t>B.  Needs Assessment</w:t>
            </w:r>
          </w:p>
        </w:tc>
        <w:tc>
          <w:tcPr>
            <w:tcW w:w="3906" w:type="dxa"/>
          </w:tcPr>
          <w:p w:rsidR="00BE588A" w:rsidRPr="008310C0" w:rsidRDefault="00BE588A"/>
          <w:p w:rsidR="00BE588A" w:rsidRPr="008310C0" w:rsidRDefault="00BE588A"/>
          <w:p w:rsidR="00BE588A" w:rsidRPr="008310C0" w:rsidRDefault="00BE588A"/>
          <w:p w:rsidR="00BE588A" w:rsidRPr="008310C0" w:rsidRDefault="00BE588A"/>
        </w:tc>
        <w:tc>
          <w:tcPr>
            <w:tcW w:w="4392"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rsidP="003C2FEB">
            <w:pPr>
              <w:ind w:left="0"/>
              <w:rPr>
                <w:b/>
                <w:sz w:val="18"/>
              </w:rPr>
            </w:pPr>
            <w:r w:rsidRPr="008310C0">
              <w:rPr>
                <w:b/>
                <w:sz w:val="18"/>
              </w:rPr>
              <w:t>C.  Performance Indicators</w:t>
            </w:r>
          </w:p>
        </w:tc>
        <w:tc>
          <w:tcPr>
            <w:tcW w:w="3906" w:type="dxa"/>
          </w:tcPr>
          <w:p w:rsidR="00BE588A" w:rsidRPr="008310C0" w:rsidRDefault="00BE588A"/>
          <w:p w:rsidR="00BE588A" w:rsidRPr="008310C0" w:rsidRDefault="00BE588A"/>
          <w:p w:rsidR="00BE588A" w:rsidRPr="008310C0" w:rsidRDefault="00BE588A"/>
          <w:p w:rsidR="00BE588A" w:rsidRPr="008310C0" w:rsidRDefault="00BE588A"/>
        </w:tc>
        <w:tc>
          <w:tcPr>
            <w:tcW w:w="4392" w:type="dxa"/>
          </w:tcPr>
          <w:p w:rsidR="00BE588A" w:rsidRPr="008310C0" w:rsidRDefault="00BE588A"/>
        </w:tc>
      </w:tr>
      <w:tr w:rsidR="00F074AC" w:rsidRPr="008310C0">
        <w:tblPrEx>
          <w:tblCellMar>
            <w:top w:w="0" w:type="dxa"/>
            <w:bottom w:w="0" w:type="dxa"/>
          </w:tblCellMar>
        </w:tblPrEx>
        <w:tc>
          <w:tcPr>
            <w:tcW w:w="4878" w:type="dxa"/>
          </w:tcPr>
          <w:p w:rsidR="00F074AC" w:rsidRDefault="003C2FEB" w:rsidP="003C2FEB">
            <w:pPr>
              <w:rPr>
                <w:b/>
                <w:sz w:val="18"/>
              </w:rPr>
            </w:pPr>
            <w:r w:rsidRPr="003C2FEB">
              <w:rPr>
                <w:b/>
                <w:sz w:val="18"/>
              </w:rPr>
              <w:t xml:space="preserve"> V</w:t>
            </w:r>
            <w:r>
              <w:rPr>
                <w:b/>
                <w:sz w:val="18"/>
              </w:rPr>
              <w:t xml:space="preserve">.  </w:t>
            </w:r>
            <w:r w:rsidR="00F074AC" w:rsidRPr="003C2FEB">
              <w:rPr>
                <w:b/>
                <w:sz w:val="18"/>
                <w:u w:val="single"/>
              </w:rPr>
              <w:t>OTHER</w:t>
            </w:r>
          </w:p>
          <w:p w:rsidR="003C2FEB" w:rsidRPr="003C2FEB" w:rsidRDefault="003C2FEB" w:rsidP="00F074AC">
            <w:pPr>
              <w:ind w:left="0"/>
              <w:rPr>
                <w:sz w:val="18"/>
              </w:rPr>
            </w:pPr>
            <w:r w:rsidRPr="003C2FEB">
              <w:rPr>
                <w:sz w:val="18"/>
              </w:rPr>
              <w:t>A.</w:t>
            </w:r>
          </w:p>
          <w:p w:rsidR="00F074AC" w:rsidRPr="003C2FEB" w:rsidRDefault="00F074AC" w:rsidP="00F074AC">
            <w:pPr>
              <w:ind w:left="0"/>
              <w:rPr>
                <w:sz w:val="18"/>
              </w:rPr>
            </w:pPr>
          </w:p>
          <w:p w:rsidR="003C2FEB" w:rsidRDefault="003C2FEB" w:rsidP="00F074AC">
            <w:pPr>
              <w:ind w:left="0"/>
              <w:rPr>
                <w:b/>
                <w:sz w:val="18"/>
              </w:rPr>
            </w:pPr>
          </w:p>
          <w:p w:rsidR="00F074AC" w:rsidRPr="00F074AC" w:rsidRDefault="00F074AC" w:rsidP="00F074AC">
            <w:pPr>
              <w:ind w:left="0"/>
              <w:rPr>
                <w:b/>
                <w:sz w:val="18"/>
              </w:rPr>
            </w:pPr>
          </w:p>
        </w:tc>
        <w:tc>
          <w:tcPr>
            <w:tcW w:w="3906" w:type="dxa"/>
          </w:tcPr>
          <w:p w:rsidR="00F074AC" w:rsidRPr="008310C0" w:rsidRDefault="00F074AC"/>
        </w:tc>
        <w:tc>
          <w:tcPr>
            <w:tcW w:w="4392" w:type="dxa"/>
          </w:tcPr>
          <w:p w:rsidR="00F074AC" w:rsidRPr="008310C0" w:rsidRDefault="00F074AC"/>
        </w:tc>
      </w:tr>
      <w:tr w:rsidR="003C2FEB" w:rsidRPr="008310C0">
        <w:tblPrEx>
          <w:tblCellMar>
            <w:top w:w="0" w:type="dxa"/>
            <w:bottom w:w="0" w:type="dxa"/>
          </w:tblCellMar>
        </w:tblPrEx>
        <w:tc>
          <w:tcPr>
            <w:tcW w:w="4878" w:type="dxa"/>
          </w:tcPr>
          <w:p w:rsidR="003C2FEB" w:rsidRPr="003C2FEB" w:rsidRDefault="003C2FEB" w:rsidP="003C2FEB">
            <w:pPr>
              <w:ind w:left="0"/>
              <w:rPr>
                <w:sz w:val="18"/>
              </w:rPr>
            </w:pPr>
            <w:r w:rsidRPr="003C2FEB">
              <w:rPr>
                <w:sz w:val="18"/>
              </w:rPr>
              <w:t>B.</w:t>
            </w:r>
          </w:p>
          <w:p w:rsidR="003C2FEB" w:rsidRDefault="003C2FEB" w:rsidP="003C2FEB">
            <w:pPr>
              <w:ind w:left="0"/>
              <w:rPr>
                <w:b/>
                <w:sz w:val="18"/>
              </w:rPr>
            </w:pPr>
          </w:p>
          <w:p w:rsidR="003C2FEB" w:rsidRDefault="003C2FEB" w:rsidP="003C2FEB">
            <w:pPr>
              <w:ind w:left="0"/>
              <w:rPr>
                <w:b/>
                <w:sz w:val="18"/>
              </w:rPr>
            </w:pPr>
          </w:p>
          <w:p w:rsidR="003C2FEB" w:rsidRPr="003C2FEB" w:rsidRDefault="003C2FEB" w:rsidP="003C2FEB">
            <w:pPr>
              <w:ind w:left="0"/>
              <w:rPr>
                <w:b/>
                <w:sz w:val="18"/>
              </w:rPr>
            </w:pPr>
          </w:p>
        </w:tc>
        <w:tc>
          <w:tcPr>
            <w:tcW w:w="3906" w:type="dxa"/>
          </w:tcPr>
          <w:p w:rsidR="003C2FEB" w:rsidRPr="008310C0" w:rsidRDefault="003C2FEB"/>
        </w:tc>
        <w:tc>
          <w:tcPr>
            <w:tcW w:w="4392" w:type="dxa"/>
          </w:tcPr>
          <w:p w:rsidR="003C2FEB" w:rsidRPr="008310C0" w:rsidRDefault="003C2FEB"/>
        </w:tc>
      </w:tr>
      <w:tr w:rsidR="003C2FEB" w:rsidRPr="008310C0">
        <w:tblPrEx>
          <w:tblCellMar>
            <w:top w:w="0" w:type="dxa"/>
            <w:bottom w:w="0" w:type="dxa"/>
          </w:tblCellMar>
        </w:tblPrEx>
        <w:tc>
          <w:tcPr>
            <w:tcW w:w="4878" w:type="dxa"/>
          </w:tcPr>
          <w:p w:rsidR="003C2FEB" w:rsidRPr="003C2FEB" w:rsidRDefault="003C2FEB" w:rsidP="003C2FEB">
            <w:pPr>
              <w:ind w:left="0"/>
              <w:rPr>
                <w:sz w:val="18"/>
              </w:rPr>
            </w:pPr>
            <w:r w:rsidRPr="003C2FEB">
              <w:rPr>
                <w:sz w:val="18"/>
              </w:rPr>
              <w:t>C.</w:t>
            </w:r>
          </w:p>
          <w:p w:rsidR="003C2FEB" w:rsidRPr="003C2FEB" w:rsidRDefault="003C2FEB" w:rsidP="003C2FEB">
            <w:pPr>
              <w:ind w:left="0"/>
              <w:rPr>
                <w:sz w:val="18"/>
              </w:rPr>
            </w:pPr>
          </w:p>
          <w:p w:rsidR="003C2FEB" w:rsidRPr="003C2FEB" w:rsidRDefault="003C2FEB" w:rsidP="003C2FEB">
            <w:pPr>
              <w:ind w:left="0"/>
              <w:rPr>
                <w:sz w:val="18"/>
              </w:rPr>
            </w:pPr>
          </w:p>
          <w:p w:rsidR="003C2FEB" w:rsidRPr="003C2FEB" w:rsidRDefault="003C2FEB" w:rsidP="003C2FEB">
            <w:pPr>
              <w:ind w:left="0"/>
              <w:rPr>
                <w:sz w:val="18"/>
              </w:rPr>
            </w:pPr>
          </w:p>
        </w:tc>
        <w:tc>
          <w:tcPr>
            <w:tcW w:w="3906" w:type="dxa"/>
          </w:tcPr>
          <w:p w:rsidR="003C2FEB" w:rsidRPr="008310C0" w:rsidRDefault="003C2FEB"/>
        </w:tc>
        <w:tc>
          <w:tcPr>
            <w:tcW w:w="4392" w:type="dxa"/>
          </w:tcPr>
          <w:p w:rsidR="003C2FEB" w:rsidRPr="008310C0" w:rsidRDefault="003C2FEB"/>
        </w:tc>
      </w:tr>
    </w:tbl>
    <w:p w:rsidR="00BE588A" w:rsidRPr="008310C0" w:rsidRDefault="00BE588A">
      <w:pPr>
        <w:sectPr w:rsidR="00BE588A" w:rsidRPr="008310C0">
          <w:footnotePr>
            <w:numRestart w:val="eachSect"/>
          </w:footnotePr>
          <w:pgSz w:w="15840" w:h="12240" w:orient="landscape" w:code="1"/>
          <w:pgMar w:top="1440" w:right="1440" w:bottom="1440" w:left="1440" w:header="1440" w:footer="720" w:gutter="0"/>
          <w:cols w:space="720"/>
        </w:sectPr>
      </w:pPr>
    </w:p>
    <w:p w:rsidR="00464E12" w:rsidRDefault="00BE588A" w:rsidP="00464E12">
      <w:pPr>
        <w:tabs>
          <w:tab w:val="center" w:pos="5616"/>
          <w:tab w:val="left" w:pos="6192"/>
          <w:tab w:val="left" w:pos="6912"/>
          <w:tab w:val="left" w:pos="7632"/>
          <w:tab w:val="left" w:pos="8352"/>
          <w:tab w:val="left" w:pos="9072"/>
          <w:tab w:val="left" w:pos="9792"/>
          <w:tab w:val="left" w:pos="10512"/>
        </w:tabs>
        <w:ind w:left="0"/>
        <w:jc w:val="center"/>
        <w:rPr>
          <w:b/>
        </w:rPr>
      </w:pPr>
      <w:r w:rsidRPr="008310C0">
        <w:rPr>
          <w:b/>
        </w:rPr>
        <w:lastRenderedPageBreak/>
        <w:t>INSTRUCTIONS FOR COMPLETION OF FORM 15</w:t>
      </w:r>
    </w:p>
    <w:p w:rsidR="00464E12" w:rsidRPr="00464E12" w:rsidRDefault="00464E12" w:rsidP="00464E12">
      <w:pPr>
        <w:tabs>
          <w:tab w:val="center" w:pos="5616"/>
          <w:tab w:val="left" w:pos="6192"/>
          <w:tab w:val="left" w:pos="6912"/>
          <w:tab w:val="left" w:pos="7632"/>
          <w:tab w:val="left" w:pos="8352"/>
          <w:tab w:val="left" w:pos="9072"/>
          <w:tab w:val="left" w:pos="9792"/>
          <w:tab w:val="left" w:pos="10512"/>
        </w:tabs>
        <w:ind w:left="0"/>
        <w:jc w:val="center"/>
        <w:rPr>
          <w:b/>
        </w:rPr>
      </w:pPr>
      <w:r w:rsidRPr="00464E12">
        <w:rPr>
          <w:b/>
        </w:rPr>
        <w:t>TECHNICAL ASSISTANCE (TA) PLANNING</w:t>
      </w:r>
    </w:p>
    <w:p w:rsidR="00BE588A" w:rsidRPr="008310C0" w:rsidRDefault="00BE588A" w:rsidP="00F909AA">
      <w:pPr>
        <w:tabs>
          <w:tab w:val="center" w:pos="5616"/>
          <w:tab w:val="left" w:pos="6192"/>
          <w:tab w:val="left" w:pos="6912"/>
          <w:tab w:val="left" w:pos="7632"/>
          <w:tab w:val="left" w:pos="8352"/>
          <w:tab w:val="left" w:pos="9072"/>
          <w:tab w:val="left" w:pos="9792"/>
          <w:tab w:val="left" w:pos="10512"/>
        </w:tabs>
        <w:ind w:left="0"/>
        <w:jc w:val="center"/>
      </w:pPr>
    </w:p>
    <w:p w:rsidR="00BE588A" w:rsidRPr="008310C0" w:rsidRDefault="00BE588A" w:rsidP="002844FA">
      <w:pPr>
        <w:ind w:left="0"/>
        <w:rPr>
          <w:b/>
        </w:rPr>
      </w:pPr>
    </w:p>
    <w:p w:rsidR="00BE588A" w:rsidRPr="008310C0" w:rsidRDefault="00BE588A" w:rsidP="002844FA">
      <w:pPr>
        <w:ind w:left="0"/>
        <w:rPr>
          <w:b/>
        </w:rPr>
      </w:pPr>
      <w:r w:rsidRPr="008310C0">
        <w:rPr>
          <w:b/>
          <w:u w:val="single"/>
        </w:rPr>
        <w:t>Instructions</w:t>
      </w:r>
      <w:r w:rsidRPr="008310C0">
        <w:rPr>
          <w:b/>
        </w:rPr>
        <w:t>:</w:t>
      </w:r>
    </w:p>
    <w:p w:rsidR="00BE588A" w:rsidRPr="008310C0" w:rsidRDefault="00BE588A" w:rsidP="002844FA">
      <w:pPr>
        <w:ind w:left="0"/>
      </w:pPr>
    </w:p>
    <w:p w:rsidR="00BE588A" w:rsidRDefault="00BE588A" w:rsidP="002844FA">
      <w:pPr>
        <w:ind w:left="0"/>
      </w:pPr>
      <w:r w:rsidRPr="008310C0">
        <w:t xml:space="preserve">Identify your State and </w:t>
      </w:r>
      <w:r w:rsidR="005477A8">
        <w:t xml:space="preserve">the </w:t>
      </w:r>
      <w:r w:rsidRPr="008310C0">
        <w:t xml:space="preserve">date of </w:t>
      </w:r>
      <w:r w:rsidR="005477A8">
        <w:t>completion</w:t>
      </w:r>
      <w:r w:rsidRPr="008310C0">
        <w:t xml:space="preserve"> on </w:t>
      </w:r>
      <w:r w:rsidR="00156E25">
        <w:t>the first page of Form 15</w:t>
      </w:r>
      <w:r w:rsidR="006207EF" w:rsidRPr="008310C0">
        <w:t xml:space="preserve">.  </w:t>
      </w:r>
      <w:r w:rsidRPr="00156E25">
        <w:t xml:space="preserve"> </w:t>
      </w:r>
    </w:p>
    <w:p w:rsidR="00562374" w:rsidRPr="008310C0" w:rsidRDefault="00562374" w:rsidP="002844FA">
      <w:pPr>
        <w:ind w:left="0"/>
      </w:pPr>
    </w:p>
    <w:p w:rsidR="00BE588A" w:rsidRPr="008310C0" w:rsidRDefault="00BE588A" w:rsidP="002844FA">
      <w:pPr>
        <w:ind w:left="0"/>
      </w:pPr>
      <w:r w:rsidRPr="008310C0">
        <w:t xml:space="preserve">Enter all </w:t>
      </w:r>
      <w:r w:rsidR="00425116">
        <w:t xml:space="preserve">anticipated </w:t>
      </w:r>
      <w:r w:rsidR="005477A8">
        <w:t xml:space="preserve">technical </w:t>
      </w:r>
      <w:r w:rsidRPr="008310C0">
        <w:t>assistance</w:t>
      </w:r>
      <w:r w:rsidR="005477A8">
        <w:t xml:space="preserve"> needs</w:t>
      </w:r>
      <w:r w:rsidRPr="008310C0">
        <w:t xml:space="preserve"> in the appropriate category</w:t>
      </w:r>
      <w:r w:rsidR="005477A8">
        <w:t>.  Choose a category from this list</w:t>
      </w:r>
      <w:r w:rsidRPr="008310C0">
        <w:t>:</w:t>
      </w:r>
    </w:p>
    <w:p w:rsidR="00BE588A" w:rsidRPr="008310C0" w:rsidRDefault="00BE588A" w:rsidP="002844FA">
      <w:pPr>
        <w:ind w:left="0"/>
      </w:pPr>
    </w:p>
    <w:p w:rsidR="00BE588A" w:rsidRPr="008310C0" w:rsidRDefault="00BE588A" w:rsidP="0001198E">
      <w:pPr>
        <w:numPr>
          <w:ilvl w:val="0"/>
          <w:numId w:val="40"/>
        </w:numPr>
        <w:tabs>
          <w:tab w:val="clear" w:pos="720"/>
        </w:tabs>
        <w:ind w:hanging="720"/>
      </w:pPr>
      <w:r w:rsidRPr="008310C0">
        <w:t>General Systems Capacity – Assistance needed to improve State’s ability to support services to MCH populations, i.e., workforce training, distance learning, hotlines, etc.</w:t>
      </w:r>
    </w:p>
    <w:p w:rsidR="00BE588A" w:rsidRPr="008310C0" w:rsidRDefault="00BE588A" w:rsidP="0001198E">
      <w:pPr>
        <w:numPr>
          <w:ilvl w:val="0"/>
          <w:numId w:val="40"/>
        </w:numPr>
        <w:tabs>
          <w:tab w:val="clear" w:pos="720"/>
        </w:tabs>
        <w:ind w:hanging="720"/>
      </w:pPr>
      <w:r w:rsidRPr="008310C0">
        <w:t>State Performance Measures – Assistance needed to increase State’s ability to meet its objectives for one or more State Performance Measures where performance has not been as strong as desired/expected.</w:t>
      </w:r>
    </w:p>
    <w:p w:rsidR="00BE588A" w:rsidRPr="008310C0" w:rsidRDefault="00BE588A" w:rsidP="0001198E">
      <w:pPr>
        <w:numPr>
          <w:ilvl w:val="0"/>
          <w:numId w:val="40"/>
        </w:numPr>
        <w:tabs>
          <w:tab w:val="clear" w:pos="720"/>
        </w:tabs>
        <w:ind w:hanging="720"/>
      </w:pPr>
      <w:r w:rsidRPr="008310C0">
        <w:t>National Performance Measures – Assistance needed to increase State’s ability to meet its objectives for one or more National Performance Measures where performance has not been as strong as desired/expected.</w:t>
      </w:r>
    </w:p>
    <w:p w:rsidR="00BE588A" w:rsidRDefault="00BE588A" w:rsidP="0001198E">
      <w:pPr>
        <w:numPr>
          <w:ilvl w:val="0"/>
          <w:numId w:val="40"/>
        </w:numPr>
        <w:tabs>
          <w:tab w:val="clear" w:pos="720"/>
        </w:tabs>
        <w:ind w:hanging="720"/>
      </w:pPr>
      <w:r w:rsidRPr="000F3C3C">
        <w:t>Data Related Issues</w:t>
      </w:r>
      <w:r w:rsidR="008F5EA8">
        <w:t>:</w:t>
      </w:r>
      <w:r w:rsidRPr="008310C0">
        <w:t xml:space="preserve"> Assistance needed to improve State’s ability to collect, tabulate, </w:t>
      </w:r>
      <w:r w:rsidR="005477A8">
        <w:t xml:space="preserve">analyze </w:t>
      </w:r>
      <w:r w:rsidRPr="008310C0">
        <w:t>and report data accurately and reliably</w:t>
      </w:r>
      <w:r w:rsidR="00464E12">
        <w:t>, particularly as it relates to Needs Assessment and/or Indicators</w:t>
      </w:r>
      <w:r w:rsidRPr="008310C0">
        <w:t>.</w:t>
      </w:r>
      <w:r w:rsidR="00464E12">
        <w:t xml:space="preserve">  In addition, assistance needed to develop data systems or improve data linkages.</w:t>
      </w:r>
    </w:p>
    <w:p w:rsidR="00425116" w:rsidRPr="008310C0" w:rsidRDefault="00425116" w:rsidP="0001198E">
      <w:pPr>
        <w:numPr>
          <w:ilvl w:val="0"/>
          <w:numId w:val="40"/>
        </w:numPr>
        <w:tabs>
          <w:tab w:val="clear" w:pos="720"/>
        </w:tabs>
        <w:ind w:hanging="720"/>
      </w:pPr>
      <w:r>
        <w:t xml:space="preserve">Other – </w:t>
      </w:r>
      <w:r w:rsidR="00562374">
        <w:t>A</w:t>
      </w:r>
      <w:r>
        <w:t>ssistance needed in areas not captured by the</w:t>
      </w:r>
      <w:r w:rsidR="00464E12">
        <w:t xml:space="preserve"> four</w:t>
      </w:r>
      <w:r>
        <w:t xml:space="preserve"> main categories</w:t>
      </w:r>
      <w:r w:rsidR="00464E12">
        <w:t xml:space="preserve"> mentioned above</w:t>
      </w:r>
      <w:r>
        <w:t xml:space="preserve">. </w:t>
      </w:r>
    </w:p>
    <w:p w:rsidR="00BE588A" w:rsidRPr="008310C0" w:rsidRDefault="00BE588A" w:rsidP="000009AE">
      <w:pPr>
        <w:ind w:left="0"/>
      </w:pPr>
    </w:p>
    <w:p w:rsidR="000009AE" w:rsidRDefault="00BE588A" w:rsidP="000009AE">
      <w:pPr>
        <w:ind w:left="0"/>
      </w:pPr>
      <w:r w:rsidRPr="008310C0">
        <w:t>Complete all data cells for each item</w:t>
      </w:r>
      <w:r w:rsidR="005477A8">
        <w:t xml:space="preserve"> listed</w:t>
      </w:r>
      <w:r w:rsidRPr="008310C0">
        <w:t xml:space="preserve">, providing a detailed explanation of why each item of assistance is needed, and </w:t>
      </w:r>
      <w:r w:rsidR="005477A8">
        <w:t xml:space="preserve">if applicable </w:t>
      </w:r>
      <w:r w:rsidRPr="008310C0">
        <w:t>what person</w:t>
      </w:r>
      <w:r w:rsidR="00464E12">
        <w:t>(s)</w:t>
      </w:r>
      <w:r w:rsidRPr="008310C0">
        <w:t xml:space="preserve"> or </w:t>
      </w:r>
      <w:r w:rsidR="00464E12">
        <w:t>entity</w:t>
      </w:r>
      <w:r w:rsidRPr="008310C0">
        <w:t xml:space="preserve"> </w:t>
      </w:r>
      <w:r w:rsidR="005477A8">
        <w:t xml:space="preserve">the </w:t>
      </w:r>
      <w:r w:rsidRPr="008310C0">
        <w:t xml:space="preserve">State </w:t>
      </w:r>
      <w:r w:rsidR="00F66443">
        <w:t xml:space="preserve">recommends </w:t>
      </w:r>
      <w:r w:rsidRPr="008310C0">
        <w:t>to provide TA</w:t>
      </w:r>
      <w:r w:rsidR="00F66443">
        <w:t>.</w:t>
      </w:r>
      <w:r w:rsidRPr="008310C0">
        <w:t xml:space="preserve">  (Include the performance measure number </w:t>
      </w:r>
      <w:r w:rsidR="00DF1A3D">
        <w:t>when applicable</w:t>
      </w:r>
      <w:r w:rsidRPr="008310C0">
        <w:t>.)</w:t>
      </w:r>
    </w:p>
    <w:p w:rsidR="00425116" w:rsidRDefault="00425116" w:rsidP="000009AE">
      <w:pPr>
        <w:ind w:left="0"/>
      </w:pPr>
    </w:p>
    <w:p w:rsidR="00425116" w:rsidRPr="008310C0" w:rsidRDefault="00425116" w:rsidP="00425116">
      <w:pPr>
        <w:ind w:left="0"/>
      </w:pPr>
      <w:r w:rsidRPr="00425116">
        <w:rPr>
          <w:b/>
        </w:rPr>
        <w:t>NOTE:</w:t>
      </w:r>
      <w:r>
        <w:t xml:space="preserve">  Formal r</w:t>
      </w:r>
      <w:r w:rsidRPr="00156E25">
        <w:t>equests for TA (made later in the year) can be initiated by completing and submitting</w:t>
      </w:r>
      <w:r>
        <w:t xml:space="preserve"> a Technical Assistance Request</w:t>
      </w:r>
      <w:r w:rsidRPr="00156E25">
        <w:t xml:space="preserve"> Form</w:t>
      </w:r>
      <w:r>
        <w:t>,</w:t>
      </w:r>
      <w:r w:rsidRPr="00156E25">
        <w:t xml:space="preserve"> </w:t>
      </w:r>
      <w:r>
        <w:t xml:space="preserve">which is </w:t>
      </w:r>
      <w:r w:rsidRPr="00156E25">
        <w:t>available from</w:t>
      </w:r>
      <w:r>
        <w:t xml:space="preserve"> your</w:t>
      </w:r>
      <w:r w:rsidRPr="00156E25">
        <w:t xml:space="preserve"> MCHB</w:t>
      </w:r>
      <w:r>
        <w:t xml:space="preserve"> Project Officer</w:t>
      </w:r>
      <w:r w:rsidRPr="00156E25">
        <w:t>.</w:t>
      </w:r>
    </w:p>
    <w:p w:rsidR="00425116" w:rsidRPr="008310C0" w:rsidRDefault="00425116" w:rsidP="000009AE">
      <w:pPr>
        <w:ind w:left="0"/>
      </w:pPr>
    </w:p>
    <w:p w:rsidR="000009AE" w:rsidRPr="008310C0" w:rsidRDefault="000009AE" w:rsidP="000009AE">
      <w:pPr>
        <w:ind w:left="0"/>
      </w:pPr>
    </w:p>
    <w:p w:rsidR="000009AE" w:rsidRPr="008310C0" w:rsidRDefault="000009AE" w:rsidP="000009AE">
      <w:pPr>
        <w:ind w:left="0"/>
        <w:sectPr w:rsidR="000009AE" w:rsidRPr="008310C0" w:rsidSect="005A4674">
          <w:footnotePr>
            <w:numRestart w:val="eachSect"/>
          </w:footnotePr>
          <w:pgSz w:w="12240" w:h="15840" w:code="1"/>
          <w:pgMar w:top="1440" w:right="1440" w:bottom="1440" w:left="1440" w:header="1440" w:footer="720" w:gutter="0"/>
          <w:cols w:space="720"/>
        </w:sectPr>
      </w:pPr>
    </w:p>
    <w:p w:rsidR="000009AE" w:rsidRPr="008310C0" w:rsidRDefault="000009AE" w:rsidP="000009AE">
      <w:pPr>
        <w:ind w:left="0"/>
      </w:pPr>
    </w:p>
    <w:p w:rsidR="000009AE" w:rsidRPr="008310C0" w:rsidRDefault="000009AE" w:rsidP="000009AE">
      <w:pPr>
        <w:ind w:left="0"/>
      </w:pPr>
    </w:p>
    <w:p w:rsidR="00562348" w:rsidRPr="008310C0" w:rsidRDefault="000009AE" w:rsidP="0050160D">
      <w:pPr>
        <w:ind w:left="0"/>
        <w:jc w:val="center"/>
        <w:rPr>
          <w:b/>
        </w:rPr>
      </w:pPr>
      <w:r w:rsidRPr="008310C0">
        <w:br w:type="page"/>
      </w:r>
      <w:r w:rsidR="00562348" w:rsidRPr="008310C0">
        <w:rPr>
          <w:b/>
        </w:rPr>
        <w:lastRenderedPageBreak/>
        <w:t>FORM 16</w:t>
      </w:r>
    </w:p>
    <w:p w:rsidR="00562348" w:rsidRPr="008310C0" w:rsidRDefault="00562348" w:rsidP="0050160D">
      <w:pPr>
        <w:ind w:left="0"/>
        <w:jc w:val="center"/>
        <w:rPr>
          <w:b/>
        </w:rPr>
      </w:pPr>
      <w:r w:rsidRPr="008310C0">
        <w:rPr>
          <w:b/>
        </w:rPr>
        <w:t>STATE PERFORMANCE/OUTCOME MEASURE DETAIL SHEET</w:t>
      </w:r>
    </w:p>
    <w:p w:rsidR="00562348" w:rsidRPr="008310C0" w:rsidRDefault="00562348" w:rsidP="000E6077">
      <w:pPr>
        <w:ind w:left="0" w:right="-720"/>
        <w:rPr>
          <w:b/>
        </w:rPr>
      </w:pPr>
    </w:p>
    <w:p w:rsidR="00AA3047" w:rsidRPr="008310C0" w:rsidRDefault="00AA3047" w:rsidP="00AA3047">
      <w:pPr>
        <w:ind w:left="0"/>
        <w:rPr>
          <w:b/>
        </w:rPr>
      </w:pPr>
    </w:p>
    <w:tbl>
      <w:tblPr>
        <w:tblW w:w="9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730"/>
        <w:gridCol w:w="4774"/>
        <w:tblGridChange w:id="2">
          <w:tblGrid>
            <w:gridCol w:w="4730"/>
            <w:gridCol w:w="4774"/>
          </w:tblGrid>
        </w:tblGridChange>
      </w:tblGrid>
      <w:tr w:rsidR="00562348" w:rsidRPr="008310C0">
        <w:tblPrEx>
          <w:tblCellMar>
            <w:top w:w="0" w:type="dxa"/>
            <w:bottom w:w="0" w:type="dxa"/>
          </w:tblCellMar>
        </w:tblPrEx>
        <w:trPr>
          <w:trHeight w:val="1440"/>
          <w:jc w:val="center"/>
        </w:trPr>
        <w:tc>
          <w:tcPr>
            <w:tcW w:w="4730" w:type="dxa"/>
          </w:tcPr>
          <w:p w:rsidR="00562348" w:rsidRPr="008310C0" w:rsidRDefault="00562348" w:rsidP="00562348">
            <w:pPr>
              <w:ind w:left="0"/>
              <w:rPr>
                <w:b/>
              </w:rPr>
            </w:pPr>
            <w:r w:rsidRPr="008310C0">
              <w:rPr>
                <w:b/>
              </w:rPr>
              <w:t>SP# ___________ (Or SO#)</w:t>
            </w:r>
          </w:p>
          <w:p w:rsidR="00562348" w:rsidRPr="008310C0" w:rsidRDefault="00562348" w:rsidP="00562348">
            <w:pPr>
              <w:ind w:left="0"/>
              <w:rPr>
                <w:b/>
              </w:rPr>
            </w:pPr>
            <w:r w:rsidRPr="008310C0">
              <w:rPr>
                <w:b/>
              </w:rPr>
              <w:t>PERFORMANCE MEASURE:</w:t>
            </w:r>
          </w:p>
          <w:p w:rsidR="00562348" w:rsidRPr="008310C0" w:rsidRDefault="00562348" w:rsidP="00AF4FAA">
            <w:pPr>
              <w:ind w:left="0"/>
              <w:rPr>
                <w:b/>
              </w:rPr>
            </w:pPr>
          </w:p>
        </w:tc>
        <w:tc>
          <w:tcPr>
            <w:tcW w:w="4774" w:type="dxa"/>
            <w:noWrap/>
            <w:tcMar>
              <w:left w:w="115" w:type="dxa"/>
              <w:right w:w="288" w:type="dxa"/>
            </w:tcMar>
          </w:tcPr>
          <w:p w:rsidR="00562348" w:rsidRPr="008310C0" w:rsidRDefault="00562348" w:rsidP="00AF4FAA">
            <w:pPr>
              <w:ind w:left="0" w:right="-288"/>
              <w:rPr>
                <w:b/>
              </w:rPr>
            </w:pPr>
          </w:p>
        </w:tc>
      </w:tr>
      <w:tr w:rsidR="002844FA" w:rsidRPr="008310C0">
        <w:tblPrEx>
          <w:tblCellMar>
            <w:top w:w="0" w:type="dxa"/>
            <w:bottom w:w="0" w:type="dxa"/>
          </w:tblCellMar>
        </w:tblPrEx>
        <w:trPr>
          <w:trHeight w:val="180"/>
          <w:jc w:val="center"/>
        </w:trPr>
        <w:tc>
          <w:tcPr>
            <w:tcW w:w="4730" w:type="dxa"/>
            <w:shd w:val="clear" w:color="auto" w:fill="E6E6E6"/>
          </w:tcPr>
          <w:p w:rsidR="00562348" w:rsidRPr="008310C0" w:rsidRDefault="00562348" w:rsidP="00AF4FAA">
            <w:pPr>
              <w:ind w:left="0"/>
              <w:rPr>
                <w:noProof/>
              </w:rPr>
            </w:pPr>
          </w:p>
        </w:tc>
        <w:tc>
          <w:tcPr>
            <w:tcW w:w="4774" w:type="dxa"/>
            <w:shd w:val="clear" w:color="auto" w:fill="E6E6E6"/>
            <w:noWrap/>
            <w:tcMar>
              <w:left w:w="115" w:type="dxa"/>
              <w:right w:w="288" w:type="dxa"/>
            </w:tcMar>
          </w:tcPr>
          <w:p w:rsidR="00562348" w:rsidRPr="008310C0" w:rsidRDefault="00562348" w:rsidP="00AF4FAA">
            <w:pPr>
              <w:pStyle w:val="PlainText"/>
              <w:ind w:left="0"/>
              <w:rPr>
                <w:rFonts w:ascii="Times New Roman" w:hAnsi="Times New Roman"/>
              </w:rPr>
            </w:pPr>
          </w:p>
        </w:tc>
      </w:tr>
      <w:tr w:rsidR="00562348" w:rsidRPr="008310C0">
        <w:tblPrEx>
          <w:tblCellMar>
            <w:top w:w="0" w:type="dxa"/>
            <w:bottom w:w="0" w:type="dxa"/>
          </w:tblCellMar>
        </w:tblPrEx>
        <w:trPr>
          <w:trHeight w:val="1440"/>
          <w:jc w:val="center"/>
        </w:trPr>
        <w:tc>
          <w:tcPr>
            <w:tcW w:w="4730" w:type="dxa"/>
          </w:tcPr>
          <w:p w:rsidR="00562348" w:rsidRPr="008310C0" w:rsidRDefault="00562348" w:rsidP="00AF4FAA">
            <w:pPr>
              <w:ind w:left="0"/>
              <w:rPr>
                <w:b/>
              </w:rPr>
            </w:pPr>
            <w:r w:rsidRPr="008310C0">
              <w:rPr>
                <w:noProof/>
              </w:rPr>
              <w:pict>
                <v:line id="_x0000_s3122" style="position:absolute;z-index:251799552;mso-position-horizontal-relative:text;mso-position-vertical-relative:text" from="-7.2pt,6pt" to="511.2pt,6pt" o:allowincell="f" stroked="f"/>
              </w:pict>
            </w:r>
            <w:r w:rsidRPr="008310C0">
              <w:rPr>
                <w:b/>
              </w:rPr>
              <w:t>GOAL</w:t>
            </w:r>
          </w:p>
          <w:p w:rsidR="00562348" w:rsidRPr="008310C0" w:rsidRDefault="00562348" w:rsidP="00AF4FAA">
            <w:pPr>
              <w:pStyle w:val="Footer"/>
              <w:widowControl/>
              <w:tabs>
                <w:tab w:val="clear" w:pos="4320"/>
                <w:tab w:val="clear" w:pos="8640"/>
              </w:tabs>
              <w:ind w:left="0"/>
              <w:rPr>
                <w:b/>
                <w:noProof/>
              </w:rPr>
            </w:pPr>
          </w:p>
        </w:tc>
        <w:tc>
          <w:tcPr>
            <w:tcW w:w="4774" w:type="dxa"/>
            <w:noWrap/>
            <w:tcMar>
              <w:left w:w="115" w:type="dxa"/>
              <w:right w:w="288" w:type="dxa"/>
            </w:tcMar>
          </w:tcPr>
          <w:p w:rsidR="00562348" w:rsidRPr="008310C0" w:rsidRDefault="00562348" w:rsidP="00AF4FAA">
            <w:pPr>
              <w:ind w:left="0" w:right="-288"/>
              <w:rPr>
                <w:b/>
              </w:rPr>
            </w:pPr>
          </w:p>
        </w:tc>
      </w:tr>
      <w:tr w:rsidR="00562348" w:rsidRPr="008310C0">
        <w:tblPrEx>
          <w:tblCellMar>
            <w:top w:w="0" w:type="dxa"/>
            <w:bottom w:w="0" w:type="dxa"/>
          </w:tblCellMar>
        </w:tblPrEx>
        <w:trPr>
          <w:trHeight w:val="2592"/>
          <w:jc w:val="center"/>
        </w:trPr>
        <w:tc>
          <w:tcPr>
            <w:tcW w:w="4730" w:type="dxa"/>
          </w:tcPr>
          <w:p w:rsidR="00562348" w:rsidRPr="008310C0" w:rsidRDefault="00562348" w:rsidP="00AF4FAA">
            <w:pPr>
              <w:ind w:left="0"/>
              <w:rPr>
                <w:b/>
              </w:rPr>
            </w:pPr>
            <w:r w:rsidRPr="008310C0">
              <w:rPr>
                <w:b/>
              </w:rPr>
              <w:t>DEFINITION</w:t>
            </w:r>
          </w:p>
          <w:p w:rsidR="00562348" w:rsidRPr="008310C0" w:rsidRDefault="00562348" w:rsidP="00AF4FAA">
            <w:pPr>
              <w:pStyle w:val="Footer"/>
              <w:widowControl/>
              <w:tabs>
                <w:tab w:val="clear" w:pos="4320"/>
                <w:tab w:val="clear" w:pos="8640"/>
              </w:tabs>
              <w:ind w:left="0"/>
              <w:rPr>
                <w:b/>
                <w:noProof/>
              </w:rPr>
            </w:pPr>
          </w:p>
        </w:tc>
        <w:tc>
          <w:tcPr>
            <w:tcW w:w="4774" w:type="dxa"/>
            <w:noWrap/>
            <w:tcMar>
              <w:left w:w="115" w:type="dxa"/>
              <w:right w:w="288" w:type="dxa"/>
            </w:tcMar>
          </w:tcPr>
          <w:p w:rsidR="00562348" w:rsidRPr="008310C0" w:rsidRDefault="00562348" w:rsidP="00562348">
            <w:pPr>
              <w:ind w:left="0" w:right="-288"/>
              <w:rPr>
                <w:b/>
              </w:rPr>
            </w:pPr>
            <w:r w:rsidRPr="008310C0">
              <w:rPr>
                <w:b/>
              </w:rPr>
              <w:t>Numerator:</w:t>
            </w:r>
          </w:p>
          <w:p w:rsidR="00562348" w:rsidRPr="008310C0" w:rsidRDefault="00562348" w:rsidP="00562348">
            <w:pPr>
              <w:ind w:left="0" w:right="-288"/>
              <w:rPr>
                <w:b/>
              </w:rPr>
            </w:pPr>
          </w:p>
          <w:p w:rsidR="00562348" w:rsidRPr="008310C0" w:rsidRDefault="00562348" w:rsidP="00562348">
            <w:pPr>
              <w:ind w:left="0" w:right="-288"/>
              <w:rPr>
                <w:b/>
              </w:rPr>
            </w:pPr>
          </w:p>
          <w:p w:rsidR="00562348" w:rsidRPr="008310C0" w:rsidRDefault="00562348" w:rsidP="00562348">
            <w:pPr>
              <w:ind w:left="0" w:right="-288"/>
              <w:rPr>
                <w:b/>
              </w:rPr>
            </w:pPr>
          </w:p>
          <w:p w:rsidR="00562348" w:rsidRPr="008310C0" w:rsidRDefault="00562348" w:rsidP="00562348">
            <w:pPr>
              <w:ind w:left="0" w:right="-288"/>
              <w:rPr>
                <w:b/>
              </w:rPr>
            </w:pPr>
          </w:p>
          <w:p w:rsidR="00562348" w:rsidRPr="008310C0" w:rsidRDefault="00562348" w:rsidP="00562348">
            <w:pPr>
              <w:ind w:left="0" w:right="-288"/>
              <w:rPr>
                <w:b/>
              </w:rPr>
            </w:pPr>
            <w:r w:rsidRPr="008310C0">
              <w:rPr>
                <w:b/>
              </w:rPr>
              <w:t>Denominator:</w:t>
            </w:r>
          </w:p>
          <w:p w:rsidR="000E6077" w:rsidRPr="008310C0" w:rsidRDefault="000E6077" w:rsidP="00562348">
            <w:pPr>
              <w:ind w:left="0" w:right="-288"/>
              <w:rPr>
                <w:b/>
              </w:rPr>
            </w:pPr>
          </w:p>
          <w:p w:rsidR="000E6077" w:rsidRPr="008310C0" w:rsidRDefault="000E6077" w:rsidP="00562348">
            <w:pPr>
              <w:ind w:left="0" w:right="-288"/>
              <w:rPr>
                <w:b/>
              </w:rPr>
            </w:pPr>
          </w:p>
          <w:p w:rsidR="00562348" w:rsidRPr="008310C0" w:rsidRDefault="00562348" w:rsidP="000E6077">
            <w:pPr>
              <w:tabs>
                <w:tab w:val="left" w:pos="717"/>
                <w:tab w:val="left" w:pos="2362"/>
              </w:tabs>
              <w:ind w:left="0" w:right="-288"/>
              <w:rPr>
                <w:b/>
              </w:rPr>
            </w:pPr>
            <w:r w:rsidRPr="008310C0">
              <w:rPr>
                <w:b/>
              </w:rPr>
              <w:t>Units:</w:t>
            </w:r>
            <w:r w:rsidR="000E6077" w:rsidRPr="008310C0">
              <w:rPr>
                <w:b/>
              </w:rPr>
              <w:tab/>
            </w:r>
            <w:r w:rsidRPr="008310C0">
              <w:rPr>
                <w:b/>
              </w:rPr>
              <w:t>________</w:t>
            </w:r>
            <w:r w:rsidR="000E6077" w:rsidRPr="008310C0">
              <w:rPr>
                <w:b/>
              </w:rPr>
              <w:tab/>
            </w:r>
            <w:r w:rsidRPr="008310C0">
              <w:rPr>
                <w:b/>
              </w:rPr>
              <w:t>_________</w:t>
            </w:r>
          </w:p>
          <w:p w:rsidR="00562348" w:rsidRPr="008310C0" w:rsidRDefault="000E6077" w:rsidP="000E6077">
            <w:pPr>
              <w:tabs>
                <w:tab w:val="left" w:pos="717"/>
                <w:tab w:val="left" w:pos="2362"/>
              </w:tabs>
              <w:ind w:left="0" w:right="-288"/>
              <w:rPr>
                <w:b/>
              </w:rPr>
            </w:pPr>
            <w:r w:rsidRPr="008310C0">
              <w:rPr>
                <w:b/>
              </w:rPr>
              <w:tab/>
            </w:r>
            <w:r w:rsidR="00562348" w:rsidRPr="008310C0">
              <w:rPr>
                <w:b/>
              </w:rPr>
              <w:t>(Number)</w:t>
            </w:r>
            <w:r w:rsidRPr="008310C0">
              <w:rPr>
                <w:b/>
              </w:rPr>
              <w:tab/>
            </w:r>
            <w:r w:rsidR="00562348" w:rsidRPr="008310C0">
              <w:rPr>
                <w:b/>
              </w:rPr>
              <w:t>(Text)</w:t>
            </w:r>
          </w:p>
          <w:p w:rsidR="002D51C9" w:rsidRPr="008310C0" w:rsidRDefault="002D51C9" w:rsidP="000E6077">
            <w:pPr>
              <w:tabs>
                <w:tab w:val="left" w:pos="717"/>
                <w:tab w:val="left" w:pos="2362"/>
              </w:tabs>
              <w:ind w:left="0" w:right="-288"/>
              <w:rPr>
                <w:b/>
              </w:rPr>
            </w:pPr>
          </w:p>
        </w:tc>
      </w:tr>
      <w:tr w:rsidR="00562348" w:rsidRPr="008310C0">
        <w:tblPrEx>
          <w:tblCellMar>
            <w:top w:w="0" w:type="dxa"/>
            <w:bottom w:w="0" w:type="dxa"/>
          </w:tblCellMar>
        </w:tblPrEx>
        <w:trPr>
          <w:trHeight w:val="1440"/>
          <w:jc w:val="center"/>
        </w:trPr>
        <w:tc>
          <w:tcPr>
            <w:tcW w:w="4730" w:type="dxa"/>
          </w:tcPr>
          <w:p w:rsidR="00562348" w:rsidRPr="008310C0" w:rsidRDefault="00BA42D6" w:rsidP="00AF4FAA">
            <w:pPr>
              <w:ind w:left="0"/>
              <w:rPr>
                <w:b/>
              </w:rPr>
            </w:pPr>
            <w:r>
              <w:rPr>
                <w:b/>
              </w:rPr>
              <w:t>HEALTHY PEOPLE 202</w:t>
            </w:r>
            <w:r w:rsidR="00562348" w:rsidRPr="008310C0">
              <w:rPr>
                <w:b/>
              </w:rPr>
              <w:t>0</w:t>
            </w:r>
          </w:p>
          <w:p w:rsidR="00562348" w:rsidRPr="008310C0" w:rsidRDefault="00562348" w:rsidP="00AF4FAA">
            <w:pPr>
              <w:ind w:left="0"/>
              <w:rPr>
                <w:b/>
              </w:rPr>
            </w:pPr>
            <w:r w:rsidRPr="008310C0">
              <w:rPr>
                <w:b/>
              </w:rPr>
              <w:t>OBJECTIVE</w:t>
            </w:r>
          </w:p>
          <w:p w:rsidR="00562348" w:rsidRPr="008310C0" w:rsidRDefault="00562348" w:rsidP="00AF4FAA">
            <w:pPr>
              <w:pStyle w:val="Footer"/>
              <w:widowControl/>
              <w:tabs>
                <w:tab w:val="clear" w:pos="4320"/>
                <w:tab w:val="clear" w:pos="8640"/>
              </w:tabs>
              <w:ind w:left="0"/>
              <w:rPr>
                <w:b/>
                <w:noProof/>
              </w:rPr>
            </w:pPr>
          </w:p>
        </w:tc>
        <w:tc>
          <w:tcPr>
            <w:tcW w:w="4774" w:type="dxa"/>
            <w:noWrap/>
            <w:tcMar>
              <w:left w:w="115" w:type="dxa"/>
              <w:right w:w="288" w:type="dxa"/>
            </w:tcMar>
          </w:tcPr>
          <w:p w:rsidR="00562348" w:rsidRPr="008310C0" w:rsidRDefault="00562348" w:rsidP="00AF4FAA">
            <w:pPr>
              <w:pStyle w:val="Footer"/>
              <w:widowControl/>
              <w:tabs>
                <w:tab w:val="clear" w:pos="4320"/>
                <w:tab w:val="clear" w:pos="8640"/>
              </w:tabs>
              <w:ind w:left="0"/>
            </w:pPr>
          </w:p>
        </w:tc>
      </w:tr>
      <w:tr w:rsidR="00562348" w:rsidRPr="008310C0">
        <w:tblPrEx>
          <w:tblCellMar>
            <w:top w:w="0" w:type="dxa"/>
            <w:bottom w:w="0" w:type="dxa"/>
          </w:tblCellMar>
        </w:tblPrEx>
        <w:trPr>
          <w:trHeight w:val="1440"/>
          <w:jc w:val="center"/>
        </w:trPr>
        <w:tc>
          <w:tcPr>
            <w:tcW w:w="4730" w:type="dxa"/>
          </w:tcPr>
          <w:p w:rsidR="00562348" w:rsidRPr="008310C0" w:rsidRDefault="00562348" w:rsidP="00AF4FAA">
            <w:pPr>
              <w:ind w:left="0"/>
              <w:rPr>
                <w:b/>
              </w:rPr>
            </w:pPr>
            <w:r w:rsidRPr="008310C0">
              <w:rPr>
                <w:b/>
              </w:rPr>
              <w:t>DATA SOURCES and</w:t>
            </w:r>
          </w:p>
          <w:p w:rsidR="00562348" w:rsidRPr="008310C0" w:rsidRDefault="00562348" w:rsidP="00AF4FAA">
            <w:pPr>
              <w:ind w:left="0"/>
              <w:rPr>
                <w:b/>
              </w:rPr>
            </w:pPr>
            <w:r w:rsidRPr="008310C0">
              <w:rPr>
                <w:b/>
              </w:rPr>
              <w:t>DATA ISSUES</w:t>
            </w:r>
          </w:p>
          <w:p w:rsidR="00562348" w:rsidRPr="008310C0" w:rsidRDefault="00562348" w:rsidP="00AF4FAA">
            <w:pPr>
              <w:pStyle w:val="Footer"/>
              <w:widowControl/>
              <w:tabs>
                <w:tab w:val="clear" w:pos="4320"/>
                <w:tab w:val="clear" w:pos="8640"/>
              </w:tabs>
              <w:ind w:left="0"/>
              <w:rPr>
                <w:b/>
                <w:noProof/>
              </w:rPr>
            </w:pPr>
          </w:p>
        </w:tc>
        <w:tc>
          <w:tcPr>
            <w:tcW w:w="4774" w:type="dxa"/>
            <w:noWrap/>
            <w:tcMar>
              <w:left w:w="115" w:type="dxa"/>
              <w:right w:w="288" w:type="dxa"/>
            </w:tcMar>
          </w:tcPr>
          <w:p w:rsidR="00562348" w:rsidRPr="008310C0" w:rsidRDefault="00562348" w:rsidP="00AF4FAA">
            <w:pPr>
              <w:ind w:left="0" w:right="-288"/>
              <w:rPr>
                <w:b/>
              </w:rPr>
            </w:pPr>
          </w:p>
        </w:tc>
      </w:tr>
      <w:tr w:rsidR="00562348" w:rsidRPr="008310C0">
        <w:tblPrEx>
          <w:tblCellMar>
            <w:top w:w="0" w:type="dxa"/>
            <w:bottom w:w="0" w:type="dxa"/>
          </w:tblCellMar>
        </w:tblPrEx>
        <w:trPr>
          <w:trHeight w:val="1440"/>
          <w:jc w:val="center"/>
        </w:trPr>
        <w:tc>
          <w:tcPr>
            <w:tcW w:w="4730" w:type="dxa"/>
          </w:tcPr>
          <w:p w:rsidR="00562348" w:rsidRPr="008310C0" w:rsidRDefault="00562348" w:rsidP="00AF4FAA">
            <w:pPr>
              <w:ind w:left="0"/>
              <w:rPr>
                <w:b/>
              </w:rPr>
            </w:pPr>
            <w:r w:rsidRPr="008310C0">
              <w:rPr>
                <w:b/>
              </w:rPr>
              <w:t>SIGNIFICANCE</w:t>
            </w:r>
          </w:p>
          <w:p w:rsidR="00562348" w:rsidRPr="008310C0" w:rsidRDefault="00562348" w:rsidP="00AF4FAA">
            <w:pPr>
              <w:pStyle w:val="Footer"/>
              <w:widowControl/>
              <w:tabs>
                <w:tab w:val="clear" w:pos="4320"/>
                <w:tab w:val="clear" w:pos="8640"/>
              </w:tabs>
              <w:ind w:left="0"/>
              <w:rPr>
                <w:b/>
                <w:noProof/>
              </w:rPr>
            </w:pPr>
          </w:p>
        </w:tc>
        <w:tc>
          <w:tcPr>
            <w:tcW w:w="4774" w:type="dxa"/>
            <w:noWrap/>
            <w:tcMar>
              <w:left w:w="115" w:type="dxa"/>
              <w:right w:w="288" w:type="dxa"/>
            </w:tcMar>
          </w:tcPr>
          <w:p w:rsidR="00562348" w:rsidRPr="008310C0" w:rsidRDefault="00562348" w:rsidP="00AF4FAA">
            <w:pPr>
              <w:ind w:left="0" w:right="-288"/>
              <w:rPr>
                <w:b/>
              </w:rPr>
            </w:pPr>
          </w:p>
        </w:tc>
      </w:tr>
    </w:tbl>
    <w:p w:rsidR="00BE588A" w:rsidRPr="008310C0" w:rsidRDefault="00BE588A" w:rsidP="00AB0A90">
      <w:pPr>
        <w:ind w:left="0"/>
        <w:rPr>
          <w:b/>
        </w:rPr>
      </w:pPr>
    </w:p>
    <w:p w:rsidR="00717ADE" w:rsidRPr="008310C0" w:rsidRDefault="00717ADE" w:rsidP="00AB0A90">
      <w:pPr>
        <w:tabs>
          <w:tab w:val="center" w:pos="4824"/>
        </w:tabs>
        <w:ind w:left="0"/>
        <w:rPr>
          <w:b/>
        </w:rPr>
        <w:sectPr w:rsidR="00717ADE" w:rsidRPr="008310C0" w:rsidSect="005A4674">
          <w:headerReference w:type="even" r:id="rId19"/>
          <w:headerReference w:type="default" r:id="rId20"/>
          <w:footerReference w:type="default" r:id="rId21"/>
          <w:headerReference w:type="first" r:id="rId22"/>
          <w:footerReference w:type="first" r:id="rId23"/>
          <w:footnotePr>
            <w:numRestart w:val="eachSect"/>
          </w:footnotePr>
          <w:type w:val="nextColumn"/>
          <w:pgSz w:w="12240" w:h="15840" w:code="1"/>
          <w:pgMar w:top="1440" w:right="1440" w:bottom="1440" w:left="1440" w:header="1440" w:footer="720" w:gutter="0"/>
          <w:cols w:space="720"/>
        </w:sectPr>
      </w:pPr>
    </w:p>
    <w:p w:rsidR="00BE588A" w:rsidRPr="008310C0" w:rsidRDefault="00BE588A" w:rsidP="001F3C55">
      <w:pPr>
        <w:ind w:left="0"/>
        <w:jc w:val="center"/>
        <w:rPr>
          <w:b/>
          <w:bCs/>
        </w:rPr>
      </w:pPr>
      <w:r w:rsidRPr="008310C0">
        <w:rPr>
          <w:b/>
          <w:bCs/>
        </w:rPr>
        <w:lastRenderedPageBreak/>
        <w:t>INSTRUCTIONS FOR THE COMPLETION OF FORM 16</w:t>
      </w:r>
    </w:p>
    <w:p w:rsidR="00BE588A" w:rsidRPr="008310C0" w:rsidRDefault="00BE588A" w:rsidP="001F3C55">
      <w:pPr>
        <w:ind w:left="0"/>
        <w:jc w:val="center"/>
        <w:rPr>
          <w:b/>
          <w:bCs/>
        </w:rPr>
      </w:pPr>
      <w:r w:rsidRPr="008310C0">
        <w:rPr>
          <w:b/>
          <w:bCs/>
        </w:rPr>
        <w:t>STATE PERFORMANCE/OUTCOME MEASURE DETAIL SHEET</w:t>
      </w:r>
    </w:p>
    <w:p w:rsidR="00BE588A" w:rsidRPr="008310C0" w:rsidRDefault="00BE588A" w:rsidP="001F3C55">
      <w:pPr>
        <w:tabs>
          <w:tab w:val="center" w:pos="4824"/>
        </w:tabs>
        <w:ind w:left="0"/>
      </w:pPr>
    </w:p>
    <w:p w:rsidR="00BE588A" w:rsidRPr="008310C0" w:rsidRDefault="00BE588A" w:rsidP="00717ADE">
      <w:pPr>
        <w:ind w:left="0"/>
      </w:pPr>
      <w:r w:rsidRPr="008310C0">
        <w:rPr>
          <w:b/>
          <w:u w:val="single"/>
        </w:rPr>
        <w:t>Title V Citation</w:t>
      </w:r>
      <w:r w:rsidRPr="008310C0">
        <w:rPr>
          <w:b/>
        </w:rPr>
        <w:t>:</w:t>
      </w:r>
      <w:r w:rsidR="0018567B" w:rsidRPr="008310C0">
        <w:rPr>
          <w:bCs/>
        </w:rPr>
        <w:t xml:space="preserve">  </w:t>
      </w:r>
      <w:r w:rsidRPr="008310C0">
        <w:t>Section 505(a)(2)(B)(i &amp; iii) requires the States to submit an application that includes: “</w:t>
      </w:r>
      <w:r w:rsidR="006207EF" w:rsidRPr="008310C0">
        <w:t>.</w:t>
      </w:r>
      <w:r w:rsidRPr="008310C0">
        <w:t>..a statement of the goals and objectives consistent with the health status goals and national health objectives...for meeting the needs specified in the State plan...[and]...an identification of the types of services to be provided...”</w:t>
      </w:r>
      <w:r w:rsidR="006207EF" w:rsidRPr="008310C0">
        <w:t xml:space="preserve">  </w:t>
      </w:r>
      <w:r w:rsidRPr="008310C0">
        <w:t>Section 506(a)(2)(A)(iii) requires the States to report annually on the “...type (as defined by the Secretary) of services provided under this title...”</w:t>
      </w:r>
    </w:p>
    <w:p w:rsidR="00BE588A" w:rsidRPr="008310C0" w:rsidRDefault="00BE588A" w:rsidP="00717ADE">
      <w:pPr>
        <w:ind w:left="0"/>
        <w:rPr>
          <w:b/>
          <w:u w:val="single"/>
        </w:rPr>
      </w:pPr>
    </w:p>
    <w:p w:rsidR="00BE588A" w:rsidRPr="008310C0" w:rsidRDefault="00BE588A" w:rsidP="00717ADE">
      <w:pPr>
        <w:ind w:left="0"/>
      </w:pPr>
      <w:r w:rsidRPr="008310C0">
        <w:rPr>
          <w:b/>
          <w:u w:val="single"/>
        </w:rPr>
        <w:t>Instructions:</w:t>
      </w:r>
      <w:r w:rsidR="0018567B" w:rsidRPr="008310C0">
        <w:rPr>
          <w:bCs/>
        </w:rPr>
        <w:t xml:space="preserve">  </w:t>
      </w:r>
      <w:r w:rsidRPr="008310C0">
        <w:t xml:space="preserve">A glossary of terms applicable to this form is presented in </w:t>
      </w:r>
      <w:r w:rsidR="001A7977" w:rsidRPr="008310C0">
        <w:t>Part</w:t>
      </w:r>
      <w:r w:rsidRPr="008310C0">
        <w:t xml:space="preserve"> Two</w:t>
      </w:r>
      <w:r w:rsidR="001A7977" w:rsidRPr="008310C0">
        <w:t>, Section</w:t>
      </w:r>
      <w:r w:rsidRPr="008310C0">
        <w:t xml:space="preserve"> VIII of this document.  This form is to be used for both State Performance Measures and the additional State Outcome Measure if the State chooses to add one</w:t>
      </w:r>
      <w:r w:rsidR="006207EF" w:rsidRPr="008310C0">
        <w:t xml:space="preserve">.  </w:t>
      </w:r>
      <w:r w:rsidRPr="008310C0">
        <w:t>Complete each section as appropriate for the measure being described.</w:t>
      </w:r>
    </w:p>
    <w:p w:rsidR="00BE588A" w:rsidRPr="008310C0" w:rsidRDefault="00BE588A" w:rsidP="00717ADE">
      <w:pPr>
        <w:ind w:left="0"/>
      </w:pPr>
    </w:p>
    <w:p w:rsidR="00BE588A" w:rsidRPr="008310C0" w:rsidRDefault="00BE588A" w:rsidP="00717ADE">
      <w:pPr>
        <w:ind w:left="0"/>
      </w:pPr>
      <w:r w:rsidRPr="008310C0">
        <w:rPr>
          <w:b/>
        </w:rPr>
        <w:t>SP#</w:t>
      </w:r>
      <w:r w:rsidRPr="008310C0">
        <w:t xml:space="preserve"> </w:t>
      </w:r>
      <w:r w:rsidRPr="008310C0">
        <w:rPr>
          <w:b/>
        </w:rPr>
        <w:t>(or SO</w:t>
      </w:r>
      <w:r w:rsidR="006531B3">
        <w:rPr>
          <w:b/>
        </w:rPr>
        <w:t>#</w:t>
      </w:r>
      <w:r w:rsidRPr="008310C0">
        <w:rPr>
          <w:b/>
        </w:rPr>
        <w:t>):</w:t>
      </w:r>
      <w:r w:rsidR="001F3C55" w:rsidRPr="008310C0">
        <w:t xml:space="preserve">  </w:t>
      </w:r>
      <w:r w:rsidRPr="008310C0">
        <w:t>Enter the number of the State Performance or Outcome Measure</w:t>
      </w:r>
    </w:p>
    <w:p w:rsidR="00BE588A" w:rsidRPr="008310C0" w:rsidRDefault="00BE588A" w:rsidP="00717ADE">
      <w:pPr>
        <w:ind w:left="0"/>
        <w:rPr>
          <w:b/>
        </w:rPr>
      </w:pPr>
    </w:p>
    <w:p w:rsidR="00BE588A" w:rsidRPr="008310C0" w:rsidRDefault="00BE588A" w:rsidP="00717ADE">
      <w:pPr>
        <w:ind w:left="0"/>
        <w:rPr>
          <w:b/>
        </w:rPr>
      </w:pPr>
      <w:r w:rsidRPr="008310C0">
        <w:rPr>
          <w:b/>
        </w:rPr>
        <w:t>Performance</w:t>
      </w:r>
      <w:r w:rsidR="00717ADE" w:rsidRPr="008310C0">
        <w:rPr>
          <w:b/>
        </w:rPr>
        <w:t xml:space="preserve"> </w:t>
      </w:r>
      <w:r w:rsidRPr="008310C0">
        <w:rPr>
          <w:b/>
        </w:rPr>
        <w:t>Measure:</w:t>
      </w:r>
      <w:r w:rsidR="001F3C55" w:rsidRPr="008310C0">
        <w:rPr>
          <w:b/>
        </w:rPr>
        <w:t xml:space="preserve">  </w:t>
      </w:r>
      <w:r w:rsidRPr="008310C0">
        <w:t>Enter the narrative description of the performance or outcome measure</w:t>
      </w:r>
      <w:r w:rsidRPr="008310C0">
        <w:rPr>
          <w:b/>
        </w:rPr>
        <w:t>.</w:t>
      </w:r>
    </w:p>
    <w:p w:rsidR="00BE588A" w:rsidRPr="008310C0" w:rsidRDefault="00BE588A" w:rsidP="00717ADE">
      <w:pPr>
        <w:ind w:left="0"/>
        <w:rPr>
          <w:b/>
        </w:rPr>
      </w:pPr>
    </w:p>
    <w:p w:rsidR="00BE588A" w:rsidRPr="008310C0" w:rsidRDefault="00BE588A">
      <w:pPr>
        <w:tabs>
          <w:tab w:val="left" w:pos="-1440"/>
        </w:tabs>
        <w:ind w:left="1440" w:hanging="1440"/>
      </w:pPr>
      <w:r w:rsidRPr="008310C0">
        <w:rPr>
          <w:b/>
        </w:rPr>
        <w:t>Goal:</w:t>
      </w:r>
      <w:r w:rsidR="001F3C55" w:rsidRPr="008310C0">
        <w:t xml:space="preserve">  </w:t>
      </w:r>
      <w:r w:rsidRPr="008310C0">
        <w:t>Enter a short statement indicating what the State hopes to accomplish by tracking this measure.</w:t>
      </w:r>
    </w:p>
    <w:p w:rsidR="00BE588A" w:rsidRPr="008310C0" w:rsidRDefault="00BE588A" w:rsidP="00717ADE">
      <w:pPr>
        <w:ind w:left="0"/>
      </w:pPr>
    </w:p>
    <w:p w:rsidR="00BE588A" w:rsidRPr="008310C0" w:rsidRDefault="00BE588A" w:rsidP="001F3C55">
      <w:pPr>
        <w:tabs>
          <w:tab w:val="left" w:pos="-1440"/>
        </w:tabs>
        <w:ind w:left="0"/>
      </w:pPr>
      <w:r w:rsidRPr="008310C0">
        <w:rPr>
          <w:b/>
        </w:rPr>
        <w:t>Definition:</w:t>
      </w:r>
      <w:r w:rsidR="001F3C55" w:rsidRPr="008310C0">
        <w:rPr>
          <w:b/>
        </w:rPr>
        <w:t xml:space="preserve">  </w:t>
      </w:r>
      <w:r w:rsidRPr="008310C0">
        <w:t>Describe how the value of the measure is determined from the data.  If the value of the measure is</w:t>
      </w:r>
      <w:r w:rsidR="001F3C55" w:rsidRPr="008310C0">
        <w:t xml:space="preserve"> </w:t>
      </w:r>
      <w:r w:rsidRPr="008310C0">
        <w:t>“yes/no” or some other narrative indicator such as “stage 1/stage 2/stage 3," a clear description of what those values mean and how they are determined should be provided.</w:t>
      </w:r>
    </w:p>
    <w:p w:rsidR="00717ADE" w:rsidRPr="008310C0" w:rsidRDefault="00717ADE" w:rsidP="00717ADE">
      <w:pPr>
        <w:tabs>
          <w:tab w:val="left" w:pos="-1440"/>
        </w:tabs>
        <w:ind w:left="0"/>
        <w:rPr>
          <w:b/>
        </w:rPr>
      </w:pPr>
    </w:p>
    <w:p w:rsidR="00BE588A" w:rsidRPr="008310C0" w:rsidRDefault="00BE588A" w:rsidP="00717ADE">
      <w:pPr>
        <w:tabs>
          <w:tab w:val="left" w:pos="-1440"/>
        </w:tabs>
        <w:ind w:left="0"/>
      </w:pPr>
      <w:r w:rsidRPr="008310C0">
        <w:rPr>
          <w:b/>
        </w:rPr>
        <w:t>Numerator:</w:t>
      </w:r>
      <w:r w:rsidR="001F3C55" w:rsidRPr="008310C0">
        <w:rPr>
          <w:b/>
        </w:rPr>
        <w:t xml:space="preserve">  </w:t>
      </w:r>
      <w:r w:rsidRPr="008310C0">
        <w:t>If the measure is a percentage, rate, or ratio, provide a clear description of the numerator.</w:t>
      </w:r>
    </w:p>
    <w:p w:rsidR="00B37273" w:rsidRPr="008310C0" w:rsidRDefault="00B37273" w:rsidP="00717ADE">
      <w:pPr>
        <w:tabs>
          <w:tab w:val="left" w:pos="-1440"/>
        </w:tabs>
        <w:ind w:left="0"/>
        <w:rPr>
          <w:b/>
        </w:rPr>
      </w:pPr>
    </w:p>
    <w:p w:rsidR="00BE588A" w:rsidRPr="008310C0" w:rsidRDefault="00BE588A" w:rsidP="00717ADE">
      <w:pPr>
        <w:tabs>
          <w:tab w:val="left" w:pos="-1440"/>
        </w:tabs>
        <w:ind w:left="0"/>
      </w:pPr>
      <w:r w:rsidRPr="008310C0">
        <w:rPr>
          <w:b/>
        </w:rPr>
        <w:t>Denominator:</w:t>
      </w:r>
      <w:r w:rsidR="001F3C55" w:rsidRPr="008310C0">
        <w:rPr>
          <w:b/>
        </w:rPr>
        <w:t xml:space="preserve">  </w:t>
      </w:r>
      <w:r w:rsidRPr="008310C0">
        <w:t>If the measure is a percentage, rate, or ratio, provide a clear description of the denominator.</w:t>
      </w:r>
    </w:p>
    <w:p w:rsidR="00B37273" w:rsidRPr="008310C0" w:rsidRDefault="00B37273" w:rsidP="00717ADE">
      <w:pPr>
        <w:tabs>
          <w:tab w:val="left" w:pos="-1440"/>
        </w:tabs>
        <w:ind w:left="0"/>
        <w:rPr>
          <w:b/>
        </w:rPr>
      </w:pPr>
    </w:p>
    <w:p w:rsidR="00BE588A" w:rsidRPr="008310C0" w:rsidRDefault="00BE588A" w:rsidP="00717ADE">
      <w:pPr>
        <w:tabs>
          <w:tab w:val="left" w:pos="-1440"/>
        </w:tabs>
        <w:ind w:left="0"/>
      </w:pPr>
      <w:r w:rsidRPr="008310C0">
        <w:rPr>
          <w:b/>
        </w:rPr>
        <w:t>Units:</w:t>
      </w:r>
      <w:r w:rsidR="001F3C55" w:rsidRPr="008310C0">
        <w:rPr>
          <w:b/>
        </w:rPr>
        <w:t xml:space="preserve">  </w:t>
      </w:r>
      <w:r w:rsidRPr="008310C0">
        <w:t xml:space="preserve">If the measure is a percentage, rate, ratio, or scale, indicate the units in which the measure is to be expressed (e.g., 1,000, 100) on the </w:t>
      </w:r>
      <w:r w:rsidRPr="008310C0">
        <w:rPr>
          <w:b/>
        </w:rPr>
        <w:t xml:space="preserve">"Number" </w:t>
      </w:r>
      <w:r w:rsidRPr="008310C0">
        <w:t xml:space="preserve">line and type of measure (e.g., percentage, rate, ratio or scale) on </w:t>
      </w:r>
      <w:r w:rsidRPr="008310C0">
        <w:rPr>
          <w:b/>
        </w:rPr>
        <w:t>"Text"</w:t>
      </w:r>
      <w:r w:rsidRPr="008310C0">
        <w:t xml:space="preserve"> line.  If the measure is a narrative, indicate “yes/no” or “stage 1, stage 2", etc. on the</w:t>
      </w:r>
      <w:r w:rsidRPr="008310C0">
        <w:rPr>
          <w:b/>
        </w:rPr>
        <w:t xml:space="preserve"> "Text" </w:t>
      </w:r>
      <w:r w:rsidRPr="008310C0">
        <w:t xml:space="preserve">line and make no entry on the </w:t>
      </w:r>
      <w:r w:rsidRPr="008310C0">
        <w:rPr>
          <w:b/>
        </w:rPr>
        <w:t xml:space="preserve">"Number" </w:t>
      </w:r>
      <w:r w:rsidRPr="008310C0">
        <w:t>line.</w:t>
      </w:r>
    </w:p>
    <w:p w:rsidR="00717ADE" w:rsidRPr="008310C0" w:rsidRDefault="00717ADE" w:rsidP="00717ADE">
      <w:pPr>
        <w:ind w:left="0"/>
        <w:rPr>
          <w:b/>
        </w:rPr>
      </w:pPr>
    </w:p>
    <w:p w:rsidR="00BE588A" w:rsidRPr="008310C0" w:rsidRDefault="00BE588A" w:rsidP="00717ADE">
      <w:pPr>
        <w:ind w:left="0"/>
      </w:pPr>
      <w:r w:rsidRPr="008310C0">
        <w:rPr>
          <w:b/>
        </w:rPr>
        <w:t>Healthy People</w:t>
      </w:r>
      <w:r w:rsidR="00717ADE" w:rsidRPr="008310C0">
        <w:rPr>
          <w:b/>
        </w:rPr>
        <w:t xml:space="preserve"> </w:t>
      </w:r>
      <w:r w:rsidR="00BA42D6">
        <w:rPr>
          <w:b/>
        </w:rPr>
        <w:t>202</w:t>
      </w:r>
      <w:r w:rsidRPr="008310C0">
        <w:rPr>
          <w:b/>
        </w:rPr>
        <w:t>0 Objective:</w:t>
      </w:r>
      <w:r w:rsidR="001F3C55" w:rsidRPr="008310C0">
        <w:rPr>
          <w:b/>
        </w:rPr>
        <w:t xml:space="preserve">  </w:t>
      </w:r>
      <w:r w:rsidRPr="008310C0">
        <w:t>If the measure is related to a</w:t>
      </w:r>
      <w:r w:rsidRPr="008310C0">
        <w:rPr>
          <w:i/>
        </w:rPr>
        <w:t xml:space="preserve"> Health</w:t>
      </w:r>
      <w:r w:rsidR="00BA42D6">
        <w:rPr>
          <w:i/>
        </w:rPr>
        <w:t>y People 202</w:t>
      </w:r>
      <w:r w:rsidRPr="008310C0">
        <w:rPr>
          <w:i/>
        </w:rPr>
        <w:t>0</w:t>
      </w:r>
      <w:r w:rsidRPr="008310C0">
        <w:t xml:space="preserve"> objective describe the objective and corresponding number.</w:t>
      </w:r>
    </w:p>
    <w:p w:rsidR="00717ADE" w:rsidRPr="008310C0" w:rsidRDefault="00717ADE" w:rsidP="00717ADE">
      <w:pPr>
        <w:ind w:left="0"/>
        <w:rPr>
          <w:b/>
        </w:rPr>
      </w:pPr>
    </w:p>
    <w:p w:rsidR="00BE588A" w:rsidRPr="008310C0" w:rsidRDefault="00BE588A" w:rsidP="00717ADE">
      <w:pPr>
        <w:ind w:left="0"/>
      </w:pPr>
      <w:r w:rsidRPr="008310C0">
        <w:rPr>
          <w:b/>
        </w:rPr>
        <w:t>Data Source &amp;Data Issues:</w:t>
      </w:r>
      <w:r w:rsidR="001F3C55" w:rsidRPr="008310C0">
        <w:rPr>
          <w:b/>
        </w:rPr>
        <w:t xml:space="preserve">  </w:t>
      </w:r>
      <w:r w:rsidRPr="008310C0">
        <w:t>Enter the source(s) of the data used in determining the value of the measure and any issues concerning the</w:t>
      </w:r>
      <w:r w:rsidRPr="008310C0">
        <w:rPr>
          <w:b/>
        </w:rPr>
        <w:t xml:space="preserve"> </w:t>
      </w:r>
      <w:r w:rsidRPr="008310C0">
        <w:t>methods of data collection or limitations of the data used.</w:t>
      </w:r>
    </w:p>
    <w:p w:rsidR="00BE588A" w:rsidRPr="008310C0" w:rsidRDefault="00BE588A" w:rsidP="00717ADE">
      <w:pPr>
        <w:ind w:left="0"/>
      </w:pPr>
    </w:p>
    <w:p w:rsidR="00BE588A" w:rsidRPr="008310C0" w:rsidRDefault="00BE588A">
      <w:pPr>
        <w:tabs>
          <w:tab w:val="left" w:pos="-1440"/>
        </w:tabs>
        <w:ind w:left="1440" w:hanging="1440"/>
      </w:pPr>
      <w:r w:rsidRPr="008310C0">
        <w:rPr>
          <w:b/>
        </w:rPr>
        <w:t>Significance:</w:t>
      </w:r>
      <w:r w:rsidR="001F3C55" w:rsidRPr="008310C0">
        <w:rPr>
          <w:b/>
        </w:rPr>
        <w:t xml:space="preserve">  </w:t>
      </w:r>
      <w:r w:rsidRPr="008310C0">
        <w:t>Briefly describe why this measure is significant, especially as it relates to the Goal.</w:t>
      </w:r>
    </w:p>
    <w:p w:rsidR="00BE588A" w:rsidRPr="008310C0" w:rsidRDefault="00BE588A" w:rsidP="00717ADE">
      <w:pPr>
        <w:ind w:left="0"/>
      </w:pPr>
    </w:p>
    <w:p w:rsidR="00BE588A" w:rsidRPr="008310C0" w:rsidRDefault="00BE588A" w:rsidP="001F3C55">
      <w:pPr>
        <w:ind w:left="0"/>
      </w:pPr>
      <w:r w:rsidRPr="008310C0">
        <w:t xml:space="preserve">Note that the Performance or Outcome </w:t>
      </w:r>
      <w:r w:rsidR="00773B41">
        <w:t>Me</w:t>
      </w:r>
      <w:r w:rsidRPr="008310C0">
        <w:t>asure</w:t>
      </w:r>
      <w:r w:rsidR="00750C45">
        <w:t>’s</w:t>
      </w:r>
      <w:r w:rsidRPr="008310C0">
        <w:t xml:space="preserve"> title and numerator and denominator data are to appear on Form 11 </w:t>
      </w:r>
      <w:r w:rsidRPr="008310C0">
        <w:rPr>
          <w:u w:val="single"/>
        </w:rPr>
        <w:t>exactly</w:t>
      </w:r>
      <w:r w:rsidRPr="008310C0">
        <w:t xml:space="preserve"> as they appear on this Form.</w:t>
      </w:r>
    </w:p>
    <w:p w:rsidR="00717ADE" w:rsidRPr="008310C0" w:rsidRDefault="00717ADE" w:rsidP="001F3C55">
      <w:pPr>
        <w:ind w:left="0"/>
      </w:pPr>
    </w:p>
    <w:p w:rsidR="00717ADE" w:rsidRPr="008310C0" w:rsidRDefault="00717ADE" w:rsidP="001F3C55">
      <w:pPr>
        <w:ind w:left="0"/>
      </w:pPr>
    </w:p>
    <w:p w:rsidR="00BE588A" w:rsidRPr="008310C0" w:rsidRDefault="00BE588A">
      <w:pPr>
        <w:jc w:val="center"/>
        <w:rPr>
          <w:b/>
        </w:rPr>
        <w:sectPr w:rsidR="00BE588A" w:rsidRPr="008310C0" w:rsidSect="00717ADE">
          <w:headerReference w:type="even" r:id="rId24"/>
          <w:headerReference w:type="default" r:id="rId25"/>
          <w:footerReference w:type="even" r:id="rId26"/>
          <w:headerReference w:type="first" r:id="rId27"/>
          <w:footerReference w:type="first" r:id="rId28"/>
          <w:footnotePr>
            <w:numRestart w:val="eachSect"/>
          </w:footnotePr>
          <w:pgSz w:w="12240" w:h="15840" w:code="1"/>
          <w:pgMar w:top="1440" w:right="1440" w:bottom="1440" w:left="1440" w:header="1440" w:footer="720" w:gutter="0"/>
          <w:cols w:space="720"/>
        </w:sectPr>
      </w:pPr>
    </w:p>
    <w:p w:rsidR="00BE588A" w:rsidRPr="008310C0" w:rsidRDefault="00BE588A">
      <w:pPr>
        <w:jc w:val="center"/>
        <w:rPr>
          <w:b/>
        </w:rPr>
      </w:pPr>
      <w:r w:rsidRPr="008310C0">
        <w:rPr>
          <w:b/>
        </w:rPr>
        <w:lastRenderedPageBreak/>
        <w:t>FORM 17</w:t>
      </w:r>
    </w:p>
    <w:p w:rsidR="00BE588A" w:rsidRPr="008310C0" w:rsidRDefault="00BE588A">
      <w:pPr>
        <w:pStyle w:val="fixparagraph"/>
        <w:widowControl/>
        <w:jc w:val="center"/>
        <w:rPr>
          <w:snapToGrid/>
        </w:rPr>
      </w:pPr>
      <w:r w:rsidRPr="008310C0">
        <w:rPr>
          <w:b/>
          <w:snapToGrid/>
        </w:rPr>
        <w:t>HEALTH SYSTEMS CAPACITY INDICATORS</w:t>
      </w:r>
    </w:p>
    <w:p w:rsidR="00875048" w:rsidRPr="008310C0" w:rsidRDefault="00875048" w:rsidP="00875048">
      <w:pPr>
        <w:ind w:hanging="720"/>
        <w:jc w:val="center"/>
        <w:rPr>
          <w:b/>
        </w:rPr>
      </w:pPr>
      <w:r w:rsidRPr="008310C0">
        <w:rPr>
          <w:b/>
        </w:rPr>
        <w:t>FORMS FOR HSCI 01 THROUGH 04, 07A, 07B &amp; 08 – MULTI-YEAR DATA</w:t>
      </w:r>
    </w:p>
    <w:p w:rsidR="00BE588A" w:rsidRPr="008310C0" w:rsidRDefault="00BE588A">
      <w:pPr>
        <w:jc w:val="center"/>
        <w:rPr>
          <w:b/>
        </w:rPr>
      </w:pPr>
    </w:p>
    <w:p w:rsidR="00BE588A" w:rsidRPr="008310C0" w:rsidRDefault="00BE588A">
      <w:pPr>
        <w:rPr>
          <w:b/>
        </w:rPr>
      </w:pP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u w:val="single"/>
        </w:rPr>
        <w:t>Annual Indicator Data</w:t>
      </w:r>
    </w:p>
    <w:tbl>
      <w:tblPr>
        <w:tblW w:w="0" w:type="auto"/>
        <w:tblLayout w:type="fixed"/>
        <w:tblLook w:val="0000"/>
      </w:tblPr>
      <w:tblGrid>
        <w:gridCol w:w="4878"/>
        <w:gridCol w:w="1947"/>
        <w:gridCol w:w="1948"/>
        <w:gridCol w:w="1947"/>
        <w:gridCol w:w="1948"/>
        <w:gridCol w:w="1948"/>
      </w:tblGrid>
      <w:tr w:rsidR="00BE588A" w:rsidRPr="008310C0">
        <w:tblPrEx>
          <w:tblCellMar>
            <w:top w:w="0" w:type="dxa"/>
            <w:bottom w:w="0" w:type="dxa"/>
          </w:tblCellMar>
        </w:tblPrEx>
        <w:tc>
          <w:tcPr>
            <w:tcW w:w="4878" w:type="dxa"/>
          </w:tcPr>
          <w:p w:rsidR="00BE588A" w:rsidRPr="008310C0" w:rsidRDefault="00BE588A">
            <w:pPr>
              <w:rPr>
                <w:b/>
              </w:rPr>
            </w:pPr>
          </w:p>
        </w:tc>
        <w:tc>
          <w:tcPr>
            <w:tcW w:w="1947" w:type="dxa"/>
          </w:tcPr>
          <w:p w:rsidR="00BE588A" w:rsidRPr="008310C0" w:rsidRDefault="00BE588A">
            <w:pPr>
              <w:rPr>
                <w:b/>
              </w:rPr>
            </w:pPr>
            <w:r w:rsidRPr="008310C0">
              <w:rPr>
                <w:b/>
              </w:rPr>
              <w:t>FY __</w:t>
            </w:r>
          </w:p>
        </w:tc>
        <w:tc>
          <w:tcPr>
            <w:tcW w:w="1948" w:type="dxa"/>
          </w:tcPr>
          <w:p w:rsidR="00BE588A" w:rsidRPr="008310C0" w:rsidRDefault="00BE588A">
            <w:pPr>
              <w:rPr>
                <w:b/>
              </w:rPr>
            </w:pPr>
            <w:r w:rsidRPr="008310C0">
              <w:rPr>
                <w:b/>
              </w:rPr>
              <w:t>FY __</w:t>
            </w:r>
          </w:p>
        </w:tc>
        <w:tc>
          <w:tcPr>
            <w:tcW w:w="1947" w:type="dxa"/>
          </w:tcPr>
          <w:p w:rsidR="00BE588A" w:rsidRPr="008310C0" w:rsidRDefault="00BE588A">
            <w:pPr>
              <w:rPr>
                <w:b/>
              </w:rPr>
            </w:pPr>
            <w:r w:rsidRPr="008310C0">
              <w:rPr>
                <w:b/>
              </w:rPr>
              <w:t>FY __</w:t>
            </w:r>
          </w:p>
        </w:tc>
        <w:tc>
          <w:tcPr>
            <w:tcW w:w="1948" w:type="dxa"/>
          </w:tcPr>
          <w:p w:rsidR="00BE588A" w:rsidRPr="008310C0" w:rsidRDefault="00BE588A">
            <w:pPr>
              <w:rPr>
                <w:b/>
              </w:rPr>
            </w:pPr>
            <w:r w:rsidRPr="008310C0">
              <w:rPr>
                <w:b/>
              </w:rPr>
              <w:t>FY __</w:t>
            </w:r>
          </w:p>
        </w:tc>
        <w:tc>
          <w:tcPr>
            <w:tcW w:w="1948" w:type="dxa"/>
          </w:tcPr>
          <w:p w:rsidR="00BE588A" w:rsidRPr="008310C0" w:rsidRDefault="00BE588A">
            <w:pPr>
              <w:rPr>
                <w:b/>
              </w:rPr>
            </w:pPr>
            <w:r w:rsidRPr="008310C0">
              <w:rPr>
                <w:b/>
              </w:rPr>
              <w:t>FY __</w:t>
            </w:r>
          </w:p>
        </w:tc>
      </w:tr>
      <w:tr w:rsidR="00BE588A" w:rsidRPr="008310C0">
        <w:tblPrEx>
          <w:tblCellMar>
            <w:top w:w="0" w:type="dxa"/>
            <w:bottom w:w="0" w:type="dxa"/>
          </w:tblCellMar>
        </w:tblPrEx>
        <w:tc>
          <w:tcPr>
            <w:tcW w:w="4878" w:type="dxa"/>
          </w:tcPr>
          <w:p w:rsidR="00BE588A" w:rsidRPr="008310C0" w:rsidRDefault="00BE588A">
            <w:pPr>
              <w:ind w:left="0"/>
            </w:pPr>
            <w:r w:rsidRPr="008310C0">
              <w:rPr>
                <w:b/>
                <w:u w:val="single"/>
              </w:rPr>
              <w:t>HEALTH SYSTEMS CAPACITY INDICATOR #01</w:t>
            </w:r>
          </w:p>
          <w:p w:rsidR="00BE588A" w:rsidRPr="008310C0" w:rsidRDefault="00BE588A">
            <w:pPr>
              <w:ind w:left="0"/>
              <w:rPr>
                <w:i/>
              </w:rPr>
            </w:pPr>
            <w:r w:rsidRPr="008310C0">
              <w:rPr>
                <w:i/>
              </w:rPr>
              <w:t>The rate of children hospitalized for asthma (ICD-9 Codes:  493.0 – 493.9) per 10,000 children less than five years of age.</w:t>
            </w:r>
          </w:p>
        </w:tc>
        <w:tc>
          <w:tcPr>
            <w:tcW w:w="1947" w:type="dxa"/>
          </w:tcPr>
          <w:p w:rsidR="00BE588A" w:rsidRPr="008310C0" w:rsidRDefault="00BE588A"/>
        </w:tc>
        <w:tc>
          <w:tcPr>
            <w:tcW w:w="1948" w:type="dxa"/>
          </w:tcPr>
          <w:p w:rsidR="00BE588A" w:rsidRPr="008310C0" w:rsidRDefault="00BE588A"/>
        </w:tc>
        <w:tc>
          <w:tcPr>
            <w:tcW w:w="1947" w:type="dxa"/>
          </w:tcPr>
          <w:p w:rsidR="00BE588A" w:rsidRPr="008310C0" w:rsidRDefault="00BE588A"/>
        </w:tc>
        <w:tc>
          <w:tcPr>
            <w:tcW w:w="1948" w:type="dxa"/>
          </w:tcPr>
          <w:p w:rsidR="00BE588A" w:rsidRPr="008310C0" w:rsidRDefault="00BE588A"/>
        </w:tc>
        <w:tc>
          <w:tcPr>
            <w:tcW w:w="1948"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rPr>
            </w:pPr>
            <w:r w:rsidRPr="008310C0">
              <w:rPr>
                <w:b/>
              </w:rPr>
              <w:t>Annual Indicator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pPr>
              <w:pStyle w:val="new"/>
            </w:pPr>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Numerator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Denominator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0"/>
            </w:pPr>
            <w:r w:rsidRPr="008310C0">
              <w:rPr>
                <w:b/>
                <w:u w:val="single"/>
              </w:rPr>
              <w:t>HEALTH SYSTEMS CAPACITY INDICATOR #02</w:t>
            </w:r>
          </w:p>
          <w:p w:rsidR="00BE588A" w:rsidRPr="008310C0" w:rsidRDefault="00BE588A">
            <w:pPr>
              <w:ind w:left="0"/>
              <w:rPr>
                <w:i/>
              </w:rPr>
            </w:pPr>
            <w:r w:rsidRPr="008310C0">
              <w:rPr>
                <w:i/>
              </w:rPr>
              <w:t>The percent of Medicaid enrollees whose age is less than one year who received at least one initial or periodic screen.</w:t>
            </w:r>
          </w:p>
        </w:tc>
        <w:tc>
          <w:tcPr>
            <w:tcW w:w="1947" w:type="dxa"/>
          </w:tcPr>
          <w:p w:rsidR="00BE588A" w:rsidRPr="008310C0" w:rsidRDefault="00BE588A"/>
        </w:tc>
        <w:tc>
          <w:tcPr>
            <w:tcW w:w="1948" w:type="dxa"/>
          </w:tcPr>
          <w:p w:rsidR="00BE588A" w:rsidRPr="008310C0" w:rsidRDefault="00BE588A"/>
        </w:tc>
        <w:tc>
          <w:tcPr>
            <w:tcW w:w="1947" w:type="dxa"/>
          </w:tcPr>
          <w:p w:rsidR="00BE588A" w:rsidRPr="008310C0" w:rsidRDefault="00BE588A"/>
        </w:tc>
        <w:tc>
          <w:tcPr>
            <w:tcW w:w="1948" w:type="dxa"/>
          </w:tcPr>
          <w:p w:rsidR="00BE588A" w:rsidRPr="008310C0" w:rsidRDefault="00BE588A"/>
        </w:tc>
        <w:tc>
          <w:tcPr>
            <w:tcW w:w="1948"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rPr>
            </w:pPr>
            <w:r w:rsidRPr="008310C0">
              <w:rPr>
                <w:b/>
              </w:rPr>
              <w:t>Annual Indicator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Numerator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Denominator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0"/>
            </w:pPr>
            <w:r w:rsidRPr="008310C0">
              <w:rPr>
                <w:b/>
                <w:u w:val="single"/>
              </w:rPr>
              <w:t>HEALTH SYSTEMS CAPACITY INDICATOR #03</w:t>
            </w:r>
          </w:p>
          <w:p w:rsidR="00BE588A" w:rsidRPr="008310C0" w:rsidRDefault="00671A12">
            <w:pPr>
              <w:ind w:left="0"/>
              <w:rPr>
                <w:i/>
              </w:rPr>
            </w:pPr>
            <w:r>
              <w:rPr>
                <w:i/>
              </w:rPr>
              <w:t xml:space="preserve">The percent of </w:t>
            </w:r>
            <w:r w:rsidR="00BE588A" w:rsidRPr="008310C0">
              <w:rPr>
                <w:i/>
              </w:rPr>
              <w:t>CHIP enrollees whose age is less than one year who received at least one periodic screen.</w:t>
            </w:r>
          </w:p>
        </w:tc>
        <w:tc>
          <w:tcPr>
            <w:tcW w:w="1947" w:type="dxa"/>
          </w:tcPr>
          <w:p w:rsidR="00BE588A" w:rsidRPr="008310C0" w:rsidRDefault="00BE588A"/>
        </w:tc>
        <w:tc>
          <w:tcPr>
            <w:tcW w:w="1948" w:type="dxa"/>
          </w:tcPr>
          <w:p w:rsidR="00BE588A" w:rsidRPr="008310C0" w:rsidRDefault="00BE588A"/>
        </w:tc>
        <w:tc>
          <w:tcPr>
            <w:tcW w:w="1947" w:type="dxa"/>
          </w:tcPr>
          <w:p w:rsidR="00BE588A" w:rsidRPr="008310C0" w:rsidRDefault="00BE588A"/>
        </w:tc>
        <w:tc>
          <w:tcPr>
            <w:tcW w:w="1948" w:type="dxa"/>
          </w:tcPr>
          <w:p w:rsidR="00BE588A" w:rsidRPr="008310C0" w:rsidRDefault="00BE588A"/>
        </w:tc>
        <w:tc>
          <w:tcPr>
            <w:tcW w:w="1948"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rPr>
            </w:pPr>
            <w:r w:rsidRPr="008310C0">
              <w:rPr>
                <w:b/>
              </w:rPr>
              <w:t>Annual Indicator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Numerator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Denominator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bl>
    <w:p w:rsidR="00BE588A" w:rsidRPr="008310C0" w:rsidRDefault="00BE588A"/>
    <w:p w:rsidR="00BE588A" w:rsidRPr="008310C0" w:rsidRDefault="005D0740">
      <w:pPr>
        <w:pStyle w:val="fixparagraph"/>
        <w:widowControl/>
        <w:ind w:left="0"/>
        <w:jc w:val="center"/>
        <w:rPr>
          <w:b/>
          <w:snapToGrid/>
        </w:rPr>
      </w:pPr>
      <w:r w:rsidRPr="008310C0">
        <w:br w:type="page"/>
      </w:r>
      <w:r w:rsidR="00BE588A" w:rsidRPr="008310C0">
        <w:rPr>
          <w:b/>
          <w:snapToGrid/>
        </w:rPr>
        <w:lastRenderedPageBreak/>
        <w:t>FORM 17 (Continuation Page)</w:t>
      </w:r>
    </w:p>
    <w:p w:rsidR="00BE588A" w:rsidRPr="008310C0" w:rsidRDefault="00BE588A">
      <w:pPr>
        <w:pStyle w:val="fixparagraph"/>
        <w:widowControl/>
        <w:ind w:hanging="720"/>
        <w:jc w:val="center"/>
        <w:rPr>
          <w:snapToGrid/>
        </w:rPr>
      </w:pPr>
      <w:r w:rsidRPr="008310C0">
        <w:rPr>
          <w:b/>
          <w:snapToGrid/>
        </w:rPr>
        <w:t>HEALTH SYSTEMS CAPACITY INDICATORS</w:t>
      </w:r>
      <w:r w:rsidRPr="008310C0">
        <w:rPr>
          <w:snapToGrid/>
        </w:rPr>
        <w:t xml:space="preserve"> </w:t>
      </w:r>
    </w:p>
    <w:p w:rsidR="00BE588A" w:rsidRPr="008310C0" w:rsidRDefault="00BE588A">
      <w:pPr>
        <w:ind w:hanging="720"/>
        <w:jc w:val="center"/>
        <w:rPr>
          <w:b/>
        </w:rPr>
      </w:pPr>
      <w:r w:rsidRPr="008310C0">
        <w:rPr>
          <w:b/>
        </w:rPr>
        <w:t xml:space="preserve">FORMS FOR HSCI </w:t>
      </w:r>
      <w:r w:rsidR="00875048" w:rsidRPr="008310C0">
        <w:rPr>
          <w:b/>
        </w:rPr>
        <w:t>0</w:t>
      </w:r>
      <w:r w:rsidRPr="008310C0">
        <w:rPr>
          <w:b/>
        </w:rPr>
        <w:t>1 THROUGH 04</w:t>
      </w:r>
      <w:r w:rsidR="00875048" w:rsidRPr="008310C0">
        <w:rPr>
          <w:b/>
        </w:rPr>
        <w:t xml:space="preserve">, </w:t>
      </w:r>
      <w:r w:rsidRPr="008310C0">
        <w:rPr>
          <w:b/>
        </w:rPr>
        <w:t>07</w:t>
      </w:r>
      <w:r w:rsidR="00875048" w:rsidRPr="008310C0">
        <w:rPr>
          <w:b/>
        </w:rPr>
        <w:t>A, 07B</w:t>
      </w:r>
      <w:r w:rsidR="005830F1" w:rsidRPr="008310C0">
        <w:rPr>
          <w:b/>
        </w:rPr>
        <w:t>,</w:t>
      </w:r>
      <w:r w:rsidR="00875048" w:rsidRPr="008310C0">
        <w:rPr>
          <w:b/>
        </w:rPr>
        <w:t xml:space="preserve"> &amp; </w:t>
      </w:r>
      <w:r w:rsidRPr="008310C0">
        <w:rPr>
          <w:b/>
        </w:rPr>
        <w:t>08 – MULTI-YEAR DATA</w:t>
      </w:r>
    </w:p>
    <w:p w:rsidR="00BE588A" w:rsidRPr="008310C0" w:rsidRDefault="00BE588A">
      <w:pPr>
        <w:jc w:val="center"/>
        <w:rPr>
          <w:b/>
        </w:rPr>
      </w:pPr>
    </w:p>
    <w:p w:rsidR="00BE588A" w:rsidRPr="008310C0" w:rsidRDefault="00BE588A">
      <w:pPr>
        <w:rPr>
          <w:b/>
        </w:rPr>
      </w:pP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u w:val="single"/>
        </w:rPr>
        <w:t>Annual Indicator Data</w:t>
      </w:r>
    </w:p>
    <w:tbl>
      <w:tblPr>
        <w:tblW w:w="0" w:type="auto"/>
        <w:tblLayout w:type="fixed"/>
        <w:tblLook w:val="0000"/>
      </w:tblPr>
      <w:tblGrid>
        <w:gridCol w:w="4878"/>
        <w:gridCol w:w="1947"/>
        <w:gridCol w:w="1948"/>
        <w:gridCol w:w="1947"/>
        <w:gridCol w:w="1948"/>
        <w:gridCol w:w="1948"/>
      </w:tblGrid>
      <w:tr w:rsidR="00BE588A" w:rsidRPr="008310C0">
        <w:tblPrEx>
          <w:tblCellMar>
            <w:top w:w="0" w:type="dxa"/>
            <w:bottom w:w="0" w:type="dxa"/>
          </w:tblCellMar>
        </w:tblPrEx>
        <w:tc>
          <w:tcPr>
            <w:tcW w:w="4878" w:type="dxa"/>
          </w:tcPr>
          <w:p w:rsidR="00BE588A" w:rsidRPr="008310C0" w:rsidRDefault="00BE588A">
            <w:pPr>
              <w:rPr>
                <w:b/>
              </w:rPr>
            </w:pPr>
          </w:p>
        </w:tc>
        <w:tc>
          <w:tcPr>
            <w:tcW w:w="1947" w:type="dxa"/>
          </w:tcPr>
          <w:p w:rsidR="00BE588A" w:rsidRPr="008310C0" w:rsidRDefault="00BE588A">
            <w:pPr>
              <w:rPr>
                <w:b/>
              </w:rPr>
            </w:pPr>
            <w:r w:rsidRPr="008310C0">
              <w:rPr>
                <w:b/>
              </w:rPr>
              <w:t>FY __</w:t>
            </w:r>
          </w:p>
        </w:tc>
        <w:tc>
          <w:tcPr>
            <w:tcW w:w="1948" w:type="dxa"/>
          </w:tcPr>
          <w:p w:rsidR="00BE588A" w:rsidRPr="008310C0" w:rsidRDefault="00BE588A">
            <w:pPr>
              <w:rPr>
                <w:b/>
              </w:rPr>
            </w:pPr>
            <w:r w:rsidRPr="008310C0">
              <w:rPr>
                <w:b/>
              </w:rPr>
              <w:t>FY __</w:t>
            </w:r>
          </w:p>
        </w:tc>
        <w:tc>
          <w:tcPr>
            <w:tcW w:w="1947" w:type="dxa"/>
          </w:tcPr>
          <w:p w:rsidR="00BE588A" w:rsidRPr="008310C0" w:rsidRDefault="00BE588A">
            <w:pPr>
              <w:rPr>
                <w:b/>
              </w:rPr>
            </w:pPr>
            <w:r w:rsidRPr="008310C0">
              <w:rPr>
                <w:b/>
              </w:rPr>
              <w:t>FY __</w:t>
            </w:r>
          </w:p>
        </w:tc>
        <w:tc>
          <w:tcPr>
            <w:tcW w:w="1948" w:type="dxa"/>
          </w:tcPr>
          <w:p w:rsidR="00BE588A" w:rsidRPr="008310C0" w:rsidRDefault="00BE588A">
            <w:pPr>
              <w:rPr>
                <w:b/>
              </w:rPr>
            </w:pPr>
            <w:r w:rsidRPr="008310C0">
              <w:rPr>
                <w:b/>
              </w:rPr>
              <w:t>FY __</w:t>
            </w:r>
          </w:p>
        </w:tc>
        <w:tc>
          <w:tcPr>
            <w:tcW w:w="1948" w:type="dxa"/>
          </w:tcPr>
          <w:p w:rsidR="00BE588A" w:rsidRPr="008310C0" w:rsidRDefault="00BE588A">
            <w:pPr>
              <w:rPr>
                <w:b/>
              </w:rPr>
            </w:pPr>
            <w:r w:rsidRPr="008310C0">
              <w:rPr>
                <w:b/>
              </w:rPr>
              <w:t>FY __</w:t>
            </w:r>
          </w:p>
        </w:tc>
      </w:tr>
      <w:tr w:rsidR="00BE588A" w:rsidRPr="008310C0">
        <w:tblPrEx>
          <w:tblCellMar>
            <w:top w:w="0" w:type="dxa"/>
            <w:bottom w:w="0" w:type="dxa"/>
          </w:tblCellMar>
        </w:tblPrEx>
        <w:tc>
          <w:tcPr>
            <w:tcW w:w="4878" w:type="dxa"/>
          </w:tcPr>
          <w:p w:rsidR="00BE588A" w:rsidRPr="008310C0" w:rsidRDefault="00BE588A">
            <w:pPr>
              <w:ind w:left="0"/>
            </w:pPr>
            <w:r w:rsidRPr="008310C0">
              <w:rPr>
                <w:b/>
                <w:u w:val="single"/>
              </w:rPr>
              <w:t>HEALTH SYSTEMS CAPACITY INDICATOR #04</w:t>
            </w:r>
          </w:p>
          <w:p w:rsidR="00BE588A" w:rsidRPr="008310C0" w:rsidRDefault="00BE588A">
            <w:pPr>
              <w:ind w:left="0"/>
              <w:rPr>
                <w:i/>
              </w:rPr>
            </w:pPr>
            <w:r w:rsidRPr="008310C0">
              <w:rPr>
                <w:i/>
              </w:rPr>
              <w:t>The percent of women (15 through 44) with a live birth during the reporting year whose observed to expected prenatal visits are greater than or equal to 80 percent on the Kotelchuck Index.</w:t>
            </w:r>
          </w:p>
        </w:tc>
        <w:tc>
          <w:tcPr>
            <w:tcW w:w="1947" w:type="dxa"/>
          </w:tcPr>
          <w:p w:rsidR="00BE588A" w:rsidRPr="008310C0" w:rsidRDefault="00BE588A"/>
        </w:tc>
        <w:tc>
          <w:tcPr>
            <w:tcW w:w="1948" w:type="dxa"/>
          </w:tcPr>
          <w:p w:rsidR="00BE588A" w:rsidRPr="008310C0" w:rsidRDefault="00BE588A"/>
        </w:tc>
        <w:tc>
          <w:tcPr>
            <w:tcW w:w="1947" w:type="dxa"/>
          </w:tcPr>
          <w:p w:rsidR="00BE588A" w:rsidRPr="008310C0" w:rsidRDefault="00BE588A"/>
        </w:tc>
        <w:tc>
          <w:tcPr>
            <w:tcW w:w="1948" w:type="dxa"/>
          </w:tcPr>
          <w:p w:rsidR="00BE588A" w:rsidRPr="008310C0" w:rsidRDefault="00BE588A"/>
        </w:tc>
        <w:tc>
          <w:tcPr>
            <w:tcW w:w="1948"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rPr>
            </w:pPr>
            <w:r w:rsidRPr="008310C0">
              <w:rPr>
                <w:b/>
              </w:rPr>
              <w:t>Annual Indicator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Numerator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Denominator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0"/>
            </w:pPr>
            <w:r w:rsidRPr="008310C0">
              <w:rPr>
                <w:b/>
                <w:u w:val="single"/>
              </w:rPr>
              <w:t>HEALTH SYSTEMS CAPACITY INDICATOR #07</w:t>
            </w:r>
            <w:r w:rsidR="00935A5E" w:rsidRPr="008310C0">
              <w:rPr>
                <w:b/>
                <w:u w:val="single"/>
              </w:rPr>
              <w:t>A</w:t>
            </w:r>
          </w:p>
          <w:p w:rsidR="00BE588A" w:rsidRPr="008310C0" w:rsidRDefault="00A0038D">
            <w:pPr>
              <w:ind w:left="0"/>
              <w:rPr>
                <w:i/>
              </w:rPr>
            </w:pPr>
            <w:r w:rsidRPr="008310C0">
              <w:rPr>
                <w:i/>
              </w:rPr>
              <w:t>The p</w:t>
            </w:r>
            <w:r w:rsidR="00935A5E" w:rsidRPr="008310C0">
              <w:rPr>
                <w:i/>
              </w:rPr>
              <w:t>ercent of potentially Medicaid-eligible children, aged 1 to 21 years, who have received a service paid by the Medicaid Program.</w:t>
            </w:r>
          </w:p>
        </w:tc>
        <w:tc>
          <w:tcPr>
            <w:tcW w:w="1947" w:type="dxa"/>
          </w:tcPr>
          <w:p w:rsidR="00BE588A" w:rsidRPr="008310C0" w:rsidRDefault="00BE588A"/>
        </w:tc>
        <w:tc>
          <w:tcPr>
            <w:tcW w:w="1948" w:type="dxa"/>
          </w:tcPr>
          <w:p w:rsidR="00BE588A" w:rsidRPr="008310C0" w:rsidRDefault="00BE588A"/>
        </w:tc>
        <w:tc>
          <w:tcPr>
            <w:tcW w:w="1947" w:type="dxa"/>
          </w:tcPr>
          <w:p w:rsidR="00BE588A" w:rsidRPr="008310C0" w:rsidRDefault="00BE588A"/>
        </w:tc>
        <w:tc>
          <w:tcPr>
            <w:tcW w:w="1948" w:type="dxa"/>
          </w:tcPr>
          <w:p w:rsidR="00BE588A" w:rsidRPr="008310C0" w:rsidRDefault="00BE588A"/>
        </w:tc>
        <w:tc>
          <w:tcPr>
            <w:tcW w:w="1948"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rPr>
            </w:pPr>
            <w:r w:rsidRPr="008310C0">
              <w:rPr>
                <w:b/>
              </w:rPr>
              <w:t>Annual Indicator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Numerator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Denominator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Pr>
              <w:pStyle w:val="new"/>
            </w:pPr>
          </w:p>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Pr>
              <w:ind w:left="0"/>
            </w:pPr>
          </w:p>
          <w:p w:rsidR="00BE588A" w:rsidRPr="008310C0" w:rsidRDefault="00BE588A">
            <w:pPr>
              <w:ind w:left="0"/>
            </w:pPr>
            <w:r w:rsidRPr="008310C0">
              <w:rPr>
                <w:b/>
                <w:u w:val="single"/>
              </w:rPr>
              <w:t>HEALTH SYSTEMS CAPACITY INDICATOR #0</w:t>
            </w:r>
            <w:r w:rsidR="00935A5E" w:rsidRPr="008310C0">
              <w:rPr>
                <w:b/>
                <w:u w:val="single"/>
              </w:rPr>
              <w:t>7B</w:t>
            </w:r>
          </w:p>
          <w:p w:rsidR="00BE588A" w:rsidRPr="008310C0" w:rsidRDefault="00935A5E">
            <w:pPr>
              <w:ind w:left="0"/>
              <w:rPr>
                <w:i/>
              </w:rPr>
            </w:pPr>
            <w:r w:rsidRPr="008310C0">
              <w:rPr>
                <w:i/>
              </w:rPr>
              <w:t>The percent of EPSDT eligible children Medicaid aged 6 through 9 years who have received any dental services during the year.</w:t>
            </w:r>
          </w:p>
        </w:tc>
        <w:tc>
          <w:tcPr>
            <w:tcW w:w="1947" w:type="dxa"/>
          </w:tcPr>
          <w:p w:rsidR="00BE588A" w:rsidRPr="008310C0" w:rsidRDefault="00BE588A"/>
        </w:tc>
        <w:tc>
          <w:tcPr>
            <w:tcW w:w="1948" w:type="dxa"/>
          </w:tcPr>
          <w:p w:rsidR="00BE588A" w:rsidRPr="008310C0" w:rsidRDefault="00BE588A"/>
        </w:tc>
        <w:tc>
          <w:tcPr>
            <w:tcW w:w="1947" w:type="dxa"/>
          </w:tcPr>
          <w:p w:rsidR="00BE588A" w:rsidRPr="008310C0" w:rsidRDefault="00BE588A"/>
        </w:tc>
        <w:tc>
          <w:tcPr>
            <w:tcW w:w="1948" w:type="dxa"/>
          </w:tcPr>
          <w:p w:rsidR="00BE588A" w:rsidRPr="008310C0" w:rsidRDefault="00BE588A"/>
        </w:tc>
        <w:tc>
          <w:tcPr>
            <w:tcW w:w="1948" w:type="dxa"/>
          </w:tcPr>
          <w:p w:rsidR="00BE588A" w:rsidRPr="008310C0" w:rsidRDefault="00BE588A"/>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rPr>
                <w:b/>
              </w:rPr>
            </w:pPr>
            <w:r w:rsidRPr="008310C0">
              <w:rPr>
                <w:b/>
              </w:rPr>
              <w:t>Annual Indicator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pPr>
              <w:pStyle w:val="new"/>
            </w:pPr>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Numerator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r w:rsidR="00BE588A" w:rsidRPr="008310C0">
        <w:tblPrEx>
          <w:tblCellMar>
            <w:top w:w="0" w:type="dxa"/>
            <w:bottom w:w="0" w:type="dxa"/>
          </w:tblCellMar>
        </w:tblPrEx>
        <w:tc>
          <w:tcPr>
            <w:tcW w:w="4878" w:type="dxa"/>
          </w:tcPr>
          <w:p w:rsidR="00BE588A" w:rsidRPr="008310C0" w:rsidRDefault="00BE588A"/>
          <w:p w:rsidR="00BE588A" w:rsidRPr="008310C0" w:rsidRDefault="00BE588A">
            <w:pPr>
              <w:ind w:left="1440"/>
            </w:pPr>
            <w:r w:rsidRPr="008310C0">
              <w:t>Denominator</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7"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c>
          <w:tcPr>
            <w:tcW w:w="1948" w:type="dxa"/>
          </w:tcPr>
          <w:p w:rsidR="00BE588A" w:rsidRPr="008310C0" w:rsidRDefault="00BE588A"/>
          <w:p w:rsidR="00BE588A" w:rsidRPr="008310C0" w:rsidRDefault="00BE588A">
            <w:r w:rsidRPr="008310C0">
              <w:t>__________</w:t>
            </w:r>
          </w:p>
        </w:tc>
      </w:tr>
    </w:tbl>
    <w:p w:rsidR="00935A5E" w:rsidRPr="008310C0" w:rsidRDefault="00935A5E" w:rsidP="00935A5E">
      <w:pPr>
        <w:pStyle w:val="fixparagraph"/>
        <w:widowControl/>
        <w:ind w:left="0"/>
        <w:jc w:val="center"/>
        <w:rPr>
          <w:b/>
          <w:snapToGrid/>
        </w:rPr>
      </w:pPr>
      <w:r w:rsidRPr="008310C0">
        <w:rPr>
          <w:b/>
          <w:snapToGrid/>
        </w:rPr>
        <w:br w:type="page"/>
      </w:r>
      <w:r w:rsidRPr="008310C0">
        <w:rPr>
          <w:b/>
          <w:snapToGrid/>
        </w:rPr>
        <w:lastRenderedPageBreak/>
        <w:t>FORM 17 (Continuation Page)</w:t>
      </w:r>
    </w:p>
    <w:p w:rsidR="00935A5E" w:rsidRPr="008310C0" w:rsidRDefault="00935A5E" w:rsidP="00935A5E">
      <w:pPr>
        <w:pStyle w:val="fixparagraph"/>
        <w:widowControl/>
        <w:ind w:hanging="720"/>
        <w:jc w:val="center"/>
        <w:rPr>
          <w:snapToGrid/>
        </w:rPr>
      </w:pPr>
      <w:r w:rsidRPr="008310C0">
        <w:rPr>
          <w:b/>
          <w:snapToGrid/>
        </w:rPr>
        <w:t>HEALTH SYSTEMS CAPACITY INDICATORS</w:t>
      </w:r>
      <w:r w:rsidRPr="008310C0">
        <w:rPr>
          <w:snapToGrid/>
        </w:rPr>
        <w:t xml:space="preserve"> </w:t>
      </w:r>
    </w:p>
    <w:p w:rsidR="00875048" w:rsidRPr="008310C0" w:rsidRDefault="00875048" w:rsidP="00875048">
      <w:pPr>
        <w:ind w:hanging="720"/>
        <w:jc w:val="center"/>
        <w:rPr>
          <w:b/>
        </w:rPr>
      </w:pPr>
      <w:r w:rsidRPr="008310C0">
        <w:rPr>
          <w:b/>
        </w:rPr>
        <w:t>FORMS FOR HSCI 01 THROUGH 04, 07A, 07B</w:t>
      </w:r>
      <w:r w:rsidR="00A320B3" w:rsidRPr="008310C0">
        <w:rPr>
          <w:b/>
        </w:rPr>
        <w:t>,</w:t>
      </w:r>
      <w:r w:rsidRPr="008310C0">
        <w:rPr>
          <w:b/>
        </w:rPr>
        <w:t xml:space="preserve"> &amp; 08 – MULTI-YEAR DATA</w:t>
      </w:r>
    </w:p>
    <w:p w:rsidR="00935A5E" w:rsidRPr="008310C0" w:rsidRDefault="00935A5E" w:rsidP="00935A5E">
      <w:pPr>
        <w:jc w:val="center"/>
        <w:rPr>
          <w:b/>
        </w:rPr>
      </w:pPr>
    </w:p>
    <w:p w:rsidR="00935A5E" w:rsidRPr="008310C0" w:rsidRDefault="00935A5E">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rPr>
        <w:tab/>
      </w:r>
      <w:r w:rsidRPr="008310C0">
        <w:rPr>
          <w:b/>
          <w:u w:val="single"/>
        </w:rPr>
        <w:t>Annual Indicator Data</w:t>
      </w:r>
    </w:p>
    <w:tbl>
      <w:tblPr>
        <w:tblW w:w="0" w:type="auto"/>
        <w:tblLayout w:type="fixed"/>
        <w:tblLook w:val="0000"/>
      </w:tblPr>
      <w:tblGrid>
        <w:gridCol w:w="4878"/>
        <w:gridCol w:w="1947"/>
        <w:gridCol w:w="1948"/>
        <w:gridCol w:w="1947"/>
        <w:gridCol w:w="1948"/>
        <w:gridCol w:w="1948"/>
      </w:tblGrid>
      <w:tr w:rsidR="00935A5E" w:rsidRPr="008310C0">
        <w:tblPrEx>
          <w:tblCellMar>
            <w:top w:w="0" w:type="dxa"/>
            <w:bottom w:w="0" w:type="dxa"/>
          </w:tblCellMar>
        </w:tblPrEx>
        <w:tc>
          <w:tcPr>
            <w:tcW w:w="4878" w:type="dxa"/>
          </w:tcPr>
          <w:p w:rsidR="00935A5E" w:rsidRPr="008310C0" w:rsidRDefault="00935A5E" w:rsidP="00BC4A65">
            <w:pPr>
              <w:rPr>
                <w:b/>
              </w:rPr>
            </w:pPr>
          </w:p>
        </w:tc>
        <w:tc>
          <w:tcPr>
            <w:tcW w:w="1947" w:type="dxa"/>
          </w:tcPr>
          <w:p w:rsidR="00935A5E" w:rsidRPr="008310C0" w:rsidRDefault="00935A5E" w:rsidP="00BC4A65">
            <w:pPr>
              <w:rPr>
                <w:b/>
              </w:rPr>
            </w:pPr>
            <w:r w:rsidRPr="008310C0">
              <w:rPr>
                <w:b/>
              </w:rPr>
              <w:t>FY __</w:t>
            </w:r>
          </w:p>
        </w:tc>
        <w:tc>
          <w:tcPr>
            <w:tcW w:w="1948" w:type="dxa"/>
          </w:tcPr>
          <w:p w:rsidR="00935A5E" w:rsidRPr="008310C0" w:rsidRDefault="00935A5E" w:rsidP="00BC4A65">
            <w:pPr>
              <w:rPr>
                <w:b/>
              </w:rPr>
            </w:pPr>
            <w:r w:rsidRPr="008310C0">
              <w:rPr>
                <w:b/>
              </w:rPr>
              <w:t>FY __</w:t>
            </w:r>
          </w:p>
        </w:tc>
        <w:tc>
          <w:tcPr>
            <w:tcW w:w="1947" w:type="dxa"/>
          </w:tcPr>
          <w:p w:rsidR="00935A5E" w:rsidRPr="008310C0" w:rsidRDefault="00935A5E" w:rsidP="00BC4A65">
            <w:pPr>
              <w:rPr>
                <w:b/>
              </w:rPr>
            </w:pPr>
            <w:r w:rsidRPr="008310C0">
              <w:rPr>
                <w:b/>
              </w:rPr>
              <w:t>FY __</w:t>
            </w:r>
          </w:p>
        </w:tc>
        <w:tc>
          <w:tcPr>
            <w:tcW w:w="1948" w:type="dxa"/>
          </w:tcPr>
          <w:p w:rsidR="00935A5E" w:rsidRPr="008310C0" w:rsidRDefault="00935A5E" w:rsidP="00BC4A65">
            <w:pPr>
              <w:rPr>
                <w:b/>
              </w:rPr>
            </w:pPr>
            <w:r w:rsidRPr="008310C0">
              <w:rPr>
                <w:b/>
              </w:rPr>
              <w:t>FY __</w:t>
            </w:r>
          </w:p>
        </w:tc>
        <w:tc>
          <w:tcPr>
            <w:tcW w:w="1948" w:type="dxa"/>
          </w:tcPr>
          <w:p w:rsidR="00935A5E" w:rsidRPr="008310C0" w:rsidRDefault="00935A5E" w:rsidP="00BC4A65">
            <w:pPr>
              <w:rPr>
                <w:b/>
              </w:rPr>
            </w:pPr>
            <w:r w:rsidRPr="008310C0">
              <w:rPr>
                <w:b/>
              </w:rPr>
              <w:t>FY __</w:t>
            </w:r>
          </w:p>
        </w:tc>
      </w:tr>
      <w:tr w:rsidR="00935A5E" w:rsidRPr="008310C0">
        <w:tblPrEx>
          <w:tblCellMar>
            <w:top w:w="0" w:type="dxa"/>
            <w:bottom w:w="0" w:type="dxa"/>
          </w:tblCellMar>
        </w:tblPrEx>
        <w:tc>
          <w:tcPr>
            <w:tcW w:w="4878" w:type="dxa"/>
          </w:tcPr>
          <w:p w:rsidR="00935A5E" w:rsidRPr="008310C0" w:rsidRDefault="00935A5E" w:rsidP="00935A5E">
            <w:pPr>
              <w:ind w:left="0"/>
            </w:pPr>
          </w:p>
          <w:p w:rsidR="00935A5E" w:rsidRPr="008310C0" w:rsidRDefault="00935A5E" w:rsidP="00935A5E">
            <w:pPr>
              <w:ind w:left="0"/>
            </w:pPr>
            <w:r w:rsidRPr="008310C0">
              <w:rPr>
                <w:b/>
                <w:u w:val="single"/>
              </w:rPr>
              <w:t>HEALTH SYSTEMS CAPACITY INDICATOR #08</w:t>
            </w:r>
          </w:p>
          <w:p w:rsidR="00935A5E" w:rsidRPr="008310C0" w:rsidRDefault="00935A5E" w:rsidP="00935A5E">
            <w:pPr>
              <w:ind w:left="0"/>
              <w:rPr>
                <w:i/>
              </w:rPr>
            </w:pPr>
            <w:r w:rsidRPr="008310C0">
              <w:rPr>
                <w:i/>
              </w:rPr>
              <w:t>The percent of State SSI beneficiaries less than 16 years old receiving rehabilitation services from the State Children with Special Health Care Needs (CSHCN Program.</w:t>
            </w:r>
          </w:p>
        </w:tc>
        <w:tc>
          <w:tcPr>
            <w:tcW w:w="1947" w:type="dxa"/>
          </w:tcPr>
          <w:p w:rsidR="00935A5E" w:rsidRPr="008310C0" w:rsidRDefault="00935A5E" w:rsidP="00BC4A65"/>
        </w:tc>
        <w:tc>
          <w:tcPr>
            <w:tcW w:w="1948" w:type="dxa"/>
          </w:tcPr>
          <w:p w:rsidR="00935A5E" w:rsidRPr="008310C0" w:rsidRDefault="00935A5E" w:rsidP="00BC4A65"/>
        </w:tc>
        <w:tc>
          <w:tcPr>
            <w:tcW w:w="1947" w:type="dxa"/>
          </w:tcPr>
          <w:p w:rsidR="00935A5E" w:rsidRPr="008310C0" w:rsidRDefault="00935A5E" w:rsidP="00BC4A65"/>
        </w:tc>
        <w:tc>
          <w:tcPr>
            <w:tcW w:w="1948" w:type="dxa"/>
          </w:tcPr>
          <w:p w:rsidR="00935A5E" w:rsidRPr="008310C0" w:rsidRDefault="00935A5E" w:rsidP="00BC4A65"/>
        </w:tc>
        <w:tc>
          <w:tcPr>
            <w:tcW w:w="1948" w:type="dxa"/>
          </w:tcPr>
          <w:p w:rsidR="00935A5E" w:rsidRPr="008310C0" w:rsidRDefault="00935A5E" w:rsidP="00BC4A65"/>
        </w:tc>
      </w:tr>
      <w:tr w:rsidR="00935A5E" w:rsidRPr="008310C0">
        <w:tblPrEx>
          <w:tblCellMar>
            <w:top w:w="0" w:type="dxa"/>
            <w:bottom w:w="0" w:type="dxa"/>
          </w:tblCellMar>
        </w:tblPrEx>
        <w:tc>
          <w:tcPr>
            <w:tcW w:w="4878" w:type="dxa"/>
          </w:tcPr>
          <w:p w:rsidR="00935A5E" w:rsidRPr="008310C0" w:rsidRDefault="00935A5E" w:rsidP="00BC4A65"/>
          <w:p w:rsidR="00935A5E" w:rsidRPr="008310C0" w:rsidRDefault="00935A5E" w:rsidP="00BC4A65">
            <w:pPr>
              <w:rPr>
                <w:b/>
              </w:rPr>
            </w:pPr>
            <w:r w:rsidRPr="008310C0">
              <w:rPr>
                <w:b/>
              </w:rPr>
              <w:t>Annual Indicator</w:t>
            </w:r>
          </w:p>
        </w:tc>
        <w:tc>
          <w:tcPr>
            <w:tcW w:w="1947" w:type="dxa"/>
          </w:tcPr>
          <w:p w:rsidR="00935A5E" w:rsidRPr="008310C0" w:rsidRDefault="00935A5E" w:rsidP="00BC4A65"/>
          <w:p w:rsidR="00935A5E" w:rsidRPr="008310C0" w:rsidRDefault="00935A5E" w:rsidP="00BC4A65">
            <w:r w:rsidRPr="008310C0">
              <w:t>__________</w:t>
            </w:r>
          </w:p>
        </w:tc>
        <w:tc>
          <w:tcPr>
            <w:tcW w:w="1948" w:type="dxa"/>
          </w:tcPr>
          <w:p w:rsidR="00935A5E" w:rsidRPr="008310C0" w:rsidRDefault="00935A5E" w:rsidP="00BC4A65"/>
          <w:p w:rsidR="00935A5E" w:rsidRPr="008310C0" w:rsidRDefault="00935A5E" w:rsidP="00BC4A65">
            <w:r w:rsidRPr="008310C0">
              <w:t>__________</w:t>
            </w:r>
          </w:p>
        </w:tc>
        <w:tc>
          <w:tcPr>
            <w:tcW w:w="1947" w:type="dxa"/>
          </w:tcPr>
          <w:p w:rsidR="00935A5E" w:rsidRPr="008310C0" w:rsidRDefault="00935A5E" w:rsidP="00BC4A65"/>
          <w:p w:rsidR="00935A5E" w:rsidRPr="008310C0" w:rsidRDefault="00935A5E" w:rsidP="00BC4A65">
            <w:r w:rsidRPr="008310C0">
              <w:t>__________</w:t>
            </w:r>
          </w:p>
        </w:tc>
        <w:tc>
          <w:tcPr>
            <w:tcW w:w="1948" w:type="dxa"/>
          </w:tcPr>
          <w:p w:rsidR="00935A5E" w:rsidRPr="008310C0" w:rsidRDefault="00935A5E" w:rsidP="00BC4A65"/>
          <w:p w:rsidR="00935A5E" w:rsidRPr="008310C0" w:rsidRDefault="00935A5E" w:rsidP="00BC4A65">
            <w:r w:rsidRPr="008310C0">
              <w:t>__________</w:t>
            </w:r>
          </w:p>
        </w:tc>
        <w:tc>
          <w:tcPr>
            <w:tcW w:w="1948" w:type="dxa"/>
          </w:tcPr>
          <w:p w:rsidR="00935A5E" w:rsidRPr="008310C0" w:rsidRDefault="00935A5E" w:rsidP="00BC4A65"/>
          <w:p w:rsidR="00935A5E" w:rsidRPr="008310C0" w:rsidRDefault="00935A5E" w:rsidP="00BC4A65">
            <w:r w:rsidRPr="008310C0">
              <w:t>__________</w:t>
            </w:r>
          </w:p>
        </w:tc>
      </w:tr>
      <w:tr w:rsidR="00935A5E" w:rsidRPr="008310C0">
        <w:tblPrEx>
          <w:tblCellMar>
            <w:top w:w="0" w:type="dxa"/>
            <w:bottom w:w="0" w:type="dxa"/>
          </w:tblCellMar>
        </w:tblPrEx>
        <w:tc>
          <w:tcPr>
            <w:tcW w:w="4878" w:type="dxa"/>
          </w:tcPr>
          <w:p w:rsidR="00935A5E" w:rsidRPr="008310C0" w:rsidRDefault="00935A5E" w:rsidP="00BC4A65"/>
          <w:p w:rsidR="00935A5E" w:rsidRPr="008310C0" w:rsidRDefault="00935A5E" w:rsidP="00BC4A65">
            <w:pPr>
              <w:ind w:left="1440"/>
            </w:pPr>
            <w:r w:rsidRPr="008310C0">
              <w:t>Numerator</w:t>
            </w:r>
          </w:p>
        </w:tc>
        <w:tc>
          <w:tcPr>
            <w:tcW w:w="1947" w:type="dxa"/>
          </w:tcPr>
          <w:p w:rsidR="00935A5E" w:rsidRPr="008310C0" w:rsidRDefault="00935A5E" w:rsidP="00BC4A65"/>
          <w:p w:rsidR="00935A5E" w:rsidRPr="008310C0" w:rsidRDefault="00935A5E" w:rsidP="00BC4A65">
            <w:r w:rsidRPr="008310C0">
              <w:t>__________</w:t>
            </w:r>
          </w:p>
        </w:tc>
        <w:tc>
          <w:tcPr>
            <w:tcW w:w="1948" w:type="dxa"/>
          </w:tcPr>
          <w:p w:rsidR="00935A5E" w:rsidRPr="008310C0" w:rsidRDefault="00935A5E" w:rsidP="00BC4A65"/>
          <w:p w:rsidR="00935A5E" w:rsidRPr="008310C0" w:rsidRDefault="00935A5E" w:rsidP="00BC4A65">
            <w:r w:rsidRPr="008310C0">
              <w:t>__________</w:t>
            </w:r>
          </w:p>
        </w:tc>
        <w:tc>
          <w:tcPr>
            <w:tcW w:w="1947" w:type="dxa"/>
          </w:tcPr>
          <w:p w:rsidR="00935A5E" w:rsidRPr="008310C0" w:rsidRDefault="00935A5E" w:rsidP="00BC4A65"/>
          <w:p w:rsidR="00935A5E" w:rsidRPr="008310C0" w:rsidRDefault="00935A5E" w:rsidP="00BC4A65">
            <w:r w:rsidRPr="008310C0">
              <w:t>__________</w:t>
            </w:r>
          </w:p>
        </w:tc>
        <w:tc>
          <w:tcPr>
            <w:tcW w:w="1948" w:type="dxa"/>
          </w:tcPr>
          <w:p w:rsidR="00935A5E" w:rsidRPr="008310C0" w:rsidRDefault="00935A5E" w:rsidP="00BC4A65"/>
          <w:p w:rsidR="00935A5E" w:rsidRPr="008310C0" w:rsidRDefault="00935A5E" w:rsidP="00BC4A65">
            <w:r w:rsidRPr="008310C0">
              <w:t>__________</w:t>
            </w:r>
          </w:p>
        </w:tc>
        <w:tc>
          <w:tcPr>
            <w:tcW w:w="1948" w:type="dxa"/>
          </w:tcPr>
          <w:p w:rsidR="00935A5E" w:rsidRPr="008310C0" w:rsidRDefault="00935A5E" w:rsidP="00BC4A65"/>
          <w:p w:rsidR="00935A5E" w:rsidRPr="008310C0" w:rsidRDefault="00935A5E" w:rsidP="00BC4A65">
            <w:r w:rsidRPr="008310C0">
              <w:t>__________</w:t>
            </w:r>
          </w:p>
        </w:tc>
      </w:tr>
      <w:tr w:rsidR="00935A5E" w:rsidRPr="008310C0">
        <w:tblPrEx>
          <w:tblCellMar>
            <w:top w:w="0" w:type="dxa"/>
            <w:bottom w:w="0" w:type="dxa"/>
          </w:tblCellMar>
        </w:tblPrEx>
        <w:tc>
          <w:tcPr>
            <w:tcW w:w="4878" w:type="dxa"/>
          </w:tcPr>
          <w:p w:rsidR="00935A5E" w:rsidRPr="008310C0" w:rsidRDefault="00935A5E" w:rsidP="00BC4A65"/>
          <w:p w:rsidR="00935A5E" w:rsidRPr="008310C0" w:rsidRDefault="00935A5E" w:rsidP="00BC4A65">
            <w:pPr>
              <w:ind w:left="1440"/>
            </w:pPr>
            <w:r w:rsidRPr="008310C0">
              <w:t>Denominator</w:t>
            </w:r>
          </w:p>
        </w:tc>
        <w:tc>
          <w:tcPr>
            <w:tcW w:w="1947" w:type="dxa"/>
          </w:tcPr>
          <w:p w:rsidR="00935A5E" w:rsidRPr="008310C0" w:rsidRDefault="00935A5E" w:rsidP="00BC4A65"/>
          <w:p w:rsidR="00935A5E" w:rsidRPr="008310C0" w:rsidRDefault="00935A5E" w:rsidP="00BC4A65">
            <w:r w:rsidRPr="008310C0">
              <w:t>__________</w:t>
            </w:r>
          </w:p>
        </w:tc>
        <w:tc>
          <w:tcPr>
            <w:tcW w:w="1948" w:type="dxa"/>
          </w:tcPr>
          <w:p w:rsidR="00935A5E" w:rsidRPr="008310C0" w:rsidRDefault="00935A5E" w:rsidP="00BC4A65"/>
          <w:p w:rsidR="00935A5E" w:rsidRPr="008310C0" w:rsidRDefault="00935A5E" w:rsidP="00BC4A65">
            <w:r w:rsidRPr="008310C0">
              <w:t>__________</w:t>
            </w:r>
          </w:p>
        </w:tc>
        <w:tc>
          <w:tcPr>
            <w:tcW w:w="1947" w:type="dxa"/>
          </w:tcPr>
          <w:p w:rsidR="00935A5E" w:rsidRPr="008310C0" w:rsidRDefault="00935A5E" w:rsidP="00BC4A65"/>
          <w:p w:rsidR="00935A5E" w:rsidRPr="008310C0" w:rsidRDefault="00935A5E" w:rsidP="00BC4A65">
            <w:r w:rsidRPr="008310C0">
              <w:t>__________</w:t>
            </w:r>
          </w:p>
        </w:tc>
        <w:tc>
          <w:tcPr>
            <w:tcW w:w="1948" w:type="dxa"/>
          </w:tcPr>
          <w:p w:rsidR="00935A5E" w:rsidRPr="008310C0" w:rsidRDefault="00935A5E" w:rsidP="00BC4A65"/>
          <w:p w:rsidR="00935A5E" w:rsidRPr="008310C0" w:rsidRDefault="00935A5E" w:rsidP="00BC4A65">
            <w:r w:rsidRPr="008310C0">
              <w:t>__________</w:t>
            </w:r>
          </w:p>
        </w:tc>
        <w:tc>
          <w:tcPr>
            <w:tcW w:w="1948" w:type="dxa"/>
          </w:tcPr>
          <w:p w:rsidR="00935A5E" w:rsidRPr="008310C0" w:rsidRDefault="00935A5E" w:rsidP="00BC4A65"/>
          <w:p w:rsidR="00935A5E" w:rsidRPr="008310C0" w:rsidRDefault="00935A5E" w:rsidP="00BC4A65">
            <w:r w:rsidRPr="008310C0">
              <w:t>__________</w:t>
            </w:r>
          </w:p>
        </w:tc>
      </w:tr>
    </w:tbl>
    <w:p w:rsidR="00935A5E" w:rsidRPr="008310C0" w:rsidRDefault="00935A5E"/>
    <w:p w:rsidR="00935A5E" w:rsidRPr="008310C0" w:rsidRDefault="00935A5E"/>
    <w:p w:rsidR="00935A5E" w:rsidRPr="008310C0" w:rsidRDefault="00935A5E"/>
    <w:p w:rsidR="00935A5E" w:rsidRPr="008310C0" w:rsidRDefault="00935A5E"/>
    <w:p w:rsidR="00BE588A" w:rsidRPr="008310C0" w:rsidRDefault="00BE588A">
      <w:pPr>
        <w:sectPr w:rsidR="00BE588A" w:rsidRPr="008310C0" w:rsidSect="005D0740">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5840" w:h="12240" w:orient="landscape" w:code="1"/>
          <w:pgMar w:top="1152" w:right="720" w:bottom="1152" w:left="720" w:header="720" w:footer="720" w:gutter="0"/>
          <w:cols w:space="720"/>
        </w:sectPr>
      </w:pPr>
    </w:p>
    <w:p w:rsidR="00E43251" w:rsidRPr="008310C0" w:rsidRDefault="00BE588A" w:rsidP="004146BA">
      <w:pPr>
        <w:ind w:left="0"/>
        <w:jc w:val="center"/>
        <w:rPr>
          <w:b/>
        </w:rPr>
      </w:pPr>
      <w:r w:rsidRPr="008310C0">
        <w:rPr>
          <w:b/>
        </w:rPr>
        <w:lastRenderedPageBreak/>
        <w:t>INSTRUCTIONS FOR TRACKING HEALTH SYSTEMS CAPACITY</w:t>
      </w:r>
    </w:p>
    <w:p w:rsidR="00BE588A" w:rsidRPr="008310C0" w:rsidRDefault="00BE588A" w:rsidP="004146BA">
      <w:pPr>
        <w:ind w:left="0"/>
        <w:jc w:val="center"/>
        <w:rPr>
          <w:b/>
        </w:rPr>
      </w:pPr>
      <w:r w:rsidRPr="008310C0">
        <w:rPr>
          <w:b/>
        </w:rPr>
        <w:t>INDICATORS 01 THROUGH 04, 07</w:t>
      </w:r>
      <w:r w:rsidR="00875048" w:rsidRPr="008310C0">
        <w:rPr>
          <w:b/>
        </w:rPr>
        <w:t>A</w:t>
      </w:r>
      <w:r w:rsidRPr="008310C0">
        <w:rPr>
          <w:b/>
        </w:rPr>
        <w:t>,</w:t>
      </w:r>
      <w:r w:rsidR="00875048" w:rsidRPr="008310C0">
        <w:rPr>
          <w:b/>
        </w:rPr>
        <w:t xml:space="preserve"> 07B, </w:t>
      </w:r>
      <w:r w:rsidR="00A320B3" w:rsidRPr="008310C0">
        <w:rPr>
          <w:b/>
        </w:rPr>
        <w:t xml:space="preserve">AND </w:t>
      </w:r>
      <w:r w:rsidRPr="008310C0">
        <w:rPr>
          <w:b/>
        </w:rPr>
        <w:t>08</w:t>
      </w:r>
    </w:p>
    <w:p w:rsidR="00BE588A" w:rsidRPr="008310C0" w:rsidRDefault="00BE588A" w:rsidP="00F909AA">
      <w:pPr>
        <w:ind w:left="0"/>
        <w:rPr>
          <w:b/>
        </w:rPr>
      </w:pPr>
    </w:p>
    <w:p w:rsidR="00AB3698" w:rsidRPr="008310C0" w:rsidRDefault="00BE588A" w:rsidP="00F909AA">
      <w:pPr>
        <w:pStyle w:val="new"/>
        <w:ind w:left="0"/>
        <w:rPr>
          <w:bCs/>
        </w:rPr>
      </w:pPr>
      <w:r w:rsidRPr="008310C0">
        <w:rPr>
          <w:b/>
          <w:u w:val="single"/>
        </w:rPr>
        <w:t>General Instructions</w:t>
      </w:r>
      <w:r w:rsidRPr="008310C0">
        <w:rPr>
          <w:b/>
        </w:rPr>
        <w:t>:</w:t>
      </w:r>
    </w:p>
    <w:p w:rsidR="00AB3698" w:rsidRPr="008310C0" w:rsidRDefault="00AB3698" w:rsidP="00F909AA">
      <w:pPr>
        <w:pStyle w:val="new"/>
        <w:ind w:left="0"/>
        <w:rPr>
          <w:bCs/>
        </w:rPr>
      </w:pPr>
    </w:p>
    <w:p w:rsidR="00BE588A" w:rsidRPr="008310C0" w:rsidRDefault="00BE588A" w:rsidP="00F909AA">
      <w:pPr>
        <w:pStyle w:val="new"/>
        <w:ind w:left="0"/>
      </w:pPr>
      <w:r w:rsidRPr="008310C0">
        <w:t>A glossary of terms applicable to this form is presented in Part Two</w:t>
      </w:r>
      <w:r w:rsidR="001A7977" w:rsidRPr="008310C0">
        <w:t>, Section</w:t>
      </w:r>
      <w:r w:rsidRPr="008310C0">
        <w:t xml:space="preserve"> VIII of this document.</w:t>
      </w:r>
    </w:p>
    <w:p w:rsidR="00BE588A" w:rsidRPr="008310C0" w:rsidRDefault="00BE588A" w:rsidP="00F909AA">
      <w:pPr>
        <w:pStyle w:val="new"/>
        <w:ind w:left="0"/>
      </w:pPr>
    </w:p>
    <w:p w:rsidR="00BE588A" w:rsidRPr="008310C0" w:rsidRDefault="00BE588A" w:rsidP="00F909AA">
      <w:pPr>
        <w:pStyle w:val="new"/>
        <w:ind w:left="0"/>
      </w:pPr>
      <w:r w:rsidRPr="008310C0">
        <w:t>Complete all required data cells.  If an actual number is not available make an estimate.  Please explain all estimates in a footnote.</w:t>
      </w:r>
    </w:p>
    <w:p w:rsidR="00BE588A" w:rsidRPr="008310C0" w:rsidRDefault="00BE588A" w:rsidP="00F909AA">
      <w:pPr>
        <w:pStyle w:val="new"/>
        <w:ind w:left="0"/>
      </w:pPr>
    </w:p>
    <w:p w:rsidR="00BE588A" w:rsidRPr="008310C0" w:rsidRDefault="00BE588A" w:rsidP="00F909AA">
      <w:pPr>
        <w:pStyle w:val="new"/>
        <w:ind w:left="0"/>
      </w:pPr>
      <w:r w:rsidRPr="008310C0">
        <w:t>The purpose of this form is to show, annually, selected measurements (indicators) of MCH Health Systems Capacity status in the State and to track those indicators over a five year period.</w:t>
      </w:r>
    </w:p>
    <w:p w:rsidR="00BE588A" w:rsidRPr="008310C0" w:rsidRDefault="00BE588A" w:rsidP="00F909AA">
      <w:pPr>
        <w:pStyle w:val="new"/>
        <w:ind w:left="0"/>
      </w:pPr>
    </w:p>
    <w:p w:rsidR="00BE588A" w:rsidRPr="008310C0" w:rsidRDefault="00BE588A" w:rsidP="00F909AA">
      <w:pPr>
        <w:pStyle w:val="new"/>
        <w:ind w:left="0"/>
      </w:pPr>
      <w:r w:rsidRPr="008310C0">
        <w:t xml:space="preserve">For each of the Health Systems Capacity Indicators, on the lines labeled “Annual Indicator,” enter the numerical value that shows the status for the indicator for the appropriate reporting year.  Note that the indicator data is to go in the </w:t>
      </w:r>
      <w:r w:rsidR="00750C45">
        <w:t>“</w:t>
      </w:r>
      <w:r w:rsidR="009331C2" w:rsidRPr="008310C0">
        <w:t>years</w:t>
      </w:r>
      <w:r w:rsidR="00750C45">
        <w:t>”</w:t>
      </w:r>
      <w:r w:rsidR="009331C2" w:rsidRPr="008310C0">
        <w:t xml:space="preserve"> </w:t>
      </w:r>
      <w:r w:rsidRPr="008310C0">
        <w:t xml:space="preserve">column from which it was actually derived even if the data is a year behind the “reporting” year.  This value is to be expressed in the units that are described on the health status indicator detail sheets which, for these indicators, </w:t>
      </w:r>
      <w:r w:rsidR="006207EF" w:rsidRPr="008310C0">
        <w:t>are</w:t>
      </w:r>
      <w:r w:rsidRPr="008310C0">
        <w:t xml:space="preserve"> either a rate or a percentage.</w:t>
      </w:r>
    </w:p>
    <w:p w:rsidR="00BE588A" w:rsidRPr="008310C0" w:rsidRDefault="00BE588A" w:rsidP="00F909AA">
      <w:pPr>
        <w:pStyle w:val="new"/>
        <w:ind w:left="0"/>
      </w:pPr>
    </w:p>
    <w:p w:rsidR="00BE588A" w:rsidRPr="008310C0" w:rsidRDefault="00BE588A" w:rsidP="00F909AA">
      <w:pPr>
        <w:pStyle w:val="new"/>
        <w:ind w:left="0"/>
      </w:pPr>
      <w:r w:rsidRPr="008310C0">
        <w:t xml:space="preserve">If there are numerator and denominator data for the indicator value, enter those data on the appropriate lines for the appropriate fiscal year.  </w:t>
      </w:r>
      <w:r w:rsidR="00CB7FB7" w:rsidRPr="008310C0">
        <w:t>If actual data is not available for the reporting year, use provisional or estimated numbers for numerator and denominator t</w:t>
      </w:r>
      <w:r w:rsidR="002B03C4" w:rsidRPr="008310C0">
        <w:t>o generate the indicator value.</w:t>
      </w:r>
    </w:p>
    <w:p w:rsidR="00BE588A" w:rsidRPr="008310C0" w:rsidRDefault="00BE588A" w:rsidP="00F909AA">
      <w:pPr>
        <w:pStyle w:val="new"/>
        <w:ind w:left="0"/>
      </w:pPr>
    </w:p>
    <w:p w:rsidR="00BE588A" w:rsidRPr="008310C0" w:rsidRDefault="00BE588A" w:rsidP="00F909AA">
      <w:pPr>
        <w:pStyle w:val="new"/>
        <w:ind w:left="0"/>
        <w:rPr>
          <w:bCs/>
        </w:rPr>
      </w:pPr>
      <w:r w:rsidRPr="008310C0">
        <w:rPr>
          <w:b/>
          <w:u w:val="single"/>
        </w:rPr>
        <w:t>Specific Instructions</w:t>
      </w:r>
      <w:r w:rsidR="0018567B" w:rsidRPr="008310C0">
        <w:rPr>
          <w:bCs/>
        </w:rPr>
        <w:t>:</w:t>
      </w:r>
    </w:p>
    <w:p w:rsidR="0018567B" w:rsidRPr="008310C0" w:rsidRDefault="0018567B" w:rsidP="00F909AA">
      <w:pPr>
        <w:pStyle w:val="new"/>
        <w:ind w:left="0"/>
        <w:rPr>
          <w:bCs/>
        </w:rPr>
      </w:pPr>
    </w:p>
    <w:p w:rsidR="00BE588A" w:rsidRPr="008310C0" w:rsidRDefault="00BE588A" w:rsidP="00F909AA">
      <w:pPr>
        <w:pStyle w:val="new"/>
        <w:ind w:left="0"/>
      </w:pPr>
      <w:r w:rsidRPr="008310C0">
        <w:rPr>
          <w:b/>
          <w:u w:val="single"/>
        </w:rPr>
        <w:t>Systems Capacity Indicator #01 (Ambulatory Sensitive Condition)</w:t>
      </w:r>
      <w:r w:rsidRPr="008310C0">
        <w:t xml:space="preserve"> There is one part to this indicator.  The value is to be expressed as the hospitalization rate per 10,000 children less than 5 years of age.</w:t>
      </w:r>
    </w:p>
    <w:p w:rsidR="00BE588A" w:rsidRPr="008310C0" w:rsidRDefault="00BE588A" w:rsidP="00F909AA">
      <w:pPr>
        <w:pStyle w:val="new"/>
        <w:ind w:left="0"/>
      </w:pPr>
    </w:p>
    <w:p w:rsidR="00BE588A" w:rsidRPr="008310C0" w:rsidRDefault="00BE588A" w:rsidP="00F909AA">
      <w:pPr>
        <w:pStyle w:val="new"/>
        <w:ind w:left="0"/>
      </w:pPr>
      <w:r w:rsidRPr="008310C0">
        <w:rPr>
          <w:b/>
          <w:u w:val="single"/>
        </w:rPr>
        <w:t>Systems Capacity Indicator #02 and #03 (Adequacy of Primary Care)</w:t>
      </w:r>
      <w:r w:rsidRPr="008310C0">
        <w:t xml:space="preserve"> The values are to be expressed as percents of Medicaid or </w:t>
      </w:r>
      <w:r w:rsidR="00671A12">
        <w:t>CHIP</w:t>
      </w:r>
      <w:r w:rsidRPr="008310C0">
        <w:t xml:space="preserve"> enrollees who received at least one initial or periodic screen in the age ranges indicated.</w:t>
      </w:r>
    </w:p>
    <w:p w:rsidR="00BE588A" w:rsidRPr="008310C0" w:rsidRDefault="00BE588A" w:rsidP="00F909AA">
      <w:pPr>
        <w:pStyle w:val="new"/>
        <w:ind w:left="0"/>
        <w:rPr>
          <w:b/>
          <w:u w:val="single"/>
        </w:rPr>
      </w:pPr>
    </w:p>
    <w:p w:rsidR="00BE588A" w:rsidRPr="008310C0" w:rsidRDefault="00BE588A" w:rsidP="00F909AA">
      <w:pPr>
        <w:pStyle w:val="new"/>
        <w:ind w:left="0"/>
      </w:pPr>
      <w:r w:rsidRPr="008310C0">
        <w:rPr>
          <w:b/>
          <w:u w:val="single"/>
        </w:rPr>
        <w:t>Systems Capacity Indicator #04 (Prenatal Care Participation)</w:t>
      </w:r>
      <w:r w:rsidRPr="008310C0">
        <w:rPr>
          <w:b/>
        </w:rPr>
        <w:t xml:space="preserve"> </w:t>
      </w:r>
      <w:r w:rsidRPr="008310C0">
        <w:t>There is one part to this indicator</w:t>
      </w:r>
      <w:r w:rsidR="006207EF" w:rsidRPr="008310C0">
        <w:t xml:space="preserve">.  </w:t>
      </w:r>
      <w:r w:rsidRPr="008310C0">
        <w:t>The value is to be expressed as a percent of women (15 through 44) with a live birth whose observed to expected prenatal visits were greater than or equal to 80 percent on the Kotelchuck Index.</w:t>
      </w:r>
    </w:p>
    <w:p w:rsidR="00BE588A" w:rsidRPr="008310C0" w:rsidRDefault="00BE588A" w:rsidP="00F909AA">
      <w:pPr>
        <w:pStyle w:val="new"/>
        <w:ind w:left="0"/>
        <w:rPr>
          <w:b/>
          <w:u w:val="single"/>
        </w:rPr>
      </w:pPr>
    </w:p>
    <w:p w:rsidR="004F3456" w:rsidRPr="008310C0" w:rsidRDefault="004F3456" w:rsidP="004F3456">
      <w:pPr>
        <w:pStyle w:val="new"/>
        <w:ind w:left="0"/>
      </w:pPr>
      <w:r w:rsidRPr="008310C0">
        <w:rPr>
          <w:b/>
          <w:u w:val="single"/>
        </w:rPr>
        <w:t>Systems Capacity Indicator #07A (Medicaid Services)</w:t>
      </w:r>
      <w:r w:rsidRPr="008310C0">
        <w:rPr>
          <w:b/>
        </w:rPr>
        <w:t xml:space="preserve"> </w:t>
      </w:r>
      <w:r w:rsidRPr="008310C0">
        <w:t>There is one part to this indicator.  The values are to be expressed as the percent of children who have received any service in the age range indicated.</w:t>
      </w:r>
    </w:p>
    <w:p w:rsidR="004F3456" w:rsidRPr="008310C0" w:rsidRDefault="004F3456" w:rsidP="00F909AA">
      <w:pPr>
        <w:pStyle w:val="new"/>
        <w:ind w:left="0"/>
        <w:rPr>
          <w:b/>
          <w:u w:val="single"/>
        </w:rPr>
      </w:pPr>
    </w:p>
    <w:p w:rsidR="00BE588A" w:rsidRPr="008310C0" w:rsidRDefault="00BE588A" w:rsidP="00F909AA">
      <w:pPr>
        <w:pStyle w:val="new"/>
        <w:ind w:left="0"/>
      </w:pPr>
      <w:r w:rsidRPr="008310C0">
        <w:rPr>
          <w:b/>
          <w:u w:val="single"/>
        </w:rPr>
        <w:t>Systems Capacity Indicator #07</w:t>
      </w:r>
      <w:r w:rsidR="004F3456" w:rsidRPr="008310C0">
        <w:rPr>
          <w:b/>
          <w:u w:val="single"/>
        </w:rPr>
        <w:t>B</w:t>
      </w:r>
      <w:r w:rsidRPr="008310C0">
        <w:rPr>
          <w:b/>
          <w:u w:val="single"/>
        </w:rPr>
        <w:t xml:space="preserve"> (Medicaid [EPSDT] Dental Health Services)</w:t>
      </w:r>
      <w:r w:rsidRPr="008310C0">
        <w:rPr>
          <w:b/>
        </w:rPr>
        <w:t xml:space="preserve"> </w:t>
      </w:r>
      <w:r w:rsidRPr="008310C0">
        <w:t>There is one part to this indicator</w:t>
      </w:r>
      <w:r w:rsidR="006207EF" w:rsidRPr="008310C0">
        <w:t xml:space="preserve">.  </w:t>
      </w:r>
      <w:r w:rsidRPr="008310C0">
        <w:t>The values are to be expressed as the percent of children who have received any dental services in the age range indicated.</w:t>
      </w:r>
    </w:p>
    <w:p w:rsidR="00BE588A" w:rsidRPr="008310C0" w:rsidRDefault="00BE588A" w:rsidP="00F909AA">
      <w:pPr>
        <w:pStyle w:val="new"/>
        <w:ind w:left="0"/>
        <w:rPr>
          <w:b/>
          <w:u w:val="single"/>
        </w:rPr>
      </w:pPr>
    </w:p>
    <w:p w:rsidR="00BE588A" w:rsidRPr="008310C0" w:rsidRDefault="00BE588A" w:rsidP="00F909AA">
      <w:pPr>
        <w:pStyle w:val="new"/>
        <w:ind w:left="0"/>
      </w:pPr>
      <w:r w:rsidRPr="008310C0">
        <w:rPr>
          <w:b/>
          <w:u w:val="single"/>
        </w:rPr>
        <w:t>Systems Capacity Indicator #08 (Direct Health Service)</w:t>
      </w:r>
      <w:r w:rsidRPr="008310C0">
        <w:rPr>
          <w:b/>
        </w:rPr>
        <w:t xml:space="preserve"> </w:t>
      </w:r>
      <w:r w:rsidRPr="008310C0">
        <w:t>There is one part to this indicator</w:t>
      </w:r>
      <w:r w:rsidR="006207EF" w:rsidRPr="008310C0">
        <w:t xml:space="preserve">.  </w:t>
      </w:r>
      <w:r w:rsidRPr="008310C0">
        <w:t>The values are to be expressed as the percent of State SSI beneficiaries less than 16 years old who are receiving rehabilitative services from the State CSHCN program.</w:t>
      </w:r>
    </w:p>
    <w:p w:rsidR="00F076BD" w:rsidRPr="008310C0" w:rsidRDefault="00F076BD" w:rsidP="00F909AA">
      <w:pPr>
        <w:pStyle w:val="new"/>
        <w:ind w:left="0"/>
      </w:pPr>
    </w:p>
    <w:p w:rsidR="00834A4B" w:rsidRPr="008310C0" w:rsidRDefault="00834A4B" w:rsidP="00F909AA">
      <w:pPr>
        <w:pStyle w:val="new"/>
        <w:ind w:left="0"/>
      </w:pPr>
    </w:p>
    <w:p w:rsidR="00BE588A" w:rsidRPr="008310C0" w:rsidRDefault="00BE588A">
      <w:pPr>
        <w:pStyle w:val="new"/>
        <w:ind w:left="0"/>
      </w:pPr>
    </w:p>
    <w:p w:rsidR="006D0943" w:rsidRDefault="006D0943">
      <w:r>
        <w:br w:type="page"/>
      </w:r>
    </w:p>
    <w:tbl>
      <w:tblPr>
        <w:tblW w:w="10461" w:type="dxa"/>
        <w:jc w:val="center"/>
        <w:tblLook w:val="0000"/>
      </w:tblPr>
      <w:tblGrid>
        <w:gridCol w:w="4379"/>
        <w:gridCol w:w="986"/>
        <w:gridCol w:w="1875"/>
        <w:gridCol w:w="1854"/>
        <w:gridCol w:w="672"/>
        <w:gridCol w:w="695"/>
      </w:tblGrid>
      <w:tr w:rsidR="000A5037" w:rsidRPr="008310C0" w:rsidTr="006D0943">
        <w:trPr>
          <w:trHeight w:val="255"/>
          <w:jc w:val="center"/>
        </w:trPr>
        <w:tc>
          <w:tcPr>
            <w:tcW w:w="10461" w:type="dxa"/>
            <w:gridSpan w:val="6"/>
            <w:tcBorders>
              <w:top w:val="nil"/>
              <w:left w:val="nil"/>
              <w:bottom w:val="nil"/>
              <w:right w:val="nil"/>
            </w:tcBorders>
            <w:shd w:val="clear" w:color="auto" w:fill="auto"/>
            <w:noWrap/>
            <w:vAlign w:val="bottom"/>
          </w:tcPr>
          <w:p w:rsidR="000A5037" w:rsidRPr="008310C0" w:rsidRDefault="000A5037" w:rsidP="006D0943">
            <w:pPr>
              <w:ind w:left="0"/>
              <w:jc w:val="center"/>
              <w:rPr>
                <w:b/>
                <w:bCs/>
              </w:rPr>
            </w:pPr>
            <w:r w:rsidRPr="008310C0">
              <w:rPr>
                <w:b/>
                <w:bCs/>
              </w:rPr>
              <w:t>FORM 18</w:t>
            </w:r>
          </w:p>
        </w:tc>
      </w:tr>
      <w:tr w:rsidR="000A5037" w:rsidRPr="008310C0" w:rsidTr="006D0943">
        <w:trPr>
          <w:trHeight w:val="255"/>
          <w:jc w:val="center"/>
        </w:trPr>
        <w:tc>
          <w:tcPr>
            <w:tcW w:w="10461" w:type="dxa"/>
            <w:gridSpan w:val="6"/>
            <w:tcBorders>
              <w:top w:val="nil"/>
              <w:left w:val="nil"/>
              <w:bottom w:val="nil"/>
              <w:right w:val="nil"/>
            </w:tcBorders>
            <w:shd w:val="clear" w:color="auto" w:fill="auto"/>
            <w:noWrap/>
            <w:vAlign w:val="bottom"/>
          </w:tcPr>
          <w:p w:rsidR="000A5037" w:rsidRPr="008310C0" w:rsidRDefault="000A5037" w:rsidP="00AD6695">
            <w:pPr>
              <w:ind w:left="0"/>
              <w:jc w:val="center"/>
              <w:rPr>
                <w:b/>
                <w:bCs/>
              </w:rPr>
            </w:pPr>
            <w:r w:rsidRPr="008310C0">
              <w:rPr>
                <w:b/>
                <w:bCs/>
              </w:rPr>
              <w:t>HEALTH SYSTEMS CAPACITY INDICATOR REPORTING FORM</w:t>
            </w:r>
            <w:r w:rsidR="006D0943">
              <w:rPr>
                <w:b/>
                <w:bCs/>
              </w:rPr>
              <w:t xml:space="preserve"> - HSCI 05 &amp; 06</w:t>
            </w:r>
          </w:p>
        </w:tc>
      </w:tr>
      <w:tr w:rsidR="000A5037" w:rsidRPr="008310C0" w:rsidTr="006D0943">
        <w:trPr>
          <w:trHeight w:val="255"/>
          <w:jc w:val="center"/>
        </w:trPr>
        <w:tc>
          <w:tcPr>
            <w:tcW w:w="4379" w:type="dxa"/>
            <w:tcBorders>
              <w:top w:val="nil"/>
              <w:left w:val="nil"/>
              <w:bottom w:val="nil"/>
              <w:right w:val="nil"/>
            </w:tcBorders>
            <w:shd w:val="clear" w:color="auto" w:fill="auto"/>
            <w:noWrap/>
            <w:vAlign w:val="bottom"/>
          </w:tcPr>
          <w:p w:rsidR="000A5037" w:rsidRPr="008310C0" w:rsidRDefault="000A5037" w:rsidP="001C6051">
            <w:pPr>
              <w:rPr>
                <w:b/>
                <w:bCs/>
              </w:rPr>
            </w:pPr>
          </w:p>
        </w:tc>
        <w:tc>
          <w:tcPr>
            <w:tcW w:w="986" w:type="dxa"/>
            <w:tcBorders>
              <w:top w:val="nil"/>
              <w:left w:val="nil"/>
              <w:bottom w:val="nil"/>
              <w:right w:val="nil"/>
            </w:tcBorders>
            <w:shd w:val="clear" w:color="auto" w:fill="auto"/>
            <w:noWrap/>
            <w:vAlign w:val="bottom"/>
          </w:tcPr>
          <w:p w:rsidR="000A5037" w:rsidRPr="008310C0" w:rsidRDefault="000A5037" w:rsidP="001C6051"/>
        </w:tc>
        <w:tc>
          <w:tcPr>
            <w:tcW w:w="1875" w:type="dxa"/>
            <w:tcBorders>
              <w:top w:val="nil"/>
              <w:left w:val="nil"/>
              <w:bottom w:val="nil"/>
              <w:right w:val="nil"/>
            </w:tcBorders>
            <w:shd w:val="clear" w:color="auto" w:fill="auto"/>
            <w:noWrap/>
            <w:vAlign w:val="bottom"/>
          </w:tcPr>
          <w:p w:rsidR="000A5037" w:rsidRPr="008310C0" w:rsidRDefault="000A5037" w:rsidP="001C6051"/>
        </w:tc>
        <w:tc>
          <w:tcPr>
            <w:tcW w:w="2526" w:type="dxa"/>
            <w:gridSpan w:val="2"/>
            <w:tcBorders>
              <w:top w:val="nil"/>
              <w:left w:val="nil"/>
              <w:bottom w:val="nil"/>
              <w:right w:val="nil"/>
            </w:tcBorders>
            <w:shd w:val="clear" w:color="auto" w:fill="auto"/>
            <w:noWrap/>
            <w:vAlign w:val="bottom"/>
          </w:tcPr>
          <w:p w:rsidR="000A5037" w:rsidRPr="008310C0" w:rsidRDefault="000A5037" w:rsidP="001C6051"/>
        </w:tc>
        <w:tc>
          <w:tcPr>
            <w:tcW w:w="695" w:type="dxa"/>
            <w:tcBorders>
              <w:top w:val="nil"/>
              <w:left w:val="nil"/>
              <w:bottom w:val="nil"/>
              <w:right w:val="nil"/>
            </w:tcBorders>
            <w:shd w:val="clear" w:color="auto" w:fill="auto"/>
            <w:noWrap/>
            <w:vAlign w:val="bottom"/>
          </w:tcPr>
          <w:p w:rsidR="000A5037" w:rsidRPr="008310C0" w:rsidRDefault="000A5037" w:rsidP="001C6051"/>
        </w:tc>
      </w:tr>
      <w:tr w:rsidR="000A5037" w:rsidRPr="008310C0" w:rsidTr="006D0943">
        <w:trPr>
          <w:trHeight w:val="315"/>
          <w:jc w:val="center"/>
        </w:trPr>
        <w:tc>
          <w:tcPr>
            <w:tcW w:w="9766" w:type="dxa"/>
            <w:gridSpan w:val="5"/>
            <w:tcBorders>
              <w:top w:val="nil"/>
              <w:left w:val="nil"/>
              <w:bottom w:val="nil"/>
              <w:right w:val="nil"/>
            </w:tcBorders>
            <w:shd w:val="clear" w:color="auto" w:fill="auto"/>
            <w:noWrap/>
            <w:vAlign w:val="center"/>
          </w:tcPr>
          <w:p w:rsidR="000A5037" w:rsidRPr="008310C0" w:rsidRDefault="000A5037" w:rsidP="000A5037">
            <w:pPr>
              <w:ind w:left="0"/>
              <w:rPr>
                <w:b/>
                <w:bCs/>
              </w:rPr>
            </w:pPr>
            <w:r w:rsidRPr="008310C0">
              <w:rPr>
                <w:b/>
                <w:bCs/>
              </w:rPr>
              <w:t>HEALTH SYSTEMS CAPACITY INDICATOR #05 (Medicaid and Non-Medicaid Comparison)</w:t>
            </w:r>
          </w:p>
        </w:tc>
        <w:tc>
          <w:tcPr>
            <w:tcW w:w="695" w:type="dxa"/>
            <w:tcBorders>
              <w:top w:val="nil"/>
              <w:left w:val="nil"/>
              <w:bottom w:val="nil"/>
              <w:right w:val="nil"/>
            </w:tcBorders>
            <w:shd w:val="clear" w:color="auto" w:fill="auto"/>
            <w:noWrap/>
            <w:vAlign w:val="bottom"/>
          </w:tcPr>
          <w:p w:rsidR="000A5037" w:rsidRPr="008310C0" w:rsidRDefault="000A5037" w:rsidP="001C6051"/>
        </w:tc>
      </w:tr>
      <w:tr w:rsidR="000A5037" w:rsidRPr="008310C0" w:rsidTr="006D0943">
        <w:trPr>
          <w:trHeight w:val="255"/>
          <w:jc w:val="center"/>
        </w:trPr>
        <w:tc>
          <w:tcPr>
            <w:tcW w:w="4379"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0A5037" w:rsidRPr="008310C0" w:rsidRDefault="000A5037" w:rsidP="000A5037">
            <w:pPr>
              <w:ind w:left="0"/>
              <w:rPr>
                <w:b/>
                <w:bCs/>
              </w:rPr>
            </w:pPr>
            <w:r w:rsidRPr="008310C0">
              <w:rPr>
                <w:b/>
                <w:bCs/>
              </w:rPr>
              <w:t>INDICATOR #05</w:t>
            </w:r>
            <w:r w:rsidRPr="008310C0">
              <w:br/>
              <w:t>Comparison of health system capacity indicators for Medicaid, non-Medicaid, and all MCH populations in the State</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0A5037" w:rsidRPr="008310C0" w:rsidRDefault="000A5037" w:rsidP="00AD6695">
            <w:pPr>
              <w:ind w:left="0"/>
              <w:jc w:val="center"/>
              <w:rPr>
                <w:b/>
                <w:bCs/>
              </w:rPr>
            </w:pPr>
            <w:r w:rsidRPr="008310C0">
              <w:rPr>
                <w:b/>
                <w:bCs/>
              </w:rPr>
              <w:t>YEAR</w:t>
            </w:r>
          </w:p>
        </w:tc>
        <w:tc>
          <w:tcPr>
            <w:tcW w:w="5096" w:type="dxa"/>
            <w:gridSpan w:val="4"/>
            <w:tcBorders>
              <w:top w:val="single" w:sz="4" w:space="0" w:color="auto"/>
              <w:left w:val="nil"/>
              <w:bottom w:val="nil"/>
              <w:right w:val="single" w:sz="4" w:space="0" w:color="000000"/>
            </w:tcBorders>
            <w:shd w:val="clear" w:color="auto" w:fill="auto"/>
            <w:noWrap/>
            <w:vAlign w:val="bottom"/>
          </w:tcPr>
          <w:p w:rsidR="000A5037" w:rsidRPr="008310C0" w:rsidRDefault="000A5037" w:rsidP="00AD6695">
            <w:pPr>
              <w:ind w:left="0"/>
              <w:jc w:val="center"/>
              <w:rPr>
                <w:b/>
                <w:bCs/>
              </w:rPr>
            </w:pPr>
            <w:r w:rsidRPr="008310C0">
              <w:rPr>
                <w:b/>
                <w:bCs/>
              </w:rPr>
              <w:t>POPULATION</w:t>
            </w:r>
          </w:p>
        </w:tc>
      </w:tr>
      <w:tr w:rsidR="000A5037" w:rsidRPr="008310C0" w:rsidTr="006D0943">
        <w:trPr>
          <w:trHeight w:val="555"/>
          <w:jc w:val="center"/>
        </w:trPr>
        <w:tc>
          <w:tcPr>
            <w:tcW w:w="4379" w:type="dxa"/>
            <w:vMerge/>
            <w:tcBorders>
              <w:top w:val="single" w:sz="4" w:space="0" w:color="auto"/>
              <w:left w:val="single" w:sz="4" w:space="0" w:color="auto"/>
              <w:bottom w:val="single" w:sz="4" w:space="0" w:color="000000"/>
              <w:right w:val="single" w:sz="4" w:space="0" w:color="auto"/>
            </w:tcBorders>
            <w:vAlign w:val="center"/>
          </w:tcPr>
          <w:p w:rsidR="000A5037" w:rsidRPr="008310C0" w:rsidRDefault="000A5037" w:rsidP="001C6051">
            <w:pPr>
              <w:rPr>
                <w:b/>
                <w:bCs/>
              </w:rPr>
            </w:pPr>
          </w:p>
        </w:tc>
        <w:tc>
          <w:tcPr>
            <w:tcW w:w="986" w:type="dxa"/>
            <w:vMerge/>
            <w:tcBorders>
              <w:top w:val="single" w:sz="4" w:space="0" w:color="auto"/>
              <w:left w:val="single" w:sz="4" w:space="0" w:color="auto"/>
              <w:bottom w:val="single" w:sz="4" w:space="0" w:color="000000"/>
              <w:right w:val="single" w:sz="4" w:space="0" w:color="auto"/>
            </w:tcBorders>
            <w:vAlign w:val="center"/>
          </w:tcPr>
          <w:p w:rsidR="000A5037" w:rsidRPr="008310C0" w:rsidRDefault="000A5037" w:rsidP="00AD6695">
            <w:pPr>
              <w:jc w:val="center"/>
              <w:rPr>
                <w:b/>
                <w:bCs/>
              </w:rPr>
            </w:pPr>
          </w:p>
        </w:tc>
        <w:tc>
          <w:tcPr>
            <w:tcW w:w="1875" w:type="dxa"/>
            <w:tcBorders>
              <w:top w:val="single" w:sz="4" w:space="0" w:color="auto"/>
              <w:left w:val="nil"/>
              <w:bottom w:val="single" w:sz="4" w:space="0" w:color="auto"/>
              <w:right w:val="single" w:sz="4" w:space="0" w:color="auto"/>
            </w:tcBorders>
            <w:shd w:val="clear" w:color="auto" w:fill="auto"/>
            <w:noWrap/>
            <w:vAlign w:val="bottom"/>
          </w:tcPr>
          <w:p w:rsidR="000A5037" w:rsidRPr="008310C0" w:rsidRDefault="000A5037" w:rsidP="00AD6695">
            <w:pPr>
              <w:ind w:left="0"/>
              <w:jc w:val="center"/>
              <w:rPr>
                <w:b/>
                <w:bCs/>
              </w:rPr>
            </w:pPr>
            <w:r w:rsidRPr="008310C0">
              <w:rPr>
                <w:b/>
                <w:bCs/>
              </w:rPr>
              <w:t>MEDICAID*</w:t>
            </w:r>
          </w:p>
        </w:tc>
        <w:tc>
          <w:tcPr>
            <w:tcW w:w="1854" w:type="dxa"/>
            <w:tcBorders>
              <w:top w:val="single" w:sz="4" w:space="0" w:color="auto"/>
              <w:left w:val="nil"/>
              <w:bottom w:val="single" w:sz="4" w:space="0" w:color="auto"/>
              <w:right w:val="single" w:sz="4" w:space="0" w:color="auto"/>
            </w:tcBorders>
            <w:shd w:val="clear" w:color="auto" w:fill="auto"/>
            <w:noWrap/>
            <w:vAlign w:val="bottom"/>
          </w:tcPr>
          <w:p w:rsidR="000A5037" w:rsidRPr="008310C0" w:rsidRDefault="000A5037" w:rsidP="00AD6695">
            <w:pPr>
              <w:ind w:left="0"/>
              <w:jc w:val="center"/>
              <w:rPr>
                <w:b/>
                <w:bCs/>
              </w:rPr>
            </w:pPr>
            <w:r w:rsidRPr="008310C0">
              <w:rPr>
                <w:b/>
                <w:bCs/>
              </w:rPr>
              <w:t>NON-MEDICAID</w:t>
            </w:r>
          </w:p>
        </w:tc>
        <w:tc>
          <w:tcPr>
            <w:tcW w:w="1367" w:type="dxa"/>
            <w:gridSpan w:val="2"/>
            <w:tcBorders>
              <w:top w:val="single" w:sz="4" w:space="0" w:color="auto"/>
              <w:left w:val="nil"/>
              <w:bottom w:val="single" w:sz="4" w:space="0" w:color="auto"/>
              <w:right w:val="single" w:sz="4" w:space="0" w:color="auto"/>
            </w:tcBorders>
            <w:shd w:val="clear" w:color="auto" w:fill="auto"/>
            <w:noWrap/>
            <w:vAlign w:val="bottom"/>
          </w:tcPr>
          <w:p w:rsidR="000A5037" w:rsidRPr="008310C0" w:rsidRDefault="000A5037" w:rsidP="00AD6695">
            <w:pPr>
              <w:ind w:left="0"/>
              <w:jc w:val="center"/>
              <w:rPr>
                <w:b/>
                <w:bCs/>
              </w:rPr>
            </w:pPr>
            <w:r w:rsidRPr="008310C0">
              <w:rPr>
                <w:b/>
                <w:bCs/>
              </w:rPr>
              <w:t>ALL</w:t>
            </w:r>
          </w:p>
        </w:tc>
      </w:tr>
      <w:tr w:rsidR="000A5037" w:rsidRPr="008310C0" w:rsidTr="006D0943">
        <w:trPr>
          <w:trHeight w:val="990"/>
          <w:jc w:val="center"/>
        </w:trPr>
        <w:tc>
          <w:tcPr>
            <w:tcW w:w="4379" w:type="dxa"/>
            <w:tcBorders>
              <w:top w:val="nil"/>
              <w:left w:val="single" w:sz="4" w:space="0" w:color="auto"/>
              <w:bottom w:val="single" w:sz="4" w:space="0" w:color="auto"/>
              <w:right w:val="single" w:sz="4" w:space="0" w:color="auto"/>
            </w:tcBorders>
            <w:shd w:val="clear" w:color="auto" w:fill="auto"/>
            <w:vAlign w:val="center"/>
          </w:tcPr>
          <w:p w:rsidR="000A5037" w:rsidRPr="008310C0" w:rsidRDefault="000A5037" w:rsidP="000A5037">
            <w:pPr>
              <w:ind w:left="0"/>
              <w:rPr>
                <w:i/>
                <w:iCs/>
              </w:rPr>
            </w:pPr>
            <w:r w:rsidRPr="008310C0">
              <w:rPr>
                <w:i/>
                <w:iCs/>
              </w:rPr>
              <w:t>a) Percent of low birth weight (&lt;2,500 grams)</w:t>
            </w:r>
            <w:r w:rsidRPr="008310C0">
              <w:br/>
              <w:t xml:space="preserve">     </w:t>
            </w:r>
            <w:r w:rsidRPr="008310C0">
              <w:rPr>
                <w:rFonts w:ascii="Wingdings 2" w:hAnsi="Wingdings 2"/>
                <w:b/>
                <w:bCs/>
                <w:sz w:val="28"/>
                <w:szCs w:val="28"/>
              </w:rPr>
              <w:t></w:t>
            </w:r>
            <w:r w:rsidRPr="008310C0">
              <w:t xml:space="preserve"> payment source from birth certificate</w:t>
            </w:r>
            <w:r w:rsidRPr="008310C0">
              <w:br/>
              <w:t xml:space="preserve"> </w:t>
            </w:r>
            <w:r w:rsidR="00994D21">
              <w:t xml:space="preserve"> </w:t>
            </w:r>
            <w:r w:rsidRPr="008310C0">
              <w:t xml:space="preserve">   </w:t>
            </w:r>
            <w:r w:rsidRPr="008310C0">
              <w:rPr>
                <w:rFonts w:ascii="Wingdings 2" w:hAnsi="Wingdings 2"/>
                <w:b/>
                <w:bCs/>
                <w:sz w:val="28"/>
                <w:szCs w:val="28"/>
              </w:rPr>
              <w:t></w:t>
            </w:r>
            <w:r w:rsidRPr="008310C0">
              <w:t xml:space="preserve"> matching data files</w:t>
            </w:r>
          </w:p>
        </w:tc>
        <w:tc>
          <w:tcPr>
            <w:tcW w:w="986"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75"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54"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367" w:type="dxa"/>
            <w:gridSpan w:val="2"/>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r>
      <w:tr w:rsidR="000A5037" w:rsidRPr="008310C0" w:rsidTr="006D0943">
        <w:trPr>
          <w:trHeight w:val="990"/>
          <w:jc w:val="center"/>
        </w:trPr>
        <w:tc>
          <w:tcPr>
            <w:tcW w:w="4379" w:type="dxa"/>
            <w:tcBorders>
              <w:top w:val="nil"/>
              <w:left w:val="single" w:sz="4" w:space="0" w:color="auto"/>
              <w:bottom w:val="single" w:sz="4" w:space="0" w:color="auto"/>
              <w:right w:val="single" w:sz="4" w:space="0" w:color="auto"/>
            </w:tcBorders>
            <w:shd w:val="clear" w:color="auto" w:fill="auto"/>
            <w:vAlign w:val="center"/>
          </w:tcPr>
          <w:p w:rsidR="000A5037" w:rsidRPr="008310C0" w:rsidRDefault="000A5037" w:rsidP="000A5037">
            <w:pPr>
              <w:ind w:left="0"/>
              <w:rPr>
                <w:i/>
                <w:iCs/>
              </w:rPr>
            </w:pPr>
            <w:r w:rsidRPr="008310C0">
              <w:rPr>
                <w:i/>
                <w:iCs/>
              </w:rPr>
              <w:t>b) Infant deaths per 1,000 live births</w:t>
            </w:r>
            <w:r w:rsidRPr="008310C0">
              <w:br/>
              <w:t xml:space="preserve">     </w:t>
            </w:r>
            <w:r w:rsidRPr="008310C0">
              <w:rPr>
                <w:rFonts w:ascii="Wingdings 2" w:hAnsi="Wingdings 2"/>
                <w:b/>
                <w:bCs/>
                <w:sz w:val="28"/>
                <w:szCs w:val="28"/>
              </w:rPr>
              <w:t></w:t>
            </w:r>
            <w:r w:rsidRPr="008310C0">
              <w:t xml:space="preserve"> payment source from birth certificate</w:t>
            </w:r>
            <w:r w:rsidRPr="008310C0">
              <w:br/>
              <w:t xml:space="preserve">  </w:t>
            </w:r>
            <w:r w:rsidR="00994D21">
              <w:t xml:space="preserve"> </w:t>
            </w:r>
            <w:r w:rsidRPr="008310C0">
              <w:t xml:space="preserve">  </w:t>
            </w:r>
            <w:r w:rsidRPr="008310C0">
              <w:rPr>
                <w:rFonts w:ascii="Wingdings 2" w:hAnsi="Wingdings 2"/>
                <w:b/>
                <w:bCs/>
                <w:sz w:val="28"/>
                <w:szCs w:val="28"/>
              </w:rPr>
              <w:t></w:t>
            </w:r>
            <w:r w:rsidRPr="008310C0">
              <w:t xml:space="preserve"> matching data files</w:t>
            </w:r>
          </w:p>
        </w:tc>
        <w:tc>
          <w:tcPr>
            <w:tcW w:w="986"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75"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pPr>
              <w:rPr>
                <w:rFonts w:ascii="Wingdings 2" w:hAnsi="Wingdings 2"/>
              </w:rPr>
            </w:pPr>
          </w:p>
        </w:tc>
        <w:tc>
          <w:tcPr>
            <w:tcW w:w="1854"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367" w:type="dxa"/>
            <w:gridSpan w:val="2"/>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r>
      <w:tr w:rsidR="000A5037" w:rsidRPr="008310C0" w:rsidTr="006D0943">
        <w:trPr>
          <w:trHeight w:val="1245"/>
          <w:jc w:val="center"/>
        </w:trPr>
        <w:tc>
          <w:tcPr>
            <w:tcW w:w="4379" w:type="dxa"/>
            <w:tcBorders>
              <w:top w:val="nil"/>
              <w:left w:val="single" w:sz="4" w:space="0" w:color="auto"/>
              <w:bottom w:val="single" w:sz="4" w:space="0" w:color="auto"/>
              <w:right w:val="single" w:sz="4" w:space="0" w:color="auto"/>
            </w:tcBorders>
            <w:shd w:val="clear" w:color="auto" w:fill="auto"/>
            <w:vAlign w:val="center"/>
          </w:tcPr>
          <w:p w:rsidR="000A5037" w:rsidRPr="008310C0" w:rsidRDefault="000A5037" w:rsidP="000A5037">
            <w:pPr>
              <w:ind w:left="0"/>
              <w:rPr>
                <w:i/>
                <w:iCs/>
              </w:rPr>
            </w:pPr>
            <w:r w:rsidRPr="008310C0">
              <w:rPr>
                <w:i/>
                <w:iCs/>
              </w:rPr>
              <w:t>c) Percent of infants born to pregnant women receiving prenatal care beginning in the first trimester</w:t>
            </w:r>
            <w:r w:rsidRPr="008310C0">
              <w:br/>
              <w:t xml:space="preserve">     </w:t>
            </w:r>
            <w:r w:rsidRPr="008310C0">
              <w:rPr>
                <w:rFonts w:ascii="Wingdings 2" w:hAnsi="Wingdings 2"/>
                <w:b/>
                <w:bCs/>
                <w:sz w:val="28"/>
                <w:szCs w:val="28"/>
              </w:rPr>
              <w:t></w:t>
            </w:r>
            <w:r w:rsidRPr="008310C0">
              <w:t xml:space="preserve"> payment source from birth certificate</w:t>
            </w:r>
            <w:r w:rsidRPr="008310C0">
              <w:br/>
              <w:t xml:space="preserve">  </w:t>
            </w:r>
            <w:r w:rsidR="00994D21">
              <w:t xml:space="preserve"> </w:t>
            </w:r>
            <w:r w:rsidRPr="008310C0">
              <w:t xml:space="preserve">  </w:t>
            </w:r>
            <w:r w:rsidRPr="008310C0">
              <w:rPr>
                <w:rFonts w:ascii="Wingdings 2" w:hAnsi="Wingdings 2"/>
                <w:b/>
                <w:bCs/>
                <w:sz w:val="28"/>
                <w:szCs w:val="28"/>
              </w:rPr>
              <w:t></w:t>
            </w:r>
            <w:r w:rsidRPr="008310C0">
              <w:t xml:space="preserve"> matching data files</w:t>
            </w:r>
          </w:p>
        </w:tc>
        <w:tc>
          <w:tcPr>
            <w:tcW w:w="986"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75"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54"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367" w:type="dxa"/>
            <w:gridSpan w:val="2"/>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r>
      <w:tr w:rsidR="000A5037" w:rsidRPr="008310C0" w:rsidTr="006D0943">
        <w:trPr>
          <w:trHeight w:val="1500"/>
          <w:jc w:val="center"/>
        </w:trPr>
        <w:tc>
          <w:tcPr>
            <w:tcW w:w="4379" w:type="dxa"/>
            <w:tcBorders>
              <w:top w:val="nil"/>
              <w:left w:val="single" w:sz="4" w:space="0" w:color="auto"/>
              <w:bottom w:val="single" w:sz="4" w:space="0" w:color="auto"/>
              <w:right w:val="single" w:sz="4" w:space="0" w:color="auto"/>
            </w:tcBorders>
            <w:shd w:val="clear" w:color="auto" w:fill="auto"/>
            <w:vAlign w:val="center"/>
          </w:tcPr>
          <w:p w:rsidR="000A5037" w:rsidRPr="008310C0" w:rsidRDefault="000A5037" w:rsidP="000A5037">
            <w:pPr>
              <w:ind w:left="0"/>
              <w:rPr>
                <w:i/>
                <w:iCs/>
              </w:rPr>
            </w:pPr>
            <w:r w:rsidRPr="008310C0">
              <w:rPr>
                <w:i/>
                <w:iCs/>
              </w:rPr>
              <w:t>d) Percent of pregnant women with adequate prenatal care (observed to expected prenatal visits is greater than or equal to 80% [Kotelchuck Index])</w:t>
            </w:r>
            <w:r w:rsidRPr="008310C0">
              <w:br/>
              <w:t xml:space="preserve">     </w:t>
            </w:r>
            <w:r w:rsidRPr="008310C0">
              <w:rPr>
                <w:rFonts w:ascii="Wingdings 2" w:hAnsi="Wingdings 2"/>
                <w:b/>
                <w:bCs/>
                <w:sz w:val="28"/>
                <w:szCs w:val="28"/>
              </w:rPr>
              <w:t></w:t>
            </w:r>
            <w:r w:rsidRPr="008310C0">
              <w:t xml:space="preserve"> payment source from birth certificate</w:t>
            </w:r>
            <w:r w:rsidRPr="008310C0">
              <w:br/>
              <w:t xml:space="preserve">  </w:t>
            </w:r>
            <w:r w:rsidR="00994D21">
              <w:t xml:space="preserve"> </w:t>
            </w:r>
            <w:r w:rsidRPr="008310C0">
              <w:t xml:space="preserve">  </w:t>
            </w:r>
            <w:r w:rsidRPr="008310C0">
              <w:rPr>
                <w:rFonts w:ascii="Wingdings 2" w:hAnsi="Wingdings 2"/>
                <w:b/>
                <w:bCs/>
                <w:sz w:val="28"/>
                <w:szCs w:val="28"/>
              </w:rPr>
              <w:t></w:t>
            </w:r>
            <w:r w:rsidRPr="008310C0">
              <w:t xml:space="preserve"> matching data files</w:t>
            </w:r>
          </w:p>
        </w:tc>
        <w:tc>
          <w:tcPr>
            <w:tcW w:w="986"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75"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54"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367" w:type="dxa"/>
            <w:gridSpan w:val="2"/>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r>
      <w:tr w:rsidR="000A5037" w:rsidRPr="008310C0" w:rsidTr="006D0943">
        <w:trPr>
          <w:trHeight w:val="255"/>
          <w:jc w:val="center"/>
        </w:trPr>
        <w:tc>
          <w:tcPr>
            <w:tcW w:w="7240" w:type="dxa"/>
            <w:gridSpan w:val="3"/>
            <w:tcBorders>
              <w:top w:val="nil"/>
              <w:left w:val="nil"/>
              <w:bottom w:val="nil"/>
              <w:right w:val="nil"/>
            </w:tcBorders>
            <w:shd w:val="clear" w:color="auto" w:fill="auto"/>
            <w:noWrap/>
          </w:tcPr>
          <w:p w:rsidR="000A5037" w:rsidRPr="008310C0" w:rsidRDefault="000A5037" w:rsidP="000A5037">
            <w:pPr>
              <w:ind w:left="0"/>
            </w:pPr>
            <w:r w:rsidRPr="008310C0">
              <w:t>*Please indicate your data source by checking the appropriate box</w:t>
            </w:r>
          </w:p>
        </w:tc>
        <w:tc>
          <w:tcPr>
            <w:tcW w:w="1854" w:type="dxa"/>
            <w:tcBorders>
              <w:top w:val="nil"/>
              <w:left w:val="nil"/>
              <w:bottom w:val="nil"/>
              <w:right w:val="nil"/>
            </w:tcBorders>
            <w:shd w:val="clear" w:color="auto" w:fill="auto"/>
            <w:noWrap/>
            <w:vAlign w:val="center"/>
          </w:tcPr>
          <w:p w:rsidR="000A5037" w:rsidRPr="008310C0" w:rsidRDefault="000A5037" w:rsidP="001C6051"/>
        </w:tc>
        <w:tc>
          <w:tcPr>
            <w:tcW w:w="1367" w:type="dxa"/>
            <w:gridSpan w:val="2"/>
            <w:tcBorders>
              <w:top w:val="nil"/>
              <w:left w:val="nil"/>
              <w:bottom w:val="nil"/>
              <w:right w:val="nil"/>
            </w:tcBorders>
            <w:shd w:val="clear" w:color="auto" w:fill="auto"/>
            <w:noWrap/>
            <w:vAlign w:val="center"/>
          </w:tcPr>
          <w:p w:rsidR="000A5037" w:rsidRPr="008310C0" w:rsidRDefault="000A5037" w:rsidP="001C6051"/>
        </w:tc>
      </w:tr>
      <w:tr w:rsidR="000A5037" w:rsidRPr="008310C0" w:rsidTr="006D0943">
        <w:trPr>
          <w:trHeight w:val="465"/>
          <w:jc w:val="center"/>
        </w:trPr>
        <w:tc>
          <w:tcPr>
            <w:tcW w:w="4379" w:type="dxa"/>
            <w:tcBorders>
              <w:top w:val="nil"/>
              <w:left w:val="nil"/>
              <w:bottom w:val="nil"/>
              <w:right w:val="nil"/>
            </w:tcBorders>
            <w:shd w:val="clear" w:color="auto" w:fill="auto"/>
            <w:noWrap/>
            <w:vAlign w:val="center"/>
          </w:tcPr>
          <w:p w:rsidR="000A5037" w:rsidRPr="008310C0" w:rsidRDefault="000A5037" w:rsidP="001C6051"/>
        </w:tc>
        <w:tc>
          <w:tcPr>
            <w:tcW w:w="986" w:type="dxa"/>
            <w:tcBorders>
              <w:top w:val="nil"/>
              <w:left w:val="nil"/>
              <w:bottom w:val="nil"/>
              <w:right w:val="nil"/>
            </w:tcBorders>
            <w:shd w:val="clear" w:color="auto" w:fill="auto"/>
            <w:noWrap/>
            <w:vAlign w:val="center"/>
          </w:tcPr>
          <w:p w:rsidR="000A5037" w:rsidRPr="008310C0" w:rsidRDefault="000A5037" w:rsidP="001C6051"/>
        </w:tc>
        <w:tc>
          <w:tcPr>
            <w:tcW w:w="1875" w:type="dxa"/>
            <w:tcBorders>
              <w:top w:val="nil"/>
              <w:left w:val="nil"/>
              <w:bottom w:val="nil"/>
              <w:right w:val="nil"/>
            </w:tcBorders>
            <w:shd w:val="clear" w:color="auto" w:fill="auto"/>
            <w:noWrap/>
            <w:vAlign w:val="center"/>
          </w:tcPr>
          <w:p w:rsidR="000A5037" w:rsidRPr="008310C0" w:rsidRDefault="000A5037" w:rsidP="001C6051"/>
        </w:tc>
        <w:tc>
          <w:tcPr>
            <w:tcW w:w="1854" w:type="dxa"/>
            <w:tcBorders>
              <w:top w:val="nil"/>
              <w:left w:val="nil"/>
              <w:bottom w:val="nil"/>
              <w:right w:val="nil"/>
            </w:tcBorders>
            <w:shd w:val="clear" w:color="auto" w:fill="auto"/>
            <w:noWrap/>
            <w:vAlign w:val="center"/>
          </w:tcPr>
          <w:p w:rsidR="000A5037" w:rsidRPr="008310C0" w:rsidRDefault="000A5037" w:rsidP="001C6051"/>
        </w:tc>
        <w:tc>
          <w:tcPr>
            <w:tcW w:w="1367" w:type="dxa"/>
            <w:gridSpan w:val="2"/>
            <w:tcBorders>
              <w:top w:val="nil"/>
              <w:left w:val="nil"/>
              <w:bottom w:val="nil"/>
              <w:right w:val="nil"/>
            </w:tcBorders>
            <w:shd w:val="clear" w:color="auto" w:fill="auto"/>
            <w:noWrap/>
            <w:vAlign w:val="center"/>
          </w:tcPr>
          <w:p w:rsidR="000A5037" w:rsidRPr="008310C0" w:rsidRDefault="000A5037" w:rsidP="001C6051"/>
        </w:tc>
      </w:tr>
      <w:tr w:rsidR="000A5037" w:rsidRPr="008310C0" w:rsidTr="006D0943">
        <w:trPr>
          <w:trHeight w:val="315"/>
          <w:jc w:val="center"/>
        </w:trPr>
        <w:tc>
          <w:tcPr>
            <w:tcW w:w="9094" w:type="dxa"/>
            <w:gridSpan w:val="4"/>
            <w:tcBorders>
              <w:top w:val="nil"/>
              <w:left w:val="nil"/>
              <w:bottom w:val="nil"/>
              <w:right w:val="nil"/>
            </w:tcBorders>
            <w:shd w:val="clear" w:color="auto" w:fill="auto"/>
            <w:noWrap/>
            <w:vAlign w:val="center"/>
          </w:tcPr>
          <w:p w:rsidR="000A5037" w:rsidRPr="008310C0" w:rsidRDefault="000A5037" w:rsidP="000A5037">
            <w:pPr>
              <w:ind w:left="0"/>
              <w:rPr>
                <w:b/>
                <w:bCs/>
              </w:rPr>
            </w:pPr>
            <w:r w:rsidRPr="008310C0">
              <w:rPr>
                <w:b/>
                <w:bCs/>
              </w:rPr>
              <w:t xml:space="preserve">HEALTH SYSTEMS CAPACITY INDICATOR #06 (Medicaid and </w:t>
            </w:r>
            <w:r w:rsidR="00671A12">
              <w:rPr>
                <w:b/>
                <w:bCs/>
              </w:rPr>
              <w:t>CHIP</w:t>
            </w:r>
            <w:r w:rsidRPr="008310C0">
              <w:rPr>
                <w:b/>
                <w:bCs/>
              </w:rPr>
              <w:t xml:space="preserve"> Eligibility Levels)</w:t>
            </w:r>
          </w:p>
        </w:tc>
        <w:tc>
          <w:tcPr>
            <w:tcW w:w="1367" w:type="dxa"/>
            <w:gridSpan w:val="2"/>
            <w:tcBorders>
              <w:top w:val="nil"/>
              <w:left w:val="nil"/>
              <w:bottom w:val="nil"/>
              <w:right w:val="nil"/>
            </w:tcBorders>
            <w:shd w:val="clear" w:color="auto" w:fill="auto"/>
            <w:noWrap/>
            <w:vAlign w:val="bottom"/>
          </w:tcPr>
          <w:p w:rsidR="000A5037" w:rsidRPr="008310C0" w:rsidRDefault="000A5037" w:rsidP="001C6051"/>
        </w:tc>
      </w:tr>
      <w:tr w:rsidR="000A5037" w:rsidRPr="008310C0" w:rsidTr="006D0943">
        <w:trPr>
          <w:trHeight w:val="300"/>
          <w:jc w:val="center"/>
        </w:trPr>
        <w:tc>
          <w:tcPr>
            <w:tcW w:w="4379"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0A5037" w:rsidRPr="008310C0" w:rsidRDefault="000A5037" w:rsidP="000A5037">
            <w:pPr>
              <w:ind w:left="0"/>
              <w:rPr>
                <w:b/>
                <w:bCs/>
              </w:rPr>
            </w:pPr>
            <w:r w:rsidRPr="008310C0">
              <w:rPr>
                <w:b/>
                <w:bCs/>
              </w:rPr>
              <w:t>INDICATOR #06</w:t>
            </w:r>
            <w:r w:rsidRPr="008310C0">
              <w:rPr>
                <w:b/>
                <w:bCs/>
              </w:rPr>
              <w:br/>
              <w:t xml:space="preserve">The percent of poverty level for eligibility in the State’s Medicaid and </w:t>
            </w:r>
            <w:r w:rsidR="00671A12">
              <w:rPr>
                <w:b/>
                <w:bCs/>
              </w:rPr>
              <w:t>CHIP</w:t>
            </w:r>
            <w:r w:rsidRPr="008310C0">
              <w:rPr>
                <w:b/>
                <w:bCs/>
              </w:rPr>
              <w:t xml:space="preserve"> programs for infants (0 to 1), children, Medicaid and pregnant women.</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0A5037" w:rsidRPr="008310C0" w:rsidRDefault="000A5037" w:rsidP="00AD6695">
            <w:pPr>
              <w:ind w:left="0"/>
              <w:jc w:val="center"/>
              <w:rPr>
                <w:b/>
                <w:bCs/>
              </w:rPr>
            </w:pPr>
            <w:r w:rsidRPr="008310C0">
              <w:rPr>
                <w:b/>
                <w:bCs/>
              </w:rPr>
              <w:t>YEAR</w:t>
            </w:r>
          </w:p>
        </w:tc>
        <w:tc>
          <w:tcPr>
            <w:tcW w:w="3729" w:type="dxa"/>
            <w:gridSpan w:val="2"/>
            <w:tcBorders>
              <w:top w:val="single" w:sz="4" w:space="0" w:color="auto"/>
              <w:left w:val="nil"/>
              <w:bottom w:val="single" w:sz="4" w:space="0" w:color="auto"/>
              <w:right w:val="single" w:sz="4" w:space="0" w:color="000000"/>
            </w:tcBorders>
            <w:shd w:val="clear" w:color="auto" w:fill="auto"/>
            <w:noWrap/>
            <w:vAlign w:val="bottom"/>
          </w:tcPr>
          <w:p w:rsidR="000A5037" w:rsidRPr="008310C0" w:rsidRDefault="000A5037" w:rsidP="00AD6695">
            <w:pPr>
              <w:ind w:left="0"/>
              <w:jc w:val="center"/>
              <w:rPr>
                <w:b/>
                <w:bCs/>
              </w:rPr>
            </w:pPr>
            <w:r w:rsidRPr="008310C0">
              <w:rPr>
                <w:b/>
                <w:bCs/>
              </w:rPr>
              <w:t>PERCENT OF POVERTY LEVEL</w:t>
            </w:r>
          </w:p>
        </w:tc>
        <w:tc>
          <w:tcPr>
            <w:tcW w:w="1367" w:type="dxa"/>
            <w:gridSpan w:val="2"/>
            <w:tcBorders>
              <w:top w:val="nil"/>
              <w:left w:val="nil"/>
              <w:bottom w:val="nil"/>
              <w:right w:val="nil"/>
            </w:tcBorders>
            <w:shd w:val="clear" w:color="auto" w:fill="auto"/>
            <w:noWrap/>
            <w:vAlign w:val="bottom"/>
          </w:tcPr>
          <w:p w:rsidR="000A5037" w:rsidRPr="008310C0" w:rsidRDefault="000A5037" w:rsidP="001C6051">
            <w:pPr>
              <w:rPr>
                <w:rFonts w:ascii="Arial" w:hAnsi="Arial"/>
              </w:rPr>
            </w:pPr>
          </w:p>
        </w:tc>
      </w:tr>
      <w:tr w:rsidR="000A5037" w:rsidRPr="008310C0" w:rsidTr="006D0943">
        <w:trPr>
          <w:trHeight w:val="825"/>
          <w:jc w:val="center"/>
        </w:trPr>
        <w:tc>
          <w:tcPr>
            <w:tcW w:w="4379" w:type="dxa"/>
            <w:vMerge/>
            <w:tcBorders>
              <w:top w:val="single" w:sz="4" w:space="0" w:color="auto"/>
              <w:left w:val="single" w:sz="4" w:space="0" w:color="auto"/>
              <w:bottom w:val="single" w:sz="4" w:space="0" w:color="000000"/>
              <w:right w:val="single" w:sz="4" w:space="0" w:color="auto"/>
            </w:tcBorders>
            <w:vAlign w:val="center"/>
          </w:tcPr>
          <w:p w:rsidR="000A5037" w:rsidRPr="008310C0" w:rsidRDefault="000A5037" w:rsidP="001C6051">
            <w:pPr>
              <w:rPr>
                <w:b/>
                <w:bCs/>
              </w:rPr>
            </w:pPr>
          </w:p>
        </w:tc>
        <w:tc>
          <w:tcPr>
            <w:tcW w:w="986" w:type="dxa"/>
            <w:vMerge/>
            <w:tcBorders>
              <w:top w:val="single" w:sz="4" w:space="0" w:color="auto"/>
              <w:left w:val="single" w:sz="4" w:space="0" w:color="auto"/>
              <w:bottom w:val="single" w:sz="4" w:space="0" w:color="000000"/>
              <w:right w:val="single" w:sz="4" w:space="0" w:color="auto"/>
            </w:tcBorders>
            <w:vAlign w:val="center"/>
          </w:tcPr>
          <w:p w:rsidR="000A5037" w:rsidRPr="008310C0" w:rsidRDefault="000A5037" w:rsidP="001C6051">
            <w:pPr>
              <w:rPr>
                <w:b/>
                <w:bCs/>
              </w:rPr>
            </w:pPr>
          </w:p>
        </w:tc>
        <w:tc>
          <w:tcPr>
            <w:tcW w:w="1875" w:type="dxa"/>
            <w:tcBorders>
              <w:top w:val="nil"/>
              <w:left w:val="nil"/>
              <w:bottom w:val="single" w:sz="4" w:space="0" w:color="auto"/>
              <w:right w:val="single" w:sz="4" w:space="0" w:color="auto"/>
            </w:tcBorders>
            <w:shd w:val="clear" w:color="auto" w:fill="auto"/>
            <w:noWrap/>
            <w:vAlign w:val="bottom"/>
          </w:tcPr>
          <w:p w:rsidR="000A5037" w:rsidRPr="008310C0" w:rsidRDefault="000A5037" w:rsidP="00AD6695">
            <w:pPr>
              <w:ind w:left="0"/>
              <w:jc w:val="center"/>
              <w:rPr>
                <w:b/>
                <w:bCs/>
              </w:rPr>
            </w:pPr>
            <w:r w:rsidRPr="008310C0">
              <w:rPr>
                <w:b/>
                <w:bCs/>
              </w:rPr>
              <w:t>MEDICAID</w:t>
            </w:r>
          </w:p>
        </w:tc>
        <w:tc>
          <w:tcPr>
            <w:tcW w:w="1854" w:type="dxa"/>
            <w:tcBorders>
              <w:top w:val="nil"/>
              <w:left w:val="nil"/>
              <w:bottom w:val="single" w:sz="4" w:space="0" w:color="auto"/>
              <w:right w:val="single" w:sz="4" w:space="0" w:color="auto"/>
            </w:tcBorders>
            <w:shd w:val="clear" w:color="auto" w:fill="auto"/>
            <w:noWrap/>
            <w:vAlign w:val="bottom"/>
          </w:tcPr>
          <w:p w:rsidR="000A5037" w:rsidRPr="008310C0" w:rsidRDefault="00671A12" w:rsidP="00AD6695">
            <w:pPr>
              <w:ind w:left="0"/>
              <w:jc w:val="center"/>
              <w:rPr>
                <w:b/>
                <w:bCs/>
              </w:rPr>
            </w:pPr>
            <w:r>
              <w:rPr>
                <w:b/>
                <w:bCs/>
              </w:rPr>
              <w:t>CHIP</w:t>
            </w:r>
          </w:p>
        </w:tc>
        <w:tc>
          <w:tcPr>
            <w:tcW w:w="1367" w:type="dxa"/>
            <w:gridSpan w:val="2"/>
            <w:tcBorders>
              <w:top w:val="nil"/>
              <w:left w:val="nil"/>
              <w:bottom w:val="nil"/>
              <w:right w:val="nil"/>
            </w:tcBorders>
            <w:shd w:val="clear" w:color="auto" w:fill="auto"/>
            <w:noWrap/>
            <w:vAlign w:val="bottom"/>
          </w:tcPr>
          <w:p w:rsidR="000A5037" w:rsidRPr="008310C0" w:rsidRDefault="000A5037" w:rsidP="001C6051">
            <w:pPr>
              <w:rPr>
                <w:rFonts w:ascii="Arial" w:hAnsi="Arial"/>
              </w:rPr>
            </w:pPr>
          </w:p>
        </w:tc>
      </w:tr>
      <w:tr w:rsidR="000A5037" w:rsidRPr="008310C0" w:rsidTr="006D0943">
        <w:trPr>
          <w:trHeight w:val="402"/>
          <w:jc w:val="center"/>
        </w:trPr>
        <w:tc>
          <w:tcPr>
            <w:tcW w:w="4379" w:type="dxa"/>
            <w:tcBorders>
              <w:top w:val="nil"/>
              <w:left w:val="single" w:sz="4" w:space="0" w:color="auto"/>
              <w:bottom w:val="single" w:sz="4" w:space="0" w:color="auto"/>
              <w:right w:val="single" w:sz="4" w:space="0" w:color="auto"/>
            </w:tcBorders>
            <w:shd w:val="clear" w:color="auto" w:fill="auto"/>
            <w:vAlign w:val="center"/>
          </w:tcPr>
          <w:p w:rsidR="000A5037" w:rsidRPr="008310C0" w:rsidRDefault="000A5037" w:rsidP="000A5037">
            <w:pPr>
              <w:ind w:left="0"/>
              <w:rPr>
                <w:i/>
                <w:iCs/>
              </w:rPr>
            </w:pPr>
            <w:r w:rsidRPr="008310C0">
              <w:rPr>
                <w:i/>
                <w:iCs/>
              </w:rPr>
              <w:t>a)  Infants (0 - 1)</w:t>
            </w:r>
          </w:p>
        </w:tc>
        <w:tc>
          <w:tcPr>
            <w:tcW w:w="986"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75"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54"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367" w:type="dxa"/>
            <w:gridSpan w:val="2"/>
            <w:tcBorders>
              <w:top w:val="nil"/>
              <w:left w:val="nil"/>
              <w:bottom w:val="nil"/>
              <w:right w:val="nil"/>
            </w:tcBorders>
            <w:shd w:val="clear" w:color="auto" w:fill="auto"/>
            <w:noWrap/>
            <w:vAlign w:val="bottom"/>
          </w:tcPr>
          <w:p w:rsidR="000A5037" w:rsidRPr="008310C0" w:rsidRDefault="000A5037" w:rsidP="001C6051">
            <w:pPr>
              <w:rPr>
                <w:rFonts w:ascii="Arial" w:hAnsi="Arial"/>
              </w:rPr>
            </w:pPr>
          </w:p>
        </w:tc>
      </w:tr>
      <w:tr w:rsidR="000A5037" w:rsidRPr="008310C0" w:rsidTr="006D0943">
        <w:trPr>
          <w:trHeight w:val="960"/>
          <w:jc w:val="center"/>
        </w:trPr>
        <w:tc>
          <w:tcPr>
            <w:tcW w:w="4379" w:type="dxa"/>
            <w:tcBorders>
              <w:top w:val="nil"/>
              <w:left w:val="single" w:sz="4" w:space="0" w:color="auto"/>
              <w:bottom w:val="single" w:sz="4" w:space="0" w:color="auto"/>
              <w:right w:val="single" w:sz="4" w:space="0" w:color="auto"/>
            </w:tcBorders>
            <w:shd w:val="clear" w:color="auto" w:fill="auto"/>
            <w:vAlign w:val="center"/>
          </w:tcPr>
          <w:p w:rsidR="000A5037" w:rsidRPr="008310C0" w:rsidRDefault="000A5037" w:rsidP="000A5037">
            <w:pPr>
              <w:ind w:left="0"/>
              <w:rPr>
                <w:i/>
                <w:iCs/>
              </w:rPr>
            </w:pPr>
            <w:r w:rsidRPr="008310C0">
              <w:rPr>
                <w:i/>
                <w:iCs/>
              </w:rPr>
              <w:t>b)  Medicaid Children (Age range _____ to _____ )</w:t>
            </w:r>
            <w:r w:rsidRPr="008310C0">
              <w:rPr>
                <w:i/>
                <w:iCs/>
              </w:rPr>
              <w:br/>
            </w:r>
          </w:p>
          <w:p w:rsidR="000A5037" w:rsidRPr="008310C0" w:rsidRDefault="000A5037" w:rsidP="000A5037">
            <w:pPr>
              <w:ind w:left="0"/>
              <w:rPr>
                <w:i/>
                <w:iCs/>
              </w:rPr>
            </w:pPr>
            <w:r w:rsidRPr="008310C0">
              <w:rPr>
                <w:i/>
                <w:iCs/>
              </w:rPr>
              <w:t xml:space="preserve">     </w:t>
            </w:r>
            <w:r w:rsidR="00671A12">
              <w:rPr>
                <w:i/>
                <w:iCs/>
              </w:rPr>
              <w:t>CHIP</w:t>
            </w:r>
            <w:r w:rsidRPr="008310C0">
              <w:rPr>
                <w:i/>
                <w:iCs/>
              </w:rPr>
              <w:t xml:space="preserve"> Children (Age range _____ to _____ )</w:t>
            </w:r>
          </w:p>
        </w:tc>
        <w:tc>
          <w:tcPr>
            <w:tcW w:w="986"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75"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pPr>
              <w:rPr>
                <w:rFonts w:ascii="Wingdings 2" w:hAnsi="Wingdings 2"/>
              </w:rPr>
            </w:pPr>
          </w:p>
        </w:tc>
        <w:tc>
          <w:tcPr>
            <w:tcW w:w="1854"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367" w:type="dxa"/>
            <w:gridSpan w:val="2"/>
            <w:tcBorders>
              <w:top w:val="nil"/>
              <w:left w:val="nil"/>
              <w:bottom w:val="nil"/>
              <w:right w:val="nil"/>
            </w:tcBorders>
            <w:shd w:val="clear" w:color="auto" w:fill="auto"/>
            <w:noWrap/>
            <w:vAlign w:val="bottom"/>
          </w:tcPr>
          <w:p w:rsidR="000A5037" w:rsidRPr="008310C0" w:rsidRDefault="000A5037" w:rsidP="001C6051">
            <w:pPr>
              <w:rPr>
                <w:rFonts w:ascii="Arial" w:hAnsi="Arial"/>
              </w:rPr>
            </w:pPr>
          </w:p>
        </w:tc>
      </w:tr>
      <w:tr w:rsidR="000A5037" w:rsidRPr="008310C0" w:rsidTr="006D0943">
        <w:trPr>
          <w:trHeight w:val="402"/>
          <w:jc w:val="center"/>
        </w:trPr>
        <w:tc>
          <w:tcPr>
            <w:tcW w:w="4379" w:type="dxa"/>
            <w:tcBorders>
              <w:top w:val="nil"/>
              <w:left w:val="single" w:sz="4" w:space="0" w:color="auto"/>
              <w:bottom w:val="single" w:sz="4" w:space="0" w:color="auto"/>
              <w:right w:val="single" w:sz="4" w:space="0" w:color="auto"/>
            </w:tcBorders>
            <w:shd w:val="clear" w:color="auto" w:fill="auto"/>
            <w:vAlign w:val="center"/>
          </w:tcPr>
          <w:p w:rsidR="000A5037" w:rsidRPr="008310C0" w:rsidRDefault="000A5037" w:rsidP="000A5037">
            <w:pPr>
              <w:ind w:left="0"/>
              <w:rPr>
                <w:i/>
                <w:iCs/>
              </w:rPr>
            </w:pPr>
            <w:r w:rsidRPr="008310C0">
              <w:rPr>
                <w:i/>
                <w:iCs/>
              </w:rPr>
              <w:t>c)  Pregnant Women</w:t>
            </w:r>
          </w:p>
        </w:tc>
        <w:tc>
          <w:tcPr>
            <w:tcW w:w="986"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75"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854" w:type="dxa"/>
            <w:tcBorders>
              <w:top w:val="nil"/>
              <w:left w:val="nil"/>
              <w:bottom w:val="single" w:sz="4" w:space="0" w:color="auto"/>
              <w:right w:val="single" w:sz="4" w:space="0" w:color="auto"/>
            </w:tcBorders>
            <w:shd w:val="clear" w:color="auto" w:fill="auto"/>
            <w:noWrap/>
            <w:vAlign w:val="center"/>
          </w:tcPr>
          <w:p w:rsidR="000A5037" w:rsidRPr="008310C0" w:rsidRDefault="000A5037" w:rsidP="001C6051">
            <w:r w:rsidRPr="008310C0">
              <w:t> </w:t>
            </w:r>
          </w:p>
        </w:tc>
        <w:tc>
          <w:tcPr>
            <w:tcW w:w="1367" w:type="dxa"/>
            <w:gridSpan w:val="2"/>
            <w:tcBorders>
              <w:top w:val="nil"/>
              <w:left w:val="nil"/>
              <w:bottom w:val="nil"/>
              <w:right w:val="nil"/>
            </w:tcBorders>
            <w:shd w:val="clear" w:color="auto" w:fill="auto"/>
            <w:noWrap/>
            <w:vAlign w:val="bottom"/>
          </w:tcPr>
          <w:p w:rsidR="000A5037" w:rsidRPr="008310C0" w:rsidRDefault="000A5037" w:rsidP="001C6051">
            <w:pPr>
              <w:rPr>
                <w:rFonts w:ascii="Arial" w:hAnsi="Arial"/>
              </w:rPr>
            </w:pPr>
          </w:p>
        </w:tc>
      </w:tr>
    </w:tbl>
    <w:p w:rsidR="00BE588A" w:rsidRPr="008310C0" w:rsidRDefault="00BE588A" w:rsidP="00834A4B">
      <w:pPr>
        <w:ind w:left="0"/>
        <w:rPr>
          <w:b/>
        </w:rPr>
      </w:pPr>
    </w:p>
    <w:p w:rsidR="00BE588A" w:rsidRPr="008310C0" w:rsidRDefault="00BE588A" w:rsidP="00834A4B">
      <w:pPr>
        <w:ind w:left="0"/>
        <w:rPr>
          <w:b/>
        </w:rPr>
      </w:pPr>
    </w:p>
    <w:p w:rsidR="00BE588A" w:rsidRPr="008310C0" w:rsidRDefault="001419CC" w:rsidP="00183586">
      <w:pPr>
        <w:ind w:left="0"/>
        <w:jc w:val="center"/>
        <w:rPr>
          <w:b/>
        </w:rPr>
      </w:pPr>
      <w:r w:rsidRPr="008310C0">
        <w:rPr>
          <w:b/>
        </w:rPr>
        <w:br w:type="page"/>
      </w:r>
      <w:r w:rsidR="00BE588A" w:rsidRPr="008310C0">
        <w:rPr>
          <w:b/>
        </w:rPr>
        <w:lastRenderedPageBreak/>
        <w:t>INSTRUCTIONS FOR THE COMPLETION OF</w:t>
      </w:r>
    </w:p>
    <w:p w:rsidR="00BE588A" w:rsidRPr="008310C0" w:rsidRDefault="006D0943" w:rsidP="00183586">
      <w:pPr>
        <w:ind w:left="0"/>
        <w:jc w:val="center"/>
        <w:rPr>
          <w:b/>
        </w:rPr>
      </w:pPr>
      <w:r w:rsidRPr="008310C0">
        <w:rPr>
          <w:b/>
          <w:bCs/>
        </w:rPr>
        <w:t>HEALTH SYSTEMS CAPACITY INDICATOR REPORTING FORM</w:t>
      </w:r>
      <w:r>
        <w:rPr>
          <w:b/>
          <w:bCs/>
        </w:rPr>
        <w:t xml:space="preserve"> - HSCI 05 &amp; 06</w:t>
      </w:r>
    </w:p>
    <w:p w:rsidR="00BE588A" w:rsidRPr="008310C0" w:rsidRDefault="00BE588A" w:rsidP="00183586">
      <w:pPr>
        <w:ind w:left="0"/>
        <w:rPr>
          <w:b/>
        </w:rPr>
      </w:pPr>
    </w:p>
    <w:p w:rsidR="00BE588A" w:rsidRPr="008310C0" w:rsidRDefault="00BE588A" w:rsidP="00183586">
      <w:pPr>
        <w:ind w:left="0"/>
        <w:rPr>
          <w:bCs/>
        </w:rPr>
      </w:pPr>
      <w:r w:rsidRPr="008310C0">
        <w:rPr>
          <w:b/>
          <w:u w:val="single"/>
        </w:rPr>
        <w:t>General Instructions</w:t>
      </w:r>
      <w:r w:rsidRPr="008310C0">
        <w:rPr>
          <w:b/>
        </w:rPr>
        <w:t>:</w:t>
      </w:r>
      <w:r w:rsidR="005C6341" w:rsidRPr="008310C0">
        <w:rPr>
          <w:bCs/>
        </w:rPr>
        <w:t xml:space="preserve">  </w:t>
      </w:r>
    </w:p>
    <w:p w:rsidR="00BE588A" w:rsidRPr="008310C0" w:rsidRDefault="00BE588A" w:rsidP="00183586">
      <w:pPr>
        <w:ind w:left="0"/>
        <w:rPr>
          <w:b/>
        </w:rPr>
      </w:pPr>
    </w:p>
    <w:p w:rsidR="00BE588A" w:rsidRPr="008310C0" w:rsidRDefault="00BE588A" w:rsidP="00183586">
      <w:pPr>
        <w:pStyle w:val="new"/>
        <w:ind w:left="0"/>
      </w:pPr>
      <w:r w:rsidRPr="008310C0">
        <w:t>A glossary of terms applicable to this form is presented in Part Two</w:t>
      </w:r>
      <w:r w:rsidR="001A7977" w:rsidRPr="008310C0">
        <w:t>, Section</w:t>
      </w:r>
      <w:r w:rsidRPr="008310C0">
        <w:t xml:space="preserve"> VIII of this document.</w:t>
      </w:r>
    </w:p>
    <w:p w:rsidR="00BE588A" w:rsidRPr="008310C0" w:rsidRDefault="00BE588A" w:rsidP="00183586">
      <w:pPr>
        <w:pStyle w:val="new"/>
        <w:ind w:left="0"/>
      </w:pPr>
    </w:p>
    <w:p w:rsidR="00BE588A" w:rsidRPr="008310C0" w:rsidRDefault="00BE588A" w:rsidP="00183586">
      <w:pPr>
        <w:ind w:left="0"/>
      </w:pPr>
      <w:r w:rsidRPr="008310C0">
        <w:t>Complete all required data cells.  If an actual number is not available make an estimate.  Please explain all estimates in a footnote.</w:t>
      </w:r>
    </w:p>
    <w:p w:rsidR="00BE588A" w:rsidRPr="008310C0" w:rsidRDefault="00BE588A" w:rsidP="00183586">
      <w:pPr>
        <w:ind w:left="0"/>
      </w:pPr>
    </w:p>
    <w:p w:rsidR="00BE588A" w:rsidRPr="008310C0" w:rsidRDefault="00BE588A" w:rsidP="00183586">
      <w:pPr>
        <w:ind w:left="0"/>
      </w:pPr>
      <w:r w:rsidRPr="008310C0">
        <w:t xml:space="preserve">The purpose of this form is to show, annually, selected Medicaid and </w:t>
      </w:r>
      <w:r w:rsidR="00671A12">
        <w:t>CHIP</w:t>
      </w:r>
      <w:r w:rsidRPr="008310C0">
        <w:t xml:space="preserve"> indicators in the State.  </w:t>
      </w:r>
      <w:r w:rsidR="00773B41" w:rsidRPr="00261CA3">
        <w:t>Report t</w:t>
      </w:r>
      <w:r w:rsidR="0000645F" w:rsidRPr="00261CA3">
        <w:t xml:space="preserve">hese health system capacity indicators </w:t>
      </w:r>
      <w:r w:rsidR="00773B41" w:rsidRPr="00261CA3">
        <w:t>e</w:t>
      </w:r>
      <w:r w:rsidRPr="00261CA3">
        <w:t>very year.</w:t>
      </w:r>
      <w:r w:rsidRPr="008310C0">
        <w:t xml:space="preserve">  Indicator #05 has four parts and indicator #06 has three parts.  Specific instructions are:</w:t>
      </w:r>
    </w:p>
    <w:p w:rsidR="00BE588A" w:rsidRPr="008310C0" w:rsidRDefault="00BE588A" w:rsidP="00183586">
      <w:pPr>
        <w:ind w:left="0"/>
      </w:pPr>
    </w:p>
    <w:p w:rsidR="00BE588A" w:rsidRPr="008310C0" w:rsidRDefault="00BE588A" w:rsidP="00183586">
      <w:pPr>
        <w:ind w:left="0"/>
        <w:rPr>
          <w:b/>
          <w:u w:val="single"/>
        </w:rPr>
      </w:pPr>
      <w:r w:rsidRPr="008310C0">
        <w:rPr>
          <w:b/>
          <w:u w:val="single"/>
        </w:rPr>
        <w:t>Specific Instructions</w:t>
      </w:r>
      <w:r w:rsidR="005C6341" w:rsidRPr="008310C0">
        <w:rPr>
          <w:bCs/>
        </w:rPr>
        <w:t>:</w:t>
      </w:r>
    </w:p>
    <w:p w:rsidR="00BE588A" w:rsidRPr="008310C0" w:rsidRDefault="00BE588A" w:rsidP="00183586">
      <w:pPr>
        <w:ind w:left="0"/>
      </w:pPr>
    </w:p>
    <w:p w:rsidR="00BE588A" w:rsidRPr="008310C0" w:rsidRDefault="00BE588A" w:rsidP="00183586">
      <w:pPr>
        <w:ind w:left="0"/>
      </w:pPr>
      <w:r w:rsidRPr="008310C0">
        <w:t>Health Systems Capacity Indicator #05 (Medicaid and Non-Medicaid Comparison)</w:t>
      </w:r>
    </w:p>
    <w:p w:rsidR="00BE588A" w:rsidRPr="008310C0" w:rsidRDefault="00BE588A" w:rsidP="00183586">
      <w:pPr>
        <w:ind w:left="0"/>
      </w:pPr>
    </w:p>
    <w:p w:rsidR="00BE588A" w:rsidRPr="008310C0" w:rsidRDefault="00BE588A" w:rsidP="00183586">
      <w:pPr>
        <w:ind w:left="0"/>
      </w:pPr>
      <w:r w:rsidRPr="008310C0">
        <w:t>In the first column, under the health systems capacity indicator title, check the appropriate box that shows the data source.  In the next column enter the specific year for the figures reported.  Then:</w:t>
      </w:r>
    </w:p>
    <w:p w:rsidR="00BE588A" w:rsidRPr="008310C0" w:rsidRDefault="00BE588A" w:rsidP="00183586">
      <w:pPr>
        <w:ind w:left="0"/>
      </w:pPr>
    </w:p>
    <w:p w:rsidR="00BE588A" w:rsidRPr="008310C0" w:rsidRDefault="00BE588A" w:rsidP="00183586">
      <w:pPr>
        <w:ind w:left="0"/>
      </w:pPr>
      <w:r w:rsidRPr="008310C0">
        <w:t>For #05a, in the appropriate cells, enter the percentage of Medicaid infants, Non-Medicaid infants and all infants born at a low birth weight (&lt;2,500 grams) in the reporting year.</w:t>
      </w:r>
    </w:p>
    <w:p w:rsidR="00BE588A" w:rsidRPr="008310C0" w:rsidRDefault="00BE588A" w:rsidP="00183586">
      <w:pPr>
        <w:ind w:left="0"/>
      </w:pPr>
    </w:p>
    <w:p w:rsidR="00BE588A" w:rsidRPr="008310C0" w:rsidRDefault="00BE588A" w:rsidP="00183586">
      <w:pPr>
        <w:ind w:left="0"/>
      </w:pPr>
      <w:r w:rsidRPr="008310C0">
        <w:t>For #05b, in the appropriate cells, enter the rate (per 1,000 infants) of Medicaid infant deaths, Non-Medicaid infant deaths, and all infant deaths in the reporting year.</w:t>
      </w:r>
    </w:p>
    <w:p w:rsidR="00BE588A" w:rsidRPr="008310C0" w:rsidRDefault="00BE588A" w:rsidP="00183586">
      <w:pPr>
        <w:ind w:left="0"/>
      </w:pPr>
    </w:p>
    <w:p w:rsidR="00BE588A" w:rsidRPr="008310C0" w:rsidRDefault="00BE588A" w:rsidP="00183586">
      <w:pPr>
        <w:ind w:left="0"/>
      </w:pPr>
      <w:r w:rsidRPr="008310C0">
        <w:t xml:space="preserve">For #05c, in the appropriate cells, enter the percentage of Medicaid covered </w:t>
      </w:r>
      <w:r w:rsidR="008414BE" w:rsidRPr="008310C0">
        <w:t>infants</w:t>
      </w:r>
      <w:r w:rsidRPr="008310C0">
        <w:t xml:space="preserve">, Non-Medicaid covered </w:t>
      </w:r>
      <w:r w:rsidR="008414BE" w:rsidRPr="008310C0">
        <w:t>infants</w:t>
      </w:r>
      <w:r w:rsidRPr="008310C0">
        <w:t xml:space="preserve"> and all </w:t>
      </w:r>
      <w:r w:rsidR="008414BE" w:rsidRPr="008310C0">
        <w:t>infants born to p</w:t>
      </w:r>
      <w:r w:rsidRPr="008310C0">
        <w:t xml:space="preserve">regnant women who entered </w:t>
      </w:r>
      <w:r w:rsidR="008414BE" w:rsidRPr="008310C0">
        <w:t xml:space="preserve">prenatal </w:t>
      </w:r>
      <w:r w:rsidRPr="008310C0">
        <w:t>care in the first trimester in the reporting year.</w:t>
      </w:r>
    </w:p>
    <w:p w:rsidR="00BE588A" w:rsidRPr="008310C0" w:rsidRDefault="00BE588A" w:rsidP="00183586">
      <w:pPr>
        <w:ind w:left="0"/>
      </w:pPr>
    </w:p>
    <w:p w:rsidR="00BE588A" w:rsidRPr="008310C0" w:rsidRDefault="00BE588A" w:rsidP="00183586">
      <w:pPr>
        <w:ind w:left="0"/>
      </w:pPr>
      <w:r w:rsidRPr="008310C0">
        <w:t>For #05d, in the appropriate cells, enter the percentage of Medicaid covered pregnant women, Non-Medicaid covered pregnant women and all pregnant women with adequate prenatal care in the reporting year.</w:t>
      </w:r>
    </w:p>
    <w:p w:rsidR="00BE588A" w:rsidRPr="008310C0" w:rsidRDefault="00BE588A" w:rsidP="00183586">
      <w:pPr>
        <w:ind w:left="0"/>
      </w:pPr>
    </w:p>
    <w:p w:rsidR="00BE588A" w:rsidRPr="008310C0" w:rsidRDefault="00BE588A" w:rsidP="00183586">
      <w:pPr>
        <w:ind w:left="0"/>
      </w:pPr>
      <w:r w:rsidRPr="008310C0">
        <w:t>Health Systems Capacity Indicator #06</w:t>
      </w:r>
    </w:p>
    <w:p w:rsidR="00BE588A" w:rsidRPr="008310C0" w:rsidRDefault="00BE588A" w:rsidP="00183586">
      <w:pPr>
        <w:ind w:left="0"/>
      </w:pPr>
    </w:p>
    <w:p w:rsidR="00BE588A" w:rsidRPr="008310C0" w:rsidRDefault="00BE588A" w:rsidP="00183586">
      <w:pPr>
        <w:ind w:left="0"/>
      </w:pPr>
      <w:r w:rsidRPr="008310C0">
        <w:t>In the second column enter the specific year for the figures reported.  Then:</w:t>
      </w:r>
    </w:p>
    <w:p w:rsidR="00BE588A" w:rsidRPr="008310C0" w:rsidRDefault="00BE588A" w:rsidP="00183586">
      <w:pPr>
        <w:ind w:left="0"/>
      </w:pPr>
    </w:p>
    <w:p w:rsidR="00BE588A" w:rsidRPr="008310C0" w:rsidRDefault="00BE588A" w:rsidP="00183586">
      <w:pPr>
        <w:ind w:left="0"/>
      </w:pPr>
      <w:r w:rsidRPr="008310C0">
        <w:t xml:space="preserve">For #06a, enter the percentages of poverty level required for Medicaid and </w:t>
      </w:r>
      <w:r w:rsidR="00671A12">
        <w:t>CHIP</w:t>
      </w:r>
      <w:r w:rsidRPr="008310C0">
        <w:t xml:space="preserve"> program eligibility for all infants 0-1 in the State.</w:t>
      </w:r>
    </w:p>
    <w:p w:rsidR="00BE588A" w:rsidRPr="008310C0" w:rsidRDefault="00BE588A" w:rsidP="00183586">
      <w:pPr>
        <w:ind w:left="0"/>
      </w:pPr>
    </w:p>
    <w:p w:rsidR="00BE588A" w:rsidRPr="008310C0" w:rsidRDefault="00BE588A" w:rsidP="00183586">
      <w:pPr>
        <w:ind w:left="0"/>
      </w:pPr>
      <w:r w:rsidRPr="008310C0">
        <w:t xml:space="preserve">For #06b, enter the percentages of the poverty level required for Medicaid and </w:t>
      </w:r>
      <w:r w:rsidR="00671A12">
        <w:t>CHIP</w:t>
      </w:r>
      <w:r w:rsidRPr="008310C0">
        <w:t xml:space="preserve"> program eligibility for all Medicaid and </w:t>
      </w:r>
      <w:r w:rsidR="00671A12">
        <w:t>CHIP</w:t>
      </w:r>
      <w:r w:rsidRPr="008310C0">
        <w:t xml:space="preserve"> children in the State.  In the first column, under the health systems capacity indicator titles enter the age range used for the reported figures</w:t>
      </w:r>
      <w:r w:rsidR="006207EF" w:rsidRPr="008310C0">
        <w:t xml:space="preserve">.  </w:t>
      </w:r>
      <w:r w:rsidR="002B03C4" w:rsidRPr="008310C0">
        <w:t>Note that there can be multiple age ranges.</w:t>
      </w:r>
    </w:p>
    <w:p w:rsidR="00BE588A" w:rsidRPr="008310C0" w:rsidRDefault="00BE588A" w:rsidP="00183586">
      <w:pPr>
        <w:ind w:left="0"/>
      </w:pPr>
    </w:p>
    <w:p w:rsidR="00BE588A" w:rsidRPr="008310C0" w:rsidRDefault="00BE588A" w:rsidP="00183586">
      <w:pPr>
        <w:ind w:left="0"/>
      </w:pPr>
      <w:r w:rsidRPr="008310C0">
        <w:t xml:space="preserve">For #06c, enter the percentages of poverty level required for Medicaid and </w:t>
      </w:r>
      <w:r w:rsidR="00671A12">
        <w:t>CHIP</w:t>
      </w:r>
      <w:r w:rsidRPr="008310C0">
        <w:t xml:space="preserve"> program eligibility for pregnant women in the State.</w:t>
      </w:r>
    </w:p>
    <w:p w:rsidR="00BE588A" w:rsidRPr="008310C0" w:rsidRDefault="001419CC" w:rsidP="001419CC">
      <w:pPr>
        <w:jc w:val="center"/>
        <w:rPr>
          <w:b/>
        </w:rPr>
      </w:pPr>
      <w:r w:rsidRPr="008310C0">
        <w:br w:type="page"/>
      </w:r>
      <w:r w:rsidR="00BE588A" w:rsidRPr="008310C0">
        <w:rPr>
          <w:b/>
        </w:rPr>
        <w:lastRenderedPageBreak/>
        <w:t>FORM 19</w:t>
      </w:r>
    </w:p>
    <w:p w:rsidR="00BE588A" w:rsidRPr="008310C0" w:rsidRDefault="00BE588A" w:rsidP="001419CC">
      <w:pPr>
        <w:pStyle w:val="Heading1"/>
        <w:ind w:left="0"/>
        <w:jc w:val="center"/>
        <w:rPr>
          <w:rFonts w:ascii="Times New Roman" w:hAnsi="Times New Roman"/>
          <w:bCs/>
          <w:sz w:val="20"/>
        </w:rPr>
      </w:pPr>
      <w:r w:rsidRPr="008310C0">
        <w:rPr>
          <w:rFonts w:ascii="Times New Roman" w:hAnsi="Times New Roman"/>
          <w:b/>
          <w:sz w:val="20"/>
        </w:rPr>
        <w:t>HEAL</w:t>
      </w:r>
      <w:r w:rsidR="006D0943">
        <w:rPr>
          <w:rFonts w:ascii="Times New Roman" w:hAnsi="Times New Roman"/>
          <w:b/>
          <w:sz w:val="20"/>
        </w:rPr>
        <w:t xml:space="preserve">TH SYSTEMS CAPACITY INDICATOR </w:t>
      </w:r>
      <w:r w:rsidRPr="008310C0">
        <w:rPr>
          <w:rFonts w:ascii="Times New Roman" w:hAnsi="Times New Roman"/>
          <w:b/>
          <w:sz w:val="20"/>
        </w:rPr>
        <w:t>REPORTING AND TRACKING FORM</w:t>
      </w:r>
      <w:r w:rsidR="006D0943">
        <w:rPr>
          <w:rFonts w:ascii="Times New Roman" w:hAnsi="Times New Roman"/>
          <w:b/>
          <w:sz w:val="20"/>
        </w:rPr>
        <w:t xml:space="preserve"> – HSCI 09A &amp; 09B</w:t>
      </w:r>
    </w:p>
    <w:p w:rsidR="002760DC" w:rsidRPr="008310C0" w:rsidRDefault="002760DC" w:rsidP="002760DC">
      <w:pPr>
        <w:rPr>
          <w:bCs/>
          <w:iCs/>
          <w:sz w:val="18"/>
        </w:rPr>
      </w:pPr>
    </w:p>
    <w:tbl>
      <w:tblPr>
        <w:tblW w:w="9000" w:type="dxa"/>
        <w:tblInd w:w="1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F"/>
      </w:tblPr>
      <w:tblGrid>
        <w:gridCol w:w="3060"/>
        <w:gridCol w:w="3150"/>
        <w:gridCol w:w="2790"/>
      </w:tblGrid>
      <w:tr w:rsidR="005E2706" w:rsidRPr="008310C0">
        <w:tblPrEx>
          <w:tblCellMar>
            <w:top w:w="0" w:type="dxa"/>
            <w:bottom w:w="0" w:type="dxa"/>
          </w:tblCellMar>
        </w:tblPrEx>
        <w:tc>
          <w:tcPr>
            <w:tcW w:w="9000" w:type="dxa"/>
            <w:gridSpan w:val="3"/>
            <w:tcBorders>
              <w:top w:val="double" w:sz="6" w:space="0" w:color="000000"/>
              <w:left w:val="double" w:sz="6" w:space="0" w:color="000000"/>
              <w:bottom w:val="double" w:sz="6" w:space="0" w:color="000000"/>
              <w:right w:val="double" w:sz="6" w:space="0" w:color="000000"/>
            </w:tcBorders>
          </w:tcPr>
          <w:p w:rsidR="00060421" w:rsidRPr="008310C0" w:rsidRDefault="00060421" w:rsidP="00CA138E">
            <w:pPr>
              <w:ind w:left="0"/>
              <w:rPr>
                <w:b/>
                <w:sz w:val="18"/>
                <w:u w:val="single"/>
              </w:rPr>
            </w:pPr>
            <w:r w:rsidRPr="008310C0">
              <w:rPr>
                <w:b/>
                <w:sz w:val="18"/>
                <w:u w:val="single"/>
              </w:rPr>
              <w:t>General Instructions:</w:t>
            </w:r>
          </w:p>
          <w:p w:rsidR="00060421" w:rsidRPr="008310C0" w:rsidRDefault="00060421" w:rsidP="00060421">
            <w:pPr>
              <w:rPr>
                <w:b/>
                <w:sz w:val="18"/>
              </w:rPr>
            </w:pPr>
          </w:p>
          <w:p w:rsidR="005E2706" w:rsidRPr="008310C0" w:rsidRDefault="00060421" w:rsidP="00CA138E">
            <w:pPr>
              <w:ind w:left="0"/>
              <w:rPr>
                <w:bCs/>
                <w:sz w:val="18"/>
              </w:rPr>
            </w:pPr>
            <w:r w:rsidRPr="008310C0">
              <w:rPr>
                <w:bCs/>
                <w:sz w:val="18"/>
              </w:rPr>
              <w:t xml:space="preserve">The purpose of this form is to show the State MCH data capacity and whether the MCH program has the ability to obtain timely analyses of certain data for programmatic and policy issues.  A glossary of terms applicable to this form is presented in </w:t>
            </w:r>
            <w:r w:rsidR="001A7977" w:rsidRPr="008310C0">
              <w:rPr>
                <w:bCs/>
                <w:sz w:val="18"/>
              </w:rPr>
              <w:t>Part</w:t>
            </w:r>
            <w:r w:rsidRPr="008310C0">
              <w:rPr>
                <w:bCs/>
                <w:sz w:val="18"/>
              </w:rPr>
              <w:t xml:space="preserve"> Two</w:t>
            </w:r>
            <w:r w:rsidR="001A7977" w:rsidRPr="008310C0">
              <w:rPr>
                <w:bCs/>
                <w:sz w:val="18"/>
              </w:rPr>
              <w:t>, Section</w:t>
            </w:r>
            <w:r w:rsidRPr="008310C0">
              <w:rPr>
                <w:bCs/>
                <w:sz w:val="18"/>
              </w:rPr>
              <w:t xml:space="preserve"> VIII of this document.</w:t>
            </w:r>
          </w:p>
          <w:p w:rsidR="00060421" w:rsidRPr="008310C0" w:rsidRDefault="00060421" w:rsidP="00060421">
            <w:pPr>
              <w:rPr>
                <w:b/>
                <w:sz w:val="18"/>
              </w:rPr>
            </w:pPr>
          </w:p>
        </w:tc>
      </w:tr>
      <w:tr w:rsidR="005E2706" w:rsidRPr="008310C0">
        <w:tblPrEx>
          <w:tblCellMar>
            <w:top w:w="0" w:type="dxa"/>
            <w:bottom w:w="0" w:type="dxa"/>
          </w:tblCellMar>
        </w:tblPrEx>
        <w:tc>
          <w:tcPr>
            <w:tcW w:w="9000" w:type="dxa"/>
            <w:gridSpan w:val="3"/>
            <w:tcBorders>
              <w:top w:val="double" w:sz="6" w:space="0" w:color="000000"/>
              <w:left w:val="double" w:sz="6" w:space="0" w:color="000000"/>
              <w:bottom w:val="double" w:sz="6" w:space="0" w:color="000000"/>
              <w:right w:val="double" w:sz="6" w:space="0" w:color="000000"/>
            </w:tcBorders>
            <w:vAlign w:val="center"/>
          </w:tcPr>
          <w:p w:rsidR="00CA138E" w:rsidRPr="008310C0" w:rsidRDefault="00CA138E" w:rsidP="002760DC">
            <w:pPr>
              <w:ind w:left="0"/>
              <w:jc w:val="center"/>
              <w:rPr>
                <w:b/>
                <w:caps/>
                <w:sz w:val="18"/>
              </w:rPr>
            </w:pPr>
          </w:p>
          <w:p w:rsidR="002760DC" w:rsidRPr="008310C0" w:rsidRDefault="002760DC" w:rsidP="002760DC">
            <w:pPr>
              <w:ind w:left="0"/>
              <w:jc w:val="center"/>
              <w:rPr>
                <w:b/>
                <w:sz w:val="18"/>
              </w:rPr>
            </w:pPr>
            <w:r w:rsidRPr="008310C0">
              <w:rPr>
                <w:b/>
                <w:caps/>
                <w:sz w:val="18"/>
              </w:rPr>
              <w:t xml:space="preserve">HEALTH SYSTEMS CAPACITY INDICATOR #09A </w:t>
            </w:r>
            <w:r w:rsidRPr="008310C0">
              <w:rPr>
                <w:b/>
                <w:sz w:val="18"/>
              </w:rPr>
              <w:t>(General MCH Data Capacity)</w:t>
            </w:r>
          </w:p>
          <w:p w:rsidR="002760DC" w:rsidRPr="008310C0" w:rsidRDefault="002760DC" w:rsidP="00CA138E">
            <w:pPr>
              <w:ind w:left="0"/>
              <w:jc w:val="center"/>
              <w:rPr>
                <w:b/>
                <w:i/>
                <w:iCs/>
                <w:sz w:val="18"/>
              </w:rPr>
            </w:pPr>
            <w:r w:rsidRPr="008310C0">
              <w:rPr>
                <w:b/>
                <w:i/>
                <w:iCs/>
                <w:sz w:val="18"/>
              </w:rPr>
              <w:t>T</w:t>
            </w:r>
            <w:r w:rsidR="00AB5A3D">
              <w:rPr>
                <w:b/>
                <w:i/>
                <w:iCs/>
                <w:sz w:val="18"/>
              </w:rPr>
              <w:t>he ability of the State to assure MCH Program a</w:t>
            </w:r>
            <w:r w:rsidRPr="008310C0">
              <w:rPr>
                <w:b/>
                <w:i/>
                <w:iCs/>
                <w:sz w:val="18"/>
              </w:rPr>
              <w:t xml:space="preserve">ccess to </w:t>
            </w:r>
            <w:r w:rsidR="00AB5A3D">
              <w:rPr>
                <w:b/>
                <w:i/>
                <w:iCs/>
                <w:sz w:val="18"/>
              </w:rPr>
              <w:t>p</w:t>
            </w:r>
            <w:r w:rsidRPr="008310C0">
              <w:rPr>
                <w:b/>
                <w:i/>
                <w:iCs/>
                <w:sz w:val="18"/>
              </w:rPr>
              <w:t>olicy a</w:t>
            </w:r>
            <w:r w:rsidR="00AB5A3D">
              <w:rPr>
                <w:b/>
                <w:i/>
                <w:iCs/>
                <w:sz w:val="18"/>
              </w:rPr>
              <w:t>nd program relevant i</w:t>
            </w:r>
            <w:r w:rsidR="00B236FA" w:rsidRPr="008310C0">
              <w:rPr>
                <w:b/>
                <w:i/>
                <w:iCs/>
                <w:sz w:val="18"/>
              </w:rPr>
              <w:t>nformation</w:t>
            </w:r>
            <w:r w:rsidR="00AB5A3D">
              <w:rPr>
                <w:b/>
                <w:i/>
                <w:iCs/>
                <w:sz w:val="18"/>
              </w:rPr>
              <w:t>.</w:t>
            </w:r>
          </w:p>
          <w:p w:rsidR="00CA138E" w:rsidRPr="008310C0" w:rsidRDefault="00CA138E" w:rsidP="00CA138E">
            <w:pPr>
              <w:ind w:left="0"/>
              <w:jc w:val="center"/>
              <w:rPr>
                <w:b/>
                <w:caps/>
                <w:sz w:val="18"/>
              </w:rPr>
            </w:pPr>
          </w:p>
        </w:tc>
      </w:tr>
      <w:tr w:rsidR="00BE588A" w:rsidRPr="008310C0">
        <w:tblPrEx>
          <w:tblCellMar>
            <w:top w:w="0" w:type="dxa"/>
            <w:bottom w:w="0" w:type="dxa"/>
          </w:tblCellMar>
        </w:tblPrEx>
        <w:tc>
          <w:tcPr>
            <w:tcW w:w="3060" w:type="dxa"/>
            <w:tcBorders>
              <w:top w:val="double" w:sz="6" w:space="0" w:color="000000"/>
            </w:tcBorders>
          </w:tcPr>
          <w:p w:rsidR="00BE588A" w:rsidRPr="008310C0" w:rsidRDefault="00BE588A">
            <w:pPr>
              <w:rPr>
                <w:b/>
                <w:caps/>
                <w:sz w:val="18"/>
              </w:rPr>
            </w:pPr>
          </w:p>
          <w:p w:rsidR="00BE588A" w:rsidRPr="008310C0" w:rsidRDefault="00BE588A">
            <w:pPr>
              <w:pStyle w:val="Heading2"/>
              <w:ind w:left="0"/>
              <w:rPr>
                <w:rFonts w:ascii="Times New Roman" w:hAnsi="Times New Roman"/>
                <w:i w:val="0"/>
                <w:sz w:val="18"/>
              </w:rPr>
            </w:pPr>
            <w:r w:rsidRPr="008310C0">
              <w:rPr>
                <w:rFonts w:ascii="Times New Roman" w:hAnsi="Times New Roman"/>
                <w:i w:val="0"/>
                <w:sz w:val="18"/>
              </w:rPr>
              <w:t>DATABASES OR SURVEYS</w:t>
            </w:r>
          </w:p>
          <w:p w:rsidR="00BE588A" w:rsidRPr="008310C0" w:rsidRDefault="00BE588A">
            <w:pPr>
              <w:ind w:left="0"/>
              <w:rPr>
                <w:b/>
                <w:caps/>
                <w:sz w:val="18"/>
              </w:rPr>
            </w:pPr>
          </w:p>
        </w:tc>
        <w:tc>
          <w:tcPr>
            <w:tcW w:w="3150" w:type="dxa"/>
            <w:tcBorders>
              <w:top w:val="double" w:sz="6" w:space="0" w:color="000000"/>
            </w:tcBorders>
          </w:tcPr>
          <w:p w:rsidR="00BE588A" w:rsidRPr="008310C0" w:rsidRDefault="00BE588A">
            <w:pPr>
              <w:ind w:left="0"/>
              <w:rPr>
                <w:b/>
                <w:caps/>
                <w:sz w:val="18"/>
              </w:rPr>
            </w:pPr>
          </w:p>
          <w:p w:rsidR="00BE588A" w:rsidRPr="008310C0" w:rsidRDefault="00BE588A">
            <w:pPr>
              <w:ind w:left="0"/>
              <w:rPr>
                <w:sz w:val="18"/>
              </w:rPr>
            </w:pPr>
            <w:r w:rsidRPr="008310C0">
              <w:rPr>
                <w:sz w:val="18"/>
              </w:rPr>
              <w:t xml:space="preserve">Does your MCH program </w:t>
            </w:r>
            <w:r w:rsidR="007336EB" w:rsidRPr="008310C0">
              <w:rPr>
                <w:sz w:val="18"/>
              </w:rPr>
              <w:t>h</w:t>
            </w:r>
            <w:r w:rsidRPr="008310C0">
              <w:rPr>
                <w:sz w:val="18"/>
              </w:rPr>
              <w:t>ave the ability to obtain data</w:t>
            </w:r>
            <w:r w:rsidR="007336EB" w:rsidRPr="008310C0">
              <w:rPr>
                <w:sz w:val="18"/>
              </w:rPr>
              <w:t xml:space="preserve"> </w:t>
            </w:r>
            <w:r w:rsidRPr="008310C0">
              <w:rPr>
                <w:sz w:val="18"/>
              </w:rPr>
              <w:t>for program planning or policy</w:t>
            </w:r>
            <w:r w:rsidR="007336EB" w:rsidRPr="008310C0">
              <w:rPr>
                <w:sz w:val="18"/>
              </w:rPr>
              <w:t xml:space="preserve"> </w:t>
            </w:r>
            <w:r w:rsidRPr="008310C0">
              <w:rPr>
                <w:sz w:val="18"/>
              </w:rPr>
              <w:t>purpose in a timely manner?</w:t>
            </w:r>
          </w:p>
          <w:p w:rsidR="00BE588A" w:rsidRPr="008310C0" w:rsidRDefault="00BE588A">
            <w:pPr>
              <w:ind w:left="0"/>
              <w:rPr>
                <w:sz w:val="18"/>
              </w:rPr>
            </w:pPr>
          </w:p>
          <w:p w:rsidR="00BE588A" w:rsidRPr="008310C0" w:rsidRDefault="00BE588A">
            <w:pPr>
              <w:ind w:left="0"/>
              <w:rPr>
                <w:sz w:val="18"/>
              </w:rPr>
            </w:pPr>
          </w:p>
          <w:p w:rsidR="00BE588A" w:rsidRPr="008310C0" w:rsidRDefault="00BE588A" w:rsidP="007336EB">
            <w:pPr>
              <w:pStyle w:val="Footer"/>
              <w:tabs>
                <w:tab w:val="clear" w:pos="4320"/>
                <w:tab w:val="clear" w:pos="8640"/>
              </w:tabs>
              <w:ind w:left="0"/>
              <w:jc w:val="center"/>
              <w:rPr>
                <w:sz w:val="18"/>
              </w:rPr>
            </w:pPr>
            <w:r w:rsidRPr="008310C0">
              <w:rPr>
                <w:sz w:val="18"/>
              </w:rPr>
              <w:t>(Enter 1-3)*</w:t>
            </w:r>
          </w:p>
        </w:tc>
        <w:tc>
          <w:tcPr>
            <w:tcW w:w="2790" w:type="dxa"/>
            <w:tcBorders>
              <w:top w:val="double" w:sz="6" w:space="0" w:color="000000"/>
            </w:tcBorders>
          </w:tcPr>
          <w:p w:rsidR="00BE588A" w:rsidRPr="008310C0" w:rsidRDefault="00BE588A">
            <w:pPr>
              <w:ind w:left="0"/>
              <w:rPr>
                <w:b/>
                <w:caps/>
                <w:sz w:val="18"/>
              </w:rPr>
            </w:pPr>
          </w:p>
          <w:p w:rsidR="00BE588A" w:rsidRPr="008310C0" w:rsidRDefault="00BE588A">
            <w:pPr>
              <w:ind w:left="0"/>
              <w:rPr>
                <w:sz w:val="18"/>
              </w:rPr>
            </w:pPr>
            <w:r w:rsidRPr="008310C0">
              <w:rPr>
                <w:sz w:val="18"/>
              </w:rPr>
              <w:t>Does your MCH program have</w:t>
            </w:r>
            <w:r w:rsidR="007336EB" w:rsidRPr="008310C0">
              <w:rPr>
                <w:sz w:val="18"/>
              </w:rPr>
              <w:t xml:space="preserve"> d</w:t>
            </w:r>
            <w:r w:rsidRPr="008310C0">
              <w:rPr>
                <w:sz w:val="18"/>
              </w:rPr>
              <w:t>irect access to the electronic</w:t>
            </w:r>
            <w:r w:rsidR="007336EB" w:rsidRPr="008310C0">
              <w:rPr>
                <w:sz w:val="18"/>
              </w:rPr>
              <w:t xml:space="preserve"> </w:t>
            </w:r>
            <w:r w:rsidRPr="008310C0">
              <w:rPr>
                <w:sz w:val="18"/>
              </w:rPr>
              <w:t>database for analysis?</w:t>
            </w:r>
          </w:p>
          <w:p w:rsidR="00BE588A" w:rsidRPr="008310C0" w:rsidRDefault="00BE588A">
            <w:pPr>
              <w:ind w:left="0"/>
              <w:rPr>
                <w:sz w:val="18"/>
              </w:rPr>
            </w:pPr>
          </w:p>
          <w:p w:rsidR="00BE588A" w:rsidRPr="008310C0" w:rsidRDefault="00BE588A">
            <w:pPr>
              <w:ind w:left="0"/>
              <w:rPr>
                <w:sz w:val="18"/>
              </w:rPr>
            </w:pPr>
          </w:p>
          <w:p w:rsidR="00BE588A" w:rsidRPr="008310C0" w:rsidRDefault="00BE588A">
            <w:pPr>
              <w:ind w:left="0"/>
              <w:rPr>
                <w:sz w:val="18"/>
              </w:rPr>
            </w:pPr>
          </w:p>
          <w:p w:rsidR="00BE588A" w:rsidRPr="008310C0" w:rsidRDefault="00BE588A" w:rsidP="007336EB">
            <w:pPr>
              <w:pStyle w:val="Footer"/>
              <w:tabs>
                <w:tab w:val="clear" w:pos="4320"/>
                <w:tab w:val="clear" w:pos="8640"/>
              </w:tabs>
              <w:ind w:left="0"/>
              <w:jc w:val="center"/>
              <w:rPr>
                <w:sz w:val="18"/>
                <w:lang w:val="nb-NO"/>
              </w:rPr>
            </w:pPr>
            <w:r w:rsidRPr="008310C0">
              <w:rPr>
                <w:sz w:val="18"/>
                <w:lang w:val="nb-NO"/>
              </w:rPr>
              <w:t>(Enter Y/N)</w:t>
            </w:r>
          </w:p>
        </w:tc>
      </w:tr>
      <w:tr w:rsidR="00003A78" w:rsidRPr="008310C0">
        <w:tblPrEx>
          <w:tblCellMar>
            <w:top w:w="0" w:type="dxa"/>
            <w:bottom w:w="0" w:type="dxa"/>
          </w:tblCellMar>
        </w:tblPrEx>
        <w:tc>
          <w:tcPr>
            <w:tcW w:w="3060" w:type="dxa"/>
          </w:tcPr>
          <w:p w:rsidR="00003A78" w:rsidRPr="008310C0" w:rsidRDefault="00003A78">
            <w:pPr>
              <w:pStyle w:val="Heading3"/>
              <w:spacing w:before="0"/>
              <w:ind w:left="0"/>
              <w:rPr>
                <w:rFonts w:ascii="Times New Roman" w:hAnsi="Times New Roman"/>
                <w:sz w:val="18"/>
                <w:u w:val="single"/>
              </w:rPr>
            </w:pPr>
            <w:r w:rsidRPr="008310C0">
              <w:rPr>
                <w:rFonts w:ascii="Times New Roman" w:hAnsi="Times New Roman"/>
                <w:sz w:val="18"/>
                <w:u w:val="single"/>
              </w:rPr>
              <w:t>ANNUAL DATA LINKAGES</w:t>
            </w:r>
          </w:p>
          <w:p w:rsidR="00003A78" w:rsidRPr="008310C0" w:rsidRDefault="00003A78" w:rsidP="00CA138E">
            <w:pPr>
              <w:ind w:left="144"/>
              <w:rPr>
                <w:b/>
                <w:i/>
                <w:sz w:val="18"/>
              </w:rPr>
            </w:pPr>
            <w:r w:rsidRPr="008310C0">
              <w:rPr>
                <w:bCs/>
                <w:i/>
                <w:sz w:val="18"/>
              </w:rPr>
              <w:t>Annual linkage of infant birth and infant death certificates.</w:t>
            </w:r>
          </w:p>
        </w:tc>
        <w:tc>
          <w:tcPr>
            <w:tcW w:w="3150" w:type="dxa"/>
            <w:vAlign w:val="center"/>
          </w:tcPr>
          <w:p w:rsidR="00003A78" w:rsidRPr="008310C0" w:rsidRDefault="00003A78" w:rsidP="00003A78">
            <w:pPr>
              <w:ind w:left="0"/>
              <w:jc w:val="center"/>
              <w:rPr>
                <w:b/>
                <w:sz w:val="18"/>
              </w:rPr>
            </w:pPr>
            <w:r w:rsidRPr="008310C0">
              <w:rPr>
                <w:sz w:val="40"/>
                <w:szCs w:val="40"/>
              </w:rPr>
              <w:sym w:font="Wingdings 2" w:char="F0A3"/>
            </w:r>
          </w:p>
        </w:tc>
        <w:tc>
          <w:tcPr>
            <w:tcW w:w="2790" w:type="dxa"/>
            <w:vAlign w:val="center"/>
          </w:tcPr>
          <w:p w:rsidR="00003A78" w:rsidRPr="008310C0" w:rsidRDefault="00003A78" w:rsidP="00003A78">
            <w:pPr>
              <w:ind w:left="0"/>
              <w:jc w:val="center"/>
              <w:rPr>
                <w:b/>
                <w:sz w:val="18"/>
              </w:rPr>
            </w:pPr>
            <w:r w:rsidRPr="008310C0">
              <w:rPr>
                <w:sz w:val="40"/>
                <w:szCs w:val="40"/>
              </w:rPr>
              <w:sym w:font="Wingdings 2" w:char="F0A3"/>
            </w:r>
          </w:p>
        </w:tc>
      </w:tr>
      <w:tr w:rsidR="00003A78" w:rsidRPr="008310C0">
        <w:tblPrEx>
          <w:tblCellMar>
            <w:top w:w="0" w:type="dxa"/>
            <w:bottom w:w="0" w:type="dxa"/>
          </w:tblCellMar>
        </w:tblPrEx>
        <w:tc>
          <w:tcPr>
            <w:tcW w:w="3060" w:type="dxa"/>
          </w:tcPr>
          <w:p w:rsidR="00003A78" w:rsidRPr="008310C0" w:rsidRDefault="00003A78" w:rsidP="00003A78">
            <w:pPr>
              <w:pStyle w:val="Heading3"/>
              <w:keepNext w:val="0"/>
              <w:spacing w:before="0" w:after="0"/>
              <w:ind w:left="144"/>
              <w:rPr>
                <w:rFonts w:ascii="Times New Roman" w:hAnsi="Times New Roman"/>
                <w:b w:val="0"/>
                <w:sz w:val="18"/>
              </w:rPr>
            </w:pPr>
            <w:r w:rsidRPr="008310C0">
              <w:rPr>
                <w:rFonts w:ascii="Times New Roman" w:hAnsi="Times New Roman"/>
                <w:b w:val="0"/>
                <w:i/>
                <w:sz w:val="18"/>
              </w:rPr>
              <w:t>Annual linkage of birth certificates and Medicaid eligibility or paid claims fil</w:t>
            </w:r>
            <w:r w:rsidRPr="008310C0">
              <w:rPr>
                <w:rFonts w:ascii="Times New Roman" w:hAnsi="Times New Roman"/>
                <w:b w:val="0"/>
                <w:sz w:val="18"/>
              </w:rPr>
              <w:t>es.</w:t>
            </w:r>
          </w:p>
        </w:tc>
        <w:tc>
          <w:tcPr>
            <w:tcW w:w="3150" w:type="dxa"/>
            <w:vAlign w:val="center"/>
          </w:tcPr>
          <w:p w:rsidR="00003A78" w:rsidRPr="008310C0" w:rsidRDefault="00003A78" w:rsidP="00003A78">
            <w:pPr>
              <w:ind w:left="0"/>
              <w:jc w:val="center"/>
              <w:rPr>
                <w:b/>
                <w:sz w:val="18"/>
              </w:rPr>
            </w:pPr>
            <w:r w:rsidRPr="008310C0">
              <w:rPr>
                <w:sz w:val="40"/>
                <w:szCs w:val="40"/>
              </w:rPr>
              <w:sym w:font="Wingdings 2" w:char="F0A3"/>
            </w:r>
          </w:p>
        </w:tc>
        <w:tc>
          <w:tcPr>
            <w:tcW w:w="2790" w:type="dxa"/>
            <w:vAlign w:val="center"/>
          </w:tcPr>
          <w:p w:rsidR="00003A78" w:rsidRPr="008310C0" w:rsidRDefault="00003A78" w:rsidP="00003A78">
            <w:pPr>
              <w:ind w:left="0"/>
              <w:jc w:val="center"/>
              <w:rPr>
                <w:b/>
                <w:sz w:val="18"/>
              </w:rPr>
            </w:pPr>
            <w:r w:rsidRPr="008310C0">
              <w:rPr>
                <w:sz w:val="40"/>
                <w:szCs w:val="40"/>
              </w:rPr>
              <w:sym w:font="Wingdings 2" w:char="F0A3"/>
            </w:r>
          </w:p>
        </w:tc>
      </w:tr>
      <w:tr w:rsidR="00003A78" w:rsidRPr="008310C0">
        <w:tblPrEx>
          <w:tblCellMar>
            <w:top w:w="0" w:type="dxa"/>
            <w:bottom w:w="0" w:type="dxa"/>
          </w:tblCellMar>
        </w:tblPrEx>
        <w:tc>
          <w:tcPr>
            <w:tcW w:w="3060" w:type="dxa"/>
          </w:tcPr>
          <w:p w:rsidR="00003A78" w:rsidRPr="008310C0" w:rsidRDefault="00003A78" w:rsidP="00CA138E">
            <w:pPr>
              <w:ind w:left="144"/>
              <w:rPr>
                <w:b/>
                <w:i/>
                <w:sz w:val="18"/>
              </w:rPr>
            </w:pPr>
            <w:r w:rsidRPr="008310C0">
              <w:rPr>
                <w:bCs/>
                <w:i/>
                <w:sz w:val="18"/>
              </w:rPr>
              <w:t>Annual linkage of birth records and WIC eligibility file</w:t>
            </w:r>
            <w:r w:rsidRPr="008310C0">
              <w:rPr>
                <w:b/>
                <w:i/>
                <w:sz w:val="18"/>
              </w:rPr>
              <w:t>s.</w:t>
            </w:r>
          </w:p>
        </w:tc>
        <w:tc>
          <w:tcPr>
            <w:tcW w:w="3150" w:type="dxa"/>
            <w:vAlign w:val="center"/>
          </w:tcPr>
          <w:p w:rsidR="00003A78" w:rsidRPr="008310C0" w:rsidRDefault="00003A78" w:rsidP="00003A78">
            <w:pPr>
              <w:ind w:left="0"/>
              <w:jc w:val="center"/>
              <w:rPr>
                <w:b/>
                <w:sz w:val="18"/>
              </w:rPr>
            </w:pPr>
            <w:r w:rsidRPr="008310C0">
              <w:rPr>
                <w:sz w:val="40"/>
                <w:szCs w:val="40"/>
              </w:rPr>
              <w:sym w:font="Wingdings 2" w:char="F0A3"/>
            </w:r>
          </w:p>
        </w:tc>
        <w:tc>
          <w:tcPr>
            <w:tcW w:w="2790" w:type="dxa"/>
            <w:vAlign w:val="center"/>
          </w:tcPr>
          <w:p w:rsidR="00003A78" w:rsidRPr="008310C0" w:rsidRDefault="00003A78" w:rsidP="00003A78">
            <w:pPr>
              <w:ind w:left="0"/>
              <w:jc w:val="center"/>
              <w:rPr>
                <w:b/>
                <w:sz w:val="18"/>
              </w:rPr>
            </w:pPr>
            <w:r w:rsidRPr="008310C0">
              <w:rPr>
                <w:sz w:val="40"/>
                <w:szCs w:val="40"/>
              </w:rPr>
              <w:sym w:font="Wingdings 2" w:char="F0A3"/>
            </w:r>
          </w:p>
        </w:tc>
      </w:tr>
      <w:tr w:rsidR="00003A78" w:rsidRPr="008310C0">
        <w:tblPrEx>
          <w:tblCellMar>
            <w:top w:w="0" w:type="dxa"/>
            <w:bottom w:w="0" w:type="dxa"/>
          </w:tblCellMar>
        </w:tblPrEx>
        <w:tc>
          <w:tcPr>
            <w:tcW w:w="3060" w:type="dxa"/>
          </w:tcPr>
          <w:p w:rsidR="00003A78" w:rsidRPr="008310C0" w:rsidRDefault="00003A78" w:rsidP="00CA138E">
            <w:pPr>
              <w:ind w:left="144"/>
              <w:rPr>
                <w:b/>
                <w:i/>
                <w:sz w:val="18"/>
              </w:rPr>
            </w:pPr>
            <w:r w:rsidRPr="008310C0">
              <w:rPr>
                <w:bCs/>
                <w:i/>
                <w:sz w:val="18"/>
              </w:rPr>
              <w:t>Annual linkage of birth records and newborn screening files.</w:t>
            </w:r>
          </w:p>
        </w:tc>
        <w:tc>
          <w:tcPr>
            <w:tcW w:w="3150" w:type="dxa"/>
            <w:vAlign w:val="center"/>
          </w:tcPr>
          <w:p w:rsidR="00003A78" w:rsidRPr="008310C0" w:rsidRDefault="00003A78" w:rsidP="00003A78">
            <w:pPr>
              <w:ind w:left="0"/>
              <w:jc w:val="center"/>
              <w:rPr>
                <w:b/>
                <w:sz w:val="18"/>
              </w:rPr>
            </w:pPr>
            <w:r w:rsidRPr="008310C0">
              <w:rPr>
                <w:sz w:val="40"/>
                <w:szCs w:val="40"/>
              </w:rPr>
              <w:sym w:font="Wingdings 2" w:char="F0A3"/>
            </w:r>
          </w:p>
        </w:tc>
        <w:tc>
          <w:tcPr>
            <w:tcW w:w="2790" w:type="dxa"/>
            <w:vAlign w:val="center"/>
          </w:tcPr>
          <w:p w:rsidR="00003A78" w:rsidRPr="008310C0" w:rsidRDefault="00003A78" w:rsidP="00003A78">
            <w:pPr>
              <w:ind w:left="0"/>
              <w:jc w:val="center"/>
              <w:rPr>
                <w:b/>
                <w:sz w:val="18"/>
              </w:rPr>
            </w:pPr>
            <w:r w:rsidRPr="008310C0">
              <w:rPr>
                <w:sz w:val="40"/>
                <w:szCs w:val="40"/>
              </w:rPr>
              <w:sym w:font="Wingdings 2" w:char="F0A3"/>
            </w:r>
          </w:p>
        </w:tc>
      </w:tr>
      <w:tr w:rsidR="00003A78" w:rsidRPr="008310C0">
        <w:tblPrEx>
          <w:tblCellMar>
            <w:top w:w="0" w:type="dxa"/>
            <w:bottom w:w="0" w:type="dxa"/>
          </w:tblCellMar>
        </w:tblPrEx>
        <w:tc>
          <w:tcPr>
            <w:tcW w:w="3060" w:type="dxa"/>
          </w:tcPr>
          <w:p w:rsidR="00003A78" w:rsidRPr="008310C0" w:rsidRDefault="00003A78">
            <w:pPr>
              <w:pStyle w:val="Heading3"/>
              <w:spacing w:before="0"/>
              <w:ind w:left="0"/>
              <w:rPr>
                <w:rFonts w:ascii="Times New Roman" w:hAnsi="Times New Roman"/>
                <w:sz w:val="18"/>
                <w:u w:val="single"/>
              </w:rPr>
            </w:pPr>
            <w:r w:rsidRPr="008310C0">
              <w:rPr>
                <w:rFonts w:ascii="Times New Roman" w:hAnsi="Times New Roman"/>
                <w:sz w:val="18"/>
                <w:u w:val="single"/>
              </w:rPr>
              <w:t>REGISTRIES AND SURVEYS</w:t>
            </w:r>
          </w:p>
          <w:p w:rsidR="00003A78" w:rsidRPr="008310C0" w:rsidRDefault="00003A78" w:rsidP="00CA138E">
            <w:pPr>
              <w:ind w:left="144"/>
              <w:rPr>
                <w:i/>
                <w:sz w:val="18"/>
              </w:rPr>
            </w:pPr>
            <w:r w:rsidRPr="008310C0">
              <w:rPr>
                <w:bCs/>
                <w:i/>
                <w:sz w:val="18"/>
              </w:rPr>
              <w:t>Hospital discharge survey for at least 90% of in-State discharges.</w:t>
            </w:r>
          </w:p>
        </w:tc>
        <w:tc>
          <w:tcPr>
            <w:tcW w:w="3150" w:type="dxa"/>
            <w:vAlign w:val="center"/>
          </w:tcPr>
          <w:p w:rsidR="00003A78" w:rsidRPr="008310C0" w:rsidRDefault="00003A78" w:rsidP="00003A78">
            <w:pPr>
              <w:ind w:left="0"/>
              <w:jc w:val="center"/>
              <w:rPr>
                <w:b/>
                <w:sz w:val="18"/>
              </w:rPr>
            </w:pPr>
            <w:r w:rsidRPr="008310C0">
              <w:rPr>
                <w:sz w:val="40"/>
                <w:szCs w:val="40"/>
              </w:rPr>
              <w:sym w:font="Wingdings 2" w:char="F0A3"/>
            </w:r>
          </w:p>
        </w:tc>
        <w:tc>
          <w:tcPr>
            <w:tcW w:w="2790" w:type="dxa"/>
            <w:vAlign w:val="center"/>
          </w:tcPr>
          <w:p w:rsidR="00003A78" w:rsidRPr="008310C0" w:rsidRDefault="00003A78" w:rsidP="00003A78">
            <w:pPr>
              <w:ind w:left="0"/>
              <w:jc w:val="center"/>
              <w:rPr>
                <w:b/>
                <w:sz w:val="18"/>
              </w:rPr>
            </w:pPr>
            <w:r w:rsidRPr="008310C0">
              <w:rPr>
                <w:sz w:val="40"/>
                <w:szCs w:val="40"/>
              </w:rPr>
              <w:sym w:font="Wingdings 2" w:char="F0A3"/>
            </w:r>
          </w:p>
        </w:tc>
      </w:tr>
      <w:tr w:rsidR="00003A78" w:rsidRPr="008310C0">
        <w:tblPrEx>
          <w:tblCellMar>
            <w:top w:w="0" w:type="dxa"/>
            <w:bottom w:w="0" w:type="dxa"/>
          </w:tblCellMar>
        </w:tblPrEx>
        <w:tc>
          <w:tcPr>
            <w:tcW w:w="3060" w:type="dxa"/>
            <w:tcBorders>
              <w:bottom w:val="single" w:sz="6" w:space="0" w:color="000000"/>
            </w:tcBorders>
          </w:tcPr>
          <w:p w:rsidR="00003A78" w:rsidRPr="008310C0" w:rsidRDefault="00003A78" w:rsidP="00CA138E">
            <w:pPr>
              <w:ind w:left="144"/>
              <w:rPr>
                <w:bCs/>
                <w:i/>
                <w:sz w:val="18"/>
              </w:rPr>
            </w:pPr>
            <w:r w:rsidRPr="008310C0">
              <w:rPr>
                <w:bCs/>
                <w:i/>
                <w:sz w:val="18"/>
              </w:rPr>
              <w:t>Annual birth defects surveillance system</w:t>
            </w:r>
            <w:r w:rsidR="00CA138E" w:rsidRPr="008310C0">
              <w:rPr>
                <w:bCs/>
                <w:i/>
                <w:sz w:val="18"/>
              </w:rPr>
              <w:t>.</w:t>
            </w:r>
          </w:p>
        </w:tc>
        <w:tc>
          <w:tcPr>
            <w:tcW w:w="3150" w:type="dxa"/>
            <w:tcBorders>
              <w:bottom w:val="single" w:sz="6" w:space="0" w:color="000000"/>
            </w:tcBorders>
            <w:vAlign w:val="center"/>
          </w:tcPr>
          <w:p w:rsidR="00003A78" w:rsidRPr="008310C0" w:rsidRDefault="00003A78" w:rsidP="00003A78">
            <w:pPr>
              <w:ind w:left="0"/>
              <w:jc w:val="center"/>
              <w:rPr>
                <w:b/>
                <w:sz w:val="18"/>
              </w:rPr>
            </w:pPr>
            <w:r w:rsidRPr="008310C0">
              <w:rPr>
                <w:sz w:val="40"/>
                <w:szCs w:val="40"/>
              </w:rPr>
              <w:sym w:font="Wingdings 2" w:char="F0A3"/>
            </w:r>
          </w:p>
        </w:tc>
        <w:tc>
          <w:tcPr>
            <w:tcW w:w="2790" w:type="dxa"/>
            <w:tcBorders>
              <w:bottom w:val="single" w:sz="6" w:space="0" w:color="000000"/>
            </w:tcBorders>
            <w:vAlign w:val="center"/>
          </w:tcPr>
          <w:p w:rsidR="00003A78" w:rsidRPr="008310C0" w:rsidRDefault="00003A78" w:rsidP="00003A78">
            <w:pPr>
              <w:ind w:left="0"/>
              <w:jc w:val="center"/>
              <w:rPr>
                <w:b/>
                <w:sz w:val="18"/>
              </w:rPr>
            </w:pPr>
            <w:r w:rsidRPr="008310C0">
              <w:rPr>
                <w:sz w:val="40"/>
                <w:szCs w:val="40"/>
              </w:rPr>
              <w:sym w:font="Wingdings 2" w:char="F0A3"/>
            </w:r>
          </w:p>
        </w:tc>
      </w:tr>
      <w:tr w:rsidR="00003A78" w:rsidRPr="008310C0">
        <w:tblPrEx>
          <w:tblCellMar>
            <w:top w:w="0" w:type="dxa"/>
            <w:bottom w:w="0" w:type="dxa"/>
          </w:tblCellMar>
        </w:tblPrEx>
        <w:tc>
          <w:tcPr>
            <w:tcW w:w="3060" w:type="dxa"/>
            <w:tcBorders>
              <w:top w:val="single" w:sz="6" w:space="0" w:color="000000"/>
              <w:bottom w:val="double" w:sz="6" w:space="0" w:color="000000"/>
            </w:tcBorders>
          </w:tcPr>
          <w:p w:rsidR="00003A78" w:rsidRPr="008310C0" w:rsidRDefault="00003A78" w:rsidP="00CA138E">
            <w:pPr>
              <w:ind w:left="144"/>
              <w:rPr>
                <w:bCs/>
                <w:sz w:val="18"/>
              </w:rPr>
            </w:pPr>
            <w:r w:rsidRPr="008310C0">
              <w:rPr>
                <w:bCs/>
                <w:i/>
                <w:sz w:val="18"/>
              </w:rPr>
              <w:t>Survey of recent mothers at least every two years (like PRAMS)</w:t>
            </w:r>
            <w:r w:rsidR="00CA138E" w:rsidRPr="008310C0">
              <w:rPr>
                <w:bCs/>
                <w:i/>
                <w:sz w:val="18"/>
              </w:rPr>
              <w:t>.</w:t>
            </w:r>
          </w:p>
        </w:tc>
        <w:tc>
          <w:tcPr>
            <w:tcW w:w="3150" w:type="dxa"/>
            <w:tcBorders>
              <w:top w:val="single" w:sz="6" w:space="0" w:color="000000"/>
              <w:bottom w:val="double" w:sz="6" w:space="0" w:color="000000"/>
            </w:tcBorders>
            <w:vAlign w:val="center"/>
          </w:tcPr>
          <w:p w:rsidR="00003A78" w:rsidRPr="008310C0" w:rsidRDefault="00003A78" w:rsidP="00003A78">
            <w:pPr>
              <w:ind w:left="0"/>
              <w:jc w:val="center"/>
              <w:rPr>
                <w:b/>
                <w:sz w:val="18"/>
              </w:rPr>
            </w:pPr>
            <w:r w:rsidRPr="008310C0">
              <w:rPr>
                <w:sz w:val="40"/>
                <w:szCs w:val="40"/>
              </w:rPr>
              <w:sym w:font="Wingdings 2" w:char="F0A3"/>
            </w:r>
          </w:p>
        </w:tc>
        <w:tc>
          <w:tcPr>
            <w:tcW w:w="2790" w:type="dxa"/>
            <w:tcBorders>
              <w:top w:val="single" w:sz="6" w:space="0" w:color="000000"/>
              <w:bottom w:val="double" w:sz="6" w:space="0" w:color="000000"/>
            </w:tcBorders>
            <w:vAlign w:val="center"/>
          </w:tcPr>
          <w:p w:rsidR="00003A78" w:rsidRPr="008310C0" w:rsidRDefault="00003A78" w:rsidP="00003A78">
            <w:pPr>
              <w:ind w:left="0"/>
              <w:jc w:val="center"/>
              <w:rPr>
                <w:b/>
                <w:sz w:val="18"/>
              </w:rPr>
            </w:pPr>
            <w:r w:rsidRPr="008310C0">
              <w:rPr>
                <w:sz w:val="40"/>
                <w:szCs w:val="40"/>
              </w:rPr>
              <w:sym w:font="Wingdings 2" w:char="F0A3"/>
            </w:r>
          </w:p>
        </w:tc>
      </w:tr>
      <w:tr w:rsidR="003C2BD6" w:rsidRPr="008310C0">
        <w:tblPrEx>
          <w:tblCellMar>
            <w:top w:w="0" w:type="dxa"/>
            <w:bottom w:w="0" w:type="dxa"/>
          </w:tblCellMar>
        </w:tblPrEx>
        <w:trPr>
          <w:trHeight w:val="99"/>
        </w:trPr>
        <w:tc>
          <w:tcPr>
            <w:tcW w:w="3060" w:type="dxa"/>
            <w:tcBorders>
              <w:top w:val="double" w:sz="6" w:space="0" w:color="000000"/>
              <w:left w:val="nil"/>
              <w:bottom w:val="double" w:sz="6" w:space="0" w:color="000000"/>
              <w:right w:val="nil"/>
            </w:tcBorders>
          </w:tcPr>
          <w:p w:rsidR="003C2BD6" w:rsidRPr="008310C0" w:rsidRDefault="003C2BD6" w:rsidP="003C2BD6">
            <w:pPr>
              <w:ind w:left="0"/>
              <w:rPr>
                <w:sz w:val="16"/>
                <w:szCs w:val="16"/>
              </w:rPr>
            </w:pPr>
          </w:p>
        </w:tc>
        <w:tc>
          <w:tcPr>
            <w:tcW w:w="3150" w:type="dxa"/>
            <w:tcBorders>
              <w:top w:val="double" w:sz="6" w:space="0" w:color="000000"/>
              <w:left w:val="nil"/>
              <w:bottom w:val="double" w:sz="6" w:space="0" w:color="000000"/>
              <w:right w:val="nil"/>
            </w:tcBorders>
          </w:tcPr>
          <w:p w:rsidR="003C2BD6" w:rsidRPr="008310C0" w:rsidRDefault="003C2BD6" w:rsidP="003C2BD6">
            <w:pPr>
              <w:ind w:left="0"/>
              <w:rPr>
                <w:b/>
                <w:sz w:val="16"/>
                <w:szCs w:val="16"/>
              </w:rPr>
            </w:pPr>
          </w:p>
        </w:tc>
        <w:tc>
          <w:tcPr>
            <w:tcW w:w="2790" w:type="dxa"/>
            <w:tcBorders>
              <w:top w:val="double" w:sz="6" w:space="0" w:color="000000"/>
              <w:left w:val="nil"/>
              <w:bottom w:val="double" w:sz="6" w:space="0" w:color="000000"/>
              <w:right w:val="nil"/>
            </w:tcBorders>
          </w:tcPr>
          <w:p w:rsidR="003C2BD6" w:rsidRPr="008310C0" w:rsidRDefault="003C2BD6" w:rsidP="003C2BD6">
            <w:pPr>
              <w:ind w:left="0"/>
              <w:rPr>
                <w:b/>
                <w:sz w:val="16"/>
                <w:szCs w:val="16"/>
              </w:rPr>
            </w:pPr>
          </w:p>
        </w:tc>
      </w:tr>
      <w:tr w:rsidR="00A24D8E" w:rsidRPr="008310C0">
        <w:tblPrEx>
          <w:tblCellMar>
            <w:top w:w="0" w:type="dxa"/>
            <w:bottom w:w="0" w:type="dxa"/>
          </w:tblCellMar>
        </w:tblPrEx>
        <w:tc>
          <w:tcPr>
            <w:tcW w:w="9000" w:type="dxa"/>
            <w:gridSpan w:val="3"/>
            <w:tcBorders>
              <w:top w:val="double" w:sz="6" w:space="0" w:color="000000"/>
              <w:bottom w:val="double" w:sz="6" w:space="0" w:color="000000"/>
            </w:tcBorders>
          </w:tcPr>
          <w:p w:rsidR="00A24D8E" w:rsidRPr="008310C0" w:rsidRDefault="00A24D8E" w:rsidP="00CA138E">
            <w:pPr>
              <w:ind w:left="0"/>
              <w:rPr>
                <w:sz w:val="18"/>
              </w:rPr>
            </w:pPr>
            <w:r w:rsidRPr="008310C0">
              <w:rPr>
                <w:sz w:val="18"/>
              </w:rPr>
              <w:t>*</w:t>
            </w:r>
            <w:r w:rsidR="009B2F1A">
              <w:rPr>
                <w:sz w:val="18"/>
              </w:rPr>
              <w:t>Key</w:t>
            </w:r>
            <w:r w:rsidRPr="008310C0">
              <w:rPr>
                <w:sz w:val="18"/>
              </w:rPr>
              <w:t>:</w:t>
            </w:r>
          </w:p>
          <w:p w:rsidR="00A24D8E" w:rsidRPr="008310C0" w:rsidRDefault="00A24D8E" w:rsidP="00CA138E">
            <w:pPr>
              <w:ind w:left="0"/>
              <w:rPr>
                <w:sz w:val="18"/>
              </w:rPr>
            </w:pPr>
            <w:r w:rsidRPr="008310C0">
              <w:rPr>
                <w:b/>
                <w:sz w:val="18"/>
              </w:rPr>
              <w:t>1</w:t>
            </w:r>
            <w:r w:rsidRPr="008310C0">
              <w:rPr>
                <w:sz w:val="18"/>
              </w:rPr>
              <w:t xml:space="preserve"> = No, the MCH agency does not have this ability.</w:t>
            </w:r>
          </w:p>
          <w:p w:rsidR="00A24D8E" w:rsidRPr="008310C0" w:rsidRDefault="00A24D8E" w:rsidP="00CA138E">
            <w:pPr>
              <w:ind w:left="0"/>
              <w:rPr>
                <w:sz w:val="18"/>
              </w:rPr>
            </w:pPr>
            <w:r w:rsidRPr="008310C0">
              <w:rPr>
                <w:b/>
                <w:sz w:val="18"/>
              </w:rPr>
              <w:t>2</w:t>
            </w:r>
            <w:r w:rsidRPr="008310C0">
              <w:rPr>
                <w:sz w:val="18"/>
              </w:rPr>
              <w:t xml:space="preserve"> = Yes, the MCH agency sometimes has this ability, but not on a consistent basis.</w:t>
            </w:r>
          </w:p>
          <w:p w:rsidR="00A24D8E" w:rsidRPr="008310C0" w:rsidRDefault="00A24D8E" w:rsidP="00CA138E">
            <w:pPr>
              <w:ind w:left="0"/>
              <w:rPr>
                <w:b/>
              </w:rPr>
            </w:pPr>
            <w:r w:rsidRPr="008310C0">
              <w:rPr>
                <w:b/>
                <w:sz w:val="18"/>
              </w:rPr>
              <w:t>3</w:t>
            </w:r>
            <w:r w:rsidRPr="008310C0">
              <w:rPr>
                <w:sz w:val="18"/>
              </w:rPr>
              <w:t xml:space="preserve"> = Yes, the MCH agency always has this ability.</w:t>
            </w:r>
          </w:p>
        </w:tc>
      </w:tr>
    </w:tbl>
    <w:p w:rsidR="00AC3102" w:rsidRPr="008310C0" w:rsidRDefault="00AC3102" w:rsidP="00AC3102"/>
    <w:p w:rsidR="00D35B85" w:rsidRPr="008310C0" w:rsidRDefault="001419CC" w:rsidP="00D35B85">
      <w:pPr>
        <w:pStyle w:val="Heading1"/>
        <w:ind w:left="0"/>
        <w:jc w:val="center"/>
        <w:rPr>
          <w:rFonts w:ascii="Times New Roman" w:hAnsi="Times New Roman"/>
          <w:b/>
          <w:sz w:val="20"/>
        </w:rPr>
      </w:pPr>
      <w:r w:rsidRPr="008310C0">
        <w:br w:type="page"/>
      </w:r>
      <w:r w:rsidR="00D35B85" w:rsidRPr="008310C0">
        <w:rPr>
          <w:rFonts w:ascii="Times New Roman" w:hAnsi="Times New Roman"/>
          <w:b/>
          <w:sz w:val="20"/>
        </w:rPr>
        <w:lastRenderedPageBreak/>
        <w:t>FORM 19</w:t>
      </w:r>
    </w:p>
    <w:p w:rsidR="006D0943" w:rsidRPr="008310C0" w:rsidRDefault="006D0943" w:rsidP="006D0943">
      <w:pPr>
        <w:pStyle w:val="Heading1"/>
        <w:ind w:left="0"/>
        <w:jc w:val="center"/>
        <w:rPr>
          <w:rFonts w:ascii="Times New Roman" w:hAnsi="Times New Roman"/>
          <w:bCs/>
          <w:sz w:val="20"/>
        </w:rPr>
      </w:pPr>
      <w:r w:rsidRPr="008310C0">
        <w:rPr>
          <w:rFonts w:ascii="Times New Roman" w:hAnsi="Times New Roman"/>
          <w:b/>
          <w:sz w:val="20"/>
        </w:rPr>
        <w:t>HEAL</w:t>
      </w:r>
      <w:r>
        <w:rPr>
          <w:rFonts w:ascii="Times New Roman" w:hAnsi="Times New Roman"/>
          <w:b/>
          <w:sz w:val="20"/>
        </w:rPr>
        <w:t xml:space="preserve">TH SYSTEMS CAPACITY INDICATOR </w:t>
      </w:r>
      <w:r w:rsidRPr="008310C0">
        <w:rPr>
          <w:rFonts w:ascii="Times New Roman" w:hAnsi="Times New Roman"/>
          <w:b/>
          <w:sz w:val="20"/>
        </w:rPr>
        <w:t>REPORTING AND TRACKING FORM</w:t>
      </w:r>
      <w:r>
        <w:rPr>
          <w:rFonts w:ascii="Times New Roman" w:hAnsi="Times New Roman"/>
          <w:b/>
          <w:sz w:val="20"/>
        </w:rPr>
        <w:t xml:space="preserve"> – HSCI 09A &amp; 09B</w:t>
      </w:r>
    </w:p>
    <w:p w:rsidR="00BE588A" w:rsidRPr="008310C0" w:rsidRDefault="006D0943" w:rsidP="006D0943">
      <w:pPr>
        <w:pStyle w:val="Heading1"/>
        <w:tabs>
          <w:tab w:val="clear" w:pos="720"/>
          <w:tab w:val="clear" w:pos="1440"/>
        </w:tabs>
        <w:ind w:left="0"/>
        <w:jc w:val="center"/>
        <w:rPr>
          <w:rFonts w:ascii="Times New Roman" w:hAnsi="Times New Roman"/>
          <w:b/>
          <w:sz w:val="20"/>
        </w:rPr>
      </w:pPr>
      <w:r w:rsidRPr="008310C0">
        <w:rPr>
          <w:rFonts w:ascii="Times New Roman" w:hAnsi="Times New Roman"/>
          <w:b/>
          <w:sz w:val="20"/>
        </w:rPr>
        <w:t xml:space="preserve"> </w:t>
      </w:r>
      <w:r w:rsidR="00BE588A" w:rsidRPr="008310C0">
        <w:rPr>
          <w:rFonts w:ascii="Times New Roman" w:hAnsi="Times New Roman"/>
          <w:b/>
          <w:sz w:val="20"/>
        </w:rPr>
        <w:t>(Continuation Page)</w:t>
      </w:r>
    </w:p>
    <w:p w:rsidR="00AC3102" w:rsidRPr="008310C0" w:rsidRDefault="00AC3102" w:rsidP="00AC3102"/>
    <w:tbl>
      <w:tblPr>
        <w:tblW w:w="0" w:type="auto"/>
        <w:jc w:val="center"/>
        <w:tblBorders>
          <w:top w:val="double" w:sz="6" w:space="0" w:color="000000"/>
          <w:left w:val="double" w:sz="6" w:space="0" w:color="000000"/>
          <w:bottom w:val="double" w:sz="6" w:space="0" w:color="000000"/>
          <w:right w:val="double" w:sz="6" w:space="0" w:color="000000"/>
          <w:insideV w:val="single" w:sz="6" w:space="0" w:color="000000"/>
        </w:tblBorders>
        <w:tblLayout w:type="fixed"/>
        <w:tblLook w:val="01E0"/>
      </w:tblPr>
      <w:tblGrid>
        <w:gridCol w:w="3456"/>
        <w:gridCol w:w="2376"/>
        <w:gridCol w:w="3024"/>
      </w:tblGrid>
      <w:tr w:rsidR="00AC3102" w:rsidRPr="008310C0" w:rsidTr="00C61861">
        <w:trPr>
          <w:trHeight w:val="511"/>
          <w:jc w:val="center"/>
        </w:trPr>
        <w:tc>
          <w:tcPr>
            <w:tcW w:w="8856" w:type="dxa"/>
            <w:gridSpan w:val="3"/>
            <w:tcBorders>
              <w:bottom w:val="single" w:sz="6" w:space="0" w:color="000000"/>
            </w:tcBorders>
          </w:tcPr>
          <w:p w:rsidR="00206EC9" w:rsidRPr="00C61861" w:rsidRDefault="00206EC9" w:rsidP="00C61861">
            <w:pPr>
              <w:ind w:left="0"/>
              <w:jc w:val="center"/>
              <w:rPr>
                <w:b/>
              </w:rPr>
            </w:pPr>
            <w:bookmarkStart w:id="3" w:name="OLE_LINK1"/>
          </w:p>
          <w:p w:rsidR="00136B51" w:rsidRPr="00C61861" w:rsidRDefault="00AC3102" w:rsidP="00C61861">
            <w:pPr>
              <w:ind w:left="0"/>
              <w:jc w:val="center"/>
              <w:rPr>
                <w:b/>
              </w:rPr>
            </w:pPr>
            <w:r w:rsidRPr="00C61861">
              <w:rPr>
                <w:b/>
              </w:rPr>
              <w:t>HEALTH SYSTEMS CAPACITY INDICATOR #09B</w:t>
            </w:r>
          </w:p>
          <w:p w:rsidR="00136B51" w:rsidRPr="00C61861" w:rsidRDefault="00136B51" w:rsidP="00C61861">
            <w:pPr>
              <w:ind w:left="0"/>
              <w:jc w:val="center"/>
              <w:rPr>
                <w:b/>
              </w:rPr>
            </w:pPr>
            <w:r w:rsidRPr="00C61861">
              <w:rPr>
                <w:b/>
              </w:rPr>
              <w:t xml:space="preserve">The ability of States to monitor tobacco use by children and youth. </w:t>
            </w:r>
          </w:p>
          <w:p w:rsidR="00AC3102" w:rsidRPr="00C61861" w:rsidRDefault="00AC3102" w:rsidP="00C61861">
            <w:pPr>
              <w:ind w:left="0"/>
              <w:jc w:val="center"/>
              <w:rPr>
                <w:b/>
              </w:rPr>
            </w:pPr>
            <w:r w:rsidRPr="00C61861">
              <w:rPr>
                <w:b/>
              </w:rPr>
              <w:t>(Data Capacity – Adolescent Tobacco Use)</w:t>
            </w:r>
          </w:p>
          <w:p w:rsidR="00136B51" w:rsidRPr="00C61861" w:rsidRDefault="00AC3102" w:rsidP="00C61861">
            <w:pPr>
              <w:ind w:left="0"/>
              <w:jc w:val="center"/>
              <w:rPr>
                <w:b/>
                <w:i/>
              </w:rPr>
            </w:pPr>
            <w:r w:rsidRPr="00C61861">
              <w:rPr>
                <w:b/>
                <w:i/>
              </w:rPr>
              <w:t>The Percent of Adolescents in Grades 9 through 12</w:t>
            </w:r>
          </w:p>
          <w:p w:rsidR="00AC3102" w:rsidRPr="00C61861" w:rsidRDefault="00AC3102" w:rsidP="00C61861">
            <w:pPr>
              <w:ind w:left="0"/>
              <w:jc w:val="center"/>
              <w:rPr>
                <w:b/>
                <w:i/>
              </w:rPr>
            </w:pPr>
            <w:r w:rsidRPr="00C61861">
              <w:rPr>
                <w:b/>
                <w:i/>
              </w:rPr>
              <w:t>Who Reported Using Tob</w:t>
            </w:r>
            <w:r w:rsidR="00B236FA" w:rsidRPr="00C61861">
              <w:rPr>
                <w:b/>
                <w:i/>
              </w:rPr>
              <w:t>acco Products in the Past Month</w:t>
            </w:r>
          </w:p>
          <w:p w:rsidR="00206EC9" w:rsidRPr="008310C0" w:rsidRDefault="00206EC9" w:rsidP="00C61861">
            <w:pPr>
              <w:jc w:val="center"/>
            </w:pPr>
          </w:p>
        </w:tc>
      </w:tr>
      <w:tr w:rsidR="00AC3102" w:rsidRPr="008310C0" w:rsidTr="00C61861">
        <w:trPr>
          <w:jc w:val="center"/>
        </w:trPr>
        <w:tc>
          <w:tcPr>
            <w:tcW w:w="3456" w:type="dxa"/>
            <w:tcBorders>
              <w:top w:val="single" w:sz="6" w:space="0" w:color="000000"/>
              <w:bottom w:val="single" w:sz="6" w:space="0" w:color="000000"/>
            </w:tcBorders>
            <w:vAlign w:val="center"/>
          </w:tcPr>
          <w:p w:rsidR="00AC3102" w:rsidRPr="00C61861" w:rsidRDefault="00AC3102" w:rsidP="00C61861">
            <w:pPr>
              <w:ind w:left="0"/>
              <w:rPr>
                <w:b/>
                <w:bCs/>
                <w:sz w:val="18"/>
                <w:szCs w:val="18"/>
              </w:rPr>
            </w:pPr>
            <w:r w:rsidRPr="00C61861">
              <w:rPr>
                <w:b/>
                <w:bCs/>
                <w:sz w:val="18"/>
                <w:szCs w:val="18"/>
              </w:rPr>
              <w:t>DATA SOURCES</w:t>
            </w:r>
          </w:p>
        </w:tc>
        <w:tc>
          <w:tcPr>
            <w:tcW w:w="2376" w:type="dxa"/>
            <w:tcBorders>
              <w:top w:val="single" w:sz="6" w:space="0" w:color="000000"/>
              <w:bottom w:val="single" w:sz="6" w:space="0" w:color="000000"/>
            </w:tcBorders>
          </w:tcPr>
          <w:p w:rsidR="00AC3102" w:rsidRPr="00C61861" w:rsidRDefault="00AC3102" w:rsidP="00C61861">
            <w:pPr>
              <w:pStyle w:val="BodyText3"/>
              <w:ind w:left="0"/>
              <w:rPr>
                <w:b w:val="0"/>
                <w:sz w:val="18"/>
              </w:rPr>
            </w:pPr>
          </w:p>
          <w:p w:rsidR="00AC3102" w:rsidRPr="00C61861" w:rsidRDefault="00AC3102" w:rsidP="00C61861">
            <w:pPr>
              <w:pStyle w:val="BodyText3"/>
              <w:ind w:left="0"/>
              <w:rPr>
                <w:b w:val="0"/>
                <w:sz w:val="18"/>
              </w:rPr>
            </w:pPr>
            <w:r w:rsidRPr="00C61861">
              <w:rPr>
                <w:b w:val="0"/>
                <w:sz w:val="18"/>
              </w:rPr>
              <w:t xml:space="preserve">Does your </w:t>
            </w:r>
            <w:r w:rsidR="006B412B" w:rsidRPr="00C61861">
              <w:rPr>
                <w:b w:val="0"/>
                <w:sz w:val="18"/>
              </w:rPr>
              <w:t>S</w:t>
            </w:r>
            <w:r w:rsidRPr="00C61861">
              <w:rPr>
                <w:b w:val="0"/>
                <w:sz w:val="18"/>
              </w:rPr>
              <w:t xml:space="preserve">tate participate in the </w:t>
            </w:r>
            <w:r w:rsidRPr="00776F25">
              <w:rPr>
                <w:b w:val="0"/>
                <w:sz w:val="18"/>
              </w:rPr>
              <w:t>Y</w:t>
            </w:r>
            <w:r w:rsidR="00776F25">
              <w:rPr>
                <w:b w:val="0"/>
                <w:sz w:val="18"/>
              </w:rPr>
              <w:t xml:space="preserve">outh </w:t>
            </w:r>
            <w:r w:rsidRPr="00776F25">
              <w:rPr>
                <w:b w:val="0"/>
                <w:sz w:val="18"/>
              </w:rPr>
              <w:t>R</w:t>
            </w:r>
            <w:r w:rsidR="00776F25">
              <w:rPr>
                <w:b w:val="0"/>
                <w:sz w:val="18"/>
              </w:rPr>
              <w:t xml:space="preserve">isk </w:t>
            </w:r>
            <w:r w:rsidRPr="00776F25">
              <w:rPr>
                <w:b w:val="0"/>
                <w:sz w:val="18"/>
              </w:rPr>
              <w:t>B</w:t>
            </w:r>
            <w:r w:rsidR="00776F25">
              <w:rPr>
                <w:b w:val="0"/>
                <w:sz w:val="18"/>
              </w:rPr>
              <w:t xml:space="preserve">ehavior </w:t>
            </w:r>
            <w:r w:rsidRPr="00776F25">
              <w:rPr>
                <w:b w:val="0"/>
                <w:sz w:val="18"/>
              </w:rPr>
              <w:t>S</w:t>
            </w:r>
            <w:r w:rsidR="00776F25">
              <w:rPr>
                <w:b w:val="0"/>
                <w:sz w:val="18"/>
              </w:rPr>
              <w:t>urvey (YRBS)</w:t>
            </w:r>
            <w:r w:rsidRPr="00C61861">
              <w:rPr>
                <w:b w:val="0"/>
                <w:sz w:val="18"/>
              </w:rPr>
              <w:t>?</w:t>
            </w:r>
          </w:p>
          <w:p w:rsidR="00AC3102" w:rsidRPr="00C61861" w:rsidRDefault="00AC3102" w:rsidP="00C61861">
            <w:pPr>
              <w:ind w:left="0"/>
              <w:rPr>
                <w:sz w:val="18"/>
              </w:rPr>
            </w:pPr>
          </w:p>
          <w:p w:rsidR="00AC3102" w:rsidRPr="00C61861" w:rsidRDefault="00AC3102" w:rsidP="00C61861">
            <w:pPr>
              <w:ind w:left="0"/>
              <w:rPr>
                <w:sz w:val="18"/>
              </w:rPr>
            </w:pPr>
          </w:p>
          <w:p w:rsidR="00AC3102" w:rsidRPr="008310C0" w:rsidRDefault="00AC3102" w:rsidP="00C61861">
            <w:pPr>
              <w:ind w:left="0"/>
              <w:jc w:val="center"/>
            </w:pPr>
            <w:r w:rsidRPr="00C61861">
              <w:rPr>
                <w:sz w:val="18"/>
              </w:rPr>
              <w:t>(Enter 1-3)*</w:t>
            </w:r>
          </w:p>
        </w:tc>
        <w:tc>
          <w:tcPr>
            <w:tcW w:w="3024" w:type="dxa"/>
            <w:tcBorders>
              <w:top w:val="single" w:sz="6" w:space="0" w:color="000000"/>
              <w:bottom w:val="single" w:sz="6" w:space="0" w:color="000000"/>
            </w:tcBorders>
          </w:tcPr>
          <w:p w:rsidR="00AC3102" w:rsidRPr="00C61861" w:rsidRDefault="00AC3102" w:rsidP="004B6479">
            <w:pPr>
              <w:rPr>
                <w:caps/>
                <w:sz w:val="18"/>
              </w:rPr>
            </w:pPr>
          </w:p>
          <w:p w:rsidR="00AC3102" w:rsidRPr="00C61861" w:rsidRDefault="00AC3102" w:rsidP="00C61861">
            <w:pPr>
              <w:ind w:left="0"/>
              <w:rPr>
                <w:sz w:val="18"/>
              </w:rPr>
            </w:pPr>
            <w:r w:rsidRPr="00C61861">
              <w:rPr>
                <w:caps/>
                <w:sz w:val="18"/>
              </w:rPr>
              <w:t>D</w:t>
            </w:r>
            <w:r w:rsidRPr="00C61861">
              <w:rPr>
                <w:sz w:val="18"/>
              </w:rPr>
              <w:t xml:space="preserve">oes your MCH program have direct access to the </w:t>
            </w:r>
            <w:r w:rsidR="006B412B" w:rsidRPr="00C61861">
              <w:rPr>
                <w:sz w:val="18"/>
              </w:rPr>
              <w:t>S</w:t>
            </w:r>
            <w:r w:rsidRPr="00C61861">
              <w:rPr>
                <w:sz w:val="18"/>
              </w:rPr>
              <w:t xml:space="preserve">tate </w:t>
            </w:r>
            <w:r w:rsidRPr="00776F25">
              <w:rPr>
                <w:sz w:val="18"/>
              </w:rPr>
              <w:t>YRBS d</w:t>
            </w:r>
            <w:r w:rsidRPr="00C61861">
              <w:rPr>
                <w:sz w:val="18"/>
              </w:rPr>
              <w:t>atabase for analysis?</w:t>
            </w:r>
          </w:p>
          <w:p w:rsidR="00AC3102" w:rsidRPr="00C61861" w:rsidRDefault="00AC3102" w:rsidP="00C61861">
            <w:pPr>
              <w:ind w:left="0"/>
              <w:rPr>
                <w:sz w:val="18"/>
              </w:rPr>
            </w:pPr>
          </w:p>
          <w:p w:rsidR="00AC3102" w:rsidRPr="008310C0" w:rsidRDefault="00AC3102" w:rsidP="00C61861">
            <w:pPr>
              <w:ind w:left="0"/>
              <w:jc w:val="center"/>
            </w:pPr>
            <w:r w:rsidRPr="00C61861">
              <w:rPr>
                <w:sz w:val="18"/>
                <w:lang w:val="nb-NO"/>
              </w:rPr>
              <w:t>(Enter Y/N)</w:t>
            </w:r>
          </w:p>
        </w:tc>
      </w:tr>
      <w:tr w:rsidR="00AC3102" w:rsidRPr="008310C0" w:rsidTr="00C61861">
        <w:trPr>
          <w:trHeight w:val="585"/>
          <w:jc w:val="center"/>
        </w:trPr>
        <w:tc>
          <w:tcPr>
            <w:tcW w:w="3456" w:type="dxa"/>
            <w:tcBorders>
              <w:top w:val="single" w:sz="6" w:space="0" w:color="000000"/>
              <w:bottom w:val="single" w:sz="6" w:space="0" w:color="000000"/>
            </w:tcBorders>
            <w:vAlign w:val="center"/>
          </w:tcPr>
          <w:p w:rsidR="00AC3102" w:rsidRPr="008310C0" w:rsidRDefault="00AC3102" w:rsidP="00C61861">
            <w:pPr>
              <w:ind w:left="0"/>
            </w:pPr>
            <w:r w:rsidRPr="00776F25">
              <w:rPr>
                <w:b/>
                <w:sz w:val="18"/>
              </w:rPr>
              <w:t>Y</w:t>
            </w:r>
            <w:r w:rsidR="00776F25" w:rsidRPr="00776F25">
              <w:rPr>
                <w:b/>
                <w:sz w:val="18"/>
              </w:rPr>
              <w:t>outh Risk Behavior Surveillance System (YRBSS</w:t>
            </w:r>
            <w:r w:rsidRPr="00776F25">
              <w:rPr>
                <w:b/>
                <w:sz w:val="18"/>
              </w:rPr>
              <w:t>)</w:t>
            </w:r>
          </w:p>
        </w:tc>
        <w:tc>
          <w:tcPr>
            <w:tcW w:w="2376" w:type="dxa"/>
            <w:tcBorders>
              <w:top w:val="single" w:sz="6" w:space="0" w:color="000000"/>
              <w:bottom w:val="single" w:sz="6" w:space="0" w:color="000000"/>
            </w:tcBorders>
            <w:vAlign w:val="center"/>
          </w:tcPr>
          <w:p w:rsidR="00AC3102" w:rsidRPr="00C61861" w:rsidRDefault="00AC3102" w:rsidP="00C61861">
            <w:pPr>
              <w:ind w:left="0"/>
              <w:jc w:val="center"/>
              <w:rPr>
                <w:sz w:val="40"/>
                <w:szCs w:val="40"/>
              </w:rPr>
            </w:pPr>
            <w:r w:rsidRPr="00C61861">
              <w:rPr>
                <w:sz w:val="40"/>
                <w:szCs w:val="40"/>
              </w:rPr>
              <w:sym w:font="Wingdings 2" w:char="F0A3"/>
            </w:r>
          </w:p>
        </w:tc>
        <w:tc>
          <w:tcPr>
            <w:tcW w:w="3024" w:type="dxa"/>
            <w:tcBorders>
              <w:top w:val="single" w:sz="6" w:space="0" w:color="000000"/>
              <w:bottom w:val="single" w:sz="6" w:space="0" w:color="000000"/>
            </w:tcBorders>
            <w:vAlign w:val="center"/>
          </w:tcPr>
          <w:p w:rsidR="00AC3102" w:rsidRPr="00C61861" w:rsidRDefault="00AC3102" w:rsidP="00C61861">
            <w:pPr>
              <w:ind w:left="0"/>
              <w:jc w:val="center"/>
              <w:rPr>
                <w:sz w:val="40"/>
                <w:szCs w:val="40"/>
              </w:rPr>
            </w:pPr>
            <w:r w:rsidRPr="00C61861">
              <w:rPr>
                <w:sz w:val="40"/>
                <w:szCs w:val="40"/>
              </w:rPr>
              <w:sym w:font="Wingdings 2" w:char="F0A3"/>
            </w:r>
          </w:p>
        </w:tc>
      </w:tr>
      <w:tr w:rsidR="00AC3102" w:rsidRPr="008310C0" w:rsidTr="00C61861">
        <w:trPr>
          <w:trHeight w:val="513"/>
          <w:jc w:val="center"/>
        </w:trPr>
        <w:tc>
          <w:tcPr>
            <w:tcW w:w="8856" w:type="dxa"/>
            <w:gridSpan w:val="3"/>
            <w:tcBorders>
              <w:top w:val="nil"/>
              <w:bottom w:val="single" w:sz="6" w:space="0" w:color="000000"/>
            </w:tcBorders>
          </w:tcPr>
          <w:p w:rsidR="00AC3102" w:rsidRPr="008310C0" w:rsidRDefault="00AC3102" w:rsidP="00C61861">
            <w:pPr>
              <w:ind w:left="0"/>
            </w:pPr>
            <w:r w:rsidRPr="00C61861">
              <w:rPr>
                <w:b/>
                <w:bCs/>
                <w:sz w:val="18"/>
                <w:szCs w:val="18"/>
              </w:rPr>
              <w:t>Other:</w:t>
            </w:r>
          </w:p>
        </w:tc>
      </w:tr>
      <w:tr w:rsidR="00AC3102" w:rsidRPr="008310C0" w:rsidTr="00C61861">
        <w:trPr>
          <w:trHeight w:val="549"/>
          <w:jc w:val="center"/>
        </w:trPr>
        <w:tc>
          <w:tcPr>
            <w:tcW w:w="8856" w:type="dxa"/>
            <w:gridSpan w:val="3"/>
            <w:tcBorders>
              <w:top w:val="single" w:sz="6" w:space="0" w:color="000000"/>
              <w:bottom w:val="single" w:sz="6" w:space="0" w:color="000000"/>
            </w:tcBorders>
          </w:tcPr>
          <w:p w:rsidR="00AC3102" w:rsidRPr="008310C0" w:rsidRDefault="00AC3102" w:rsidP="004B6479"/>
        </w:tc>
      </w:tr>
      <w:tr w:rsidR="00AC3102" w:rsidRPr="008310C0" w:rsidTr="00C61861">
        <w:trPr>
          <w:jc w:val="center"/>
        </w:trPr>
        <w:tc>
          <w:tcPr>
            <w:tcW w:w="8856" w:type="dxa"/>
            <w:gridSpan w:val="3"/>
            <w:tcBorders>
              <w:top w:val="single" w:sz="6" w:space="0" w:color="000000"/>
            </w:tcBorders>
            <w:vAlign w:val="center"/>
          </w:tcPr>
          <w:p w:rsidR="00AC3102" w:rsidRPr="00C61861" w:rsidRDefault="00AC3102" w:rsidP="00C61861">
            <w:pPr>
              <w:ind w:left="0"/>
              <w:rPr>
                <w:sz w:val="18"/>
              </w:rPr>
            </w:pPr>
            <w:r w:rsidRPr="00C61861">
              <w:rPr>
                <w:sz w:val="18"/>
              </w:rPr>
              <w:t>*</w:t>
            </w:r>
            <w:r w:rsidR="009B2F1A">
              <w:rPr>
                <w:sz w:val="18"/>
              </w:rPr>
              <w:t>Key</w:t>
            </w:r>
            <w:r w:rsidRPr="00C61861">
              <w:rPr>
                <w:sz w:val="18"/>
              </w:rPr>
              <w:t>:</w:t>
            </w:r>
          </w:p>
          <w:p w:rsidR="00AC3102" w:rsidRPr="00C61861" w:rsidRDefault="00AC3102" w:rsidP="00C61861">
            <w:pPr>
              <w:ind w:left="0"/>
              <w:rPr>
                <w:sz w:val="18"/>
              </w:rPr>
            </w:pPr>
            <w:r w:rsidRPr="00C61861">
              <w:rPr>
                <w:b/>
                <w:sz w:val="18"/>
              </w:rPr>
              <w:t>1</w:t>
            </w:r>
            <w:r w:rsidRPr="00C61861">
              <w:rPr>
                <w:sz w:val="18"/>
              </w:rPr>
              <w:t xml:space="preserve"> = No.</w:t>
            </w:r>
          </w:p>
          <w:p w:rsidR="00AC3102" w:rsidRPr="00C61861" w:rsidRDefault="00AC3102" w:rsidP="00C61861">
            <w:pPr>
              <w:ind w:left="0"/>
              <w:rPr>
                <w:sz w:val="18"/>
              </w:rPr>
            </w:pPr>
            <w:r w:rsidRPr="00C61861">
              <w:rPr>
                <w:b/>
                <w:sz w:val="18"/>
              </w:rPr>
              <w:t xml:space="preserve">2 </w:t>
            </w:r>
            <w:r w:rsidRPr="00C61861">
              <w:rPr>
                <w:sz w:val="18"/>
              </w:rPr>
              <w:t xml:space="preserve">= Yes, the State participates but the sample size is </w:t>
            </w:r>
            <w:r w:rsidRPr="00C61861">
              <w:rPr>
                <w:sz w:val="18"/>
                <w:u w:val="single"/>
              </w:rPr>
              <w:t>not</w:t>
            </w:r>
            <w:r w:rsidRPr="00C61861">
              <w:rPr>
                <w:sz w:val="18"/>
              </w:rPr>
              <w:t xml:space="preserve"> large enough for valid statewide estimates for this age group.</w:t>
            </w:r>
          </w:p>
          <w:p w:rsidR="00AC3102" w:rsidRPr="008310C0" w:rsidRDefault="00AC3102" w:rsidP="00C61861">
            <w:pPr>
              <w:ind w:left="0"/>
            </w:pPr>
            <w:r w:rsidRPr="00C61861">
              <w:rPr>
                <w:b/>
                <w:sz w:val="18"/>
              </w:rPr>
              <w:t>3</w:t>
            </w:r>
            <w:r w:rsidRPr="00C61861">
              <w:rPr>
                <w:sz w:val="18"/>
              </w:rPr>
              <w:t xml:space="preserve"> = Yes, the State participates and the sample size is large enough for valid statewide estimates for this age group.</w:t>
            </w:r>
          </w:p>
        </w:tc>
      </w:tr>
      <w:bookmarkEnd w:id="3"/>
    </w:tbl>
    <w:p w:rsidR="00AC3102" w:rsidRPr="008310C0" w:rsidRDefault="00AC3102" w:rsidP="00AC3102"/>
    <w:p w:rsidR="00AC3102" w:rsidRPr="008310C0" w:rsidRDefault="00AC3102" w:rsidP="00AC3102"/>
    <w:p w:rsidR="00D35B85" w:rsidRPr="008310C0" w:rsidRDefault="00D35B85" w:rsidP="00AC3102"/>
    <w:p w:rsidR="00BE588A" w:rsidRPr="008310C0" w:rsidRDefault="00D35B85">
      <w:pPr>
        <w:pStyle w:val="Heading1"/>
        <w:ind w:left="0"/>
        <w:jc w:val="center"/>
        <w:rPr>
          <w:rFonts w:ascii="Times New Roman" w:hAnsi="Times New Roman"/>
          <w:b/>
          <w:sz w:val="20"/>
        </w:rPr>
      </w:pPr>
      <w:r w:rsidRPr="008310C0">
        <w:br w:type="page"/>
      </w:r>
      <w:r w:rsidR="00BE588A" w:rsidRPr="008310C0">
        <w:rPr>
          <w:rFonts w:ascii="Times New Roman" w:hAnsi="Times New Roman"/>
          <w:b/>
          <w:sz w:val="20"/>
        </w:rPr>
        <w:lastRenderedPageBreak/>
        <w:t>INSTRUCTIONS FOR COMPLETION</w:t>
      </w:r>
      <w:r w:rsidR="00BE588A" w:rsidRPr="008310C0">
        <w:rPr>
          <w:b/>
          <w:sz w:val="20"/>
        </w:rPr>
        <w:t xml:space="preserve"> </w:t>
      </w:r>
      <w:r w:rsidR="00BE588A" w:rsidRPr="008310C0">
        <w:rPr>
          <w:rFonts w:ascii="Times New Roman" w:hAnsi="Times New Roman"/>
          <w:b/>
          <w:sz w:val="20"/>
        </w:rPr>
        <w:t>FORM 19</w:t>
      </w:r>
    </w:p>
    <w:p w:rsidR="006D0943" w:rsidRPr="008310C0" w:rsidRDefault="006D0943" w:rsidP="006D0943">
      <w:pPr>
        <w:pStyle w:val="Heading1"/>
        <w:ind w:left="0"/>
        <w:jc w:val="center"/>
        <w:rPr>
          <w:rFonts w:ascii="Times New Roman" w:hAnsi="Times New Roman"/>
          <w:bCs/>
          <w:sz w:val="20"/>
        </w:rPr>
      </w:pPr>
      <w:r w:rsidRPr="008310C0">
        <w:rPr>
          <w:rFonts w:ascii="Times New Roman" w:hAnsi="Times New Roman"/>
          <w:b/>
          <w:sz w:val="20"/>
        </w:rPr>
        <w:t>HEAL</w:t>
      </w:r>
      <w:r>
        <w:rPr>
          <w:rFonts w:ascii="Times New Roman" w:hAnsi="Times New Roman"/>
          <w:b/>
          <w:sz w:val="20"/>
        </w:rPr>
        <w:t xml:space="preserve">TH SYSTEMS CAPACITY INDICATOR </w:t>
      </w:r>
      <w:r w:rsidRPr="008310C0">
        <w:rPr>
          <w:rFonts w:ascii="Times New Roman" w:hAnsi="Times New Roman"/>
          <w:b/>
          <w:sz w:val="20"/>
        </w:rPr>
        <w:t>REPORTING AND TRACKING FORM</w:t>
      </w:r>
      <w:r>
        <w:rPr>
          <w:rFonts w:ascii="Times New Roman" w:hAnsi="Times New Roman"/>
          <w:b/>
          <w:sz w:val="20"/>
        </w:rPr>
        <w:t xml:space="preserve"> – HSCI 09A &amp; 09B</w:t>
      </w:r>
    </w:p>
    <w:p w:rsidR="00BE588A" w:rsidRPr="008310C0" w:rsidRDefault="00BE588A" w:rsidP="00CF3957">
      <w:pPr>
        <w:ind w:left="0" w:right="288"/>
      </w:pPr>
    </w:p>
    <w:p w:rsidR="00BE588A" w:rsidRPr="008310C0" w:rsidRDefault="00BE588A">
      <w:pPr>
        <w:ind w:left="0" w:right="288"/>
        <w:rPr>
          <w:b/>
        </w:rPr>
      </w:pPr>
      <w:r w:rsidRPr="008310C0">
        <w:rPr>
          <w:b/>
          <w:u w:val="single"/>
        </w:rPr>
        <w:t>Instructions</w:t>
      </w:r>
      <w:r w:rsidRPr="008310C0">
        <w:rPr>
          <w:b/>
        </w:rPr>
        <w:t>:</w:t>
      </w:r>
    </w:p>
    <w:p w:rsidR="00BE588A" w:rsidRPr="008310C0" w:rsidRDefault="00BE588A" w:rsidP="00CF3957">
      <w:pPr>
        <w:ind w:left="0" w:right="288"/>
      </w:pPr>
    </w:p>
    <w:p w:rsidR="00BE588A" w:rsidRPr="008310C0" w:rsidRDefault="00BE588A">
      <w:pPr>
        <w:ind w:left="0"/>
      </w:pPr>
      <w:r w:rsidRPr="008310C0">
        <w:t xml:space="preserve">The purpose of Part A of this form is to show, annually, the State MCH data capacity in terms of access to policy and program relevant data in a timely manner and whether the MCH program has direct access to the electronic database for analysis.  </w:t>
      </w:r>
    </w:p>
    <w:p w:rsidR="00BE588A" w:rsidRPr="008310C0" w:rsidRDefault="00BE588A">
      <w:pPr>
        <w:ind w:left="0"/>
      </w:pPr>
    </w:p>
    <w:p w:rsidR="00BE588A" w:rsidRPr="008310C0" w:rsidRDefault="00BE588A" w:rsidP="0001198E">
      <w:pPr>
        <w:numPr>
          <w:ilvl w:val="0"/>
          <w:numId w:val="41"/>
        </w:numPr>
        <w:ind w:right="288"/>
      </w:pPr>
      <w:r w:rsidRPr="008310C0">
        <w:t xml:space="preserve">=  </w:t>
      </w:r>
      <w:r w:rsidRPr="008310C0">
        <w:rPr>
          <w:b/>
        </w:rPr>
        <w:t>No</w:t>
      </w:r>
      <w:r w:rsidRPr="008310C0">
        <w:t>, the State MCH program the does NOT have the ability to obtain data for program planning or policy</w:t>
      </w:r>
      <w:r w:rsidR="00CF3957" w:rsidRPr="008310C0">
        <w:t xml:space="preserve"> </w:t>
      </w:r>
      <w:r w:rsidRPr="008310C0">
        <w:t>purposes in a timely manner.</w:t>
      </w:r>
    </w:p>
    <w:p w:rsidR="00BE588A" w:rsidRPr="008310C0" w:rsidRDefault="00BE588A" w:rsidP="0001198E">
      <w:pPr>
        <w:numPr>
          <w:ilvl w:val="0"/>
          <w:numId w:val="41"/>
        </w:numPr>
        <w:ind w:right="288"/>
      </w:pPr>
      <w:r w:rsidRPr="008310C0">
        <w:t xml:space="preserve">=  </w:t>
      </w:r>
      <w:r w:rsidRPr="008310C0">
        <w:rPr>
          <w:b/>
        </w:rPr>
        <w:t>Yes</w:t>
      </w:r>
      <w:r w:rsidRPr="008310C0">
        <w:t>, the State MCH program SOMETIMES has the ability to obtain data for program planning or policy purposes in a timely manner.</w:t>
      </w:r>
    </w:p>
    <w:p w:rsidR="00BE588A" w:rsidRPr="008310C0" w:rsidRDefault="00BE588A" w:rsidP="0001198E">
      <w:pPr>
        <w:numPr>
          <w:ilvl w:val="0"/>
          <w:numId w:val="41"/>
        </w:numPr>
        <w:ind w:right="288"/>
      </w:pPr>
      <w:r w:rsidRPr="008310C0">
        <w:t xml:space="preserve">=  </w:t>
      </w:r>
      <w:r w:rsidRPr="008310C0">
        <w:rPr>
          <w:b/>
        </w:rPr>
        <w:t>Yes</w:t>
      </w:r>
      <w:r w:rsidRPr="008310C0">
        <w:t>, the State MCH program ALWAYS has the ability to obtain data for program planning or policy purposes in a timely manner.</w:t>
      </w:r>
    </w:p>
    <w:p w:rsidR="00BE588A" w:rsidRPr="008310C0" w:rsidRDefault="00BE588A" w:rsidP="00CF3957">
      <w:pPr>
        <w:ind w:left="0" w:right="288"/>
      </w:pPr>
    </w:p>
    <w:p w:rsidR="00BE588A" w:rsidRPr="008310C0" w:rsidRDefault="00BE588A">
      <w:pPr>
        <w:ind w:left="0" w:right="288"/>
      </w:pPr>
      <w:r w:rsidRPr="008310C0">
        <w:t xml:space="preserve">The purpose of Part B of this form is to determine the State’s capacity to monitor Adolescent Tobacco Use by participating in </w:t>
      </w:r>
      <w:r w:rsidRPr="00776F25">
        <w:t xml:space="preserve">the </w:t>
      </w:r>
      <w:r w:rsidR="00776F25" w:rsidRPr="00776F25">
        <w:t>YRBS</w:t>
      </w:r>
      <w:r w:rsidRPr="00776F25">
        <w:t xml:space="preserve"> or</w:t>
      </w:r>
      <w:r w:rsidRPr="008310C0">
        <w:t xml:space="preserve"> some other similar survey.</w:t>
      </w:r>
    </w:p>
    <w:p w:rsidR="00BE588A" w:rsidRPr="008310C0" w:rsidRDefault="00BE588A">
      <w:pPr>
        <w:ind w:left="0" w:right="288"/>
      </w:pPr>
    </w:p>
    <w:p w:rsidR="00BE588A" w:rsidRPr="008310C0" w:rsidRDefault="00BE588A" w:rsidP="0001198E">
      <w:pPr>
        <w:numPr>
          <w:ilvl w:val="0"/>
          <w:numId w:val="42"/>
        </w:numPr>
        <w:ind w:right="288"/>
      </w:pPr>
      <w:r w:rsidRPr="008310C0">
        <w:t xml:space="preserve">=  </w:t>
      </w:r>
      <w:r w:rsidRPr="008310C0">
        <w:rPr>
          <w:b/>
        </w:rPr>
        <w:t>No</w:t>
      </w:r>
      <w:r w:rsidRPr="008310C0">
        <w:t xml:space="preserve">, the State does NOT participate in the </w:t>
      </w:r>
      <w:r w:rsidR="00776F25" w:rsidRPr="00776F25">
        <w:t>YRBS</w:t>
      </w:r>
      <w:r w:rsidRPr="008310C0">
        <w:t xml:space="preserve"> or a similar survey.</w:t>
      </w:r>
    </w:p>
    <w:p w:rsidR="00BE588A" w:rsidRPr="008310C0" w:rsidRDefault="00BE588A" w:rsidP="0001198E">
      <w:pPr>
        <w:numPr>
          <w:ilvl w:val="0"/>
          <w:numId w:val="42"/>
        </w:numPr>
        <w:ind w:right="288"/>
      </w:pPr>
      <w:r w:rsidRPr="008310C0">
        <w:t xml:space="preserve">=  </w:t>
      </w:r>
      <w:r w:rsidRPr="008310C0">
        <w:rPr>
          <w:b/>
        </w:rPr>
        <w:t>Yes</w:t>
      </w:r>
      <w:r w:rsidRPr="008310C0">
        <w:t xml:space="preserve">, the State participates but the sample size is </w:t>
      </w:r>
      <w:r w:rsidRPr="008310C0">
        <w:rPr>
          <w:u w:val="single"/>
        </w:rPr>
        <w:t>not</w:t>
      </w:r>
      <w:r w:rsidRPr="008310C0">
        <w:t xml:space="preserve"> large enough for valid statewide </w:t>
      </w:r>
      <w:r w:rsidR="00492DEC">
        <w:t>estimates.</w:t>
      </w:r>
    </w:p>
    <w:p w:rsidR="00BE588A" w:rsidRPr="008310C0" w:rsidRDefault="00BE588A" w:rsidP="0001198E">
      <w:pPr>
        <w:numPr>
          <w:ilvl w:val="0"/>
          <w:numId w:val="42"/>
        </w:numPr>
        <w:ind w:right="288"/>
      </w:pPr>
      <w:r w:rsidRPr="008310C0">
        <w:t xml:space="preserve">=  </w:t>
      </w:r>
      <w:r w:rsidRPr="008310C0">
        <w:rPr>
          <w:b/>
        </w:rPr>
        <w:t>Yes</w:t>
      </w:r>
      <w:r w:rsidRPr="008310C0">
        <w:t>, the State participates and the sample size is large enough for valid statewide estimates.</w:t>
      </w:r>
    </w:p>
    <w:p w:rsidR="00BE588A" w:rsidRPr="008310C0" w:rsidRDefault="00BE588A">
      <w:pPr>
        <w:ind w:left="0"/>
      </w:pPr>
    </w:p>
    <w:p w:rsidR="00F92EC3" w:rsidRPr="008310C0" w:rsidRDefault="00C80777" w:rsidP="00F92EC3">
      <w:pPr>
        <w:ind w:left="0" w:right="288"/>
      </w:pPr>
      <w:r w:rsidRPr="008310C0">
        <w:br w:type="page"/>
      </w:r>
    </w:p>
    <w:p w:rsidR="00C80777" w:rsidRPr="008310C0" w:rsidRDefault="00C80777" w:rsidP="00F92EC3">
      <w:pPr>
        <w:ind w:left="0" w:right="288"/>
      </w:pPr>
    </w:p>
    <w:p w:rsidR="000B7850" w:rsidRPr="008310C0" w:rsidRDefault="00C80777" w:rsidP="00BA48AB">
      <w:pPr>
        <w:ind w:left="0"/>
        <w:rPr>
          <w:rFonts w:ascii="Arial" w:hAnsi="Arial"/>
          <w:b/>
          <w:sz w:val="32"/>
          <w:szCs w:val="32"/>
        </w:rPr>
      </w:pPr>
      <w:r w:rsidRPr="008310C0">
        <w:br w:type="page"/>
      </w:r>
      <w:r w:rsidR="00BE588A" w:rsidRPr="008310C0">
        <w:rPr>
          <w:rFonts w:ascii="Tahoma" w:hAnsi="Tahoma"/>
          <w:b/>
          <w:sz w:val="24"/>
        </w:rPr>
        <w:lastRenderedPageBreak/>
        <w:t>VII</w:t>
      </w:r>
      <w:r w:rsidR="00F44015" w:rsidRPr="008310C0">
        <w:rPr>
          <w:rFonts w:ascii="Tahoma" w:hAnsi="Tahoma"/>
          <w:b/>
          <w:sz w:val="24"/>
        </w:rPr>
        <w:t>D</w:t>
      </w:r>
      <w:r w:rsidR="009B550F" w:rsidRPr="008310C0">
        <w:rPr>
          <w:rFonts w:ascii="Tahoma" w:hAnsi="Tahoma"/>
          <w:b/>
          <w:sz w:val="24"/>
        </w:rPr>
        <w:t xml:space="preserve"> - </w:t>
      </w:r>
      <w:r w:rsidR="00BE588A" w:rsidRPr="008310C0">
        <w:rPr>
          <w:rFonts w:ascii="Arial" w:hAnsi="Arial"/>
          <w:b/>
          <w:sz w:val="24"/>
        </w:rPr>
        <w:t>Health Systems Capacity Indicator Detail Sheets</w:t>
      </w:r>
    </w:p>
    <w:p w:rsidR="00412266" w:rsidRPr="008310C0" w:rsidRDefault="00412266" w:rsidP="000B7850">
      <w:pPr>
        <w:pStyle w:val="Footer"/>
        <w:widowControl/>
        <w:tabs>
          <w:tab w:val="clear" w:pos="4320"/>
          <w:tab w:val="clear" w:pos="8640"/>
        </w:tabs>
        <w:ind w:left="0"/>
        <w:rPr>
          <w:b/>
          <w:sz w:val="28"/>
        </w:rPr>
      </w:pPr>
    </w:p>
    <w:p w:rsidR="00825179" w:rsidRPr="008310C0" w:rsidRDefault="00825179" w:rsidP="000B7850">
      <w:pPr>
        <w:pStyle w:val="Footer"/>
        <w:widowControl/>
        <w:tabs>
          <w:tab w:val="clear" w:pos="4320"/>
          <w:tab w:val="clear" w:pos="8640"/>
        </w:tabs>
        <w:ind w:left="0"/>
        <w:rPr>
          <w:b/>
          <w:sz w:val="28"/>
        </w:rPr>
      </w:pPr>
      <w:r w:rsidRPr="008310C0">
        <w:rPr>
          <w:b/>
          <w:sz w:val="28"/>
        </w:rPr>
        <w:br w:type="page"/>
      </w:r>
    </w:p>
    <w:p w:rsidR="00825179" w:rsidRPr="008310C0" w:rsidRDefault="00825179" w:rsidP="000B7850">
      <w:pPr>
        <w:pStyle w:val="Footer"/>
        <w:widowControl/>
        <w:tabs>
          <w:tab w:val="clear" w:pos="4320"/>
          <w:tab w:val="clear" w:pos="8640"/>
        </w:tabs>
        <w:ind w:left="0"/>
        <w:rPr>
          <w:b/>
          <w:sz w:val="28"/>
        </w:rPr>
      </w:pPr>
    </w:p>
    <w:p w:rsidR="00825179" w:rsidRPr="008310C0" w:rsidRDefault="00825179" w:rsidP="000B7850">
      <w:pPr>
        <w:pStyle w:val="Footer"/>
        <w:widowControl/>
        <w:tabs>
          <w:tab w:val="clear" w:pos="4320"/>
          <w:tab w:val="clear" w:pos="8640"/>
        </w:tabs>
        <w:ind w:left="0"/>
        <w:rPr>
          <w:b/>
          <w:sz w:val="28"/>
        </w:rPr>
        <w:sectPr w:rsidR="00825179" w:rsidRPr="008310C0" w:rsidSect="00412266">
          <w:headerReference w:type="even" r:id="rId35"/>
          <w:headerReference w:type="default" r:id="rId36"/>
          <w:footerReference w:type="even" r:id="rId37"/>
          <w:headerReference w:type="first" r:id="rId38"/>
          <w:footerReference w:type="first" r:id="rId39"/>
          <w:footnotePr>
            <w:numRestart w:val="eachSect"/>
          </w:footnotePr>
          <w:type w:val="oddPage"/>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0B7850" w:rsidRPr="008310C0">
        <w:tblPrEx>
          <w:tblCellMar>
            <w:top w:w="0" w:type="dxa"/>
            <w:bottom w:w="0" w:type="dxa"/>
          </w:tblCellMar>
        </w:tblPrEx>
        <w:trPr>
          <w:trHeight w:val="1692"/>
          <w:jc w:val="center"/>
        </w:trPr>
        <w:tc>
          <w:tcPr>
            <w:tcW w:w="4730" w:type="dxa"/>
            <w:tcBorders>
              <w:bottom w:val="single" w:sz="12" w:space="0" w:color="auto"/>
            </w:tcBorders>
          </w:tcPr>
          <w:p w:rsidR="000B7850" w:rsidRPr="008310C0" w:rsidRDefault="000B7850" w:rsidP="000B7850">
            <w:pPr>
              <w:pStyle w:val="Footer"/>
              <w:widowControl/>
              <w:tabs>
                <w:tab w:val="clear" w:pos="4320"/>
                <w:tab w:val="clear" w:pos="8640"/>
              </w:tabs>
              <w:ind w:left="0"/>
              <w:rPr>
                <w:b/>
                <w:sz w:val="28"/>
              </w:rPr>
            </w:pPr>
            <w:r w:rsidRPr="008310C0">
              <w:rPr>
                <w:b/>
                <w:noProof/>
                <w:sz w:val="28"/>
              </w:rPr>
              <w:lastRenderedPageBreak/>
              <w:pict>
                <v:line id="_x0000_s1935" style="position:absolute;z-index:251730944" from="7.2pt,108.6pt" to="7in,108.6pt" o:allowincell="f" stroked="f"/>
              </w:pict>
            </w:r>
            <w:r w:rsidRPr="008310C0">
              <w:rPr>
                <w:b/>
                <w:sz w:val="28"/>
              </w:rPr>
              <w:t>01</w:t>
            </w:r>
          </w:p>
          <w:p w:rsidR="000B7850" w:rsidRPr="008310C0" w:rsidRDefault="000B7850" w:rsidP="000B7850">
            <w:pPr>
              <w:pStyle w:val="Footer"/>
              <w:widowControl/>
              <w:tabs>
                <w:tab w:val="clear" w:pos="4320"/>
                <w:tab w:val="clear" w:pos="8640"/>
              </w:tabs>
              <w:ind w:left="0"/>
              <w:rPr>
                <w:b/>
                <w:sz w:val="28"/>
              </w:rPr>
            </w:pPr>
            <w:r w:rsidRPr="008310C0">
              <w:rPr>
                <w:b/>
                <w:sz w:val="28"/>
              </w:rPr>
              <w:t>HEALTH SYSTEMS CAPACITY INDICATOR</w:t>
            </w:r>
          </w:p>
          <w:p w:rsidR="000B7850" w:rsidRPr="008310C0" w:rsidRDefault="000B7850" w:rsidP="004012C8">
            <w:pPr>
              <w:ind w:left="0"/>
              <w:rPr>
                <w:b/>
              </w:rPr>
            </w:pPr>
          </w:p>
        </w:tc>
        <w:tc>
          <w:tcPr>
            <w:tcW w:w="4774" w:type="dxa"/>
            <w:tcBorders>
              <w:bottom w:val="single" w:sz="12" w:space="0" w:color="auto"/>
            </w:tcBorders>
            <w:noWrap/>
            <w:tcMar>
              <w:left w:w="115" w:type="dxa"/>
              <w:right w:w="288" w:type="dxa"/>
            </w:tcMar>
          </w:tcPr>
          <w:p w:rsidR="000B7850" w:rsidRPr="008310C0" w:rsidRDefault="000B7850" w:rsidP="004012C8">
            <w:pPr>
              <w:ind w:left="0" w:right="-288"/>
              <w:rPr>
                <w:b/>
              </w:rPr>
            </w:pPr>
          </w:p>
          <w:p w:rsidR="000B7850" w:rsidRPr="008310C0" w:rsidRDefault="000B7850" w:rsidP="004012C8">
            <w:pPr>
              <w:ind w:left="0" w:right="-288"/>
              <w:rPr>
                <w:b/>
              </w:rPr>
            </w:pPr>
            <w:r w:rsidRPr="008310C0">
              <w:rPr>
                <w:b/>
                <w:sz w:val="24"/>
              </w:rPr>
              <w:t>The rate of children hospitalized for asthma (ICD-9 Codes:  493.0 – 493.9) per 10,000 children less than five years of age.</w:t>
            </w:r>
          </w:p>
        </w:tc>
      </w:tr>
      <w:tr w:rsidR="000B7850" w:rsidRPr="008310C0">
        <w:tblPrEx>
          <w:tblCellMar>
            <w:top w:w="0" w:type="dxa"/>
            <w:bottom w:w="0" w:type="dxa"/>
          </w:tblCellMar>
        </w:tblPrEx>
        <w:trPr>
          <w:trHeight w:val="180"/>
          <w:jc w:val="center"/>
        </w:trPr>
        <w:tc>
          <w:tcPr>
            <w:tcW w:w="4730" w:type="dxa"/>
            <w:tcBorders>
              <w:top w:val="single" w:sz="12" w:space="0" w:color="auto"/>
            </w:tcBorders>
          </w:tcPr>
          <w:p w:rsidR="000B7850" w:rsidRPr="008310C0" w:rsidRDefault="000B7850" w:rsidP="004012C8">
            <w:pPr>
              <w:ind w:left="0"/>
              <w:rPr>
                <w:noProof/>
              </w:rPr>
            </w:pPr>
          </w:p>
        </w:tc>
        <w:tc>
          <w:tcPr>
            <w:tcW w:w="4774" w:type="dxa"/>
            <w:tcBorders>
              <w:top w:val="single" w:sz="12" w:space="0" w:color="auto"/>
            </w:tcBorders>
            <w:noWrap/>
            <w:tcMar>
              <w:left w:w="115" w:type="dxa"/>
              <w:right w:w="288" w:type="dxa"/>
            </w:tcMar>
          </w:tcPr>
          <w:p w:rsidR="000B7850" w:rsidRPr="008310C0" w:rsidRDefault="000B7850" w:rsidP="004012C8">
            <w:pPr>
              <w:pStyle w:val="PlainText"/>
              <w:ind w:left="0"/>
              <w:rPr>
                <w:rFonts w:ascii="Times New Roman" w:hAnsi="Times New Roman"/>
              </w:rPr>
            </w:pPr>
          </w:p>
        </w:tc>
      </w:tr>
      <w:tr w:rsidR="000B7850" w:rsidRPr="008310C0">
        <w:tblPrEx>
          <w:tblCellMar>
            <w:top w:w="0" w:type="dxa"/>
            <w:bottom w:w="0" w:type="dxa"/>
          </w:tblCellMar>
        </w:tblPrEx>
        <w:trPr>
          <w:trHeight w:val="180"/>
          <w:jc w:val="center"/>
        </w:trPr>
        <w:tc>
          <w:tcPr>
            <w:tcW w:w="4730" w:type="dxa"/>
          </w:tcPr>
          <w:p w:rsidR="00941AF2" w:rsidRPr="008310C0" w:rsidRDefault="00941AF2" w:rsidP="00941AF2">
            <w:pPr>
              <w:ind w:left="0"/>
              <w:rPr>
                <w:b/>
                <w:sz w:val="28"/>
              </w:rPr>
            </w:pPr>
            <w:r w:rsidRPr="008310C0">
              <w:rPr>
                <w:noProof/>
              </w:rPr>
              <w:pict>
                <v:line id="_x0000_s1938" style="position:absolute;z-index:251731968;mso-position-horizontal-relative:text;mso-position-vertical-relative:text" from="-7.2pt,6pt" to="511.2pt,6pt" o:allowincell="f" stroked="f"/>
              </w:pict>
            </w:r>
            <w:r w:rsidRPr="008310C0">
              <w:rPr>
                <w:b/>
                <w:sz w:val="28"/>
              </w:rPr>
              <w:t>GOAL</w:t>
            </w:r>
          </w:p>
          <w:p w:rsidR="000B7850" w:rsidRPr="008310C0" w:rsidRDefault="000B785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941AF2" w:rsidRPr="008310C0" w:rsidRDefault="00941AF2" w:rsidP="00941AF2">
            <w:pPr>
              <w:ind w:left="0"/>
            </w:pPr>
            <w:r w:rsidRPr="008310C0">
              <w:t>To reduce asthma hospitalization for children less than five years old.</w:t>
            </w:r>
          </w:p>
          <w:p w:rsidR="000B7850" w:rsidRPr="008310C0" w:rsidRDefault="000B7850" w:rsidP="004012C8">
            <w:pPr>
              <w:ind w:left="0" w:right="-288"/>
              <w:rPr>
                <w:b/>
              </w:rPr>
            </w:pPr>
          </w:p>
        </w:tc>
      </w:tr>
      <w:tr w:rsidR="00941AF2" w:rsidRPr="008310C0">
        <w:tblPrEx>
          <w:tblCellMar>
            <w:top w:w="0" w:type="dxa"/>
            <w:bottom w:w="0" w:type="dxa"/>
          </w:tblCellMar>
        </w:tblPrEx>
        <w:trPr>
          <w:trHeight w:val="180"/>
          <w:jc w:val="center"/>
        </w:trPr>
        <w:tc>
          <w:tcPr>
            <w:tcW w:w="4730" w:type="dxa"/>
          </w:tcPr>
          <w:p w:rsidR="00941AF2" w:rsidRPr="008310C0" w:rsidRDefault="00941AF2" w:rsidP="004012C8">
            <w:pPr>
              <w:ind w:left="0"/>
              <w:rPr>
                <w:b/>
                <w:sz w:val="28"/>
              </w:rPr>
            </w:pPr>
            <w:r w:rsidRPr="008310C0">
              <w:rPr>
                <w:b/>
                <w:sz w:val="28"/>
              </w:rPr>
              <w:t>DEFINITION</w:t>
            </w:r>
          </w:p>
          <w:p w:rsidR="00941AF2" w:rsidRPr="008310C0" w:rsidRDefault="00941AF2"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941AF2" w:rsidRPr="008310C0" w:rsidRDefault="00941AF2" w:rsidP="004012C8">
            <w:pPr>
              <w:ind w:left="0"/>
            </w:pPr>
            <w:r w:rsidRPr="008310C0">
              <w:rPr>
                <w:b/>
              </w:rPr>
              <w:t xml:space="preserve">Numerator: </w:t>
            </w:r>
            <w:r w:rsidRPr="008310C0">
              <w:t xml:space="preserve"> Number of resident asthma (ICD-9 codes:  493.0 – 493.9) hospital discharges for children less than five years old.</w:t>
            </w:r>
          </w:p>
          <w:p w:rsidR="00A10EFA" w:rsidRPr="008310C0" w:rsidRDefault="00A10EFA" w:rsidP="004012C8">
            <w:pPr>
              <w:ind w:left="0"/>
              <w:rPr>
                <w:b/>
              </w:rPr>
            </w:pPr>
          </w:p>
          <w:p w:rsidR="00941AF2" w:rsidRPr="008310C0" w:rsidRDefault="00941AF2" w:rsidP="004012C8">
            <w:pPr>
              <w:ind w:left="0"/>
            </w:pPr>
            <w:r w:rsidRPr="008310C0">
              <w:rPr>
                <w:b/>
              </w:rPr>
              <w:t xml:space="preserve">Denominator:  </w:t>
            </w:r>
            <w:r w:rsidRPr="008310C0">
              <w:t>Estimate of all children less than five years old in the State.</w:t>
            </w:r>
          </w:p>
          <w:p w:rsidR="00A10EFA" w:rsidRPr="008310C0" w:rsidRDefault="00A10EFA" w:rsidP="003D321F">
            <w:pPr>
              <w:tabs>
                <w:tab w:val="left" w:pos="2337"/>
              </w:tabs>
              <w:ind w:left="0"/>
              <w:rPr>
                <w:b/>
              </w:rPr>
            </w:pPr>
          </w:p>
          <w:p w:rsidR="00941AF2" w:rsidRPr="008310C0" w:rsidRDefault="00941AF2" w:rsidP="003D321F">
            <w:pPr>
              <w:tabs>
                <w:tab w:val="left" w:pos="2337"/>
              </w:tabs>
              <w:ind w:left="0"/>
            </w:pPr>
            <w:r w:rsidRPr="008310C0">
              <w:rPr>
                <w:b/>
              </w:rPr>
              <w:t xml:space="preserve">Units:  </w:t>
            </w:r>
            <w:r w:rsidRPr="008310C0">
              <w:t>10,000</w:t>
            </w:r>
            <w:r w:rsidR="003D321F" w:rsidRPr="008310C0">
              <w:tab/>
            </w:r>
            <w:r w:rsidRPr="008310C0">
              <w:rPr>
                <w:b/>
              </w:rPr>
              <w:t xml:space="preserve">Text:  </w:t>
            </w:r>
            <w:r w:rsidRPr="008310C0">
              <w:t>Rate per 10,000</w:t>
            </w:r>
          </w:p>
          <w:p w:rsidR="00941AF2" w:rsidRPr="008310C0" w:rsidRDefault="00941AF2" w:rsidP="004012C8">
            <w:pPr>
              <w:ind w:left="0" w:right="-288"/>
              <w:rPr>
                <w:b/>
              </w:rPr>
            </w:pPr>
          </w:p>
        </w:tc>
      </w:tr>
      <w:tr w:rsidR="00941AF2" w:rsidRPr="008310C0">
        <w:tblPrEx>
          <w:tblCellMar>
            <w:top w:w="0" w:type="dxa"/>
            <w:bottom w:w="0" w:type="dxa"/>
          </w:tblCellMar>
        </w:tblPrEx>
        <w:trPr>
          <w:trHeight w:val="180"/>
          <w:jc w:val="center"/>
        </w:trPr>
        <w:tc>
          <w:tcPr>
            <w:tcW w:w="4730" w:type="dxa"/>
          </w:tcPr>
          <w:p w:rsidR="00941AF2" w:rsidRPr="008310C0" w:rsidRDefault="00550CAE" w:rsidP="004012C8">
            <w:pPr>
              <w:ind w:left="0"/>
              <w:rPr>
                <w:b/>
                <w:sz w:val="28"/>
              </w:rPr>
            </w:pPr>
            <w:r>
              <w:rPr>
                <w:b/>
                <w:sz w:val="28"/>
              </w:rPr>
              <w:t>HEALTHY PEOPLE 202</w:t>
            </w:r>
            <w:r w:rsidR="00941AF2" w:rsidRPr="008310C0">
              <w:rPr>
                <w:b/>
                <w:sz w:val="28"/>
              </w:rPr>
              <w:t>0</w:t>
            </w:r>
          </w:p>
          <w:p w:rsidR="00941AF2" w:rsidRPr="008310C0" w:rsidRDefault="00941AF2" w:rsidP="004012C8">
            <w:pPr>
              <w:ind w:left="0"/>
              <w:rPr>
                <w:b/>
                <w:sz w:val="28"/>
              </w:rPr>
            </w:pPr>
            <w:r w:rsidRPr="008310C0">
              <w:rPr>
                <w:b/>
                <w:sz w:val="28"/>
              </w:rPr>
              <w:t>OBJECTIVE</w:t>
            </w:r>
          </w:p>
          <w:p w:rsidR="00941AF2" w:rsidRPr="008310C0" w:rsidRDefault="00941AF2"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550CAE" w:rsidRPr="00456F9A" w:rsidRDefault="00550CAE" w:rsidP="00E43D10">
            <w:pPr>
              <w:pStyle w:val="Body"/>
            </w:pPr>
            <w:r w:rsidRPr="00456F9A">
              <w:t xml:space="preserve">Related to Respiratory Diseases Objective 2.1: Reduce hospitalizations for asthma of children under age 5 years. </w:t>
            </w:r>
            <w:r w:rsidR="00456F9A">
              <w:t xml:space="preserve"> </w:t>
            </w:r>
            <w:r w:rsidRPr="00456F9A">
              <w:t>(Baseline: 41.4 hospitalizations for asthma per 10,000 children under age 5 years in 2007</w:t>
            </w:r>
            <w:r w:rsidR="00456F9A" w:rsidRPr="00456F9A">
              <w:t>,</w:t>
            </w:r>
            <w:r w:rsidRPr="00456F9A">
              <w:t xml:space="preserve">  Target: 18.1 hospitalizations per 10,000)</w:t>
            </w:r>
          </w:p>
          <w:p w:rsidR="00941AF2" w:rsidRPr="008310C0" w:rsidRDefault="00941AF2" w:rsidP="00550CAE">
            <w:pPr>
              <w:ind w:left="0"/>
            </w:pPr>
          </w:p>
        </w:tc>
      </w:tr>
      <w:tr w:rsidR="00941AF2" w:rsidRPr="008310C0">
        <w:tblPrEx>
          <w:tblCellMar>
            <w:top w:w="0" w:type="dxa"/>
            <w:bottom w:w="0" w:type="dxa"/>
          </w:tblCellMar>
        </w:tblPrEx>
        <w:trPr>
          <w:trHeight w:val="180"/>
          <w:jc w:val="center"/>
        </w:trPr>
        <w:tc>
          <w:tcPr>
            <w:tcW w:w="4730" w:type="dxa"/>
          </w:tcPr>
          <w:p w:rsidR="00941AF2" w:rsidRPr="008310C0" w:rsidRDefault="00941AF2" w:rsidP="004012C8">
            <w:pPr>
              <w:ind w:left="0"/>
              <w:rPr>
                <w:b/>
                <w:sz w:val="28"/>
              </w:rPr>
            </w:pPr>
            <w:r w:rsidRPr="008310C0">
              <w:rPr>
                <w:b/>
                <w:sz w:val="28"/>
              </w:rPr>
              <w:t>DATA SOURCES and</w:t>
            </w:r>
          </w:p>
          <w:p w:rsidR="00941AF2" w:rsidRPr="008310C0" w:rsidRDefault="00941AF2" w:rsidP="004012C8">
            <w:pPr>
              <w:ind w:left="0"/>
              <w:rPr>
                <w:b/>
                <w:sz w:val="28"/>
              </w:rPr>
            </w:pPr>
            <w:r w:rsidRPr="008310C0">
              <w:rPr>
                <w:b/>
                <w:sz w:val="28"/>
              </w:rPr>
              <w:t>DATA ISSUES</w:t>
            </w:r>
          </w:p>
          <w:p w:rsidR="00941AF2" w:rsidRPr="008310C0" w:rsidRDefault="00941AF2"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941AF2" w:rsidRPr="008310C0" w:rsidRDefault="00941AF2" w:rsidP="004012C8">
            <w:pPr>
              <w:pStyle w:val="PlainText"/>
              <w:ind w:left="0"/>
              <w:rPr>
                <w:rFonts w:ascii="Times New Roman" w:hAnsi="Times New Roman"/>
              </w:rPr>
            </w:pPr>
            <w:r w:rsidRPr="008310C0">
              <w:rPr>
                <w:rFonts w:ascii="Times New Roman" w:hAnsi="Times New Roman"/>
                <w:b/>
              </w:rPr>
              <w:t xml:space="preserve">Numerator:  </w:t>
            </w:r>
            <w:r w:rsidRPr="008310C0">
              <w:rPr>
                <w:rFonts w:ascii="Times New Roman" w:hAnsi="Times New Roman"/>
              </w:rPr>
              <w:t>State hospital discharge data.</w:t>
            </w:r>
          </w:p>
          <w:p w:rsidR="00941AF2" w:rsidRPr="008310C0" w:rsidRDefault="00941AF2" w:rsidP="004012C8">
            <w:pPr>
              <w:pStyle w:val="PlainText"/>
              <w:ind w:left="0"/>
              <w:rPr>
                <w:rFonts w:ascii="Times New Roman" w:hAnsi="Times New Roman"/>
              </w:rPr>
            </w:pPr>
            <w:r w:rsidRPr="008310C0">
              <w:rPr>
                <w:rFonts w:ascii="Times New Roman" w:hAnsi="Times New Roman"/>
                <w:b/>
              </w:rPr>
              <w:t xml:space="preserve">Denominator:  </w:t>
            </w:r>
            <w:r w:rsidRPr="008310C0">
              <w:rPr>
                <w:rFonts w:ascii="Times New Roman" w:hAnsi="Times New Roman"/>
              </w:rPr>
              <w:t xml:space="preserve">State population estimates, </w:t>
            </w:r>
            <w:r w:rsidR="009F55C0">
              <w:rPr>
                <w:rFonts w:ascii="Times New Roman" w:hAnsi="Times New Roman"/>
              </w:rPr>
              <w:t xml:space="preserve">U.S. Census </w:t>
            </w:r>
            <w:r w:rsidRPr="008310C0">
              <w:rPr>
                <w:rFonts w:ascii="Times New Roman" w:hAnsi="Times New Roman"/>
              </w:rPr>
              <w:t>Bureau data.</w:t>
            </w:r>
          </w:p>
          <w:p w:rsidR="00941AF2" w:rsidRPr="008310C0" w:rsidRDefault="00941AF2" w:rsidP="004012C8">
            <w:pPr>
              <w:ind w:left="0" w:right="-288"/>
              <w:rPr>
                <w:b/>
              </w:rPr>
            </w:pPr>
          </w:p>
        </w:tc>
      </w:tr>
      <w:tr w:rsidR="00941AF2" w:rsidRPr="008310C0">
        <w:tblPrEx>
          <w:tblCellMar>
            <w:top w:w="0" w:type="dxa"/>
            <w:bottom w:w="0" w:type="dxa"/>
          </w:tblCellMar>
        </w:tblPrEx>
        <w:trPr>
          <w:trHeight w:val="720"/>
          <w:jc w:val="center"/>
        </w:trPr>
        <w:tc>
          <w:tcPr>
            <w:tcW w:w="4730" w:type="dxa"/>
          </w:tcPr>
          <w:p w:rsidR="00941AF2" w:rsidRPr="008310C0" w:rsidRDefault="00941AF2" w:rsidP="004012C8">
            <w:pPr>
              <w:ind w:left="0"/>
              <w:rPr>
                <w:b/>
                <w:sz w:val="28"/>
              </w:rPr>
            </w:pPr>
            <w:r w:rsidRPr="008310C0">
              <w:rPr>
                <w:b/>
                <w:sz w:val="28"/>
              </w:rPr>
              <w:t>SIGNIFICANCE</w:t>
            </w:r>
          </w:p>
          <w:p w:rsidR="00941AF2" w:rsidRPr="008310C0" w:rsidRDefault="003B0C46" w:rsidP="004012C8">
            <w:pPr>
              <w:pStyle w:val="Footer"/>
              <w:widowControl/>
              <w:tabs>
                <w:tab w:val="clear" w:pos="4320"/>
                <w:tab w:val="clear" w:pos="8640"/>
              </w:tabs>
              <w:ind w:left="0"/>
              <w:rPr>
                <w:b/>
                <w:noProof/>
                <w:sz w:val="28"/>
              </w:rPr>
            </w:pPr>
            <w:r w:rsidRPr="008310C0">
              <w:rPr>
                <w:b/>
                <w:noProof/>
                <w:sz w:val="28"/>
              </w:rPr>
              <w:t xml:space="preserve"> </w:t>
            </w:r>
          </w:p>
        </w:tc>
        <w:tc>
          <w:tcPr>
            <w:tcW w:w="4774" w:type="dxa"/>
            <w:noWrap/>
            <w:tcMar>
              <w:left w:w="115" w:type="dxa"/>
              <w:right w:w="288" w:type="dxa"/>
            </w:tcMar>
          </w:tcPr>
          <w:p w:rsidR="00941AF2" w:rsidRPr="008310C0" w:rsidRDefault="00941AF2" w:rsidP="004012C8">
            <w:pPr>
              <w:ind w:left="0" w:right="-288"/>
              <w:rPr>
                <w:b/>
              </w:rPr>
            </w:pPr>
            <w:r w:rsidRPr="008310C0">
              <w:t>Asthma is one of the few medical problems that may be used to measure the extent to which children are receiving quality disease preventive care and health promotion education.  Access to and utilization of appropriate medical care can often prevent severe episodes of asthma.  Increased asthma hospitalization rates may be a consequence of inadequate outpatient management and diminished access to a medical home.</w:t>
            </w:r>
          </w:p>
        </w:tc>
      </w:tr>
    </w:tbl>
    <w:p w:rsidR="000B7850" w:rsidRPr="008310C0" w:rsidRDefault="000B7850" w:rsidP="00BA48AB">
      <w:pPr>
        <w:ind w:left="0"/>
        <w:rPr>
          <w:rFonts w:ascii="Arial" w:hAnsi="Arial"/>
          <w:b/>
          <w:sz w:val="28"/>
          <w:szCs w:val="28"/>
        </w:rPr>
      </w:pPr>
    </w:p>
    <w:p w:rsidR="00412266" w:rsidRPr="008310C0" w:rsidRDefault="00412266" w:rsidP="004012C8">
      <w:pPr>
        <w:pStyle w:val="Footer"/>
        <w:widowControl/>
        <w:tabs>
          <w:tab w:val="clear" w:pos="4320"/>
          <w:tab w:val="clear" w:pos="8640"/>
        </w:tabs>
        <w:ind w:left="0"/>
        <w:rPr>
          <w:b/>
          <w:sz w:val="28"/>
        </w:rPr>
        <w:sectPr w:rsidR="00412266" w:rsidRPr="008310C0" w:rsidSect="002231F6">
          <w:headerReference w:type="even" r:id="rId40"/>
          <w:headerReference w:type="default" r:id="rId41"/>
          <w:footerReference w:type="even" r:id="rId42"/>
          <w:headerReference w:type="first" r:id="rId43"/>
          <w:footerReference w:type="first" r:id="rId44"/>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8B11C3" w:rsidRPr="008310C0">
        <w:tblPrEx>
          <w:tblCellMar>
            <w:top w:w="0" w:type="dxa"/>
            <w:bottom w:w="0" w:type="dxa"/>
          </w:tblCellMar>
        </w:tblPrEx>
        <w:trPr>
          <w:trHeight w:val="1692"/>
          <w:jc w:val="center"/>
        </w:trPr>
        <w:tc>
          <w:tcPr>
            <w:tcW w:w="4730" w:type="dxa"/>
            <w:tcBorders>
              <w:bottom w:val="single" w:sz="12" w:space="0" w:color="auto"/>
            </w:tcBorders>
          </w:tcPr>
          <w:p w:rsidR="008B11C3" w:rsidRPr="008310C0" w:rsidRDefault="008B11C3" w:rsidP="004012C8">
            <w:pPr>
              <w:pStyle w:val="Footer"/>
              <w:widowControl/>
              <w:tabs>
                <w:tab w:val="clear" w:pos="4320"/>
                <w:tab w:val="clear" w:pos="8640"/>
              </w:tabs>
              <w:ind w:left="0"/>
              <w:rPr>
                <w:b/>
                <w:sz w:val="28"/>
              </w:rPr>
            </w:pPr>
            <w:r w:rsidRPr="008310C0">
              <w:rPr>
                <w:b/>
                <w:noProof/>
                <w:sz w:val="28"/>
              </w:rPr>
              <w:lastRenderedPageBreak/>
              <w:pict>
                <v:line id="_x0000_s1942" style="position:absolute;z-index:251732992" from="7.2pt,108.6pt" to="7in,108.6pt" o:allowincell="f" stroked="f"/>
              </w:pict>
            </w:r>
            <w:r w:rsidRPr="008310C0">
              <w:rPr>
                <w:b/>
                <w:sz w:val="28"/>
              </w:rPr>
              <w:t>02</w:t>
            </w:r>
          </w:p>
          <w:p w:rsidR="008B11C3" w:rsidRPr="008310C0" w:rsidRDefault="008B11C3" w:rsidP="004012C8">
            <w:pPr>
              <w:pStyle w:val="Footer"/>
              <w:widowControl/>
              <w:tabs>
                <w:tab w:val="clear" w:pos="4320"/>
                <w:tab w:val="clear" w:pos="8640"/>
              </w:tabs>
              <w:ind w:left="0"/>
              <w:rPr>
                <w:b/>
                <w:sz w:val="28"/>
              </w:rPr>
            </w:pPr>
            <w:r w:rsidRPr="008310C0">
              <w:rPr>
                <w:b/>
                <w:sz w:val="28"/>
              </w:rPr>
              <w:t>HEALTH SYSTEMS CAPACITY INDICATOR</w:t>
            </w:r>
          </w:p>
          <w:p w:rsidR="008B11C3" w:rsidRPr="008310C0" w:rsidRDefault="008B11C3" w:rsidP="004012C8">
            <w:pPr>
              <w:ind w:left="0"/>
              <w:rPr>
                <w:b/>
              </w:rPr>
            </w:pPr>
          </w:p>
          <w:p w:rsidR="008B11C3" w:rsidRPr="008310C0" w:rsidRDefault="008B11C3" w:rsidP="004012C8">
            <w:pPr>
              <w:ind w:left="0"/>
              <w:rPr>
                <w:b/>
              </w:rPr>
            </w:pPr>
          </w:p>
        </w:tc>
        <w:tc>
          <w:tcPr>
            <w:tcW w:w="4774" w:type="dxa"/>
            <w:tcBorders>
              <w:bottom w:val="single" w:sz="12" w:space="0" w:color="auto"/>
            </w:tcBorders>
            <w:noWrap/>
            <w:tcMar>
              <w:left w:w="115" w:type="dxa"/>
              <w:right w:w="288" w:type="dxa"/>
            </w:tcMar>
          </w:tcPr>
          <w:p w:rsidR="008B11C3" w:rsidRPr="008310C0" w:rsidRDefault="008B11C3" w:rsidP="004012C8">
            <w:pPr>
              <w:ind w:left="0"/>
              <w:rPr>
                <w:b/>
              </w:rPr>
            </w:pPr>
          </w:p>
          <w:p w:rsidR="008B11C3" w:rsidRPr="008310C0" w:rsidRDefault="008B11C3" w:rsidP="004012C8">
            <w:pPr>
              <w:ind w:left="0" w:right="-288"/>
              <w:rPr>
                <w:b/>
              </w:rPr>
            </w:pPr>
            <w:r w:rsidRPr="008310C0">
              <w:rPr>
                <w:b/>
                <w:sz w:val="24"/>
              </w:rPr>
              <w:t>The percent Medicaid enrollees whose age is less than one year who received at least one initial or periodic screening.</w:t>
            </w:r>
          </w:p>
        </w:tc>
      </w:tr>
      <w:tr w:rsidR="008B11C3" w:rsidRPr="008310C0">
        <w:tblPrEx>
          <w:tblCellMar>
            <w:top w:w="0" w:type="dxa"/>
            <w:bottom w:w="0" w:type="dxa"/>
          </w:tblCellMar>
        </w:tblPrEx>
        <w:trPr>
          <w:trHeight w:val="180"/>
          <w:jc w:val="center"/>
        </w:trPr>
        <w:tc>
          <w:tcPr>
            <w:tcW w:w="4730" w:type="dxa"/>
            <w:tcBorders>
              <w:top w:val="single" w:sz="12" w:space="0" w:color="auto"/>
            </w:tcBorders>
          </w:tcPr>
          <w:p w:rsidR="008B11C3" w:rsidRPr="008310C0" w:rsidRDefault="008B11C3" w:rsidP="004012C8">
            <w:pPr>
              <w:ind w:left="0"/>
              <w:rPr>
                <w:noProof/>
              </w:rPr>
            </w:pPr>
          </w:p>
        </w:tc>
        <w:tc>
          <w:tcPr>
            <w:tcW w:w="4774" w:type="dxa"/>
            <w:tcBorders>
              <w:top w:val="single" w:sz="12" w:space="0" w:color="auto"/>
            </w:tcBorders>
            <w:noWrap/>
            <w:tcMar>
              <w:left w:w="115" w:type="dxa"/>
              <w:right w:w="288" w:type="dxa"/>
            </w:tcMar>
          </w:tcPr>
          <w:p w:rsidR="008B11C3" w:rsidRPr="008310C0" w:rsidRDefault="008B11C3" w:rsidP="004012C8">
            <w:pPr>
              <w:pStyle w:val="PlainText"/>
              <w:ind w:left="0"/>
              <w:rPr>
                <w:rFonts w:ascii="Times New Roman" w:hAnsi="Times New Roman"/>
              </w:rPr>
            </w:pPr>
          </w:p>
        </w:tc>
      </w:tr>
      <w:tr w:rsidR="008B11C3" w:rsidRPr="008310C0">
        <w:tblPrEx>
          <w:tblCellMar>
            <w:top w:w="0" w:type="dxa"/>
            <w:bottom w:w="0" w:type="dxa"/>
          </w:tblCellMar>
        </w:tblPrEx>
        <w:trPr>
          <w:trHeight w:val="180"/>
          <w:jc w:val="center"/>
        </w:trPr>
        <w:tc>
          <w:tcPr>
            <w:tcW w:w="4730" w:type="dxa"/>
          </w:tcPr>
          <w:p w:rsidR="008B11C3" w:rsidRPr="008310C0" w:rsidRDefault="008B11C3" w:rsidP="004012C8">
            <w:pPr>
              <w:ind w:left="0"/>
              <w:rPr>
                <w:b/>
                <w:sz w:val="28"/>
              </w:rPr>
            </w:pPr>
            <w:r w:rsidRPr="008310C0">
              <w:rPr>
                <w:noProof/>
              </w:rPr>
              <w:pict>
                <v:line id="_x0000_s1943" style="position:absolute;z-index:251734016;mso-position-horizontal-relative:text;mso-position-vertical-relative:text" from="-7.2pt,6pt" to="511.2pt,6pt" o:allowincell="f" stroked="f"/>
              </w:pict>
            </w:r>
            <w:r w:rsidRPr="008310C0">
              <w:rPr>
                <w:b/>
                <w:sz w:val="28"/>
              </w:rPr>
              <w:t>GOAL</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8B11C3" w:rsidRPr="008310C0" w:rsidRDefault="008B11C3" w:rsidP="004012C8">
            <w:pPr>
              <w:ind w:left="0"/>
            </w:pPr>
            <w:r w:rsidRPr="008310C0">
              <w:t>To increase the adequacy of primary care for Medicaid enrollees.</w:t>
            </w:r>
          </w:p>
          <w:p w:rsidR="008B11C3" w:rsidRPr="008310C0" w:rsidRDefault="008B11C3" w:rsidP="004012C8">
            <w:pPr>
              <w:ind w:left="0" w:right="-288"/>
              <w:rPr>
                <w:b/>
              </w:rPr>
            </w:pPr>
          </w:p>
        </w:tc>
      </w:tr>
      <w:tr w:rsidR="008B11C3" w:rsidRPr="008310C0">
        <w:tblPrEx>
          <w:tblCellMar>
            <w:top w:w="0" w:type="dxa"/>
            <w:bottom w:w="0" w:type="dxa"/>
          </w:tblCellMar>
        </w:tblPrEx>
        <w:trPr>
          <w:trHeight w:val="180"/>
          <w:jc w:val="center"/>
        </w:trPr>
        <w:tc>
          <w:tcPr>
            <w:tcW w:w="4730" w:type="dxa"/>
          </w:tcPr>
          <w:p w:rsidR="008B11C3" w:rsidRPr="008310C0" w:rsidRDefault="008B11C3" w:rsidP="004012C8">
            <w:pPr>
              <w:ind w:left="0"/>
              <w:rPr>
                <w:b/>
                <w:sz w:val="28"/>
              </w:rPr>
            </w:pPr>
            <w:r w:rsidRPr="008310C0">
              <w:rPr>
                <w:b/>
                <w:sz w:val="28"/>
              </w:rPr>
              <w:t>DEFINITION</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8B11C3" w:rsidRPr="008310C0" w:rsidRDefault="008B11C3" w:rsidP="004012C8">
            <w:pPr>
              <w:ind w:left="0"/>
            </w:pPr>
            <w:r w:rsidRPr="008310C0">
              <w:rPr>
                <w:b/>
              </w:rPr>
              <w:t xml:space="preserve">Numerator: </w:t>
            </w:r>
            <w:r w:rsidRPr="008310C0">
              <w:t xml:space="preserve"> Number of Medicaid enrollees whose age is less than one year during the reporting year who received at least one initial or periodic screen.</w:t>
            </w:r>
          </w:p>
          <w:p w:rsidR="00A10EFA" w:rsidRPr="008310C0" w:rsidRDefault="00A10EFA" w:rsidP="004012C8">
            <w:pPr>
              <w:ind w:left="0"/>
              <w:rPr>
                <w:b/>
              </w:rPr>
            </w:pPr>
          </w:p>
          <w:p w:rsidR="008B11C3" w:rsidRPr="008310C0" w:rsidRDefault="008B11C3" w:rsidP="004012C8">
            <w:pPr>
              <w:ind w:left="0"/>
            </w:pPr>
            <w:r w:rsidRPr="008310C0">
              <w:rPr>
                <w:b/>
              </w:rPr>
              <w:t xml:space="preserve">Denominator:  </w:t>
            </w:r>
            <w:r w:rsidRPr="008310C0">
              <w:t>Number of Medicaid enrollees whose age is less than one year.</w:t>
            </w:r>
          </w:p>
          <w:p w:rsidR="00A10EFA" w:rsidRPr="008310C0" w:rsidRDefault="00A10EFA" w:rsidP="003D321F">
            <w:pPr>
              <w:tabs>
                <w:tab w:val="left" w:pos="2335"/>
              </w:tabs>
              <w:ind w:left="0"/>
              <w:rPr>
                <w:b/>
              </w:rPr>
            </w:pPr>
          </w:p>
          <w:p w:rsidR="008B11C3" w:rsidRPr="008310C0" w:rsidRDefault="008B11C3" w:rsidP="003D321F">
            <w:pPr>
              <w:tabs>
                <w:tab w:val="left" w:pos="2335"/>
              </w:tabs>
              <w:ind w:left="0"/>
            </w:pPr>
            <w:r w:rsidRPr="008310C0">
              <w:rPr>
                <w:b/>
              </w:rPr>
              <w:t xml:space="preserve">Units:  </w:t>
            </w:r>
            <w:r w:rsidRPr="008310C0">
              <w:t>100</w:t>
            </w:r>
            <w:r w:rsidR="003D321F" w:rsidRPr="008310C0">
              <w:tab/>
            </w:r>
            <w:r w:rsidRPr="008310C0">
              <w:rPr>
                <w:b/>
              </w:rPr>
              <w:t xml:space="preserve">Text:  </w:t>
            </w:r>
            <w:r w:rsidRPr="008310C0">
              <w:t>Percent</w:t>
            </w:r>
          </w:p>
          <w:p w:rsidR="008B11C3" w:rsidRPr="008310C0" w:rsidRDefault="008B11C3" w:rsidP="004012C8">
            <w:pPr>
              <w:ind w:left="0" w:right="-288"/>
              <w:rPr>
                <w:b/>
              </w:rPr>
            </w:pPr>
          </w:p>
        </w:tc>
      </w:tr>
      <w:tr w:rsidR="008B11C3" w:rsidRPr="008310C0">
        <w:tblPrEx>
          <w:tblCellMar>
            <w:top w:w="0" w:type="dxa"/>
            <w:bottom w:w="0" w:type="dxa"/>
          </w:tblCellMar>
        </w:tblPrEx>
        <w:trPr>
          <w:trHeight w:val="180"/>
          <w:jc w:val="center"/>
        </w:trPr>
        <w:tc>
          <w:tcPr>
            <w:tcW w:w="4730" w:type="dxa"/>
          </w:tcPr>
          <w:p w:rsidR="008B11C3" w:rsidRPr="008310C0" w:rsidRDefault="00456F9A" w:rsidP="004012C8">
            <w:pPr>
              <w:ind w:left="0"/>
              <w:rPr>
                <w:b/>
                <w:sz w:val="28"/>
              </w:rPr>
            </w:pPr>
            <w:r>
              <w:rPr>
                <w:b/>
                <w:sz w:val="28"/>
              </w:rPr>
              <w:t>HEALTHY PEOPLE 202</w:t>
            </w:r>
            <w:r w:rsidR="008B11C3" w:rsidRPr="008310C0">
              <w:rPr>
                <w:b/>
                <w:sz w:val="28"/>
              </w:rPr>
              <w:t>0</w:t>
            </w:r>
          </w:p>
          <w:p w:rsidR="008B11C3" w:rsidRPr="008310C0" w:rsidRDefault="008B11C3" w:rsidP="004012C8">
            <w:pPr>
              <w:ind w:left="0"/>
              <w:rPr>
                <w:b/>
                <w:sz w:val="28"/>
              </w:rPr>
            </w:pPr>
            <w:r w:rsidRPr="008310C0">
              <w:rPr>
                <w:b/>
                <w:sz w:val="28"/>
              </w:rPr>
              <w:t>OBJECTIVE</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456F9A" w:rsidRPr="00456F9A" w:rsidRDefault="00456F9A" w:rsidP="004012C8">
            <w:pPr>
              <w:ind w:left="0"/>
            </w:pPr>
            <w:r w:rsidRPr="00456F9A">
              <w:t>Related to Access to Health Services (AHS) Objective 7: (Developmental) Increase the proportion of persons who receive appropriate evidence-based clinical preventive services.</w:t>
            </w:r>
          </w:p>
          <w:p w:rsidR="00456F9A" w:rsidRPr="00456F9A" w:rsidRDefault="00456F9A" w:rsidP="004012C8">
            <w:pPr>
              <w:ind w:left="0"/>
            </w:pPr>
          </w:p>
          <w:p w:rsidR="008B11C3" w:rsidRPr="00456F9A" w:rsidRDefault="00456F9A" w:rsidP="00456F9A">
            <w:pPr>
              <w:ind w:left="0"/>
            </w:pPr>
            <w:r w:rsidRPr="00456F9A">
              <w:t xml:space="preserve">Related to Objective AHS-1: Increase the proportion of persons with health insurance.  (Baseline: 83.2% of persons had medical insurance in 2008, Target 100%) </w:t>
            </w:r>
          </w:p>
          <w:p w:rsidR="00456F9A" w:rsidRPr="008310C0" w:rsidRDefault="00456F9A" w:rsidP="00456F9A">
            <w:pPr>
              <w:ind w:left="0"/>
            </w:pPr>
          </w:p>
        </w:tc>
      </w:tr>
      <w:tr w:rsidR="008B11C3" w:rsidRPr="008310C0">
        <w:tblPrEx>
          <w:tblCellMar>
            <w:top w:w="0" w:type="dxa"/>
            <w:bottom w:w="0" w:type="dxa"/>
          </w:tblCellMar>
        </w:tblPrEx>
        <w:trPr>
          <w:trHeight w:val="180"/>
          <w:jc w:val="center"/>
        </w:trPr>
        <w:tc>
          <w:tcPr>
            <w:tcW w:w="4730" w:type="dxa"/>
          </w:tcPr>
          <w:p w:rsidR="008B11C3" w:rsidRPr="008310C0" w:rsidRDefault="008B11C3" w:rsidP="004012C8">
            <w:pPr>
              <w:ind w:left="0"/>
              <w:rPr>
                <w:b/>
                <w:sz w:val="28"/>
              </w:rPr>
            </w:pPr>
            <w:r w:rsidRPr="008310C0">
              <w:rPr>
                <w:b/>
                <w:sz w:val="28"/>
              </w:rPr>
              <w:t>DATA SOURCES and</w:t>
            </w:r>
          </w:p>
          <w:p w:rsidR="008B11C3" w:rsidRPr="008310C0" w:rsidRDefault="008B11C3" w:rsidP="004012C8">
            <w:pPr>
              <w:ind w:left="0"/>
              <w:rPr>
                <w:b/>
                <w:sz w:val="28"/>
              </w:rPr>
            </w:pPr>
            <w:r w:rsidRPr="008310C0">
              <w:rPr>
                <w:b/>
                <w:sz w:val="28"/>
              </w:rPr>
              <w:t>DATA ISSUES</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8B11C3" w:rsidRPr="008310C0" w:rsidRDefault="008B11C3" w:rsidP="004012C8">
            <w:pPr>
              <w:pStyle w:val="PlainText"/>
              <w:ind w:left="0"/>
              <w:rPr>
                <w:rFonts w:ascii="Times New Roman" w:hAnsi="Times New Roman"/>
              </w:rPr>
            </w:pPr>
            <w:r w:rsidRPr="008310C0">
              <w:rPr>
                <w:rFonts w:ascii="Times New Roman" w:hAnsi="Times New Roman"/>
                <w:b/>
              </w:rPr>
              <w:t xml:space="preserve">Numerator:  </w:t>
            </w:r>
            <w:r w:rsidRPr="008310C0">
              <w:rPr>
                <w:rFonts w:ascii="Times New Roman" w:hAnsi="Times New Roman"/>
              </w:rPr>
              <w:t>State Medicaid claims files or</w:t>
            </w:r>
            <w:r w:rsidR="00EC55E1">
              <w:rPr>
                <w:rFonts w:ascii="Arial" w:hAnsi="Arial" w:cs="Arial"/>
                <w:b/>
                <w:bCs/>
                <w:color w:val="000000"/>
                <w:sz w:val="22"/>
                <w:szCs w:val="22"/>
                <w:lang/>
              </w:rPr>
              <w:t xml:space="preserve"> </w:t>
            </w:r>
            <w:r w:rsidR="00EC55E1" w:rsidRPr="00EC55E1">
              <w:rPr>
                <w:rFonts w:ascii="Times New Roman" w:hAnsi="Times New Roman" w:cs="Times New Roman"/>
                <w:bCs/>
                <w:color w:val="000000"/>
                <w:lang/>
              </w:rPr>
              <w:t>Early Periodic Screening, Diagnosis, and Treatment (EPSDT) Program</w:t>
            </w:r>
            <w:r w:rsidR="00EC55E1" w:rsidRPr="00EC55E1">
              <w:rPr>
                <w:rFonts w:ascii="Times New Roman" w:hAnsi="Times New Roman" w:cs="Times New Roman"/>
                <w:color w:val="000000"/>
                <w:lang/>
              </w:rPr>
              <w:t xml:space="preserve"> </w:t>
            </w:r>
            <w:r w:rsidRPr="008310C0">
              <w:rPr>
                <w:rFonts w:ascii="Times New Roman" w:hAnsi="Times New Roman"/>
              </w:rPr>
              <w:t>visits for the reporting period.</w:t>
            </w:r>
          </w:p>
          <w:p w:rsidR="008B11C3" w:rsidRPr="008310C0" w:rsidRDefault="008B11C3" w:rsidP="004012C8">
            <w:pPr>
              <w:pStyle w:val="PlainText"/>
              <w:ind w:left="0"/>
              <w:rPr>
                <w:rFonts w:ascii="Times New Roman" w:hAnsi="Times New Roman"/>
              </w:rPr>
            </w:pPr>
            <w:r w:rsidRPr="008310C0">
              <w:rPr>
                <w:rFonts w:ascii="Times New Roman" w:hAnsi="Times New Roman"/>
                <w:b/>
              </w:rPr>
              <w:t xml:space="preserve">Denominator:  </w:t>
            </w:r>
            <w:r w:rsidRPr="008310C0">
              <w:rPr>
                <w:rFonts w:ascii="Times New Roman" w:hAnsi="Times New Roman"/>
              </w:rPr>
              <w:t>State Medicaid program enrollees for the reporting period.  The assumption is that all Medicaid enrollees whose age is less than one year should have at least one initial well child or EPSDT visit.</w:t>
            </w:r>
          </w:p>
          <w:p w:rsidR="008B11C3" w:rsidRPr="008310C0" w:rsidRDefault="008B11C3" w:rsidP="004012C8">
            <w:pPr>
              <w:ind w:left="0" w:right="-288"/>
              <w:rPr>
                <w:b/>
              </w:rPr>
            </w:pPr>
          </w:p>
        </w:tc>
      </w:tr>
      <w:tr w:rsidR="008B11C3" w:rsidRPr="008310C0">
        <w:tblPrEx>
          <w:tblCellMar>
            <w:top w:w="0" w:type="dxa"/>
            <w:bottom w:w="0" w:type="dxa"/>
          </w:tblCellMar>
        </w:tblPrEx>
        <w:trPr>
          <w:trHeight w:val="720"/>
          <w:jc w:val="center"/>
        </w:trPr>
        <w:tc>
          <w:tcPr>
            <w:tcW w:w="4730" w:type="dxa"/>
          </w:tcPr>
          <w:p w:rsidR="008B11C3" w:rsidRPr="008310C0" w:rsidRDefault="008B11C3" w:rsidP="004012C8">
            <w:pPr>
              <w:ind w:left="0"/>
              <w:rPr>
                <w:b/>
                <w:sz w:val="28"/>
              </w:rPr>
            </w:pPr>
            <w:r w:rsidRPr="008310C0">
              <w:rPr>
                <w:b/>
                <w:sz w:val="28"/>
              </w:rPr>
              <w:t>SIGNIFICANCE</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8B11C3" w:rsidRPr="008310C0" w:rsidRDefault="00412904" w:rsidP="004012C8">
            <w:pPr>
              <w:ind w:left="0" w:right="-288"/>
              <w:rPr>
                <w:b/>
              </w:rPr>
            </w:pPr>
            <w:r>
              <w:t>The EPSDT program is a N</w:t>
            </w:r>
            <w:r w:rsidR="008B11C3" w:rsidRPr="008310C0">
              <w:t xml:space="preserve">ational initiative to provide quality comprehensive services to all Medicaid eligible children.  Increasing access to comprehensive, family-centered, community-based, culturally competent care for the medically </w:t>
            </w:r>
            <w:r w:rsidR="00FE7ED7" w:rsidRPr="008310C0">
              <w:t>underserved</w:t>
            </w:r>
            <w:r w:rsidR="008B11C3" w:rsidRPr="008310C0">
              <w:t xml:space="preserve"> populations of the State is the first step toward establishing a medical home and a regular source of care.</w:t>
            </w:r>
          </w:p>
        </w:tc>
      </w:tr>
    </w:tbl>
    <w:p w:rsidR="000B7850" w:rsidRPr="008310C0" w:rsidRDefault="000B7850" w:rsidP="00BA48AB">
      <w:pPr>
        <w:ind w:left="0"/>
        <w:rPr>
          <w:rFonts w:ascii="Arial" w:hAnsi="Arial"/>
          <w:b/>
          <w:sz w:val="24"/>
        </w:rPr>
      </w:pPr>
    </w:p>
    <w:p w:rsidR="000B7850" w:rsidRPr="008310C0" w:rsidRDefault="000B7850" w:rsidP="00BA48AB">
      <w:pPr>
        <w:ind w:left="0"/>
        <w:rPr>
          <w:rFonts w:ascii="Arial" w:hAnsi="Arial"/>
          <w:b/>
          <w:sz w:val="24"/>
        </w:rPr>
      </w:pPr>
    </w:p>
    <w:p w:rsidR="008B11C3" w:rsidRPr="008310C0" w:rsidRDefault="008B11C3" w:rsidP="008B11C3">
      <w:pPr>
        <w:ind w:left="0"/>
        <w:rPr>
          <w:rFonts w:ascii="Arial" w:hAnsi="Arial"/>
          <w:b/>
          <w:sz w:val="24"/>
        </w:rPr>
        <w:sectPr w:rsidR="008B11C3" w:rsidRPr="008310C0" w:rsidSect="002231F6">
          <w:headerReference w:type="even" r:id="rId45"/>
          <w:headerReference w:type="default" r:id="rId46"/>
          <w:footerReference w:type="even" r:id="rId47"/>
          <w:headerReference w:type="first" r:id="rId48"/>
          <w:footerReference w:type="first" r:id="rId49"/>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8B11C3" w:rsidRPr="008310C0">
        <w:tblPrEx>
          <w:tblCellMar>
            <w:top w:w="0" w:type="dxa"/>
            <w:bottom w:w="0" w:type="dxa"/>
          </w:tblCellMar>
        </w:tblPrEx>
        <w:trPr>
          <w:trHeight w:val="1692"/>
          <w:jc w:val="center"/>
        </w:trPr>
        <w:tc>
          <w:tcPr>
            <w:tcW w:w="4730" w:type="dxa"/>
            <w:tcBorders>
              <w:bottom w:val="single" w:sz="12" w:space="0" w:color="auto"/>
            </w:tcBorders>
          </w:tcPr>
          <w:p w:rsidR="008B11C3" w:rsidRPr="008310C0" w:rsidRDefault="008B11C3" w:rsidP="004012C8">
            <w:pPr>
              <w:pStyle w:val="Footer"/>
              <w:widowControl/>
              <w:tabs>
                <w:tab w:val="clear" w:pos="4320"/>
                <w:tab w:val="clear" w:pos="8640"/>
              </w:tabs>
              <w:ind w:left="0"/>
              <w:rPr>
                <w:b/>
                <w:sz w:val="28"/>
              </w:rPr>
            </w:pPr>
            <w:r w:rsidRPr="008310C0">
              <w:rPr>
                <w:b/>
                <w:noProof/>
                <w:sz w:val="28"/>
              </w:rPr>
              <w:lastRenderedPageBreak/>
              <w:pict>
                <v:line id="_x0000_s1946" style="position:absolute;z-index:251735040" from="7.2pt,108.6pt" to="7in,108.6pt" o:allowincell="f" stroked="f"/>
              </w:pict>
            </w:r>
            <w:r w:rsidRPr="008310C0">
              <w:rPr>
                <w:b/>
                <w:sz w:val="28"/>
              </w:rPr>
              <w:t>03</w:t>
            </w:r>
          </w:p>
          <w:p w:rsidR="008B11C3" w:rsidRPr="008310C0" w:rsidRDefault="008B11C3" w:rsidP="004012C8">
            <w:pPr>
              <w:pStyle w:val="Footer"/>
              <w:widowControl/>
              <w:tabs>
                <w:tab w:val="clear" w:pos="4320"/>
                <w:tab w:val="clear" w:pos="8640"/>
              </w:tabs>
              <w:ind w:left="0"/>
              <w:rPr>
                <w:b/>
                <w:sz w:val="28"/>
              </w:rPr>
            </w:pPr>
            <w:r w:rsidRPr="008310C0">
              <w:rPr>
                <w:b/>
                <w:sz w:val="28"/>
              </w:rPr>
              <w:t>HEALTH SYSTEMS CAPACITY INDICATOR</w:t>
            </w:r>
          </w:p>
          <w:p w:rsidR="008B11C3" w:rsidRPr="008310C0" w:rsidRDefault="008B11C3" w:rsidP="004012C8">
            <w:pPr>
              <w:ind w:left="0"/>
              <w:rPr>
                <w:b/>
              </w:rPr>
            </w:pPr>
          </w:p>
          <w:p w:rsidR="008B11C3" w:rsidRPr="008310C0" w:rsidRDefault="008B11C3" w:rsidP="004012C8">
            <w:pPr>
              <w:ind w:left="0"/>
              <w:rPr>
                <w:b/>
              </w:rPr>
            </w:pPr>
          </w:p>
        </w:tc>
        <w:tc>
          <w:tcPr>
            <w:tcW w:w="4774" w:type="dxa"/>
            <w:tcBorders>
              <w:bottom w:val="single" w:sz="12" w:space="0" w:color="auto"/>
            </w:tcBorders>
            <w:noWrap/>
            <w:tcMar>
              <w:left w:w="115" w:type="dxa"/>
              <w:right w:w="288" w:type="dxa"/>
            </w:tcMar>
          </w:tcPr>
          <w:p w:rsidR="008B11C3" w:rsidRPr="008310C0" w:rsidRDefault="008B11C3" w:rsidP="004012C8">
            <w:pPr>
              <w:ind w:left="0"/>
              <w:rPr>
                <w:b/>
              </w:rPr>
            </w:pPr>
          </w:p>
          <w:p w:rsidR="008B11C3" w:rsidRPr="008310C0" w:rsidRDefault="008B11C3" w:rsidP="004012C8">
            <w:pPr>
              <w:ind w:left="0" w:right="-288"/>
              <w:rPr>
                <w:b/>
              </w:rPr>
            </w:pPr>
            <w:r w:rsidRPr="008310C0">
              <w:rPr>
                <w:b/>
                <w:sz w:val="24"/>
              </w:rPr>
              <w:t>The percent Children’s Health Insurance Program (CHIP) enrollees whose age is less than one year who received at least one periodic screen.</w:t>
            </w:r>
          </w:p>
        </w:tc>
      </w:tr>
      <w:tr w:rsidR="008B11C3" w:rsidRPr="008310C0">
        <w:tblPrEx>
          <w:tblCellMar>
            <w:top w:w="0" w:type="dxa"/>
            <w:bottom w:w="0" w:type="dxa"/>
          </w:tblCellMar>
        </w:tblPrEx>
        <w:trPr>
          <w:trHeight w:val="180"/>
          <w:jc w:val="center"/>
        </w:trPr>
        <w:tc>
          <w:tcPr>
            <w:tcW w:w="4730" w:type="dxa"/>
            <w:tcBorders>
              <w:top w:val="single" w:sz="12" w:space="0" w:color="auto"/>
            </w:tcBorders>
          </w:tcPr>
          <w:p w:rsidR="008B11C3" w:rsidRPr="008310C0" w:rsidRDefault="008B11C3" w:rsidP="004012C8">
            <w:pPr>
              <w:ind w:left="0"/>
              <w:rPr>
                <w:noProof/>
              </w:rPr>
            </w:pPr>
          </w:p>
        </w:tc>
        <w:tc>
          <w:tcPr>
            <w:tcW w:w="4774" w:type="dxa"/>
            <w:tcBorders>
              <w:top w:val="single" w:sz="12" w:space="0" w:color="auto"/>
            </w:tcBorders>
            <w:noWrap/>
            <w:tcMar>
              <w:left w:w="115" w:type="dxa"/>
              <w:right w:w="288" w:type="dxa"/>
            </w:tcMar>
          </w:tcPr>
          <w:p w:rsidR="008B11C3" w:rsidRPr="008310C0" w:rsidRDefault="008B11C3" w:rsidP="004012C8">
            <w:pPr>
              <w:pStyle w:val="PlainText"/>
              <w:ind w:left="0"/>
              <w:rPr>
                <w:rFonts w:ascii="Times New Roman" w:hAnsi="Times New Roman"/>
              </w:rPr>
            </w:pPr>
          </w:p>
        </w:tc>
      </w:tr>
      <w:tr w:rsidR="008B11C3" w:rsidRPr="008310C0">
        <w:tblPrEx>
          <w:tblCellMar>
            <w:top w:w="0" w:type="dxa"/>
            <w:bottom w:w="0" w:type="dxa"/>
          </w:tblCellMar>
        </w:tblPrEx>
        <w:trPr>
          <w:trHeight w:val="180"/>
          <w:jc w:val="center"/>
        </w:trPr>
        <w:tc>
          <w:tcPr>
            <w:tcW w:w="4730" w:type="dxa"/>
          </w:tcPr>
          <w:p w:rsidR="008B11C3" w:rsidRPr="008310C0" w:rsidRDefault="008B11C3" w:rsidP="004012C8">
            <w:pPr>
              <w:ind w:left="0"/>
              <w:rPr>
                <w:b/>
                <w:sz w:val="28"/>
              </w:rPr>
            </w:pPr>
            <w:r w:rsidRPr="008310C0">
              <w:rPr>
                <w:noProof/>
              </w:rPr>
              <w:pict>
                <v:line id="_x0000_s1947" style="position:absolute;z-index:251736064;mso-position-horizontal-relative:text;mso-position-vertical-relative:text" from="-7.2pt,6pt" to="511.2pt,6pt" o:allowincell="f" stroked="f"/>
              </w:pict>
            </w:r>
            <w:r w:rsidRPr="008310C0">
              <w:rPr>
                <w:b/>
                <w:sz w:val="28"/>
              </w:rPr>
              <w:t>GOAL</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8B11C3" w:rsidRPr="008310C0" w:rsidRDefault="008B11C3" w:rsidP="004012C8">
            <w:pPr>
              <w:ind w:left="0"/>
            </w:pPr>
            <w:r w:rsidRPr="008310C0">
              <w:t>To increase the adequacy of primary care for CHIP enrollees.</w:t>
            </w:r>
          </w:p>
          <w:p w:rsidR="008B11C3" w:rsidRPr="008310C0" w:rsidRDefault="008B11C3" w:rsidP="004012C8">
            <w:pPr>
              <w:ind w:left="0" w:right="-288"/>
              <w:rPr>
                <w:b/>
              </w:rPr>
            </w:pPr>
          </w:p>
        </w:tc>
      </w:tr>
      <w:tr w:rsidR="008B11C3" w:rsidRPr="008310C0">
        <w:tblPrEx>
          <w:tblCellMar>
            <w:top w:w="0" w:type="dxa"/>
            <w:bottom w:w="0" w:type="dxa"/>
          </w:tblCellMar>
        </w:tblPrEx>
        <w:trPr>
          <w:trHeight w:val="180"/>
          <w:jc w:val="center"/>
        </w:trPr>
        <w:tc>
          <w:tcPr>
            <w:tcW w:w="4730" w:type="dxa"/>
          </w:tcPr>
          <w:p w:rsidR="008B11C3" w:rsidRPr="008310C0" w:rsidRDefault="008B11C3" w:rsidP="004012C8">
            <w:pPr>
              <w:ind w:left="0"/>
              <w:rPr>
                <w:b/>
                <w:sz w:val="28"/>
              </w:rPr>
            </w:pPr>
            <w:r w:rsidRPr="008310C0">
              <w:rPr>
                <w:b/>
                <w:sz w:val="28"/>
              </w:rPr>
              <w:t>DEFINITION</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8B11C3" w:rsidRPr="008310C0" w:rsidRDefault="008B11C3" w:rsidP="004012C8">
            <w:pPr>
              <w:ind w:left="0"/>
            </w:pPr>
            <w:r w:rsidRPr="008310C0">
              <w:rPr>
                <w:b/>
              </w:rPr>
              <w:t xml:space="preserve">Numerator: </w:t>
            </w:r>
            <w:r w:rsidRPr="008310C0">
              <w:t xml:space="preserve"> Number of CHIP enrollees whose age is less than one year during the reporting year who received at least one initial or periodic screen.</w:t>
            </w:r>
          </w:p>
          <w:p w:rsidR="00A10EFA" w:rsidRPr="008310C0" w:rsidRDefault="00A10EFA" w:rsidP="004012C8">
            <w:pPr>
              <w:ind w:left="0"/>
              <w:rPr>
                <w:b/>
              </w:rPr>
            </w:pPr>
          </w:p>
          <w:p w:rsidR="008B11C3" w:rsidRPr="008310C0" w:rsidRDefault="008B11C3" w:rsidP="004012C8">
            <w:pPr>
              <w:ind w:left="0"/>
            </w:pPr>
            <w:r w:rsidRPr="008310C0">
              <w:rPr>
                <w:b/>
              </w:rPr>
              <w:t xml:space="preserve">Denominator:  </w:t>
            </w:r>
            <w:r w:rsidRPr="008310C0">
              <w:t>Number of CHIP enrollees whose age is less than one year.</w:t>
            </w:r>
          </w:p>
          <w:p w:rsidR="00A10EFA" w:rsidRPr="008310C0" w:rsidRDefault="00A10EFA" w:rsidP="00A06B06">
            <w:pPr>
              <w:tabs>
                <w:tab w:val="left" w:pos="2337"/>
              </w:tabs>
              <w:ind w:left="0"/>
              <w:rPr>
                <w:b/>
              </w:rPr>
            </w:pPr>
          </w:p>
          <w:p w:rsidR="008B11C3" w:rsidRPr="008310C0" w:rsidRDefault="008B11C3" w:rsidP="00A06B06">
            <w:pPr>
              <w:tabs>
                <w:tab w:val="left" w:pos="2337"/>
              </w:tabs>
              <w:ind w:left="0"/>
            </w:pPr>
            <w:r w:rsidRPr="008310C0">
              <w:rPr>
                <w:b/>
              </w:rPr>
              <w:t xml:space="preserve">Units:  </w:t>
            </w:r>
            <w:r w:rsidRPr="008310C0">
              <w:t>100</w:t>
            </w:r>
            <w:r w:rsidR="00A06B06" w:rsidRPr="008310C0">
              <w:tab/>
            </w:r>
            <w:r w:rsidRPr="008310C0">
              <w:rPr>
                <w:b/>
              </w:rPr>
              <w:t xml:space="preserve">Text:  </w:t>
            </w:r>
            <w:r w:rsidRPr="008310C0">
              <w:t>Percent</w:t>
            </w:r>
          </w:p>
          <w:p w:rsidR="008B11C3" w:rsidRPr="008310C0" w:rsidRDefault="008B11C3" w:rsidP="004012C8">
            <w:pPr>
              <w:ind w:left="0" w:right="-288"/>
              <w:rPr>
                <w:b/>
              </w:rPr>
            </w:pPr>
          </w:p>
        </w:tc>
      </w:tr>
      <w:tr w:rsidR="008B11C3" w:rsidRPr="008310C0">
        <w:tblPrEx>
          <w:tblCellMar>
            <w:top w:w="0" w:type="dxa"/>
            <w:bottom w:w="0" w:type="dxa"/>
          </w:tblCellMar>
        </w:tblPrEx>
        <w:trPr>
          <w:trHeight w:val="180"/>
          <w:jc w:val="center"/>
        </w:trPr>
        <w:tc>
          <w:tcPr>
            <w:tcW w:w="4730" w:type="dxa"/>
          </w:tcPr>
          <w:p w:rsidR="008B11C3" w:rsidRPr="008310C0" w:rsidRDefault="00C2098F" w:rsidP="004012C8">
            <w:pPr>
              <w:ind w:left="0"/>
              <w:rPr>
                <w:b/>
                <w:sz w:val="28"/>
              </w:rPr>
            </w:pPr>
            <w:r>
              <w:rPr>
                <w:b/>
                <w:sz w:val="28"/>
              </w:rPr>
              <w:t>HEALTHY PEOPLE 202</w:t>
            </w:r>
            <w:r w:rsidR="008B11C3" w:rsidRPr="008310C0">
              <w:rPr>
                <w:b/>
                <w:sz w:val="28"/>
              </w:rPr>
              <w:t>0</w:t>
            </w:r>
          </w:p>
          <w:p w:rsidR="008B11C3" w:rsidRPr="008310C0" w:rsidRDefault="008B11C3" w:rsidP="004012C8">
            <w:pPr>
              <w:ind w:left="0"/>
              <w:rPr>
                <w:b/>
                <w:sz w:val="28"/>
              </w:rPr>
            </w:pPr>
            <w:r w:rsidRPr="008310C0">
              <w:rPr>
                <w:b/>
                <w:sz w:val="28"/>
              </w:rPr>
              <w:t>OBJECTIVE</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C2098F" w:rsidRPr="00C2098F" w:rsidRDefault="00C2098F" w:rsidP="00E43D10">
            <w:pPr>
              <w:pStyle w:val="Body"/>
            </w:pPr>
            <w:r w:rsidRPr="00C2098F">
              <w:t>Related to Access to Health Services (AHS) Objective 7: (Developmental) Increase the proportion of persons who receive appropriate evidence-based clinical preventive services.</w:t>
            </w:r>
          </w:p>
          <w:p w:rsidR="00C2098F" w:rsidRPr="00C2098F" w:rsidRDefault="00C2098F" w:rsidP="00E43D10">
            <w:pPr>
              <w:pStyle w:val="Body"/>
            </w:pPr>
          </w:p>
          <w:p w:rsidR="00C2098F" w:rsidRPr="00C2098F" w:rsidRDefault="00C2098F" w:rsidP="00E43D10">
            <w:pPr>
              <w:pStyle w:val="Body"/>
            </w:pPr>
            <w:r w:rsidRPr="00C2098F">
              <w:t>Related to Objective AHS-1: Increase the proportion of persons with health insurance.  (Baseline: 83.2% of persons had medical insurance in 2008, Target 100%)</w:t>
            </w:r>
          </w:p>
          <w:p w:rsidR="008B11C3" w:rsidRPr="00C2098F" w:rsidRDefault="008B11C3" w:rsidP="00C2098F">
            <w:pPr>
              <w:ind w:left="0"/>
            </w:pPr>
          </w:p>
        </w:tc>
      </w:tr>
      <w:tr w:rsidR="008B11C3" w:rsidRPr="008310C0">
        <w:tblPrEx>
          <w:tblCellMar>
            <w:top w:w="0" w:type="dxa"/>
            <w:bottom w:w="0" w:type="dxa"/>
          </w:tblCellMar>
        </w:tblPrEx>
        <w:trPr>
          <w:trHeight w:val="180"/>
          <w:jc w:val="center"/>
        </w:trPr>
        <w:tc>
          <w:tcPr>
            <w:tcW w:w="4730" w:type="dxa"/>
          </w:tcPr>
          <w:p w:rsidR="008B11C3" w:rsidRPr="008310C0" w:rsidRDefault="008B11C3" w:rsidP="004012C8">
            <w:pPr>
              <w:ind w:left="0"/>
              <w:rPr>
                <w:b/>
                <w:sz w:val="28"/>
              </w:rPr>
            </w:pPr>
            <w:r w:rsidRPr="008310C0">
              <w:rPr>
                <w:b/>
                <w:sz w:val="28"/>
              </w:rPr>
              <w:t>DATA SOURCES and</w:t>
            </w:r>
          </w:p>
          <w:p w:rsidR="008B11C3" w:rsidRPr="008310C0" w:rsidRDefault="008B11C3" w:rsidP="004012C8">
            <w:pPr>
              <w:ind w:left="0"/>
              <w:rPr>
                <w:b/>
                <w:sz w:val="28"/>
              </w:rPr>
            </w:pPr>
            <w:r w:rsidRPr="008310C0">
              <w:rPr>
                <w:b/>
                <w:sz w:val="28"/>
              </w:rPr>
              <w:t>DATA ISSUES</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8B11C3" w:rsidRPr="00EC55E1" w:rsidRDefault="008B11C3" w:rsidP="004012C8">
            <w:pPr>
              <w:pStyle w:val="PlainText"/>
              <w:ind w:left="0"/>
              <w:rPr>
                <w:rFonts w:ascii="Times New Roman" w:hAnsi="Times New Roman"/>
              </w:rPr>
            </w:pPr>
            <w:r w:rsidRPr="008310C0">
              <w:rPr>
                <w:rFonts w:ascii="Times New Roman" w:hAnsi="Times New Roman"/>
                <w:b/>
              </w:rPr>
              <w:t xml:space="preserve">Numerator:  </w:t>
            </w:r>
            <w:r w:rsidRPr="008310C0">
              <w:rPr>
                <w:rFonts w:ascii="Times New Roman" w:hAnsi="Times New Roman"/>
              </w:rPr>
              <w:t>CHIP program cla</w:t>
            </w:r>
            <w:r w:rsidR="00C2098F">
              <w:rPr>
                <w:rFonts w:ascii="Times New Roman" w:hAnsi="Times New Roman"/>
              </w:rPr>
              <w:t>ims files for well child visits;</w:t>
            </w:r>
            <w:r w:rsidRPr="008310C0">
              <w:rPr>
                <w:rFonts w:ascii="Times New Roman" w:hAnsi="Times New Roman"/>
              </w:rPr>
              <w:t xml:space="preserve"> or </w:t>
            </w:r>
            <w:r w:rsidR="00EC55E1" w:rsidRPr="00EC55E1">
              <w:rPr>
                <w:rFonts w:ascii="Times New Roman" w:hAnsi="Times New Roman" w:cs="Times New Roman"/>
                <w:bCs/>
                <w:color w:val="000000"/>
                <w:lang/>
              </w:rPr>
              <w:t>Early Periodic Screening, Diagnosis, and Treatment (EPSDT) Program</w:t>
            </w:r>
            <w:r w:rsidRPr="00EC55E1">
              <w:rPr>
                <w:rFonts w:ascii="Times New Roman" w:hAnsi="Times New Roman"/>
              </w:rPr>
              <w:t xml:space="preserve"> visits for the reporting period.</w:t>
            </w:r>
          </w:p>
          <w:p w:rsidR="008B11C3" w:rsidRPr="008310C0" w:rsidRDefault="008B11C3" w:rsidP="004012C8">
            <w:pPr>
              <w:pStyle w:val="PlainText"/>
              <w:ind w:left="0"/>
              <w:rPr>
                <w:rFonts w:ascii="Times New Roman" w:hAnsi="Times New Roman"/>
              </w:rPr>
            </w:pPr>
            <w:r w:rsidRPr="008310C0">
              <w:rPr>
                <w:rFonts w:ascii="Times New Roman" w:hAnsi="Times New Roman"/>
                <w:b/>
              </w:rPr>
              <w:t xml:space="preserve">Denominator:  </w:t>
            </w:r>
            <w:r w:rsidRPr="008310C0">
              <w:rPr>
                <w:rFonts w:ascii="Times New Roman" w:hAnsi="Times New Roman"/>
              </w:rPr>
              <w:t>CHIP program enrollees for the reporting perio</w:t>
            </w:r>
            <w:r w:rsidR="00C2098F">
              <w:rPr>
                <w:rFonts w:ascii="Times New Roman" w:hAnsi="Times New Roman"/>
              </w:rPr>
              <w:t xml:space="preserve">d.  The assumption is that all </w:t>
            </w:r>
            <w:r w:rsidRPr="008310C0">
              <w:rPr>
                <w:rFonts w:ascii="Times New Roman" w:hAnsi="Times New Roman"/>
              </w:rPr>
              <w:t>CHIP enrollees whose age is less than one year should have at least one initial well child or EPSDT visit.</w:t>
            </w:r>
          </w:p>
          <w:p w:rsidR="008B11C3" w:rsidRPr="008310C0" w:rsidRDefault="008B11C3" w:rsidP="004012C8">
            <w:pPr>
              <w:ind w:left="0" w:right="-288"/>
              <w:rPr>
                <w:b/>
              </w:rPr>
            </w:pPr>
          </w:p>
        </w:tc>
      </w:tr>
      <w:tr w:rsidR="008B11C3" w:rsidRPr="008310C0">
        <w:tblPrEx>
          <w:tblCellMar>
            <w:top w:w="0" w:type="dxa"/>
            <w:bottom w:w="0" w:type="dxa"/>
          </w:tblCellMar>
        </w:tblPrEx>
        <w:trPr>
          <w:trHeight w:val="720"/>
          <w:jc w:val="center"/>
        </w:trPr>
        <w:tc>
          <w:tcPr>
            <w:tcW w:w="4730" w:type="dxa"/>
          </w:tcPr>
          <w:p w:rsidR="008B11C3" w:rsidRPr="008310C0" w:rsidRDefault="008B11C3" w:rsidP="004012C8">
            <w:pPr>
              <w:ind w:left="0"/>
              <w:rPr>
                <w:b/>
                <w:sz w:val="28"/>
              </w:rPr>
            </w:pPr>
            <w:r w:rsidRPr="008310C0">
              <w:rPr>
                <w:b/>
                <w:sz w:val="28"/>
              </w:rPr>
              <w:t>SIGNIFICANCE</w:t>
            </w:r>
          </w:p>
          <w:p w:rsidR="008B11C3" w:rsidRPr="008310C0" w:rsidRDefault="008B11C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C2098F" w:rsidRPr="00C2098F" w:rsidRDefault="00C2098F" w:rsidP="00E43D10">
            <w:pPr>
              <w:pStyle w:val="Body"/>
            </w:pPr>
            <w:r w:rsidRPr="00C2098F">
              <w:t>The Children’s Health Insurance Program (CHIP) was established in 1997 to provide health insurance to children in families at or below 200% of the federal poverty level.  The program helps States insure low income children who are ineligible for Medicaid but could not afford private insurance.  The program was reauthorized with the Child Health Insurance Program (CHIP) Reauthorization Act of 2009</w:t>
            </w:r>
            <w:r>
              <w:t>,</w:t>
            </w:r>
            <w:r w:rsidRPr="00C2098F">
              <w:t xml:space="preserve"> and through the Patient Protection and Affordable Care Act and the Reconciliation Act of 2010 it was extended through 2015.  Increasing access to comprehensive, family-centered, community-based, culturally competent care for medically underserved populations of the State is the first step toward establishing a medical home and a regular source of care.</w:t>
            </w:r>
          </w:p>
          <w:p w:rsidR="008B11C3" w:rsidRPr="00C2098F" w:rsidRDefault="008B11C3" w:rsidP="009B2F1A">
            <w:pPr>
              <w:ind w:left="0" w:right="-288"/>
              <w:rPr>
                <w:b/>
              </w:rPr>
            </w:pPr>
          </w:p>
        </w:tc>
      </w:tr>
    </w:tbl>
    <w:p w:rsidR="000B7850" w:rsidRPr="008310C0" w:rsidRDefault="000B7850" w:rsidP="00BA48AB">
      <w:pPr>
        <w:ind w:left="0"/>
        <w:rPr>
          <w:rFonts w:ascii="Arial" w:hAnsi="Arial"/>
          <w:b/>
          <w:sz w:val="24"/>
        </w:rPr>
      </w:pPr>
    </w:p>
    <w:p w:rsidR="00013C03" w:rsidRPr="008310C0" w:rsidRDefault="00013C03" w:rsidP="00BA48AB">
      <w:pPr>
        <w:ind w:left="0"/>
        <w:rPr>
          <w:rFonts w:ascii="Arial" w:hAnsi="Arial"/>
          <w:b/>
          <w:sz w:val="24"/>
        </w:rPr>
        <w:sectPr w:rsidR="00013C03" w:rsidRPr="008310C0" w:rsidSect="002231F6">
          <w:headerReference w:type="even" r:id="rId50"/>
          <w:headerReference w:type="default" r:id="rId51"/>
          <w:footerReference w:type="even" r:id="rId52"/>
          <w:headerReference w:type="first" r:id="rId53"/>
          <w:footerReference w:type="first" r:id="rId54"/>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013C03" w:rsidRPr="008310C0">
        <w:tblPrEx>
          <w:tblCellMar>
            <w:top w:w="0" w:type="dxa"/>
            <w:bottom w:w="0" w:type="dxa"/>
          </w:tblCellMar>
        </w:tblPrEx>
        <w:trPr>
          <w:trHeight w:val="1692"/>
          <w:jc w:val="center"/>
        </w:trPr>
        <w:tc>
          <w:tcPr>
            <w:tcW w:w="4730" w:type="dxa"/>
            <w:tcBorders>
              <w:bottom w:val="single" w:sz="12" w:space="0" w:color="auto"/>
            </w:tcBorders>
          </w:tcPr>
          <w:p w:rsidR="00013C03" w:rsidRPr="008310C0" w:rsidRDefault="00013C03" w:rsidP="004012C8">
            <w:pPr>
              <w:pStyle w:val="Footer"/>
              <w:widowControl/>
              <w:tabs>
                <w:tab w:val="clear" w:pos="4320"/>
                <w:tab w:val="clear" w:pos="8640"/>
              </w:tabs>
              <w:ind w:left="0"/>
              <w:rPr>
                <w:b/>
                <w:sz w:val="28"/>
              </w:rPr>
            </w:pPr>
            <w:r w:rsidRPr="008310C0">
              <w:rPr>
                <w:b/>
                <w:noProof/>
                <w:sz w:val="28"/>
              </w:rPr>
              <w:lastRenderedPageBreak/>
              <w:pict>
                <v:line id="_x0000_s1950" style="position:absolute;z-index:251737088" from="7.2pt,108.6pt" to="7in,108.6pt" o:allowincell="f" stroked="f"/>
              </w:pict>
            </w:r>
            <w:r w:rsidRPr="008310C0">
              <w:rPr>
                <w:b/>
                <w:sz w:val="28"/>
              </w:rPr>
              <w:t>04</w:t>
            </w:r>
          </w:p>
          <w:p w:rsidR="00013C03" w:rsidRPr="008310C0" w:rsidRDefault="00013C03" w:rsidP="004012C8">
            <w:pPr>
              <w:pStyle w:val="Footer"/>
              <w:widowControl/>
              <w:tabs>
                <w:tab w:val="clear" w:pos="4320"/>
                <w:tab w:val="clear" w:pos="8640"/>
              </w:tabs>
              <w:ind w:left="0"/>
              <w:rPr>
                <w:b/>
                <w:sz w:val="28"/>
              </w:rPr>
            </w:pPr>
            <w:r w:rsidRPr="008310C0">
              <w:rPr>
                <w:b/>
                <w:sz w:val="28"/>
              </w:rPr>
              <w:t>HEALTH SYSTEMS CAPACITY INDICATOR</w:t>
            </w:r>
          </w:p>
          <w:p w:rsidR="00013C03" w:rsidRPr="008310C0" w:rsidRDefault="00013C03" w:rsidP="004012C8">
            <w:pPr>
              <w:ind w:left="0"/>
              <w:rPr>
                <w:b/>
              </w:rPr>
            </w:pPr>
          </w:p>
          <w:p w:rsidR="00013C03" w:rsidRPr="008310C0" w:rsidRDefault="00013C03" w:rsidP="004012C8">
            <w:pPr>
              <w:ind w:left="0"/>
              <w:rPr>
                <w:b/>
              </w:rPr>
            </w:pPr>
          </w:p>
        </w:tc>
        <w:tc>
          <w:tcPr>
            <w:tcW w:w="4774" w:type="dxa"/>
            <w:tcBorders>
              <w:bottom w:val="single" w:sz="12" w:space="0" w:color="auto"/>
            </w:tcBorders>
            <w:noWrap/>
            <w:tcMar>
              <w:left w:w="115" w:type="dxa"/>
              <w:right w:w="288" w:type="dxa"/>
            </w:tcMar>
          </w:tcPr>
          <w:p w:rsidR="00013C03" w:rsidRPr="008310C0" w:rsidRDefault="00013C03" w:rsidP="004012C8">
            <w:pPr>
              <w:ind w:left="0"/>
              <w:rPr>
                <w:b/>
              </w:rPr>
            </w:pPr>
          </w:p>
          <w:p w:rsidR="00013C03" w:rsidRPr="008310C0" w:rsidRDefault="00013C03" w:rsidP="004012C8">
            <w:pPr>
              <w:ind w:left="0" w:right="-288"/>
              <w:rPr>
                <w:b/>
              </w:rPr>
            </w:pPr>
            <w:r w:rsidRPr="008310C0">
              <w:rPr>
                <w:b/>
                <w:sz w:val="24"/>
              </w:rPr>
              <w:t>The percent of women (15 through 44) with a live birth during the reporting year whose observed to expected prenatal visits are greater than or equal to 80 percent on the Kotelchuck Index.</w:t>
            </w:r>
          </w:p>
        </w:tc>
      </w:tr>
      <w:tr w:rsidR="00013C03" w:rsidRPr="008310C0">
        <w:tblPrEx>
          <w:tblCellMar>
            <w:top w:w="0" w:type="dxa"/>
            <w:bottom w:w="0" w:type="dxa"/>
          </w:tblCellMar>
        </w:tblPrEx>
        <w:trPr>
          <w:trHeight w:val="180"/>
          <w:jc w:val="center"/>
        </w:trPr>
        <w:tc>
          <w:tcPr>
            <w:tcW w:w="4730" w:type="dxa"/>
            <w:tcBorders>
              <w:top w:val="single" w:sz="12" w:space="0" w:color="auto"/>
            </w:tcBorders>
          </w:tcPr>
          <w:p w:rsidR="00013C03" w:rsidRPr="008310C0" w:rsidRDefault="00013C03" w:rsidP="004012C8">
            <w:pPr>
              <w:ind w:left="0"/>
              <w:rPr>
                <w:noProof/>
              </w:rPr>
            </w:pPr>
          </w:p>
        </w:tc>
        <w:tc>
          <w:tcPr>
            <w:tcW w:w="4774" w:type="dxa"/>
            <w:tcBorders>
              <w:top w:val="single" w:sz="12" w:space="0" w:color="auto"/>
            </w:tcBorders>
            <w:noWrap/>
            <w:tcMar>
              <w:left w:w="115" w:type="dxa"/>
              <w:right w:w="288" w:type="dxa"/>
            </w:tcMar>
          </w:tcPr>
          <w:p w:rsidR="00013C03" w:rsidRPr="008310C0" w:rsidRDefault="00013C03" w:rsidP="004012C8">
            <w:pPr>
              <w:pStyle w:val="PlainText"/>
              <w:ind w:left="0"/>
              <w:rPr>
                <w:rFonts w:ascii="Times New Roman" w:hAnsi="Times New Roman"/>
              </w:rPr>
            </w:pPr>
          </w:p>
        </w:tc>
      </w:tr>
      <w:tr w:rsidR="00013C03" w:rsidRPr="008310C0">
        <w:tblPrEx>
          <w:tblCellMar>
            <w:top w:w="0" w:type="dxa"/>
            <w:bottom w:w="0" w:type="dxa"/>
          </w:tblCellMar>
        </w:tblPrEx>
        <w:trPr>
          <w:trHeight w:val="180"/>
          <w:jc w:val="center"/>
        </w:trPr>
        <w:tc>
          <w:tcPr>
            <w:tcW w:w="4730" w:type="dxa"/>
          </w:tcPr>
          <w:p w:rsidR="00013C03" w:rsidRPr="008310C0" w:rsidRDefault="00013C03" w:rsidP="004012C8">
            <w:pPr>
              <w:ind w:left="0"/>
              <w:rPr>
                <w:b/>
                <w:sz w:val="28"/>
              </w:rPr>
            </w:pPr>
            <w:r w:rsidRPr="008310C0">
              <w:rPr>
                <w:noProof/>
              </w:rPr>
              <w:pict>
                <v:line id="_x0000_s1951" style="position:absolute;z-index:251738112;mso-position-horizontal-relative:text;mso-position-vertical-relative:text" from="-7.2pt,6pt" to="511.2pt,6pt" o:allowincell="f" stroked="f"/>
              </w:pict>
            </w:r>
            <w:r w:rsidRPr="008310C0">
              <w:rPr>
                <w:b/>
                <w:sz w:val="28"/>
              </w:rPr>
              <w:t>GOAL</w:t>
            </w:r>
          </w:p>
          <w:p w:rsidR="00013C03" w:rsidRPr="008310C0" w:rsidRDefault="00013C0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013C03" w:rsidRPr="008310C0" w:rsidRDefault="00013C03" w:rsidP="004012C8">
            <w:pPr>
              <w:ind w:left="0"/>
            </w:pPr>
            <w:r w:rsidRPr="008310C0">
              <w:t>To increase the adequacy of prenatal care utilization.</w:t>
            </w:r>
          </w:p>
          <w:p w:rsidR="00013C03" w:rsidRPr="008310C0" w:rsidRDefault="00013C03" w:rsidP="004012C8">
            <w:pPr>
              <w:ind w:left="0" w:right="-288"/>
              <w:rPr>
                <w:b/>
              </w:rPr>
            </w:pPr>
          </w:p>
        </w:tc>
      </w:tr>
      <w:tr w:rsidR="00013C03" w:rsidRPr="008310C0">
        <w:tblPrEx>
          <w:tblCellMar>
            <w:top w:w="0" w:type="dxa"/>
            <w:bottom w:w="0" w:type="dxa"/>
          </w:tblCellMar>
        </w:tblPrEx>
        <w:trPr>
          <w:trHeight w:val="180"/>
          <w:jc w:val="center"/>
        </w:trPr>
        <w:tc>
          <w:tcPr>
            <w:tcW w:w="4730" w:type="dxa"/>
          </w:tcPr>
          <w:p w:rsidR="00013C03" w:rsidRPr="008310C0" w:rsidRDefault="00013C03" w:rsidP="004012C8">
            <w:pPr>
              <w:ind w:left="0"/>
              <w:rPr>
                <w:b/>
                <w:sz w:val="28"/>
              </w:rPr>
            </w:pPr>
            <w:r w:rsidRPr="008310C0">
              <w:rPr>
                <w:b/>
                <w:sz w:val="28"/>
              </w:rPr>
              <w:t>DEFINITION</w:t>
            </w:r>
          </w:p>
          <w:p w:rsidR="00013C03" w:rsidRPr="008310C0" w:rsidRDefault="00013C0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013C03" w:rsidRPr="008310C0" w:rsidRDefault="00013C03" w:rsidP="004012C8">
            <w:pPr>
              <w:ind w:left="0"/>
            </w:pPr>
            <w:r w:rsidRPr="008310C0">
              <w:rPr>
                <w:b/>
              </w:rPr>
              <w:t xml:space="preserve">Numerator: </w:t>
            </w:r>
            <w:r w:rsidRPr="008310C0">
              <w:t xml:space="preserve"> Number of women (15 through 44) during the reporting year whose observed to expected prenatal visits are greater than or equal to 80 percent on the Kotelchuck Index.</w:t>
            </w:r>
          </w:p>
          <w:p w:rsidR="00A10EFA" w:rsidRPr="008310C0" w:rsidRDefault="00A10EFA" w:rsidP="004012C8">
            <w:pPr>
              <w:ind w:left="0"/>
              <w:rPr>
                <w:b/>
              </w:rPr>
            </w:pPr>
          </w:p>
          <w:p w:rsidR="00013C03" w:rsidRPr="008310C0" w:rsidRDefault="00013C03" w:rsidP="004012C8">
            <w:pPr>
              <w:ind w:left="0"/>
            </w:pPr>
            <w:r w:rsidRPr="008310C0">
              <w:rPr>
                <w:b/>
              </w:rPr>
              <w:t xml:space="preserve">Denominator:  </w:t>
            </w:r>
            <w:r w:rsidRPr="008310C0">
              <w:t>All women (15 through 44) with a live birth during the reporting year.</w:t>
            </w:r>
          </w:p>
          <w:p w:rsidR="00A10EFA" w:rsidRPr="008310C0" w:rsidRDefault="00A10EFA" w:rsidP="00A06B06">
            <w:pPr>
              <w:tabs>
                <w:tab w:val="left" w:pos="2337"/>
              </w:tabs>
              <w:ind w:left="0"/>
              <w:rPr>
                <w:b/>
              </w:rPr>
            </w:pPr>
          </w:p>
          <w:p w:rsidR="00013C03" w:rsidRPr="008310C0" w:rsidRDefault="00013C03" w:rsidP="00A06B06">
            <w:pPr>
              <w:tabs>
                <w:tab w:val="left" w:pos="2337"/>
              </w:tabs>
              <w:ind w:left="0"/>
            </w:pPr>
            <w:r w:rsidRPr="008310C0">
              <w:rPr>
                <w:b/>
              </w:rPr>
              <w:t xml:space="preserve">Units:  </w:t>
            </w:r>
            <w:r w:rsidRPr="008310C0">
              <w:t>100</w:t>
            </w:r>
            <w:r w:rsidR="00A06B06" w:rsidRPr="008310C0">
              <w:tab/>
            </w:r>
            <w:r w:rsidRPr="008310C0">
              <w:rPr>
                <w:b/>
              </w:rPr>
              <w:t xml:space="preserve">Text:  </w:t>
            </w:r>
            <w:r w:rsidRPr="008310C0">
              <w:t>Percent</w:t>
            </w:r>
          </w:p>
          <w:p w:rsidR="00013C03" w:rsidRPr="008310C0" w:rsidRDefault="00013C03" w:rsidP="004012C8">
            <w:pPr>
              <w:ind w:left="0" w:right="-288"/>
              <w:rPr>
                <w:b/>
              </w:rPr>
            </w:pPr>
          </w:p>
        </w:tc>
      </w:tr>
      <w:tr w:rsidR="00013C03" w:rsidRPr="008310C0">
        <w:tblPrEx>
          <w:tblCellMar>
            <w:top w:w="0" w:type="dxa"/>
            <w:bottom w:w="0" w:type="dxa"/>
          </w:tblCellMar>
        </w:tblPrEx>
        <w:trPr>
          <w:trHeight w:val="180"/>
          <w:jc w:val="center"/>
        </w:trPr>
        <w:tc>
          <w:tcPr>
            <w:tcW w:w="4730" w:type="dxa"/>
          </w:tcPr>
          <w:p w:rsidR="00013C03" w:rsidRPr="008310C0" w:rsidRDefault="00804D6A" w:rsidP="004012C8">
            <w:pPr>
              <w:ind w:left="0"/>
              <w:rPr>
                <w:b/>
                <w:sz w:val="28"/>
              </w:rPr>
            </w:pPr>
            <w:r>
              <w:rPr>
                <w:b/>
                <w:sz w:val="28"/>
              </w:rPr>
              <w:t>HEALTHY PEOPLE 202</w:t>
            </w:r>
            <w:r w:rsidR="00013C03" w:rsidRPr="008310C0">
              <w:rPr>
                <w:b/>
                <w:sz w:val="28"/>
              </w:rPr>
              <w:t>0</w:t>
            </w:r>
          </w:p>
          <w:p w:rsidR="00013C03" w:rsidRPr="008310C0" w:rsidRDefault="00013C03" w:rsidP="004012C8">
            <w:pPr>
              <w:ind w:left="0"/>
              <w:rPr>
                <w:b/>
                <w:sz w:val="28"/>
              </w:rPr>
            </w:pPr>
            <w:r w:rsidRPr="008310C0">
              <w:rPr>
                <w:b/>
                <w:sz w:val="28"/>
              </w:rPr>
              <w:t>OBJECTIVE</w:t>
            </w:r>
          </w:p>
          <w:p w:rsidR="00013C03" w:rsidRPr="008310C0" w:rsidRDefault="00013C0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804D6A" w:rsidRPr="00804D6A" w:rsidRDefault="00804D6A" w:rsidP="00E43D10">
            <w:pPr>
              <w:pStyle w:val="Body"/>
            </w:pPr>
            <w:r w:rsidRPr="00804D6A">
              <w:t xml:space="preserve">Related to Maternal, Infant, and Child Health (MICH) Objective 10.2:  Increase the proportion of pregnant women who received early and adequate prenatal care. </w:t>
            </w:r>
            <w:r>
              <w:t xml:space="preserve"> </w:t>
            </w:r>
            <w:r w:rsidRPr="00804D6A">
              <w:t>(Baseline: 70.5% of pregnant females received early and adequate care in 2007, Target: 77.6%)</w:t>
            </w:r>
          </w:p>
          <w:p w:rsidR="00013C03" w:rsidRPr="008310C0" w:rsidRDefault="00013C03" w:rsidP="00804D6A">
            <w:pPr>
              <w:ind w:left="0"/>
            </w:pPr>
          </w:p>
        </w:tc>
      </w:tr>
      <w:tr w:rsidR="00013C03" w:rsidRPr="008310C0">
        <w:tblPrEx>
          <w:tblCellMar>
            <w:top w:w="0" w:type="dxa"/>
            <w:bottom w:w="0" w:type="dxa"/>
          </w:tblCellMar>
        </w:tblPrEx>
        <w:trPr>
          <w:trHeight w:val="180"/>
          <w:jc w:val="center"/>
        </w:trPr>
        <w:tc>
          <w:tcPr>
            <w:tcW w:w="4730" w:type="dxa"/>
          </w:tcPr>
          <w:p w:rsidR="00013C03" w:rsidRPr="008310C0" w:rsidRDefault="00013C03" w:rsidP="004012C8">
            <w:pPr>
              <w:ind w:left="0"/>
              <w:rPr>
                <w:b/>
                <w:sz w:val="28"/>
              </w:rPr>
            </w:pPr>
            <w:r w:rsidRPr="008310C0">
              <w:rPr>
                <w:b/>
                <w:sz w:val="28"/>
              </w:rPr>
              <w:t>DATA SOURCES and</w:t>
            </w:r>
          </w:p>
          <w:p w:rsidR="00013C03" w:rsidRPr="008310C0" w:rsidRDefault="00013C03" w:rsidP="004012C8">
            <w:pPr>
              <w:ind w:left="0"/>
              <w:rPr>
                <w:b/>
                <w:sz w:val="28"/>
              </w:rPr>
            </w:pPr>
            <w:r w:rsidRPr="008310C0">
              <w:rPr>
                <w:b/>
                <w:sz w:val="28"/>
              </w:rPr>
              <w:t>DATA ISSUES</w:t>
            </w:r>
          </w:p>
          <w:p w:rsidR="00013C03" w:rsidRPr="008310C0" w:rsidRDefault="00013C0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013C03" w:rsidRPr="008310C0" w:rsidRDefault="00013C03" w:rsidP="004012C8">
            <w:pPr>
              <w:pStyle w:val="PlainText"/>
              <w:ind w:left="0"/>
              <w:rPr>
                <w:rFonts w:ascii="Times New Roman" w:hAnsi="Times New Roman"/>
              </w:rPr>
            </w:pPr>
            <w:r w:rsidRPr="008310C0">
              <w:rPr>
                <w:rFonts w:ascii="Times New Roman" w:hAnsi="Times New Roman"/>
              </w:rPr>
              <w:t>State vital statistic</w:t>
            </w:r>
            <w:r w:rsidR="00804D6A">
              <w:rPr>
                <w:rFonts w:ascii="Times New Roman" w:hAnsi="Times New Roman"/>
              </w:rPr>
              <w:t>s</w:t>
            </w:r>
            <w:r w:rsidRPr="008310C0">
              <w:rPr>
                <w:rFonts w:ascii="Times New Roman" w:hAnsi="Times New Roman"/>
              </w:rPr>
              <w:t xml:space="preserve"> records are sources of this data.</w:t>
            </w:r>
          </w:p>
          <w:p w:rsidR="00013C03" w:rsidRPr="008310C0" w:rsidRDefault="00013C03" w:rsidP="004012C8">
            <w:pPr>
              <w:ind w:left="0" w:right="-288"/>
              <w:rPr>
                <w:b/>
              </w:rPr>
            </w:pPr>
          </w:p>
        </w:tc>
      </w:tr>
      <w:tr w:rsidR="00013C03" w:rsidRPr="008310C0">
        <w:tblPrEx>
          <w:tblCellMar>
            <w:top w:w="0" w:type="dxa"/>
            <w:bottom w:w="0" w:type="dxa"/>
          </w:tblCellMar>
        </w:tblPrEx>
        <w:trPr>
          <w:trHeight w:val="720"/>
          <w:jc w:val="center"/>
        </w:trPr>
        <w:tc>
          <w:tcPr>
            <w:tcW w:w="4730" w:type="dxa"/>
          </w:tcPr>
          <w:p w:rsidR="00013C03" w:rsidRPr="008310C0" w:rsidRDefault="00013C03" w:rsidP="004012C8">
            <w:pPr>
              <w:ind w:left="0"/>
              <w:rPr>
                <w:b/>
                <w:sz w:val="28"/>
              </w:rPr>
            </w:pPr>
            <w:r w:rsidRPr="008310C0">
              <w:rPr>
                <w:b/>
                <w:sz w:val="28"/>
              </w:rPr>
              <w:t>SIGNIFICANCE</w:t>
            </w:r>
          </w:p>
          <w:p w:rsidR="00013C03" w:rsidRPr="008310C0" w:rsidRDefault="00013C03"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013C03" w:rsidRPr="008310C0" w:rsidRDefault="00013C03" w:rsidP="004012C8">
            <w:pPr>
              <w:ind w:left="0" w:right="-288"/>
              <w:rPr>
                <w:b/>
              </w:rPr>
            </w:pPr>
            <w:r w:rsidRPr="008310C0">
              <w:t>Adequate prenatal care is an effective intervention that improves pregnancy outcomes, including reducing infant mortality.  The two-part (Kotelchuck) Adequacy of Prenatal Care Utilization Index combines independent assessment of the timing of prenatal care initiation and the frequency of visits received after initiation.</w:t>
            </w:r>
          </w:p>
        </w:tc>
      </w:tr>
    </w:tbl>
    <w:p w:rsidR="00013C03" w:rsidRPr="008310C0" w:rsidRDefault="00013C03" w:rsidP="00BA48AB">
      <w:pPr>
        <w:ind w:left="0"/>
        <w:rPr>
          <w:rFonts w:ascii="Arial" w:hAnsi="Arial"/>
          <w:b/>
          <w:sz w:val="24"/>
        </w:rPr>
      </w:pPr>
    </w:p>
    <w:p w:rsidR="00BE588A" w:rsidRPr="008310C0" w:rsidRDefault="00BE588A"/>
    <w:p w:rsidR="00211896" w:rsidRPr="008310C0" w:rsidRDefault="00211896" w:rsidP="00211896">
      <w:pPr>
        <w:ind w:left="0"/>
        <w:rPr>
          <w:rFonts w:ascii="Arial" w:hAnsi="Arial"/>
          <w:b/>
          <w:sz w:val="24"/>
        </w:rPr>
        <w:sectPr w:rsidR="00211896" w:rsidRPr="008310C0" w:rsidSect="002231F6">
          <w:headerReference w:type="even" r:id="rId55"/>
          <w:headerReference w:type="default" r:id="rId56"/>
          <w:footerReference w:type="even" r:id="rId57"/>
          <w:headerReference w:type="first" r:id="rId58"/>
          <w:footerReference w:type="first" r:id="rId59"/>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211896" w:rsidRPr="008310C0">
        <w:tblPrEx>
          <w:tblCellMar>
            <w:top w:w="0" w:type="dxa"/>
            <w:bottom w:w="0" w:type="dxa"/>
          </w:tblCellMar>
        </w:tblPrEx>
        <w:trPr>
          <w:trHeight w:val="1692"/>
          <w:jc w:val="center"/>
        </w:trPr>
        <w:tc>
          <w:tcPr>
            <w:tcW w:w="4730" w:type="dxa"/>
            <w:tcBorders>
              <w:bottom w:val="single" w:sz="12" w:space="0" w:color="auto"/>
            </w:tcBorders>
          </w:tcPr>
          <w:p w:rsidR="00211896" w:rsidRPr="008310C0" w:rsidRDefault="00211896" w:rsidP="004012C8">
            <w:pPr>
              <w:pStyle w:val="Footer"/>
              <w:widowControl/>
              <w:tabs>
                <w:tab w:val="clear" w:pos="4320"/>
                <w:tab w:val="clear" w:pos="8640"/>
              </w:tabs>
              <w:ind w:left="0"/>
              <w:rPr>
                <w:b/>
                <w:sz w:val="28"/>
              </w:rPr>
            </w:pPr>
            <w:r w:rsidRPr="008310C0">
              <w:rPr>
                <w:b/>
                <w:noProof/>
                <w:sz w:val="28"/>
              </w:rPr>
              <w:lastRenderedPageBreak/>
              <w:pict>
                <v:line id="_x0000_s1954" style="position:absolute;z-index:251739136" from="7.2pt,108.6pt" to="7in,108.6pt" o:allowincell="f" stroked="f"/>
              </w:pict>
            </w:r>
            <w:r w:rsidRPr="008310C0">
              <w:rPr>
                <w:b/>
                <w:sz w:val="28"/>
              </w:rPr>
              <w:t>05</w:t>
            </w:r>
          </w:p>
          <w:p w:rsidR="00211896" w:rsidRPr="008310C0" w:rsidRDefault="00211896" w:rsidP="004012C8">
            <w:pPr>
              <w:pStyle w:val="Footer"/>
              <w:widowControl/>
              <w:tabs>
                <w:tab w:val="clear" w:pos="4320"/>
                <w:tab w:val="clear" w:pos="8640"/>
              </w:tabs>
              <w:ind w:left="0"/>
              <w:rPr>
                <w:b/>
                <w:sz w:val="28"/>
              </w:rPr>
            </w:pPr>
            <w:r w:rsidRPr="008310C0">
              <w:rPr>
                <w:b/>
                <w:sz w:val="28"/>
              </w:rPr>
              <w:t>HEALTH SYSTEMS CAPACITY INDICATOR</w:t>
            </w:r>
          </w:p>
          <w:p w:rsidR="00211896" w:rsidRPr="008310C0" w:rsidRDefault="00211896" w:rsidP="004012C8">
            <w:pPr>
              <w:ind w:left="0"/>
              <w:rPr>
                <w:b/>
              </w:rPr>
            </w:pPr>
          </w:p>
          <w:p w:rsidR="00211896" w:rsidRPr="008310C0" w:rsidRDefault="00211896" w:rsidP="004012C8">
            <w:pPr>
              <w:ind w:left="0"/>
              <w:rPr>
                <w:b/>
              </w:rPr>
            </w:pPr>
          </w:p>
        </w:tc>
        <w:tc>
          <w:tcPr>
            <w:tcW w:w="4774" w:type="dxa"/>
            <w:tcBorders>
              <w:bottom w:val="single" w:sz="12" w:space="0" w:color="auto"/>
            </w:tcBorders>
            <w:noWrap/>
            <w:tcMar>
              <w:left w:w="115" w:type="dxa"/>
              <w:right w:w="288" w:type="dxa"/>
            </w:tcMar>
          </w:tcPr>
          <w:p w:rsidR="00211896" w:rsidRPr="008310C0" w:rsidRDefault="00211896" w:rsidP="004012C8">
            <w:pPr>
              <w:ind w:left="0"/>
              <w:rPr>
                <w:b/>
              </w:rPr>
            </w:pPr>
          </w:p>
          <w:p w:rsidR="00211896" w:rsidRPr="008310C0" w:rsidRDefault="00211896" w:rsidP="004012C8">
            <w:pPr>
              <w:ind w:left="0" w:right="-288"/>
              <w:rPr>
                <w:b/>
              </w:rPr>
            </w:pPr>
            <w:r w:rsidRPr="008310C0">
              <w:rPr>
                <w:b/>
                <w:sz w:val="24"/>
              </w:rPr>
              <w:t>Comparison of health system capacity indicators for Medicaid, Non-Medicaid, and all MCH populations in the State.</w:t>
            </w:r>
          </w:p>
        </w:tc>
      </w:tr>
      <w:tr w:rsidR="00211896" w:rsidRPr="008310C0">
        <w:tblPrEx>
          <w:tblCellMar>
            <w:top w:w="0" w:type="dxa"/>
            <w:bottom w:w="0" w:type="dxa"/>
          </w:tblCellMar>
        </w:tblPrEx>
        <w:trPr>
          <w:trHeight w:val="180"/>
          <w:jc w:val="center"/>
        </w:trPr>
        <w:tc>
          <w:tcPr>
            <w:tcW w:w="4730" w:type="dxa"/>
            <w:tcBorders>
              <w:top w:val="single" w:sz="12" w:space="0" w:color="auto"/>
            </w:tcBorders>
          </w:tcPr>
          <w:p w:rsidR="00211896" w:rsidRPr="008310C0" w:rsidRDefault="00211896" w:rsidP="004012C8">
            <w:pPr>
              <w:ind w:left="0"/>
              <w:rPr>
                <w:noProof/>
              </w:rPr>
            </w:pPr>
          </w:p>
        </w:tc>
        <w:tc>
          <w:tcPr>
            <w:tcW w:w="4774" w:type="dxa"/>
            <w:tcBorders>
              <w:top w:val="single" w:sz="12" w:space="0" w:color="auto"/>
            </w:tcBorders>
            <w:noWrap/>
            <w:tcMar>
              <w:left w:w="115" w:type="dxa"/>
              <w:right w:w="288" w:type="dxa"/>
            </w:tcMar>
          </w:tcPr>
          <w:p w:rsidR="00211896" w:rsidRPr="008310C0" w:rsidRDefault="00211896" w:rsidP="004012C8">
            <w:pPr>
              <w:pStyle w:val="PlainText"/>
              <w:ind w:left="0"/>
              <w:rPr>
                <w:rFonts w:ascii="Times New Roman" w:hAnsi="Times New Roman"/>
              </w:rPr>
            </w:pPr>
          </w:p>
        </w:tc>
      </w:tr>
      <w:tr w:rsidR="00211896" w:rsidRPr="008310C0">
        <w:tblPrEx>
          <w:tblCellMar>
            <w:top w:w="0" w:type="dxa"/>
            <w:bottom w:w="0" w:type="dxa"/>
          </w:tblCellMar>
        </w:tblPrEx>
        <w:trPr>
          <w:trHeight w:val="180"/>
          <w:jc w:val="center"/>
        </w:trPr>
        <w:tc>
          <w:tcPr>
            <w:tcW w:w="4730" w:type="dxa"/>
          </w:tcPr>
          <w:p w:rsidR="00211896" w:rsidRPr="008310C0" w:rsidRDefault="00211896" w:rsidP="004012C8">
            <w:pPr>
              <w:ind w:left="0"/>
              <w:rPr>
                <w:b/>
                <w:sz w:val="28"/>
              </w:rPr>
            </w:pPr>
            <w:r w:rsidRPr="008310C0">
              <w:rPr>
                <w:noProof/>
              </w:rPr>
              <w:pict>
                <v:line id="_x0000_s1955" style="position:absolute;z-index:251740160;mso-position-horizontal-relative:text;mso-position-vertical-relative:text" from="-7.2pt,6pt" to="511.2pt,6pt" o:allowincell="f" stroked="f"/>
              </w:pict>
            </w:r>
            <w:r w:rsidRPr="008310C0">
              <w:rPr>
                <w:b/>
                <w:sz w:val="28"/>
              </w:rPr>
              <w:t>GOAL</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211896" w:rsidRPr="008310C0" w:rsidRDefault="00211896" w:rsidP="004012C8">
            <w:pPr>
              <w:ind w:left="0"/>
            </w:pPr>
            <w:r w:rsidRPr="008310C0">
              <w:t>To eliminate disparities in pregnancy health outcomes in Medicaid, non-Medicaid, and all populations in the State.</w:t>
            </w:r>
          </w:p>
          <w:p w:rsidR="00211896" w:rsidRPr="008310C0" w:rsidRDefault="00211896" w:rsidP="004012C8">
            <w:pPr>
              <w:ind w:left="0" w:right="-288"/>
              <w:rPr>
                <w:b/>
              </w:rPr>
            </w:pPr>
          </w:p>
        </w:tc>
      </w:tr>
      <w:tr w:rsidR="00211896" w:rsidRPr="008310C0">
        <w:tblPrEx>
          <w:tblCellMar>
            <w:top w:w="0" w:type="dxa"/>
            <w:bottom w:w="0" w:type="dxa"/>
          </w:tblCellMar>
        </w:tblPrEx>
        <w:trPr>
          <w:trHeight w:val="180"/>
          <w:jc w:val="center"/>
        </w:trPr>
        <w:tc>
          <w:tcPr>
            <w:tcW w:w="4730" w:type="dxa"/>
          </w:tcPr>
          <w:p w:rsidR="00211896" w:rsidRPr="008310C0" w:rsidRDefault="00211896" w:rsidP="004012C8">
            <w:pPr>
              <w:ind w:left="0"/>
              <w:rPr>
                <w:b/>
                <w:sz w:val="28"/>
              </w:rPr>
            </w:pPr>
            <w:r w:rsidRPr="008310C0">
              <w:rPr>
                <w:b/>
                <w:sz w:val="28"/>
              </w:rPr>
              <w:t>DEFINITION</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211896" w:rsidRPr="008310C0" w:rsidRDefault="00211896" w:rsidP="004012C8">
            <w:pPr>
              <w:ind w:left="0"/>
            </w:pPr>
            <w:r w:rsidRPr="008310C0">
              <w:t>The table for Health Systems Capacity Indicator 05 is on Form 18 (Medicaid and CHIP data).  The table compares low birth weight (&lt;2,500 grams), infant deaths per 1,000 live births, initiation of prenatal care during first trimester of pregnancy, and adequacy of prenatal care (Kotelchuck I</w:t>
            </w:r>
            <w:r w:rsidR="00804D6A">
              <w:t xml:space="preserve">ndex) by the population groups - </w:t>
            </w:r>
            <w:r w:rsidRPr="008310C0">
              <w:t>maternal Medicaid recipient, maternal non-Medicaid recipient, and total maternal population.  The table is completed with the appropriate number in the Medicaid, non-Medicaid, and total State population cells for the specified reporting year.</w:t>
            </w:r>
          </w:p>
          <w:p w:rsidR="00211896" w:rsidRPr="008310C0" w:rsidRDefault="00211896" w:rsidP="004012C8">
            <w:pPr>
              <w:ind w:left="0"/>
            </w:pPr>
          </w:p>
          <w:p w:rsidR="00211896" w:rsidRPr="008310C0" w:rsidRDefault="00211896" w:rsidP="004012C8">
            <w:pPr>
              <w:ind w:left="0" w:right="-288"/>
              <w:rPr>
                <w:b/>
              </w:rPr>
            </w:pPr>
          </w:p>
        </w:tc>
      </w:tr>
      <w:tr w:rsidR="00211896" w:rsidRPr="008310C0">
        <w:tblPrEx>
          <w:tblCellMar>
            <w:top w:w="0" w:type="dxa"/>
            <w:bottom w:w="0" w:type="dxa"/>
          </w:tblCellMar>
        </w:tblPrEx>
        <w:trPr>
          <w:trHeight w:val="180"/>
          <w:jc w:val="center"/>
        </w:trPr>
        <w:tc>
          <w:tcPr>
            <w:tcW w:w="4730" w:type="dxa"/>
          </w:tcPr>
          <w:p w:rsidR="00211896" w:rsidRPr="008310C0" w:rsidRDefault="00804D6A" w:rsidP="004012C8">
            <w:pPr>
              <w:ind w:left="0"/>
              <w:rPr>
                <w:b/>
                <w:sz w:val="28"/>
              </w:rPr>
            </w:pPr>
            <w:r>
              <w:rPr>
                <w:b/>
                <w:sz w:val="28"/>
              </w:rPr>
              <w:t>HEALTHY PEOPLE 202</w:t>
            </w:r>
            <w:r w:rsidR="00211896" w:rsidRPr="008310C0">
              <w:rPr>
                <w:b/>
                <w:sz w:val="28"/>
              </w:rPr>
              <w:t>0</w:t>
            </w:r>
          </w:p>
          <w:p w:rsidR="00211896" w:rsidRPr="008310C0" w:rsidRDefault="00211896" w:rsidP="004012C8">
            <w:pPr>
              <w:ind w:left="0"/>
              <w:rPr>
                <w:b/>
                <w:sz w:val="28"/>
              </w:rPr>
            </w:pPr>
            <w:r w:rsidRPr="008310C0">
              <w:rPr>
                <w:b/>
                <w:sz w:val="28"/>
              </w:rPr>
              <w:t>OBJECTIVE</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211896" w:rsidRPr="008310C0" w:rsidRDefault="00804D6A" w:rsidP="004012C8">
            <w:pPr>
              <w:ind w:left="0"/>
            </w:pPr>
            <w:r>
              <w:t>No specific HP 202</w:t>
            </w:r>
            <w:r w:rsidR="00211896" w:rsidRPr="008310C0">
              <w:t>0 objective.</w:t>
            </w:r>
          </w:p>
          <w:p w:rsidR="00211896" w:rsidRPr="008310C0" w:rsidRDefault="00211896" w:rsidP="004012C8">
            <w:pPr>
              <w:pStyle w:val="Footer"/>
              <w:widowControl/>
              <w:tabs>
                <w:tab w:val="clear" w:pos="4320"/>
                <w:tab w:val="clear" w:pos="8640"/>
              </w:tabs>
              <w:ind w:left="0"/>
            </w:pPr>
          </w:p>
        </w:tc>
      </w:tr>
      <w:tr w:rsidR="00211896" w:rsidRPr="008310C0">
        <w:tblPrEx>
          <w:tblCellMar>
            <w:top w:w="0" w:type="dxa"/>
            <w:bottom w:w="0" w:type="dxa"/>
          </w:tblCellMar>
        </w:tblPrEx>
        <w:trPr>
          <w:trHeight w:val="180"/>
          <w:jc w:val="center"/>
        </w:trPr>
        <w:tc>
          <w:tcPr>
            <w:tcW w:w="4730" w:type="dxa"/>
          </w:tcPr>
          <w:p w:rsidR="00211896" w:rsidRPr="008310C0" w:rsidRDefault="00211896" w:rsidP="004012C8">
            <w:pPr>
              <w:ind w:left="0"/>
              <w:rPr>
                <w:b/>
                <w:sz w:val="28"/>
              </w:rPr>
            </w:pPr>
            <w:r w:rsidRPr="008310C0">
              <w:rPr>
                <w:b/>
                <w:sz w:val="28"/>
              </w:rPr>
              <w:t>DATA SOURCES and</w:t>
            </w:r>
          </w:p>
          <w:p w:rsidR="00211896" w:rsidRPr="008310C0" w:rsidRDefault="00211896" w:rsidP="004012C8">
            <w:pPr>
              <w:ind w:left="0"/>
              <w:rPr>
                <w:b/>
                <w:sz w:val="28"/>
              </w:rPr>
            </w:pPr>
            <w:r w:rsidRPr="008310C0">
              <w:rPr>
                <w:b/>
                <w:sz w:val="28"/>
              </w:rPr>
              <w:t>DATA ISSUES</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211896" w:rsidRPr="008310C0" w:rsidRDefault="00211896" w:rsidP="004012C8">
            <w:pPr>
              <w:pStyle w:val="PlainText"/>
              <w:ind w:left="0"/>
              <w:rPr>
                <w:rFonts w:ascii="Times New Roman" w:hAnsi="Times New Roman"/>
              </w:rPr>
            </w:pPr>
            <w:r w:rsidRPr="008310C0">
              <w:rPr>
                <w:rFonts w:ascii="Times New Roman" w:hAnsi="Times New Roman"/>
              </w:rPr>
              <w:t>Birth certificates with payment source, linked Medicaid files.</w:t>
            </w:r>
          </w:p>
          <w:p w:rsidR="00211896" w:rsidRPr="008310C0" w:rsidRDefault="00211896" w:rsidP="004012C8">
            <w:pPr>
              <w:ind w:left="0" w:right="-288"/>
              <w:rPr>
                <w:b/>
              </w:rPr>
            </w:pPr>
          </w:p>
        </w:tc>
      </w:tr>
      <w:tr w:rsidR="00211896" w:rsidRPr="008310C0">
        <w:tblPrEx>
          <w:tblCellMar>
            <w:top w:w="0" w:type="dxa"/>
            <w:bottom w:w="0" w:type="dxa"/>
          </w:tblCellMar>
        </w:tblPrEx>
        <w:trPr>
          <w:trHeight w:val="720"/>
          <w:jc w:val="center"/>
        </w:trPr>
        <w:tc>
          <w:tcPr>
            <w:tcW w:w="4730" w:type="dxa"/>
          </w:tcPr>
          <w:p w:rsidR="00211896" w:rsidRPr="008310C0" w:rsidRDefault="00211896" w:rsidP="004012C8">
            <w:pPr>
              <w:ind w:left="0"/>
              <w:rPr>
                <w:b/>
                <w:sz w:val="28"/>
              </w:rPr>
            </w:pPr>
            <w:r w:rsidRPr="008310C0">
              <w:rPr>
                <w:b/>
                <w:sz w:val="28"/>
              </w:rPr>
              <w:t>SIGNIFICANCE</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211896" w:rsidRPr="008310C0" w:rsidRDefault="00211896" w:rsidP="004012C8">
            <w:pPr>
              <w:ind w:left="0" w:right="-288"/>
              <w:rPr>
                <w:b/>
              </w:rPr>
            </w:pPr>
            <w:r w:rsidRPr="008310C0">
              <w:t>Adverse health outcomes disproportionately affect the poor.  Enrollment and partic</w:t>
            </w:r>
            <w:r w:rsidR="00804D6A">
              <w:t xml:space="preserve">ipation in the State Medicaid, </w:t>
            </w:r>
            <w:r w:rsidRPr="008310C0">
              <w:t>CHIP</w:t>
            </w:r>
            <w:r w:rsidR="00182347">
              <w:t>, or other programs (SNAP</w:t>
            </w:r>
            <w:r w:rsidRPr="008310C0">
              <w:t xml:space="preserve">, </w:t>
            </w:r>
            <w:r w:rsidRPr="000F3C3C">
              <w:t>WIC,</w:t>
            </w:r>
            <w:r w:rsidRPr="008310C0">
              <w:t xml:space="preserve"> </w:t>
            </w:r>
            <w:r w:rsidRPr="000F3C3C">
              <w:t>TANF)</w:t>
            </w:r>
            <w:r w:rsidRPr="008310C0">
              <w:t xml:space="preserve"> may not eliminate the disparity in pregnancy outcomes by socioeconomic status, race and/or ethnicity.  The quality of services provided to pregnant women and their newborns should be evaluated to identify barriers to comprehensive, family-centered, community-based, culturally competent care.</w:t>
            </w:r>
          </w:p>
        </w:tc>
      </w:tr>
    </w:tbl>
    <w:p w:rsidR="00211896" w:rsidRPr="008310C0" w:rsidRDefault="00211896" w:rsidP="00211896">
      <w:pPr>
        <w:ind w:left="0"/>
        <w:rPr>
          <w:rFonts w:ascii="Arial" w:hAnsi="Arial"/>
          <w:b/>
          <w:sz w:val="24"/>
        </w:rPr>
      </w:pPr>
    </w:p>
    <w:p w:rsidR="00211896" w:rsidRPr="008310C0" w:rsidRDefault="00211896" w:rsidP="00211896">
      <w:pPr>
        <w:ind w:left="0"/>
        <w:rPr>
          <w:rFonts w:ascii="Arial" w:hAnsi="Arial"/>
          <w:b/>
          <w:sz w:val="24"/>
        </w:rPr>
      </w:pPr>
    </w:p>
    <w:p w:rsidR="00211896" w:rsidRPr="008310C0" w:rsidRDefault="00211896" w:rsidP="00211896">
      <w:pPr>
        <w:ind w:left="0"/>
        <w:rPr>
          <w:rFonts w:ascii="Arial" w:hAnsi="Arial"/>
          <w:b/>
          <w:sz w:val="24"/>
        </w:rPr>
      </w:pPr>
    </w:p>
    <w:p w:rsidR="00211896" w:rsidRPr="008310C0" w:rsidRDefault="00211896" w:rsidP="00211896">
      <w:pPr>
        <w:ind w:left="0"/>
        <w:rPr>
          <w:rFonts w:ascii="Arial" w:hAnsi="Arial"/>
          <w:b/>
          <w:sz w:val="24"/>
        </w:rPr>
        <w:sectPr w:rsidR="00211896" w:rsidRPr="008310C0" w:rsidSect="002231F6">
          <w:headerReference w:type="even" r:id="rId60"/>
          <w:headerReference w:type="default" r:id="rId61"/>
          <w:footerReference w:type="even" r:id="rId62"/>
          <w:headerReference w:type="first" r:id="rId63"/>
          <w:footerReference w:type="first" r:id="rId64"/>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211896" w:rsidRPr="008310C0">
        <w:tblPrEx>
          <w:tblCellMar>
            <w:top w:w="0" w:type="dxa"/>
            <w:bottom w:w="0" w:type="dxa"/>
          </w:tblCellMar>
        </w:tblPrEx>
        <w:trPr>
          <w:trHeight w:val="1692"/>
          <w:jc w:val="center"/>
        </w:trPr>
        <w:tc>
          <w:tcPr>
            <w:tcW w:w="4730" w:type="dxa"/>
            <w:tcBorders>
              <w:bottom w:val="single" w:sz="12" w:space="0" w:color="auto"/>
            </w:tcBorders>
          </w:tcPr>
          <w:p w:rsidR="00211896" w:rsidRPr="008310C0" w:rsidRDefault="00211896" w:rsidP="004012C8">
            <w:pPr>
              <w:pStyle w:val="Footer"/>
              <w:widowControl/>
              <w:tabs>
                <w:tab w:val="clear" w:pos="4320"/>
                <w:tab w:val="clear" w:pos="8640"/>
              </w:tabs>
              <w:ind w:left="0"/>
              <w:rPr>
                <w:b/>
                <w:sz w:val="28"/>
              </w:rPr>
            </w:pPr>
            <w:r w:rsidRPr="008310C0">
              <w:rPr>
                <w:b/>
                <w:noProof/>
                <w:sz w:val="28"/>
              </w:rPr>
              <w:lastRenderedPageBreak/>
              <w:pict>
                <v:line id="_x0000_s1958" style="position:absolute;z-index:251741184" from="7.2pt,108.6pt" to="7in,108.6pt" o:allowincell="f" stroked="f"/>
              </w:pict>
            </w:r>
            <w:r w:rsidRPr="008310C0">
              <w:rPr>
                <w:b/>
                <w:sz w:val="28"/>
              </w:rPr>
              <w:t>06</w:t>
            </w:r>
          </w:p>
          <w:p w:rsidR="00211896" w:rsidRPr="008310C0" w:rsidRDefault="00211896" w:rsidP="004012C8">
            <w:pPr>
              <w:pStyle w:val="Footer"/>
              <w:widowControl/>
              <w:tabs>
                <w:tab w:val="clear" w:pos="4320"/>
                <w:tab w:val="clear" w:pos="8640"/>
              </w:tabs>
              <w:ind w:left="0"/>
              <w:rPr>
                <w:b/>
                <w:sz w:val="28"/>
              </w:rPr>
            </w:pPr>
            <w:r w:rsidRPr="008310C0">
              <w:rPr>
                <w:b/>
                <w:sz w:val="28"/>
              </w:rPr>
              <w:t>HEALTH SYSTEMS CAPACITY INDICATOR</w:t>
            </w:r>
          </w:p>
          <w:p w:rsidR="00211896" w:rsidRPr="008310C0" w:rsidRDefault="00211896" w:rsidP="004012C8">
            <w:pPr>
              <w:ind w:left="0"/>
              <w:rPr>
                <w:b/>
              </w:rPr>
            </w:pPr>
          </w:p>
          <w:p w:rsidR="00211896" w:rsidRPr="008310C0" w:rsidRDefault="00211896" w:rsidP="004012C8">
            <w:pPr>
              <w:ind w:left="0"/>
              <w:rPr>
                <w:b/>
              </w:rPr>
            </w:pPr>
          </w:p>
        </w:tc>
        <w:tc>
          <w:tcPr>
            <w:tcW w:w="4774" w:type="dxa"/>
            <w:tcBorders>
              <w:bottom w:val="single" w:sz="12" w:space="0" w:color="auto"/>
            </w:tcBorders>
            <w:noWrap/>
            <w:tcMar>
              <w:left w:w="115" w:type="dxa"/>
              <w:right w:w="288" w:type="dxa"/>
            </w:tcMar>
          </w:tcPr>
          <w:p w:rsidR="00211896" w:rsidRPr="008310C0" w:rsidRDefault="00211896" w:rsidP="004012C8">
            <w:pPr>
              <w:ind w:left="0"/>
              <w:rPr>
                <w:b/>
              </w:rPr>
            </w:pPr>
          </w:p>
          <w:p w:rsidR="00211896" w:rsidRPr="008310C0" w:rsidRDefault="00211896" w:rsidP="004012C8">
            <w:pPr>
              <w:ind w:left="0" w:right="-288"/>
              <w:rPr>
                <w:b/>
              </w:rPr>
            </w:pPr>
            <w:r w:rsidRPr="008310C0">
              <w:rPr>
                <w:b/>
                <w:sz w:val="24"/>
              </w:rPr>
              <w:t>The percent of poverty level for eligibili</w:t>
            </w:r>
            <w:r w:rsidR="00D35EF3">
              <w:rPr>
                <w:b/>
                <w:sz w:val="24"/>
              </w:rPr>
              <w:t xml:space="preserve">ty in the State’s Medicaid and </w:t>
            </w:r>
            <w:r w:rsidRPr="008310C0">
              <w:rPr>
                <w:b/>
                <w:sz w:val="24"/>
              </w:rPr>
              <w:t>CHIP programs for infa</w:t>
            </w:r>
            <w:r w:rsidR="00D35EF3">
              <w:rPr>
                <w:b/>
                <w:sz w:val="24"/>
              </w:rPr>
              <w:t>nts (0 to 1), children, adolescents</w:t>
            </w:r>
            <w:r w:rsidRPr="008310C0">
              <w:rPr>
                <w:b/>
                <w:sz w:val="24"/>
              </w:rPr>
              <w:t xml:space="preserve"> and pregnant women.</w:t>
            </w:r>
          </w:p>
        </w:tc>
      </w:tr>
      <w:tr w:rsidR="00211896" w:rsidRPr="008310C0">
        <w:tblPrEx>
          <w:tblCellMar>
            <w:top w:w="0" w:type="dxa"/>
            <w:bottom w:w="0" w:type="dxa"/>
          </w:tblCellMar>
        </w:tblPrEx>
        <w:trPr>
          <w:trHeight w:val="180"/>
          <w:jc w:val="center"/>
        </w:trPr>
        <w:tc>
          <w:tcPr>
            <w:tcW w:w="4730" w:type="dxa"/>
            <w:tcBorders>
              <w:top w:val="single" w:sz="12" w:space="0" w:color="auto"/>
            </w:tcBorders>
          </w:tcPr>
          <w:p w:rsidR="00211896" w:rsidRPr="008310C0" w:rsidRDefault="00211896" w:rsidP="004012C8">
            <w:pPr>
              <w:ind w:left="0"/>
              <w:rPr>
                <w:noProof/>
              </w:rPr>
            </w:pPr>
          </w:p>
        </w:tc>
        <w:tc>
          <w:tcPr>
            <w:tcW w:w="4774" w:type="dxa"/>
            <w:tcBorders>
              <w:top w:val="single" w:sz="12" w:space="0" w:color="auto"/>
            </w:tcBorders>
            <w:noWrap/>
            <w:tcMar>
              <w:left w:w="115" w:type="dxa"/>
              <w:right w:w="288" w:type="dxa"/>
            </w:tcMar>
          </w:tcPr>
          <w:p w:rsidR="00211896" w:rsidRPr="008310C0" w:rsidRDefault="00211896" w:rsidP="004012C8">
            <w:pPr>
              <w:pStyle w:val="PlainText"/>
              <w:ind w:left="0"/>
              <w:rPr>
                <w:rFonts w:ascii="Times New Roman" w:hAnsi="Times New Roman"/>
              </w:rPr>
            </w:pPr>
          </w:p>
        </w:tc>
      </w:tr>
      <w:tr w:rsidR="00211896" w:rsidRPr="008310C0">
        <w:tblPrEx>
          <w:tblCellMar>
            <w:top w:w="0" w:type="dxa"/>
            <w:bottom w:w="0" w:type="dxa"/>
          </w:tblCellMar>
        </w:tblPrEx>
        <w:trPr>
          <w:trHeight w:val="180"/>
          <w:jc w:val="center"/>
        </w:trPr>
        <w:tc>
          <w:tcPr>
            <w:tcW w:w="4730" w:type="dxa"/>
          </w:tcPr>
          <w:p w:rsidR="00211896" w:rsidRPr="008310C0" w:rsidRDefault="00211896" w:rsidP="004012C8">
            <w:pPr>
              <w:ind w:left="0"/>
              <w:rPr>
                <w:b/>
                <w:sz w:val="28"/>
              </w:rPr>
            </w:pPr>
            <w:r w:rsidRPr="008310C0">
              <w:rPr>
                <w:noProof/>
              </w:rPr>
              <w:pict>
                <v:line id="_x0000_s1959" style="position:absolute;z-index:251742208;mso-position-horizontal-relative:text;mso-position-vertical-relative:text" from="-7.2pt,6pt" to="511.2pt,6pt" o:allowincell="f" stroked="f"/>
              </w:pict>
            </w:r>
            <w:r w:rsidRPr="008310C0">
              <w:rPr>
                <w:b/>
                <w:sz w:val="28"/>
              </w:rPr>
              <w:t>GOAL</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211896" w:rsidRPr="008310C0" w:rsidRDefault="00D35EF3" w:rsidP="004012C8">
            <w:pPr>
              <w:ind w:left="0"/>
            </w:pPr>
            <w:r>
              <w:t xml:space="preserve">To increase State Medicaid and </w:t>
            </w:r>
            <w:r w:rsidR="00211896" w:rsidRPr="008310C0">
              <w:t xml:space="preserve">CHIP enrollment for infants (0 to 1), children, </w:t>
            </w:r>
            <w:r>
              <w:t xml:space="preserve">adolescents </w:t>
            </w:r>
            <w:r w:rsidR="00211896" w:rsidRPr="008310C0">
              <w:t>and pregnant women.</w:t>
            </w:r>
          </w:p>
          <w:p w:rsidR="00211896" w:rsidRPr="008310C0" w:rsidRDefault="00211896" w:rsidP="004012C8">
            <w:pPr>
              <w:ind w:left="0" w:right="-288"/>
              <w:rPr>
                <w:b/>
              </w:rPr>
            </w:pPr>
          </w:p>
        </w:tc>
      </w:tr>
      <w:tr w:rsidR="00211896" w:rsidRPr="008310C0">
        <w:tblPrEx>
          <w:tblCellMar>
            <w:top w:w="0" w:type="dxa"/>
            <w:bottom w:w="0" w:type="dxa"/>
          </w:tblCellMar>
        </w:tblPrEx>
        <w:trPr>
          <w:trHeight w:val="180"/>
          <w:jc w:val="center"/>
        </w:trPr>
        <w:tc>
          <w:tcPr>
            <w:tcW w:w="4730" w:type="dxa"/>
          </w:tcPr>
          <w:p w:rsidR="00211896" w:rsidRPr="008310C0" w:rsidRDefault="00211896" w:rsidP="004012C8">
            <w:pPr>
              <w:ind w:left="0"/>
              <w:rPr>
                <w:b/>
                <w:sz w:val="28"/>
              </w:rPr>
            </w:pPr>
            <w:r w:rsidRPr="008310C0">
              <w:rPr>
                <w:b/>
                <w:sz w:val="28"/>
              </w:rPr>
              <w:t>DEFINITION</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211896" w:rsidRPr="008310C0" w:rsidRDefault="00211896" w:rsidP="004012C8">
            <w:pPr>
              <w:ind w:left="0"/>
            </w:pPr>
            <w:r w:rsidRPr="008310C0">
              <w:t xml:space="preserve">The table for Health Systems Capacity Indicator </w:t>
            </w:r>
            <w:r w:rsidR="00D35EF3">
              <w:t xml:space="preserve">06 is on Form 18 (Medicaid and </w:t>
            </w:r>
            <w:r w:rsidRPr="008310C0">
              <w:t>CHIP data).  This table has cells for infants (0 to 1), children</w:t>
            </w:r>
            <w:r w:rsidR="00D35EF3">
              <w:t xml:space="preserve"> and adolescents</w:t>
            </w:r>
            <w:r w:rsidRPr="008310C0">
              <w:t xml:space="preserve"> (specify age range), and pregnant women, by year and percent of poverty level required for program eligibility.  Complete the cells with the appropriate percentage of poverty level for each of the three groups, and specify the reporting year.</w:t>
            </w:r>
          </w:p>
          <w:p w:rsidR="00A10EFA" w:rsidRPr="008310C0" w:rsidRDefault="00A10EFA" w:rsidP="00A06B06">
            <w:pPr>
              <w:tabs>
                <w:tab w:val="left" w:pos="2337"/>
              </w:tabs>
              <w:ind w:left="0"/>
              <w:rPr>
                <w:b/>
              </w:rPr>
            </w:pPr>
          </w:p>
          <w:p w:rsidR="00211896" w:rsidRPr="008310C0" w:rsidRDefault="00211896" w:rsidP="00A06B06">
            <w:pPr>
              <w:tabs>
                <w:tab w:val="left" w:pos="2337"/>
              </w:tabs>
              <w:ind w:left="0"/>
            </w:pPr>
            <w:r w:rsidRPr="008310C0">
              <w:rPr>
                <w:b/>
              </w:rPr>
              <w:t xml:space="preserve">Units:  </w:t>
            </w:r>
            <w:r w:rsidRPr="008310C0">
              <w:t>100</w:t>
            </w:r>
            <w:r w:rsidR="00A06B06" w:rsidRPr="008310C0">
              <w:tab/>
            </w:r>
            <w:r w:rsidRPr="008310C0">
              <w:rPr>
                <w:b/>
              </w:rPr>
              <w:t xml:space="preserve">Text:  </w:t>
            </w:r>
            <w:r w:rsidRPr="008310C0">
              <w:t>Percent</w:t>
            </w:r>
          </w:p>
          <w:p w:rsidR="00211896" w:rsidRPr="008310C0" w:rsidRDefault="00211896" w:rsidP="004012C8">
            <w:pPr>
              <w:ind w:left="0" w:right="-288"/>
              <w:rPr>
                <w:b/>
              </w:rPr>
            </w:pPr>
          </w:p>
        </w:tc>
      </w:tr>
      <w:tr w:rsidR="00211896" w:rsidRPr="008310C0">
        <w:tblPrEx>
          <w:tblCellMar>
            <w:top w:w="0" w:type="dxa"/>
            <w:bottom w:w="0" w:type="dxa"/>
          </w:tblCellMar>
        </w:tblPrEx>
        <w:trPr>
          <w:trHeight w:val="180"/>
          <w:jc w:val="center"/>
        </w:trPr>
        <w:tc>
          <w:tcPr>
            <w:tcW w:w="4730" w:type="dxa"/>
          </w:tcPr>
          <w:p w:rsidR="00211896" w:rsidRPr="008310C0" w:rsidRDefault="00F3041D" w:rsidP="004012C8">
            <w:pPr>
              <w:ind w:left="0"/>
              <w:rPr>
                <w:b/>
                <w:sz w:val="28"/>
              </w:rPr>
            </w:pPr>
            <w:r>
              <w:rPr>
                <w:b/>
                <w:sz w:val="28"/>
              </w:rPr>
              <w:t>HEALTHY PEOPLE 202</w:t>
            </w:r>
            <w:r w:rsidR="00211896" w:rsidRPr="008310C0">
              <w:rPr>
                <w:b/>
                <w:sz w:val="28"/>
              </w:rPr>
              <w:t>0</w:t>
            </w:r>
          </w:p>
          <w:p w:rsidR="00211896" w:rsidRPr="008310C0" w:rsidRDefault="00211896" w:rsidP="004012C8">
            <w:pPr>
              <w:ind w:left="0"/>
              <w:rPr>
                <w:b/>
                <w:sz w:val="28"/>
              </w:rPr>
            </w:pPr>
            <w:r w:rsidRPr="008310C0">
              <w:rPr>
                <w:b/>
                <w:sz w:val="28"/>
              </w:rPr>
              <w:t>OBJECTIVE</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F3041D" w:rsidRPr="00F3041D" w:rsidRDefault="00F3041D" w:rsidP="00E43D10">
            <w:pPr>
              <w:pStyle w:val="Body"/>
            </w:pPr>
            <w:r w:rsidRPr="00F3041D">
              <w:t>Related to Access to Health Services (AHS) Objective 1: Increase the proportion of persons with health insurance.  (Baseline: 83.2% of persons had medical insurance in 2008, Target 100%)</w:t>
            </w:r>
          </w:p>
          <w:p w:rsidR="00F3041D" w:rsidRPr="00F3041D" w:rsidRDefault="00F3041D" w:rsidP="00E43D10">
            <w:pPr>
              <w:pStyle w:val="Body"/>
            </w:pPr>
          </w:p>
          <w:p w:rsidR="00F3041D" w:rsidRPr="00F3041D" w:rsidRDefault="00F3041D" w:rsidP="00E43D10">
            <w:pPr>
              <w:pStyle w:val="Body"/>
            </w:pPr>
            <w:r w:rsidRPr="00F3041D">
              <w:t>Related to Objective AHS-5.2: Increase the proportion of children and youth 17 years and under who have a s</w:t>
            </w:r>
            <w:r>
              <w:t xml:space="preserve">pecific source of ongoing care.  </w:t>
            </w:r>
            <w:r w:rsidRPr="00F3041D">
              <w:t>(Baseline: 94.3% of children and youth aged 17 years and under had a specific source of ongoing care in 2008, Target 100%)</w:t>
            </w:r>
          </w:p>
          <w:p w:rsidR="00211896" w:rsidRPr="00F3041D" w:rsidRDefault="00211896" w:rsidP="00F3041D">
            <w:pPr>
              <w:ind w:left="0"/>
            </w:pPr>
          </w:p>
        </w:tc>
      </w:tr>
      <w:tr w:rsidR="00211896" w:rsidRPr="008310C0">
        <w:tblPrEx>
          <w:tblCellMar>
            <w:top w:w="0" w:type="dxa"/>
            <w:bottom w:w="0" w:type="dxa"/>
          </w:tblCellMar>
        </w:tblPrEx>
        <w:trPr>
          <w:trHeight w:val="180"/>
          <w:jc w:val="center"/>
        </w:trPr>
        <w:tc>
          <w:tcPr>
            <w:tcW w:w="4730" w:type="dxa"/>
          </w:tcPr>
          <w:p w:rsidR="00211896" w:rsidRPr="008310C0" w:rsidRDefault="00211896" w:rsidP="004012C8">
            <w:pPr>
              <w:ind w:left="0"/>
              <w:rPr>
                <w:b/>
                <w:sz w:val="28"/>
              </w:rPr>
            </w:pPr>
            <w:r w:rsidRPr="008310C0">
              <w:rPr>
                <w:b/>
                <w:sz w:val="28"/>
              </w:rPr>
              <w:t>DATA SOURCES and</w:t>
            </w:r>
          </w:p>
          <w:p w:rsidR="00211896" w:rsidRPr="008310C0" w:rsidRDefault="00211896" w:rsidP="004012C8">
            <w:pPr>
              <w:ind w:left="0"/>
              <w:rPr>
                <w:b/>
                <w:sz w:val="28"/>
              </w:rPr>
            </w:pPr>
            <w:r w:rsidRPr="008310C0">
              <w:rPr>
                <w:b/>
                <w:sz w:val="28"/>
              </w:rPr>
              <w:t>DATA ISSUES</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211896" w:rsidRPr="008310C0" w:rsidRDefault="00F3041D" w:rsidP="004012C8">
            <w:pPr>
              <w:pStyle w:val="PlainText"/>
              <w:ind w:left="0"/>
              <w:rPr>
                <w:rFonts w:ascii="Times New Roman" w:hAnsi="Times New Roman"/>
              </w:rPr>
            </w:pPr>
            <w:r>
              <w:rPr>
                <w:rFonts w:ascii="Times New Roman" w:hAnsi="Times New Roman"/>
              </w:rPr>
              <w:t xml:space="preserve">State Medicaid and </w:t>
            </w:r>
            <w:r w:rsidR="00211896" w:rsidRPr="008310C0">
              <w:rPr>
                <w:rFonts w:ascii="Times New Roman" w:hAnsi="Times New Roman"/>
              </w:rPr>
              <w:t>CHIP programs.</w:t>
            </w:r>
          </w:p>
          <w:p w:rsidR="00211896" w:rsidRPr="008310C0" w:rsidRDefault="00211896" w:rsidP="004012C8">
            <w:pPr>
              <w:ind w:left="0" w:right="-288"/>
              <w:rPr>
                <w:b/>
              </w:rPr>
            </w:pPr>
          </w:p>
        </w:tc>
      </w:tr>
      <w:tr w:rsidR="00211896" w:rsidRPr="008310C0">
        <w:tblPrEx>
          <w:tblCellMar>
            <w:top w:w="0" w:type="dxa"/>
            <w:bottom w:w="0" w:type="dxa"/>
          </w:tblCellMar>
        </w:tblPrEx>
        <w:trPr>
          <w:trHeight w:val="720"/>
          <w:jc w:val="center"/>
        </w:trPr>
        <w:tc>
          <w:tcPr>
            <w:tcW w:w="4730" w:type="dxa"/>
          </w:tcPr>
          <w:p w:rsidR="00211896" w:rsidRPr="008310C0" w:rsidRDefault="00211896" w:rsidP="004012C8">
            <w:pPr>
              <w:ind w:left="0"/>
              <w:rPr>
                <w:b/>
                <w:sz w:val="28"/>
              </w:rPr>
            </w:pPr>
            <w:r w:rsidRPr="008310C0">
              <w:rPr>
                <w:b/>
                <w:sz w:val="28"/>
              </w:rPr>
              <w:t>SIGNIFICANCE</w:t>
            </w:r>
          </w:p>
          <w:p w:rsidR="00211896" w:rsidRPr="008310C0" w:rsidRDefault="00211896"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211896" w:rsidRPr="00F3041D" w:rsidRDefault="00211896" w:rsidP="004012C8">
            <w:pPr>
              <w:ind w:left="0" w:right="-288"/>
              <w:rPr>
                <w:b/>
              </w:rPr>
            </w:pPr>
            <w:r w:rsidRPr="00F3041D">
              <w:t xml:space="preserve">Adverse health outcomes disproportionately affect the poor.  Infants (0 to 1), children, </w:t>
            </w:r>
            <w:r w:rsidR="00F3041D" w:rsidRPr="00F3041D">
              <w:t xml:space="preserve">adolescents </w:t>
            </w:r>
            <w:r w:rsidRPr="00F3041D">
              <w:t>and pregnant women without private health insurance may not have access to medical care.  Particip</w:t>
            </w:r>
            <w:r w:rsidR="00F3041D" w:rsidRPr="00F3041D">
              <w:t xml:space="preserve">ation in the State Medicaid or </w:t>
            </w:r>
            <w:r w:rsidRPr="00F3041D">
              <w:t>CHIP programs may positively impact health outcomes.  Important features of</w:t>
            </w:r>
            <w:r w:rsidR="006531B3">
              <w:t xml:space="preserve"> Maternal and Child Health</w:t>
            </w:r>
            <w:r w:rsidRPr="00F3041D">
              <w:t xml:space="preserve"> State program evaluations should include eligibility thresholds, enrollment volume, program retention, transitions in coverage, and access to care.</w:t>
            </w:r>
          </w:p>
        </w:tc>
      </w:tr>
    </w:tbl>
    <w:p w:rsidR="00211896" w:rsidRPr="008310C0" w:rsidRDefault="00211896" w:rsidP="00211896">
      <w:pPr>
        <w:ind w:left="0"/>
        <w:rPr>
          <w:rFonts w:ascii="Arial" w:hAnsi="Arial"/>
          <w:bCs/>
          <w:sz w:val="24"/>
        </w:rPr>
      </w:pPr>
    </w:p>
    <w:p w:rsidR="0051347A" w:rsidRPr="008310C0" w:rsidRDefault="0051347A" w:rsidP="00211896">
      <w:pPr>
        <w:ind w:left="0"/>
        <w:rPr>
          <w:rFonts w:ascii="Arial" w:hAnsi="Arial"/>
          <w:bCs/>
          <w:sz w:val="24"/>
          <w:szCs w:val="24"/>
        </w:rPr>
      </w:pPr>
    </w:p>
    <w:p w:rsidR="000F1EDB" w:rsidRPr="008310C0" w:rsidRDefault="000F1EDB" w:rsidP="00952DB3">
      <w:pPr>
        <w:pStyle w:val="Footer"/>
        <w:widowControl/>
        <w:tabs>
          <w:tab w:val="clear" w:pos="4320"/>
          <w:tab w:val="clear" w:pos="8640"/>
        </w:tabs>
        <w:ind w:left="0"/>
        <w:rPr>
          <w:b/>
          <w:sz w:val="28"/>
        </w:rPr>
        <w:sectPr w:rsidR="000F1EDB" w:rsidRPr="008310C0" w:rsidSect="002231F6">
          <w:headerReference w:type="even" r:id="rId65"/>
          <w:headerReference w:type="default" r:id="rId66"/>
          <w:footerReference w:type="even" r:id="rId67"/>
          <w:headerReference w:type="first" r:id="rId68"/>
          <w:footerReference w:type="first" r:id="rId69"/>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51347A" w:rsidRPr="008310C0">
        <w:tblPrEx>
          <w:tblCellMar>
            <w:top w:w="0" w:type="dxa"/>
            <w:bottom w:w="0" w:type="dxa"/>
          </w:tblCellMar>
        </w:tblPrEx>
        <w:trPr>
          <w:trHeight w:val="1692"/>
          <w:jc w:val="center"/>
        </w:trPr>
        <w:tc>
          <w:tcPr>
            <w:tcW w:w="4730" w:type="dxa"/>
            <w:tcBorders>
              <w:bottom w:val="single" w:sz="12" w:space="0" w:color="auto"/>
            </w:tcBorders>
          </w:tcPr>
          <w:p w:rsidR="0051347A" w:rsidRPr="008310C0" w:rsidRDefault="0051347A" w:rsidP="00952DB3">
            <w:pPr>
              <w:pStyle w:val="Footer"/>
              <w:widowControl/>
              <w:tabs>
                <w:tab w:val="clear" w:pos="4320"/>
                <w:tab w:val="clear" w:pos="8640"/>
              </w:tabs>
              <w:ind w:left="0"/>
              <w:rPr>
                <w:b/>
                <w:sz w:val="28"/>
              </w:rPr>
            </w:pPr>
            <w:r w:rsidRPr="008310C0">
              <w:rPr>
                <w:b/>
                <w:noProof/>
                <w:sz w:val="28"/>
              </w:rPr>
              <w:lastRenderedPageBreak/>
              <w:pict>
                <v:line id="_x0000_s3096" style="position:absolute;z-index:251790336" from="7.2pt,108.6pt" to="7in,108.6pt" o:allowincell="f" stroked="f"/>
              </w:pict>
            </w:r>
            <w:r w:rsidRPr="008310C0">
              <w:rPr>
                <w:b/>
                <w:sz w:val="28"/>
              </w:rPr>
              <w:t>07A</w:t>
            </w:r>
          </w:p>
          <w:p w:rsidR="00CE31DE" w:rsidRPr="008310C0" w:rsidRDefault="00CE31DE" w:rsidP="00CE31DE">
            <w:pPr>
              <w:pStyle w:val="Footer"/>
              <w:widowControl/>
              <w:tabs>
                <w:tab w:val="clear" w:pos="4320"/>
                <w:tab w:val="clear" w:pos="8640"/>
              </w:tabs>
              <w:ind w:left="0"/>
              <w:rPr>
                <w:b/>
                <w:sz w:val="28"/>
              </w:rPr>
            </w:pPr>
            <w:r w:rsidRPr="008310C0">
              <w:rPr>
                <w:b/>
                <w:sz w:val="28"/>
              </w:rPr>
              <w:t>HEALTH SYSTEMS CAPACITY INDICATOR</w:t>
            </w:r>
          </w:p>
          <w:p w:rsidR="0051347A" w:rsidRPr="008310C0" w:rsidRDefault="0051347A" w:rsidP="00952DB3">
            <w:pPr>
              <w:ind w:left="0"/>
              <w:rPr>
                <w:b/>
              </w:rPr>
            </w:pPr>
          </w:p>
          <w:p w:rsidR="0051347A" w:rsidRPr="008310C0" w:rsidRDefault="0051347A" w:rsidP="00952DB3">
            <w:pPr>
              <w:ind w:left="0"/>
              <w:rPr>
                <w:b/>
              </w:rPr>
            </w:pPr>
          </w:p>
        </w:tc>
        <w:tc>
          <w:tcPr>
            <w:tcW w:w="4774" w:type="dxa"/>
            <w:tcBorders>
              <w:bottom w:val="single" w:sz="12" w:space="0" w:color="auto"/>
            </w:tcBorders>
            <w:noWrap/>
            <w:tcMar>
              <w:left w:w="115" w:type="dxa"/>
              <w:right w:w="288" w:type="dxa"/>
            </w:tcMar>
          </w:tcPr>
          <w:p w:rsidR="0051347A" w:rsidRPr="008310C0" w:rsidRDefault="0051347A" w:rsidP="00952DB3">
            <w:pPr>
              <w:ind w:left="0"/>
              <w:rPr>
                <w:b/>
              </w:rPr>
            </w:pPr>
          </w:p>
          <w:p w:rsidR="0051347A" w:rsidRPr="008310C0" w:rsidRDefault="0051347A" w:rsidP="00952DB3">
            <w:pPr>
              <w:ind w:left="0" w:right="-288"/>
              <w:rPr>
                <w:b/>
              </w:rPr>
            </w:pPr>
            <w:r w:rsidRPr="008310C0">
              <w:rPr>
                <w:b/>
                <w:sz w:val="24"/>
              </w:rPr>
              <w:t>Percent of potentially Medicaid-eligible children</w:t>
            </w:r>
            <w:r w:rsidR="00E3026B" w:rsidRPr="008310C0">
              <w:rPr>
                <w:b/>
                <w:sz w:val="24"/>
              </w:rPr>
              <w:t xml:space="preserve"> wh</w:t>
            </w:r>
            <w:r w:rsidRPr="008310C0">
              <w:rPr>
                <w:b/>
                <w:sz w:val="24"/>
              </w:rPr>
              <w:t>o have received a service paid by the Medicaid Program.</w:t>
            </w:r>
          </w:p>
        </w:tc>
      </w:tr>
      <w:tr w:rsidR="0051347A" w:rsidRPr="008310C0">
        <w:tblPrEx>
          <w:tblCellMar>
            <w:top w:w="0" w:type="dxa"/>
            <w:bottom w:w="0" w:type="dxa"/>
          </w:tblCellMar>
        </w:tblPrEx>
        <w:trPr>
          <w:trHeight w:val="180"/>
          <w:jc w:val="center"/>
        </w:trPr>
        <w:tc>
          <w:tcPr>
            <w:tcW w:w="4730" w:type="dxa"/>
            <w:tcBorders>
              <w:top w:val="single" w:sz="12" w:space="0" w:color="auto"/>
            </w:tcBorders>
          </w:tcPr>
          <w:p w:rsidR="0051347A" w:rsidRPr="008310C0" w:rsidRDefault="0051347A" w:rsidP="00952DB3">
            <w:pPr>
              <w:ind w:left="0"/>
              <w:rPr>
                <w:noProof/>
              </w:rPr>
            </w:pPr>
          </w:p>
        </w:tc>
        <w:tc>
          <w:tcPr>
            <w:tcW w:w="4774" w:type="dxa"/>
            <w:tcBorders>
              <w:top w:val="single" w:sz="12" w:space="0" w:color="auto"/>
            </w:tcBorders>
            <w:noWrap/>
            <w:tcMar>
              <w:left w:w="115" w:type="dxa"/>
              <w:right w:w="288" w:type="dxa"/>
            </w:tcMar>
          </w:tcPr>
          <w:p w:rsidR="0051347A" w:rsidRPr="008310C0" w:rsidRDefault="0051347A" w:rsidP="00952DB3">
            <w:pPr>
              <w:pStyle w:val="PlainText"/>
              <w:ind w:left="0"/>
              <w:rPr>
                <w:rFonts w:ascii="Times New Roman" w:hAnsi="Times New Roman"/>
              </w:rPr>
            </w:pPr>
          </w:p>
        </w:tc>
      </w:tr>
      <w:tr w:rsidR="0051347A" w:rsidRPr="008310C0">
        <w:tblPrEx>
          <w:tblCellMar>
            <w:top w:w="0" w:type="dxa"/>
            <w:bottom w:w="0" w:type="dxa"/>
          </w:tblCellMar>
        </w:tblPrEx>
        <w:trPr>
          <w:trHeight w:val="180"/>
          <w:jc w:val="center"/>
        </w:trPr>
        <w:tc>
          <w:tcPr>
            <w:tcW w:w="4730" w:type="dxa"/>
          </w:tcPr>
          <w:p w:rsidR="0051347A" w:rsidRPr="008310C0" w:rsidRDefault="0051347A" w:rsidP="00952DB3">
            <w:pPr>
              <w:ind w:left="0"/>
              <w:rPr>
                <w:b/>
                <w:sz w:val="28"/>
              </w:rPr>
            </w:pPr>
            <w:r w:rsidRPr="008310C0">
              <w:rPr>
                <w:noProof/>
              </w:rPr>
              <w:pict>
                <v:line id="_x0000_s3097" style="position:absolute;z-index:251791360;mso-position-horizontal-relative:text;mso-position-vertical-relative:text" from="-7.2pt,6pt" to="511.2pt,6pt" o:allowincell="f" stroked="f"/>
              </w:pict>
            </w:r>
            <w:r w:rsidRPr="008310C0">
              <w:rPr>
                <w:b/>
                <w:sz w:val="28"/>
              </w:rPr>
              <w:t>GOAL</w:t>
            </w:r>
          </w:p>
          <w:p w:rsidR="0051347A" w:rsidRPr="008310C0" w:rsidRDefault="0051347A"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51347A" w:rsidRPr="008310C0" w:rsidRDefault="0051347A" w:rsidP="00952DB3">
            <w:pPr>
              <w:ind w:left="0"/>
            </w:pPr>
            <w:r w:rsidRPr="008310C0">
              <w:t>To enroll all Medicaid-eligible childre</w:t>
            </w:r>
            <w:r w:rsidR="00E3026B" w:rsidRPr="008310C0">
              <w:t>n in</w:t>
            </w:r>
            <w:r w:rsidRPr="008310C0">
              <w:t xml:space="preserve"> Medicaid ensuring better access to health care services.</w:t>
            </w:r>
          </w:p>
          <w:p w:rsidR="0051347A" w:rsidRPr="008310C0" w:rsidRDefault="0051347A" w:rsidP="00952DB3">
            <w:pPr>
              <w:ind w:left="0" w:right="-288"/>
              <w:rPr>
                <w:b/>
              </w:rPr>
            </w:pPr>
          </w:p>
        </w:tc>
      </w:tr>
      <w:tr w:rsidR="0051347A" w:rsidRPr="008310C0">
        <w:tblPrEx>
          <w:tblCellMar>
            <w:top w:w="0" w:type="dxa"/>
            <w:bottom w:w="0" w:type="dxa"/>
          </w:tblCellMar>
        </w:tblPrEx>
        <w:trPr>
          <w:trHeight w:val="180"/>
          <w:jc w:val="center"/>
        </w:trPr>
        <w:tc>
          <w:tcPr>
            <w:tcW w:w="4730" w:type="dxa"/>
          </w:tcPr>
          <w:p w:rsidR="0051347A" w:rsidRPr="008310C0" w:rsidRDefault="0051347A" w:rsidP="00952DB3">
            <w:pPr>
              <w:ind w:left="0"/>
              <w:rPr>
                <w:b/>
                <w:sz w:val="28"/>
              </w:rPr>
            </w:pPr>
            <w:r w:rsidRPr="008310C0">
              <w:rPr>
                <w:b/>
                <w:sz w:val="28"/>
              </w:rPr>
              <w:t>DEFINITION</w:t>
            </w:r>
          </w:p>
          <w:p w:rsidR="0051347A" w:rsidRPr="008310C0" w:rsidRDefault="0051347A"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51347A" w:rsidRPr="008310C0" w:rsidRDefault="0051347A" w:rsidP="00952DB3">
            <w:pPr>
              <w:ind w:left="0"/>
            </w:pPr>
            <w:r w:rsidRPr="008310C0">
              <w:rPr>
                <w:b/>
              </w:rPr>
              <w:t xml:space="preserve">Numerator: </w:t>
            </w:r>
            <w:r w:rsidRPr="008310C0">
              <w:t xml:space="preserve"> Number of children 1 to 21 years of age who have received a service paid by Medicaid during the Federal fiscal year.</w:t>
            </w:r>
          </w:p>
          <w:p w:rsidR="00A10EFA" w:rsidRPr="008310C0" w:rsidRDefault="00A10EFA" w:rsidP="00952DB3">
            <w:pPr>
              <w:ind w:left="0"/>
              <w:rPr>
                <w:b/>
              </w:rPr>
            </w:pPr>
          </w:p>
          <w:p w:rsidR="0051347A" w:rsidRPr="008310C0" w:rsidRDefault="0051347A" w:rsidP="00952DB3">
            <w:pPr>
              <w:ind w:left="0"/>
            </w:pPr>
            <w:r w:rsidRPr="008310C0">
              <w:rPr>
                <w:b/>
              </w:rPr>
              <w:t xml:space="preserve">Denominator:  </w:t>
            </w:r>
            <w:r w:rsidRPr="008310C0">
              <w:t>The estimated number of children 1 to 21 years of age who are potentially eligible, by State definition, for Medicaid at the end of the Federal fiscal year.</w:t>
            </w:r>
          </w:p>
          <w:p w:rsidR="00A10EFA" w:rsidRPr="008310C0" w:rsidRDefault="00A10EFA" w:rsidP="00952DB3">
            <w:pPr>
              <w:tabs>
                <w:tab w:val="left" w:pos="2337"/>
              </w:tabs>
              <w:ind w:left="0"/>
              <w:rPr>
                <w:b/>
              </w:rPr>
            </w:pPr>
          </w:p>
          <w:p w:rsidR="0051347A" w:rsidRPr="008310C0" w:rsidRDefault="0051347A" w:rsidP="00952DB3">
            <w:pPr>
              <w:tabs>
                <w:tab w:val="left" w:pos="2337"/>
              </w:tabs>
              <w:ind w:left="0"/>
            </w:pPr>
            <w:r w:rsidRPr="008310C0">
              <w:rPr>
                <w:b/>
              </w:rPr>
              <w:t xml:space="preserve">Units:  </w:t>
            </w:r>
            <w:r w:rsidRPr="008310C0">
              <w:t>100</w:t>
            </w:r>
            <w:r w:rsidRPr="008310C0">
              <w:tab/>
            </w:r>
            <w:r w:rsidRPr="008310C0">
              <w:rPr>
                <w:b/>
              </w:rPr>
              <w:t xml:space="preserve">Text:  </w:t>
            </w:r>
            <w:r w:rsidRPr="008310C0">
              <w:t>Percent</w:t>
            </w:r>
          </w:p>
          <w:p w:rsidR="0051347A" w:rsidRPr="008310C0" w:rsidRDefault="0051347A" w:rsidP="00952DB3">
            <w:pPr>
              <w:ind w:left="0" w:right="-288"/>
              <w:rPr>
                <w:b/>
              </w:rPr>
            </w:pPr>
          </w:p>
        </w:tc>
      </w:tr>
      <w:tr w:rsidR="0051347A" w:rsidRPr="008310C0">
        <w:tblPrEx>
          <w:tblCellMar>
            <w:top w:w="0" w:type="dxa"/>
            <w:bottom w:w="0" w:type="dxa"/>
          </w:tblCellMar>
        </w:tblPrEx>
        <w:trPr>
          <w:trHeight w:val="180"/>
          <w:jc w:val="center"/>
        </w:trPr>
        <w:tc>
          <w:tcPr>
            <w:tcW w:w="4730" w:type="dxa"/>
          </w:tcPr>
          <w:p w:rsidR="0051347A" w:rsidRPr="008310C0" w:rsidRDefault="00E278B5" w:rsidP="00952DB3">
            <w:pPr>
              <w:ind w:left="0"/>
              <w:rPr>
                <w:b/>
                <w:sz w:val="28"/>
              </w:rPr>
            </w:pPr>
            <w:r>
              <w:rPr>
                <w:b/>
                <w:sz w:val="28"/>
              </w:rPr>
              <w:t>HEALTHY PEOPLE 202</w:t>
            </w:r>
            <w:r w:rsidR="0051347A" w:rsidRPr="008310C0">
              <w:rPr>
                <w:b/>
                <w:sz w:val="28"/>
              </w:rPr>
              <w:t>0</w:t>
            </w:r>
          </w:p>
          <w:p w:rsidR="0051347A" w:rsidRPr="008310C0" w:rsidRDefault="0051347A" w:rsidP="00952DB3">
            <w:pPr>
              <w:ind w:left="0"/>
              <w:rPr>
                <w:b/>
                <w:sz w:val="28"/>
              </w:rPr>
            </w:pPr>
            <w:r w:rsidRPr="008310C0">
              <w:rPr>
                <w:b/>
                <w:sz w:val="28"/>
              </w:rPr>
              <w:t>OBJECTIVE</w:t>
            </w:r>
          </w:p>
          <w:p w:rsidR="0051347A" w:rsidRPr="008310C0" w:rsidRDefault="0051347A"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E278B5" w:rsidRPr="00E278B5" w:rsidRDefault="00E278B5" w:rsidP="00E43D10">
            <w:pPr>
              <w:pStyle w:val="Body"/>
            </w:pPr>
            <w:r w:rsidRPr="00E278B5">
              <w:t xml:space="preserve">Related to Access to Health Services (AHS) Objective 1: Increase the proportion of persons with health insurance.  (Baseline: 83.2% of persons had medical insurance in 2008, Target 100%) </w:t>
            </w:r>
          </w:p>
          <w:p w:rsidR="00E278B5" w:rsidRPr="00E278B5" w:rsidRDefault="00E278B5" w:rsidP="00E43D10">
            <w:pPr>
              <w:pStyle w:val="Body"/>
            </w:pPr>
          </w:p>
          <w:p w:rsidR="00E278B5" w:rsidRPr="00E278B5" w:rsidRDefault="00E278B5" w:rsidP="00E43D10">
            <w:pPr>
              <w:pStyle w:val="Body"/>
            </w:pPr>
            <w:r w:rsidRPr="00E278B5">
              <w:t>Related to Objective AHS-5.2: Increase the proportion of children and youth 17 years and under who have a specific source of ongoing care.  (Baseline: 94.3% of children and youth aged 17 years and under had a specific source of ongoing care in 2008, Target 100%)</w:t>
            </w:r>
          </w:p>
          <w:p w:rsidR="0051347A" w:rsidRPr="00E278B5" w:rsidRDefault="0051347A" w:rsidP="00E278B5">
            <w:pPr>
              <w:ind w:left="0"/>
            </w:pPr>
          </w:p>
        </w:tc>
      </w:tr>
      <w:tr w:rsidR="0051347A" w:rsidRPr="008310C0">
        <w:tblPrEx>
          <w:tblCellMar>
            <w:top w:w="0" w:type="dxa"/>
            <w:bottom w:w="0" w:type="dxa"/>
          </w:tblCellMar>
        </w:tblPrEx>
        <w:trPr>
          <w:trHeight w:val="180"/>
          <w:jc w:val="center"/>
        </w:trPr>
        <w:tc>
          <w:tcPr>
            <w:tcW w:w="4730" w:type="dxa"/>
          </w:tcPr>
          <w:p w:rsidR="0051347A" w:rsidRPr="008310C0" w:rsidRDefault="0051347A" w:rsidP="00952DB3">
            <w:pPr>
              <w:ind w:left="0"/>
              <w:rPr>
                <w:b/>
                <w:sz w:val="28"/>
              </w:rPr>
            </w:pPr>
            <w:r w:rsidRPr="008310C0">
              <w:rPr>
                <w:b/>
                <w:sz w:val="28"/>
              </w:rPr>
              <w:t>DATA SOURCES and</w:t>
            </w:r>
          </w:p>
          <w:p w:rsidR="0051347A" w:rsidRPr="008310C0" w:rsidRDefault="0051347A" w:rsidP="00952DB3">
            <w:pPr>
              <w:ind w:left="0"/>
              <w:rPr>
                <w:b/>
                <w:sz w:val="28"/>
              </w:rPr>
            </w:pPr>
            <w:r w:rsidRPr="008310C0">
              <w:rPr>
                <w:b/>
                <w:sz w:val="28"/>
              </w:rPr>
              <w:t>DATA ISSUES</w:t>
            </w:r>
          </w:p>
          <w:p w:rsidR="0051347A" w:rsidRPr="008310C0" w:rsidRDefault="0051347A"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51347A" w:rsidRPr="008310C0" w:rsidRDefault="0051347A" w:rsidP="00952DB3">
            <w:pPr>
              <w:pStyle w:val="PlainText"/>
              <w:ind w:left="0"/>
              <w:rPr>
                <w:rFonts w:ascii="Times New Roman" w:hAnsi="Times New Roman"/>
              </w:rPr>
            </w:pPr>
            <w:r w:rsidRPr="008310C0">
              <w:rPr>
                <w:rFonts w:ascii="Times New Roman" w:hAnsi="Times New Roman"/>
                <w:b/>
              </w:rPr>
              <w:t xml:space="preserve">Numerator:  </w:t>
            </w:r>
            <w:r w:rsidRPr="008310C0">
              <w:rPr>
                <w:rFonts w:ascii="Times New Roman" w:hAnsi="Times New Roman"/>
              </w:rPr>
              <w:t xml:space="preserve">The State Medicaid program counts participation monthly and estimates caseload.  There are peaks and valleys in participation throughout the year.  Most systems do not link the income of the family on the program records, but only the eligibility category (e.g., </w:t>
            </w:r>
            <w:r w:rsidR="00182347">
              <w:rPr>
                <w:rFonts w:ascii="Times New Roman" w:hAnsi="Times New Roman"/>
              </w:rPr>
              <w:t>TANF</w:t>
            </w:r>
            <w:r w:rsidRPr="000F3C3C">
              <w:rPr>
                <w:rFonts w:ascii="Times New Roman" w:hAnsi="Times New Roman"/>
              </w:rPr>
              <w:t>,</w:t>
            </w:r>
            <w:r w:rsidRPr="008310C0">
              <w:rPr>
                <w:rFonts w:ascii="Times New Roman" w:hAnsi="Times New Roman"/>
              </w:rPr>
              <w:t xml:space="preserve"> expansion, etc.).</w:t>
            </w:r>
          </w:p>
          <w:p w:rsidR="0051347A" w:rsidRPr="008310C0" w:rsidRDefault="0051347A" w:rsidP="00952DB3">
            <w:pPr>
              <w:pStyle w:val="PlainText"/>
              <w:ind w:left="0"/>
              <w:rPr>
                <w:rFonts w:ascii="Times New Roman" w:hAnsi="Times New Roman"/>
              </w:rPr>
            </w:pPr>
            <w:r w:rsidRPr="008310C0">
              <w:rPr>
                <w:rFonts w:ascii="Times New Roman" w:hAnsi="Times New Roman"/>
                <w:b/>
              </w:rPr>
              <w:t xml:space="preserve">Denominator:  </w:t>
            </w:r>
            <w:r w:rsidRPr="008310C0">
              <w:rPr>
                <w:rFonts w:ascii="Times New Roman" w:hAnsi="Times New Roman"/>
              </w:rPr>
              <w:t xml:space="preserve">States may not have these data readily available, and therefore estimates are made by using a variety of data from </w:t>
            </w:r>
            <w:r w:rsidR="006B5179">
              <w:rPr>
                <w:rFonts w:ascii="Times New Roman" w:hAnsi="Times New Roman"/>
              </w:rPr>
              <w:t xml:space="preserve">the </w:t>
            </w:r>
            <w:r w:rsidRPr="006B5179">
              <w:rPr>
                <w:rFonts w:ascii="Times New Roman" w:hAnsi="Times New Roman"/>
              </w:rPr>
              <w:t>C</w:t>
            </w:r>
            <w:r w:rsidR="006B5179">
              <w:rPr>
                <w:rFonts w:ascii="Times New Roman" w:hAnsi="Times New Roman"/>
              </w:rPr>
              <w:t xml:space="preserve">urrent </w:t>
            </w:r>
            <w:r w:rsidRPr="006B5179">
              <w:rPr>
                <w:rFonts w:ascii="Times New Roman" w:hAnsi="Times New Roman"/>
              </w:rPr>
              <w:t>P</w:t>
            </w:r>
            <w:r w:rsidR="006B5179">
              <w:rPr>
                <w:rFonts w:ascii="Times New Roman" w:hAnsi="Times New Roman"/>
              </w:rPr>
              <w:t xml:space="preserve">opulation </w:t>
            </w:r>
            <w:r w:rsidRPr="006B5179">
              <w:rPr>
                <w:rFonts w:ascii="Times New Roman" w:hAnsi="Times New Roman"/>
              </w:rPr>
              <w:t>S</w:t>
            </w:r>
            <w:r w:rsidR="006B5179">
              <w:rPr>
                <w:rFonts w:ascii="Times New Roman" w:hAnsi="Times New Roman"/>
              </w:rPr>
              <w:t>urvey (CPS)</w:t>
            </w:r>
            <w:r w:rsidRPr="000F3C3C">
              <w:rPr>
                <w:rFonts w:ascii="Times New Roman" w:hAnsi="Times New Roman"/>
              </w:rPr>
              <w:t>,</w:t>
            </w:r>
            <w:r w:rsidRPr="008310C0">
              <w:rPr>
                <w:rFonts w:ascii="Times New Roman" w:hAnsi="Times New Roman"/>
              </w:rPr>
              <w:t xml:space="preserve"> State programs, </w:t>
            </w:r>
            <w:r w:rsidR="009F55C0">
              <w:rPr>
                <w:rFonts w:ascii="Times New Roman" w:hAnsi="Times New Roman"/>
              </w:rPr>
              <w:t xml:space="preserve">U.S. </w:t>
            </w:r>
            <w:r w:rsidRPr="008310C0">
              <w:rPr>
                <w:rFonts w:ascii="Times New Roman" w:hAnsi="Times New Roman"/>
              </w:rPr>
              <w:t>Census</w:t>
            </w:r>
            <w:r w:rsidR="009F55C0">
              <w:rPr>
                <w:rFonts w:ascii="Times New Roman" w:hAnsi="Times New Roman"/>
              </w:rPr>
              <w:t xml:space="preserve"> Bureau</w:t>
            </w:r>
            <w:r w:rsidRPr="008310C0">
              <w:rPr>
                <w:rFonts w:ascii="Times New Roman" w:hAnsi="Times New Roman"/>
              </w:rPr>
              <w:t>, and experience.</w:t>
            </w:r>
          </w:p>
          <w:p w:rsidR="0051347A" w:rsidRPr="008310C0" w:rsidRDefault="0051347A" w:rsidP="00952DB3">
            <w:pPr>
              <w:ind w:left="0" w:right="-288"/>
              <w:rPr>
                <w:b/>
              </w:rPr>
            </w:pPr>
          </w:p>
        </w:tc>
      </w:tr>
      <w:tr w:rsidR="0051347A" w:rsidRPr="008310C0">
        <w:tblPrEx>
          <w:tblCellMar>
            <w:top w:w="0" w:type="dxa"/>
            <w:bottom w:w="0" w:type="dxa"/>
          </w:tblCellMar>
        </w:tblPrEx>
        <w:trPr>
          <w:trHeight w:val="720"/>
          <w:jc w:val="center"/>
        </w:trPr>
        <w:tc>
          <w:tcPr>
            <w:tcW w:w="4730" w:type="dxa"/>
          </w:tcPr>
          <w:p w:rsidR="0051347A" w:rsidRPr="008310C0" w:rsidRDefault="0051347A" w:rsidP="00952DB3">
            <w:pPr>
              <w:ind w:left="0"/>
              <w:rPr>
                <w:b/>
                <w:sz w:val="28"/>
              </w:rPr>
            </w:pPr>
            <w:r w:rsidRPr="008310C0">
              <w:rPr>
                <w:b/>
                <w:sz w:val="28"/>
              </w:rPr>
              <w:t>SIGNIFICANCE</w:t>
            </w:r>
          </w:p>
          <w:p w:rsidR="0051347A" w:rsidRPr="008310C0" w:rsidRDefault="0051347A" w:rsidP="00952DB3">
            <w:pPr>
              <w:pStyle w:val="Footer"/>
              <w:widowControl/>
              <w:tabs>
                <w:tab w:val="clear" w:pos="4320"/>
                <w:tab w:val="clear" w:pos="8640"/>
              </w:tabs>
              <w:ind w:left="0"/>
              <w:rPr>
                <w:b/>
                <w:noProof/>
                <w:sz w:val="28"/>
              </w:rPr>
            </w:pPr>
          </w:p>
        </w:tc>
        <w:tc>
          <w:tcPr>
            <w:tcW w:w="4774" w:type="dxa"/>
            <w:noWrap/>
            <w:tcMar>
              <w:left w:w="115" w:type="dxa"/>
              <w:right w:w="288" w:type="dxa"/>
            </w:tcMar>
          </w:tcPr>
          <w:p w:rsidR="00EC55E1" w:rsidRPr="00EC55E1" w:rsidRDefault="00EC55E1" w:rsidP="00E43D10">
            <w:pPr>
              <w:pStyle w:val="Body"/>
            </w:pPr>
            <w:r w:rsidRPr="00EC55E1">
              <w:t xml:space="preserve">The availability and access to quality health care positively affects the health of the population.  This is particularly true for high risk children from low socioeconomic backgrounds or with chronic health conditions. </w:t>
            </w:r>
            <w:r>
              <w:t xml:space="preserve"> </w:t>
            </w:r>
            <w:r w:rsidRPr="00B541F8">
              <w:t xml:space="preserve">Financial access to health care does not guarantee that all children will enroll and successfully access care, but </w:t>
            </w:r>
            <w:r w:rsidR="00261CA3" w:rsidRPr="00B541F8">
              <w:t xml:space="preserve">privately </w:t>
            </w:r>
            <w:r w:rsidRPr="00B541F8">
              <w:t xml:space="preserve">insured children are more likely to </w:t>
            </w:r>
            <w:r w:rsidR="00261CA3" w:rsidRPr="00B541F8">
              <w:t>receive</w:t>
            </w:r>
            <w:r w:rsidRPr="00B541F8">
              <w:t xml:space="preserve"> care.</w:t>
            </w:r>
            <w:r w:rsidRPr="00EC55E1">
              <w:t xml:space="preserve"> </w:t>
            </w:r>
          </w:p>
          <w:p w:rsidR="0051347A" w:rsidRPr="008310C0" w:rsidRDefault="0051347A" w:rsidP="00952DB3">
            <w:pPr>
              <w:ind w:left="0" w:right="-288"/>
              <w:rPr>
                <w:b/>
              </w:rPr>
            </w:pPr>
          </w:p>
        </w:tc>
      </w:tr>
    </w:tbl>
    <w:p w:rsidR="00211896" w:rsidRPr="008310C0" w:rsidRDefault="00211896" w:rsidP="00211896">
      <w:pPr>
        <w:ind w:left="0"/>
        <w:rPr>
          <w:rFonts w:ascii="Arial" w:hAnsi="Arial"/>
          <w:b/>
          <w:sz w:val="24"/>
        </w:rPr>
      </w:pPr>
    </w:p>
    <w:p w:rsidR="00211896" w:rsidRPr="008310C0" w:rsidRDefault="00211896" w:rsidP="00211896">
      <w:pPr>
        <w:ind w:left="0"/>
        <w:rPr>
          <w:rFonts w:ascii="Arial" w:hAnsi="Arial"/>
          <w:b/>
          <w:sz w:val="24"/>
        </w:rPr>
        <w:sectPr w:rsidR="00211896" w:rsidRPr="008310C0" w:rsidSect="002231F6">
          <w:headerReference w:type="even" r:id="rId70"/>
          <w:headerReference w:type="default" r:id="rId71"/>
          <w:footerReference w:type="even" r:id="rId72"/>
          <w:headerReference w:type="first" r:id="rId73"/>
          <w:footerReference w:type="first" r:id="rId74"/>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5532B5" w:rsidRPr="008310C0">
        <w:tblPrEx>
          <w:tblCellMar>
            <w:top w:w="0" w:type="dxa"/>
            <w:bottom w:w="0" w:type="dxa"/>
          </w:tblCellMar>
        </w:tblPrEx>
        <w:trPr>
          <w:trHeight w:val="1692"/>
          <w:jc w:val="center"/>
        </w:trPr>
        <w:tc>
          <w:tcPr>
            <w:tcW w:w="4730" w:type="dxa"/>
            <w:tcBorders>
              <w:bottom w:val="single" w:sz="12" w:space="0" w:color="auto"/>
            </w:tcBorders>
          </w:tcPr>
          <w:p w:rsidR="005532B5" w:rsidRPr="008310C0" w:rsidRDefault="005532B5" w:rsidP="004012C8">
            <w:pPr>
              <w:pStyle w:val="Footer"/>
              <w:widowControl/>
              <w:tabs>
                <w:tab w:val="clear" w:pos="4320"/>
                <w:tab w:val="clear" w:pos="8640"/>
              </w:tabs>
              <w:ind w:left="0"/>
              <w:rPr>
                <w:b/>
                <w:sz w:val="28"/>
              </w:rPr>
            </w:pPr>
            <w:r w:rsidRPr="008310C0">
              <w:rPr>
                <w:b/>
                <w:noProof/>
                <w:sz w:val="28"/>
              </w:rPr>
              <w:lastRenderedPageBreak/>
              <w:pict>
                <v:line id="_x0000_s1962" style="position:absolute;z-index:251743232" from="7.2pt,108.6pt" to="7in,108.6pt" o:allowincell="f" stroked="f"/>
              </w:pict>
            </w:r>
            <w:r w:rsidRPr="008310C0">
              <w:rPr>
                <w:b/>
                <w:sz w:val="28"/>
              </w:rPr>
              <w:t>07</w:t>
            </w:r>
            <w:r w:rsidR="0051347A" w:rsidRPr="008310C0">
              <w:rPr>
                <w:b/>
                <w:sz w:val="28"/>
              </w:rPr>
              <w:t>B</w:t>
            </w:r>
          </w:p>
          <w:p w:rsidR="005532B5" w:rsidRPr="008310C0" w:rsidRDefault="005532B5" w:rsidP="004012C8">
            <w:pPr>
              <w:pStyle w:val="Footer"/>
              <w:widowControl/>
              <w:tabs>
                <w:tab w:val="clear" w:pos="4320"/>
                <w:tab w:val="clear" w:pos="8640"/>
              </w:tabs>
              <w:ind w:left="0"/>
              <w:rPr>
                <w:b/>
                <w:sz w:val="28"/>
              </w:rPr>
            </w:pPr>
            <w:r w:rsidRPr="008310C0">
              <w:rPr>
                <w:b/>
                <w:sz w:val="28"/>
              </w:rPr>
              <w:t>HEALTH SYSTEMS CAPACITY INDICATOR</w:t>
            </w:r>
          </w:p>
          <w:p w:rsidR="005532B5" w:rsidRPr="008310C0" w:rsidRDefault="005532B5" w:rsidP="004012C8">
            <w:pPr>
              <w:ind w:left="0"/>
              <w:rPr>
                <w:b/>
              </w:rPr>
            </w:pPr>
          </w:p>
          <w:p w:rsidR="005532B5" w:rsidRPr="008310C0" w:rsidRDefault="005532B5" w:rsidP="004012C8">
            <w:pPr>
              <w:ind w:left="0"/>
              <w:rPr>
                <w:b/>
              </w:rPr>
            </w:pPr>
          </w:p>
        </w:tc>
        <w:tc>
          <w:tcPr>
            <w:tcW w:w="4774" w:type="dxa"/>
            <w:tcBorders>
              <w:bottom w:val="single" w:sz="12" w:space="0" w:color="auto"/>
            </w:tcBorders>
            <w:noWrap/>
            <w:tcMar>
              <w:left w:w="115" w:type="dxa"/>
              <w:right w:w="288" w:type="dxa"/>
            </w:tcMar>
          </w:tcPr>
          <w:p w:rsidR="005532B5" w:rsidRPr="008310C0" w:rsidRDefault="005532B5" w:rsidP="004012C8">
            <w:pPr>
              <w:ind w:left="0"/>
              <w:rPr>
                <w:b/>
              </w:rPr>
            </w:pPr>
          </w:p>
          <w:p w:rsidR="005532B5" w:rsidRPr="008310C0" w:rsidRDefault="005532B5" w:rsidP="004012C8">
            <w:pPr>
              <w:ind w:left="0" w:right="-288"/>
              <w:rPr>
                <w:b/>
              </w:rPr>
            </w:pPr>
            <w:r w:rsidRPr="008310C0">
              <w:rPr>
                <w:b/>
                <w:sz w:val="24"/>
              </w:rPr>
              <w:t>The percent of EPSDT eligible children aged 6 through 9 years who have received any dental services during the year.</w:t>
            </w:r>
          </w:p>
        </w:tc>
      </w:tr>
      <w:tr w:rsidR="00211896" w:rsidRPr="008310C0">
        <w:tblPrEx>
          <w:tblCellMar>
            <w:top w:w="0" w:type="dxa"/>
            <w:bottom w:w="0" w:type="dxa"/>
          </w:tblCellMar>
        </w:tblPrEx>
        <w:trPr>
          <w:trHeight w:val="180"/>
          <w:jc w:val="center"/>
        </w:trPr>
        <w:tc>
          <w:tcPr>
            <w:tcW w:w="4730" w:type="dxa"/>
            <w:tcBorders>
              <w:top w:val="single" w:sz="12" w:space="0" w:color="auto"/>
            </w:tcBorders>
          </w:tcPr>
          <w:p w:rsidR="00211896" w:rsidRPr="008310C0" w:rsidRDefault="00211896" w:rsidP="004012C8">
            <w:pPr>
              <w:ind w:left="0"/>
              <w:rPr>
                <w:noProof/>
              </w:rPr>
            </w:pPr>
          </w:p>
        </w:tc>
        <w:tc>
          <w:tcPr>
            <w:tcW w:w="4774" w:type="dxa"/>
            <w:tcBorders>
              <w:top w:val="single" w:sz="12" w:space="0" w:color="auto"/>
            </w:tcBorders>
            <w:noWrap/>
            <w:tcMar>
              <w:left w:w="115" w:type="dxa"/>
              <w:right w:w="288" w:type="dxa"/>
            </w:tcMar>
          </w:tcPr>
          <w:p w:rsidR="00211896" w:rsidRPr="008310C0" w:rsidRDefault="00211896" w:rsidP="004012C8">
            <w:pPr>
              <w:pStyle w:val="PlainText"/>
              <w:ind w:left="0"/>
              <w:rPr>
                <w:rFonts w:ascii="Times New Roman" w:hAnsi="Times New Roman"/>
              </w:rPr>
            </w:pPr>
          </w:p>
        </w:tc>
      </w:tr>
      <w:tr w:rsidR="005532B5" w:rsidRPr="008310C0">
        <w:tblPrEx>
          <w:tblCellMar>
            <w:top w:w="0" w:type="dxa"/>
            <w:bottom w:w="0" w:type="dxa"/>
          </w:tblCellMar>
        </w:tblPrEx>
        <w:trPr>
          <w:trHeight w:val="180"/>
          <w:jc w:val="center"/>
        </w:trPr>
        <w:tc>
          <w:tcPr>
            <w:tcW w:w="4730" w:type="dxa"/>
          </w:tcPr>
          <w:p w:rsidR="005532B5" w:rsidRPr="008310C0" w:rsidRDefault="005532B5" w:rsidP="004012C8">
            <w:pPr>
              <w:ind w:left="0"/>
              <w:rPr>
                <w:b/>
                <w:sz w:val="28"/>
              </w:rPr>
            </w:pPr>
            <w:r w:rsidRPr="008310C0">
              <w:rPr>
                <w:noProof/>
              </w:rPr>
              <w:pict>
                <v:line id="_x0000_s1963" style="position:absolute;z-index:251744256;mso-position-horizontal-relative:text;mso-position-vertical-relative:text" from="-7.2pt,6pt" to="511.2pt,6pt" o:allowincell="f" stroked="f"/>
              </w:pict>
            </w:r>
            <w:r w:rsidRPr="008310C0">
              <w:rPr>
                <w:b/>
                <w:sz w:val="28"/>
              </w:rPr>
              <w:t>GOAL</w:t>
            </w:r>
          </w:p>
          <w:p w:rsidR="005532B5" w:rsidRPr="008310C0" w:rsidRDefault="005532B5"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5532B5" w:rsidRPr="008310C0" w:rsidRDefault="005532B5" w:rsidP="004012C8">
            <w:pPr>
              <w:ind w:left="0"/>
            </w:pPr>
            <w:r w:rsidRPr="008310C0">
              <w:t xml:space="preserve">To increase dental health services to </w:t>
            </w:r>
            <w:r w:rsidR="00E82374" w:rsidRPr="00EC55E1">
              <w:rPr>
                <w:bCs/>
                <w:color w:val="000000"/>
                <w:lang/>
              </w:rPr>
              <w:t>Early Periodic Screening, Diagnosis, and Treatment (EPSDT)</w:t>
            </w:r>
            <w:r w:rsidR="00854CA8">
              <w:rPr>
                <w:bCs/>
                <w:color w:val="000000"/>
                <w:lang/>
              </w:rPr>
              <w:t xml:space="preserve"> </w:t>
            </w:r>
            <w:r w:rsidRPr="008310C0">
              <w:t>eligible children aged 6 through 9 years.</w:t>
            </w:r>
          </w:p>
          <w:p w:rsidR="005532B5" w:rsidRPr="008310C0" w:rsidRDefault="005532B5" w:rsidP="004012C8">
            <w:pPr>
              <w:ind w:left="0" w:right="-288"/>
              <w:rPr>
                <w:b/>
              </w:rPr>
            </w:pPr>
          </w:p>
        </w:tc>
      </w:tr>
      <w:tr w:rsidR="005532B5" w:rsidRPr="008310C0">
        <w:tblPrEx>
          <w:tblCellMar>
            <w:top w:w="0" w:type="dxa"/>
            <w:bottom w:w="0" w:type="dxa"/>
          </w:tblCellMar>
        </w:tblPrEx>
        <w:trPr>
          <w:trHeight w:val="180"/>
          <w:jc w:val="center"/>
        </w:trPr>
        <w:tc>
          <w:tcPr>
            <w:tcW w:w="4730" w:type="dxa"/>
          </w:tcPr>
          <w:p w:rsidR="005532B5" w:rsidRPr="008310C0" w:rsidRDefault="005532B5" w:rsidP="004012C8">
            <w:pPr>
              <w:ind w:left="0"/>
              <w:rPr>
                <w:b/>
                <w:sz w:val="28"/>
              </w:rPr>
            </w:pPr>
            <w:r w:rsidRPr="008310C0">
              <w:rPr>
                <w:b/>
                <w:sz w:val="28"/>
              </w:rPr>
              <w:t>DEFINITION</w:t>
            </w:r>
          </w:p>
          <w:p w:rsidR="005532B5" w:rsidRPr="008310C0" w:rsidRDefault="005532B5"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5532B5" w:rsidRPr="008310C0" w:rsidRDefault="005532B5" w:rsidP="004012C8">
            <w:pPr>
              <w:ind w:left="0"/>
            </w:pPr>
            <w:r w:rsidRPr="008310C0">
              <w:rPr>
                <w:b/>
              </w:rPr>
              <w:t xml:space="preserve">Numerator: </w:t>
            </w:r>
            <w:r w:rsidRPr="008310C0">
              <w:t xml:space="preserve"> Total EPSDT eligible children aged 6 through 9 receiving any dental services in the reporting period.</w:t>
            </w:r>
          </w:p>
          <w:p w:rsidR="005532B5" w:rsidRPr="008310C0" w:rsidRDefault="005532B5" w:rsidP="004012C8">
            <w:pPr>
              <w:ind w:left="0"/>
              <w:rPr>
                <w:b/>
              </w:rPr>
            </w:pPr>
          </w:p>
          <w:p w:rsidR="005532B5" w:rsidRPr="008310C0" w:rsidRDefault="005532B5" w:rsidP="004012C8">
            <w:pPr>
              <w:ind w:left="0"/>
            </w:pPr>
            <w:r w:rsidRPr="008310C0">
              <w:rPr>
                <w:b/>
              </w:rPr>
              <w:t xml:space="preserve">Denominator:  </w:t>
            </w:r>
            <w:r w:rsidRPr="008310C0">
              <w:t>Total children aged 6 through 9 eligible for EPSDT in the State in the reporting period.</w:t>
            </w:r>
          </w:p>
          <w:p w:rsidR="005532B5" w:rsidRPr="008310C0" w:rsidRDefault="005532B5" w:rsidP="004012C8">
            <w:pPr>
              <w:ind w:left="0"/>
              <w:rPr>
                <w:b/>
              </w:rPr>
            </w:pPr>
          </w:p>
          <w:p w:rsidR="005532B5" w:rsidRPr="008310C0" w:rsidRDefault="005532B5" w:rsidP="00A06B06">
            <w:pPr>
              <w:tabs>
                <w:tab w:val="left" w:pos="2335"/>
              </w:tabs>
              <w:ind w:left="0"/>
            </w:pPr>
            <w:r w:rsidRPr="008310C0">
              <w:rPr>
                <w:b/>
              </w:rPr>
              <w:t xml:space="preserve">Units:  </w:t>
            </w:r>
            <w:r w:rsidRPr="008310C0">
              <w:t>100</w:t>
            </w:r>
            <w:r w:rsidR="00A06B06" w:rsidRPr="008310C0">
              <w:tab/>
            </w:r>
            <w:r w:rsidRPr="008310C0">
              <w:rPr>
                <w:b/>
              </w:rPr>
              <w:t xml:space="preserve">Text:  </w:t>
            </w:r>
            <w:r w:rsidRPr="008310C0">
              <w:t>Percent</w:t>
            </w:r>
          </w:p>
          <w:p w:rsidR="005532B5" w:rsidRPr="008310C0" w:rsidRDefault="005532B5" w:rsidP="004012C8">
            <w:pPr>
              <w:ind w:left="0" w:right="-288"/>
              <w:rPr>
                <w:b/>
              </w:rPr>
            </w:pPr>
          </w:p>
        </w:tc>
      </w:tr>
      <w:tr w:rsidR="005532B5" w:rsidRPr="008310C0">
        <w:tblPrEx>
          <w:tblCellMar>
            <w:top w:w="0" w:type="dxa"/>
            <w:bottom w:w="0" w:type="dxa"/>
          </w:tblCellMar>
        </w:tblPrEx>
        <w:trPr>
          <w:trHeight w:val="180"/>
          <w:jc w:val="center"/>
        </w:trPr>
        <w:tc>
          <w:tcPr>
            <w:tcW w:w="4730" w:type="dxa"/>
          </w:tcPr>
          <w:p w:rsidR="005532B5" w:rsidRPr="008310C0" w:rsidRDefault="00E82374" w:rsidP="004012C8">
            <w:pPr>
              <w:ind w:left="0"/>
              <w:rPr>
                <w:b/>
                <w:sz w:val="28"/>
              </w:rPr>
            </w:pPr>
            <w:r>
              <w:rPr>
                <w:b/>
                <w:sz w:val="28"/>
              </w:rPr>
              <w:t>HEALTHY PEOPLE 202</w:t>
            </w:r>
            <w:r w:rsidR="005532B5" w:rsidRPr="008310C0">
              <w:rPr>
                <w:b/>
                <w:sz w:val="28"/>
              </w:rPr>
              <w:t>0</w:t>
            </w:r>
          </w:p>
          <w:p w:rsidR="005532B5" w:rsidRPr="008310C0" w:rsidRDefault="005532B5" w:rsidP="004012C8">
            <w:pPr>
              <w:ind w:left="0"/>
              <w:rPr>
                <w:b/>
                <w:sz w:val="28"/>
              </w:rPr>
            </w:pPr>
            <w:r w:rsidRPr="008310C0">
              <w:rPr>
                <w:b/>
                <w:sz w:val="28"/>
              </w:rPr>
              <w:t>OBJECTIVE</w:t>
            </w:r>
          </w:p>
          <w:p w:rsidR="005532B5" w:rsidRPr="008310C0" w:rsidRDefault="005532B5"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E82374" w:rsidRPr="004B30AA" w:rsidRDefault="004B30AA" w:rsidP="00E43D10">
            <w:pPr>
              <w:pStyle w:val="Body"/>
            </w:pPr>
            <w:r w:rsidRPr="004B30AA">
              <w:t>Related</w:t>
            </w:r>
            <w:r w:rsidR="00E82374" w:rsidRPr="004B30AA">
              <w:t xml:space="preserve"> to Oral Health Objective 8: Increase the proportion of low income children and adolescents who received any preventive dental service during the past year. </w:t>
            </w:r>
            <w:r>
              <w:t xml:space="preserve"> </w:t>
            </w:r>
            <w:r w:rsidR="00E82374" w:rsidRPr="004B30AA">
              <w:t xml:space="preserve">(Baseline: 26.7% of children and adolescents aged 2 to 18 years at or below 200% of </w:t>
            </w:r>
            <w:r w:rsidRPr="004B30AA">
              <w:t xml:space="preserve">the </w:t>
            </w:r>
            <w:r w:rsidR="00E82374" w:rsidRPr="004B30AA">
              <w:t xml:space="preserve">federal poverty level received a preventive dental service </w:t>
            </w:r>
            <w:r w:rsidRPr="004B30AA">
              <w:t>during</w:t>
            </w:r>
            <w:r w:rsidR="00E82374" w:rsidRPr="004B30AA">
              <w:t xml:space="preserve"> the past year in 2007</w:t>
            </w:r>
            <w:r w:rsidRPr="004B30AA">
              <w:t xml:space="preserve">, </w:t>
            </w:r>
            <w:r w:rsidR="00E82374" w:rsidRPr="004B30AA">
              <w:t xml:space="preserve">Target: 29.4%) </w:t>
            </w:r>
          </w:p>
          <w:p w:rsidR="005532B5" w:rsidRPr="008310C0" w:rsidRDefault="005532B5" w:rsidP="00E82374">
            <w:pPr>
              <w:ind w:left="0"/>
            </w:pPr>
          </w:p>
        </w:tc>
      </w:tr>
      <w:tr w:rsidR="005532B5" w:rsidRPr="008310C0">
        <w:tblPrEx>
          <w:tblCellMar>
            <w:top w:w="0" w:type="dxa"/>
            <w:bottom w:w="0" w:type="dxa"/>
          </w:tblCellMar>
        </w:tblPrEx>
        <w:trPr>
          <w:trHeight w:val="180"/>
          <w:jc w:val="center"/>
        </w:trPr>
        <w:tc>
          <w:tcPr>
            <w:tcW w:w="4730" w:type="dxa"/>
          </w:tcPr>
          <w:p w:rsidR="005532B5" w:rsidRPr="008310C0" w:rsidRDefault="005532B5" w:rsidP="004012C8">
            <w:pPr>
              <w:ind w:left="0"/>
              <w:rPr>
                <w:b/>
                <w:sz w:val="28"/>
              </w:rPr>
            </w:pPr>
            <w:r w:rsidRPr="008310C0">
              <w:rPr>
                <w:b/>
                <w:sz w:val="28"/>
              </w:rPr>
              <w:t>DATA SOURCES and</w:t>
            </w:r>
          </w:p>
          <w:p w:rsidR="005532B5" w:rsidRPr="008310C0" w:rsidRDefault="005532B5" w:rsidP="004012C8">
            <w:pPr>
              <w:ind w:left="0"/>
              <w:rPr>
                <w:b/>
                <w:sz w:val="28"/>
              </w:rPr>
            </w:pPr>
            <w:r w:rsidRPr="008310C0">
              <w:rPr>
                <w:b/>
                <w:sz w:val="28"/>
              </w:rPr>
              <w:t>DATA ISSUES</w:t>
            </w:r>
          </w:p>
          <w:p w:rsidR="005532B5" w:rsidRPr="008310C0" w:rsidRDefault="005532B5"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4B30AA" w:rsidRPr="004B30AA" w:rsidRDefault="004B30AA" w:rsidP="00E43D10">
            <w:pPr>
              <w:pStyle w:val="Body"/>
            </w:pPr>
            <w:r w:rsidRPr="00F65493">
              <w:t>CMS-</w:t>
            </w:r>
            <w:r w:rsidRPr="004B30AA">
              <w:t>416, line 12A (total eligible receiving a dental service) and line 1 (individuals eligible for EPSDT).</w:t>
            </w:r>
          </w:p>
          <w:p w:rsidR="005532B5" w:rsidRPr="008310C0" w:rsidRDefault="005532B5" w:rsidP="004B30AA">
            <w:pPr>
              <w:pStyle w:val="PlainText"/>
              <w:ind w:left="0"/>
              <w:rPr>
                <w:b/>
              </w:rPr>
            </w:pPr>
          </w:p>
        </w:tc>
      </w:tr>
      <w:tr w:rsidR="005532B5" w:rsidRPr="008310C0">
        <w:tblPrEx>
          <w:tblCellMar>
            <w:top w:w="0" w:type="dxa"/>
            <w:bottom w:w="0" w:type="dxa"/>
          </w:tblCellMar>
        </w:tblPrEx>
        <w:trPr>
          <w:trHeight w:val="720"/>
          <w:jc w:val="center"/>
        </w:trPr>
        <w:tc>
          <w:tcPr>
            <w:tcW w:w="4730" w:type="dxa"/>
          </w:tcPr>
          <w:p w:rsidR="005532B5" w:rsidRPr="008310C0" w:rsidRDefault="005532B5" w:rsidP="004012C8">
            <w:pPr>
              <w:ind w:left="0"/>
              <w:rPr>
                <w:b/>
                <w:sz w:val="28"/>
              </w:rPr>
            </w:pPr>
            <w:r w:rsidRPr="008310C0">
              <w:rPr>
                <w:b/>
                <w:sz w:val="28"/>
              </w:rPr>
              <w:t>SIGNIFICANCE</w:t>
            </w:r>
          </w:p>
          <w:p w:rsidR="005532B5" w:rsidRPr="008310C0" w:rsidRDefault="005532B5"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5532B5" w:rsidRPr="008310C0" w:rsidRDefault="005532B5" w:rsidP="004012C8">
            <w:pPr>
              <w:ind w:left="0" w:right="-288"/>
              <w:rPr>
                <w:b/>
              </w:rPr>
            </w:pPr>
            <w:r w:rsidRPr="008310C0">
              <w:t>Dental caries is perhaps the most prevalent disease known.  Except in its early stages, it is irreversible and cumulative.  Children aged 6 through 8 are at an important stage of dental development.  The importance of optimal oral health for these children is not only to their current oral functioning, but also for long-term health.  Community water fluoridation, use of preventive services (sealants and topical fluoride treatments) and appropriate oral health behaviors decrease the chance that children will develop caries.  Many children, particularly those in high-risk groups, do not receive adequate fluoride exposure or adhesive sealants, regular professional care, or oral hygiene instruction.  For children from low-income families, a significant hurdle is paying for services.</w:t>
            </w:r>
          </w:p>
        </w:tc>
      </w:tr>
    </w:tbl>
    <w:p w:rsidR="00211896" w:rsidRPr="008310C0" w:rsidRDefault="00211896" w:rsidP="00211896">
      <w:pPr>
        <w:ind w:left="0"/>
        <w:rPr>
          <w:rFonts w:ascii="Arial" w:hAnsi="Arial"/>
          <w:b/>
          <w:sz w:val="24"/>
        </w:rPr>
      </w:pPr>
    </w:p>
    <w:p w:rsidR="005532B5" w:rsidRPr="008310C0" w:rsidRDefault="005532B5" w:rsidP="00211896">
      <w:pPr>
        <w:ind w:left="0"/>
        <w:rPr>
          <w:rFonts w:ascii="Arial" w:hAnsi="Arial"/>
          <w:b/>
          <w:sz w:val="24"/>
        </w:rPr>
        <w:sectPr w:rsidR="005532B5" w:rsidRPr="008310C0" w:rsidSect="002231F6">
          <w:headerReference w:type="even" r:id="rId75"/>
          <w:headerReference w:type="default" r:id="rId76"/>
          <w:footerReference w:type="even" r:id="rId77"/>
          <w:headerReference w:type="first" r:id="rId78"/>
          <w:footerReference w:type="first" r:id="rId79"/>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4467A9" w:rsidRPr="008310C0">
        <w:tblPrEx>
          <w:tblCellMar>
            <w:top w:w="0" w:type="dxa"/>
            <w:bottom w:w="0" w:type="dxa"/>
          </w:tblCellMar>
        </w:tblPrEx>
        <w:trPr>
          <w:trHeight w:val="1692"/>
          <w:jc w:val="center"/>
        </w:trPr>
        <w:tc>
          <w:tcPr>
            <w:tcW w:w="4730" w:type="dxa"/>
            <w:tcBorders>
              <w:bottom w:val="single" w:sz="12" w:space="0" w:color="auto"/>
            </w:tcBorders>
          </w:tcPr>
          <w:p w:rsidR="00B41D6F" w:rsidRPr="008310C0" w:rsidRDefault="00B41D6F" w:rsidP="004012C8">
            <w:pPr>
              <w:pStyle w:val="Footer"/>
              <w:widowControl/>
              <w:tabs>
                <w:tab w:val="clear" w:pos="4320"/>
                <w:tab w:val="clear" w:pos="8640"/>
              </w:tabs>
              <w:ind w:left="0"/>
              <w:rPr>
                <w:b/>
                <w:sz w:val="28"/>
              </w:rPr>
            </w:pPr>
            <w:r w:rsidRPr="008310C0">
              <w:rPr>
                <w:b/>
                <w:noProof/>
                <w:sz w:val="28"/>
              </w:rPr>
              <w:lastRenderedPageBreak/>
              <w:pict>
                <v:line id="_x0000_s1966" style="position:absolute;z-index:251745280" from="7.2pt,108.6pt" to="7in,108.6pt" o:allowincell="f" stroked="f"/>
              </w:pict>
            </w:r>
            <w:r w:rsidRPr="008310C0">
              <w:rPr>
                <w:b/>
                <w:sz w:val="28"/>
              </w:rPr>
              <w:t>08</w:t>
            </w:r>
          </w:p>
          <w:p w:rsidR="00B41D6F" w:rsidRPr="008310C0" w:rsidRDefault="00B41D6F" w:rsidP="004012C8">
            <w:pPr>
              <w:pStyle w:val="Footer"/>
              <w:widowControl/>
              <w:tabs>
                <w:tab w:val="clear" w:pos="4320"/>
                <w:tab w:val="clear" w:pos="8640"/>
              </w:tabs>
              <w:ind w:left="0"/>
              <w:rPr>
                <w:b/>
                <w:sz w:val="28"/>
              </w:rPr>
            </w:pPr>
            <w:r w:rsidRPr="008310C0">
              <w:rPr>
                <w:b/>
                <w:sz w:val="28"/>
              </w:rPr>
              <w:t>HEALTH SYSTEMS CAPACITY INDICATOR</w:t>
            </w:r>
          </w:p>
          <w:p w:rsidR="00B41D6F" w:rsidRPr="008310C0" w:rsidRDefault="00B41D6F" w:rsidP="004012C8">
            <w:pPr>
              <w:ind w:left="0"/>
              <w:rPr>
                <w:b/>
              </w:rPr>
            </w:pPr>
          </w:p>
          <w:p w:rsidR="00B41D6F" w:rsidRPr="008310C0" w:rsidRDefault="00B41D6F" w:rsidP="004012C8">
            <w:pPr>
              <w:ind w:left="0"/>
              <w:rPr>
                <w:b/>
              </w:rPr>
            </w:pPr>
          </w:p>
        </w:tc>
        <w:tc>
          <w:tcPr>
            <w:tcW w:w="4774" w:type="dxa"/>
            <w:tcBorders>
              <w:bottom w:val="single" w:sz="12" w:space="0" w:color="auto"/>
            </w:tcBorders>
            <w:noWrap/>
            <w:tcMar>
              <w:left w:w="115" w:type="dxa"/>
              <w:right w:w="288" w:type="dxa"/>
            </w:tcMar>
          </w:tcPr>
          <w:p w:rsidR="00B41D6F" w:rsidRPr="008310C0" w:rsidRDefault="00B41D6F" w:rsidP="004012C8">
            <w:pPr>
              <w:ind w:left="0"/>
              <w:rPr>
                <w:b/>
              </w:rPr>
            </w:pPr>
          </w:p>
          <w:p w:rsidR="00B41D6F" w:rsidRPr="008310C0" w:rsidRDefault="00B41D6F" w:rsidP="004012C8">
            <w:pPr>
              <w:ind w:left="0" w:right="-288"/>
              <w:rPr>
                <w:b/>
              </w:rPr>
            </w:pPr>
            <w:r w:rsidRPr="008310C0">
              <w:rPr>
                <w:b/>
                <w:sz w:val="24"/>
              </w:rPr>
              <w:t>The percent of State SSI beneficiaries less than 16 years old receiving rehabilitation services from the State Children with Special Health Care Needs (CSHCN) Program.</w:t>
            </w:r>
          </w:p>
        </w:tc>
      </w:tr>
      <w:tr w:rsidR="004467A9" w:rsidRPr="008310C0">
        <w:tblPrEx>
          <w:tblCellMar>
            <w:top w:w="0" w:type="dxa"/>
            <w:bottom w:w="0" w:type="dxa"/>
          </w:tblCellMar>
        </w:tblPrEx>
        <w:trPr>
          <w:trHeight w:val="180"/>
          <w:jc w:val="center"/>
        </w:trPr>
        <w:tc>
          <w:tcPr>
            <w:tcW w:w="4730" w:type="dxa"/>
            <w:tcBorders>
              <w:top w:val="single" w:sz="12" w:space="0" w:color="auto"/>
            </w:tcBorders>
          </w:tcPr>
          <w:p w:rsidR="005532B5" w:rsidRPr="008310C0" w:rsidRDefault="005532B5" w:rsidP="004012C8">
            <w:pPr>
              <w:ind w:left="0"/>
              <w:rPr>
                <w:noProof/>
              </w:rPr>
            </w:pPr>
          </w:p>
        </w:tc>
        <w:tc>
          <w:tcPr>
            <w:tcW w:w="4774" w:type="dxa"/>
            <w:tcBorders>
              <w:top w:val="single" w:sz="12" w:space="0" w:color="auto"/>
            </w:tcBorders>
            <w:noWrap/>
            <w:tcMar>
              <w:left w:w="115" w:type="dxa"/>
              <w:right w:w="288" w:type="dxa"/>
            </w:tcMar>
          </w:tcPr>
          <w:p w:rsidR="005532B5" w:rsidRPr="008310C0" w:rsidRDefault="005532B5" w:rsidP="004012C8">
            <w:pPr>
              <w:pStyle w:val="PlainText"/>
              <w:ind w:left="0"/>
              <w:rPr>
                <w:rFonts w:ascii="Times New Roman" w:hAnsi="Times New Roman"/>
              </w:rPr>
            </w:pPr>
          </w:p>
        </w:tc>
      </w:tr>
      <w:tr w:rsidR="004467A9" w:rsidRPr="008310C0">
        <w:tblPrEx>
          <w:tblCellMar>
            <w:top w:w="0" w:type="dxa"/>
            <w:bottom w:w="0" w:type="dxa"/>
          </w:tblCellMar>
        </w:tblPrEx>
        <w:trPr>
          <w:trHeight w:val="180"/>
          <w:jc w:val="center"/>
        </w:trPr>
        <w:tc>
          <w:tcPr>
            <w:tcW w:w="4730" w:type="dxa"/>
          </w:tcPr>
          <w:p w:rsidR="00B41D6F" w:rsidRPr="008310C0" w:rsidRDefault="00B41D6F" w:rsidP="004012C8">
            <w:pPr>
              <w:ind w:left="0"/>
              <w:rPr>
                <w:b/>
                <w:sz w:val="28"/>
              </w:rPr>
            </w:pPr>
            <w:r w:rsidRPr="008310C0">
              <w:rPr>
                <w:noProof/>
              </w:rPr>
              <w:pict>
                <v:line id="_x0000_s1967" style="position:absolute;z-index:251746304;mso-position-horizontal-relative:text;mso-position-vertical-relative:text" from="-7.2pt,6pt" to="511.2pt,6pt" o:allowincell="f" stroked="f"/>
              </w:pict>
            </w:r>
            <w:r w:rsidRPr="008310C0">
              <w:rPr>
                <w:b/>
                <w:sz w:val="28"/>
              </w:rPr>
              <w:t>GOAL</w:t>
            </w:r>
          </w:p>
          <w:p w:rsidR="00B41D6F" w:rsidRPr="008310C0" w:rsidRDefault="00B41D6F"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B41D6F" w:rsidRPr="008310C0" w:rsidRDefault="00B41D6F" w:rsidP="004012C8">
            <w:pPr>
              <w:ind w:left="0"/>
            </w:pPr>
            <w:r w:rsidRPr="008310C0">
              <w:t xml:space="preserve">For the State CSHCN program to provide rehabilitative services for blind and disabled children less than 16 years old receiving benefits under </w:t>
            </w:r>
            <w:r w:rsidRPr="00805F45">
              <w:t>Ti</w:t>
            </w:r>
            <w:r w:rsidR="00805F45" w:rsidRPr="00805F45">
              <w:t>tle X</w:t>
            </w:r>
            <w:r w:rsidRPr="00805F45">
              <w:t>VI,</w:t>
            </w:r>
            <w:r w:rsidRPr="008310C0">
              <w:t xml:space="preserve"> to the extent medical assistance for such services is not provided by Medicaid.</w:t>
            </w:r>
          </w:p>
          <w:p w:rsidR="00B41D6F" w:rsidRPr="008310C0" w:rsidRDefault="00B41D6F" w:rsidP="004012C8">
            <w:pPr>
              <w:ind w:left="0" w:right="-288"/>
              <w:rPr>
                <w:b/>
              </w:rPr>
            </w:pPr>
          </w:p>
        </w:tc>
      </w:tr>
      <w:tr w:rsidR="004467A9" w:rsidRPr="008310C0">
        <w:tblPrEx>
          <w:tblCellMar>
            <w:top w:w="0" w:type="dxa"/>
            <w:bottom w:w="0" w:type="dxa"/>
          </w:tblCellMar>
        </w:tblPrEx>
        <w:trPr>
          <w:trHeight w:val="180"/>
          <w:jc w:val="center"/>
        </w:trPr>
        <w:tc>
          <w:tcPr>
            <w:tcW w:w="4730" w:type="dxa"/>
          </w:tcPr>
          <w:p w:rsidR="00B41D6F" w:rsidRPr="008310C0" w:rsidRDefault="00B41D6F" w:rsidP="004012C8">
            <w:pPr>
              <w:ind w:left="0"/>
              <w:rPr>
                <w:b/>
                <w:sz w:val="28"/>
              </w:rPr>
            </w:pPr>
            <w:r w:rsidRPr="008310C0">
              <w:rPr>
                <w:b/>
                <w:sz w:val="28"/>
              </w:rPr>
              <w:t>DEFINITION</w:t>
            </w:r>
          </w:p>
          <w:p w:rsidR="00B41D6F" w:rsidRPr="008310C0" w:rsidRDefault="00B41D6F"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B41D6F" w:rsidRPr="008310C0" w:rsidRDefault="00B41D6F" w:rsidP="004012C8">
            <w:pPr>
              <w:ind w:left="0"/>
            </w:pPr>
            <w:r w:rsidRPr="008310C0">
              <w:rPr>
                <w:b/>
              </w:rPr>
              <w:t xml:space="preserve">Numerator: </w:t>
            </w:r>
            <w:r w:rsidRPr="008310C0">
              <w:t xml:space="preserve"> The number of State SSI beneficiaries less that 16 years old receiving rehabilitative services from the State’s CSHCN program during the Federal fiscal year.</w:t>
            </w:r>
          </w:p>
          <w:p w:rsidR="00B41D6F" w:rsidRPr="008310C0" w:rsidRDefault="00B41D6F" w:rsidP="004012C8">
            <w:pPr>
              <w:ind w:left="0"/>
              <w:rPr>
                <w:b/>
              </w:rPr>
            </w:pPr>
          </w:p>
          <w:p w:rsidR="00B41D6F" w:rsidRPr="008310C0" w:rsidRDefault="00B41D6F" w:rsidP="004012C8">
            <w:pPr>
              <w:ind w:left="0"/>
            </w:pPr>
            <w:r w:rsidRPr="008310C0">
              <w:rPr>
                <w:b/>
              </w:rPr>
              <w:t xml:space="preserve">Denominator:  </w:t>
            </w:r>
            <w:r w:rsidRPr="008310C0">
              <w:t>The number of SSI beneficiaries less than 16 years old in the State.</w:t>
            </w:r>
          </w:p>
          <w:p w:rsidR="00B41D6F" w:rsidRPr="008310C0" w:rsidRDefault="00B41D6F" w:rsidP="004012C8">
            <w:pPr>
              <w:ind w:left="0"/>
              <w:rPr>
                <w:b/>
              </w:rPr>
            </w:pPr>
          </w:p>
          <w:p w:rsidR="00B41D6F" w:rsidRPr="008310C0" w:rsidRDefault="00B41D6F" w:rsidP="00A06B06">
            <w:pPr>
              <w:tabs>
                <w:tab w:val="left" w:pos="2335"/>
              </w:tabs>
              <w:ind w:left="0"/>
            </w:pPr>
            <w:r w:rsidRPr="008310C0">
              <w:rPr>
                <w:b/>
              </w:rPr>
              <w:t xml:space="preserve">Units:  </w:t>
            </w:r>
            <w:r w:rsidRPr="008310C0">
              <w:t>100</w:t>
            </w:r>
            <w:r w:rsidR="00A06B06" w:rsidRPr="008310C0">
              <w:tab/>
            </w:r>
            <w:r w:rsidRPr="008310C0">
              <w:rPr>
                <w:b/>
              </w:rPr>
              <w:t xml:space="preserve">Text:  </w:t>
            </w:r>
            <w:r w:rsidRPr="008310C0">
              <w:t>Percent</w:t>
            </w:r>
          </w:p>
          <w:p w:rsidR="00B41D6F" w:rsidRPr="008310C0" w:rsidRDefault="00B41D6F" w:rsidP="004012C8">
            <w:pPr>
              <w:ind w:left="0" w:right="-288"/>
              <w:rPr>
                <w:b/>
              </w:rPr>
            </w:pPr>
          </w:p>
        </w:tc>
      </w:tr>
      <w:tr w:rsidR="004467A9" w:rsidRPr="008310C0">
        <w:tblPrEx>
          <w:tblCellMar>
            <w:top w:w="0" w:type="dxa"/>
            <w:bottom w:w="0" w:type="dxa"/>
          </w:tblCellMar>
        </w:tblPrEx>
        <w:trPr>
          <w:trHeight w:val="180"/>
          <w:jc w:val="center"/>
        </w:trPr>
        <w:tc>
          <w:tcPr>
            <w:tcW w:w="4730" w:type="dxa"/>
          </w:tcPr>
          <w:p w:rsidR="00B41D6F" w:rsidRPr="008310C0" w:rsidRDefault="00BA544E" w:rsidP="004012C8">
            <w:pPr>
              <w:ind w:left="0"/>
              <w:rPr>
                <w:b/>
                <w:sz w:val="28"/>
              </w:rPr>
            </w:pPr>
            <w:r>
              <w:rPr>
                <w:b/>
                <w:sz w:val="28"/>
              </w:rPr>
              <w:t>HEALTHY PEOPLE 202</w:t>
            </w:r>
            <w:r w:rsidR="00B41D6F" w:rsidRPr="008310C0">
              <w:rPr>
                <w:b/>
                <w:sz w:val="28"/>
              </w:rPr>
              <w:t>0</w:t>
            </w:r>
          </w:p>
          <w:p w:rsidR="00B41D6F" w:rsidRPr="008310C0" w:rsidRDefault="00B41D6F" w:rsidP="004012C8">
            <w:pPr>
              <w:ind w:left="0"/>
              <w:rPr>
                <w:b/>
                <w:sz w:val="28"/>
              </w:rPr>
            </w:pPr>
            <w:r w:rsidRPr="008310C0">
              <w:rPr>
                <w:b/>
                <w:sz w:val="28"/>
              </w:rPr>
              <w:t>OBJECTIVE</w:t>
            </w:r>
          </w:p>
          <w:p w:rsidR="00B41D6F" w:rsidRPr="008310C0" w:rsidRDefault="00B41D6F"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BA544E" w:rsidRPr="008310C0" w:rsidRDefault="00BA544E" w:rsidP="00BA544E">
            <w:pPr>
              <w:ind w:left="0"/>
            </w:pPr>
            <w:r>
              <w:t>No specific HP 202</w:t>
            </w:r>
            <w:r w:rsidRPr="008310C0">
              <w:t>0 objective.</w:t>
            </w:r>
          </w:p>
          <w:p w:rsidR="00B41D6F" w:rsidRPr="008310C0" w:rsidRDefault="00B41D6F" w:rsidP="00BA544E">
            <w:pPr>
              <w:ind w:left="0"/>
            </w:pPr>
          </w:p>
        </w:tc>
      </w:tr>
      <w:tr w:rsidR="004467A9" w:rsidRPr="008310C0">
        <w:tblPrEx>
          <w:tblCellMar>
            <w:top w:w="0" w:type="dxa"/>
            <w:bottom w:w="0" w:type="dxa"/>
          </w:tblCellMar>
        </w:tblPrEx>
        <w:trPr>
          <w:trHeight w:val="180"/>
          <w:jc w:val="center"/>
        </w:trPr>
        <w:tc>
          <w:tcPr>
            <w:tcW w:w="4730" w:type="dxa"/>
          </w:tcPr>
          <w:p w:rsidR="00B41D6F" w:rsidRPr="008310C0" w:rsidRDefault="00B41D6F" w:rsidP="004012C8">
            <w:pPr>
              <w:ind w:left="0"/>
              <w:rPr>
                <w:b/>
                <w:sz w:val="28"/>
              </w:rPr>
            </w:pPr>
            <w:r w:rsidRPr="008310C0">
              <w:rPr>
                <w:b/>
                <w:sz w:val="28"/>
              </w:rPr>
              <w:t>DATA SOURCES and</w:t>
            </w:r>
          </w:p>
          <w:p w:rsidR="00B41D6F" w:rsidRPr="008310C0" w:rsidRDefault="00B41D6F" w:rsidP="004012C8">
            <w:pPr>
              <w:ind w:left="0"/>
              <w:rPr>
                <w:b/>
                <w:sz w:val="28"/>
              </w:rPr>
            </w:pPr>
            <w:r w:rsidRPr="008310C0">
              <w:rPr>
                <w:b/>
                <w:sz w:val="28"/>
              </w:rPr>
              <w:t>DATA ISSUES</w:t>
            </w:r>
          </w:p>
          <w:p w:rsidR="00B41D6F" w:rsidRPr="008310C0" w:rsidRDefault="00B41D6F"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B41D6F" w:rsidRPr="008310C0" w:rsidRDefault="00B41D6F" w:rsidP="004012C8">
            <w:pPr>
              <w:pStyle w:val="PlainText"/>
              <w:ind w:left="0"/>
              <w:rPr>
                <w:rFonts w:ascii="Times New Roman" w:hAnsi="Times New Roman"/>
              </w:rPr>
            </w:pPr>
            <w:r w:rsidRPr="008310C0">
              <w:rPr>
                <w:rFonts w:ascii="Times New Roman" w:hAnsi="Times New Roman"/>
              </w:rPr>
              <w:t>State CSHCN and Medicaid programs</w:t>
            </w:r>
            <w:r w:rsidR="00BA544E">
              <w:rPr>
                <w:rFonts w:ascii="Times New Roman" w:hAnsi="Times New Roman"/>
              </w:rPr>
              <w:t>,</w:t>
            </w:r>
            <w:r w:rsidRPr="008310C0">
              <w:rPr>
                <w:rFonts w:ascii="Times New Roman" w:hAnsi="Times New Roman"/>
              </w:rPr>
              <w:t xml:space="preserve"> and Federal Supplemental Security Income (SSI) program.</w:t>
            </w:r>
          </w:p>
          <w:p w:rsidR="00B41D6F" w:rsidRPr="008310C0" w:rsidRDefault="00B41D6F" w:rsidP="004012C8">
            <w:pPr>
              <w:ind w:left="0" w:right="-288"/>
              <w:rPr>
                <w:b/>
              </w:rPr>
            </w:pPr>
          </w:p>
        </w:tc>
      </w:tr>
      <w:tr w:rsidR="004467A9" w:rsidRPr="008310C0">
        <w:tblPrEx>
          <w:tblCellMar>
            <w:top w:w="0" w:type="dxa"/>
            <w:bottom w:w="0" w:type="dxa"/>
          </w:tblCellMar>
        </w:tblPrEx>
        <w:trPr>
          <w:trHeight w:val="720"/>
          <w:jc w:val="center"/>
        </w:trPr>
        <w:tc>
          <w:tcPr>
            <w:tcW w:w="4730" w:type="dxa"/>
          </w:tcPr>
          <w:p w:rsidR="00B41D6F" w:rsidRPr="008310C0" w:rsidRDefault="00B41D6F" w:rsidP="004012C8">
            <w:pPr>
              <w:ind w:left="0"/>
              <w:rPr>
                <w:b/>
                <w:sz w:val="28"/>
              </w:rPr>
            </w:pPr>
            <w:r w:rsidRPr="008310C0">
              <w:rPr>
                <w:b/>
                <w:sz w:val="28"/>
              </w:rPr>
              <w:t>SIGNIFICANCE</w:t>
            </w:r>
          </w:p>
          <w:p w:rsidR="00B41D6F" w:rsidRPr="008310C0" w:rsidRDefault="00B41D6F"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B41D6F" w:rsidRPr="008310C0" w:rsidRDefault="00B41D6F" w:rsidP="004012C8">
            <w:pPr>
              <w:ind w:left="0" w:right="-288"/>
              <w:rPr>
                <w:b/>
              </w:rPr>
            </w:pPr>
            <w:r w:rsidRPr="008310C0">
              <w:t>Title V legislative requirements mandate the provision of rehabilitative services for blind and disable</w:t>
            </w:r>
            <w:r w:rsidR="00BA544E">
              <w:t>d</w:t>
            </w:r>
            <w:r w:rsidRPr="008310C0">
              <w:t xml:space="preserve"> individuals under the age of 16 receiving benefits under the SSI Program to the extent medical assistance for such services is not provided by promoting family-centered, community-based care</w:t>
            </w:r>
            <w:r w:rsidR="00A10367" w:rsidRPr="008310C0">
              <w:t>.  This</w:t>
            </w:r>
            <w:r w:rsidRPr="008310C0">
              <w:t xml:space="preserve"> </w:t>
            </w:r>
            <w:r w:rsidR="00A10367" w:rsidRPr="008310C0">
              <w:t xml:space="preserve">requirement </w:t>
            </w:r>
            <w:r w:rsidRPr="008310C0">
              <w:t xml:space="preserve">serves as </w:t>
            </w:r>
            <w:r w:rsidR="00A10367" w:rsidRPr="008310C0">
              <w:t>the</w:t>
            </w:r>
            <w:r w:rsidRPr="008310C0">
              <w:t xml:space="preserve"> basis for States to establish a policy whereby all SSI disabled children are eligible to participate in or benefit from the State Title V CSHCN Program.</w:t>
            </w:r>
          </w:p>
        </w:tc>
      </w:tr>
    </w:tbl>
    <w:p w:rsidR="00BA1A26" w:rsidRPr="008310C0" w:rsidRDefault="00BA1A26" w:rsidP="00211896">
      <w:pPr>
        <w:ind w:left="0"/>
        <w:rPr>
          <w:rFonts w:ascii="Arial" w:hAnsi="Arial"/>
          <w:b/>
          <w:sz w:val="24"/>
        </w:rPr>
      </w:pPr>
    </w:p>
    <w:p w:rsidR="00763510" w:rsidRPr="008310C0" w:rsidRDefault="00763510" w:rsidP="005532B5">
      <w:pPr>
        <w:ind w:left="0"/>
        <w:rPr>
          <w:rFonts w:ascii="Arial" w:hAnsi="Arial"/>
          <w:b/>
          <w:sz w:val="24"/>
          <w:szCs w:val="24"/>
        </w:rPr>
        <w:sectPr w:rsidR="00763510" w:rsidRPr="008310C0" w:rsidSect="002231F6">
          <w:headerReference w:type="even" r:id="rId80"/>
          <w:headerReference w:type="default" r:id="rId81"/>
          <w:footerReference w:type="even" r:id="rId82"/>
          <w:headerReference w:type="first" r:id="rId83"/>
          <w:footerReference w:type="first" r:id="rId84"/>
          <w:footnotePr>
            <w:numRestart w:val="eachSect"/>
          </w:footnotePr>
          <w:type w:val="continuous"/>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763510" w:rsidRPr="008310C0">
        <w:tblPrEx>
          <w:tblCellMar>
            <w:top w:w="0" w:type="dxa"/>
            <w:bottom w:w="0" w:type="dxa"/>
          </w:tblCellMar>
        </w:tblPrEx>
        <w:trPr>
          <w:trHeight w:val="1692"/>
          <w:jc w:val="center"/>
        </w:trPr>
        <w:tc>
          <w:tcPr>
            <w:tcW w:w="4730" w:type="dxa"/>
            <w:tcBorders>
              <w:bottom w:val="single" w:sz="12" w:space="0" w:color="auto"/>
            </w:tcBorders>
          </w:tcPr>
          <w:p w:rsidR="00763510" w:rsidRPr="008310C0" w:rsidRDefault="00763510" w:rsidP="004012C8">
            <w:pPr>
              <w:pStyle w:val="Footer"/>
              <w:widowControl/>
              <w:tabs>
                <w:tab w:val="clear" w:pos="4320"/>
                <w:tab w:val="clear" w:pos="8640"/>
              </w:tabs>
              <w:ind w:left="0"/>
              <w:rPr>
                <w:b/>
                <w:sz w:val="28"/>
              </w:rPr>
            </w:pPr>
            <w:r w:rsidRPr="008310C0">
              <w:rPr>
                <w:b/>
                <w:noProof/>
                <w:sz w:val="28"/>
              </w:rPr>
              <w:lastRenderedPageBreak/>
              <w:pict>
                <v:line id="_x0000_s1980" style="position:absolute;z-index:251749376" from="7.2pt,108.6pt" to="7in,108.6pt" o:allowincell="f" stroked="f"/>
              </w:pict>
            </w:r>
            <w:r w:rsidRPr="008310C0">
              <w:rPr>
                <w:b/>
                <w:sz w:val="28"/>
              </w:rPr>
              <w:t>09A</w:t>
            </w:r>
          </w:p>
          <w:p w:rsidR="00763510" w:rsidRPr="008310C0" w:rsidRDefault="00763510" w:rsidP="004012C8">
            <w:pPr>
              <w:pStyle w:val="Footer"/>
              <w:widowControl/>
              <w:tabs>
                <w:tab w:val="clear" w:pos="4320"/>
                <w:tab w:val="clear" w:pos="8640"/>
              </w:tabs>
              <w:ind w:left="0"/>
              <w:rPr>
                <w:b/>
                <w:sz w:val="28"/>
              </w:rPr>
            </w:pPr>
            <w:r w:rsidRPr="008310C0">
              <w:rPr>
                <w:b/>
                <w:sz w:val="28"/>
              </w:rPr>
              <w:t>HEALTH SYSTEMS CAPACITY INDICATOR</w:t>
            </w:r>
          </w:p>
          <w:p w:rsidR="00763510" w:rsidRPr="008310C0" w:rsidRDefault="00763510" w:rsidP="004012C8">
            <w:pPr>
              <w:ind w:left="0"/>
              <w:rPr>
                <w:b/>
              </w:rPr>
            </w:pPr>
          </w:p>
          <w:p w:rsidR="00763510" w:rsidRPr="008310C0" w:rsidRDefault="00763510" w:rsidP="004012C8">
            <w:pPr>
              <w:ind w:left="0"/>
              <w:rPr>
                <w:b/>
              </w:rPr>
            </w:pPr>
          </w:p>
        </w:tc>
        <w:tc>
          <w:tcPr>
            <w:tcW w:w="4774" w:type="dxa"/>
            <w:tcBorders>
              <w:bottom w:val="single" w:sz="12" w:space="0" w:color="auto"/>
            </w:tcBorders>
            <w:noWrap/>
            <w:tcMar>
              <w:left w:w="115" w:type="dxa"/>
              <w:right w:w="288" w:type="dxa"/>
            </w:tcMar>
          </w:tcPr>
          <w:p w:rsidR="00763510" w:rsidRPr="008310C0" w:rsidRDefault="00763510" w:rsidP="004012C8">
            <w:pPr>
              <w:ind w:left="0"/>
              <w:rPr>
                <w:b/>
              </w:rPr>
            </w:pPr>
          </w:p>
          <w:p w:rsidR="00763510" w:rsidRPr="008310C0" w:rsidRDefault="00763510" w:rsidP="004012C8">
            <w:pPr>
              <w:ind w:left="0" w:right="-288"/>
              <w:rPr>
                <w:b/>
              </w:rPr>
            </w:pPr>
            <w:r w:rsidRPr="008310C0">
              <w:rPr>
                <w:b/>
                <w:sz w:val="24"/>
              </w:rPr>
              <w:t>The ability of States to assure Maternal and Child Health (MCH) program access to policy and program relevant information.</w:t>
            </w:r>
          </w:p>
        </w:tc>
      </w:tr>
      <w:tr w:rsidR="00763510" w:rsidRPr="008310C0">
        <w:tblPrEx>
          <w:tblCellMar>
            <w:top w:w="0" w:type="dxa"/>
            <w:bottom w:w="0" w:type="dxa"/>
          </w:tblCellMar>
        </w:tblPrEx>
        <w:trPr>
          <w:trHeight w:val="180"/>
          <w:jc w:val="center"/>
        </w:trPr>
        <w:tc>
          <w:tcPr>
            <w:tcW w:w="4730" w:type="dxa"/>
            <w:tcBorders>
              <w:top w:val="single" w:sz="12" w:space="0" w:color="auto"/>
            </w:tcBorders>
          </w:tcPr>
          <w:p w:rsidR="00763510" w:rsidRPr="008310C0" w:rsidRDefault="00763510" w:rsidP="004012C8">
            <w:pPr>
              <w:ind w:left="0"/>
              <w:rPr>
                <w:noProof/>
              </w:rPr>
            </w:pPr>
          </w:p>
        </w:tc>
        <w:tc>
          <w:tcPr>
            <w:tcW w:w="4774" w:type="dxa"/>
            <w:tcBorders>
              <w:top w:val="single" w:sz="12" w:space="0" w:color="auto"/>
            </w:tcBorders>
            <w:noWrap/>
            <w:tcMar>
              <w:left w:w="115" w:type="dxa"/>
              <w:right w:w="288" w:type="dxa"/>
            </w:tcMar>
          </w:tcPr>
          <w:p w:rsidR="00763510" w:rsidRPr="008310C0" w:rsidRDefault="00763510" w:rsidP="004012C8">
            <w:pPr>
              <w:pStyle w:val="PlainText"/>
              <w:ind w:left="0"/>
              <w:rPr>
                <w:rFonts w:ascii="Times New Roman" w:hAnsi="Times New Roman"/>
              </w:rPr>
            </w:pPr>
          </w:p>
        </w:tc>
      </w:tr>
      <w:tr w:rsidR="00763510" w:rsidRPr="008310C0">
        <w:tblPrEx>
          <w:tblCellMar>
            <w:top w:w="0" w:type="dxa"/>
            <w:bottom w:w="0" w:type="dxa"/>
          </w:tblCellMar>
        </w:tblPrEx>
        <w:trPr>
          <w:trHeight w:val="180"/>
          <w:jc w:val="center"/>
        </w:trPr>
        <w:tc>
          <w:tcPr>
            <w:tcW w:w="4730" w:type="dxa"/>
          </w:tcPr>
          <w:p w:rsidR="00763510" w:rsidRPr="008310C0" w:rsidRDefault="00763510" w:rsidP="004012C8">
            <w:pPr>
              <w:ind w:left="0"/>
              <w:rPr>
                <w:b/>
                <w:sz w:val="28"/>
              </w:rPr>
            </w:pPr>
            <w:r w:rsidRPr="008310C0">
              <w:rPr>
                <w:noProof/>
              </w:rPr>
              <w:pict>
                <v:line id="_x0000_s1981" style="position:absolute;z-index:251750400;mso-position-horizontal-relative:text;mso-position-vertical-relative:text" from="-7.2pt,6pt" to="511.2pt,6pt" o:allowincell="f" stroked="f"/>
              </w:pict>
            </w:r>
            <w:r w:rsidRPr="008310C0">
              <w:rPr>
                <w:b/>
                <w:sz w:val="28"/>
              </w:rPr>
              <w:t>GOAL</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763510" w:rsidRPr="008310C0" w:rsidRDefault="00763510" w:rsidP="004012C8">
            <w:pPr>
              <w:ind w:left="0"/>
            </w:pPr>
            <w:r w:rsidRPr="008310C0">
              <w:t>To assure MCH program and Title V agency access to essential policy and program relevant information from key public health data sets relating to women, children, and families.  To demonstrate core MCH data capacity.</w:t>
            </w:r>
          </w:p>
          <w:p w:rsidR="00763510" w:rsidRPr="008310C0" w:rsidRDefault="00763510" w:rsidP="004012C8">
            <w:pPr>
              <w:ind w:left="0" w:right="-288"/>
              <w:rPr>
                <w:b/>
              </w:rPr>
            </w:pPr>
          </w:p>
        </w:tc>
      </w:tr>
      <w:tr w:rsidR="00763510" w:rsidRPr="008310C0">
        <w:tblPrEx>
          <w:tblCellMar>
            <w:top w:w="0" w:type="dxa"/>
            <w:bottom w:w="0" w:type="dxa"/>
          </w:tblCellMar>
        </w:tblPrEx>
        <w:trPr>
          <w:trHeight w:val="180"/>
          <w:jc w:val="center"/>
        </w:trPr>
        <w:tc>
          <w:tcPr>
            <w:tcW w:w="4730" w:type="dxa"/>
          </w:tcPr>
          <w:p w:rsidR="00763510" w:rsidRPr="008310C0" w:rsidRDefault="00763510" w:rsidP="004012C8">
            <w:pPr>
              <w:ind w:left="0"/>
              <w:rPr>
                <w:b/>
                <w:sz w:val="28"/>
              </w:rPr>
            </w:pPr>
            <w:r w:rsidRPr="008310C0">
              <w:rPr>
                <w:b/>
                <w:sz w:val="28"/>
              </w:rPr>
              <w:t>DEFINITION</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763510" w:rsidRPr="008310C0" w:rsidRDefault="00763510" w:rsidP="004012C8">
            <w:pPr>
              <w:ind w:left="0"/>
            </w:pPr>
            <w:r w:rsidRPr="008310C0">
              <w:t>Form 19 for this Health Systems Capacity Indicator is a table with two questions about important databases that document the MCH programs’ ability to obtain essential program and policy relevant information.  Following the instructions, enter the degree to which these functions are implemented (1-3) and whether the State MCH program has direct access to the databases (Y/N).</w:t>
            </w:r>
          </w:p>
          <w:p w:rsidR="00763510" w:rsidRPr="008310C0" w:rsidRDefault="00763510" w:rsidP="004012C8">
            <w:pPr>
              <w:ind w:left="0" w:right="-288"/>
              <w:rPr>
                <w:b/>
              </w:rPr>
            </w:pPr>
          </w:p>
        </w:tc>
      </w:tr>
      <w:tr w:rsidR="00763510" w:rsidRPr="008310C0">
        <w:tblPrEx>
          <w:tblCellMar>
            <w:top w:w="0" w:type="dxa"/>
            <w:bottom w:w="0" w:type="dxa"/>
          </w:tblCellMar>
        </w:tblPrEx>
        <w:trPr>
          <w:trHeight w:val="180"/>
          <w:jc w:val="center"/>
        </w:trPr>
        <w:tc>
          <w:tcPr>
            <w:tcW w:w="4730" w:type="dxa"/>
          </w:tcPr>
          <w:p w:rsidR="00763510" w:rsidRPr="008310C0" w:rsidRDefault="00763510" w:rsidP="004012C8">
            <w:pPr>
              <w:ind w:left="0"/>
              <w:rPr>
                <w:b/>
                <w:sz w:val="28"/>
              </w:rPr>
            </w:pPr>
            <w:r w:rsidRPr="008310C0">
              <w:rPr>
                <w:b/>
                <w:sz w:val="28"/>
              </w:rPr>
              <w:t>HEALTHY PEOPLE 20</w:t>
            </w:r>
            <w:r w:rsidR="00BA544E">
              <w:rPr>
                <w:b/>
                <w:sz w:val="28"/>
              </w:rPr>
              <w:t>2</w:t>
            </w:r>
            <w:r w:rsidRPr="008310C0">
              <w:rPr>
                <w:b/>
                <w:sz w:val="28"/>
              </w:rPr>
              <w:t>0</w:t>
            </w:r>
          </w:p>
          <w:p w:rsidR="00763510" w:rsidRPr="008310C0" w:rsidRDefault="00763510" w:rsidP="004012C8">
            <w:pPr>
              <w:ind w:left="0"/>
              <w:rPr>
                <w:b/>
                <w:sz w:val="28"/>
              </w:rPr>
            </w:pPr>
            <w:r w:rsidRPr="008310C0">
              <w:rPr>
                <w:b/>
                <w:sz w:val="28"/>
              </w:rPr>
              <w:t>OBJECTIVE</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BA544E" w:rsidRPr="00BA544E" w:rsidRDefault="00BA544E" w:rsidP="00E43D10">
            <w:pPr>
              <w:pStyle w:val="Body"/>
            </w:pPr>
            <w:r w:rsidRPr="00BA544E">
              <w:t>Related to Public Health Infrastructure (PHI) Objective 10: Increase the number of States that record vital events using the latest U.S. standard certificates and reports.</w:t>
            </w:r>
          </w:p>
          <w:p w:rsidR="00763510" w:rsidRPr="008310C0" w:rsidRDefault="00763510" w:rsidP="00BA544E">
            <w:pPr>
              <w:ind w:left="0"/>
            </w:pPr>
          </w:p>
        </w:tc>
      </w:tr>
      <w:tr w:rsidR="00763510" w:rsidRPr="008310C0">
        <w:tblPrEx>
          <w:tblCellMar>
            <w:top w:w="0" w:type="dxa"/>
            <w:bottom w:w="0" w:type="dxa"/>
          </w:tblCellMar>
        </w:tblPrEx>
        <w:trPr>
          <w:trHeight w:val="180"/>
          <w:jc w:val="center"/>
        </w:trPr>
        <w:tc>
          <w:tcPr>
            <w:tcW w:w="4730" w:type="dxa"/>
          </w:tcPr>
          <w:p w:rsidR="00763510" w:rsidRPr="008310C0" w:rsidRDefault="00763510" w:rsidP="004012C8">
            <w:pPr>
              <w:ind w:left="0"/>
              <w:rPr>
                <w:b/>
                <w:sz w:val="28"/>
              </w:rPr>
            </w:pPr>
            <w:r w:rsidRPr="008310C0">
              <w:rPr>
                <w:b/>
                <w:sz w:val="28"/>
              </w:rPr>
              <w:t>DATA SOURCES and</w:t>
            </w:r>
          </w:p>
          <w:p w:rsidR="00763510" w:rsidRPr="008310C0" w:rsidRDefault="00763510" w:rsidP="004012C8">
            <w:pPr>
              <w:ind w:left="0"/>
              <w:rPr>
                <w:b/>
                <w:sz w:val="28"/>
              </w:rPr>
            </w:pPr>
            <w:r w:rsidRPr="008310C0">
              <w:rPr>
                <w:b/>
                <w:sz w:val="28"/>
              </w:rPr>
              <w:t>DATA ISSUES</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763510" w:rsidRPr="008310C0" w:rsidRDefault="00763510" w:rsidP="004012C8">
            <w:pPr>
              <w:pStyle w:val="PlainText"/>
              <w:ind w:left="0"/>
              <w:rPr>
                <w:rFonts w:ascii="Times New Roman" w:hAnsi="Times New Roman"/>
              </w:rPr>
            </w:pPr>
            <w:r w:rsidRPr="008310C0">
              <w:rPr>
                <w:rFonts w:ascii="Times New Roman" w:hAnsi="Times New Roman"/>
              </w:rPr>
              <w:t>The State Title V Agency.</w:t>
            </w:r>
          </w:p>
          <w:p w:rsidR="00763510" w:rsidRPr="008310C0" w:rsidRDefault="00763510" w:rsidP="004012C8">
            <w:pPr>
              <w:ind w:left="0" w:right="-288"/>
              <w:rPr>
                <w:b/>
              </w:rPr>
            </w:pPr>
          </w:p>
        </w:tc>
      </w:tr>
      <w:tr w:rsidR="00763510" w:rsidRPr="008310C0">
        <w:tblPrEx>
          <w:tblCellMar>
            <w:top w:w="0" w:type="dxa"/>
            <w:bottom w:w="0" w:type="dxa"/>
          </w:tblCellMar>
        </w:tblPrEx>
        <w:trPr>
          <w:trHeight w:val="720"/>
          <w:jc w:val="center"/>
        </w:trPr>
        <w:tc>
          <w:tcPr>
            <w:tcW w:w="4730" w:type="dxa"/>
          </w:tcPr>
          <w:p w:rsidR="00763510" w:rsidRPr="008310C0" w:rsidRDefault="00763510" w:rsidP="004012C8">
            <w:pPr>
              <w:ind w:left="0"/>
              <w:rPr>
                <w:b/>
                <w:sz w:val="28"/>
              </w:rPr>
            </w:pPr>
            <w:r w:rsidRPr="008310C0">
              <w:rPr>
                <w:b/>
                <w:sz w:val="28"/>
              </w:rPr>
              <w:t>SIGNIFICANCE</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763510" w:rsidRPr="008310C0" w:rsidRDefault="00763510" w:rsidP="004012C8">
            <w:pPr>
              <w:ind w:left="0" w:right="-288"/>
              <w:rPr>
                <w:b/>
              </w:rPr>
            </w:pPr>
            <w:r w:rsidRPr="008310C0">
              <w:t>To carry out the 10 essential public health services, MCH programs need access to relevant program and policy information.  This requires basic data capacity on the part of the Title V agency including the ability to monitor health status, to investigate health problems, and to evaluate programs and policies.  One measure of this capacity is the availability and use by State MCH programs of key public health data sets related to women, children, and families.</w:t>
            </w:r>
          </w:p>
        </w:tc>
      </w:tr>
    </w:tbl>
    <w:p w:rsidR="00BA1A26" w:rsidRPr="008310C0" w:rsidRDefault="00BA1A26" w:rsidP="005532B5">
      <w:pPr>
        <w:ind w:left="0"/>
        <w:rPr>
          <w:rFonts w:ascii="Arial" w:hAnsi="Arial"/>
          <w:b/>
          <w:sz w:val="24"/>
        </w:rPr>
        <w:sectPr w:rsidR="00BA1A26" w:rsidRPr="008310C0" w:rsidSect="002231F6">
          <w:headerReference w:type="even" r:id="rId85"/>
          <w:headerReference w:type="default" r:id="rId86"/>
          <w:footerReference w:type="even" r:id="rId87"/>
          <w:headerReference w:type="first" r:id="rId88"/>
          <w:footerReference w:type="first" r:id="rId89"/>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763510" w:rsidRPr="008310C0">
        <w:tblPrEx>
          <w:tblCellMar>
            <w:top w:w="0" w:type="dxa"/>
            <w:bottom w:w="0" w:type="dxa"/>
          </w:tblCellMar>
        </w:tblPrEx>
        <w:trPr>
          <w:trHeight w:val="1692"/>
          <w:jc w:val="center"/>
        </w:trPr>
        <w:tc>
          <w:tcPr>
            <w:tcW w:w="4730" w:type="dxa"/>
            <w:tcBorders>
              <w:bottom w:val="single" w:sz="12" w:space="0" w:color="auto"/>
            </w:tcBorders>
          </w:tcPr>
          <w:p w:rsidR="00763510" w:rsidRPr="008310C0" w:rsidRDefault="00763510" w:rsidP="004012C8">
            <w:pPr>
              <w:pStyle w:val="Footer"/>
              <w:widowControl/>
              <w:tabs>
                <w:tab w:val="clear" w:pos="4320"/>
                <w:tab w:val="clear" w:pos="8640"/>
              </w:tabs>
              <w:ind w:left="0"/>
              <w:rPr>
                <w:b/>
                <w:sz w:val="28"/>
              </w:rPr>
            </w:pPr>
            <w:r w:rsidRPr="008310C0">
              <w:rPr>
                <w:b/>
                <w:noProof/>
                <w:sz w:val="28"/>
              </w:rPr>
              <w:lastRenderedPageBreak/>
              <w:pict>
                <v:line id="_x0000_s1976" style="position:absolute;z-index:251747328" from="7.2pt,108.6pt" to="7in,108.6pt" o:allowincell="f" stroked="f"/>
              </w:pict>
            </w:r>
            <w:r w:rsidR="00B106A7" w:rsidRPr="008310C0">
              <w:rPr>
                <w:b/>
                <w:sz w:val="28"/>
              </w:rPr>
              <w:t>09B</w:t>
            </w:r>
          </w:p>
          <w:p w:rsidR="00763510" w:rsidRPr="008310C0" w:rsidRDefault="00763510" w:rsidP="004012C8">
            <w:pPr>
              <w:pStyle w:val="Footer"/>
              <w:widowControl/>
              <w:tabs>
                <w:tab w:val="clear" w:pos="4320"/>
                <w:tab w:val="clear" w:pos="8640"/>
              </w:tabs>
              <w:ind w:left="0"/>
              <w:rPr>
                <w:b/>
                <w:sz w:val="28"/>
              </w:rPr>
            </w:pPr>
            <w:r w:rsidRPr="008310C0">
              <w:rPr>
                <w:b/>
                <w:sz w:val="28"/>
              </w:rPr>
              <w:t>HEALTH SYSTEMS CAPACITY INDICATOR</w:t>
            </w:r>
          </w:p>
          <w:p w:rsidR="00763510" w:rsidRPr="008310C0" w:rsidRDefault="00763510" w:rsidP="004012C8">
            <w:pPr>
              <w:ind w:left="0"/>
              <w:rPr>
                <w:b/>
              </w:rPr>
            </w:pPr>
          </w:p>
          <w:p w:rsidR="00763510" w:rsidRPr="008310C0" w:rsidRDefault="00763510" w:rsidP="004012C8">
            <w:pPr>
              <w:ind w:left="0"/>
              <w:rPr>
                <w:b/>
              </w:rPr>
            </w:pPr>
          </w:p>
        </w:tc>
        <w:tc>
          <w:tcPr>
            <w:tcW w:w="4774" w:type="dxa"/>
            <w:tcBorders>
              <w:bottom w:val="single" w:sz="12" w:space="0" w:color="auto"/>
            </w:tcBorders>
            <w:noWrap/>
            <w:tcMar>
              <w:left w:w="115" w:type="dxa"/>
              <w:right w:w="288" w:type="dxa"/>
            </w:tcMar>
          </w:tcPr>
          <w:p w:rsidR="00763510" w:rsidRPr="008310C0" w:rsidRDefault="00763510" w:rsidP="004012C8">
            <w:pPr>
              <w:ind w:left="0"/>
              <w:rPr>
                <w:b/>
              </w:rPr>
            </w:pPr>
          </w:p>
          <w:p w:rsidR="00763510" w:rsidRPr="008310C0" w:rsidRDefault="00763510" w:rsidP="004012C8">
            <w:pPr>
              <w:ind w:left="0" w:right="-288"/>
              <w:rPr>
                <w:b/>
              </w:rPr>
            </w:pPr>
            <w:r w:rsidRPr="008310C0">
              <w:rPr>
                <w:b/>
                <w:sz w:val="24"/>
              </w:rPr>
              <w:t>The ability of States to monitor tobacco use by children and youth.</w:t>
            </w:r>
          </w:p>
        </w:tc>
      </w:tr>
      <w:tr w:rsidR="00BA1A26" w:rsidRPr="008310C0">
        <w:tblPrEx>
          <w:tblCellMar>
            <w:top w:w="0" w:type="dxa"/>
            <w:bottom w:w="0" w:type="dxa"/>
          </w:tblCellMar>
        </w:tblPrEx>
        <w:trPr>
          <w:trHeight w:val="180"/>
          <w:jc w:val="center"/>
        </w:trPr>
        <w:tc>
          <w:tcPr>
            <w:tcW w:w="4730" w:type="dxa"/>
            <w:tcBorders>
              <w:top w:val="single" w:sz="12" w:space="0" w:color="auto"/>
            </w:tcBorders>
          </w:tcPr>
          <w:p w:rsidR="00BA1A26" w:rsidRPr="008310C0" w:rsidRDefault="00BA1A26" w:rsidP="004012C8">
            <w:pPr>
              <w:ind w:left="0"/>
              <w:rPr>
                <w:noProof/>
              </w:rPr>
            </w:pPr>
          </w:p>
        </w:tc>
        <w:tc>
          <w:tcPr>
            <w:tcW w:w="4774" w:type="dxa"/>
            <w:tcBorders>
              <w:top w:val="single" w:sz="12" w:space="0" w:color="auto"/>
            </w:tcBorders>
            <w:noWrap/>
            <w:tcMar>
              <w:left w:w="115" w:type="dxa"/>
              <w:right w:w="288" w:type="dxa"/>
            </w:tcMar>
          </w:tcPr>
          <w:p w:rsidR="00BA1A26" w:rsidRPr="008310C0" w:rsidRDefault="00BA1A26" w:rsidP="004012C8">
            <w:pPr>
              <w:pStyle w:val="PlainText"/>
              <w:ind w:left="0"/>
              <w:rPr>
                <w:rFonts w:ascii="Times New Roman" w:hAnsi="Times New Roman"/>
              </w:rPr>
            </w:pPr>
          </w:p>
        </w:tc>
      </w:tr>
      <w:tr w:rsidR="00763510" w:rsidRPr="008310C0">
        <w:tblPrEx>
          <w:tblCellMar>
            <w:top w:w="0" w:type="dxa"/>
            <w:bottom w:w="0" w:type="dxa"/>
          </w:tblCellMar>
        </w:tblPrEx>
        <w:trPr>
          <w:trHeight w:val="180"/>
          <w:jc w:val="center"/>
        </w:trPr>
        <w:tc>
          <w:tcPr>
            <w:tcW w:w="4730" w:type="dxa"/>
          </w:tcPr>
          <w:p w:rsidR="00763510" w:rsidRPr="008310C0" w:rsidRDefault="00763510" w:rsidP="004012C8">
            <w:pPr>
              <w:ind w:left="0"/>
              <w:rPr>
                <w:b/>
                <w:sz w:val="28"/>
              </w:rPr>
            </w:pPr>
            <w:r w:rsidRPr="008310C0">
              <w:rPr>
                <w:noProof/>
              </w:rPr>
              <w:pict>
                <v:line id="_x0000_s1977" style="position:absolute;z-index:251748352;mso-position-horizontal-relative:text;mso-position-vertical-relative:text" from="-7.2pt,6pt" to="511.2pt,6pt" o:allowincell="f" stroked="f"/>
              </w:pict>
            </w:r>
            <w:r w:rsidRPr="008310C0">
              <w:rPr>
                <w:b/>
                <w:sz w:val="28"/>
              </w:rPr>
              <w:t>GOAL</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763510" w:rsidRPr="008310C0" w:rsidRDefault="00763510" w:rsidP="004012C8">
            <w:pPr>
              <w:ind w:left="0"/>
            </w:pPr>
            <w:r w:rsidRPr="008310C0">
              <w:t>To assure MCH program and Title V agency access to essential policy and program relevant information from key public health data sets relating to women, children, and families.  To demonstrate core MCH data capacity.</w:t>
            </w:r>
          </w:p>
          <w:p w:rsidR="00763510" w:rsidRPr="008310C0" w:rsidRDefault="00763510" w:rsidP="004012C8">
            <w:pPr>
              <w:ind w:left="0" w:right="-288"/>
              <w:rPr>
                <w:b/>
              </w:rPr>
            </w:pPr>
          </w:p>
        </w:tc>
      </w:tr>
      <w:tr w:rsidR="00763510" w:rsidRPr="008310C0">
        <w:tblPrEx>
          <w:tblCellMar>
            <w:top w:w="0" w:type="dxa"/>
            <w:bottom w:w="0" w:type="dxa"/>
          </w:tblCellMar>
        </w:tblPrEx>
        <w:trPr>
          <w:trHeight w:val="180"/>
          <w:jc w:val="center"/>
        </w:trPr>
        <w:tc>
          <w:tcPr>
            <w:tcW w:w="4730" w:type="dxa"/>
          </w:tcPr>
          <w:p w:rsidR="00763510" w:rsidRPr="008310C0" w:rsidRDefault="00763510" w:rsidP="004012C8">
            <w:pPr>
              <w:ind w:left="0"/>
              <w:rPr>
                <w:b/>
                <w:sz w:val="28"/>
              </w:rPr>
            </w:pPr>
            <w:r w:rsidRPr="008310C0">
              <w:rPr>
                <w:b/>
                <w:sz w:val="28"/>
              </w:rPr>
              <w:t>DEFINITION</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763510" w:rsidRPr="008310C0" w:rsidRDefault="00763510" w:rsidP="004012C8">
            <w:pPr>
              <w:pStyle w:val="Footer"/>
              <w:widowControl/>
              <w:tabs>
                <w:tab w:val="clear" w:pos="4320"/>
                <w:tab w:val="clear" w:pos="8640"/>
              </w:tabs>
              <w:ind w:left="0"/>
            </w:pPr>
            <w:r w:rsidRPr="008310C0">
              <w:t xml:space="preserve">Form 19 for this Health Systems Capacity Indicator is a table with two questions about important databases that document the MCH programs’ ability to obtain essential program and policy relevant information.  Following the instructions, enter the degree to which the State </w:t>
            </w:r>
            <w:r w:rsidR="00E43D10">
              <w:t xml:space="preserve">is </w:t>
            </w:r>
            <w:r w:rsidRPr="008310C0">
              <w:t xml:space="preserve">participating in the surveys (1-3) and whether the State has direct access to the databases (Y/N). </w:t>
            </w:r>
          </w:p>
          <w:p w:rsidR="00763510" w:rsidRPr="008310C0" w:rsidRDefault="00763510" w:rsidP="004012C8">
            <w:pPr>
              <w:ind w:left="0" w:right="-288"/>
              <w:rPr>
                <w:b/>
              </w:rPr>
            </w:pPr>
          </w:p>
        </w:tc>
      </w:tr>
      <w:tr w:rsidR="00763510" w:rsidRPr="008310C0">
        <w:tblPrEx>
          <w:tblCellMar>
            <w:top w:w="0" w:type="dxa"/>
            <w:bottom w:w="0" w:type="dxa"/>
          </w:tblCellMar>
        </w:tblPrEx>
        <w:trPr>
          <w:trHeight w:val="180"/>
          <w:jc w:val="center"/>
        </w:trPr>
        <w:tc>
          <w:tcPr>
            <w:tcW w:w="4730" w:type="dxa"/>
          </w:tcPr>
          <w:p w:rsidR="00763510" w:rsidRPr="008310C0" w:rsidRDefault="00E43D10" w:rsidP="004012C8">
            <w:pPr>
              <w:ind w:left="0"/>
              <w:rPr>
                <w:b/>
                <w:sz w:val="28"/>
              </w:rPr>
            </w:pPr>
            <w:r>
              <w:rPr>
                <w:b/>
                <w:sz w:val="28"/>
              </w:rPr>
              <w:t>HEALTHY PEOPLE 202</w:t>
            </w:r>
            <w:r w:rsidR="00763510" w:rsidRPr="008310C0">
              <w:rPr>
                <w:b/>
                <w:sz w:val="28"/>
              </w:rPr>
              <w:t>0</w:t>
            </w:r>
          </w:p>
          <w:p w:rsidR="00763510" w:rsidRPr="008310C0" w:rsidRDefault="00763510" w:rsidP="004012C8">
            <w:pPr>
              <w:ind w:left="0"/>
              <w:rPr>
                <w:b/>
                <w:sz w:val="28"/>
              </w:rPr>
            </w:pPr>
            <w:r w:rsidRPr="008310C0">
              <w:rPr>
                <w:b/>
                <w:sz w:val="28"/>
              </w:rPr>
              <w:t>OBJECTIVE</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E43D10" w:rsidRPr="00E43D10" w:rsidRDefault="00E43D10" w:rsidP="00E43D10">
            <w:pPr>
              <w:pStyle w:val="Body"/>
            </w:pPr>
            <w:r w:rsidRPr="00E43D10">
              <w:t>Related to Tobacco Use (TU) Objective 20: (Developmental) Increase the number of States and the District of Columbia, Territories and Tribes with sustainable and comprehensive evidence-based tobacco control programs.</w:t>
            </w:r>
          </w:p>
          <w:p w:rsidR="00763510" w:rsidRPr="008310C0" w:rsidRDefault="00763510" w:rsidP="00E43D10">
            <w:pPr>
              <w:ind w:left="0"/>
            </w:pPr>
          </w:p>
        </w:tc>
      </w:tr>
      <w:tr w:rsidR="00763510" w:rsidRPr="008310C0">
        <w:tblPrEx>
          <w:tblCellMar>
            <w:top w:w="0" w:type="dxa"/>
            <w:bottom w:w="0" w:type="dxa"/>
          </w:tblCellMar>
        </w:tblPrEx>
        <w:trPr>
          <w:trHeight w:val="180"/>
          <w:jc w:val="center"/>
        </w:trPr>
        <w:tc>
          <w:tcPr>
            <w:tcW w:w="4730" w:type="dxa"/>
          </w:tcPr>
          <w:p w:rsidR="00763510" w:rsidRPr="008310C0" w:rsidRDefault="00763510" w:rsidP="004012C8">
            <w:pPr>
              <w:ind w:left="0"/>
              <w:rPr>
                <w:b/>
                <w:sz w:val="28"/>
              </w:rPr>
            </w:pPr>
            <w:r w:rsidRPr="008310C0">
              <w:rPr>
                <w:b/>
                <w:sz w:val="28"/>
              </w:rPr>
              <w:t>DATA SOURCES and</w:t>
            </w:r>
          </w:p>
          <w:p w:rsidR="00763510" w:rsidRPr="008310C0" w:rsidRDefault="00763510" w:rsidP="004012C8">
            <w:pPr>
              <w:ind w:left="0"/>
              <w:rPr>
                <w:b/>
                <w:sz w:val="28"/>
              </w:rPr>
            </w:pPr>
            <w:r w:rsidRPr="008310C0">
              <w:rPr>
                <w:b/>
                <w:sz w:val="28"/>
              </w:rPr>
              <w:t>DATA ISSUES</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763510" w:rsidRPr="008310C0" w:rsidRDefault="00763510" w:rsidP="004012C8">
            <w:pPr>
              <w:pStyle w:val="PlainText"/>
              <w:ind w:left="0"/>
              <w:rPr>
                <w:rFonts w:ascii="Times New Roman" w:hAnsi="Times New Roman"/>
              </w:rPr>
            </w:pPr>
            <w:r w:rsidRPr="008310C0">
              <w:rPr>
                <w:rFonts w:ascii="Times New Roman" w:hAnsi="Times New Roman"/>
              </w:rPr>
              <w:t>Youth Risk Behavior Surveillance System</w:t>
            </w:r>
            <w:r w:rsidR="00E43D10">
              <w:rPr>
                <w:rFonts w:ascii="Times New Roman" w:hAnsi="Times New Roman"/>
              </w:rPr>
              <w:t xml:space="preserve"> (</w:t>
            </w:r>
            <w:r w:rsidR="00E43D10" w:rsidRPr="003D541D">
              <w:rPr>
                <w:rFonts w:ascii="Times New Roman" w:hAnsi="Times New Roman"/>
              </w:rPr>
              <w:t>YRBSS)</w:t>
            </w:r>
            <w:r w:rsidRPr="008310C0">
              <w:rPr>
                <w:rFonts w:ascii="Times New Roman" w:hAnsi="Times New Roman"/>
              </w:rPr>
              <w:t xml:space="preserve"> or State survey data.</w:t>
            </w:r>
          </w:p>
          <w:p w:rsidR="00763510" w:rsidRPr="008310C0" w:rsidRDefault="00763510" w:rsidP="004012C8">
            <w:pPr>
              <w:ind w:left="0" w:right="-288"/>
              <w:rPr>
                <w:b/>
              </w:rPr>
            </w:pPr>
          </w:p>
        </w:tc>
      </w:tr>
      <w:tr w:rsidR="00763510" w:rsidRPr="008310C0">
        <w:tblPrEx>
          <w:tblCellMar>
            <w:top w:w="0" w:type="dxa"/>
            <w:bottom w:w="0" w:type="dxa"/>
          </w:tblCellMar>
        </w:tblPrEx>
        <w:trPr>
          <w:trHeight w:val="720"/>
          <w:jc w:val="center"/>
        </w:trPr>
        <w:tc>
          <w:tcPr>
            <w:tcW w:w="4730" w:type="dxa"/>
          </w:tcPr>
          <w:p w:rsidR="00763510" w:rsidRPr="008310C0" w:rsidRDefault="00763510" w:rsidP="004012C8">
            <w:pPr>
              <w:ind w:left="0"/>
              <w:rPr>
                <w:b/>
                <w:sz w:val="28"/>
              </w:rPr>
            </w:pPr>
            <w:r w:rsidRPr="008310C0">
              <w:rPr>
                <w:b/>
                <w:sz w:val="28"/>
              </w:rPr>
              <w:t>SIGNIFICANCE</w:t>
            </w:r>
          </w:p>
          <w:p w:rsidR="00763510" w:rsidRPr="008310C0" w:rsidRDefault="00763510" w:rsidP="004012C8">
            <w:pPr>
              <w:pStyle w:val="Footer"/>
              <w:widowControl/>
              <w:tabs>
                <w:tab w:val="clear" w:pos="4320"/>
                <w:tab w:val="clear" w:pos="8640"/>
              </w:tabs>
              <w:ind w:left="0"/>
              <w:rPr>
                <w:b/>
                <w:noProof/>
                <w:sz w:val="28"/>
              </w:rPr>
            </w:pPr>
          </w:p>
        </w:tc>
        <w:tc>
          <w:tcPr>
            <w:tcW w:w="4774" w:type="dxa"/>
            <w:noWrap/>
            <w:tcMar>
              <w:left w:w="115" w:type="dxa"/>
              <w:right w:w="288" w:type="dxa"/>
            </w:tcMar>
          </w:tcPr>
          <w:p w:rsidR="00763510" w:rsidRPr="008310C0" w:rsidRDefault="00763510" w:rsidP="004012C8">
            <w:pPr>
              <w:ind w:left="0" w:right="-288"/>
              <w:rPr>
                <w:b/>
              </w:rPr>
            </w:pPr>
            <w:r w:rsidRPr="008310C0">
              <w:t>To carry out the 10 essential public health services, MCH programs need access to relevant program and policy information.  This requires basic data capacity on the part of the Title V agency including the ability to monitor health status, to investigate health problems, and to evaluate programs and policies.  One measure of this capacity is the availability and use by State MCH programs of key public health data sets related to women, children, and families.</w:t>
            </w:r>
          </w:p>
        </w:tc>
      </w:tr>
    </w:tbl>
    <w:p w:rsidR="00BA1A26" w:rsidRPr="008310C0" w:rsidRDefault="00BA1A26" w:rsidP="005532B5">
      <w:pPr>
        <w:ind w:left="0"/>
        <w:rPr>
          <w:rFonts w:ascii="Arial" w:hAnsi="Arial"/>
          <w:b/>
          <w:sz w:val="24"/>
        </w:rPr>
      </w:pPr>
    </w:p>
    <w:p w:rsidR="00763510" w:rsidRPr="008310C0" w:rsidRDefault="00763510" w:rsidP="00DC6778">
      <w:pPr>
        <w:ind w:left="0"/>
        <w:rPr>
          <w:rFonts w:ascii="Arial" w:hAnsi="Arial"/>
          <w:b/>
          <w:sz w:val="24"/>
        </w:rPr>
        <w:sectPr w:rsidR="00763510" w:rsidRPr="008310C0" w:rsidSect="002231F6">
          <w:headerReference w:type="even" r:id="rId90"/>
          <w:headerReference w:type="default" r:id="rId91"/>
          <w:footerReference w:type="even" r:id="rId92"/>
          <w:headerReference w:type="first" r:id="rId93"/>
          <w:footerReference w:type="first" r:id="rId94"/>
          <w:footnotePr>
            <w:numRestart w:val="eachSect"/>
          </w:footnotePr>
          <w:pgSz w:w="12240" w:h="15840" w:code="1"/>
          <w:pgMar w:top="1440" w:right="1440" w:bottom="1440" w:left="1440" w:header="720" w:footer="720" w:gutter="0"/>
          <w:cols w:space="720"/>
        </w:sectPr>
      </w:pPr>
    </w:p>
    <w:tbl>
      <w:tblPr>
        <w:tblW w:w="0" w:type="auto"/>
        <w:jc w:val="center"/>
        <w:tblLayout w:type="fixed"/>
        <w:tblLook w:val="0000"/>
      </w:tblPr>
      <w:tblGrid>
        <w:gridCol w:w="1195"/>
        <w:gridCol w:w="1195"/>
        <w:gridCol w:w="3180"/>
        <w:gridCol w:w="1450"/>
        <w:gridCol w:w="1450"/>
        <w:gridCol w:w="1449"/>
        <w:gridCol w:w="1450"/>
        <w:gridCol w:w="1449"/>
      </w:tblGrid>
      <w:tr w:rsidR="0058563A" w:rsidRPr="008310C0">
        <w:tblPrEx>
          <w:tblCellMar>
            <w:top w:w="0" w:type="dxa"/>
            <w:bottom w:w="0" w:type="dxa"/>
          </w:tblCellMar>
        </w:tblPrEx>
        <w:trPr>
          <w:trHeight w:val="250"/>
          <w:jc w:val="center"/>
        </w:trPr>
        <w:tc>
          <w:tcPr>
            <w:tcW w:w="12818" w:type="dxa"/>
            <w:gridSpan w:val="8"/>
            <w:vAlign w:val="center"/>
          </w:tcPr>
          <w:p w:rsidR="0058563A" w:rsidRPr="008310C0" w:rsidRDefault="0058563A" w:rsidP="004012C8">
            <w:pPr>
              <w:jc w:val="center"/>
              <w:rPr>
                <w:b/>
                <w:bCs/>
                <w:color w:val="000000"/>
                <w:lang/>
              </w:rPr>
            </w:pPr>
            <w:r w:rsidRPr="008310C0">
              <w:rPr>
                <w:b/>
                <w:bCs/>
                <w:color w:val="000000"/>
                <w:lang/>
              </w:rPr>
              <w:lastRenderedPageBreak/>
              <w:t>FORM 20</w:t>
            </w:r>
          </w:p>
        </w:tc>
      </w:tr>
      <w:tr w:rsidR="0058563A" w:rsidRPr="008310C0">
        <w:tblPrEx>
          <w:tblCellMar>
            <w:top w:w="0" w:type="dxa"/>
            <w:bottom w:w="0" w:type="dxa"/>
          </w:tblCellMar>
        </w:tblPrEx>
        <w:trPr>
          <w:trHeight w:val="250"/>
          <w:jc w:val="center"/>
        </w:trPr>
        <w:tc>
          <w:tcPr>
            <w:tcW w:w="12818" w:type="dxa"/>
            <w:gridSpan w:val="8"/>
            <w:vAlign w:val="center"/>
          </w:tcPr>
          <w:p w:rsidR="0058563A" w:rsidRPr="008310C0" w:rsidRDefault="0058563A" w:rsidP="004012C8">
            <w:pPr>
              <w:jc w:val="center"/>
              <w:rPr>
                <w:b/>
                <w:bCs/>
                <w:color w:val="000000"/>
                <w:lang/>
              </w:rPr>
            </w:pPr>
            <w:r w:rsidRPr="008310C0">
              <w:rPr>
                <w:b/>
                <w:bCs/>
                <w:color w:val="000000"/>
                <w:lang/>
              </w:rPr>
              <w:t>HEALTH STATUS INDICATORS #01 - 05</w:t>
            </w:r>
          </w:p>
        </w:tc>
      </w:tr>
      <w:tr w:rsidR="0058563A" w:rsidRPr="008310C0">
        <w:tblPrEx>
          <w:tblCellMar>
            <w:top w:w="0" w:type="dxa"/>
            <w:bottom w:w="0" w:type="dxa"/>
          </w:tblCellMar>
        </w:tblPrEx>
        <w:trPr>
          <w:trHeight w:val="250"/>
          <w:jc w:val="center"/>
        </w:trPr>
        <w:tc>
          <w:tcPr>
            <w:tcW w:w="12818" w:type="dxa"/>
            <w:gridSpan w:val="8"/>
            <w:vAlign w:val="center"/>
          </w:tcPr>
          <w:p w:rsidR="0058563A" w:rsidRPr="008310C0" w:rsidRDefault="0058563A" w:rsidP="004012C8">
            <w:pPr>
              <w:jc w:val="center"/>
              <w:rPr>
                <w:b/>
                <w:bCs/>
                <w:color w:val="000000"/>
                <w:lang/>
              </w:rPr>
            </w:pPr>
            <w:r w:rsidRPr="008310C0">
              <w:rPr>
                <w:b/>
                <w:bCs/>
                <w:color w:val="000000"/>
                <w:lang/>
              </w:rPr>
              <w:t>MULTI-YEAR DATA</w:t>
            </w:r>
          </w:p>
        </w:tc>
      </w:tr>
      <w:tr w:rsidR="0058563A" w:rsidRPr="008310C0">
        <w:tblPrEx>
          <w:tblCellMar>
            <w:top w:w="0" w:type="dxa"/>
            <w:bottom w:w="0" w:type="dxa"/>
          </w:tblCellMar>
        </w:tblPrEx>
        <w:trPr>
          <w:trHeight w:val="250"/>
          <w:jc w:val="center"/>
        </w:trPr>
        <w:tc>
          <w:tcPr>
            <w:tcW w:w="1195" w:type="dxa"/>
          </w:tcPr>
          <w:p w:rsidR="0058563A" w:rsidRPr="008310C0" w:rsidRDefault="0058563A" w:rsidP="004012C8">
            <w:pPr>
              <w:jc w:val="right"/>
              <w:rPr>
                <w:color w:val="000000"/>
                <w:lang/>
              </w:rPr>
            </w:pPr>
          </w:p>
        </w:tc>
        <w:tc>
          <w:tcPr>
            <w:tcW w:w="1195" w:type="dxa"/>
          </w:tcPr>
          <w:p w:rsidR="0058563A" w:rsidRPr="008310C0" w:rsidRDefault="0058563A" w:rsidP="004012C8">
            <w:pPr>
              <w:jc w:val="right"/>
              <w:rPr>
                <w:color w:val="000000"/>
                <w:lang/>
              </w:rPr>
            </w:pPr>
          </w:p>
        </w:tc>
        <w:tc>
          <w:tcPr>
            <w:tcW w:w="3180" w:type="dxa"/>
          </w:tcPr>
          <w:p w:rsidR="0058563A" w:rsidRPr="008310C0" w:rsidRDefault="0058563A" w:rsidP="004012C8">
            <w:pPr>
              <w:jc w:val="right"/>
              <w:rPr>
                <w:color w:val="000000"/>
                <w:lang/>
              </w:rPr>
            </w:pPr>
          </w:p>
        </w:tc>
        <w:tc>
          <w:tcPr>
            <w:tcW w:w="1450" w:type="dxa"/>
          </w:tcPr>
          <w:p w:rsidR="0058563A" w:rsidRPr="008310C0" w:rsidRDefault="0058563A" w:rsidP="004012C8">
            <w:pPr>
              <w:jc w:val="right"/>
              <w:rPr>
                <w:color w:val="000000"/>
                <w:lang/>
              </w:rPr>
            </w:pPr>
          </w:p>
        </w:tc>
        <w:tc>
          <w:tcPr>
            <w:tcW w:w="1450" w:type="dxa"/>
            <w:vAlign w:val="center"/>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c>
          <w:tcPr>
            <w:tcW w:w="1450" w:type="dxa"/>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r>
      <w:tr w:rsidR="00854DCE" w:rsidRPr="008310C0">
        <w:tblPrEx>
          <w:tblCellMar>
            <w:top w:w="0" w:type="dxa"/>
            <w:bottom w:w="0" w:type="dxa"/>
          </w:tblCellMar>
        </w:tblPrEx>
        <w:trPr>
          <w:trHeight w:val="250"/>
          <w:jc w:val="center"/>
        </w:trPr>
        <w:tc>
          <w:tcPr>
            <w:tcW w:w="1195" w:type="dxa"/>
          </w:tcPr>
          <w:p w:rsidR="00854DCE" w:rsidRPr="008310C0" w:rsidRDefault="00854DCE" w:rsidP="004012C8">
            <w:pPr>
              <w:jc w:val="right"/>
              <w:rPr>
                <w:color w:val="000000"/>
                <w:lang/>
              </w:rPr>
            </w:pPr>
          </w:p>
        </w:tc>
        <w:tc>
          <w:tcPr>
            <w:tcW w:w="1195" w:type="dxa"/>
          </w:tcPr>
          <w:p w:rsidR="00854DCE" w:rsidRPr="008310C0" w:rsidRDefault="00854DCE" w:rsidP="004012C8">
            <w:pPr>
              <w:jc w:val="right"/>
              <w:rPr>
                <w:color w:val="000000"/>
                <w:lang/>
              </w:rPr>
            </w:pPr>
          </w:p>
        </w:tc>
        <w:tc>
          <w:tcPr>
            <w:tcW w:w="3180" w:type="dxa"/>
          </w:tcPr>
          <w:p w:rsidR="00854DCE" w:rsidRPr="008310C0" w:rsidRDefault="00854DCE" w:rsidP="004012C8">
            <w:pPr>
              <w:jc w:val="right"/>
              <w:rPr>
                <w:color w:val="000000"/>
                <w:lang/>
              </w:rPr>
            </w:pPr>
          </w:p>
        </w:tc>
        <w:tc>
          <w:tcPr>
            <w:tcW w:w="7248" w:type="dxa"/>
            <w:gridSpan w:val="5"/>
            <w:vAlign w:val="center"/>
          </w:tcPr>
          <w:p w:rsidR="00854DCE" w:rsidRPr="008310C0" w:rsidRDefault="00854DCE" w:rsidP="00854DCE">
            <w:pPr>
              <w:ind w:left="0"/>
              <w:jc w:val="center"/>
              <w:rPr>
                <w:b/>
                <w:bCs/>
                <w:color w:val="000000"/>
                <w:lang/>
              </w:rPr>
            </w:pPr>
            <w:r w:rsidRPr="008310C0">
              <w:rPr>
                <w:b/>
                <w:bCs/>
                <w:color w:val="000000"/>
                <w:u w:val="single"/>
                <w:lang/>
              </w:rPr>
              <w:t>Annual Indicator Data</w:t>
            </w:r>
          </w:p>
        </w:tc>
      </w:tr>
      <w:tr w:rsidR="0058563A" w:rsidRPr="008310C0">
        <w:tblPrEx>
          <w:tblCellMar>
            <w:top w:w="0" w:type="dxa"/>
            <w:bottom w:w="0" w:type="dxa"/>
          </w:tblCellMar>
        </w:tblPrEx>
        <w:trPr>
          <w:trHeight w:val="250"/>
          <w:jc w:val="center"/>
        </w:trPr>
        <w:tc>
          <w:tcPr>
            <w:tcW w:w="1195" w:type="dxa"/>
          </w:tcPr>
          <w:p w:rsidR="0058563A" w:rsidRPr="008310C0" w:rsidRDefault="0058563A" w:rsidP="004012C8">
            <w:pPr>
              <w:jc w:val="right"/>
              <w:rPr>
                <w:color w:val="000000"/>
                <w:lang/>
              </w:rPr>
            </w:pPr>
          </w:p>
        </w:tc>
        <w:tc>
          <w:tcPr>
            <w:tcW w:w="1195" w:type="dxa"/>
          </w:tcPr>
          <w:p w:rsidR="0058563A" w:rsidRPr="008310C0" w:rsidRDefault="0058563A" w:rsidP="004012C8">
            <w:pPr>
              <w:jc w:val="right"/>
              <w:rPr>
                <w:color w:val="000000"/>
                <w:lang/>
              </w:rPr>
            </w:pPr>
          </w:p>
        </w:tc>
        <w:tc>
          <w:tcPr>
            <w:tcW w:w="3180" w:type="dxa"/>
          </w:tcPr>
          <w:p w:rsidR="0058563A" w:rsidRPr="008310C0" w:rsidRDefault="0058563A" w:rsidP="004012C8">
            <w:pPr>
              <w:jc w:val="right"/>
              <w:rPr>
                <w:color w:val="000000"/>
                <w:lang/>
              </w:rPr>
            </w:pPr>
          </w:p>
        </w:tc>
        <w:tc>
          <w:tcPr>
            <w:tcW w:w="1450" w:type="dxa"/>
          </w:tcPr>
          <w:p w:rsidR="0058563A" w:rsidRPr="008310C0" w:rsidRDefault="0058563A" w:rsidP="004012C8">
            <w:pPr>
              <w:jc w:val="center"/>
              <w:rPr>
                <w:b/>
                <w:bCs/>
                <w:color w:val="000000"/>
                <w:u w:val="single"/>
                <w:lang/>
              </w:rPr>
            </w:pPr>
          </w:p>
        </w:tc>
        <w:tc>
          <w:tcPr>
            <w:tcW w:w="1450" w:type="dxa"/>
          </w:tcPr>
          <w:p w:rsidR="0058563A" w:rsidRPr="008310C0" w:rsidRDefault="0058563A" w:rsidP="004012C8">
            <w:pPr>
              <w:jc w:val="center"/>
              <w:rPr>
                <w:b/>
                <w:bCs/>
                <w:color w:val="000000"/>
                <w:lang/>
              </w:rPr>
            </w:pPr>
          </w:p>
        </w:tc>
        <w:tc>
          <w:tcPr>
            <w:tcW w:w="1449" w:type="dxa"/>
          </w:tcPr>
          <w:p w:rsidR="0058563A" w:rsidRPr="008310C0" w:rsidRDefault="0058563A" w:rsidP="004012C8">
            <w:pPr>
              <w:jc w:val="center"/>
              <w:rPr>
                <w:b/>
                <w:bCs/>
                <w:color w:val="000000"/>
                <w:lang/>
              </w:rPr>
            </w:pPr>
          </w:p>
        </w:tc>
        <w:tc>
          <w:tcPr>
            <w:tcW w:w="1450" w:type="dxa"/>
          </w:tcPr>
          <w:p w:rsidR="0058563A" w:rsidRPr="008310C0" w:rsidRDefault="0058563A" w:rsidP="004012C8">
            <w:pPr>
              <w:jc w:val="center"/>
              <w:rPr>
                <w:b/>
                <w:bCs/>
                <w:color w:val="000000"/>
                <w:lang/>
              </w:rPr>
            </w:pPr>
          </w:p>
        </w:tc>
        <w:tc>
          <w:tcPr>
            <w:tcW w:w="1449" w:type="dxa"/>
          </w:tcPr>
          <w:p w:rsidR="0058563A" w:rsidRPr="008310C0" w:rsidRDefault="0058563A" w:rsidP="004012C8">
            <w:pPr>
              <w:jc w:val="center"/>
              <w:rPr>
                <w:b/>
                <w:bCs/>
                <w:color w:val="000000"/>
                <w:lang/>
              </w:rPr>
            </w:pPr>
          </w:p>
        </w:tc>
      </w:tr>
      <w:tr w:rsidR="0058563A" w:rsidRPr="008310C0">
        <w:tblPrEx>
          <w:tblCellMar>
            <w:top w:w="0" w:type="dxa"/>
            <w:bottom w:w="0" w:type="dxa"/>
          </w:tblCellMar>
        </w:tblPrEx>
        <w:trPr>
          <w:trHeight w:val="250"/>
          <w:jc w:val="center"/>
        </w:trPr>
        <w:tc>
          <w:tcPr>
            <w:tcW w:w="1195" w:type="dxa"/>
          </w:tcPr>
          <w:p w:rsidR="0058563A" w:rsidRPr="008310C0" w:rsidRDefault="0058563A" w:rsidP="004012C8">
            <w:pPr>
              <w:jc w:val="right"/>
              <w:rPr>
                <w:color w:val="000000"/>
                <w:lang/>
              </w:rPr>
            </w:pPr>
          </w:p>
        </w:tc>
        <w:tc>
          <w:tcPr>
            <w:tcW w:w="1195" w:type="dxa"/>
          </w:tcPr>
          <w:p w:rsidR="0058563A" w:rsidRPr="008310C0" w:rsidRDefault="0058563A" w:rsidP="004012C8">
            <w:pPr>
              <w:jc w:val="right"/>
              <w:rPr>
                <w:color w:val="000000"/>
                <w:lang/>
              </w:rPr>
            </w:pPr>
          </w:p>
        </w:tc>
        <w:tc>
          <w:tcPr>
            <w:tcW w:w="3180" w:type="dxa"/>
          </w:tcPr>
          <w:p w:rsidR="0058563A" w:rsidRPr="008310C0" w:rsidRDefault="0058563A" w:rsidP="004012C8">
            <w:pPr>
              <w:jc w:val="right"/>
              <w:rPr>
                <w:color w:val="000000"/>
                <w:lang/>
              </w:rPr>
            </w:pPr>
          </w:p>
        </w:tc>
        <w:tc>
          <w:tcPr>
            <w:tcW w:w="1450" w:type="dxa"/>
            <w:vAlign w:val="bottom"/>
          </w:tcPr>
          <w:p w:rsidR="0058563A" w:rsidRPr="008310C0" w:rsidRDefault="0058563A" w:rsidP="007A2D93">
            <w:pPr>
              <w:ind w:left="0"/>
              <w:jc w:val="center"/>
              <w:rPr>
                <w:color w:val="000000"/>
                <w:lang/>
              </w:rPr>
            </w:pPr>
            <w:r w:rsidRPr="008310C0">
              <w:rPr>
                <w:color w:val="000000"/>
                <w:lang/>
              </w:rPr>
              <w:t>FY _____</w:t>
            </w:r>
          </w:p>
        </w:tc>
        <w:tc>
          <w:tcPr>
            <w:tcW w:w="1450" w:type="dxa"/>
            <w:vAlign w:val="bottom"/>
          </w:tcPr>
          <w:p w:rsidR="0058563A" w:rsidRPr="008310C0" w:rsidRDefault="0058563A" w:rsidP="007A2D93">
            <w:pPr>
              <w:ind w:left="0"/>
              <w:jc w:val="center"/>
              <w:rPr>
                <w:color w:val="000000"/>
                <w:lang/>
              </w:rPr>
            </w:pPr>
            <w:r w:rsidRPr="008310C0">
              <w:rPr>
                <w:color w:val="000000"/>
                <w:lang/>
              </w:rPr>
              <w:t>FY _____</w:t>
            </w:r>
          </w:p>
        </w:tc>
        <w:tc>
          <w:tcPr>
            <w:tcW w:w="1449" w:type="dxa"/>
            <w:vAlign w:val="bottom"/>
          </w:tcPr>
          <w:p w:rsidR="0058563A" w:rsidRPr="008310C0" w:rsidRDefault="0058563A" w:rsidP="007A2D93">
            <w:pPr>
              <w:ind w:left="0"/>
              <w:jc w:val="center"/>
              <w:rPr>
                <w:color w:val="000000"/>
                <w:lang/>
              </w:rPr>
            </w:pPr>
            <w:r w:rsidRPr="008310C0">
              <w:rPr>
                <w:color w:val="000000"/>
                <w:lang/>
              </w:rPr>
              <w:t>FY _____</w:t>
            </w:r>
          </w:p>
        </w:tc>
        <w:tc>
          <w:tcPr>
            <w:tcW w:w="1450" w:type="dxa"/>
            <w:vAlign w:val="bottom"/>
          </w:tcPr>
          <w:p w:rsidR="0058563A" w:rsidRPr="008310C0" w:rsidRDefault="0058563A" w:rsidP="007A2D93">
            <w:pPr>
              <w:ind w:left="0"/>
              <w:jc w:val="center"/>
              <w:rPr>
                <w:color w:val="000000"/>
                <w:lang/>
              </w:rPr>
            </w:pPr>
            <w:r w:rsidRPr="008310C0">
              <w:rPr>
                <w:color w:val="000000"/>
                <w:lang/>
              </w:rPr>
              <w:t>FY _____</w:t>
            </w:r>
          </w:p>
        </w:tc>
        <w:tc>
          <w:tcPr>
            <w:tcW w:w="1449" w:type="dxa"/>
            <w:vAlign w:val="bottom"/>
          </w:tcPr>
          <w:p w:rsidR="0058563A" w:rsidRPr="008310C0" w:rsidRDefault="0058563A" w:rsidP="007A2D93">
            <w:pPr>
              <w:ind w:left="0"/>
              <w:jc w:val="center"/>
              <w:rPr>
                <w:color w:val="000000"/>
                <w:lang/>
              </w:rPr>
            </w:pPr>
            <w:r w:rsidRPr="008310C0">
              <w:rPr>
                <w:color w:val="000000"/>
                <w:lang/>
              </w:rPr>
              <w:t>FY _____</w:t>
            </w:r>
          </w:p>
        </w:tc>
      </w:tr>
      <w:tr w:rsidR="0058563A" w:rsidRPr="008310C0">
        <w:tblPrEx>
          <w:tblCellMar>
            <w:top w:w="0" w:type="dxa"/>
            <w:bottom w:w="0" w:type="dxa"/>
          </w:tblCellMar>
        </w:tblPrEx>
        <w:trPr>
          <w:trHeight w:val="394"/>
          <w:jc w:val="center"/>
        </w:trPr>
        <w:tc>
          <w:tcPr>
            <w:tcW w:w="5570" w:type="dxa"/>
            <w:gridSpan w:val="3"/>
            <w:vAlign w:val="bottom"/>
          </w:tcPr>
          <w:p w:rsidR="0058563A" w:rsidRPr="008310C0" w:rsidRDefault="0058563A" w:rsidP="007A2D93">
            <w:pPr>
              <w:ind w:left="0"/>
              <w:rPr>
                <w:b/>
                <w:bCs/>
                <w:color w:val="000000"/>
                <w:lang/>
              </w:rPr>
            </w:pPr>
            <w:r w:rsidRPr="008310C0">
              <w:rPr>
                <w:b/>
                <w:bCs/>
                <w:color w:val="000000"/>
                <w:lang/>
              </w:rPr>
              <w:t>HEALTH STATUS INDICATOR #01A (Low Birth Weight)</w:t>
            </w:r>
          </w:p>
        </w:tc>
        <w:tc>
          <w:tcPr>
            <w:tcW w:w="1450" w:type="dxa"/>
          </w:tcPr>
          <w:p w:rsidR="0058563A" w:rsidRPr="008310C0" w:rsidRDefault="0058563A" w:rsidP="004012C8">
            <w:pPr>
              <w:jc w:val="right"/>
              <w:rPr>
                <w:color w:val="000000"/>
                <w:lang/>
              </w:rPr>
            </w:pPr>
          </w:p>
        </w:tc>
        <w:tc>
          <w:tcPr>
            <w:tcW w:w="1450" w:type="dxa"/>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c>
          <w:tcPr>
            <w:tcW w:w="1450" w:type="dxa"/>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r>
      <w:tr w:rsidR="0058563A" w:rsidRPr="008310C0">
        <w:tblPrEx>
          <w:tblCellMar>
            <w:top w:w="0" w:type="dxa"/>
            <w:bottom w:w="0" w:type="dxa"/>
          </w:tblCellMar>
        </w:tblPrEx>
        <w:trPr>
          <w:trHeight w:val="394"/>
          <w:jc w:val="center"/>
        </w:trPr>
        <w:tc>
          <w:tcPr>
            <w:tcW w:w="7020" w:type="dxa"/>
            <w:gridSpan w:val="4"/>
          </w:tcPr>
          <w:p w:rsidR="0058563A" w:rsidRPr="008310C0" w:rsidRDefault="0058563A" w:rsidP="007A2D93">
            <w:pPr>
              <w:ind w:left="0"/>
              <w:rPr>
                <w:color w:val="000000"/>
                <w:lang/>
              </w:rPr>
            </w:pPr>
            <w:r w:rsidRPr="008310C0">
              <w:rPr>
                <w:i/>
                <w:iCs/>
                <w:color w:val="000000"/>
                <w:lang/>
              </w:rPr>
              <w:t>The percent of live births weighing less than 2,500 grams. (Risk)</w:t>
            </w:r>
          </w:p>
        </w:tc>
        <w:tc>
          <w:tcPr>
            <w:tcW w:w="1450" w:type="dxa"/>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c>
          <w:tcPr>
            <w:tcW w:w="1450" w:type="dxa"/>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r>
      <w:tr w:rsidR="0058563A" w:rsidRPr="008310C0">
        <w:tblPrEx>
          <w:tblCellMar>
            <w:top w:w="0" w:type="dxa"/>
            <w:bottom w:w="0" w:type="dxa"/>
          </w:tblCellMar>
        </w:tblPrEx>
        <w:trPr>
          <w:trHeight w:val="394"/>
          <w:jc w:val="center"/>
        </w:trPr>
        <w:tc>
          <w:tcPr>
            <w:tcW w:w="1195" w:type="dxa"/>
          </w:tcPr>
          <w:p w:rsidR="0058563A" w:rsidRPr="008310C0" w:rsidRDefault="0058563A" w:rsidP="004012C8">
            <w:pPr>
              <w:jc w:val="right"/>
              <w:rPr>
                <w:color w:val="000000"/>
                <w:lang/>
              </w:rPr>
            </w:pPr>
          </w:p>
        </w:tc>
        <w:tc>
          <w:tcPr>
            <w:tcW w:w="4375" w:type="dxa"/>
            <w:gridSpan w:val="2"/>
            <w:vAlign w:val="center"/>
          </w:tcPr>
          <w:p w:rsidR="0058563A" w:rsidRPr="008310C0" w:rsidRDefault="0058563A" w:rsidP="004012C8">
            <w:pPr>
              <w:rPr>
                <w:b/>
                <w:bCs/>
                <w:color w:val="000000"/>
                <w:lang/>
              </w:rPr>
            </w:pPr>
            <w:r w:rsidRPr="008310C0">
              <w:rPr>
                <w:b/>
                <w:bCs/>
                <w:color w:val="000000"/>
                <w:lang/>
              </w:rPr>
              <w:t>Annual Indicator</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49" w:type="dxa"/>
            <w:vAlign w:val="bottom"/>
          </w:tcPr>
          <w:p w:rsidR="0058563A" w:rsidRPr="008310C0" w:rsidRDefault="0058563A" w:rsidP="007A2D93">
            <w:pPr>
              <w:ind w:left="0"/>
              <w:jc w:val="center"/>
              <w:rPr>
                <w:color w:val="000000"/>
                <w:lang/>
              </w:rPr>
            </w:pPr>
            <w:r w:rsidRPr="008310C0">
              <w:rPr>
                <w:color w:val="000000"/>
                <w:lang/>
              </w:rPr>
              <w:t>_________</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49" w:type="dxa"/>
            <w:vAlign w:val="bottom"/>
          </w:tcPr>
          <w:p w:rsidR="0058563A" w:rsidRPr="008310C0" w:rsidRDefault="0058563A" w:rsidP="007A2D93">
            <w:pPr>
              <w:ind w:left="0"/>
              <w:jc w:val="center"/>
              <w:rPr>
                <w:color w:val="000000"/>
                <w:lang/>
              </w:rPr>
            </w:pPr>
            <w:r w:rsidRPr="008310C0">
              <w:rPr>
                <w:color w:val="000000"/>
                <w:lang/>
              </w:rPr>
              <w:t>_________</w:t>
            </w:r>
          </w:p>
        </w:tc>
      </w:tr>
      <w:tr w:rsidR="0058563A" w:rsidRPr="008310C0">
        <w:tblPrEx>
          <w:tblCellMar>
            <w:top w:w="0" w:type="dxa"/>
            <w:bottom w:w="0" w:type="dxa"/>
          </w:tblCellMar>
        </w:tblPrEx>
        <w:trPr>
          <w:trHeight w:val="394"/>
          <w:jc w:val="center"/>
        </w:trPr>
        <w:tc>
          <w:tcPr>
            <w:tcW w:w="1195" w:type="dxa"/>
          </w:tcPr>
          <w:p w:rsidR="0058563A" w:rsidRPr="008310C0" w:rsidRDefault="0058563A" w:rsidP="004012C8">
            <w:pPr>
              <w:jc w:val="right"/>
              <w:rPr>
                <w:color w:val="000000"/>
                <w:lang/>
              </w:rPr>
            </w:pPr>
          </w:p>
        </w:tc>
        <w:tc>
          <w:tcPr>
            <w:tcW w:w="1195" w:type="dxa"/>
            <w:vAlign w:val="center"/>
          </w:tcPr>
          <w:p w:rsidR="0058563A" w:rsidRPr="008310C0" w:rsidRDefault="0058563A" w:rsidP="004012C8">
            <w:pPr>
              <w:jc w:val="right"/>
              <w:rPr>
                <w:color w:val="000000"/>
                <w:lang/>
              </w:rPr>
            </w:pPr>
          </w:p>
        </w:tc>
        <w:tc>
          <w:tcPr>
            <w:tcW w:w="3180" w:type="dxa"/>
            <w:vAlign w:val="center"/>
          </w:tcPr>
          <w:p w:rsidR="0058563A" w:rsidRPr="008310C0" w:rsidRDefault="0058563A" w:rsidP="004012C8">
            <w:pPr>
              <w:rPr>
                <w:color w:val="000000"/>
                <w:lang/>
              </w:rPr>
            </w:pPr>
            <w:r w:rsidRPr="008310C0">
              <w:rPr>
                <w:color w:val="000000"/>
                <w:lang/>
              </w:rPr>
              <w:t>Numerator</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49" w:type="dxa"/>
            <w:vAlign w:val="bottom"/>
          </w:tcPr>
          <w:p w:rsidR="0058563A" w:rsidRPr="008310C0" w:rsidRDefault="0058563A" w:rsidP="007A2D93">
            <w:pPr>
              <w:ind w:left="0"/>
              <w:jc w:val="center"/>
              <w:rPr>
                <w:color w:val="000000"/>
                <w:lang/>
              </w:rPr>
            </w:pPr>
            <w:r w:rsidRPr="008310C0">
              <w:rPr>
                <w:color w:val="000000"/>
                <w:lang/>
              </w:rPr>
              <w:t>_________</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49" w:type="dxa"/>
            <w:vAlign w:val="bottom"/>
          </w:tcPr>
          <w:p w:rsidR="0058563A" w:rsidRPr="008310C0" w:rsidRDefault="0058563A" w:rsidP="007A2D93">
            <w:pPr>
              <w:ind w:left="0"/>
              <w:jc w:val="center"/>
              <w:rPr>
                <w:color w:val="000000"/>
                <w:lang/>
              </w:rPr>
            </w:pPr>
            <w:r w:rsidRPr="008310C0">
              <w:rPr>
                <w:color w:val="000000"/>
                <w:lang/>
              </w:rPr>
              <w:t>_________</w:t>
            </w:r>
          </w:p>
        </w:tc>
      </w:tr>
      <w:tr w:rsidR="0058563A" w:rsidRPr="008310C0">
        <w:tblPrEx>
          <w:tblCellMar>
            <w:top w:w="0" w:type="dxa"/>
            <w:bottom w:w="0" w:type="dxa"/>
          </w:tblCellMar>
        </w:tblPrEx>
        <w:trPr>
          <w:trHeight w:val="394"/>
          <w:jc w:val="center"/>
        </w:trPr>
        <w:tc>
          <w:tcPr>
            <w:tcW w:w="1195" w:type="dxa"/>
          </w:tcPr>
          <w:p w:rsidR="0058563A" w:rsidRPr="008310C0" w:rsidRDefault="0058563A" w:rsidP="004012C8">
            <w:pPr>
              <w:jc w:val="right"/>
              <w:rPr>
                <w:color w:val="000000"/>
                <w:lang/>
              </w:rPr>
            </w:pPr>
          </w:p>
        </w:tc>
        <w:tc>
          <w:tcPr>
            <w:tcW w:w="1195" w:type="dxa"/>
            <w:vAlign w:val="center"/>
          </w:tcPr>
          <w:p w:rsidR="0058563A" w:rsidRPr="008310C0" w:rsidRDefault="0058563A" w:rsidP="004012C8">
            <w:pPr>
              <w:jc w:val="right"/>
              <w:rPr>
                <w:color w:val="000000"/>
                <w:lang/>
              </w:rPr>
            </w:pPr>
          </w:p>
        </w:tc>
        <w:tc>
          <w:tcPr>
            <w:tcW w:w="3180" w:type="dxa"/>
            <w:vAlign w:val="center"/>
          </w:tcPr>
          <w:p w:rsidR="0058563A" w:rsidRPr="008310C0" w:rsidRDefault="0058563A" w:rsidP="004012C8">
            <w:pPr>
              <w:rPr>
                <w:color w:val="000000"/>
                <w:lang/>
              </w:rPr>
            </w:pPr>
            <w:r w:rsidRPr="008310C0">
              <w:rPr>
                <w:color w:val="000000"/>
                <w:lang/>
              </w:rPr>
              <w:t>Denominator</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49" w:type="dxa"/>
            <w:vAlign w:val="bottom"/>
          </w:tcPr>
          <w:p w:rsidR="0058563A" w:rsidRPr="008310C0" w:rsidRDefault="0058563A" w:rsidP="00854DCE">
            <w:pPr>
              <w:ind w:left="0"/>
              <w:jc w:val="center"/>
              <w:rPr>
                <w:color w:val="000000"/>
                <w:lang/>
              </w:rPr>
            </w:pPr>
            <w:r w:rsidRPr="008310C0">
              <w:rPr>
                <w:color w:val="000000"/>
                <w:lang/>
              </w:rPr>
              <w:t>_________</w:t>
            </w:r>
          </w:p>
        </w:tc>
        <w:tc>
          <w:tcPr>
            <w:tcW w:w="1450" w:type="dxa"/>
            <w:vAlign w:val="bottom"/>
          </w:tcPr>
          <w:p w:rsidR="0058563A" w:rsidRPr="008310C0" w:rsidRDefault="0058563A" w:rsidP="00854DCE">
            <w:pPr>
              <w:ind w:left="0"/>
              <w:jc w:val="center"/>
              <w:rPr>
                <w:color w:val="000000"/>
                <w:lang/>
              </w:rPr>
            </w:pPr>
            <w:r w:rsidRPr="008310C0">
              <w:rPr>
                <w:color w:val="000000"/>
                <w:lang/>
              </w:rPr>
              <w:t>_________</w:t>
            </w:r>
          </w:p>
        </w:tc>
        <w:tc>
          <w:tcPr>
            <w:tcW w:w="1449" w:type="dxa"/>
            <w:vAlign w:val="bottom"/>
          </w:tcPr>
          <w:p w:rsidR="0058563A" w:rsidRPr="008310C0" w:rsidRDefault="0058563A" w:rsidP="007A2D93">
            <w:pPr>
              <w:ind w:left="0"/>
              <w:jc w:val="center"/>
              <w:rPr>
                <w:color w:val="000000"/>
                <w:lang/>
              </w:rPr>
            </w:pPr>
            <w:r w:rsidRPr="008310C0">
              <w:rPr>
                <w:color w:val="000000"/>
                <w:lang/>
              </w:rPr>
              <w:t>_________</w:t>
            </w:r>
          </w:p>
        </w:tc>
      </w:tr>
      <w:tr w:rsidR="0058563A" w:rsidRPr="008310C0">
        <w:tblPrEx>
          <w:tblCellMar>
            <w:top w:w="0" w:type="dxa"/>
            <w:bottom w:w="0" w:type="dxa"/>
          </w:tblCellMar>
        </w:tblPrEx>
        <w:trPr>
          <w:trHeight w:val="394"/>
          <w:jc w:val="center"/>
        </w:trPr>
        <w:tc>
          <w:tcPr>
            <w:tcW w:w="1195" w:type="dxa"/>
          </w:tcPr>
          <w:p w:rsidR="0058563A" w:rsidRPr="008310C0" w:rsidRDefault="0058563A" w:rsidP="004012C8">
            <w:pPr>
              <w:jc w:val="right"/>
              <w:rPr>
                <w:color w:val="000000"/>
                <w:lang/>
              </w:rPr>
            </w:pPr>
          </w:p>
        </w:tc>
        <w:tc>
          <w:tcPr>
            <w:tcW w:w="1195" w:type="dxa"/>
          </w:tcPr>
          <w:p w:rsidR="0058563A" w:rsidRPr="008310C0" w:rsidRDefault="0058563A" w:rsidP="004012C8">
            <w:pPr>
              <w:jc w:val="right"/>
              <w:rPr>
                <w:color w:val="000000"/>
                <w:lang/>
              </w:rPr>
            </w:pPr>
          </w:p>
        </w:tc>
        <w:tc>
          <w:tcPr>
            <w:tcW w:w="3180" w:type="dxa"/>
          </w:tcPr>
          <w:p w:rsidR="0058563A" w:rsidRPr="008310C0" w:rsidRDefault="0058563A" w:rsidP="004012C8">
            <w:pPr>
              <w:jc w:val="right"/>
              <w:rPr>
                <w:color w:val="000000"/>
                <w:lang/>
              </w:rPr>
            </w:pPr>
          </w:p>
        </w:tc>
        <w:tc>
          <w:tcPr>
            <w:tcW w:w="1450" w:type="dxa"/>
          </w:tcPr>
          <w:p w:rsidR="0058563A" w:rsidRPr="008310C0" w:rsidRDefault="0058563A" w:rsidP="004012C8">
            <w:pPr>
              <w:jc w:val="center"/>
              <w:rPr>
                <w:color w:val="000000"/>
                <w:lang/>
              </w:rPr>
            </w:pPr>
          </w:p>
        </w:tc>
        <w:tc>
          <w:tcPr>
            <w:tcW w:w="1450" w:type="dxa"/>
          </w:tcPr>
          <w:p w:rsidR="0058563A" w:rsidRPr="008310C0" w:rsidRDefault="0058563A" w:rsidP="004012C8">
            <w:pPr>
              <w:jc w:val="center"/>
              <w:rPr>
                <w:color w:val="000000"/>
                <w:lang/>
              </w:rPr>
            </w:pPr>
          </w:p>
        </w:tc>
        <w:tc>
          <w:tcPr>
            <w:tcW w:w="1449" w:type="dxa"/>
          </w:tcPr>
          <w:p w:rsidR="0058563A" w:rsidRPr="008310C0" w:rsidRDefault="0058563A" w:rsidP="004012C8">
            <w:pPr>
              <w:jc w:val="center"/>
              <w:rPr>
                <w:color w:val="000000"/>
                <w:lang/>
              </w:rPr>
            </w:pPr>
          </w:p>
        </w:tc>
        <w:tc>
          <w:tcPr>
            <w:tcW w:w="1450" w:type="dxa"/>
          </w:tcPr>
          <w:p w:rsidR="0058563A" w:rsidRPr="008310C0" w:rsidRDefault="0058563A" w:rsidP="004012C8">
            <w:pPr>
              <w:jc w:val="center"/>
              <w:rPr>
                <w:color w:val="000000"/>
                <w:lang/>
              </w:rPr>
            </w:pPr>
          </w:p>
        </w:tc>
        <w:tc>
          <w:tcPr>
            <w:tcW w:w="1449" w:type="dxa"/>
          </w:tcPr>
          <w:p w:rsidR="0058563A" w:rsidRPr="008310C0" w:rsidRDefault="0058563A" w:rsidP="004012C8">
            <w:pPr>
              <w:jc w:val="center"/>
              <w:rPr>
                <w:color w:val="000000"/>
                <w:lang/>
              </w:rPr>
            </w:pPr>
          </w:p>
        </w:tc>
      </w:tr>
      <w:tr w:rsidR="0058563A" w:rsidRPr="008310C0">
        <w:tblPrEx>
          <w:tblCellMar>
            <w:top w:w="0" w:type="dxa"/>
            <w:bottom w:w="0" w:type="dxa"/>
          </w:tblCellMar>
        </w:tblPrEx>
        <w:trPr>
          <w:trHeight w:val="394"/>
          <w:jc w:val="center"/>
        </w:trPr>
        <w:tc>
          <w:tcPr>
            <w:tcW w:w="7020" w:type="dxa"/>
            <w:gridSpan w:val="4"/>
            <w:vAlign w:val="bottom"/>
          </w:tcPr>
          <w:p w:rsidR="0058563A" w:rsidRPr="008310C0" w:rsidRDefault="0058563A" w:rsidP="007A2D93">
            <w:pPr>
              <w:ind w:left="0"/>
              <w:rPr>
                <w:b/>
                <w:bCs/>
                <w:color w:val="000000"/>
                <w:lang/>
              </w:rPr>
            </w:pPr>
            <w:r w:rsidRPr="008310C0">
              <w:rPr>
                <w:b/>
                <w:bCs/>
                <w:color w:val="000000"/>
                <w:lang/>
              </w:rPr>
              <w:t>HEALTH STATUS INDICATOR #01A  (Low Birth Weight - Singleton Births)</w:t>
            </w:r>
          </w:p>
        </w:tc>
        <w:tc>
          <w:tcPr>
            <w:tcW w:w="1450" w:type="dxa"/>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c>
          <w:tcPr>
            <w:tcW w:w="1450" w:type="dxa"/>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r>
      <w:tr w:rsidR="0058563A" w:rsidRPr="008310C0">
        <w:tblPrEx>
          <w:tblCellMar>
            <w:top w:w="0" w:type="dxa"/>
            <w:bottom w:w="0" w:type="dxa"/>
          </w:tblCellMar>
        </w:tblPrEx>
        <w:trPr>
          <w:trHeight w:val="394"/>
          <w:jc w:val="center"/>
        </w:trPr>
        <w:tc>
          <w:tcPr>
            <w:tcW w:w="7020" w:type="dxa"/>
            <w:gridSpan w:val="4"/>
          </w:tcPr>
          <w:p w:rsidR="0058563A" w:rsidRPr="008310C0" w:rsidRDefault="0058563A" w:rsidP="007A2D93">
            <w:pPr>
              <w:ind w:left="0"/>
              <w:rPr>
                <w:i/>
                <w:iCs/>
                <w:color w:val="000000"/>
                <w:lang/>
              </w:rPr>
            </w:pPr>
            <w:r w:rsidRPr="008310C0">
              <w:rPr>
                <w:i/>
                <w:iCs/>
                <w:color w:val="000000"/>
                <w:lang/>
              </w:rPr>
              <w:t>The percent of live singleton births weighing less than 2,500 grams. (Risk)</w:t>
            </w:r>
          </w:p>
        </w:tc>
        <w:tc>
          <w:tcPr>
            <w:tcW w:w="1450" w:type="dxa"/>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c>
          <w:tcPr>
            <w:tcW w:w="1450" w:type="dxa"/>
          </w:tcPr>
          <w:p w:rsidR="0058563A" w:rsidRPr="008310C0" w:rsidRDefault="0058563A" w:rsidP="004012C8">
            <w:pPr>
              <w:jc w:val="right"/>
              <w:rPr>
                <w:color w:val="000000"/>
                <w:lang/>
              </w:rPr>
            </w:pPr>
          </w:p>
        </w:tc>
        <w:tc>
          <w:tcPr>
            <w:tcW w:w="1449" w:type="dxa"/>
          </w:tcPr>
          <w:p w:rsidR="0058563A" w:rsidRPr="008310C0" w:rsidRDefault="0058563A" w:rsidP="004012C8">
            <w:pPr>
              <w:jc w:val="right"/>
              <w:rPr>
                <w:color w:val="000000"/>
                <w:lang/>
              </w:rPr>
            </w:pPr>
          </w:p>
        </w:tc>
      </w:tr>
      <w:tr w:rsidR="0058563A" w:rsidRPr="008310C0">
        <w:tblPrEx>
          <w:tblCellMar>
            <w:top w:w="0" w:type="dxa"/>
            <w:bottom w:w="0" w:type="dxa"/>
          </w:tblCellMar>
        </w:tblPrEx>
        <w:trPr>
          <w:trHeight w:val="394"/>
          <w:jc w:val="center"/>
        </w:trPr>
        <w:tc>
          <w:tcPr>
            <w:tcW w:w="1195" w:type="dxa"/>
          </w:tcPr>
          <w:p w:rsidR="0058563A" w:rsidRPr="008310C0" w:rsidRDefault="0058563A" w:rsidP="004012C8">
            <w:pPr>
              <w:jc w:val="right"/>
              <w:rPr>
                <w:color w:val="000000"/>
                <w:lang/>
              </w:rPr>
            </w:pPr>
          </w:p>
        </w:tc>
        <w:tc>
          <w:tcPr>
            <w:tcW w:w="4375" w:type="dxa"/>
            <w:gridSpan w:val="2"/>
            <w:vAlign w:val="center"/>
          </w:tcPr>
          <w:p w:rsidR="0058563A" w:rsidRPr="008310C0" w:rsidRDefault="0058563A" w:rsidP="004012C8">
            <w:pPr>
              <w:rPr>
                <w:b/>
                <w:bCs/>
                <w:color w:val="000000"/>
                <w:lang/>
              </w:rPr>
            </w:pPr>
            <w:r w:rsidRPr="008310C0">
              <w:rPr>
                <w:b/>
                <w:bCs/>
                <w:color w:val="000000"/>
                <w:lang/>
              </w:rPr>
              <w:t>Annual Indicator</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49" w:type="dxa"/>
            <w:vAlign w:val="bottom"/>
          </w:tcPr>
          <w:p w:rsidR="0058563A" w:rsidRPr="008310C0" w:rsidRDefault="0058563A" w:rsidP="00854DCE">
            <w:pPr>
              <w:ind w:left="0"/>
              <w:jc w:val="center"/>
              <w:rPr>
                <w:color w:val="000000"/>
                <w:lang/>
              </w:rPr>
            </w:pPr>
            <w:r w:rsidRPr="008310C0">
              <w:rPr>
                <w:color w:val="000000"/>
                <w:lang/>
              </w:rPr>
              <w:t>_________</w:t>
            </w:r>
          </w:p>
        </w:tc>
        <w:tc>
          <w:tcPr>
            <w:tcW w:w="1450" w:type="dxa"/>
            <w:vAlign w:val="bottom"/>
          </w:tcPr>
          <w:p w:rsidR="0058563A" w:rsidRPr="008310C0" w:rsidRDefault="0058563A" w:rsidP="00854DCE">
            <w:pPr>
              <w:ind w:left="0"/>
              <w:jc w:val="center"/>
              <w:rPr>
                <w:color w:val="000000"/>
                <w:lang/>
              </w:rPr>
            </w:pPr>
            <w:r w:rsidRPr="008310C0">
              <w:rPr>
                <w:color w:val="000000"/>
                <w:lang/>
              </w:rPr>
              <w:t>_________</w:t>
            </w:r>
          </w:p>
        </w:tc>
        <w:tc>
          <w:tcPr>
            <w:tcW w:w="1449" w:type="dxa"/>
            <w:vAlign w:val="bottom"/>
          </w:tcPr>
          <w:p w:rsidR="0058563A" w:rsidRPr="008310C0" w:rsidRDefault="0058563A" w:rsidP="007A2D93">
            <w:pPr>
              <w:ind w:left="0"/>
              <w:jc w:val="center"/>
              <w:rPr>
                <w:color w:val="000000"/>
                <w:lang/>
              </w:rPr>
            </w:pPr>
            <w:r w:rsidRPr="008310C0">
              <w:rPr>
                <w:color w:val="000000"/>
                <w:lang/>
              </w:rPr>
              <w:t>_________</w:t>
            </w:r>
          </w:p>
        </w:tc>
      </w:tr>
      <w:tr w:rsidR="0058563A" w:rsidRPr="008310C0">
        <w:tblPrEx>
          <w:tblCellMar>
            <w:top w:w="0" w:type="dxa"/>
            <w:bottom w:w="0" w:type="dxa"/>
          </w:tblCellMar>
        </w:tblPrEx>
        <w:trPr>
          <w:trHeight w:val="394"/>
          <w:jc w:val="center"/>
        </w:trPr>
        <w:tc>
          <w:tcPr>
            <w:tcW w:w="1195" w:type="dxa"/>
          </w:tcPr>
          <w:p w:rsidR="0058563A" w:rsidRPr="008310C0" w:rsidRDefault="0058563A" w:rsidP="004012C8">
            <w:pPr>
              <w:jc w:val="right"/>
              <w:rPr>
                <w:color w:val="000000"/>
                <w:lang/>
              </w:rPr>
            </w:pPr>
          </w:p>
        </w:tc>
        <w:tc>
          <w:tcPr>
            <w:tcW w:w="1195" w:type="dxa"/>
            <w:vAlign w:val="center"/>
          </w:tcPr>
          <w:p w:rsidR="0058563A" w:rsidRPr="008310C0" w:rsidRDefault="0058563A" w:rsidP="004012C8">
            <w:pPr>
              <w:jc w:val="right"/>
              <w:rPr>
                <w:color w:val="000000"/>
                <w:lang/>
              </w:rPr>
            </w:pPr>
          </w:p>
        </w:tc>
        <w:tc>
          <w:tcPr>
            <w:tcW w:w="3180" w:type="dxa"/>
            <w:vAlign w:val="center"/>
          </w:tcPr>
          <w:p w:rsidR="0058563A" w:rsidRPr="008310C0" w:rsidRDefault="0058563A" w:rsidP="004012C8">
            <w:pPr>
              <w:rPr>
                <w:color w:val="000000"/>
                <w:lang/>
              </w:rPr>
            </w:pPr>
            <w:r w:rsidRPr="008310C0">
              <w:rPr>
                <w:color w:val="000000"/>
                <w:lang/>
              </w:rPr>
              <w:t>Numerator</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49" w:type="dxa"/>
            <w:vAlign w:val="bottom"/>
          </w:tcPr>
          <w:p w:rsidR="0058563A" w:rsidRPr="008310C0" w:rsidRDefault="0058563A" w:rsidP="00854DCE">
            <w:pPr>
              <w:ind w:left="0"/>
              <w:jc w:val="center"/>
              <w:rPr>
                <w:color w:val="000000"/>
                <w:lang/>
              </w:rPr>
            </w:pPr>
            <w:r w:rsidRPr="008310C0">
              <w:rPr>
                <w:color w:val="000000"/>
                <w:lang/>
              </w:rPr>
              <w:t>_________</w:t>
            </w:r>
          </w:p>
        </w:tc>
        <w:tc>
          <w:tcPr>
            <w:tcW w:w="1450" w:type="dxa"/>
            <w:vAlign w:val="bottom"/>
          </w:tcPr>
          <w:p w:rsidR="0058563A" w:rsidRPr="008310C0" w:rsidRDefault="0058563A" w:rsidP="00854DCE">
            <w:pPr>
              <w:ind w:left="0"/>
              <w:jc w:val="center"/>
              <w:rPr>
                <w:color w:val="000000"/>
                <w:lang/>
              </w:rPr>
            </w:pPr>
            <w:r w:rsidRPr="008310C0">
              <w:rPr>
                <w:color w:val="000000"/>
                <w:lang/>
              </w:rPr>
              <w:t>_________</w:t>
            </w:r>
          </w:p>
        </w:tc>
        <w:tc>
          <w:tcPr>
            <w:tcW w:w="1449" w:type="dxa"/>
            <w:vAlign w:val="bottom"/>
          </w:tcPr>
          <w:p w:rsidR="0058563A" w:rsidRPr="008310C0" w:rsidRDefault="0058563A" w:rsidP="007A2D93">
            <w:pPr>
              <w:ind w:left="0"/>
              <w:jc w:val="center"/>
              <w:rPr>
                <w:color w:val="000000"/>
                <w:lang/>
              </w:rPr>
            </w:pPr>
            <w:r w:rsidRPr="008310C0">
              <w:rPr>
                <w:color w:val="000000"/>
                <w:lang/>
              </w:rPr>
              <w:t>_________</w:t>
            </w:r>
          </w:p>
        </w:tc>
      </w:tr>
      <w:tr w:rsidR="0058563A" w:rsidRPr="008310C0">
        <w:tblPrEx>
          <w:tblCellMar>
            <w:top w:w="0" w:type="dxa"/>
            <w:bottom w:w="0" w:type="dxa"/>
          </w:tblCellMar>
        </w:tblPrEx>
        <w:trPr>
          <w:trHeight w:val="394"/>
          <w:jc w:val="center"/>
        </w:trPr>
        <w:tc>
          <w:tcPr>
            <w:tcW w:w="1195" w:type="dxa"/>
          </w:tcPr>
          <w:p w:rsidR="0058563A" w:rsidRPr="008310C0" w:rsidRDefault="0058563A" w:rsidP="004012C8">
            <w:pPr>
              <w:jc w:val="right"/>
              <w:rPr>
                <w:color w:val="000000"/>
                <w:lang/>
              </w:rPr>
            </w:pPr>
          </w:p>
        </w:tc>
        <w:tc>
          <w:tcPr>
            <w:tcW w:w="1195" w:type="dxa"/>
            <w:vAlign w:val="center"/>
          </w:tcPr>
          <w:p w:rsidR="0058563A" w:rsidRPr="008310C0" w:rsidRDefault="0058563A" w:rsidP="004012C8">
            <w:pPr>
              <w:jc w:val="right"/>
              <w:rPr>
                <w:color w:val="000000"/>
                <w:lang/>
              </w:rPr>
            </w:pPr>
          </w:p>
        </w:tc>
        <w:tc>
          <w:tcPr>
            <w:tcW w:w="3180" w:type="dxa"/>
            <w:vAlign w:val="center"/>
          </w:tcPr>
          <w:p w:rsidR="0058563A" w:rsidRPr="008310C0" w:rsidRDefault="0058563A" w:rsidP="004012C8">
            <w:pPr>
              <w:rPr>
                <w:color w:val="000000"/>
                <w:lang/>
              </w:rPr>
            </w:pPr>
            <w:r w:rsidRPr="008310C0">
              <w:rPr>
                <w:color w:val="000000"/>
                <w:lang/>
              </w:rPr>
              <w:t>Denominator</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50" w:type="dxa"/>
            <w:vAlign w:val="bottom"/>
          </w:tcPr>
          <w:p w:rsidR="0058563A" w:rsidRPr="008310C0" w:rsidRDefault="0058563A" w:rsidP="007A2D93">
            <w:pPr>
              <w:ind w:left="0"/>
              <w:jc w:val="center"/>
              <w:rPr>
                <w:color w:val="000000"/>
                <w:lang/>
              </w:rPr>
            </w:pPr>
            <w:r w:rsidRPr="008310C0">
              <w:rPr>
                <w:color w:val="000000"/>
                <w:lang/>
              </w:rPr>
              <w:t>_________</w:t>
            </w:r>
          </w:p>
        </w:tc>
        <w:tc>
          <w:tcPr>
            <w:tcW w:w="1449" w:type="dxa"/>
            <w:vAlign w:val="bottom"/>
          </w:tcPr>
          <w:p w:rsidR="0058563A" w:rsidRPr="008310C0" w:rsidRDefault="0058563A" w:rsidP="00854DCE">
            <w:pPr>
              <w:ind w:left="0"/>
              <w:jc w:val="center"/>
              <w:rPr>
                <w:color w:val="000000"/>
                <w:lang/>
              </w:rPr>
            </w:pPr>
            <w:r w:rsidRPr="008310C0">
              <w:rPr>
                <w:color w:val="000000"/>
                <w:lang/>
              </w:rPr>
              <w:t>_________</w:t>
            </w:r>
          </w:p>
        </w:tc>
        <w:tc>
          <w:tcPr>
            <w:tcW w:w="1450" w:type="dxa"/>
            <w:vAlign w:val="bottom"/>
          </w:tcPr>
          <w:p w:rsidR="0058563A" w:rsidRPr="008310C0" w:rsidRDefault="0058563A" w:rsidP="00854DCE">
            <w:pPr>
              <w:ind w:left="0"/>
              <w:jc w:val="center"/>
              <w:rPr>
                <w:color w:val="000000"/>
                <w:lang/>
              </w:rPr>
            </w:pPr>
            <w:r w:rsidRPr="008310C0">
              <w:rPr>
                <w:color w:val="000000"/>
                <w:lang/>
              </w:rPr>
              <w:t>_________</w:t>
            </w:r>
          </w:p>
        </w:tc>
        <w:tc>
          <w:tcPr>
            <w:tcW w:w="1449" w:type="dxa"/>
            <w:vAlign w:val="bottom"/>
          </w:tcPr>
          <w:p w:rsidR="0058563A" w:rsidRPr="008310C0" w:rsidRDefault="0058563A" w:rsidP="007A2D93">
            <w:pPr>
              <w:ind w:left="0"/>
              <w:jc w:val="center"/>
              <w:rPr>
                <w:color w:val="000000"/>
                <w:lang/>
              </w:rPr>
            </w:pPr>
            <w:r w:rsidRPr="008310C0">
              <w:rPr>
                <w:color w:val="000000"/>
                <w:lang/>
              </w:rPr>
              <w:t>_________</w:t>
            </w:r>
          </w:p>
        </w:tc>
      </w:tr>
    </w:tbl>
    <w:p w:rsidR="00483435" w:rsidRPr="008310C0" w:rsidRDefault="00483435" w:rsidP="00DC6778">
      <w:pPr>
        <w:ind w:left="0"/>
        <w:rPr>
          <w:rFonts w:ascii="Arial" w:hAnsi="Arial"/>
          <w:bCs/>
          <w:sz w:val="24"/>
          <w:szCs w:val="24"/>
        </w:rPr>
      </w:pPr>
    </w:p>
    <w:p w:rsidR="0055400C" w:rsidRPr="008310C0" w:rsidRDefault="0055400C" w:rsidP="00DC6778">
      <w:pPr>
        <w:ind w:left="0"/>
        <w:rPr>
          <w:rFonts w:ascii="Arial" w:hAnsi="Arial"/>
          <w:bCs/>
          <w:sz w:val="24"/>
          <w:szCs w:val="24"/>
        </w:rPr>
      </w:pPr>
    </w:p>
    <w:p w:rsidR="004012C8" w:rsidRPr="008310C0" w:rsidRDefault="004012C8" w:rsidP="00DC6778">
      <w:pPr>
        <w:ind w:left="0"/>
        <w:rPr>
          <w:rFonts w:ascii="Arial" w:hAnsi="Arial"/>
          <w:bCs/>
          <w:sz w:val="24"/>
          <w:szCs w:val="24"/>
        </w:rPr>
      </w:pPr>
    </w:p>
    <w:p w:rsidR="00602A7B" w:rsidRPr="008310C0" w:rsidRDefault="00602A7B" w:rsidP="004012C8">
      <w:pPr>
        <w:jc w:val="center"/>
        <w:rPr>
          <w:b/>
          <w:bCs/>
          <w:color w:val="000000"/>
          <w:lang/>
        </w:rPr>
        <w:sectPr w:rsidR="00602A7B" w:rsidRPr="008310C0" w:rsidSect="00975BAB">
          <w:headerReference w:type="even" r:id="rId95"/>
          <w:headerReference w:type="default" r:id="rId96"/>
          <w:footerReference w:type="even" r:id="rId97"/>
          <w:headerReference w:type="first" r:id="rId98"/>
          <w:footerReference w:type="first" r:id="rId99"/>
          <w:footnotePr>
            <w:numRestart w:val="eachSect"/>
          </w:footnotePr>
          <w:pgSz w:w="15840" w:h="12240" w:orient="landscape" w:code="1"/>
          <w:pgMar w:top="720" w:right="1440" w:bottom="720" w:left="1440" w:header="1440" w:footer="720" w:gutter="0"/>
          <w:cols w:space="720"/>
        </w:sectPr>
      </w:pPr>
    </w:p>
    <w:tbl>
      <w:tblPr>
        <w:tblW w:w="0" w:type="auto"/>
        <w:jc w:val="center"/>
        <w:tblLayout w:type="fixed"/>
        <w:tblLook w:val="0000"/>
      </w:tblPr>
      <w:tblGrid>
        <w:gridCol w:w="1195"/>
        <w:gridCol w:w="1195"/>
        <w:gridCol w:w="3180"/>
        <w:gridCol w:w="1450"/>
        <w:gridCol w:w="1450"/>
        <w:gridCol w:w="1449"/>
        <w:gridCol w:w="1450"/>
        <w:gridCol w:w="1449"/>
      </w:tblGrid>
      <w:tr w:rsidR="004012C8" w:rsidRPr="008310C0">
        <w:tblPrEx>
          <w:tblCellMar>
            <w:top w:w="0" w:type="dxa"/>
            <w:bottom w:w="0" w:type="dxa"/>
          </w:tblCellMar>
        </w:tblPrEx>
        <w:trPr>
          <w:trHeight w:val="250"/>
          <w:jc w:val="center"/>
        </w:trPr>
        <w:tc>
          <w:tcPr>
            <w:tcW w:w="12818" w:type="dxa"/>
            <w:gridSpan w:val="8"/>
            <w:vAlign w:val="center"/>
          </w:tcPr>
          <w:p w:rsidR="004012C8" w:rsidRPr="008310C0" w:rsidRDefault="004012C8" w:rsidP="004012C8">
            <w:pPr>
              <w:jc w:val="center"/>
              <w:rPr>
                <w:b/>
                <w:bCs/>
                <w:color w:val="000000"/>
                <w:lang/>
              </w:rPr>
            </w:pPr>
            <w:r w:rsidRPr="008310C0">
              <w:rPr>
                <w:b/>
                <w:bCs/>
                <w:color w:val="000000"/>
                <w:lang/>
              </w:rPr>
              <w:lastRenderedPageBreak/>
              <w:t>FORM 20</w:t>
            </w:r>
          </w:p>
        </w:tc>
      </w:tr>
      <w:tr w:rsidR="004012C8" w:rsidRPr="008310C0">
        <w:tblPrEx>
          <w:tblCellMar>
            <w:top w:w="0" w:type="dxa"/>
            <w:bottom w:w="0" w:type="dxa"/>
          </w:tblCellMar>
        </w:tblPrEx>
        <w:trPr>
          <w:trHeight w:val="250"/>
          <w:jc w:val="center"/>
        </w:trPr>
        <w:tc>
          <w:tcPr>
            <w:tcW w:w="12818" w:type="dxa"/>
            <w:gridSpan w:val="8"/>
            <w:vAlign w:val="center"/>
          </w:tcPr>
          <w:p w:rsidR="004012C8" w:rsidRPr="008310C0" w:rsidRDefault="004012C8" w:rsidP="004012C8">
            <w:pPr>
              <w:jc w:val="center"/>
              <w:rPr>
                <w:b/>
                <w:bCs/>
                <w:color w:val="000000"/>
                <w:lang/>
              </w:rPr>
            </w:pPr>
            <w:r w:rsidRPr="008310C0">
              <w:rPr>
                <w:b/>
                <w:bCs/>
                <w:color w:val="000000"/>
                <w:lang/>
              </w:rPr>
              <w:t>HEALTH STATUS INDICATORS #01 - 05</w:t>
            </w:r>
          </w:p>
        </w:tc>
      </w:tr>
      <w:tr w:rsidR="004012C8" w:rsidRPr="008310C0">
        <w:tblPrEx>
          <w:tblCellMar>
            <w:top w:w="0" w:type="dxa"/>
            <w:bottom w:w="0" w:type="dxa"/>
          </w:tblCellMar>
        </w:tblPrEx>
        <w:trPr>
          <w:trHeight w:val="250"/>
          <w:jc w:val="center"/>
        </w:trPr>
        <w:tc>
          <w:tcPr>
            <w:tcW w:w="12818" w:type="dxa"/>
            <w:gridSpan w:val="8"/>
            <w:vAlign w:val="center"/>
          </w:tcPr>
          <w:p w:rsidR="004012C8" w:rsidRPr="008310C0" w:rsidRDefault="004012C8" w:rsidP="004012C8">
            <w:pPr>
              <w:jc w:val="center"/>
              <w:rPr>
                <w:b/>
                <w:bCs/>
                <w:color w:val="000000"/>
                <w:lang/>
              </w:rPr>
            </w:pPr>
            <w:r w:rsidRPr="008310C0">
              <w:rPr>
                <w:b/>
                <w:bCs/>
                <w:color w:val="000000"/>
                <w:lang/>
              </w:rPr>
              <w:t>MULTI-YEAR DATA (Continuation Page)</w:t>
            </w:r>
          </w:p>
        </w:tc>
      </w:tr>
      <w:tr w:rsidR="004012C8" w:rsidRPr="008310C0">
        <w:tblPrEx>
          <w:tblCellMar>
            <w:top w:w="0" w:type="dxa"/>
            <w:bottom w:w="0" w:type="dxa"/>
          </w:tblCellMar>
        </w:tblPrEx>
        <w:trPr>
          <w:trHeight w:val="250"/>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50" w:type="dxa"/>
            <w:vAlign w:val="center"/>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r>
      <w:tr w:rsidR="004012C8" w:rsidRPr="008310C0">
        <w:tblPrEx>
          <w:tblCellMar>
            <w:top w:w="0" w:type="dxa"/>
            <w:bottom w:w="0" w:type="dxa"/>
          </w:tblCellMar>
        </w:tblPrEx>
        <w:trPr>
          <w:trHeight w:val="250"/>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7248" w:type="dxa"/>
            <w:gridSpan w:val="5"/>
            <w:vAlign w:val="center"/>
          </w:tcPr>
          <w:p w:rsidR="004012C8" w:rsidRPr="008310C0" w:rsidRDefault="004012C8" w:rsidP="004012C8">
            <w:pPr>
              <w:ind w:left="0"/>
              <w:jc w:val="center"/>
              <w:rPr>
                <w:b/>
                <w:bCs/>
                <w:color w:val="000000"/>
                <w:lang/>
              </w:rPr>
            </w:pPr>
            <w:r w:rsidRPr="008310C0">
              <w:rPr>
                <w:b/>
                <w:bCs/>
                <w:color w:val="000000"/>
                <w:u w:val="single"/>
                <w:lang/>
              </w:rPr>
              <w:t>Annual Indicator Data</w:t>
            </w:r>
          </w:p>
        </w:tc>
      </w:tr>
      <w:tr w:rsidR="004012C8" w:rsidRPr="008310C0">
        <w:tblPrEx>
          <w:tblCellMar>
            <w:top w:w="0" w:type="dxa"/>
            <w:bottom w:w="0" w:type="dxa"/>
          </w:tblCellMar>
        </w:tblPrEx>
        <w:trPr>
          <w:trHeight w:val="250"/>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1450" w:type="dxa"/>
          </w:tcPr>
          <w:p w:rsidR="004012C8" w:rsidRPr="008310C0" w:rsidRDefault="004012C8" w:rsidP="004012C8">
            <w:pPr>
              <w:jc w:val="center"/>
              <w:rPr>
                <w:b/>
                <w:bCs/>
                <w:color w:val="000000"/>
                <w:u w:val="single"/>
                <w:lang/>
              </w:rPr>
            </w:pPr>
          </w:p>
        </w:tc>
        <w:tc>
          <w:tcPr>
            <w:tcW w:w="1450" w:type="dxa"/>
          </w:tcPr>
          <w:p w:rsidR="004012C8" w:rsidRPr="008310C0" w:rsidRDefault="004012C8" w:rsidP="004012C8">
            <w:pPr>
              <w:jc w:val="center"/>
              <w:rPr>
                <w:b/>
                <w:bCs/>
                <w:color w:val="000000"/>
                <w:lang/>
              </w:rPr>
            </w:pPr>
          </w:p>
        </w:tc>
        <w:tc>
          <w:tcPr>
            <w:tcW w:w="1449" w:type="dxa"/>
          </w:tcPr>
          <w:p w:rsidR="004012C8" w:rsidRPr="008310C0" w:rsidRDefault="004012C8" w:rsidP="004012C8">
            <w:pPr>
              <w:jc w:val="center"/>
              <w:rPr>
                <w:b/>
                <w:bCs/>
                <w:color w:val="000000"/>
                <w:lang/>
              </w:rPr>
            </w:pPr>
          </w:p>
        </w:tc>
        <w:tc>
          <w:tcPr>
            <w:tcW w:w="1450" w:type="dxa"/>
          </w:tcPr>
          <w:p w:rsidR="004012C8" w:rsidRPr="008310C0" w:rsidRDefault="004012C8" w:rsidP="004012C8">
            <w:pPr>
              <w:jc w:val="center"/>
              <w:rPr>
                <w:b/>
                <w:bCs/>
                <w:color w:val="000000"/>
                <w:lang/>
              </w:rPr>
            </w:pPr>
          </w:p>
        </w:tc>
        <w:tc>
          <w:tcPr>
            <w:tcW w:w="1449" w:type="dxa"/>
          </w:tcPr>
          <w:p w:rsidR="004012C8" w:rsidRPr="008310C0" w:rsidRDefault="004012C8" w:rsidP="004012C8">
            <w:pPr>
              <w:jc w:val="center"/>
              <w:rPr>
                <w:b/>
                <w:bCs/>
                <w:color w:val="000000"/>
                <w:lang/>
              </w:rPr>
            </w:pPr>
          </w:p>
        </w:tc>
      </w:tr>
      <w:tr w:rsidR="004012C8" w:rsidRPr="008310C0">
        <w:tblPrEx>
          <w:tblCellMar>
            <w:top w:w="0" w:type="dxa"/>
            <w:bottom w:w="0" w:type="dxa"/>
          </w:tblCellMar>
        </w:tblPrEx>
        <w:trPr>
          <w:trHeight w:val="250"/>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1450" w:type="dxa"/>
            <w:vAlign w:val="bottom"/>
          </w:tcPr>
          <w:p w:rsidR="004012C8" w:rsidRPr="008310C0" w:rsidRDefault="004012C8" w:rsidP="004012C8">
            <w:pPr>
              <w:ind w:left="0"/>
              <w:jc w:val="center"/>
              <w:rPr>
                <w:color w:val="000000"/>
                <w:lang/>
              </w:rPr>
            </w:pPr>
            <w:r w:rsidRPr="008310C0">
              <w:rPr>
                <w:color w:val="000000"/>
                <w:lang/>
              </w:rPr>
              <w:t>FY _____</w:t>
            </w:r>
          </w:p>
        </w:tc>
        <w:tc>
          <w:tcPr>
            <w:tcW w:w="1450" w:type="dxa"/>
            <w:vAlign w:val="bottom"/>
          </w:tcPr>
          <w:p w:rsidR="004012C8" w:rsidRPr="008310C0" w:rsidRDefault="004012C8" w:rsidP="004012C8">
            <w:pPr>
              <w:ind w:left="0"/>
              <w:jc w:val="center"/>
              <w:rPr>
                <w:color w:val="000000"/>
                <w:lang/>
              </w:rPr>
            </w:pPr>
            <w:r w:rsidRPr="008310C0">
              <w:rPr>
                <w:color w:val="000000"/>
                <w:lang/>
              </w:rPr>
              <w:t>FY _____</w:t>
            </w:r>
          </w:p>
        </w:tc>
        <w:tc>
          <w:tcPr>
            <w:tcW w:w="1449" w:type="dxa"/>
            <w:vAlign w:val="bottom"/>
          </w:tcPr>
          <w:p w:rsidR="004012C8" w:rsidRPr="008310C0" w:rsidRDefault="004012C8" w:rsidP="004012C8">
            <w:pPr>
              <w:ind w:left="0"/>
              <w:jc w:val="center"/>
              <w:rPr>
                <w:color w:val="000000"/>
                <w:lang/>
              </w:rPr>
            </w:pPr>
            <w:r w:rsidRPr="008310C0">
              <w:rPr>
                <w:color w:val="000000"/>
                <w:lang/>
              </w:rPr>
              <w:t>FY _____</w:t>
            </w:r>
          </w:p>
        </w:tc>
        <w:tc>
          <w:tcPr>
            <w:tcW w:w="1450" w:type="dxa"/>
            <w:vAlign w:val="bottom"/>
          </w:tcPr>
          <w:p w:rsidR="004012C8" w:rsidRPr="008310C0" w:rsidRDefault="004012C8" w:rsidP="004012C8">
            <w:pPr>
              <w:ind w:left="0"/>
              <w:jc w:val="center"/>
              <w:rPr>
                <w:color w:val="000000"/>
                <w:lang/>
              </w:rPr>
            </w:pPr>
            <w:r w:rsidRPr="008310C0">
              <w:rPr>
                <w:color w:val="000000"/>
                <w:lang/>
              </w:rPr>
              <w:t>FY _____</w:t>
            </w:r>
          </w:p>
        </w:tc>
        <w:tc>
          <w:tcPr>
            <w:tcW w:w="1449" w:type="dxa"/>
            <w:vAlign w:val="bottom"/>
          </w:tcPr>
          <w:p w:rsidR="004012C8" w:rsidRPr="008310C0" w:rsidRDefault="004012C8" w:rsidP="004012C8">
            <w:pPr>
              <w:ind w:left="0"/>
              <w:jc w:val="center"/>
              <w:rPr>
                <w:color w:val="000000"/>
                <w:lang/>
              </w:rPr>
            </w:pPr>
            <w:r w:rsidRPr="008310C0">
              <w:rPr>
                <w:color w:val="000000"/>
                <w:lang/>
              </w:rPr>
              <w:t>FY _____</w:t>
            </w:r>
          </w:p>
        </w:tc>
      </w:tr>
      <w:tr w:rsidR="004012C8" w:rsidRPr="008310C0">
        <w:tblPrEx>
          <w:tblCellMar>
            <w:top w:w="0" w:type="dxa"/>
            <w:bottom w:w="0" w:type="dxa"/>
          </w:tblCellMar>
        </w:tblPrEx>
        <w:trPr>
          <w:trHeight w:val="394"/>
          <w:jc w:val="center"/>
        </w:trPr>
        <w:tc>
          <w:tcPr>
            <w:tcW w:w="5570" w:type="dxa"/>
            <w:gridSpan w:val="3"/>
            <w:vAlign w:val="bottom"/>
          </w:tcPr>
          <w:p w:rsidR="004012C8" w:rsidRPr="008310C0" w:rsidRDefault="004012C8" w:rsidP="004012C8">
            <w:pPr>
              <w:ind w:left="0"/>
              <w:rPr>
                <w:b/>
                <w:bCs/>
                <w:color w:val="000000"/>
                <w:lang/>
              </w:rPr>
            </w:pPr>
            <w:r w:rsidRPr="008310C0">
              <w:rPr>
                <w:b/>
                <w:bCs/>
                <w:color w:val="000000"/>
                <w:lang/>
              </w:rPr>
              <w:t>HEALTH STATUS INDICATOR #02A (Low Birth Weight)</w:t>
            </w:r>
          </w:p>
        </w:tc>
        <w:tc>
          <w:tcPr>
            <w:tcW w:w="1450"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r>
      <w:tr w:rsidR="004012C8" w:rsidRPr="008310C0">
        <w:tblPrEx>
          <w:tblCellMar>
            <w:top w:w="0" w:type="dxa"/>
            <w:bottom w:w="0" w:type="dxa"/>
          </w:tblCellMar>
        </w:tblPrEx>
        <w:trPr>
          <w:trHeight w:val="394"/>
          <w:jc w:val="center"/>
        </w:trPr>
        <w:tc>
          <w:tcPr>
            <w:tcW w:w="7020" w:type="dxa"/>
            <w:gridSpan w:val="4"/>
          </w:tcPr>
          <w:p w:rsidR="004012C8" w:rsidRPr="008310C0" w:rsidRDefault="004012C8" w:rsidP="004012C8">
            <w:pPr>
              <w:ind w:left="0"/>
              <w:rPr>
                <w:color w:val="000000"/>
                <w:lang/>
              </w:rPr>
            </w:pPr>
            <w:r w:rsidRPr="008310C0">
              <w:rPr>
                <w:i/>
                <w:iCs/>
                <w:color w:val="000000"/>
                <w:lang/>
              </w:rPr>
              <w:t>The percent of live births weighing less than 1,500 grams. (Risk)</w:t>
            </w: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4375" w:type="dxa"/>
            <w:gridSpan w:val="2"/>
            <w:vAlign w:val="center"/>
          </w:tcPr>
          <w:p w:rsidR="004012C8" w:rsidRPr="008310C0" w:rsidRDefault="004012C8" w:rsidP="004012C8">
            <w:pPr>
              <w:rPr>
                <w:b/>
                <w:bCs/>
                <w:color w:val="000000"/>
                <w:lang/>
              </w:rPr>
            </w:pPr>
            <w:r w:rsidRPr="008310C0">
              <w:rPr>
                <w:b/>
                <w:bCs/>
                <w:color w:val="000000"/>
                <w:lang/>
              </w:rPr>
              <w:t>Annual Indicator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vAlign w:val="center"/>
          </w:tcPr>
          <w:p w:rsidR="004012C8" w:rsidRPr="008310C0" w:rsidRDefault="004012C8" w:rsidP="004012C8">
            <w:pPr>
              <w:jc w:val="right"/>
              <w:rPr>
                <w:color w:val="000000"/>
                <w:lang/>
              </w:rPr>
            </w:pPr>
          </w:p>
        </w:tc>
        <w:tc>
          <w:tcPr>
            <w:tcW w:w="3180" w:type="dxa"/>
            <w:vAlign w:val="center"/>
          </w:tcPr>
          <w:p w:rsidR="004012C8" w:rsidRPr="008310C0" w:rsidRDefault="004012C8" w:rsidP="004012C8">
            <w:pPr>
              <w:rPr>
                <w:color w:val="000000"/>
                <w:lang/>
              </w:rPr>
            </w:pPr>
            <w:r w:rsidRPr="008310C0">
              <w:rPr>
                <w:color w:val="000000"/>
                <w:lang/>
              </w:rPr>
              <w:t>Numerator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vAlign w:val="center"/>
          </w:tcPr>
          <w:p w:rsidR="004012C8" w:rsidRPr="008310C0" w:rsidRDefault="004012C8" w:rsidP="004012C8">
            <w:pPr>
              <w:jc w:val="right"/>
              <w:rPr>
                <w:color w:val="000000"/>
                <w:lang/>
              </w:rPr>
            </w:pPr>
          </w:p>
        </w:tc>
        <w:tc>
          <w:tcPr>
            <w:tcW w:w="3180" w:type="dxa"/>
            <w:vAlign w:val="center"/>
          </w:tcPr>
          <w:p w:rsidR="004012C8" w:rsidRPr="008310C0" w:rsidRDefault="004012C8" w:rsidP="004012C8">
            <w:pPr>
              <w:rPr>
                <w:color w:val="000000"/>
                <w:lang/>
              </w:rPr>
            </w:pPr>
            <w:r w:rsidRPr="008310C0">
              <w:rPr>
                <w:color w:val="000000"/>
                <w:lang/>
              </w:rPr>
              <w:t>Denominator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1450" w:type="dxa"/>
          </w:tcPr>
          <w:p w:rsidR="004012C8" w:rsidRPr="008310C0" w:rsidRDefault="004012C8" w:rsidP="004012C8">
            <w:pPr>
              <w:jc w:val="center"/>
              <w:rPr>
                <w:color w:val="000000"/>
                <w:lang/>
              </w:rPr>
            </w:pPr>
          </w:p>
        </w:tc>
        <w:tc>
          <w:tcPr>
            <w:tcW w:w="1450" w:type="dxa"/>
          </w:tcPr>
          <w:p w:rsidR="004012C8" w:rsidRPr="008310C0" w:rsidRDefault="004012C8" w:rsidP="004012C8">
            <w:pPr>
              <w:jc w:val="center"/>
              <w:rPr>
                <w:color w:val="000000"/>
                <w:lang/>
              </w:rPr>
            </w:pPr>
          </w:p>
        </w:tc>
        <w:tc>
          <w:tcPr>
            <w:tcW w:w="1449" w:type="dxa"/>
          </w:tcPr>
          <w:p w:rsidR="004012C8" w:rsidRPr="008310C0" w:rsidRDefault="004012C8" w:rsidP="004012C8">
            <w:pPr>
              <w:jc w:val="center"/>
              <w:rPr>
                <w:color w:val="000000"/>
                <w:lang/>
              </w:rPr>
            </w:pPr>
          </w:p>
        </w:tc>
        <w:tc>
          <w:tcPr>
            <w:tcW w:w="1450" w:type="dxa"/>
          </w:tcPr>
          <w:p w:rsidR="004012C8" w:rsidRPr="008310C0" w:rsidRDefault="004012C8" w:rsidP="004012C8">
            <w:pPr>
              <w:jc w:val="center"/>
              <w:rPr>
                <w:color w:val="000000"/>
                <w:lang/>
              </w:rPr>
            </w:pPr>
          </w:p>
        </w:tc>
        <w:tc>
          <w:tcPr>
            <w:tcW w:w="1449" w:type="dxa"/>
          </w:tcPr>
          <w:p w:rsidR="004012C8" w:rsidRPr="008310C0" w:rsidRDefault="004012C8" w:rsidP="004012C8">
            <w:pPr>
              <w:jc w:val="center"/>
              <w:rPr>
                <w:color w:val="000000"/>
                <w:lang/>
              </w:rPr>
            </w:pPr>
          </w:p>
        </w:tc>
      </w:tr>
      <w:tr w:rsidR="004012C8" w:rsidRPr="008310C0">
        <w:tblPrEx>
          <w:tblCellMar>
            <w:top w:w="0" w:type="dxa"/>
            <w:bottom w:w="0" w:type="dxa"/>
          </w:tblCellMar>
        </w:tblPrEx>
        <w:trPr>
          <w:trHeight w:val="394"/>
          <w:jc w:val="center"/>
        </w:trPr>
        <w:tc>
          <w:tcPr>
            <w:tcW w:w="7020" w:type="dxa"/>
            <w:gridSpan w:val="4"/>
            <w:vAlign w:val="bottom"/>
          </w:tcPr>
          <w:p w:rsidR="004012C8" w:rsidRPr="008310C0" w:rsidRDefault="004012C8" w:rsidP="00492DEC">
            <w:pPr>
              <w:ind w:left="0"/>
              <w:rPr>
                <w:b/>
                <w:bCs/>
                <w:color w:val="000000"/>
                <w:lang/>
              </w:rPr>
            </w:pPr>
            <w:r w:rsidRPr="008310C0">
              <w:rPr>
                <w:b/>
                <w:bCs/>
                <w:color w:val="000000"/>
                <w:lang/>
              </w:rPr>
              <w:t>HEALTH STATUS INDICATOR #</w:t>
            </w:r>
            <w:r w:rsidR="00492DEC">
              <w:rPr>
                <w:b/>
                <w:bCs/>
                <w:color w:val="000000"/>
                <w:lang/>
              </w:rPr>
              <w:t>02B</w:t>
            </w:r>
            <w:r w:rsidR="00492DEC" w:rsidRPr="008310C0">
              <w:rPr>
                <w:b/>
                <w:bCs/>
                <w:color w:val="000000"/>
                <w:lang/>
              </w:rPr>
              <w:t xml:space="preserve">  </w:t>
            </w:r>
            <w:r w:rsidRPr="008310C0">
              <w:rPr>
                <w:b/>
                <w:bCs/>
                <w:color w:val="000000"/>
                <w:lang/>
              </w:rPr>
              <w:t>(Low Birth Weight - Singleton Births)</w:t>
            </w: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r>
      <w:tr w:rsidR="004012C8" w:rsidRPr="008310C0">
        <w:tblPrEx>
          <w:tblCellMar>
            <w:top w:w="0" w:type="dxa"/>
            <w:bottom w:w="0" w:type="dxa"/>
          </w:tblCellMar>
        </w:tblPrEx>
        <w:trPr>
          <w:trHeight w:val="394"/>
          <w:jc w:val="center"/>
        </w:trPr>
        <w:tc>
          <w:tcPr>
            <w:tcW w:w="7020" w:type="dxa"/>
            <w:gridSpan w:val="4"/>
          </w:tcPr>
          <w:p w:rsidR="004012C8" w:rsidRPr="008310C0" w:rsidRDefault="004012C8" w:rsidP="004012C8">
            <w:pPr>
              <w:ind w:left="0"/>
              <w:rPr>
                <w:i/>
                <w:iCs/>
                <w:color w:val="000000"/>
                <w:lang/>
              </w:rPr>
            </w:pPr>
            <w:r w:rsidRPr="008310C0">
              <w:rPr>
                <w:i/>
                <w:iCs/>
                <w:color w:val="000000"/>
                <w:lang/>
              </w:rPr>
              <w:t>The percent of live singleton births weighing less than 1,500 grams. (Risk)</w:t>
            </w: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4375" w:type="dxa"/>
            <w:gridSpan w:val="2"/>
            <w:vAlign w:val="center"/>
          </w:tcPr>
          <w:p w:rsidR="004012C8" w:rsidRPr="008310C0" w:rsidRDefault="004012C8" w:rsidP="004012C8">
            <w:pPr>
              <w:rPr>
                <w:b/>
                <w:bCs/>
                <w:color w:val="000000"/>
                <w:lang/>
              </w:rPr>
            </w:pPr>
            <w:r w:rsidRPr="008310C0">
              <w:rPr>
                <w:b/>
                <w:bCs/>
                <w:color w:val="000000"/>
                <w:lang/>
              </w:rPr>
              <w:t>Annual Indicator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vAlign w:val="center"/>
          </w:tcPr>
          <w:p w:rsidR="004012C8" w:rsidRPr="008310C0" w:rsidRDefault="004012C8" w:rsidP="004012C8">
            <w:pPr>
              <w:jc w:val="right"/>
              <w:rPr>
                <w:color w:val="000000"/>
                <w:lang/>
              </w:rPr>
            </w:pPr>
          </w:p>
        </w:tc>
        <w:tc>
          <w:tcPr>
            <w:tcW w:w="3180" w:type="dxa"/>
            <w:vAlign w:val="center"/>
          </w:tcPr>
          <w:p w:rsidR="004012C8" w:rsidRPr="008310C0" w:rsidRDefault="004012C8" w:rsidP="004012C8">
            <w:pPr>
              <w:rPr>
                <w:color w:val="000000"/>
                <w:lang/>
              </w:rPr>
            </w:pPr>
            <w:r w:rsidRPr="008310C0">
              <w:rPr>
                <w:color w:val="000000"/>
                <w:lang/>
              </w:rPr>
              <w:t>Numerator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vAlign w:val="center"/>
          </w:tcPr>
          <w:p w:rsidR="004012C8" w:rsidRPr="008310C0" w:rsidRDefault="004012C8" w:rsidP="004012C8">
            <w:pPr>
              <w:jc w:val="right"/>
              <w:rPr>
                <w:color w:val="000000"/>
                <w:lang/>
              </w:rPr>
            </w:pPr>
          </w:p>
        </w:tc>
        <w:tc>
          <w:tcPr>
            <w:tcW w:w="3180" w:type="dxa"/>
            <w:vAlign w:val="center"/>
          </w:tcPr>
          <w:p w:rsidR="004012C8" w:rsidRPr="008310C0" w:rsidRDefault="004012C8" w:rsidP="004012C8">
            <w:pPr>
              <w:rPr>
                <w:color w:val="000000"/>
                <w:lang/>
              </w:rPr>
            </w:pPr>
            <w:r w:rsidRPr="008310C0">
              <w:rPr>
                <w:color w:val="000000"/>
                <w:lang/>
              </w:rPr>
              <w:t>Denominator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bl>
    <w:p w:rsidR="00483435" w:rsidRPr="008310C0" w:rsidRDefault="00483435" w:rsidP="00DC6778">
      <w:pPr>
        <w:ind w:left="0"/>
        <w:rPr>
          <w:rFonts w:ascii="Arial" w:hAnsi="Arial"/>
          <w:bCs/>
          <w:sz w:val="24"/>
        </w:rPr>
      </w:pPr>
    </w:p>
    <w:p w:rsidR="004012C8" w:rsidRPr="008310C0" w:rsidRDefault="004012C8" w:rsidP="00DC6778">
      <w:pPr>
        <w:ind w:left="0"/>
        <w:rPr>
          <w:rFonts w:ascii="Arial" w:hAnsi="Arial"/>
          <w:bCs/>
          <w:sz w:val="4"/>
          <w:szCs w:val="4"/>
        </w:rPr>
      </w:pPr>
      <w:r w:rsidRPr="008310C0">
        <w:rPr>
          <w:rFonts w:ascii="Arial" w:hAnsi="Arial"/>
          <w:bCs/>
          <w:sz w:val="24"/>
        </w:rPr>
        <w:br w:type="page"/>
      </w:r>
    </w:p>
    <w:tbl>
      <w:tblPr>
        <w:tblW w:w="0" w:type="auto"/>
        <w:jc w:val="center"/>
        <w:tblLayout w:type="fixed"/>
        <w:tblLook w:val="0000"/>
      </w:tblPr>
      <w:tblGrid>
        <w:gridCol w:w="1195"/>
        <w:gridCol w:w="1195"/>
        <w:gridCol w:w="3180"/>
        <w:gridCol w:w="1450"/>
        <w:gridCol w:w="1450"/>
        <w:gridCol w:w="1449"/>
        <w:gridCol w:w="1450"/>
        <w:gridCol w:w="1449"/>
      </w:tblGrid>
      <w:tr w:rsidR="004012C8" w:rsidRPr="008310C0">
        <w:tblPrEx>
          <w:tblCellMar>
            <w:top w:w="0" w:type="dxa"/>
            <w:bottom w:w="0" w:type="dxa"/>
          </w:tblCellMar>
        </w:tblPrEx>
        <w:trPr>
          <w:trHeight w:val="250"/>
          <w:jc w:val="center"/>
        </w:trPr>
        <w:tc>
          <w:tcPr>
            <w:tcW w:w="12818" w:type="dxa"/>
            <w:gridSpan w:val="8"/>
            <w:vAlign w:val="center"/>
          </w:tcPr>
          <w:p w:rsidR="004012C8" w:rsidRPr="008310C0" w:rsidRDefault="004012C8" w:rsidP="004012C8">
            <w:pPr>
              <w:jc w:val="center"/>
              <w:rPr>
                <w:b/>
                <w:bCs/>
                <w:color w:val="000000"/>
                <w:lang/>
              </w:rPr>
            </w:pPr>
            <w:r w:rsidRPr="008310C0">
              <w:rPr>
                <w:b/>
                <w:bCs/>
                <w:color w:val="000000"/>
                <w:lang/>
              </w:rPr>
              <w:t>FORM 20</w:t>
            </w:r>
          </w:p>
        </w:tc>
      </w:tr>
      <w:tr w:rsidR="004012C8" w:rsidRPr="008310C0">
        <w:tblPrEx>
          <w:tblCellMar>
            <w:top w:w="0" w:type="dxa"/>
            <w:bottom w:w="0" w:type="dxa"/>
          </w:tblCellMar>
        </w:tblPrEx>
        <w:trPr>
          <w:trHeight w:val="250"/>
          <w:jc w:val="center"/>
        </w:trPr>
        <w:tc>
          <w:tcPr>
            <w:tcW w:w="12818" w:type="dxa"/>
            <w:gridSpan w:val="8"/>
            <w:vAlign w:val="center"/>
          </w:tcPr>
          <w:p w:rsidR="004012C8" w:rsidRPr="008310C0" w:rsidRDefault="00D82A00" w:rsidP="004012C8">
            <w:pPr>
              <w:jc w:val="center"/>
              <w:rPr>
                <w:b/>
                <w:bCs/>
                <w:color w:val="000000"/>
                <w:lang/>
              </w:rPr>
            </w:pPr>
            <w:r w:rsidRPr="008310C0">
              <w:rPr>
                <w:b/>
                <w:bCs/>
                <w:color w:val="000000"/>
                <w:lang/>
              </w:rPr>
              <w:t>HEALTH STATUS INDICATORS #01 - 05</w:t>
            </w:r>
          </w:p>
        </w:tc>
      </w:tr>
      <w:tr w:rsidR="004012C8" w:rsidRPr="008310C0">
        <w:tblPrEx>
          <w:tblCellMar>
            <w:top w:w="0" w:type="dxa"/>
            <w:bottom w:w="0" w:type="dxa"/>
          </w:tblCellMar>
        </w:tblPrEx>
        <w:trPr>
          <w:trHeight w:val="250"/>
          <w:jc w:val="center"/>
        </w:trPr>
        <w:tc>
          <w:tcPr>
            <w:tcW w:w="12818" w:type="dxa"/>
            <w:gridSpan w:val="8"/>
            <w:vAlign w:val="center"/>
          </w:tcPr>
          <w:p w:rsidR="004012C8" w:rsidRPr="008310C0" w:rsidRDefault="003B1468" w:rsidP="004012C8">
            <w:pPr>
              <w:jc w:val="center"/>
              <w:rPr>
                <w:b/>
                <w:bCs/>
                <w:color w:val="000000"/>
                <w:lang/>
              </w:rPr>
            </w:pPr>
            <w:r w:rsidRPr="008310C0">
              <w:rPr>
                <w:b/>
                <w:bCs/>
                <w:color w:val="000000"/>
                <w:lang/>
              </w:rPr>
              <w:t>MULTI-YEAR DATA (Continuation Page)</w:t>
            </w:r>
          </w:p>
        </w:tc>
      </w:tr>
      <w:tr w:rsidR="004012C8" w:rsidRPr="008310C0">
        <w:tblPrEx>
          <w:tblCellMar>
            <w:top w:w="0" w:type="dxa"/>
            <w:bottom w:w="0" w:type="dxa"/>
          </w:tblCellMar>
        </w:tblPrEx>
        <w:trPr>
          <w:trHeight w:val="250"/>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50" w:type="dxa"/>
            <w:vAlign w:val="center"/>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r>
      <w:tr w:rsidR="004012C8" w:rsidRPr="008310C0">
        <w:tblPrEx>
          <w:tblCellMar>
            <w:top w:w="0" w:type="dxa"/>
            <w:bottom w:w="0" w:type="dxa"/>
          </w:tblCellMar>
        </w:tblPrEx>
        <w:trPr>
          <w:trHeight w:val="250"/>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7248" w:type="dxa"/>
            <w:gridSpan w:val="5"/>
            <w:vAlign w:val="center"/>
          </w:tcPr>
          <w:p w:rsidR="004012C8" w:rsidRPr="008310C0" w:rsidRDefault="004012C8" w:rsidP="004012C8">
            <w:pPr>
              <w:ind w:left="0"/>
              <w:jc w:val="center"/>
              <w:rPr>
                <w:b/>
                <w:bCs/>
                <w:color w:val="000000"/>
                <w:lang/>
              </w:rPr>
            </w:pPr>
            <w:r w:rsidRPr="008310C0">
              <w:rPr>
                <w:b/>
                <w:bCs/>
                <w:color w:val="000000"/>
                <w:u w:val="single"/>
                <w:lang/>
              </w:rPr>
              <w:t>Annual Indicator Data</w:t>
            </w:r>
          </w:p>
        </w:tc>
      </w:tr>
      <w:tr w:rsidR="004012C8" w:rsidRPr="008310C0">
        <w:tblPrEx>
          <w:tblCellMar>
            <w:top w:w="0" w:type="dxa"/>
            <w:bottom w:w="0" w:type="dxa"/>
          </w:tblCellMar>
        </w:tblPrEx>
        <w:trPr>
          <w:trHeight w:val="250"/>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1450" w:type="dxa"/>
          </w:tcPr>
          <w:p w:rsidR="004012C8" w:rsidRPr="008310C0" w:rsidRDefault="004012C8" w:rsidP="004012C8">
            <w:pPr>
              <w:jc w:val="center"/>
              <w:rPr>
                <w:b/>
                <w:bCs/>
                <w:color w:val="000000"/>
                <w:u w:val="single"/>
                <w:lang/>
              </w:rPr>
            </w:pPr>
          </w:p>
        </w:tc>
        <w:tc>
          <w:tcPr>
            <w:tcW w:w="1450" w:type="dxa"/>
          </w:tcPr>
          <w:p w:rsidR="004012C8" w:rsidRPr="008310C0" w:rsidRDefault="004012C8" w:rsidP="004012C8">
            <w:pPr>
              <w:jc w:val="center"/>
              <w:rPr>
                <w:b/>
                <w:bCs/>
                <w:color w:val="000000"/>
                <w:lang/>
              </w:rPr>
            </w:pPr>
          </w:p>
        </w:tc>
        <w:tc>
          <w:tcPr>
            <w:tcW w:w="1449" w:type="dxa"/>
          </w:tcPr>
          <w:p w:rsidR="004012C8" w:rsidRPr="008310C0" w:rsidRDefault="004012C8" w:rsidP="004012C8">
            <w:pPr>
              <w:jc w:val="center"/>
              <w:rPr>
                <w:b/>
                <w:bCs/>
                <w:color w:val="000000"/>
                <w:lang/>
              </w:rPr>
            </w:pPr>
          </w:p>
        </w:tc>
        <w:tc>
          <w:tcPr>
            <w:tcW w:w="1450" w:type="dxa"/>
          </w:tcPr>
          <w:p w:rsidR="004012C8" w:rsidRPr="008310C0" w:rsidRDefault="004012C8" w:rsidP="004012C8">
            <w:pPr>
              <w:jc w:val="center"/>
              <w:rPr>
                <w:b/>
                <w:bCs/>
                <w:color w:val="000000"/>
                <w:lang/>
              </w:rPr>
            </w:pPr>
          </w:p>
        </w:tc>
        <w:tc>
          <w:tcPr>
            <w:tcW w:w="1449" w:type="dxa"/>
          </w:tcPr>
          <w:p w:rsidR="004012C8" w:rsidRPr="008310C0" w:rsidRDefault="004012C8" w:rsidP="004012C8">
            <w:pPr>
              <w:jc w:val="center"/>
              <w:rPr>
                <w:b/>
                <w:bCs/>
                <w:color w:val="000000"/>
                <w:lang/>
              </w:rPr>
            </w:pPr>
          </w:p>
        </w:tc>
      </w:tr>
      <w:tr w:rsidR="004012C8" w:rsidRPr="008310C0">
        <w:tblPrEx>
          <w:tblCellMar>
            <w:top w:w="0" w:type="dxa"/>
            <w:bottom w:w="0" w:type="dxa"/>
          </w:tblCellMar>
        </w:tblPrEx>
        <w:trPr>
          <w:trHeight w:val="250"/>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1450" w:type="dxa"/>
            <w:vAlign w:val="bottom"/>
          </w:tcPr>
          <w:p w:rsidR="004012C8" w:rsidRPr="008310C0" w:rsidRDefault="004012C8" w:rsidP="004012C8">
            <w:pPr>
              <w:ind w:left="0"/>
              <w:jc w:val="center"/>
              <w:rPr>
                <w:color w:val="000000"/>
                <w:lang/>
              </w:rPr>
            </w:pPr>
            <w:r w:rsidRPr="008310C0">
              <w:rPr>
                <w:color w:val="000000"/>
                <w:lang/>
              </w:rPr>
              <w:t>FY _____</w:t>
            </w:r>
          </w:p>
        </w:tc>
        <w:tc>
          <w:tcPr>
            <w:tcW w:w="1450" w:type="dxa"/>
            <w:vAlign w:val="bottom"/>
          </w:tcPr>
          <w:p w:rsidR="004012C8" w:rsidRPr="008310C0" w:rsidRDefault="004012C8" w:rsidP="004012C8">
            <w:pPr>
              <w:ind w:left="0"/>
              <w:jc w:val="center"/>
              <w:rPr>
                <w:color w:val="000000"/>
                <w:lang/>
              </w:rPr>
            </w:pPr>
            <w:r w:rsidRPr="008310C0">
              <w:rPr>
                <w:color w:val="000000"/>
                <w:lang/>
              </w:rPr>
              <w:t>FY _____</w:t>
            </w:r>
          </w:p>
        </w:tc>
        <w:tc>
          <w:tcPr>
            <w:tcW w:w="1449" w:type="dxa"/>
            <w:vAlign w:val="bottom"/>
          </w:tcPr>
          <w:p w:rsidR="004012C8" w:rsidRPr="008310C0" w:rsidRDefault="004012C8" w:rsidP="004012C8">
            <w:pPr>
              <w:ind w:left="0"/>
              <w:jc w:val="center"/>
              <w:rPr>
                <w:color w:val="000000"/>
                <w:lang/>
              </w:rPr>
            </w:pPr>
            <w:r w:rsidRPr="008310C0">
              <w:rPr>
                <w:color w:val="000000"/>
                <w:lang/>
              </w:rPr>
              <w:t>FY _____</w:t>
            </w:r>
          </w:p>
        </w:tc>
        <w:tc>
          <w:tcPr>
            <w:tcW w:w="1450" w:type="dxa"/>
            <w:vAlign w:val="bottom"/>
          </w:tcPr>
          <w:p w:rsidR="004012C8" w:rsidRPr="008310C0" w:rsidRDefault="004012C8" w:rsidP="004012C8">
            <w:pPr>
              <w:ind w:left="0"/>
              <w:jc w:val="center"/>
              <w:rPr>
                <w:color w:val="000000"/>
                <w:lang/>
              </w:rPr>
            </w:pPr>
            <w:r w:rsidRPr="008310C0">
              <w:rPr>
                <w:color w:val="000000"/>
                <w:lang/>
              </w:rPr>
              <w:t>FY _____</w:t>
            </w:r>
          </w:p>
        </w:tc>
        <w:tc>
          <w:tcPr>
            <w:tcW w:w="1449" w:type="dxa"/>
            <w:vAlign w:val="bottom"/>
          </w:tcPr>
          <w:p w:rsidR="004012C8" w:rsidRPr="008310C0" w:rsidRDefault="004012C8" w:rsidP="004012C8">
            <w:pPr>
              <w:ind w:left="0"/>
              <w:jc w:val="center"/>
              <w:rPr>
                <w:color w:val="000000"/>
                <w:lang/>
              </w:rPr>
            </w:pPr>
            <w:r w:rsidRPr="008310C0">
              <w:rPr>
                <w:color w:val="000000"/>
                <w:lang/>
              </w:rPr>
              <w:t>FY _____</w:t>
            </w:r>
          </w:p>
        </w:tc>
      </w:tr>
      <w:tr w:rsidR="00F4422F" w:rsidRPr="008310C0">
        <w:tblPrEx>
          <w:tblCellMar>
            <w:top w:w="0" w:type="dxa"/>
            <w:bottom w:w="0" w:type="dxa"/>
          </w:tblCellMar>
        </w:tblPrEx>
        <w:trPr>
          <w:trHeight w:val="394"/>
          <w:jc w:val="center"/>
        </w:trPr>
        <w:tc>
          <w:tcPr>
            <w:tcW w:w="7020" w:type="dxa"/>
            <w:gridSpan w:val="4"/>
            <w:vAlign w:val="bottom"/>
          </w:tcPr>
          <w:p w:rsidR="00F4422F" w:rsidRPr="008310C0" w:rsidRDefault="00F4422F" w:rsidP="00F4422F">
            <w:pPr>
              <w:ind w:left="0"/>
              <w:rPr>
                <w:color w:val="000000"/>
                <w:lang/>
              </w:rPr>
            </w:pPr>
            <w:r w:rsidRPr="008310C0">
              <w:rPr>
                <w:b/>
                <w:bCs/>
                <w:color w:val="000000"/>
                <w:lang/>
              </w:rPr>
              <w:t>HEALTH STATUS INDICATOR #03A (Fatal Unintentional Injuries)</w:t>
            </w:r>
          </w:p>
        </w:tc>
        <w:tc>
          <w:tcPr>
            <w:tcW w:w="1450" w:type="dxa"/>
          </w:tcPr>
          <w:p w:rsidR="00F4422F" w:rsidRPr="008310C0" w:rsidRDefault="00F4422F" w:rsidP="004012C8">
            <w:pPr>
              <w:jc w:val="right"/>
              <w:rPr>
                <w:color w:val="000000"/>
                <w:lang/>
              </w:rPr>
            </w:pPr>
          </w:p>
        </w:tc>
        <w:tc>
          <w:tcPr>
            <w:tcW w:w="1449" w:type="dxa"/>
          </w:tcPr>
          <w:p w:rsidR="00F4422F" w:rsidRPr="008310C0" w:rsidRDefault="00F4422F" w:rsidP="004012C8">
            <w:pPr>
              <w:jc w:val="right"/>
              <w:rPr>
                <w:color w:val="000000"/>
                <w:lang/>
              </w:rPr>
            </w:pPr>
          </w:p>
        </w:tc>
        <w:tc>
          <w:tcPr>
            <w:tcW w:w="1450" w:type="dxa"/>
          </w:tcPr>
          <w:p w:rsidR="00F4422F" w:rsidRPr="008310C0" w:rsidRDefault="00F4422F" w:rsidP="004012C8">
            <w:pPr>
              <w:jc w:val="right"/>
              <w:rPr>
                <w:color w:val="000000"/>
                <w:lang/>
              </w:rPr>
            </w:pPr>
          </w:p>
        </w:tc>
        <w:tc>
          <w:tcPr>
            <w:tcW w:w="1449" w:type="dxa"/>
          </w:tcPr>
          <w:p w:rsidR="00F4422F" w:rsidRPr="008310C0" w:rsidRDefault="00F4422F" w:rsidP="004012C8">
            <w:pPr>
              <w:jc w:val="right"/>
              <w:rPr>
                <w:color w:val="000000"/>
                <w:lang/>
              </w:rPr>
            </w:pPr>
          </w:p>
        </w:tc>
      </w:tr>
      <w:tr w:rsidR="004012C8" w:rsidRPr="008310C0">
        <w:tblPrEx>
          <w:tblCellMar>
            <w:top w:w="0" w:type="dxa"/>
            <w:bottom w:w="0" w:type="dxa"/>
          </w:tblCellMar>
        </w:tblPrEx>
        <w:trPr>
          <w:trHeight w:val="394"/>
          <w:jc w:val="center"/>
        </w:trPr>
        <w:tc>
          <w:tcPr>
            <w:tcW w:w="7020" w:type="dxa"/>
            <w:gridSpan w:val="4"/>
          </w:tcPr>
          <w:p w:rsidR="004012C8" w:rsidRPr="008310C0" w:rsidRDefault="004012C8" w:rsidP="004012C8">
            <w:pPr>
              <w:ind w:left="0"/>
              <w:rPr>
                <w:i/>
                <w:iCs/>
                <w:color w:val="000000"/>
                <w:lang/>
              </w:rPr>
            </w:pPr>
            <w:r w:rsidRPr="008310C0">
              <w:rPr>
                <w:i/>
                <w:iCs/>
                <w:color w:val="000000"/>
                <w:lang/>
              </w:rPr>
              <w:t xml:space="preserve">The </w:t>
            </w:r>
            <w:r w:rsidR="00F4422F" w:rsidRPr="008310C0">
              <w:rPr>
                <w:i/>
                <w:iCs/>
                <w:color w:val="000000"/>
                <w:lang/>
              </w:rPr>
              <w:t>death rate per 100,000 due to unintentional injuries</w:t>
            </w:r>
          </w:p>
          <w:p w:rsidR="00F4422F" w:rsidRPr="008310C0" w:rsidRDefault="00F4422F" w:rsidP="004012C8">
            <w:pPr>
              <w:ind w:left="0"/>
              <w:rPr>
                <w:color w:val="000000"/>
                <w:lang/>
              </w:rPr>
            </w:pPr>
            <w:r w:rsidRPr="008310C0">
              <w:rPr>
                <w:i/>
                <w:iCs/>
                <w:color w:val="000000"/>
                <w:lang/>
              </w:rPr>
              <w:t>among children aged 14years and younger.  (Injuries)</w:t>
            </w: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4375" w:type="dxa"/>
            <w:gridSpan w:val="2"/>
            <w:vAlign w:val="center"/>
          </w:tcPr>
          <w:p w:rsidR="004012C8" w:rsidRPr="008310C0" w:rsidRDefault="004012C8" w:rsidP="004012C8">
            <w:pPr>
              <w:rPr>
                <w:b/>
                <w:bCs/>
                <w:color w:val="000000"/>
                <w:lang/>
              </w:rPr>
            </w:pPr>
            <w:r w:rsidRPr="008310C0">
              <w:rPr>
                <w:b/>
                <w:bCs/>
                <w:color w:val="000000"/>
                <w:lang/>
              </w:rPr>
              <w:t>Annual Indicator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vAlign w:val="center"/>
          </w:tcPr>
          <w:p w:rsidR="004012C8" w:rsidRPr="008310C0" w:rsidRDefault="004012C8" w:rsidP="004012C8">
            <w:pPr>
              <w:jc w:val="right"/>
              <w:rPr>
                <w:color w:val="000000"/>
                <w:lang/>
              </w:rPr>
            </w:pPr>
          </w:p>
        </w:tc>
        <w:tc>
          <w:tcPr>
            <w:tcW w:w="3180" w:type="dxa"/>
            <w:vAlign w:val="center"/>
          </w:tcPr>
          <w:p w:rsidR="004012C8" w:rsidRPr="008310C0" w:rsidRDefault="004012C8" w:rsidP="004012C8">
            <w:pPr>
              <w:rPr>
                <w:color w:val="000000"/>
                <w:lang/>
              </w:rPr>
            </w:pPr>
            <w:r w:rsidRPr="008310C0">
              <w:rPr>
                <w:color w:val="000000"/>
                <w:lang/>
              </w:rPr>
              <w:t>Numerator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vAlign w:val="center"/>
          </w:tcPr>
          <w:p w:rsidR="004012C8" w:rsidRPr="008310C0" w:rsidRDefault="004012C8" w:rsidP="004012C8">
            <w:pPr>
              <w:jc w:val="right"/>
              <w:rPr>
                <w:color w:val="000000"/>
                <w:lang/>
              </w:rPr>
            </w:pPr>
          </w:p>
        </w:tc>
        <w:tc>
          <w:tcPr>
            <w:tcW w:w="3180" w:type="dxa"/>
            <w:vAlign w:val="center"/>
          </w:tcPr>
          <w:p w:rsidR="004012C8" w:rsidRPr="008310C0" w:rsidRDefault="004012C8" w:rsidP="004012C8">
            <w:pPr>
              <w:rPr>
                <w:color w:val="000000"/>
                <w:lang/>
              </w:rPr>
            </w:pPr>
            <w:r w:rsidRPr="008310C0">
              <w:rPr>
                <w:color w:val="000000"/>
                <w:lang/>
              </w:rPr>
              <w:t>Denominator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tcPr>
          <w:p w:rsidR="004012C8" w:rsidRPr="008310C0" w:rsidRDefault="004012C8" w:rsidP="004012C8">
            <w:pPr>
              <w:jc w:val="right"/>
              <w:rPr>
                <w:color w:val="000000"/>
                <w:lang/>
              </w:rPr>
            </w:pPr>
          </w:p>
        </w:tc>
        <w:tc>
          <w:tcPr>
            <w:tcW w:w="3180" w:type="dxa"/>
          </w:tcPr>
          <w:p w:rsidR="004012C8" w:rsidRPr="008310C0" w:rsidRDefault="004012C8" w:rsidP="004012C8">
            <w:pPr>
              <w:jc w:val="right"/>
              <w:rPr>
                <w:color w:val="000000"/>
                <w:lang/>
              </w:rPr>
            </w:pPr>
          </w:p>
        </w:tc>
        <w:tc>
          <w:tcPr>
            <w:tcW w:w="1450" w:type="dxa"/>
          </w:tcPr>
          <w:p w:rsidR="004012C8" w:rsidRPr="008310C0" w:rsidRDefault="004012C8" w:rsidP="004012C8">
            <w:pPr>
              <w:jc w:val="center"/>
              <w:rPr>
                <w:color w:val="000000"/>
                <w:lang/>
              </w:rPr>
            </w:pPr>
          </w:p>
        </w:tc>
        <w:tc>
          <w:tcPr>
            <w:tcW w:w="1450" w:type="dxa"/>
          </w:tcPr>
          <w:p w:rsidR="004012C8" w:rsidRPr="008310C0" w:rsidRDefault="004012C8" w:rsidP="004012C8">
            <w:pPr>
              <w:jc w:val="center"/>
              <w:rPr>
                <w:color w:val="000000"/>
                <w:lang/>
              </w:rPr>
            </w:pPr>
          </w:p>
        </w:tc>
        <w:tc>
          <w:tcPr>
            <w:tcW w:w="1449" w:type="dxa"/>
          </w:tcPr>
          <w:p w:rsidR="004012C8" w:rsidRPr="008310C0" w:rsidRDefault="004012C8" w:rsidP="004012C8">
            <w:pPr>
              <w:jc w:val="center"/>
              <w:rPr>
                <w:color w:val="000000"/>
                <w:lang/>
              </w:rPr>
            </w:pPr>
          </w:p>
        </w:tc>
        <w:tc>
          <w:tcPr>
            <w:tcW w:w="1450" w:type="dxa"/>
          </w:tcPr>
          <w:p w:rsidR="004012C8" w:rsidRPr="008310C0" w:rsidRDefault="004012C8" w:rsidP="004012C8">
            <w:pPr>
              <w:jc w:val="center"/>
              <w:rPr>
                <w:color w:val="000000"/>
                <w:lang/>
              </w:rPr>
            </w:pPr>
          </w:p>
        </w:tc>
        <w:tc>
          <w:tcPr>
            <w:tcW w:w="1449" w:type="dxa"/>
          </w:tcPr>
          <w:p w:rsidR="004012C8" w:rsidRPr="008310C0" w:rsidRDefault="004012C8" w:rsidP="004012C8">
            <w:pPr>
              <w:jc w:val="center"/>
              <w:rPr>
                <w:color w:val="000000"/>
                <w:lang/>
              </w:rPr>
            </w:pPr>
          </w:p>
        </w:tc>
      </w:tr>
      <w:tr w:rsidR="004012C8" w:rsidRPr="008310C0">
        <w:tblPrEx>
          <w:tblCellMar>
            <w:top w:w="0" w:type="dxa"/>
            <w:bottom w:w="0" w:type="dxa"/>
          </w:tblCellMar>
        </w:tblPrEx>
        <w:trPr>
          <w:trHeight w:val="394"/>
          <w:jc w:val="center"/>
        </w:trPr>
        <w:tc>
          <w:tcPr>
            <w:tcW w:w="7020" w:type="dxa"/>
            <w:gridSpan w:val="4"/>
            <w:vAlign w:val="bottom"/>
          </w:tcPr>
          <w:p w:rsidR="004012C8" w:rsidRPr="008310C0" w:rsidRDefault="004012C8" w:rsidP="004012C8">
            <w:pPr>
              <w:ind w:left="0"/>
              <w:rPr>
                <w:b/>
                <w:bCs/>
                <w:color w:val="000000"/>
                <w:lang/>
              </w:rPr>
            </w:pPr>
            <w:r w:rsidRPr="008310C0">
              <w:rPr>
                <w:b/>
                <w:bCs/>
                <w:color w:val="000000"/>
                <w:lang/>
              </w:rPr>
              <w:t>HEALTH STATUS INDICATOR #0</w:t>
            </w:r>
            <w:r w:rsidR="00354F3A" w:rsidRPr="008310C0">
              <w:rPr>
                <w:b/>
                <w:bCs/>
                <w:color w:val="000000"/>
                <w:lang/>
              </w:rPr>
              <w:t>3B (Fatal Unintentional Injuries</w:t>
            </w:r>
            <w:r w:rsidRPr="008310C0">
              <w:rPr>
                <w:b/>
                <w:bCs/>
                <w:color w:val="000000"/>
                <w:lang/>
              </w:rPr>
              <w:t>)</w:t>
            </w: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r>
      <w:tr w:rsidR="004012C8" w:rsidRPr="008310C0">
        <w:tblPrEx>
          <w:tblCellMar>
            <w:top w:w="0" w:type="dxa"/>
            <w:bottom w:w="0" w:type="dxa"/>
          </w:tblCellMar>
        </w:tblPrEx>
        <w:trPr>
          <w:trHeight w:val="394"/>
          <w:jc w:val="center"/>
        </w:trPr>
        <w:tc>
          <w:tcPr>
            <w:tcW w:w="7020" w:type="dxa"/>
            <w:gridSpan w:val="4"/>
          </w:tcPr>
          <w:p w:rsidR="00354F3A" w:rsidRPr="008310C0" w:rsidRDefault="00354F3A" w:rsidP="005E203F">
            <w:pPr>
              <w:ind w:left="0"/>
              <w:rPr>
                <w:i/>
                <w:iCs/>
                <w:color w:val="000000"/>
                <w:lang/>
              </w:rPr>
            </w:pPr>
            <w:r w:rsidRPr="008310C0">
              <w:rPr>
                <w:i/>
                <w:iCs/>
                <w:color w:val="000000"/>
                <w:lang/>
              </w:rPr>
              <w:t>The death rate per 100,000 for unintentional injuries among children</w:t>
            </w:r>
            <w:r w:rsidR="00E73A94" w:rsidRPr="008310C0">
              <w:rPr>
                <w:i/>
                <w:iCs/>
                <w:color w:val="000000"/>
                <w:lang/>
              </w:rPr>
              <w:br/>
            </w:r>
            <w:r w:rsidRPr="008310C0">
              <w:rPr>
                <w:i/>
                <w:iCs/>
                <w:color w:val="000000"/>
                <w:lang/>
              </w:rPr>
              <w:t xml:space="preserve">aged 14 years and younger </w:t>
            </w:r>
            <w:r w:rsidR="005E203F" w:rsidRPr="008310C0">
              <w:rPr>
                <w:i/>
                <w:iCs/>
                <w:color w:val="000000"/>
                <w:lang/>
              </w:rPr>
              <w:t>due to motor vehicle crashes</w:t>
            </w:r>
            <w:r w:rsidR="00E73A94" w:rsidRPr="008310C0">
              <w:rPr>
                <w:i/>
                <w:iCs/>
                <w:color w:val="000000"/>
                <w:lang/>
              </w:rPr>
              <w:t xml:space="preserve">. </w:t>
            </w:r>
            <w:r w:rsidR="005E203F" w:rsidRPr="008310C0">
              <w:rPr>
                <w:i/>
                <w:iCs/>
                <w:color w:val="000000"/>
                <w:lang/>
              </w:rPr>
              <w:t xml:space="preserve"> </w:t>
            </w:r>
            <w:r w:rsidRPr="008310C0">
              <w:rPr>
                <w:i/>
                <w:iCs/>
                <w:color w:val="000000"/>
                <w:lang/>
              </w:rPr>
              <w:t>(Injuries)</w:t>
            </w: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c>
          <w:tcPr>
            <w:tcW w:w="1450" w:type="dxa"/>
          </w:tcPr>
          <w:p w:rsidR="004012C8" w:rsidRPr="008310C0" w:rsidRDefault="004012C8" w:rsidP="004012C8">
            <w:pPr>
              <w:jc w:val="right"/>
              <w:rPr>
                <w:color w:val="000000"/>
                <w:lang/>
              </w:rPr>
            </w:pPr>
          </w:p>
        </w:tc>
        <w:tc>
          <w:tcPr>
            <w:tcW w:w="1449" w:type="dxa"/>
          </w:tcPr>
          <w:p w:rsidR="004012C8" w:rsidRPr="008310C0" w:rsidRDefault="004012C8" w:rsidP="004012C8">
            <w:pPr>
              <w:jc w:val="right"/>
              <w:rPr>
                <w:color w:val="000000"/>
                <w:lang/>
              </w:rPr>
            </w:pP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4375" w:type="dxa"/>
            <w:gridSpan w:val="2"/>
            <w:vAlign w:val="center"/>
          </w:tcPr>
          <w:p w:rsidR="004012C8" w:rsidRPr="008310C0" w:rsidRDefault="004012C8" w:rsidP="004012C8">
            <w:pPr>
              <w:rPr>
                <w:b/>
                <w:bCs/>
                <w:color w:val="000000"/>
                <w:lang/>
              </w:rPr>
            </w:pPr>
            <w:r w:rsidRPr="008310C0">
              <w:rPr>
                <w:b/>
                <w:bCs/>
                <w:color w:val="000000"/>
                <w:lang/>
              </w:rPr>
              <w:t>Annual Indicator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vAlign w:val="center"/>
          </w:tcPr>
          <w:p w:rsidR="004012C8" w:rsidRPr="008310C0" w:rsidRDefault="004012C8" w:rsidP="004012C8">
            <w:pPr>
              <w:jc w:val="right"/>
              <w:rPr>
                <w:color w:val="000000"/>
                <w:lang/>
              </w:rPr>
            </w:pPr>
          </w:p>
        </w:tc>
        <w:tc>
          <w:tcPr>
            <w:tcW w:w="3180" w:type="dxa"/>
            <w:vAlign w:val="center"/>
          </w:tcPr>
          <w:p w:rsidR="004012C8" w:rsidRPr="008310C0" w:rsidRDefault="004012C8" w:rsidP="004012C8">
            <w:pPr>
              <w:rPr>
                <w:color w:val="000000"/>
                <w:lang/>
              </w:rPr>
            </w:pPr>
            <w:r w:rsidRPr="008310C0">
              <w:rPr>
                <w:color w:val="000000"/>
                <w:lang/>
              </w:rPr>
              <w:t>Numerator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vAlign w:val="center"/>
          </w:tcPr>
          <w:p w:rsidR="004012C8" w:rsidRPr="008310C0" w:rsidRDefault="004012C8" w:rsidP="004012C8">
            <w:pPr>
              <w:jc w:val="right"/>
              <w:rPr>
                <w:color w:val="000000"/>
                <w:lang/>
              </w:rPr>
            </w:pPr>
          </w:p>
        </w:tc>
        <w:tc>
          <w:tcPr>
            <w:tcW w:w="3180" w:type="dxa"/>
            <w:vAlign w:val="center"/>
          </w:tcPr>
          <w:p w:rsidR="004012C8" w:rsidRPr="008310C0" w:rsidRDefault="004012C8" w:rsidP="004012C8">
            <w:pPr>
              <w:rPr>
                <w:color w:val="000000"/>
                <w:lang/>
              </w:rPr>
            </w:pPr>
            <w:r w:rsidRPr="008310C0">
              <w:rPr>
                <w:color w:val="000000"/>
                <w:lang/>
              </w:rPr>
              <w:t>Denominator</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c>
          <w:tcPr>
            <w:tcW w:w="1450" w:type="dxa"/>
            <w:vAlign w:val="bottom"/>
          </w:tcPr>
          <w:p w:rsidR="004012C8" w:rsidRPr="008310C0" w:rsidRDefault="004012C8" w:rsidP="004012C8">
            <w:pPr>
              <w:ind w:left="0"/>
              <w:jc w:val="center"/>
              <w:rPr>
                <w:color w:val="000000"/>
                <w:lang/>
              </w:rPr>
            </w:pPr>
            <w:r w:rsidRPr="008310C0">
              <w:rPr>
                <w:color w:val="000000"/>
                <w:lang/>
              </w:rPr>
              <w:t>_________</w:t>
            </w:r>
          </w:p>
        </w:tc>
        <w:tc>
          <w:tcPr>
            <w:tcW w:w="1449" w:type="dxa"/>
            <w:vAlign w:val="bottom"/>
          </w:tcPr>
          <w:p w:rsidR="004012C8" w:rsidRPr="008310C0" w:rsidRDefault="004012C8" w:rsidP="004012C8">
            <w:pPr>
              <w:ind w:left="0"/>
              <w:jc w:val="center"/>
              <w:rPr>
                <w:color w:val="000000"/>
                <w:lang/>
              </w:rPr>
            </w:pPr>
            <w:r w:rsidRPr="008310C0">
              <w:rPr>
                <w:color w:val="000000"/>
                <w:lang/>
              </w:rPr>
              <w:t>_________</w:t>
            </w:r>
          </w:p>
        </w:tc>
      </w:tr>
      <w:tr w:rsidR="004012C8" w:rsidRPr="008310C0">
        <w:tblPrEx>
          <w:tblCellMar>
            <w:top w:w="0" w:type="dxa"/>
            <w:bottom w:w="0" w:type="dxa"/>
          </w:tblCellMar>
        </w:tblPrEx>
        <w:trPr>
          <w:trHeight w:val="394"/>
          <w:jc w:val="center"/>
        </w:trPr>
        <w:tc>
          <w:tcPr>
            <w:tcW w:w="1195" w:type="dxa"/>
          </w:tcPr>
          <w:p w:rsidR="004012C8" w:rsidRPr="008310C0" w:rsidRDefault="004012C8" w:rsidP="004012C8">
            <w:pPr>
              <w:jc w:val="right"/>
              <w:rPr>
                <w:color w:val="000000"/>
                <w:lang/>
              </w:rPr>
            </w:pPr>
          </w:p>
        </w:tc>
        <w:tc>
          <w:tcPr>
            <w:tcW w:w="1195" w:type="dxa"/>
            <w:vAlign w:val="center"/>
          </w:tcPr>
          <w:p w:rsidR="004012C8" w:rsidRPr="008310C0" w:rsidRDefault="004012C8" w:rsidP="004012C8">
            <w:pPr>
              <w:jc w:val="right"/>
              <w:rPr>
                <w:color w:val="000000"/>
                <w:lang/>
              </w:rPr>
            </w:pPr>
          </w:p>
        </w:tc>
        <w:tc>
          <w:tcPr>
            <w:tcW w:w="3180" w:type="dxa"/>
            <w:vAlign w:val="center"/>
          </w:tcPr>
          <w:p w:rsidR="004012C8" w:rsidRPr="008310C0" w:rsidRDefault="004012C8" w:rsidP="004012C8">
            <w:pPr>
              <w:rPr>
                <w:color w:val="000000"/>
                <w:lang/>
              </w:rPr>
            </w:pPr>
          </w:p>
        </w:tc>
        <w:tc>
          <w:tcPr>
            <w:tcW w:w="1450" w:type="dxa"/>
            <w:vAlign w:val="bottom"/>
          </w:tcPr>
          <w:p w:rsidR="004012C8" w:rsidRPr="008310C0" w:rsidRDefault="004012C8" w:rsidP="004012C8">
            <w:pPr>
              <w:ind w:left="0"/>
              <w:jc w:val="center"/>
              <w:rPr>
                <w:color w:val="000000"/>
                <w:lang/>
              </w:rPr>
            </w:pPr>
          </w:p>
        </w:tc>
        <w:tc>
          <w:tcPr>
            <w:tcW w:w="1450" w:type="dxa"/>
            <w:vAlign w:val="bottom"/>
          </w:tcPr>
          <w:p w:rsidR="004012C8" w:rsidRPr="008310C0" w:rsidRDefault="004012C8" w:rsidP="004012C8">
            <w:pPr>
              <w:ind w:left="0"/>
              <w:jc w:val="center"/>
              <w:rPr>
                <w:color w:val="000000"/>
                <w:lang/>
              </w:rPr>
            </w:pPr>
          </w:p>
        </w:tc>
        <w:tc>
          <w:tcPr>
            <w:tcW w:w="1449" w:type="dxa"/>
            <w:vAlign w:val="bottom"/>
          </w:tcPr>
          <w:p w:rsidR="004012C8" w:rsidRPr="008310C0" w:rsidRDefault="004012C8" w:rsidP="004012C8">
            <w:pPr>
              <w:ind w:left="0"/>
              <w:jc w:val="center"/>
              <w:rPr>
                <w:color w:val="000000"/>
                <w:lang/>
              </w:rPr>
            </w:pPr>
          </w:p>
        </w:tc>
        <w:tc>
          <w:tcPr>
            <w:tcW w:w="1450" w:type="dxa"/>
            <w:vAlign w:val="bottom"/>
          </w:tcPr>
          <w:p w:rsidR="004012C8" w:rsidRPr="008310C0" w:rsidRDefault="004012C8" w:rsidP="004012C8">
            <w:pPr>
              <w:ind w:left="0"/>
              <w:jc w:val="center"/>
              <w:rPr>
                <w:color w:val="000000"/>
                <w:lang/>
              </w:rPr>
            </w:pPr>
          </w:p>
        </w:tc>
        <w:tc>
          <w:tcPr>
            <w:tcW w:w="1449" w:type="dxa"/>
            <w:vAlign w:val="bottom"/>
          </w:tcPr>
          <w:p w:rsidR="004012C8" w:rsidRPr="008310C0" w:rsidRDefault="004012C8" w:rsidP="004012C8">
            <w:pPr>
              <w:ind w:left="0"/>
              <w:jc w:val="center"/>
              <w:rPr>
                <w:color w:val="000000"/>
                <w:lang/>
              </w:rPr>
            </w:pPr>
          </w:p>
        </w:tc>
      </w:tr>
      <w:tr w:rsidR="00AC4AFD" w:rsidRPr="008310C0">
        <w:tblPrEx>
          <w:tblCellMar>
            <w:top w:w="0" w:type="dxa"/>
            <w:bottom w:w="0" w:type="dxa"/>
          </w:tblCellMar>
        </w:tblPrEx>
        <w:trPr>
          <w:trHeight w:val="394"/>
          <w:jc w:val="center"/>
        </w:trPr>
        <w:tc>
          <w:tcPr>
            <w:tcW w:w="7020" w:type="dxa"/>
            <w:gridSpan w:val="4"/>
            <w:vAlign w:val="bottom"/>
          </w:tcPr>
          <w:p w:rsidR="00AC4AFD" w:rsidRPr="008310C0" w:rsidRDefault="00AC4AFD" w:rsidP="00AC4AFD">
            <w:pPr>
              <w:ind w:left="0"/>
              <w:rPr>
                <w:color w:val="000000"/>
                <w:lang/>
              </w:rPr>
            </w:pPr>
            <w:r w:rsidRPr="008310C0">
              <w:rPr>
                <w:b/>
                <w:bCs/>
                <w:color w:val="000000"/>
                <w:lang/>
              </w:rPr>
              <w:t>HEALTH STATUS INDICATOR #0</w:t>
            </w:r>
            <w:r w:rsidR="00354F3A" w:rsidRPr="008310C0">
              <w:rPr>
                <w:b/>
                <w:bCs/>
                <w:color w:val="000000"/>
                <w:lang/>
              </w:rPr>
              <w:t>3C (Fatal Unintentional Injuries)</w:t>
            </w:r>
          </w:p>
        </w:tc>
        <w:tc>
          <w:tcPr>
            <w:tcW w:w="1450" w:type="dxa"/>
            <w:vAlign w:val="bottom"/>
          </w:tcPr>
          <w:p w:rsidR="00AC4AFD" w:rsidRPr="008310C0" w:rsidRDefault="00AC4AFD" w:rsidP="004012C8">
            <w:pPr>
              <w:ind w:left="0"/>
              <w:jc w:val="center"/>
              <w:rPr>
                <w:color w:val="000000"/>
                <w:lang/>
              </w:rPr>
            </w:pPr>
          </w:p>
        </w:tc>
        <w:tc>
          <w:tcPr>
            <w:tcW w:w="1449" w:type="dxa"/>
            <w:vAlign w:val="bottom"/>
          </w:tcPr>
          <w:p w:rsidR="00AC4AFD" w:rsidRPr="008310C0" w:rsidRDefault="00AC4AFD" w:rsidP="004012C8">
            <w:pPr>
              <w:ind w:left="0"/>
              <w:jc w:val="center"/>
              <w:rPr>
                <w:color w:val="000000"/>
                <w:lang/>
              </w:rPr>
            </w:pPr>
          </w:p>
        </w:tc>
        <w:tc>
          <w:tcPr>
            <w:tcW w:w="1450" w:type="dxa"/>
            <w:vAlign w:val="bottom"/>
          </w:tcPr>
          <w:p w:rsidR="00AC4AFD" w:rsidRPr="008310C0" w:rsidRDefault="00AC4AFD" w:rsidP="004012C8">
            <w:pPr>
              <w:ind w:left="0"/>
              <w:jc w:val="center"/>
              <w:rPr>
                <w:color w:val="000000"/>
                <w:lang/>
              </w:rPr>
            </w:pPr>
          </w:p>
        </w:tc>
        <w:tc>
          <w:tcPr>
            <w:tcW w:w="1449" w:type="dxa"/>
            <w:vAlign w:val="bottom"/>
          </w:tcPr>
          <w:p w:rsidR="00AC4AFD" w:rsidRPr="008310C0" w:rsidRDefault="00AC4AFD" w:rsidP="004012C8">
            <w:pPr>
              <w:ind w:left="0"/>
              <w:jc w:val="center"/>
              <w:rPr>
                <w:color w:val="000000"/>
                <w:lang/>
              </w:rPr>
            </w:pPr>
          </w:p>
        </w:tc>
      </w:tr>
      <w:tr w:rsidR="00AC4AFD" w:rsidRPr="008310C0">
        <w:tblPrEx>
          <w:tblCellMar>
            <w:top w:w="0" w:type="dxa"/>
            <w:bottom w:w="0" w:type="dxa"/>
          </w:tblCellMar>
        </w:tblPrEx>
        <w:trPr>
          <w:trHeight w:val="394"/>
          <w:jc w:val="center"/>
        </w:trPr>
        <w:tc>
          <w:tcPr>
            <w:tcW w:w="7020" w:type="dxa"/>
            <w:gridSpan w:val="4"/>
          </w:tcPr>
          <w:p w:rsidR="005922EF" w:rsidRPr="008310C0" w:rsidRDefault="00354F3A" w:rsidP="00354F3A">
            <w:pPr>
              <w:ind w:left="0"/>
              <w:rPr>
                <w:i/>
                <w:iCs/>
                <w:color w:val="000000"/>
                <w:lang/>
              </w:rPr>
            </w:pPr>
            <w:r w:rsidRPr="008310C0">
              <w:rPr>
                <w:i/>
                <w:iCs/>
                <w:color w:val="000000"/>
                <w:lang/>
              </w:rPr>
              <w:t xml:space="preserve">The death rate per 100,000 for unintentional injuries </w:t>
            </w:r>
            <w:r w:rsidR="005922EF" w:rsidRPr="008310C0">
              <w:rPr>
                <w:i/>
                <w:iCs/>
                <w:color w:val="000000"/>
                <w:lang/>
              </w:rPr>
              <w:t>for youth aged</w:t>
            </w:r>
          </w:p>
          <w:p w:rsidR="00AC4AFD" w:rsidRPr="008310C0" w:rsidRDefault="005922EF" w:rsidP="00354F3A">
            <w:pPr>
              <w:ind w:left="0"/>
              <w:rPr>
                <w:color w:val="000000"/>
                <w:lang/>
              </w:rPr>
            </w:pPr>
            <w:r w:rsidRPr="008310C0">
              <w:rPr>
                <w:i/>
                <w:iCs/>
                <w:color w:val="000000"/>
                <w:lang/>
              </w:rPr>
              <w:t xml:space="preserve">15 through 24 years old </w:t>
            </w:r>
            <w:r w:rsidR="00354F3A" w:rsidRPr="008310C0">
              <w:rPr>
                <w:i/>
                <w:iCs/>
                <w:color w:val="000000"/>
                <w:lang/>
              </w:rPr>
              <w:t>due to motor vehicle</w:t>
            </w:r>
            <w:r w:rsidRPr="008310C0">
              <w:rPr>
                <w:i/>
                <w:iCs/>
                <w:color w:val="000000"/>
                <w:lang/>
              </w:rPr>
              <w:t xml:space="preserve"> crashes.  (Injuries)</w:t>
            </w:r>
          </w:p>
        </w:tc>
        <w:tc>
          <w:tcPr>
            <w:tcW w:w="1450" w:type="dxa"/>
            <w:vAlign w:val="bottom"/>
          </w:tcPr>
          <w:p w:rsidR="00AC4AFD" w:rsidRPr="008310C0" w:rsidRDefault="00AC4AFD" w:rsidP="004012C8">
            <w:pPr>
              <w:ind w:left="0"/>
              <w:jc w:val="center"/>
              <w:rPr>
                <w:color w:val="000000"/>
                <w:lang/>
              </w:rPr>
            </w:pPr>
          </w:p>
        </w:tc>
        <w:tc>
          <w:tcPr>
            <w:tcW w:w="1449" w:type="dxa"/>
            <w:vAlign w:val="bottom"/>
          </w:tcPr>
          <w:p w:rsidR="00AC4AFD" w:rsidRPr="008310C0" w:rsidRDefault="00AC4AFD" w:rsidP="004012C8">
            <w:pPr>
              <w:ind w:left="0"/>
              <w:jc w:val="center"/>
              <w:rPr>
                <w:color w:val="000000"/>
                <w:lang/>
              </w:rPr>
            </w:pPr>
          </w:p>
        </w:tc>
        <w:tc>
          <w:tcPr>
            <w:tcW w:w="1450" w:type="dxa"/>
            <w:vAlign w:val="bottom"/>
          </w:tcPr>
          <w:p w:rsidR="00AC4AFD" w:rsidRPr="008310C0" w:rsidRDefault="00AC4AFD" w:rsidP="004012C8">
            <w:pPr>
              <w:ind w:left="0"/>
              <w:jc w:val="center"/>
              <w:rPr>
                <w:color w:val="000000"/>
                <w:lang/>
              </w:rPr>
            </w:pPr>
          </w:p>
        </w:tc>
        <w:tc>
          <w:tcPr>
            <w:tcW w:w="1449" w:type="dxa"/>
            <w:vAlign w:val="bottom"/>
          </w:tcPr>
          <w:p w:rsidR="00AC4AFD" w:rsidRPr="008310C0" w:rsidRDefault="00AC4AFD" w:rsidP="004012C8">
            <w:pPr>
              <w:ind w:left="0"/>
              <w:jc w:val="center"/>
              <w:rPr>
                <w:color w:val="000000"/>
                <w:lang/>
              </w:rPr>
            </w:pPr>
          </w:p>
        </w:tc>
      </w:tr>
      <w:tr w:rsidR="00AC4AFD" w:rsidRPr="008310C0">
        <w:tblPrEx>
          <w:tblCellMar>
            <w:top w:w="0" w:type="dxa"/>
            <w:bottom w:w="0" w:type="dxa"/>
          </w:tblCellMar>
        </w:tblPrEx>
        <w:trPr>
          <w:trHeight w:val="394"/>
          <w:jc w:val="center"/>
        </w:trPr>
        <w:tc>
          <w:tcPr>
            <w:tcW w:w="1195" w:type="dxa"/>
          </w:tcPr>
          <w:p w:rsidR="00AC4AFD" w:rsidRPr="008310C0" w:rsidRDefault="00AC4AFD" w:rsidP="004012C8">
            <w:pPr>
              <w:jc w:val="right"/>
              <w:rPr>
                <w:color w:val="000000"/>
                <w:lang/>
              </w:rPr>
            </w:pPr>
          </w:p>
        </w:tc>
        <w:tc>
          <w:tcPr>
            <w:tcW w:w="4375" w:type="dxa"/>
            <w:gridSpan w:val="2"/>
            <w:vAlign w:val="center"/>
          </w:tcPr>
          <w:p w:rsidR="00AC4AFD" w:rsidRPr="008310C0" w:rsidRDefault="00AC4AFD" w:rsidP="004012C8">
            <w:pPr>
              <w:rPr>
                <w:color w:val="000000"/>
                <w:lang/>
              </w:rPr>
            </w:pPr>
            <w:r w:rsidRPr="008310C0">
              <w:rPr>
                <w:b/>
                <w:bCs/>
                <w:color w:val="000000"/>
                <w:lang/>
              </w:rPr>
              <w:t>Annual Indicator</w:t>
            </w:r>
          </w:p>
        </w:tc>
        <w:tc>
          <w:tcPr>
            <w:tcW w:w="1450" w:type="dxa"/>
            <w:vAlign w:val="bottom"/>
          </w:tcPr>
          <w:p w:rsidR="00AC4AFD" w:rsidRPr="008310C0" w:rsidRDefault="00AC4AFD" w:rsidP="004012C8">
            <w:pPr>
              <w:ind w:left="0"/>
              <w:jc w:val="center"/>
              <w:rPr>
                <w:color w:val="000000"/>
                <w:lang/>
              </w:rPr>
            </w:pPr>
            <w:r w:rsidRPr="008310C0">
              <w:rPr>
                <w:color w:val="000000"/>
                <w:lang/>
              </w:rPr>
              <w:t>_________</w:t>
            </w:r>
          </w:p>
        </w:tc>
        <w:tc>
          <w:tcPr>
            <w:tcW w:w="1450" w:type="dxa"/>
            <w:vAlign w:val="bottom"/>
          </w:tcPr>
          <w:p w:rsidR="00AC4AFD" w:rsidRPr="008310C0" w:rsidRDefault="00AC4AFD" w:rsidP="004012C8">
            <w:pPr>
              <w:ind w:left="0"/>
              <w:jc w:val="center"/>
              <w:rPr>
                <w:color w:val="000000"/>
                <w:lang/>
              </w:rPr>
            </w:pPr>
            <w:r w:rsidRPr="008310C0">
              <w:rPr>
                <w:color w:val="000000"/>
                <w:lang/>
              </w:rPr>
              <w:t>_________</w:t>
            </w:r>
          </w:p>
        </w:tc>
        <w:tc>
          <w:tcPr>
            <w:tcW w:w="1449" w:type="dxa"/>
            <w:vAlign w:val="bottom"/>
          </w:tcPr>
          <w:p w:rsidR="00AC4AFD" w:rsidRPr="008310C0" w:rsidRDefault="00AC4AFD" w:rsidP="004012C8">
            <w:pPr>
              <w:ind w:left="0"/>
              <w:jc w:val="center"/>
              <w:rPr>
                <w:color w:val="000000"/>
                <w:lang/>
              </w:rPr>
            </w:pPr>
            <w:r w:rsidRPr="008310C0">
              <w:rPr>
                <w:color w:val="000000"/>
                <w:lang/>
              </w:rPr>
              <w:t>_________</w:t>
            </w:r>
          </w:p>
        </w:tc>
        <w:tc>
          <w:tcPr>
            <w:tcW w:w="1450" w:type="dxa"/>
            <w:vAlign w:val="bottom"/>
          </w:tcPr>
          <w:p w:rsidR="00AC4AFD" w:rsidRPr="008310C0" w:rsidRDefault="00AC4AFD" w:rsidP="004012C8">
            <w:pPr>
              <w:ind w:left="0"/>
              <w:jc w:val="center"/>
              <w:rPr>
                <w:color w:val="000000"/>
                <w:lang/>
              </w:rPr>
            </w:pPr>
            <w:r w:rsidRPr="008310C0">
              <w:rPr>
                <w:color w:val="000000"/>
                <w:lang/>
              </w:rPr>
              <w:t>_________</w:t>
            </w:r>
          </w:p>
        </w:tc>
        <w:tc>
          <w:tcPr>
            <w:tcW w:w="1449" w:type="dxa"/>
            <w:vAlign w:val="bottom"/>
          </w:tcPr>
          <w:p w:rsidR="00AC4AFD" w:rsidRPr="008310C0" w:rsidRDefault="00AC4AFD" w:rsidP="004012C8">
            <w:pPr>
              <w:ind w:left="0"/>
              <w:jc w:val="center"/>
              <w:rPr>
                <w:color w:val="000000"/>
                <w:lang/>
              </w:rPr>
            </w:pPr>
            <w:r w:rsidRPr="008310C0">
              <w:rPr>
                <w:color w:val="000000"/>
                <w:lang/>
              </w:rPr>
              <w:t>_________</w:t>
            </w:r>
          </w:p>
        </w:tc>
      </w:tr>
      <w:tr w:rsidR="00AC4AFD" w:rsidRPr="008310C0">
        <w:tblPrEx>
          <w:tblCellMar>
            <w:top w:w="0" w:type="dxa"/>
            <w:bottom w:w="0" w:type="dxa"/>
          </w:tblCellMar>
        </w:tblPrEx>
        <w:trPr>
          <w:trHeight w:val="394"/>
          <w:jc w:val="center"/>
        </w:trPr>
        <w:tc>
          <w:tcPr>
            <w:tcW w:w="1195" w:type="dxa"/>
          </w:tcPr>
          <w:p w:rsidR="00AC4AFD" w:rsidRPr="008310C0" w:rsidRDefault="00AC4AFD" w:rsidP="004012C8">
            <w:pPr>
              <w:jc w:val="right"/>
              <w:rPr>
                <w:color w:val="000000"/>
                <w:lang/>
              </w:rPr>
            </w:pPr>
          </w:p>
        </w:tc>
        <w:tc>
          <w:tcPr>
            <w:tcW w:w="1195" w:type="dxa"/>
            <w:vAlign w:val="center"/>
          </w:tcPr>
          <w:p w:rsidR="00AC4AFD" w:rsidRPr="008310C0" w:rsidRDefault="00AC4AFD" w:rsidP="004012C8">
            <w:pPr>
              <w:jc w:val="right"/>
              <w:rPr>
                <w:color w:val="000000"/>
                <w:lang/>
              </w:rPr>
            </w:pPr>
          </w:p>
        </w:tc>
        <w:tc>
          <w:tcPr>
            <w:tcW w:w="3180" w:type="dxa"/>
            <w:vAlign w:val="center"/>
          </w:tcPr>
          <w:p w:rsidR="00AC4AFD" w:rsidRPr="008310C0" w:rsidRDefault="00AC4AFD" w:rsidP="004012C8">
            <w:pPr>
              <w:rPr>
                <w:color w:val="000000"/>
                <w:lang/>
              </w:rPr>
            </w:pPr>
            <w:r w:rsidRPr="008310C0">
              <w:rPr>
                <w:color w:val="000000"/>
                <w:lang/>
              </w:rPr>
              <w:t>Numerator</w:t>
            </w:r>
          </w:p>
        </w:tc>
        <w:tc>
          <w:tcPr>
            <w:tcW w:w="1450" w:type="dxa"/>
            <w:vAlign w:val="bottom"/>
          </w:tcPr>
          <w:p w:rsidR="00AC4AFD" w:rsidRPr="008310C0" w:rsidRDefault="00AC4AFD" w:rsidP="004012C8">
            <w:pPr>
              <w:ind w:left="0"/>
              <w:jc w:val="center"/>
              <w:rPr>
                <w:color w:val="000000"/>
                <w:lang/>
              </w:rPr>
            </w:pPr>
            <w:r w:rsidRPr="008310C0">
              <w:rPr>
                <w:color w:val="000000"/>
                <w:lang/>
              </w:rPr>
              <w:t>_________</w:t>
            </w:r>
          </w:p>
        </w:tc>
        <w:tc>
          <w:tcPr>
            <w:tcW w:w="1450" w:type="dxa"/>
            <w:vAlign w:val="bottom"/>
          </w:tcPr>
          <w:p w:rsidR="00AC4AFD" w:rsidRPr="008310C0" w:rsidRDefault="00AC4AFD" w:rsidP="004012C8">
            <w:pPr>
              <w:ind w:left="0"/>
              <w:jc w:val="center"/>
              <w:rPr>
                <w:color w:val="000000"/>
                <w:lang/>
              </w:rPr>
            </w:pPr>
            <w:r w:rsidRPr="008310C0">
              <w:rPr>
                <w:color w:val="000000"/>
                <w:lang/>
              </w:rPr>
              <w:t>_________</w:t>
            </w:r>
          </w:p>
        </w:tc>
        <w:tc>
          <w:tcPr>
            <w:tcW w:w="1449" w:type="dxa"/>
            <w:vAlign w:val="bottom"/>
          </w:tcPr>
          <w:p w:rsidR="00AC4AFD" w:rsidRPr="008310C0" w:rsidRDefault="00AC4AFD" w:rsidP="004012C8">
            <w:pPr>
              <w:ind w:left="0"/>
              <w:jc w:val="center"/>
              <w:rPr>
                <w:color w:val="000000"/>
                <w:lang/>
              </w:rPr>
            </w:pPr>
            <w:r w:rsidRPr="008310C0">
              <w:rPr>
                <w:color w:val="000000"/>
                <w:lang/>
              </w:rPr>
              <w:t>_________</w:t>
            </w:r>
          </w:p>
        </w:tc>
        <w:tc>
          <w:tcPr>
            <w:tcW w:w="1450" w:type="dxa"/>
            <w:vAlign w:val="bottom"/>
          </w:tcPr>
          <w:p w:rsidR="00AC4AFD" w:rsidRPr="008310C0" w:rsidRDefault="00AC4AFD" w:rsidP="004012C8">
            <w:pPr>
              <w:ind w:left="0"/>
              <w:jc w:val="center"/>
              <w:rPr>
                <w:color w:val="000000"/>
                <w:lang/>
              </w:rPr>
            </w:pPr>
            <w:r w:rsidRPr="008310C0">
              <w:rPr>
                <w:color w:val="000000"/>
                <w:lang/>
              </w:rPr>
              <w:t>_________</w:t>
            </w:r>
          </w:p>
        </w:tc>
        <w:tc>
          <w:tcPr>
            <w:tcW w:w="1449" w:type="dxa"/>
            <w:vAlign w:val="bottom"/>
          </w:tcPr>
          <w:p w:rsidR="00AC4AFD" w:rsidRPr="008310C0" w:rsidRDefault="00AC4AFD" w:rsidP="004012C8">
            <w:pPr>
              <w:ind w:left="0"/>
              <w:jc w:val="center"/>
              <w:rPr>
                <w:color w:val="000000"/>
                <w:lang/>
              </w:rPr>
            </w:pPr>
            <w:r w:rsidRPr="008310C0">
              <w:rPr>
                <w:color w:val="000000"/>
                <w:lang/>
              </w:rPr>
              <w:t>_________</w:t>
            </w:r>
          </w:p>
        </w:tc>
      </w:tr>
      <w:tr w:rsidR="00AC4AFD" w:rsidRPr="008310C0">
        <w:tblPrEx>
          <w:tblCellMar>
            <w:top w:w="0" w:type="dxa"/>
            <w:bottom w:w="0" w:type="dxa"/>
          </w:tblCellMar>
        </w:tblPrEx>
        <w:trPr>
          <w:trHeight w:val="394"/>
          <w:jc w:val="center"/>
        </w:trPr>
        <w:tc>
          <w:tcPr>
            <w:tcW w:w="1195" w:type="dxa"/>
          </w:tcPr>
          <w:p w:rsidR="00AC4AFD" w:rsidRPr="008310C0" w:rsidRDefault="00AC4AFD" w:rsidP="004012C8">
            <w:pPr>
              <w:jc w:val="right"/>
              <w:rPr>
                <w:color w:val="000000"/>
                <w:lang/>
              </w:rPr>
            </w:pPr>
          </w:p>
        </w:tc>
        <w:tc>
          <w:tcPr>
            <w:tcW w:w="1195" w:type="dxa"/>
            <w:vAlign w:val="center"/>
          </w:tcPr>
          <w:p w:rsidR="00AC4AFD" w:rsidRPr="008310C0" w:rsidRDefault="00AC4AFD" w:rsidP="004012C8">
            <w:pPr>
              <w:jc w:val="right"/>
              <w:rPr>
                <w:color w:val="000000"/>
                <w:lang/>
              </w:rPr>
            </w:pPr>
          </w:p>
        </w:tc>
        <w:tc>
          <w:tcPr>
            <w:tcW w:w="3180" w:type="dxa"/>
            <w:vAlign w:val="center"/>
          </w:tcPr>
          <w:p w:rsidR="00AC4AFD" w:rsidRPr="008310C0" w:rsidRDefault="00AC4AFD" w:rsidP="004012C8">
            <w:pPr>
              <w:rPr>
                <w:color w:val="000000"/>
                <w:lang/>
              </w:rPr>
            </w:pPr>
            <w:r w:rsidRPr="008310C0">
              <w:rPr>
                <w:color w:val="000000"/>
                <w:lang/>
              </w:rPr>
              <w:t>Denominator</w:t>
            </w:r>
          </w:p>
        </w:tc>
        <w:tc>
          <w:tcPr>
            <w:tcW w:w="1450" w:type="dxa"/>
            <w:vAlign w:val="bottom"/>
          </w:tcPr>
          <w:p w:rsidR="00AC4AFD" w:rsidRPr="008310C0" w:rsidRDefault="00AC4AFD" w:rsidP="004012C8">
            <w:pPr>
              <w:ind w:left="0"/>
              <w:jc w:val="center"/>
              <w:rPr>
                <w:color w:val="000000"/>
                <w:lang/>
              </w:rPr>
            </w:pPr>
            <w:r w:rsidRPr="008310C0">
              <w:rPr>
                <w:color w:val="000000"/>
                <w:lang/>
              </w:rPr>
              <w:t>_________</w:t>
            </w:r>
          </w:p>
        </w:tc>
        <w:tc>
          <w:tcPr>
            <w:tcW w:w="1450" w:type="dxa"/>
            <w:vAlign w:val="bottom"/>
          </w:tcPr>
          <w:p w:rsidR="00AC4AFD" w:rsidRPr="008310C0" w:rsidRDefault="00AC4AFD" w:rsidP="004012C8">
            <w:pPr>
              <w:ind w:left="0"/>
              <w:jc w:val="center"/>
              <w:rPr>
                <w:color w:val="000000"/>
                <w:lang/>
              </w:rPr>
            </w:pPr>
            <w:r w:rsidRPr="008310C0">
              <w:rPr>
                <w:color w:val="000000"/>
                <w:lang/>
              </w:rPr>
              <w:t>_________</w:t>
            </w:r>
          </w:p>
        </w:tc>
        <w:tc>
          <w:tcPr>
            <w:tcW w:w="1449" w:type="dxa"/>
            <w:vAlign w:val="bottom"/>
          </w:tcPr>
          <w:p w:rsidR="00AC4AFD" w:rsidRPr="008310C0" w:rsidRDefault="00AC4AFD" w:rsidP="004012C8">
            <w:pPr>
              <w:ind w:left="0"/>
              <w:jc w:val="center"/>
              <w:rPr>
                <w:color w:val="000000"/>
                <w:lang/>
              </w:rPr>
            </w:pPr>
            <w:r w:rsidRPr="008310C0">
              <w:rPr>
                <w:color w:val="000000"/>
                <w:lang/>
              </w:rPr>
              <w:t>_________</w:t>
            </w:r>
          </w:p>
        </w:tc>
        <w:tc>
          <w:tcPr>
            <w:tcW w:w="1450" w:type="dxa"/>
            <w:vAlign w:val="bottom"/>
          </w:tcPr>
          <w:p w:rsidR="00AC4AFD" w:rsidRPr="008310C0" w:rsidRDefault="00AC4AFD" w:rsidP="004012C8">
            <w:pPr>
              <w:ind w:left="0"/>
              <w:jc w:val="center"/>
              <w:rPr>
                <w:color w:val="000000"/>
                <w:lang/>
              </w:rPr>
            </w:pPr>
            <w:r w:rsidRPr="008310C0">
              <w:rPr>
                <w:color w:val="000000"/>
                <w:lang/>
              </w:rPr>
              <w:t>_________</w:t>
            </w:r>
          </w:p>
        </w:tc>
        <w:tc>
          <w:tcPr>
            <w:tcW w:w="1449" w:type="dxa"/>
            <w:vAlign w:val="bottom"/>
          </w:tcPr>
          <w:p w:rsidR="00AC4AFD" w:rsidRPr="008310C0" w:rsidRDefault="00AC4AFD" w:rsidP="004012C8">
            <w:pPr>
              <w:ind w:left="0"/>
              <w:jc w:val="center"/>
              <w:rPr>
                <w:color w:val="000000"/>
                <w:lang/>
              </w:rPr>
            </w:pPr>
            <w:r w:rsidRPr="008310C0">
              <w:rPr>
                <w:color w:val="000000"/>
                <w:lang/>
              </w:rPr>
              <w:t>_________</w:t>
            </w:r>
          </w:p>
        </w:tc>
      </w:tr>
    </w:tbl>
    <w:p w:rsidR="004012C8" w:rsidRPr="008310C0" w:rsidRDefault="004012C8" w:rsidP="00DC6778">
      <w:pPr>
        <w:ind w:left="0"/>
        <w:rPr>
          <w:rFonts w:ascii="Arial" w:hAnsi="Arial"/>
          <w:bCs/>
          <w:sz w:val="24"/>
        </w:rPr>
      </w:pPr>
    </w:p>
    <w:p w:rsidR="000D6604" w:rsidRPr="008310C0" w:rsidRDefault="000D6604" w:rsidP="00DC6778">
      <w:pPr>
        <w:ind w:left="0"/>
        <w:rPr>
          <w:rFonts w:ascii="Arial" w:hAnsi="Arial"/>
          <w:b/>
          <w:sz w:val="4"/>
          <w:szCs w:val="4"/>
        </w:rPr>
      </w:pPr>
      <w:r w:rsidRPr="008310C0">
        <w:rPr>
          <w:rFonts w:ascii="Arial" w:hAnsi="Arial"/>
          <w:bCs/>
          <w:sz w:val="24"/>
        </w:rPr>
        <w:br w:type="page"/>
      </w:r>
    </w:p>
    <w:tbl>
      <w:tblPr>
        <w:tblW w:w="0" w:type="auto"/>
        <w:jc w:val="center"/>
        <w:tblLayout w:type="fixed"/>
        <w:tblLook w:val="0000"/>
      </w:tblPr>
      <w:tblGrid>
        <w:gridCol w:w="1195"/>
        <w:gridCol w:w="1195"/>
        <w:gridCol w:w="3180"/>
        <w:gridCol w:w="1450"/>
        <w:gridCol w:w="1450"/>
        <w:gridCol w:w="1449"/>
        <w:gridCol w:w="1450"/>
        <w:gridCol w:w="1449"/>
      </w:tblGrid>
      <w:tr w:rsidR="000D6604" w:rsidRPr="008310C0">
        <w:tblPrEx>
          <w:tblCellMar>
            <w:top w:w="0" w:type="dxa"/>
            <w:bottom w:w="0" w:type="dxa"/>
          </w:tblCellMar>
        </w:tblPrEx>
        <w:trPr>
          <w:trHeight w:val="250"/>
          <w:jc w:val="center"/>
        </w:trPr>
        <w:tc>
          <w:tcPr>
            <w:tcW w:w="12818" w:type="dxa"/>
            <w:gridSpan w:val="8"/>
            <w:vAlign w:val="center"/>
          </w:tcPr>
          <w:p w:rsidR="000D6604" w:rsidRPr="008310C0" w:rsidRDefault="000D6604" w:rsidP="003B1468">
            <w:pPr>
              <w:jc w:val="center"/>
              <w:rPr>
                <w:b/>
                <w:bCs/>
                <w:color w:val="000000"/>
                <w:lang/>
              </w:rPr>
            </w:pPr>
            <w:r w:rsidRPr="008310C0">
              <w:rPr>
                <w:b/>
                <w:bCs/>
                <w:color w:val="000000"/>
                <w:lang/>
              </w:rPr>
              <w:t>FORM 20</w:t>
            </w:r>
          </w:p>
        </w:tc>
      </w:tr>
      <w:tr w:rsidR="000D6604" w:rsidRPr="008310C0">
        <w:tblPrEx>
          <w:tblCellMar>
            <w:top w:w="0" w:type="dxa"/>
            <w:bottom w:w="0" w:type="dxa"/>
          </w:tblCellMar>
        </w:tblPrEx>
        <w:trPr>
          <w:trHeight w:val="250"/>
          <w:jc w:val="center"/>
        </w:trPr>
        <w:tc>
          <w:tcPr>
            <w:tcW w:w="12818" w:type="dxa"/>
            <w:gridSpan w:val="8"/>
            <w:vAlign w:val="center"/>
          </w:tcPr>
          <w:p w:rsidR="000D6604" w:rsidRPr="008310C0" w:rsidRDefault="00D82A00" w:rsidP="003B1468">
            <w:pPr>
              <w:jc w:val="center"/>
              <w:rPr>
                <w:b/>
                <w:bCs/>
                <w:color w:val="000000"/>
                <w:lang/>
              </w:rPr>
            </w:pPr>
            <w:r w:rsidRPr="008310C0">
              <w:rPr>
                <w:b/>
                <w:bCs/>
                <w:color w:val="000000"/>
                <w:lang/>
              </w:rPr>
              <w:t>HEALTH STATUS INDICATORS #01 - 05</w:t>
            </w:r>
          </w:p>
        </w:tc>
      </w:tr>
      <w:tr w:rsidR="000D6604" w:rsidRPr="008310C0">
        <w:tblPrEx>
          <w:tblCellMar>
            <w:top w:w="0" w:type="dxa"/>
            <w:bottom w:w="0" w:type="dxa"/>
          </w:tblCellMar>
        </w:tblPrEx>
        <w:trPr>
          <w:trHeight w:val="250"/>
          <w:jc w:val="center"/>
        </w:trPr>
        <w:tc>
          <w:tcPr>
            <w:tcW w:w="12818" w:type="dxa"/>
            <w:gridSpan w:val="8"/>
            <w:vAlign w:val="center"/>
          </w:tcPr>
          <w:p w:rsidR="000D6604" w:rsidRPr="008310C0" w:rsidRDefault="000D6604" w:rsidP="003B1468">
            <w:pPr>
              <w:jc w:val="center"/>
              <w:rPr>
                <w:b/>
                <w:bCs/>
                <w:color w:val="000000"/>
                <w:lang/>
              </w:rPr>
            </w:pPr>
            <w:r w:rsidRPr="008310C0">
              <w:rPr>
                <w:b/>
                <w:bCs/>
                <w:color w:val="000000"/>
                <w:lang/>
              </w:rPr>
              <w:t>MULTI-YEAR DATA (Continuation Page)</w:t>
            </w:r>
          </w:p>
        </w:tc>
      </w:tr>
      <w:tr w:rsidR="000D6604" w:rsidRPr="008310C0">
        <w:tblPrEx>
          <w:tblCellMar>
            <w:top w:w="0" w:type="dxa"/>
            <w:bottom w:w="0" w:type="dxa"/>
          </w:tblCellMar>
        </w:tblPrEx>
        <w:trPr>
          <w:trHeight w:val="250"/>
          <w:jc w:val="center"/>
        </w:trPr>
        <w:tc>
          <w:tcPr>
            <w:tcW w:w="1195" w:type="dxa"/>
          </w:tcPr>
          <w:p w:rsidR="000D6604" w:rsidRPr="008310C0" w:rsidRDefault="000D6604" w:rsidP="003B1468">
            <w:pPr>
              <w:jc w:val="right"/>
              <w:rPr>
                <w:color w:val="000000"/>
                <w:lang/>
              </w:rPr>
            </w:pPr>
          </w:p>
        </w:tc>
        <w:tc>
          <w:tcPr>
            <w:tcW w:w="1195" w:type="dxa"/>
          </w:tcPr>
          <w:p w:rsidR="000D6604" w:rsidRPr="008310C0" w:rsidRDefault="000D6604" w:rsidP="003B1468">
            <w:pPr>
              <w:jc w:val="right"/>
              <w:rPr>
                <w:color w:val="000000"/>
                <w:lang/>
              </w:rPr>
            </w:pPr>
          </w:p>
        </w:tc>
        <w:tc>
          <w:tcPr>
            <w:tcW w:w="3180" w:type="dxa"/>
          </w:tcPr>
          <w:p w:rsidR="000D6604" w:rsidRPr="008310C0" w:rsidRDefault="000D6604" w:rsidP="003B1468">
            <w:pPr>
              <w:jc w:val="right"/>
              <w:rPr>
                <w:color w:val="000000"/>
                <w:lang/>
              </w:rPr>
            </w:pPr>
          </w:p>
        </w:tc>
        <w:tc>
          <w:tcPr>
            <w:tcW w:w="1450" w:type="dxa"/>
          </w:tcPr>
          <w:p w:rsidR="000D6604" w:rsidRPr="008310C0" w:rsidRDefault="000D6604" w:rsidP="003B1468">
            <w:pPr>
              <w:jc w:val="right"/>
              <w:rPr>
                <w:color w:val="000000"/>
                <w:lang/>
              </w:rPr>
            </w:pPr>
          </w:p>
        </w:tc>
        <w:tc>
          <w:tcPr>
            <w:tcW w:w="1450" w:type="dxa"/>
            <w:vAlign w:val="center"/>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c>
          <w:tcPr>
            <w:tcW w:w="1450" w:type="dxa"/>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r>
      <w:tr w:rsidR="000D6604" w:rsidRPr="008310C0">
        <w:tblPrEx>
          <w:tblCellMar>
            <w:top w:w="0" w:type="dxa"/>
            <w:bottom w:w="0" w:type="dxa"/>
          </w:tblCellMar>
        </w:tblPrEx>
        <w:trPr>
          <w:trHeight w:val="250"/>
          <w:jc w:val="center"/>
        </w:trPr>
        <w:tc>
          <w:tcPr>
            <w:tcW w:w="1195" w:type="dxa"/>
          </w:tcPr>
          <w:p w:rsidR="000D6604" w:rsidRPr="008310C0" w:rsidRDefault="000D6604" w:rsidP="003B1468">
            <w:pPr>
              <w:jc w:val="right"/>
              <w:rPr>
                <w:color w:val="000000"/>
                <w:lang/>
              </w:rPr>
            </w:pPr>
          </w:p>
        </w:tc>
        <w:tc>
          <w:tcPr>
            <w:tcW w:w="1195" w:type="dxa"/>
          </w:tcPr>
          <w:p w:rsidR="000D6604" w:rsidRPr="008310C0" w:rsidRDefault="000D6604" w:rsidP="003B1468">
            <w:pPr>
              <w:jc w:val="right"/>
              <w:rPr>
                <w:color w:val="000000"/>
                <w:lang/>
              </w:rPr>
            </w:pPr>
          </w:p>
        </w:tc>
        <w:tc>
          <w:tcPr>
            <w:tcW w:w="3180" w:type="dxa"/>
          </w:tcPr>
          <w:p w:rsidR="000D6604" w:rsidRPr="008310C0" w:rsidRDefault="000D6604" w:rsidP="003B1468">
            <w:pPr>
              <w:jc w:val="right"/>
              <w:rPr>
                <w:color w:val="000000"/>
                <w:lang/>
              </w:rPr>
            </w:pPr>
          </w:p>
        </w:tc>
        <w:tc>
          <w:tcPr>
            <w:tcW w:w="7248" w:type="dxa"/>
            <w:gridSpan w:val="5"/>
            <w:vAlign w:val="center"/>
          </w:tcPr>
          <w:p w:rsidR="000D6604" w:rsidRPr="008310C0" w:rsidRDefault="000D6604" w:rsidP="003B1468">
            <w:pPr>
              <w:ind w:left="0"/>
              <w:jc w:val="center"/>
              <w:rPr>
                <w:b/>
                <w:bCs/>
                <w:color w:val="000000"/>
                <w:lang/>
              </w:rPr>
            </w:pPr>
            <w:r w:rsidRPr="008310C0">
              <w:rPr>
                <w:b/>
                <w:bCs/>
                <w:color w:val="000000"/>
                <w:u w:val="single"/>
                <w:lang/>
              </w:rPr>
              <w:t>Annual Indicator Data</w:t>
            </w:r>
          </w:p>
        </w:tc>
      </w:tr>
      <w:tr w:rsidR="000D6604" w:rsidRPr="008310C0">
        <w:tblPrEx>
          <w:tblCellMar>
            <w:top w:w="0" w:type="dxa"/>
            <w:bottom w:w="0" w:type="dxa"/>
          </w:tblCellMar>
        </w:tblPrEx>
        <w:trPr>
          <w:trHeight w:val="250"/>
          <w:jc w:val="center"/>
        </w:trPr>
        <w:tc>
          <w:tcPr>
            <w:tcW w:w="1195" w:type="dxa"/>
          </w:tcPr>
          <w:p w:rsidR="000D6604" w:rsidRPr="008310C0" w:rsidRDefault="000D6604" w:rsidP="003B1468">
            <w:pPr>
              <w:jc w:val="right"/>
              <w:rPr>
                <w:color w:val="000000"/>
                <w:lang/>
              </w:rPr>
            </w:pPr>
          </w:p>
        </w:tc>
        <w:tc>
          <w:tcPr>
            <w:tcW w:w="1195" w:type="dxa"/>
          </w:tcPr>
          <w:p w:rsidR="000D6604" w:rsidRPr="008310C0" w:rsidRDefault="000D6604" w:rsidP="003B1468">
            <w:pPr>
              <w:jc w:val="right"/>
              <w:rPr>
                <w:color w:val="000000"/>
                <w:lang/>
              </w:rPr>
            </w:pPr>
          </w:p>
        </w:tc>
        <w:tc>
          <w:tcPr>
            <w:tcW w:w="3180" w:type="dxa"/>
          </w:tcPr>
          <w:p w:rsidR="000D6604" w:rsidRPr="008310C0" w:rsidRDefault="000D6604" w:rsidP="003B1468">
            <w:pPr>
              <w:jc w:val="right"/>
              <w:rPr>
                <w:color w:val="000000"/>
                <w:lang/>
              </w:rPr>
            </w:pPr>
          </w:p>
        </w:tc>
        <w:tc>
          <w:tcPr>
            <w:tcW w:w="1450" w:type="dxa"/>
          </w:tcPr>
          <w:p w:rsidR="000D6604" w:rsidRPr="008310C0" w:rsidRDefault="000D6604" w:rsidP="003B1468">
            <w:pPr>
              <w:jc w:val="center"/>
              <w:rPr>
                <w:b/>
                <w:bCs/>
                <w:color w:val="000000"/>
                <w:u w:val="single"/>
                <w:lang/>
              </w:rPr>
            </w:pPr>
          </w:p>
        </w:tc>
        <w:tc>
          <w:tcPr>
            <w:tcW w:w="1450" w:type="dxa"/>
          </w:tcPr>
          <w:p w:rsidR="000D6604" w:rsidRPr="008310C0" w:rsidRDefault="000D6604" w:rsidP="003B1468">
            <w:pPr>
              <w:jc w:val="center"/>
              <w:rPr>
                <w:b/>
                <w:bCs/>
                <w:color w:val="000000"/>
                <w:lang/>
              </w:rPr>
            </w:pPr>
          </w:p>
        </w:tc>
        <w:tc>
          <w:tcPr>
            <w:tcW w:w="1449" w:type="dxa"/>
          </w:tcPr>
          <w:p w:rsidR="000D6604" w:rsidRPr="008310C0" w:rsidRDefault="000D6604" w:rsidP="003B1468">
            <w:pPr>
              <w:jc w:val="center"/>
              <w:rPr>
                <w:b/>
                <w:bCs/>
                <w:color w:val="000000"/>
                <w:lang/>
              </w:rPr>
            </w:pPr>
          </w:p>
        </w:tc>
        <w:tc>
          <w:tcPr>
            <w:tcW w:w="1450" w:type="dxa"/>
          </w:tcPr>
          <w:p w:rsidR="000D6604" w:rsidRPr="008310C0" w:rsidRDefault="000D6604" w:rsidP="003B1468">
            <w:pPr>
              <w:jc w:val="center"/>
              <w:rPr>
                <w:b/>
                <w:bCs/>
                <w:color w:val="000000"/>
                <w:lang/>
              </w:rPr>
            </w:pPr>
          </w:p>
        </w:tc>
        <w:tc>
          <w:tcPr>
            <w:tcW w:w="1449" w:type="dxa"/>
          </w:tcPr>
          <w:p w:rsidR="000D6604" w:rsidRPr="008310C0" w:rsidRDefault="000D6604" w:rsidP="003B1468">
            <w:pPr>
              <w:jc w:val="center"/>
              <w:rPr>
                <w:b/>
                <w:bCs/>
                <w:color w:val="000000"/>
                <w:lang/>
              </w:rPr>
            </w:pPr>
          </w:p>
        </w:tc>
      </w:tr>
      <w:tr w:rsidR="000D6604" w:rsidRPr="008310C0">
        <w:tblPrEx>
          <w:tblCellMar>
            <w:top w:w="0" w:type="dxa"/>
            <w:bottom w:w="0" w:type="dxa"/>
          </w:tblCellMar>
        </w:tblPrEx>
        <w:trPr>
          <w:trHeight w:val="250"/>
          <w:jc w:val="center"/>
        </w:trPr>
        <w:tc>
          <w:tcPr>
            <w:tcW w:w="1195" w:type="dxa"/>
          </w:tcPr>
          <w:p w:rsidR="000D6604" w:rsidRPr="008310C0" w:rsidRDefault="000D6604" w:rsidP="003B1468">
            <w:pPr>
              <w:jc w:val="right"/>
              <w:rPr>
                <w:color w:val="000000"/>
                <w:lang/>
              </w:rPr>
            </w:pPr>
          </w:p>
        </w:tc>
        <w:tc>
          <w:tcPr>
            <w:tcW w:w="1195" w:type="dxa"/>
          </w:tcPr>
          <w:p w:rsidR="000D6604" w:rsidRPr="008310C0" w:rsidRDefault="000D6604" w:rsidP="003B1468">
            <w:pPr>
              <w:jc w:val="right"/>
              <w:rPr>
                <w:color w:val="000000"/>
                <w:lang/>
              </w:rPr>
            </w:pPr>
          </w:p>
        </w:tc>
        <w:tc>
          <w:tcPr>
            <w:tcW w:w="3180" w:type="dxa"/>
          </w:tcPr>
          <w:p w:rsidR="000D6604" w:rsidRPr="008310C0" w:rsidRDefault="000D6604" w:rsidP="003B1468">
            <w:pPr>
              <w:jc w:val="right"/>
              <w:rPr>
                <w:color w:val="000000"/>
                <w:lang/>
              </w:rPr>
            </w:pPr>
          </w:p>
        </w:tc>
        <w:tc>
          <w:tcPr>
            <w:tcW w:w="1450" w:type="dxa"/>
            <w:vAlign w:val="bottom"/>
          </w:tcPr>
          <w:p w:rsidR="000D6604" w:rsidRPr="008310C0" w:rsidRDefault="000D6604" w:rsidP="003B1468">
            <w:pPr>
              <w:ind w:left="0"/>
              <w:jc w:val="center"/>
              <w:rPr>
                <w:color w:val="000000"/>
                <w:lang/>
              </w:rPr>
            </w:pPr>
            <w:r w:rsidRPr="008310C0">
              <w:rPr>
                <w:color w:val="000000"/>
                <w:lang/>
              </w:rPr>
              <w:t>FY _____</w:t>
            </w:r>
          </w:p>
        </w:tc>
        <w:tc>
          <w:tcPr>
            <w:tcW w:w="1450" w:type="dxa"/>
            <w:vAlign w:val="bottom"/>
          </w:tcPr>
          <w:p w:rsidR="000D6604" w:rsidRPr="008310C0" w:rsidRDefault="000D6604" w:rsidP="003B1468">
            <w:pPr>
              <w:ind w:left="0"/>
              <w:jc w:val="center"/>
              <w:rPr>
                <w:color w:val="000000"/>
                <w:lang/>
              </w:rPr>
            </w:pPr>
            <w:r w:rsidRPr="008310C0">
              <w:rPr>
                <w:color w:val="000000"/>
                <w:lang/>
              </w:rPr>
              <w:t>FY _____</w:t>
            </w:r>
          </w:p>
        </w:tc>
        <w:tc>
          <w:tcPr>
            <w:tcW w:w="1449" w:type="dxa"/>
            <w:vAlign w:val="bottom"/>
          </w:tcPr>
          <w:p w:rsidR="000D6604" w:rsidRPr="008310C0" w:rsidRDefault="000D6604" w:rsidP="003B1468">
            <w:pPr>
              <w:ind w:left="0"/>
              <w:jc w:val="center"/>
              <w:rPr>
                <w:color w:val="000000"/>
                <w:lang/>
              </w:rPr>
            </w:pPr>
            <w:r w:rsidRPr="008310C0">
              <w:rPr>
                <w:color w:val="000000"/>
                <w:lang/>
              </w:rPr>
              <w:t>FY _____</w:t>
            </w:r>
          </w:p>
        </w:tc>
        <w:tc>
          <w:tcPr>
            <w:tcW w:w="1450" w:type="dxa"/>
            <w:vAlign w:val="bottom"/>
          </w:tcPr>
          <w:p w:rsidR="000D6604" w:rsidRPr="008310C0" w:rsidRDefault="000D6604" w:rsidP="003B1468">
            <w:pPr>
              <w:ind w:left="0"/>
              <w:jc w:val="center"/>
              <w:rPr>
                <w:color w:val="000000"/>
                <w:lang/>
              </w:rPr>
            </w:pPr>
            <w:r w:rsidRPr="008310C0">
              <w:rPr>
                <w:color w:val="000000"/>
                <w:lang/>
              </w:rPr>
              <w:t>FY _____</w:t>
            </w:r>
          </w:p>
        </w:tc>
        <w:tc>
          <w:tcPr>
            <w:tcW w:w="1449" w:type="dxa"/>
            <w:vAlign w:val="bottom"/>
          </w:tcPr>
          <w:p w:rsidR="000D6604" w:rsidRPr="008310C0" w:rsidRDefault="000D6604" w:rsidP="003B1468">
            <w:pPr>
              <w:ind w:left="0"/>
              <w:jc w:val="center"/>
              <w:rPr>
                <w:color w:val="000000"/>
                <w:lang/>
              </w:rPr>
            </w:pPr>
            <w:r w:rsidRPr="008310C0">
              <w:rPr>
                <w:color w:val="000000"/>
                <w:lang/>
              </w:rPr>
              <w:t>FY _____</w:t>
            </w:r>
          </w:p>
        </w:tc>
      </w:tr>
      <w:tr w:rsidR="000D6604" w:rsidRPr="008310C0">
        <w:tblPrEx>
          <w:tblCellMar>
            <w:top w:w="0" w:type="dxa"/>
            <w:bottom w:w="0" w:type="dxa"/>
          </w:tblCellMar>
        </w:tblPrEx>
        <w:trPr>
          <w:trHeight w:val="394"/>
          <w:jc w:val="center"/>
        </w:trPr>
        <w:tc>
          <w:tcPr>
            <w:tcW w:w="7020" w:type="dxa"/>
            <w:gridSpan w:val="4"/>
            <w:vAlign w:val="bottom"/>
          </w:tcPr>
          <w:p w:rsidR="000D6604" w:rsidRPr="008310C0" w:rsidRDefault="000D6604" w:rsidP="003B1468">
            <w:pPr>
              <w:ind w:left="0"/>
              <w:rPr>
                <w:color w:val="000000"/>
                <w:lang/>
              </w:rPr>
            </w:pPr>
            <w:r w:rsidRPr="008310C0">
              <w:rPr>
                <w:b/>
                <w:bCs/>
                <w:color w:val="000000"/>
                <w:lang/>
              </w:rPr>
              <w:t>HEALTH STATUS INDICATOR #0</w:t>
            </w:r>
            <w:r w:rsidR="00D82A00" w:rsidRPr="008310C0">
              <w:rPr>
                <w:b/>
                <w:bCs/>
                <w:color w:val="000000"/>
                <w:lang/>
              </w:rPr>
              <w:t>4</w:t>
            </w:r>
            <w:r w:rsidRPr="008310C0">
              <w:rPr>
                <w:b/>
                <w:bCs/>
                <w:color w:val="000000"/>
                <w:lang/>
              </w:rPr>
              <w:t>A (</w:t>
            </w:r>
            <w:r w:rsidR="00D82A00" w:rsidRPr="008310C0">
              <w:rPr>
                <w:b/>
                <w:bCs/>
                <w:color w:val="000000"/>
                <w:lang/>
              </w:rPr>
              <w:t>Nonf</w:t>
            </w:r>
            <w:r w:rsidRPr="008310C0">
              <w:rPr>
                <w:b/>
                <w:bCs/>
                <w:color w:val="000000"/>
                <w:lang/>
              </w:rPr>
              <w:t>atal Unintentional Injuries)</w:t>
            </w:r>
          </w:p>
        </w:tc>
        <w:tc>
          <w:tcPr>
            <w:tcW w:w="1450" w:type="dxa"/>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c>
          <w:tcPr>
            <w:tcW w:w="1450" w:type="dxa"/>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r>
      <w:tr w:rsidR="000D6604" w:rsidRPr="008310C0">
        <w:tblPrEx>
          <w:tblCellMar>
            <w:top w:w="0" w:type="dxa"/>
            <w:bottom w:w="0" w:type="dxa"/>
          </w:tblCellMar>
        </w:tblPrEx>
        <w:trPr>
          <w:trHeight w:val="394"/>
          <w:jc w:val="center"/>
        </w:trPr>
        <w:tc>
          <w:tcPr>
            <w:tcW w:w="7020" w:type="dxa"/>
            <w:gridSpan w:val="4"/>
          </w:tcPr>
          <w:p w:rsidR="00527C37" w:rsidRPr="008310C0" w:rsidRDefault="000D6604" w:rsidP="003B1468">
            <w:pPr>
              <w:ind w:left="0"/>
              <w:rPr>
                <w:i/>
                <w:iCs/>
                <w:color w:val="000000"/>
                <w:lang/>
              </w:rPr>
            </w:pPr>
            <w:r w:rsidRPr="008310C0">
              <w:rPr>
                <w:i/>
                <w:iCs/>
                <w:color w:val="000000"/>
                <w:lang/>
              </w:rPr>
              <w:t>The rate per 100,000</w:t>
            </w:r>
            <w:r w:rsidR="00D82A00" w:rsidRPr="008310C0">
              <w:rPr>
                <w:i/>
                <w:iCs/>
                <w:color w:val="000000"/>
                <w:lang/>
              </w:rPr>
              <w:t xml:space="preserve"> of all nonfatal injuries among </w:t>
            </w:r>
            <w:r w:rsidRPr="008310C0">
              <w:rPr>
                <w:i/>
                <w:iCs/>
                <w:color w:val="000000"/>
                <w:lang/>
              </w:rPr>
              <w:t>children</w:t>
            </w:r>
          </w:p>
          <w:p w:rsidR="000D6604" w:rsidRPr="008310C0" w:rsidRDefault="000D6604" w:rsidP="003B1468">
            <w:pPr>
              <w:ind w:left="0"/>
              <w:rPr>
                <w:color w:val="000000"/>
                <w:lang/>
              </w:rPr>
            </w:pPr>
            <w:r w:rsidRPr="008310C0">
              <w:rPr>
                <w:i/>
                <w:iCs/>
                <w:color w:val="000000"/>
                <w:lang/>
              </w:rPr>
              <w:t>aged 1</w:t>
            </w:r>
            <w:r w:rsidR="00E73A94" w:rsidRPr="008310C0">
              <w:rPr>
                <w:i/>
                <w:iCs/>
                <w:color w:val="000000"/>
                <w:lang/>
              </w:rPr>
              <w:t>4 y</w:t>
            </w:r>
            <w:r w:rsidRPr="008310C0">
              <w:rPr>
                <w:i/>
                <w:iCs/>
                <w:color w:val="000000"/>
                <w:lang/>
              </w:rPr>
              <w:t>ears and younger.  (Injuries)</w:t>
            </w:r>
          </w:p>
        </w:tc>
        <w:tc>
          <w:tcPr>
            <w:tcW w:w="1450" w:type="dxa"/>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c>
          <w:tcPr>
            <w:tcW w:w="1450" w:type="dxa"/>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4375" w:type="dxa"/>
            <w:gridSpan w:val="2"/>
            <w:vAlign w:val="center"/>
          </w:tcPr>
          <w:p w:rsidR="000D6604" w:rsidRPr="008310C0" w:rsidRDefault="000D6604" w:rsidP="003B1468">
            <w:pPr>
              <w:rPr>
                <w:b/>
                <w:bCs/>
                <w:color w:val="000000"/>
                <w:lang/>
              </w:rPr>
            </w:pPr>
            <w:r w:rsidRPr="008310C0">
              <w:rPr>
                <w:b/>
                <w:bCs/>
                <w:color w:val="000000"/>
                <w:lang/>
              </w:rPr>
              <w:t>Annual Indicator</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1195" w:type="dxa"/>
            <w:vAlign w:val="center"/>
          </w:tcPr>
          <w:p w:rsidR="000D6604" w:rsidRPr="008310C0" w:rsidRDefault="000D6604" w:rsidP="003B1468">
            <w:pPr>
              <w:jc w:val="right"/>
              <w:rPr>
                <w:color w:val="000000"/>
                <w:lang/>
              </w:rPr>
            </w:pPr>
          </w:p>
        </w:tc>
        <w:tc>
          <w:tcPr>
            <w:tcW w:w="3180" w:type="dxa"/>
            <w:vAlign w:val="center"/>
          </w:tcPr>
          <w:p w:rsidR="000D6604" w:rsidRPr="008310C0" w:rsidRDefault="000D6604" w:rsidP="003B1468">
            <w:pPr>
              <w:rPr>
                <w:color w:val="000000"/>
                <w:lang/>
              </w:rPr>
            </w:pPr>
            <w:r w:rsidRPr="008310C0">
              <w:rPr>
                <w:color w:val="000000"/>
                <w:lang/>
              </w:rPr>
              <w:t>Numerator</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1195" w:type="dxa"/>
            <w:vAlign w:val="center"/>
          </w:tcPr>
          <w:p w:rsidR="000D6604" w:rsidRPr="008310C0" w:rsidRDefault="000D6604" w:rsidP="003B1468">
            <w:pPr>
              <w:jc w:val="right"/>
              <w:rPr>
                <w:color w:val="000000"/>
                <w:lang/>
              </w:rPr>
            </w:pPr>
          </w:p>
        </w:tc>
        <w:tc>
          <w:tcPr>
            <w:tcW w:w="3180" w:type="dxa"/>
            <w:vAlign w:val="center"/>
          </w:tcPr>
          <w:p w:rsidR="000D6604" w:rsidRPr="008310C0" w:rsidRDefault="000D6604" w:rsidP="003B1468">
            <w:pPr>
              <w:rPr>
                <w:color w:val="000000"/>
                <w:lang/>
              </w:rPr>
            </w:pPr>
            <w:r w:rsidRPr="008310C0">
              <w:rPr>
                <w:color w:val="000000"/>
                <w:lang/>
              </w:rPr>
              <w:t>Denominator</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1195" w:type="dxa"/>
          </w:tcPr>
          <w:p w:rsidR="000D6604" w:rsidRPr="008310C0" w:rsidRDefault="000D6604" w:rsidP="003B1468">
            <w:pPr>
              <w:jc w:val="right"/>
              <w:rPr>
                <w:color w:val="000000"/>
                <w:lang/>
              </w:rPr>
            </w:pPr>
          </w:p>
        </w:tc>
        <w:tc>
          <w:tcPr>
            <w:tcW w:w="3180" w:type="dxa"/>
          </w:tcPr>
          <w:p w:rsidR="000D6604" w:rsidRPr="008310C0" w:rsidRDefault="000D6604" w:rsidP="003B1468">
            <w:pPr>
              <w:jc w:val="right"/>
              <w:rPr>
                <w:color w:val="000000"/>
                <w:lang/>
              </w:rPr>
            </w:pPr>
          </w:p>
        </w:tc>
        <w:tc>
          <w:tcPr>
            <w:tcW w:w="1450" w:type="dxa"/>
          </w:tcPr>
          <w:p w:rsidR="000D6604" w:rsidRPr="008310C0" w:rsidRDefault="000D6604" w:rsidP="003B1468">
            <w:pPr>
              <w:jc w:val="center"/>
              <w:rPr>
                <w:color w:val="000000"/>
                <w:lang/>
              </w:rPr>
            </w:pPr>
          </w:p>
        </w:tc>
        <w:tc>
          <w:tcPr>
            <w:tcW w:w="1450" w:type="dxa"/>
          </w:tcPr>
          <w:p w:rsidR="000D6604" w:rsidRPr="008310C0" w:rsidRDefault="000D6604" w:rsidP="003B1468">
            <w:pPr>
              <w:jc w:val="center"/>
              <w:rPr>
                <w:color w:val="000000"/>
                <w:lang/>
              </w:rPr>
            </w:pPr>
          </w:p>
        </w:tc>
        <w:tc>
          <w:tcPr>
            <w:tcW w:w="1449" w:type="dxa"/>
          </w:tcPr>
          <w:p w:rsidR="000D6604" w:rsidRPr="008310C0" w:rsidRDefault="000D6604" w:rsidP="003B1468">
            <w:pPr>
              <w:jc w:val="center"/>
              <w:rPr>
                <w:color w:val="000000"/>
                <w:lang/>
              </w:rPr>
            </w:pPr>
          </w:p>
        </w:tc>
        <w:tc>
          <w:tcPr>
            <w:tcW w:w="1450" w:type="dxa"/>
          </w:tcPr>
          <w:p w:rsidR="000D6604" w:rsidRPr="008310C0" w:rsidRDefault="000D6604" w:rsidP="003B1468">
            <w:pPr>
              <w:jc w:val="center"/>
              <w:rPr>
                <w:color w:val="000000"/>
                <w:lang/>
              </w:rPr>
            </w:pPr>
          </w:p>
        </w:tc>
        <w:tc>
          <w:tcPr>
            <w:tcW w:w="1449" w:type="dxa"/>
          </w:tcPr>
          <w:p w:rsidR="000D6604" w:rsidRPr="008310C0" w:rsidRDefault="000D6604" w:rsidP="003B1468">
            <w:pPr>
              <w:jc w:val="center"/>
              <w:rPr>
                <w:color w:val="000000"/>
                <w:lang/>
              </w:rPr>
            </w:pPr>
          </w:p>
        </w:tc>
      </w:tr>
      <w:tr w:rsidR="000D6604" w:rsidRPr="008310C0">
        <w:tblPrEx>
          <w:tblCellMar>
            <w:top w:w="0" w:type="dxa"/>
            <w:bottom w:w="0" w:type="dxa"/>
          </w:tblCellMar>
        </w:tblPrEx>
        <w:trPr>
          <w:trHeight w:val="394"/>
          <w:jc w:val="center"/>
        </w:trPr>
        <w:tc>
          <w:tcPr>
            <w:tcW w:w="7020" w:type="dxa"/>
            <w:gridSpan w:val="4"/>
            <w:vAlign w:val="bottom"/>
          </w:tcPr>
          <w:p w:rsidR="000D6604" w:rsidRPr="008310C0" w:rsidRDefault="000D6604" w:rsidP="003B1468">
            <w:pPr>
              <w:ind w:left="0"/>
              <w:rPr>
                <w:b/>
                <w:bCs/>
                <w:color w:val="000000"/>
                <w:lang/>
              </w:rPr>
            </w:pPr>
            <w:r w:rsidRPr="008310C0">
              <w:rPr>
                <w:b/>
                <w:bCs/>
                <w:color w:val="000000"/>
                <w:lang/>
              </w:rPr>
              <w:t>HEALTH STATUS INDICATOR #0</w:t>
            </w:r>
            <w:r w:rsidR="00D82A00" w:rsidRPr="008310C0">
              <w:rPr>
                <w:b/>
                <w:bCs/>
                <w:color w:val="000000"/>
                <w:lang/>
              </w:rPr>
              <w:t>4</w:t>
            </w:r>
            <w:r w:rsidRPr="008310C0">
              <w:rPr>
                <w:b/>
                <w:bCs/>
                <w:color w:val="000000"/>
                <w:lang/>
              </w:rPr>
              <w:t>B (</w:t>
            </w:r>
            <w:r w:rsidR="00527C37" w:rsidRPr="008310C0">
              <w:rPr>
                <w:b/>
                <w:bCs/>
                <w:color w:val="000000"/>
                <w:lang/>
              </w:rPr>
              <w:t>Nonf</w:t>
            </w:r>
            <w:r w:rsidRPr="008310C0">
              <w:rPr>
                <w:b/>
                <w:bCs/>
                <w:color w:val="000000"/>
                <w:lang/>
              </w:rPr>
              <w:t>atal Unintentional Injuries)</w:t>
            </w:r>
          </w:p>
        </w:tc>
        <w:tc>
          <w:tcPr>
            <w:tcW w:w="1450" w:type="dxa"/>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c>
          <w:tcPr>
            <w:tcW w:w="1450" w:type="dxa"/>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r>
      <w:tr w:rsidR="000D6604" w:rsidRPr="008310C0">
        <w:tblPrEx>
          <w:tblCellMar>
            <w:top w:w="0" w:type="dxa"/>
            <w:bottom w:w="0" w:type="dxa"/>
          </w:tblCellMar>
        </w:tblPrEx>
        <w:trPr>
          <w:trHeight w:val="394"/>
          <w:jc w:val="center"/>
        </w:trPr>
        <w:tc>
          <w:tcPr>
            <w:tcW w:w="7020" w:type="dxa"/>
            <w:gridSpan w:val="4"/>
          </w:tcPr>
          <w:p w:rsidR="000D6604" w:rsidRPr="008310C0" w:rsidRDefault="000D6604" w:rsidP="003B1468">
            <w:pPr>
              <w:ind w:left="0"/>
              <w:rPr>
                <w:i/>
                <w:iCs/>
                <w:color w:val="000000"/>
                <w:lang/>
              </w:rPr>
            </w:pPr>
            <w:r w:rsidRPr="008310C0">
              <w:rPr>
                <w:i/>
                <w:iCs/>
                <w:color w:val="000000"/>
                <w:lang/>
              </w:rPr>
              <w:t xml:space="preserve">The rate per 100,000 </w:t>
            </w:r>
            <w:r w:rsidR="00527C37" w:rsidRPr="008310C0">
              <w:rPr>
                <w:i/>
                <w:iCs/>
                <w:color w:val="000000"/>
                <w:lang/>
              </w:rPr>
              <w:t xml:space="preserve">of all nonfatal </w:t>
            </w:r>
            <w:r w:rsidRPr="008310C0">
              <w:rPr>
                <w:i/>
                <w:iCs/>
                <w:color w:val="000000"/>
                <w:lang/>
              </w:rPr>
              <w:t>injuries due to motor vehicle</w:t>
            </w:r>
          </w:p>
          <w:p w:rsidR="000D6604" w:rsidRPr="008310C0" w:rsidRDefault="000D6604" w:rsidP="003B1468">
            <w:pPr>
              <w:ind w:left="0"/>
              <w:rPr>
                <w:i/>
                <w:iCs/>
                <w:color w:val="000000"/>
                <w:lang/>
              </w:rPr>
            </w:pPr>
            <w:r w:rsidRPr="008310C0">
              <w:rPr>
                <w:i/>
                <w:iCs/>
                <w:color w:val="000000"/>
                <w:lang/>
              </w:rPr>
              <w:t>crashes among children aged 14 years and younger (Injuries)</w:t>
            </w:r>
          </w:p>
        </w:tc>
        <w:tc>
          <w:tcPr>
            <w:tcW w:w="1450" w:type="dxa"/>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c>
          <w:tcPr>
            <w:tcW w:w="1450" w:type="dxa"/>
          </w:tcPr>
          <w:p w:rsidR="000D6604" w:rsidRPr="008310C0" w:rsidRDefault="000D6604" w:rsidP="003B1468">
            <w:pPr>
              <w:jc w:val="right"/>
              <w:rPr>
                <w:color w:val="000000"/>
                <w:lang/>
              </w:rPr>
            </w:pPr>
          </w:p>
        </w:tc>
        <w:tc>
          <w:tcPr>
            <w:tcW w:w="1449" w:type="dxa"/>
          </w:tcPr>
          <w:p w:rsidR="000D6604" w:rsidRPr="008310C0" w:rsidRDefault="000D6604" w:rsidP="003B1468">
            <w:pPr>
              <w:jc w:val="right"/>
              <w:rPr>
                <w:color w:val="000000"/>
                <w:lang/>
              </w:rPr>
            </w:pP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4375" w:type="dxa"/>
            <w:gridSpan w:val="2"/>
            <w:vAlign w:val="center"/>
          </w:tcPr>
          <w:p w:rsidR="000D6604" w:rsidRPr="008310C0" w:rsidRDefault="000D6604" w:rsidP="003B1468">
            <w:pPr>
              <w:rPr>
                <w:b/>
                <w:bCs/>
                <w:color w:val="000000"/>
                <w:lang/>
              </w:rPr>
            </w:pPr>
            <w:r w:rsidRPr="008310C0">
              <w:rPr>
                <w:b/>
                <w:bCs/>
                <w:color w:val="000000"/>
                <w:lang/>
              </w:rPr>
              <w:t>Annual Indicator</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1195" w:type="dxa"/>
            <w:vAlign w:val="center"/>
          </w:tcPr>
          <w:p w:rsidR="000D6604" w:rsidRPr="008310C0" w:rsidRDefault="000D6604" w:rsidP="003B1468">
            <w:pPr>
              <w:jc w:val="right"/>
              <w:rPr>
                <w:color w:val="000000"/>
                <w:lang/>
              </w:rPr>
            </w:pPr>
          </w:p>
        </w:tc>
        <w:tc>
          <w:tcPr>
            <w:tcW w:w="3180" w:type="dxa"/>
            <w:vAlign w:val="center"/>
          </w:tcPr>
          <w:p w:rsidR="000D6604" w:rsidRPr="008310C0" w:rsidRDefault="000D6604" w:rsidP="003B1468">
            <w:pPr>
              <w:rPr>
                <w:color w:val="000000"/>
                <w:lang/>
              </w:rPr>
            </w:pPr>
            <w:r w:rsidRPr="008310C0">
              <w:rPr>
                <w:color w:val="000000"/>
                <w:lang/>
              </w:rPr>
              <w:t>Numerator</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1195" w:type="dxa"/>
            <w:vAlign w:val="center"/>
          </w:tcPr>
          <w:p w:rsidR="000D6604" w:rsidRPr="008310C0" w:rsidRDefault="000D6604" w:rsidP="003B1468">
            <w:pPr>
              <w:jc w:val="right"/>
              <w:rPr>
                <w:color w:val="000000"/>
                <w:lang/>
              </w:rPr>
            </w:pPr>
          </w:p>
        </w:tc>
        <w:tc>
          <w:tcPr>
            <w:tcW w:w="3180" w:type="dxa"/>
            <w:vAlign w:val="center"/>
          </w:tcPr>
          <w:p w:rsidR="000D6604" w:rsidRPr="008310C0" w:rsidRDefault="000D6604" w:rsidP="003B1468">
            <w:pPr>
              <w:rPr>
                <w:color w:val="000000"/>
                <w:lang/>
              </w:rPr>
            </w:pPr>
            <w:r w:rsidRPr="008310C0">
              <w:rPr>
                <w:color w:val="000000"/>
                <w:lang/>
              </w:rPr>
              <w:t>Denominator</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1195" w:type="dxa"/>
            <w:vAlign w:val="center"/>
          </w:tcPr>
          <w:p w:rsidR="000D6604" w:rsidRPr="008310C0" w:rsidRDefault="000D6604" w:rsidP="003B1468">
            <w:pPr>
              <w:jc w:val="right"/>
              <w:rPr>
                <w:color w:val="000000"/>
                <w:lang/>
              </w:rPr>
            </w:pPr>
          </w:p>
        </w:tc>
        <w:tc>
          <w:tcPr>
            <w:tcW w:w="3180" w:type="dxa"/>
            <w:vAlign w:val="center"/>
          </w:tcPr>
          <w:p w:rsidR="000D6604" w:rsidRPr="008310C0" w:rsidRDefault="000D6604" w:rsidP="003B1468">
            <w:pPr>
              <w:rPr>
                <w:color w:val="000000"/>
                <w:lang/>
              </w:rPr>
            </w:pPr>
          </w:p>
        </w:tc>
        <w:tc>
          <w:tcPr>
            <w:tcW w:w="1450" w:type="dxa"/>
            <w:vAlign w:val="bottom"/>
          </w:tcPr>
          <w:p w:rsidR="000D6604" w:rsidRPr="008310C0" w:rsidRDefault="000D6604" w:rsidP="003B1468">
            <w:pPr>
              <w:ind w:left="0"/>
              <w:jc w:val="center"/>
              <w:rPr>
                <w:color w:val="000000"/>
                <w:lang/>
              </w:rPr>
            </w:pPr>
          </w:p>
        </w:tc>
        <w:tc>
          <w:tcPr>
            <w:tcW w:w="1450" w:type="dxa"/>
            <w:vAlign w:val="bottom"/>
          </w:tcPr>
          <w:p w:rsidR="000D6604" w:rsidRPr="008310C0" w:rsidRDefault="000D6604" w:rsidP="003B1468">
            <w:pPr>
              <w:ind w:left="0"/>
              <w:jc w:val="center"/>
              <w:rPr>
                <w:color w:val="000000"/>
                <w:lang/>
              </w:rPr>
            </w:pPr>
          </w:p>
        </w:tc>
        <w:tc>
          <w:tcPr>
            <w:tcW w:w="1449" w:type="dxa"/>
            <w:vAlign w:val="bottom"/>
          </w:tcPr>
          <w:p w:rsidR="000D6604" w:rsidRPr="008310C0" w:rsidRDefault="000D6604" w:rsidP="003B1468">
            <w:pPr>
              <w:ind w:left="0"/>
              <w:jc w:val="center"/>
              <w:rPr>
                <w:color w:val="000000"/>
                <w:lang/>
              </w:rPr>
            </w:pPr>
          </w:p>
        </w:tc>
        <w:tc>
          <w:tcPr>
            <w:tcW w:w="1450" w:type="dxa"/>
            <w:vAlign w:val="bottom"/>
          </w:tcPr>
          <w:p w:rsidR="000D6604" w:rsidRPr="008310C0" w:rsidRDefault="000D6604" w:rsidP="003B1468">
            <w:pPr>
              <w:ind w:left="0"/>
              <w:jc w:val="center"/>
              <w:rPr>
                <w:color w:val="000000"/>
                <w:lang/>
              </w:rPr>
            </w:pPr>
          </w:p>
        </w:tc>
        <w:tc>
          <w:tcPr>
            <w:tcW w:w="1449" w:type="dxa"/>
            <w:vAlign w:val="bottom"/>
          </w:tcPr>
          <w:p w:rsidR="000D6604" w:rsidRPr="008310C0" w:rsidRDefault="000D6604" w:rsidP="003B1468">
            <w:pPr>
              <w:ind w:left="0"/>
              <w:jc w:val="center"/>
              <w:rPr>
                <w:color w:val="000000"/>
                <w:lang/>
              </w:rPr>
            </w:pPr>
          </w:p>
        </w:tc>
      </w:tr>
      <w:tr w:rsidR="000D6604" w:rsidRPr="008310C0">
        <w:tblPrEx>
          <w:tblCellMar>
            <w:top w:w="0" w:type="dxa"/>
            <w:bottom w:w="0" w:type="dxa"/>
          </w:tblCellMar>
        </w:tblPrEx>
        <w:trPr>
          <w:trHeight w:val="394"/>
          <w:jc w:val="center"/>
        </w:trPr>
        <w:tc>
          <w:tcPr>
            <w:tcW w:w="7020" w:type="dxa"/>
            <w:gridSpan w:val="4"/>
            <w:vAlign w:val="bottom"/>
          </w:tcPr>
          <w:p w:rsidR="000D6604" w:rsidRPr="008310C0" w:rsidRDefault="000D6604" w:rsidP="003B1468">
            <w:pPr>
              <w:ind w:left="0"/>
              <w:rPr>
                <w:color w:val="000000"/>
                <w:lang/>
              </w:rPr>
            </w:pPr>
            <w:r w:rsidRPr="008310C0">
              <w:rPr>
                <w:b/>
                <w:bCs/>
                <w:color w:val="000000"/>
                <w:lang/>
              </w:rPr>
              <w:t>HEALTH STATUS INDICATOR #0</w:t>
            </w:r>
            <w:r w:rsidR="00D82A00" w:rsidRPr="008310C0">
              <w:rPr>
                <w:b/>
                <w:bCs/>
                <w:color w:val="000000"/>
                <w:lang/>
              </w:rPr>
              <w:t>4</w:t>
            </w:r>
            <w:r w:rsidRPr="008310C0">
              <w:rPr>
                <w:b/>
                <w:bCs/>
                <w:color w:val="000000"/>
                <w:lang/>
              </w:rPr>
              <w:t>C (</w:t>
            </w:r>
            <w:r w:rsidR="00527C37" w:rsidRPr="008310C0">
              <w:rPr>
                <w:b/>
                <w:bCs/>
                <w:color w:val="000000"/>
                <w:lang/>
              </w:rPr>
              <w:t>Nonf</w:t>
            </w:r>
            <w:r w:rsidRPr="008310C0">
              <w:rPr>
                <w:b/>
                <w:bCs/>
                <w:color w:val="000000"/>
                <w:lang/>
              </w:rPr>
              <w:t>atal Unintentional Injuries)</w:t>
            </w:r>
          </w:p>
        </w:tc>
        <w:tc>
          <w:tcPr>
            <w:tcW w:w="1450" w:type="dxa"/>
            <w:vAlign w:val="bottom"/>
          </w:tcPr>
          <w:p w:rsidR="000D6604" w:rsidRPr="008310C0" w:rsidRDefault="000D6604" w:rsidP="003B1468">
            <w:pPr>
              <w:ind w:left="0"/>
              <w:jc w:val="center"/>
              <w:rPr>
                <w:color w:val="000000"/>
                <w:lang/>
              </w:rPr>
            </w:pPr>
          </w:p>
        </w:tc>
        <w:tc>
          <w:tcPr>
            <w:tcW w:w="1449" w:type="dxa"/>
            <w:vAlign w:val="bottom"/>
          </w:tcPr>
          <w:p w:rsidR="000D6604" w:rsidRPr="008310C0" w:rsidRDefault="000D6604" w:rsidP="003B1468">
            <w:pPr>
              <w:ind w:left="0"/>
              <w:jc w:val="center"/>
              <w:rPr>
                <w:color w:val="000000"/>
                <w:lang/>
              </w:rPr>
            </w:pPr>
          </w:p>
        </w:tc>
        <w:tc>
          <w:tcPr>
            <w:tcW w:w="1450" w:type="dxa"/>
            <w:vAlign w:val="bottom"/>
          </w:tcPr>
          <w:p w:rsidR="000D6604" w:rsidRPr="008310C0" w:rsidRDefault="000D6604" w:rsidP="003B1468">
            <w:pPr>
              <w:ind w:left="0"/>
              <w:jc w:val="center"/>
              <w:rPr>
                <w:color w:val="000000"/>
                <w:lang/>
              </w:rPr>
            </w:pPr>
          </w:p>
        </w:tc>
        <w:tc>
          <w:tcPr>
            <w:tcW w:w="1449" w:type="dxa"/>
            <w:vAlign w:val="bottom"/>
          </w:tcPr>
          <w:p w:rsidR="000D6604" w:rsidRPr="008310C0" w:rsidRDefault="000D6604" w:rsidP="003B1468">
            <w:pPr>
              <w:ind w:left="0"/>
              <w:jc w:val="center"/>
              <w:rPr>
                <w:color w:val="000000"/>
                <w:lang/>
              </w:rPr>
            </w:pPr>
          </w:p>
        </w:tc>
      </w:tr>
      <w:tr w:rsidR="000D6604" w:rsidRPr="008310C0">
        <w:tblPrEx>
          <w:tblCellMar>
            <w:top w:w="0" w:type="dxa"/>
            <w:bottom w:w="0" w:type="dxa"/>
          </w:tblCellMar>
        </w:tblPrEx>
        <w:trPr>
          <w:trHeight w:val="394"/>
          <w:jc w:val="center"/>
        </w:trPr>
        <w:tc>
          <w:tcPr>
            <w:tcW w:w="7020" w:type="dxa"/>
            <w:gridSpan w:val="4"/>
          </w:tcPr>
          <w:p w:rsidR="00527C37" w:rsidRPr="008310C0" w:rsidRDefault="000D6604" w:rsidP="003B1468">
            <w:pPr>
              <w:ind w:left="0"/>
              <w:rPr>
                <w:i/>
                <w:iCs/>
                <w:color w:val="000000"/>
                <w:lang/>
              </w:rPr>
            </w:pPr>
            <w:r w:rsidRPr="008310C0">
              <w:rPr>
                <w:i/>
                <w:iCs/>
                <w:color w:val="000000"/>
                <w:lang/>
              </w:rPr>
              <w:t xml:space="preserve">The rate per 100,000 </w:t>
            </w:r>
            <w:r w:rsidR="00527C37" w:rsidRPr="008310C0">
              <w:rPr>
                <w:i/>
                <w:iCs/>
                <w:color w:val="000000"/>
                <w:lang/>
              </w:rPr>
              <w:t xml:space="preserve">of all nonfatal </w:t>
            </w:r>
            <w:r w:rsidRPr="008310C0">
              <w:rPr>
                <w:i/>
                <w:iCs/>
                <w:color w:val="000000"/>
                <w:lang/>
              </w:rPr>
              <w:t xml:space="preserve">injuries </w:t>
            </w:r>
            <w:r w:rsidR="00527C37" w:rsidRPr="008310C0">
              <w:rPr>
                <w:i/>
                <w:iCs/>
                <w:color w:val="000000"/>
                <w:lang/>
              </w:rPr>
              <w:t>due to motor vehicle crashes</w:t>
            </w:r>
          </w:p>
          <w:p w:rsidR="000D6604" w:rsidRPr="008310C0" w:rsidRDefault="00527C37" w:rsidP="003B1468">
            <w:pPr>
              <w:ind w:left="0"/>
              <w:rPr>
                <w:color w:val="000000"/>
                <w:lang/>
              </w:rPr>
            </w:pPr>
            <w:r w:rsidRPr="008310C0">
              <w:rPr>
                <w:i/>
                <w:iCs/>
                <w:color w:val="000000"/>
                <w:lang/>
              </w:rPr>
              <w:t xml:space="preserve">among </w:t>
            </w:r>
            <w:r w:rsidR="001B6BB5" w:rsidRPr="008310C0">
              <w:rPr>
                <w:i/>
                <w:iCs/>
                <w:color w:val="000000"/>
                <w:lang/>
              </w:rPr>
              <w:t xml:space="preserve">youth </w:t>
            </w:r>
            <w:r w:rsidRPr="008310C0">
              <w:rPr>
                <w:i/>
                <w:iCs/>
                <w:color w:val="000000"/>
                <w:lang/>
              </w:rPr>
              <w:t xml:space="preserve">aged 15 years through 24 years.  </w:t>
            </w:r>
            <w:r w:rsidR="000D6604" w:rsidRPr="008310C0">
              <w:rPr>
                <w:i/>
                <w:iCs/>
                <w:color w:val="000000"/>
                <w:lang/>
              </w:rPr>
              <w:t>(Injuries)</w:t>
            </w:r>
          </w:p>
        </w:tc>
        <w:tc>
          <w:tcPr>
            <w:tcW w:w="1450" w:type="dxa"/>
            <w:vAlign w:val="bottom"/>
          </w:tcPr>
          <w:p w:rsidR="000D6604" w:rsidRPr="008310C0" w:rsidRDefault="000D6604" w:rsidP="003B1468">
            <w:pPr>
              <w:ind w:left="0"/>
              <w:jc w:val="center"/>
              <w:rPr>
                <w:color w:val="000000"/>
                <w:lang/>
              </w:rPr>
            </w:pPr>
          </w:p>
        </w:tc>
        <w:tc>
          <w:tcPr>
            <w:tcW w:w="1449" w:type="dxa"/>
            <w:vAlign w:val="bottom"/>
          </w:tcPr>
          <w:p w:rsidR="000D6604" w:rsidRPr="008310C0" w:rsidRDefault="000D6604" w:rsidP="003B1468">
            <w:pPr>
              <w:ind w:left="0"/>
              <w:jc w:val="center"/>
              <w:rPr>
                <w:color w:val="000000"/>
                <w:lang/>
              </w:rPr>
            </w:pPr>
          </w:p>
        </w:tc>
        <w:tc>
          <w:tcPr>
            <w:tcW w:w="1450" w:type="dxa"/>
            <w:vAlign w:val="bottom"/>
          </w:tcPr>
          <w:p w:rsidR="000D6604" w:rsidRPr="008310C0" w:rsidRDefault="000D6604" w:rsidP="003B1468">
            <w:pPr>
              <w:ind w:left="0"/>
              <w:jc w:val="center"/>
              <w:rPr>
                <w:color w:val="000000"/>
                <w:lang/>
              </w:rPr>
            </w:pPr>
          </w:p>
        </w:tc>
        <w:tc>
          <w:tcPr>
            <w:tcW w:w="1449" w:type="dxa"/>
            <w:vAlign w:val="bottom"/>
          </w:tcPr>
          <w:p w:rsidR="000D6604" w:rsidRPr="008310C0" w:rsidRDefault="000D6604" w:rsidP="003B1468">
            <w:pPr>
              <w:ind w:left="0"/>
              <w:jc w:val="center"/>
              <w:rPr>
                <w:color w:val="000000"/>
                <w:lang/>
              </w:rPr>
            </w:pP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4375" w:type="dxa"/>
            <w:gridSpan w:val="2"/>
            <w:vAlign w:val="center"/>
          </w:tcPr>
          <w:p w:rsidR="000D6604" w:rsidRPr="008310C0" w:rsidRDefault="000D6604" w:rsidP="003B1468">
            <w:pPr>
              <w:rPr>
                <w:color w:val="000000"/>
                <w:lang/>
              </w:rPr>
            </w:pPr>
            <w:r w:rsidRPr="008310C0">
              <w:rPr>
                <w:b/>
                <w:bCs/>
                <w:color w:val="000000"/>
                <w:lang/>
              </w:rPr>
              <w:t>Annual Indicator</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1195" w:type="dxa"/>
            <w:vAlign w:val="center"/>
          </w:tcPr>
          <w:p w:rsidR="000D6604" w:rsidRPr="008310C0" w:rsidRDefault="000D6604" w:rsidP="003B1468">
            <w:pPr>
              <w:jc w:val="right"/>
              <w:rPr>
                <w:color w:val="000000"/>
                <w:lang/>
              </w:rPr>
            </w:pPr>
          </w:p>
        </w:tc>
        <w:tc>
          <w:tcPr>
            <w:tcW w:w="3180" w:type="dxa"/>
            <w:vAlign w:val="center"/>
          </w:tcPr>
          <w:p w:rsidR="000D6604" w:rsidRPr="008310C0" w:rsidRDefault="000D6604" w:rsidP="003B1468">
            <w:pPr>
              <w:rPr>
                <w:color w:val="000000"/>
                <w:lang/>
              </w:rPr>
            </w:pPr>
            <w:r w:rsidRPr="008310C0">
              <w:rPr>
                <w:color w:val="000000"/>
                <w:lang/>
              </w:rPr>
              <w:t>Numerator</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r>
      <w:tr w:rsidR="000D6604" w:rsidRPr="008310C0">
        <w:tblPrEx>
          <w:tblCellMar>
            <w:top w:w="0" w:type="dxa"/>
            <w:bottom w:w="0" w:type="dxa"/>
          </w:tblCellMar>
        </w:tblPrEx>
        <w:trPr>
          <w:trHeight w:val="394"/>
          <w:jc w:val="center"/>
        </w:trPr>
        <w:tc>
          <w:tcPr>
            <w:tcW w:w="1195" w:type="dxa"/>
          </w:tcPr>
          <w:p w:rsidR="000D6604" w:rsidRPr="008310C0" w:rsidRDefault="000D6604" w:rsidP="003B1468">
            <w:pPr>
              <w:jc w:val="right"/>
              <w:rPr>
                <w:color w:val="000000"/>
                <w:lang/>
              </w:rPr>
            </w:pPr>
          </w:p>
        </w:tc>
        <w:tc>
          <w:tcPr>
            <w:tcW w:w="1195" w:type="dxa"/>
            <w:vAlign w:val="center"/>
          </w:tcPr>
          <w:p w:rsidR="000D6604" w:rsidRPr="008310C0" w:rsidRDefault="000D6604" w:rsidP="003B1468">
            <w:pPr>
              <w:jc w:val="right"/>
              <w:rPr>
                <w:color w:val="000000"/>
                <w:lang/>
              </w:rPr>
            </w:pPr>
          </w:p>
        </w:tc>
        <w:tc>
          <w:tcPr>
            <w:tcW w:w="3180" w:type="dxa"/>
            <w:vAlign w:val="center"/>
          </w:tcPr>
          <w:p w:rsidR="000D6604" w:rsidRPr="008310C0" w:rsidRDefault="000D6604" w:rsidP="003B1468">
            <w:pPr>
              <w:rPr>
                <w:color w:val="000000"/>
                <w:lang/>
              </w:rPr>
            </w:pPr>
            <w:r w:rsidRPr="008310C0">
              <w:rPr>
                <w:color w:val="000000"/>
                <w:lang/>
              </w:rPr>
              <w:t>Denominator</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c>
          <w:tcPr>
            <w:tcW w:w="1450" w:type="dxa"/>
            <w:vAlign w:val="bottom"/>
          </w:tcPr>
          <w:p w:rsidR="000D6604" w:rsidRPr="008310C0" w:rsidRDefault="000D6604" w:rsidP="003B1468">
            <w:pPr>
              <w:ind w:left="0"/>
              <w:jc w:val="center"/>
              <w:rPr>
                <w:color w:val="000000"/>
                <w:lang/>
              </w:rPr>
            </w:pPr>
            <w:r w:rsidRPr="008310C0">
              <w:rPr>
                <w:color w:val="000000"/>
                <w:lang/>
              </w:rPr>
              <w:t>_________</w:t>
            </w:r>
          </w:p>
        </w:tc>
        <w:tc>
          <w:tcPr>
            <w:tcW w:w="1449" w:type="dxa"/>
            <w:vAlign w:val="bottom"/>
          </w:tcPr>
          <w:p w:rsidR="000D6604" w:rsidRPr="008310C0" w:rsidRDefault="000D6604" w:rsidP="003B1468">
            <w:pPr>
              <w:ind w:left="0"/>
              <w:jc w:val="center"/>
              <w:rPr>
                <w:color w:val="000000"/>
                <w:lang/>
              </w:rPr>
            </w:pPr>
            <w:r w:rsidRPr="008310C0">
              <w:rPr>
                <w:color w:val="000000"/>
                <w:lang/>
              </w:rPr>
              <w:t>_________</w:t>
            </w:r>
          </w:p>
        </w:tc>
      </w:tr>
    </w:tbl>
    <w:p w:rsidR="000D6604" w:rsidRPr="008310C0" w:rsidRDefault="000D6604" w:rsidP="00DC6778">
      <w:pPr>
        <w:ind w:left="0"/>
        <w:rPr>
          <w:rFonts w:ascii="Arial" w:hAnsi="Arial"/>
          <w:b/>
          <w:sz w:val="24"/>
        </w:rPr>
      </w:pPr>
    </w:p>
    <w:p w:rsidR="00FD0BA9" w:rsidRPr="008310C0" w:rsidRDefault="000D6604" w:rsidP="00DC6778">
      <w:pPr>
        <w:ind w:left="0"/>
        <w:rPr>
          <w:rFonts w:ascii="Arial" w:hAnsi="Arial"/>
          <w:b/>
          <w:sz w:val="4"/>
          <w:szCs w:val="4"/>
        </w:rPr>
      </w:pPr>
      <w:r w:rsidRPr="008310C0">
        <w:rPr>
          <w:rFonts w:ascii="Arial" w:hAnsi="Arial"/>
          <w:b/>
          <w:sz w:val="24"/>
        </w:rPr>
        <w:br w:type="page"/>
      </w:r>
    </w:p>
    <w:tbl>
      <w:tblPr>
        <w:tblW w:w="0" w:type="auto"/>
        <w:jc w:val="center"/>
        <w:tblLayout w:type="fixed"/>
        <w:tblLook w:val="0000"/>
      </w:tblPr>
      <w:tblGrid>
        <w:gridCol w:w="1195"/>
        <w:gridCol w:w="1195"/>
        <w:gridCol w:w="3180"/>
        <w:gridCol w:w="1450"/>
        <w:gridCol w:w="1450"/>
        <w:gridCol w:w="1449"/>
        <w:gridCol w:w="1450"/>
        <w:gridCol w:w="1449"/>
      </w:tblGrid>
      <w:tr w:rsidR="00FD0BA9" w:rsidRPr="008310C0">
        <w:tblPrEx>
          <w:tblCellMar>
            <w:top w:w="0" w:type="dxa"/>
            <w:bottom w:w="0" w:type="dxa"/>
          </w:tblCellMar>
        </w:tblPrEx>
        <w:trPr>
          <w:trHeight w:val="250"/>
          <w:jc w:val="center"/>
        </w:trPr>
        <w:tc>
          <w:tcPr>
            <w:tcW w:w="12818" w:type="dxa"/>
            <w:gridSpan w:val="8"/>
            <w:vAlign w:val="center"/>
          </w:tcPr>
          <w:p w:rsidR="00FD0BA9" w:rsidRPr="008310C0" w:rsidRDefault="00FD0BA9" w:rsidP="003B1468">
            <w:pPr>
              <w:jc w:val="center"/>
              <w:rPr>
                <w:b/>
                <w:bCs/>
                <w:color w:val="000000"/>
                <w:lang/>
              </w:rPr>
            </w:pPr>
            <w:r w:rsidRPr="008310C0">
              <w:rPr>
                <w:b/>
                <w:bCs/>
                <w:color w:val="000000"/>
                <w:lang/>
              </w:rPr>
              <w:t>FORM 20</w:t>
            </w:r>
          </w:p>
        </w:tc>
      </w:tr>
      <w:tr w:rsidR="00FD0BA9" w:rsidRPr="008310C0">
        <w:tblPrEx>
          <w:tblCellMar>
            <w:top w:w="0" w:type="dxa"/>
            <w:bottom w:w="0" w:type="dxa"/>
          </w:tblCellMar>
        </w:tblPrEx>
        <w:trPr>
          <w:trHeight w:val="250"/>
          <w:jc w:val="center"/>
        </w:trPr>
        <w:tc>
          <w:tcPr>
            <w:tcW w:w="12818" w:type="dxa"/>
            <w:gridSpan w:val="8"/>
            <w:vAlign w:val="center"/>
          </w:tcPr>
          <w:p w:rsidR="00FD0BA9" w:rsidRPr="008310C0" w:rsidRDefault="00FD0BA9" w:rsidP="003B1468">
            <w:pPr>
              <w:jc w:val="center"/>
              <w:rPr>
                <w:b/>
                <w:bCs/>
                <w:color w:val="000000"/>
                <w:lang/>
              </w:rPr>
            </w:pPr>
            <w:r w:rsidRPr="008310C0">
              <w:rPr>
                <w:b/>
                <w:bCs/>
                <w:color w:val="000000"/>
                <w:lang/>
              </w:rPr>
              <w:t>HEALTH STATUS INDICATORS #01 - 05</w:t>
            </w:r>
          </w:p>
        </w:tc>
      </w:tr>
      <w:tr w:rsidR="00FD0BA9" w:rsidRPr="008310C0">
        <w:tblPrEx>
          <w:tblCellMar>
            <w:top w:w="0" w:type="dxa"/>
            <w:bottom w:w="0" w:type="dxa"/>
          </w:tblCellMar>
        </w:tblPrEx>
        <w:trPr>
          <w:trHeight w:val="250"/>
          <w:jc w:val="center"/>
        </w:trPr>
        <w:tc>
          <w:tcPr>
            <w:tcW w:w="12818" w:type="dxa"/>
            <w:gridSpan w:val="8"/>
            <w:vAlign w:val="center"/>
          </w:tcPr>
          <w:p w:rsidR="00FD0BA9" w:rsidRPr="008310C0" w:rsidRDefault="00FD0BA9" w:rsidP="003B1468">
            <w:pPr>
              <w:jc w:val="center"/>
              <w:rPr>
                <w:b/>
                <w:bCs/>
                <w:color w:val="000000"/>
                <w:lang/>
              </w:rPr>
            </w:pPr>
            <w:r w:rsidRPr="008310C0">
              <w:rPr>
                <w:b/>
                <w:bCs/>
                <w:color w:val="000000"/>
                <w:lang/>
              </w:rPr>
              <w:t>MULTI-YEAR DATA (Continuation Page)</w:t>
            </w:r>
          </w:p>
        </w:tc>
      </w:tr>
      <w:tr w:rsidR="00FD0BA9" w:rsidRPr="008310C0">
        <w:tblPrEx>
          <w:tblCellMar>
            <w:top w:w="0" w:type="dxa"/>
            <w:bottom w:w="0" w:type="dxa"/>
          </w:tblCellMar>
        </w:tblPrEx>
        <w:trPr>
          <w:trHeight w:val="250"/>
          <w:jc w:val="center"/>
        </w:trPr>
        <w:tc>
          <w:tcPr>
            <w:tcW w:w="1195" w:type="dxa"/>
          </w:tcPr>
          <w:p w:rsidR="00FD0BA9" w:rsidRPr="008310C0" w:rsidRDefault="00FD0BA9" w:rsidP="003B1468">
            <w:pPr>
              <w:jc w:val="right"/>
              <w:rPr>
                <w:color w:val="000000"/>
                <w:lang/>
              </w:rPr>
            </w:pPr>
          </w:p>
        </w:tc>
        <w:tc>
          <w:tcPr>
            <w:tcW w:w="1195" w:type="dxa"/>
          </w:tcPr>
          <w:p w:rsidR="00FD0BA9" w:rsidRPr="008310C0" w:rsidRDefault="00FD0BA9" w:rsidP="003B1468">
            <w:pPr>
              <w:jc w:val="right"/>
              <w:rPr>
                <w:color w:val="000000"/>
                <w:lang/>
              </w:rPr>
            </w:pPr>
          </w:p>
        </w:tc>
        <w:tc>
          <w:tcPr>
            <w:tcW w:w="3180" w:type="dxa"/>
          </w:tcPr>
          <w:p w:rsidR="00FD0BA9" w:rsidRPr="008310C0" w:rsidRDefault="00FD0BA9" w:rsidP="003B1468">
            <w:pPr>
              <w:jc w:val="right"/>
              <w:rPr>
                <w:color w:val="000000"/>
                <w:lang/>
              </w:rPr>
            </w:pPr>
          </w:p>
        </w:tc>
        <w:tc>
          <w:tcPr>
            <w:tcW w:w="1450" w:type="dxa"/>
          </w:tcPr>
          <w:p w:rsidR="00FD0BA9" w:rsidRPr="008310C0" w:rsidRDefault="00FD0BA9" w:rsidP="003B1468">
            <w:pPr>
              <w:jc w:val="right"/>
              <w:rPr>
                <w:color w:val="000000"/>
                <w:lang/>
              </w:rPr>
            </w:pPr>
          </w:p>
        </w:tc>
        <w:tc>
          <w:tcPr>
            <w:tcW w:w="1450" w:type="dxa"/>
            <w:vAlign w:val="center"/>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c>
          <w:tcPr>
            <w:tcW w:w="1450" w:type="dxa"/>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r>
      <w:tr w:rsidR="00FD0BA9" w:rsidRPr="008310C0">
        <w:tblPrEx>
          <w:tblCellMar>
            <w:top w:w="0" w:type="dxa"/>
            <w:bottom w:w="0" w:type="dxa"/>
          </w:tblCellMar>
        </w:tblPrEx>
        <w:trPr>
          <w:trHeight w:val="250"/>
          <w:jc w:val="center"/>
        </w:trPr>
        <w:tc>
          <w:tcPr>
            <w:tcW w:w="1195" w:type="dxa"/>
          </w:tcPr>
          <w:p w:rsidR="00FD0BA9" w:rsidRPr="008310C0" w:rsidRDefault="00FD0BA9" w:rsidP="003B1468">
            <w:pPr>
              <w:jc w:val="right"/>
              <w:rPr>
                <w:color w:val="000000"/>
                <w:lang/>
              </w:rPr>
            </w:pPr>
          </w:p>
        </w:tc>
        <w:tc>
          <w:tcPr>
            <w:tcW w:w="1195" w:type="dxa"/>
          </w:tcPr>
          <w:p w:rsidR="00FD0BA9" w:rsidRPr="008310C0" w:rsidRDefault="00FD0BA9" w:rsidP="003B1468">
            <w:pPr>
              <w:jc w:val="right"/>
              <w:rPr>
                <w:color w:val="000000"/>
                <w:lang/>
              </w:rPr>
            </w:pPr>
          </w:p>
        </w:tc>
        <w:tc>
          <w:tcPr>
            <w:tcW w:w="3180" w:type="dxa"/>
          </w:tcPr>
          <w:p w:rsidR="00FD0BA9" w:rsidRPr="008310C0" w:rsidRDefault="00FD0BA9" w:rsidP="003B1468">
            <w:pPr>
              <w:jc w:val="right"/>
              <w:rPr>
                <w:color w:val="000000"/>
                <w:lang/>
              </w:rPr>
            </w:pPr>
          </w:p>
        </w:tc>
        <w:tc>
          <w:tcPr>
            <w:tcW w:w="7248" w:type="dxa"/>
            <w:gridSpan w:val="5"/>
            <w:vAlign w:val="center"/>
          </w:tcPr>
          <w:p w:rsidR="00FD0BA9" w:rsidRPr="008310C0" w:rsidRDefault="00FD0BA9" w:rsidP="003B1468">
            <w:pPr>
              <w:ind w:left="0"/>
              <w:jc w:val="center"/>
              <w:rPr>
                <w:b/>
                <w:bCs/>
                <w:color w:val="000000"/>
                <w:lang/>
              </w:rPr>
            </w:pPr>
            <w:r w:rsidRPr="008310C0">
              <w:rPr>
                <w:b/>
                <w:bCs/>
                <w:color w:val="000000"/>
                <w:u w:val="single"/>
                <w:lang/>
              </w:rPr>
              <w:t>Annual Indicator Data</w:t>
            </w:r>
          </w:p>
        </w:tc>
      </w:tr>
      <w:tr w:rsidR="00FD0BA9" w:rsidRPr="008310C0">
        <w:tblPrEx>
          <w:tblCellMar>
            <w:top w:w="0" w:type="dxa"/>
            <w:bottom w:w="0" w:type="dxa"/>
          </w:tblCellMar>
        </w:tblPrEx>
        <w:trPr>
          <w:trHeight w:val="250"/>
          <w:jc w:val="center"/>
        </w:trPr>
        <w:tc>
          <w:tcPr>
            <w:tcW w:w="1195" w:type="dxa"/>
          </w:tcPr>
          <w:p w:rsidR="00FD0BA9" w:rsidRPr="008310C0" w:rsidRDefault="00FD0BA9" w:rsidP="003B1468">
            <w:pPr>
              <w:jc w:val="right"/>
              <w:rPr>
                <w:color w:val="000000"/>
                <w:lang/>
              </w:rPr>
            </w:pPr>
          </w:p>
        </w:tc>
        <w:tc>
          <w:tcPr>
            <w:tcW w:w="1195" w:type="dxa"/>
          </w:tcPr>
          <w:p w:rsidR="00FD0BA9" w:rsidRPr="008310C0" w:rsidRDefault="00FD0BA9" w:rsidP="003B1468">
            <w:pPr>
              <w:jc w:val="right"/>
              <w:rPr>
                <w:color w:val="000000"/>
                <w:lang/>
              </w:rPr>
            </w:pPr>
          </w:p>
        </w:tc>
        <w:tc>
          <w:tcPr>
            <w:tcW w:w="3180" w:type="dxa"/>
          </w:tcPr>
          <w:p w:rsidR="00FD0BA9" w:rsidRPr="008310C0" w:rsidRDefault="00FD0BA9" w:rsidP="003B1468">
            <w:pPr>
              <w:jc w:val="right"/>
              <w:rPr>
                <w:color w:val="000000"/>
                <w:lang/>
              </w:rPr>
            </w:pPr>
          </w:p>
        </w:tc>
        <w:tc>
          <w:tcPr>
            <w:tcW w:w="1450" w:type="dxa"/>
          </w:tcPr>
          <w:p w:rsidR="00FD0BA9" w:rsidRPr="008310C0" w:rsidRDefault="00FD0BA9" w:rsidP="003B1468">
            <w:pPr>
              <w:jc w:val="center"/>
              <w:rPr>
                <w:b/>
                <w:bCs/>
                <w:color w:val="000000"/>
                <w:u w:val="single"/>
                <w:lang/>
              </w:rPr>
            </w:pPr>
          </w:p>
        </w:tc>
        <w:tc>
          <w:tcPr>
            <w:tcW w:w="1450" w:type="dxa"/>
          </w:tcPr>
          <w:p w:rsidR="00FD0BA9" w:rsidRPr="008310C0" w:rsidRDefault="00FD0BA9" w:rsidP="003B1468">
            <w:pPr>
              <w:jc w:val="center"/>
              <w:rPr>
                <w:b/>
                <w:bCs/>
                <w:color w:val="000000"/>
                <w:lang/>
              </w:rPr>
            </w:pPr>
          </w:p>
        </w:tc>
        <w:tc>
          <w:tcPr>
            <w:tcW w:w="1449" w:type="dxa"/>
          </w:tcPr>
          <w:p w:rsidR="00FD0BA9" w:rsidRPr="008310C0" w:rsidRDefault="00FD0BA9" w:rsidP="003B1468">
            <w:pPr>
              <w:jc w:val="center"/>
              <w:rPr>
                <w:b/>
                <w:bCs/>
                <w:color w:val="000000"/>
                <w:lang/>
              </w:rPr>
            </w:pPr>
          </w:p>
        </w:tc>
        <w:tc>
          <w:tcPr>
            <w:tcW w:w="1450" w:type="dxa"/>
          </w:tcPr>
          <w:p w:rsidR="00FD0BA9" w:rsidRPr="008310C0" w:rsidRDefault="00FD0BA9" w:rsidP="003B1468">
            <w:pPr>
              <w:jc w:val="center"/>
              <w:rPr>
                <w:b/>
                <w:bCs/>
                <w:color w:val="000000"/>
                <w:lang/>
              </w:rPr>
            </w:pPr>
          </w:p>
        </w:tc>
        <w:tc>
          <w:tcPr>
            <w:tcW w:w="1449" w:type="dxa"/>
          </w:tcPr>
          <w:p w:rsidR="00FD0BA9" w:rsidRPr="008310C0" w:rsidRDefault="00FD0BA9" w:rsidP="003B1468">
            <w:pPr>
              <w:jc w:val="center"/>
              <w:rPr>
                <w:b/>
                <w:bCs/>
                <w:color w:val="000000"/>
                <w:lang/>
              </w:rPr>
            </w:pPr>
          </w:p>
        </w:tc>
      </w:tr>
      <w:tr w:rsidR="00FD0BA9" w:rsidRPr="008310C0">
        <w:tblPrEx>
          <w:tblCellMar>
            <w:top w:w="0" w:type="dxa"/>
            <w:bottom w:w="0" w:type="dxa"/>
          </w:tblCellMar>
        </w:tblPrEx>
        <w:trPr>
          <w:trHeight w:val="250"/>
          <w:jc w:val="center"/>
        </w:trPr>
        <w:tc>
          <w:tcPr>
            <w:tcW w:w="1195" w:type="dxa"/>
          </w:tcPr>
          <w:p w:rsidR="00FD0BA9" w:rsidRPr="008310C0" w:rsidRDefault="00FD0BA9" w:rsidP="003B1468">
            <w:pPr>
              <w:jc w:val="right"/>
              <w:rPr>
                <w:color w:val="000000"/>
                <w:lang/>
              </w:rPr>
            </w:pPr>
          </w:p>
        </w:tc>
        <w:tc>
          <w:tcPr>
            <w:tcW w:w="1195" w:type="dxa"/>
          </w:tcPr>
          <w:p w:rsidR="00FD0BA9" w:rsidRPr="008310C0" w:rsidRDefault="00FD0BA9" w:rsidP="003B1468">
            <w:pPr>
              <w:jc w:val="right"/>
              <w:rPr>
                <w:color w:val="000000"/>
                <w:lang/>
              </w:rPr>
            </w:pPr>
          </w:p>
        </w:tc>
        <w:tc>
          <w:tcPr>
            <w:tcW w:w="3180" w:type="dxa"/>
          </w:tcPr>
          <w:p w:rsidR="00FD0BA9" w:rsidRPr="008310C0" w:rsidRDefault="00FD0BA9" w:rsidP="003B1468">
            <w:pPr>
              <w:jc w:val="right"/>
              <w:rPr>
                <w:color w:val="000000"/>
                <w:lang/>
              </w:rPr>
            </w:pPr>
          </w:p>
        </w:tc>
        <w:tc>
          <w:tcPr>
            <w:tcW w:w="1450" w:type="dxa"/>
            <w:vAlign w:val="bottom"/>
          </w:tcPr>
          <w:p w:rsidR="00FD0BA9" w:rsidRPr="008310C0" w:rsidRDefault="00FD0BA9" w:rsidP="003B1468">
            <w:pPr>
              <w:ind w:left="0"/>
              <w:jc w:val="center"/>
              <w:rPr>
                <w:color w:val="000000"/>
                <w:lang/>
              </w:rPr>
            </w:pPr>
            <w:r w:rsidRPr="008310C0">
              <w:rPr>
                <w:color w:val="000000"/>
                <w:lang/>
              </w:rPr>
              <w:t>FY _____</w:t>
            </w:r>
          </w:p>
        </w:tc>
        <w:tc>
          <w:tcPr>
            <w:tcW w:w="1450" w:type="dxa"/>
            <w:vAlign w:val="bottom"/>
          </w:tcPr>
          <w:p w:rsidR="00FD0BA9" w:rsidRPr="008310C0" w:rsidRDefault="00FD0BA9" w:rsidP="003B1468">
            <w:pPr>
              <w:ind w:left="0"/>
              <w:jc w:val="center"/>
              <w:rPr>
                <w:color w:val="000000"/>
                <w:lang/>
              </w:rPr>
            </w:pPr>
            <w:r w:rsidRPr="008310C0">
              <w:rPr>
                <w:color w:val="000000"/>
                <w:lang/>
              </w:rPr>
              <w:t>FY _____</w:t>
            </w:r>
          </w:p>
        </w:tc>
        <w:tc>
          <w:tcPr>
            <w:tcW w:w="1449" w:type="dxa"/>
            <w:vAlign w:val="bottom"/>
          </w:tcPr>
          <w:p w:rsidR="00FD0BA9" w:rsidRPr="008310C0" w:rsidRDefault="00FD0BA9" w:rsidP="003B1468">
            <w:pPr>
              <w:ind w:left="0"/>
              <w:jc w:val="center"/>
              <w:rPr>
                <w:color w:val="000000"/>
                <w:lang/>
              </w:rPr>
            </w:pPr>
            <w:r w:rsidRPr="008310C0">
              <w:rPr>
                <w:color w:val="000000"/>
                <w:lang/>
              </w:rPr>
              <w:t>FY _____</w:t>
            </w:r>
          </w:p>
        </w:tc>
        <w:tc>
          <w:tcPr>
            <w:tcW w:w="1450" w:type="dxa"/>
            <w:vAlign w:val="bottom"/>
          </w:tcPr>
          <w:p w:rsidR="00FD0BA9" w:rsidRPr="008310C0" w:rsidRDefault="00FD0BA9" w:rsidP="003B1468">
            <w:pPr>
              <w:ind w:left="0"/>
              <w:jc w:val="center"/>
              <w:rPr>
                <w:color w:val="000000"/>
                <w:lang/>
              </w:rPr>
            </w:pPr>
            <w:r w:rsidRPr="008310C0">
              <w:rPr>
                <w:color w:val="000000"/>
                <w:lang/>
              </w:rPr>
              <w:t>FY _____</w:t>
            </w:r>
          </w:p>
        </w:tc>
        <w:tc>
          <w:tcPr>
            <w:tcW w:w="1449" w:type="dxa"/>
            <w:vAlign w:val="bottom"/>
          </w:tcPr>
          <w:p w:rsidR="00FD0BA9" w:rsidRPr="008310C0" w:rsidRDefault="00FD0BA9" w:rsidP="003B1468">
            <w:pPr>
              <w:ind w:left="0"/>
              <w:jc w:val="center"/>
              <w:rPr>
                <w:color w:val="000000"/>
                <w:lang/>
              </w:rPr>
            </w:pPr>
            <w:r w:rsidRPr="008310C0">
              <w:rPr>
                <w:color w:val="000000"/>
                <w:lang/>
              </w:rPr>
              <w:t>FY _____</w:t>
            </w:r>
          </w:p>
        </w:tc>
      </w:tr>
      <w:tr w:rsidR="00FD0BA9" w:rsidRPr="008310C0">
        <w:tblPrEx>
          <w:tblCellMar>
            <w:top w:w="0" w:type="dxa"/>
            <w:bottom w:w="0" w:type="dxa"/>
          </w:tblCellMar>
        </w:tblPrEx>
        <w:trPr>
          <w:trHeight w:val="394"/>
          <w:jc w:val="center"/>
        </w:trPr>
        <w:tc>
          <w:tcPr>
            <w:tcW w:w="5570" w:type="dxa"/>
            <w:gridSpan w:val="3"/>
            <w:vAlign w:val="bottom"/>
          </w:tcPr>
          <w:p w:rsidR="00FD0BA9" w:rsidRPr="008310C0" w:rsidRDefault="00FD0BA9" w:rsidP="003B1468">
            <w:pPr>
              <w:ind w:left="0"/>
              <w:rPr>
                <w:b/>
                <w:bCs/>
                <w:color w:val="000000"/>
                <w:lang/>
              </w:rPr>
            </w:pPr>
            <w:r w:rsidRPr="008310C0">
              <w:rPr>
                <w:b/>
                <w:bCs/>
                <w:color w:val="000000"/>
                <w:lang/>
              </w:rPr>
              <w:t xml:space="preserve">HEALTH STATUS INDICATOR #05A </w:t>
            </w:r>
          </w:p>
          <w:p w:rsidR="00FD0BA9" w:rsidRPr="008310C0" w:rsidRDefault="00FD0BA9" w:rsidP="003B1468">
            <w:pPr>
              <w:ind w:left="0"/>
              <w:rPr>
                <w:b/>
                <w:bCs/>
                <w:color w:val="000000"/>
                <w:lang/>
              </w:rPr>
            </w:pPr>
            <w:r w:rsidRPr="008310C0">
              <w:rPr>
                <w:b/>
                <w:bCs/>
                <w:color w:val="000000"/>
                <w:lang/>
              </w:rPr>
              <w:t>(Sexually Transmitted Disease – Chlamydia)</w:t>
            </w:r>
          </w:p>
        </w:tc>
        <w:tc>
          <w:tcPr>
            <w:tcW w:w="1450" w:type="dxa"/>
          </w:tcPr>
          <w:p w:rsidR="00FD0BA9" w:rsidRPr="008310C0" w:rsidRDefault="00FD0BA9" w:rsidP="003B1468">
            <w:pPr>
              <w:jc w:val="right"/>
              <w:rPr>
                <w:color w:val="000000"/>
                <w:lang/>
              </w:rPr>
            </w:pPr>
          </w:p>
        </w:tc>
        <w:tc>
          <w:tcPr>
            <w:tcW w:w="1450" w:type="dxa"/>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c>
          <w:tcPr>
            <w:tcW w:w="1450" w:type="dxa"/>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r>
      <w:tr w:rsidR="00FD0BA9" w:rsidRPr="008310C0">
        <w:tblPrEx>
          <w:tblCellMar>
            <w:top w:w="0" w:type="dxa"/>
            <w:bottom w:w="0" w:type="dxa"/>
          </w:tblCellMar>
        </w:tblPrEx>
        <w:trPr>
          <w:trHeight w:val="394"/>
          <w:jc w:val="center"/>
        </w:trPr>
        <w:tc>
          <w:tcPr>
            <w:tcW w:w="7020" w:type="dxa"/>
            <w:gridSpan w:val="4"/>
          </w:tcPr>
          <w:p w:rsidR="003B1468" w:rsidRPr="008310C0" w:rsidRDefault="00FD0BA9" w:rsidP="003B1468">
            <w:pPr>
              <w:ind w:left="0"/>
              <w:rPr>
                <w:i/>
                <w:iCs/>
                <w:color w:val="000000"/>
                <w:lang/>
              </w:rPr>
            </w:pPr>
            <w:r w:rsidRPr="008310C0">
              <w:rPr>
                <w:i/>
                <w:iCs/>
                <w:color w:val="000000"/>
                <w:lang/>
              </w:rPr>
              <w:t>The rate per 1,000 women aged 15</w:t>
            </w:r>
            <w:r w:rsidR="003B1468" w:rsidRPr="008310C0">
              <w:rPr>
                <w:i/>
                <w:iCs/>
                <w:color w:val="000000"/>
                <w:lang/>
              </w:rPr>
              <w:t xml:space="preserve"> through </w:t>
            </w:r>
            <w:r w:rsidRPr="008310C0">
              <w:rPr>
                <w:i/>
                <w:iCs/>
                <w:color w:val="000000"/>
                <w:lang/>
              </w:rPr>
              <w:t>19 years with</w:t>
            </w:r>
          </w:p>
          <w:p w:rsidR="00FD0BA9" w:rsidRPr="008310C0" w:rsidRDefault="00FD0BA9" w:rsidP="003B1468">
            <w:pPr>
              <w:ind w:left="0"/>
              <w:rPr>
                <w:color w:val="000000"/>
                <w:lang/>
              </w:rPr>
            </w:pPr>
            <w:r w:rsidRPr="008310C0">
              <w:rPr>
                <w:i/>
                <w:iCs/>
                <w:color w:val="000000"/>
                <w:lang/>
              </w:rPr>
              <w:t>a reported</w:t>
            </w:r>
            <w:r w:rsidR="003B1468" w:rsidRPr="008310C0">
              <w:rPr>
                <w:i/>
                <w:iCs/>
                <w:color w:val="000000"/>
                <w:lang/>
              </w:rPr>
              <w:t xml:space="preserve"> </w:t>
            </w:r>
            <w:r w:rsidRPr="008310C0">
              <w:rPr>
                <w:i/>
                <w:iCs/>
                <w:color w:val="000000"/>
                <w:lang/>
              </w:rPr>
              <w:t>case of chlamydia.  (Prevention)</w:t>
            </w:r>
          </w:p>
        </w:tc>
        <w:tc>
          <w:tcPr>
            <w:tcW w:w="1450" w:type="dxa"/>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c>
          <w:tcPr>
            <w:tcW w:w="1450" w:type="dxa"/>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r>
      <w:tr w:rsidR="00FD0BA9" w:rsidRPr="008310C0">
        <w:tblPrEx>
          <w:tblCellMar>
            <w:top w:w="0" w:type="dxa"/>
            <w:bottom w:w="0" w:type="dxa"/>
          </w:tblCellMar>
        </w:tblPrEx>
        <w:trPr>
          <w:trHeight w:val="394"/>
          <w:jc w:val="center"/>
        </w:trPr>
        <w:tc>
          <w:tcPr>
            <w:tcW w:w="1195" w:type="dxa"/>
          </w:tcPr>
          <w:p w:rsidR="00FD0BA9" w:rsidRPr="008310C0" w:rsidRDefault="00FD0BA9" w:rsidP="003B1468">
            <w:pPr>
              <w:jc w:val="right"/>
              <w:rPr>
                <w:color w:val="000000"/>
                <w:lang/>
              </w:rPr>
            </w:pPr>
          </w:p>
        </w:tc>
        <w:tc>
          <w:tcPr>
            <w:tcW w:w="4375" w:type="dxa"/>
            <w:gridSpan w:val="2"/>
            <w:vAlign w:val="center"/>
          </w:tcPr>
          <w:p w:rsidR="00FD0BA9" w:rsidRPr="008310C0" w:rsidRDefault="00FD0BA9" w:rsidP="003B1468">
            <w:pPr>
              <w:rPr>
                <w:b/>
                <w:bCs/>
                <w:color w:val="000000"/>
                <w:lang/>
              </w:rPr>
            </w:pPr>
            <w:r w:rsidRPr="008310C0">
              <w:rPr>
                <w:b/>
                <w:bCs/>
                <w:color w:val="000000"/>
                <w:lang/>
              </w:rPr>
              <w:t>Annual Indicator</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r>
      <w:tr w:rsidR="00FD0BA9" w:rsidRPr="008310C0">
        <w:tblPrEx>
          <w:tblCellMar>
            <w:top w:w="0" w:type="dxa"/>
            <w:bottom w:w="0" w:type="dxa"/>
          </w:tblCellMar>
        </w:tblPrEx>
        <w:trPr>
          <w:trHeight w:val="394"/>
          <w:jc w:val="center"/>
        </w:trPr>
        <w:tc>
          <w:tcPr>
            <w:tcW w:w="1195" w:type="dxa"/>
          </w:tcPr>
          <w:p w:rsidR="00FD0BA9" w:rsidRPr="008310C0" w:rsidRDefault="00FD0BA9" w:rsidP="003B1468">
            <w:pPr>
              <w:jc w:val="right"/>
              <w:rPr>
                <w:color w:val="000000"/>
                <w:lang/>
              </w:rPr>
            </w:pPr>
          </w:p>
        </w:tc>
        <w:tc>
          <w:tcPr>
            <w:tcW w:w="1195" w:type="dxa"/>
            <w:vAlign w:val="center"/>
          </w:tcPr>
          <w:p w:rsidR="00FD0BA9" w:rsidRPr="008310C0" w:rsidRDefault="00FD0BA9" w:rsidP="003B1468">
            <w:pPr>
              <w:jc w:val="right"/>
              <w:rPr>
                <w:color w:val="000000"/>
                <w:lang/>
              </w:rPr>
            </w:pPr>
          </w:p>
        </w:tc>
        <w:tc>
          <w:tcPr>
            <w:tcW w:w="3180" w:type="dxa"/>
            <w:vAlign w:val="center"/>
          </w:tcPr>
          <w:p w:rsidR="00FD0BA9" w:rsidRPr="008310C0" w:rsidRDefault="00FD0BA9" w:rsidP="003B1468">
            <w:pPr>
              <w:rPr>
                <w:color w:val="000000"/>
                <w:lang/>
              </w:rPr>
            </w:pPr>
            <w:r w:rsidRPr="008310C0">
              <w:rPr>
                <w:color w:val="000000"/>
                <w:lang/>
              </w:rPr>
              <w:t>Numerator</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r>
      <w:tr w:rsidR="00FD0BA9" w:rsidRPr="008310C0">
        <w:tblPrEx>
          <w:tblCellMar>
            <w:top w:w="0" w:type="dxa"/>
            <w:bottom w:w="0" w:type="dxa"/>
          </w:tblCellMar>
        </w:tblPrEx>
        <w:trPr>
          <w:trHeight w:val="394"/>
          <w:jc w:val="center"/>
        </w:trPr>
        <w:tc>
          <w:tcPr>
            <w:tcW w:w="1195" w:type="dxa"/>
          </w:tcPr>
          <w:p w:rsidR="00FD0BA9" w:rsidRPr="008310C0" w:rsidRDefault="00FD0BA9" w:rsidP="003B1468">
            <w:pPr>
              <w:jc w:val="right"/>
              <w:rPr>
                <w:color w:val="000000"/>
                <w:lang/>
              </w:rPr>
            </w:pPr>
          </w:p>
        </w:tc>
        <w:tc>
          <w:tcPr>
            <w:tcW w:w="1195" w:type="dxa"/>
            <w:vAlign w:val="center"/>
          </w:tcPr>
          <w:p w:rsidR="00FD0BA9" w:rsidRPr="008310C0" w:rsidRDefault="00FD0BA9" w:rsidP="003B1468">
            <w:pPr>
              <w:jc w:val="right"/>
              <w:rPr>
                <w:color w:val="000000"/>
                <w:lang/>
              </w:rPr>
            </w:pPr>
          </w:p>
        </w:tc>
        <w:tc>
          <w:tcPr>
            <w:tcW w:w="3180" w:type="dxa"/>
            <w:vAlign w:val="center"/>
          </w:tcPr>
          <w:p w:rsidR="00FD0BA9" w:rsidRPr="008310C0" w:rsidRDefault="00FD0BA9" w:rsidP="003B1468">
            <w:pPr>
              <w:rPr>
                <w:color w:val="000000"/>
                <w:lang/>
              </w:rPr>
            </w:pPr>
            <w:r w:rsidRPr="008310C0">
              <w:rPr>
                <w:color w:val="000000"/>
                <w:lang/>
              </w:rPr>
              <w:t>Denominator</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r>
      <w:tr w:rsidR="00FD0BA9" w:rsidRPr="008310C0">
        <w:tblPrEx>
          <w:tblCellMar>
            <w:top w:w="0" w:type="dxa"/>
            <w:bottom w:w="0" w:type="dxa"/>
          </w:tblCellMar>
        </w:tblPrEx>
        <w:trPr>
          <w:trHeight w:val="394"/>
          <w:jc w:val="center"/>
        </w:trPr>
        <w:tc>
          <w:tcPr>
            <w:tcW w:w="1195" w:type="dxa"/>
          </w:tcPr>
          <w:p w:rsidR="00FD0BA9" w:rsidRPr="008310C0" w:rsidRDefault="00FD0BA9" w:rsidP="003B1468">
            <w:pPr>
              <w:jc w:val="right"/>
              <w:rPr>
                <w:color w:val="000000"/>
                <w:lang/>
              </w:rPr>
            </w:pPr>
          </w:p>
        </w:tc>
        <w:tc>
          <w:tcPr>
            <w:tcW w:w="1195" w:type="dxa"/>
          </w:tcPr>
          <w:p w:rsidR="00FD0BA9" w:rsidRPr="008310C0" w:rsidRDefault="00FD0BA9" w:rsidP="003B1468">
            <w:pPr>
              <w:jc w:val="right"/>
              <w:rPr>
                <w:color w:val="000000"/>
                <w:lang/>
              </w:rPr>
            </w:pPr>
          </w:p>
        </w:tc>
        <w:tc>
          <w:tcPr>
            <w:tcW w:w="3180" w:type="dxa"/>
          </w:tcPr>
          <w:p w:rsidR="00FD0BA9" w:rsidRPr="008310C0" w:rsidRDefault="00FD0BA9" w:rsidP="003B1468">
            <w:pPr>
              <w:jc w:val="right"/>
              <w:rPr>
                <w:color w:val="000000"/>
                <w:lang/>
              </w:rPr>
            </w:pPr>
          </w:p>
        </w:tc>
        <w:tc>
          <w:tcPr>
            <w:tcW w:w="1450" w:type="dxa"/>
          </w:tcPr>
          <w:p w:rsidR="00FD0BA9" w:rsidRPr="008310C0" w:rsidRDefault="00FD0BA9" w:rsidP="003B1468">
            <w:pPr>
              <w:jc w:val="center"/>
              <w:rPr>
                <w:color w:val="000000"/>
                <w:lang/>
              </w:rPr>
            </w:pPr>
          </w:p>
        </w:tc>
        <w:tc>
          <w:tcPr>
            <w:tcW w:w="1450" w:type="dxa"/>
          </w:tcPr>
          <w:p w:rsidR="00FD0BA9" w:rsidRPr="008310C0" w:rsidRDefault="00FD0BA9" w:rsidP="003B1468">
            <w:pPr>
              <w:jc w:val="center"/>
              <w:rPr>
                <w:color w:val="000000"/>
                <w:lang/>
              </w:rPr>
            </w:pPr>
          </w:p>
        </w:tc>
        <w:tc>
          <w:tcPr>
            <w:tcW w:w="1449" w:type="dxa"/>
          </w:tcPr>
          <w:p w:rsidR="00FD0BA9" w:rsidRPr="008310C0" w:rsidRDefault="00FD0BA9" w:rsidP="003B1468">
            <w:pPr>
              <w:jc w:val="center"/>
              <w:rPr>
                <w:color w:val="000000"/>
                <w:lang/>
              </w:rPr>
            </w:pPr>
          </w:p>
        </w:tc>
        <w:tc>
          <w:tcPr>
            <w:tcW w:w="1450" w:type="dxa"/>
          </w:tcPr>
          <w:p w:rsidR="00FD0BA9" w:rsidRPr="008310C0" w:rsidRDefault="00FD0BA9" w:rsidP="003B1468">
            <w:pPr>
              <w:jc w:val="center"/>
              <w:rPr>
                <w:color w:val="000000"/>
                <w:lang/>
              </w:rPr>
            </w:pPr>
          </w:p>
        </w:tc>
        <w:tc>
          <w:tcPr>
            <w:tcW w:w="1449" w:type="dxa"/>
          </w:tcPr>
          <w:p w:rsidR="00FD0BA9" w:rsidRPr="008310C0" w:rsidRDefault="00FD0BA9" w:rsidP="003B1468">
            <w:pPr>
              <w:jc w:val="center"/>
              <w:rPr>
                <w:color w:val="000000"/>
                <w:lang/>
              </w:rPr>
            </w:pPr>
          </w:p>
        </w:tc>
      </w:tr>
      <w:tr w:rsidR="00FD0BA9" w:rsidRPr="008310C0">
        <w:tblPrEx>
          <w:tblCellMar>
            <w:top w:w="0" w:type="dxa"/>
            <w:bottom w:w="0" w:type="dxa"/>
          </w:tblCellMar>
        </w:tblPrEx>
        <w:trPr>
          <w:trHeight w:val="394"/>
          <w:jc w:val="center"/>
        </w:trPr>
        <w:tc>
          <w:tcPr>
            <w:tcW w:w="7020" w:type="dxa"/>
            <w:gridSpan w:val="4"/>
            <w:vAlign w:val="bottom"/>
          </w:tcPr>
          <w:p w:rsidR="00FD0BA9" w:rsidRPr="008310C0" w:rsidRDefault="00FD0BA9" w:rsidP="003B1468">
            <w:pPr>
              <w:ind w:left="0"/>
              <w:rPr>
                <w:b/>
                <w:bCs/>
                <w:color w:val="000000"/>
                <w:lang/>
              </w:rPr>
            </w:pPr>
            <w:r w:rsidRPr="008310C0">
              <w:rPr>
                <w:b/>
                <w:bCs/>
                <w:color w:val="000000"/>
                <w:lang/>
              </w:rPr>
              <w:t>HEALTH STATUS INDICATOR #05B</w:t>
            </w:r>
          </w:p>
          <w:p w:rsidR="00FD0BA9" w:rsidRPr="008310C0" w:rsidRDefault="00FD0BA9" w:rsidP="003B1468">
            <w:pPr>
              <w:ind w:left="0"/>
              <w:rPr>
                <w:b/>
                <w:bCs/>
                <w:color w:val="000000"/>
                <w:lang/>
              </w:rPr>
            </w:pPr>
            <w:r w:rsidRPr="008310C0">
              <w:rPr>
                <w:b/>
                <w:bCs/>
                <w:color w:val="000000"/>
                <w:lang/>
              </w:rPr>
              <w:t>(Sexually Transmitted Disease – Chlamydia)</w:t>
            </w:r>
          </w:p>
        </w:tc>
        <w:tc>
          <w:tcPr>
            <w:tcW w:w="1450" w:type="dxa"/>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c>
          <w:tcPr>
            <w:tcW w:w="1450" w:type="dxa"/>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r>
      <w:tr w:rsidR="00FD0BA9" w:rsidRPr="008310C0">
        <w:tblPrEx>
          <w:tblCellMar>
            <w:top w:w="0" w:type="dxa"/>
            <w:bottom w:w="0" w:type="dxa"/>
          </w:tblCellMar>
        </w:tblPrEx>
        <w:trPr>
          <w:trHeight w:val="394"/>
          <w:jc w:val="center"/>
        </w:trPr>
        <w:tc>
          <w:tcPr>
            <w:tcW w:w="7020" w:type="dxa"/>
            <w:gridSpan w:val="4"/>
          </w:tcPr>
          <w:p w:rsidR="003B1468" w:rsidRPr="008310C0" w:rsidRDefault="00FD0BA9" w:rsidP="00FD0BA9">
            <w:pPr>
              <w:ind w:left="0"/>
              <w:rPr>
                <w:i/>
                <w:iCs/>
                <w:color w:val="000000"/>
                <w:lang/>
              </w:rPr>
            </w:pPr>
            <w:r w:rsidRPr="008310C0">
              <w:rPr>
                <w:i/>
                <w:iCs/>
                <w:color w:val="000000"/>
                <w:lang/>
              </w:rPr>
              <w:t xml:space="preserve">The rate per 1,000 women aged </w:t>
            </w:r>
            <w:r w:rsidR="003B1468" w:rsidRPr="008310C0">
              <w:rPr>
                <w:i/>
                <w:iCs/>
                <w:color w:val="000000"/>
                <w:lang/>
              </w:rPr>
              <w:t xml:space="preserve">20 through 44 years </w:t>
            </w:r>
            <w:r w:rsidRPr="008310C0">
              <w:rPr>
                <w:i/>
                <w:iCs/>
                <w:color w:val="000000"/>
                <w:lang/>
              </w:rPr>
              <w:t>with</w:t>
            </w:r>
          </w:p>
          <w:p w:rsidR="00FD0BA9" w:rsidRPr="008310C0" w:rsidRDefault="00FD0BA9" w:rsidP="00FD0BA9">
            <w:pPr>
              <w:ind w:left="0"/>
              <w:rPr>
                <w:i/>
                <w:iCs/>
                <w:color w:val="000000"/>
                <w:lang/>
              </w:rPr>
            </w:pPr>
            <w:r w:rsidRPr="008310C0">
              <w:rPr>
                <w:i/>
                <w:iCs/>
                <w:color w:val="000000"/>
                <w:lang/>
              </w:rPr>
              <w:t>a reported</w:t>
            </w:r>
            <w:r w:rsidR="003B1468" w:rsidRPr="008310C0">
              <w:rPr>
                <w:i/>
                <w:iCs/>
                <w:color w:val="000000"/>
                <w:lang/>
              </w:rPr>
              <w:t xml:space="preserve"> </w:t>
            </w:r>
            <w:r w:rsidRPr="008310C0">
              <w:rPr>
                <w:i/>
                <w:iCs/>
                <w:color w:val="000000"/>
                <w:lang/>
              </w:rPr>
              <w:t>case of chlamydia.  (Prevention)</w:t>
            </w:r>
          </w:p>
        </w:tc>
        <w:tc>
          <w:tcPr>
            <w:tcW w:w="1450" w:type="dxa"/>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c>
          <w:tcPr>
            <w:tcW w:w="1450" w:type="dxa"/>
          </w:tcPr>
          <w:p w:rsidR="00FD0BA9" w:rsidRPr="008310C0" w:rsidRDefault="00FD0BA9" w:rsidP="003B1468">
            <w:pPr>
              <w:jc w:val="right"/>
              <w:rPr>
                <w:color w:val="000000"/>
                <w:lang/>
              </w:rPr>
            </w:pPr>
          </w:p>
        </w:tc>
        <w:tc>
          <w:tcPr>
            <w:tcW w:w="1449" w:type="dxa"/>
          </w:tcPr>
          <w:p w:rsidR="00FD0BA9" w:rsidRPr="008310C0" w:rsidRDefault="00FD0BA9" w:rsidP="003B1468">
            <w:pPr>
              <w:jc w:val="right"/>
              <w:rPr>
                <w:color w:val="000000"/>
                <w:lang/>
              </w:rPr>
            </w:pPr>
          </w:p>
        </w:tc>
      </w:tr>
      <w:tr w:rsidR="00FD0BA9" w:rsidRPr="008310C0">
        <w:tblPrEx>
          <w:tblCellMar>
            <w:top w:w="0" w:type="dxa"/>
            <w:bottom w:w="0" w:type="dxa"/>
          </w:tblCellMar>
        </w:tblPrEx>
        <w:trPr>
          <w:trHeight w:val="394"/>
          <w:jc w:val="center"/>
        </w:trPr>
        <w:tc>
          <w:tcPr>
            <w:tcW w:w="1195" w:type="dxa"/>
          </w:tcPr>
          <w:p w:rsidR="00FD0BA9" w:rsidRPr="008310C0" w:rsidRDefault="00FD0BA9" w:rsidP="003B1468">
            <w:pPr>
              <w:jc w:val="right"/>
              <w:rPr>
                <w:color w:val="000000"/>
                <w:lang/>
              </w:rPr>
            </w:pPr>
          </w:p>
        </w:tc>
        <w:tc>
          <w:tcPr>
            <w:tcW w:w="4375" w:type="dxa"/>
            <w:gridSpan w:val="2"/>
            <w:vAlign w:val="center"/>
          </w:tcPr>
          <w:p w:rsidR="00FD0BA9" w:rsidRPr="008310C0" w:rsidRDefault="00FD0BA9" w:rsidP="003B1468">
            <w:pPr>
              <w:rPr>
                <w:b/>
                <w:bCs/>
                <w:color w:val="000000"/>
                <w:lang/>
              </w:rPr>
            </w:pPr>
            <w:r w:rsidRPr="008310C0">
              <w:rPr>
                <w:b/>
                <w:bCs/>
                <w:color w:val="000000"/>
                <w:lang/>
              </w:rPr>
              <w:t>Annual Indicator</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r>
      <w:tr w:rsidR="00FD0BA9" w:rsidRPr="008310C0">
        <w:tblPrEx>
          <w:tblCellMar>
            <w:top w:w="0" w:type="dxa"/>
            <w:bottom w:w="0" w:type="dxa"/>
          </w:tblCellMar>
        </w:tblPrEx>
        <w:trPr>
          <w:trHeight w:val="394"/>
          <w:jc w:val="center"/>
        </w:trPr>
        <w:tc>
          <w:tcPr>
            <w:tcW w:w="1195" w:type="dxa"/>
          </w:tcPr>
          <w:p w:rsidR="00FD0BA9" w:rsidRPr="008310C0" w:rsidRDefault="00FD0BA9" w:rsidP="003B1468">
            <w:pPr>
              <w:jc w:val="right"/>
              <w:rPr>
                <w:color w:val="000000"/>
                <w:lang/>
              </w:rPr>
            </w:pPr>
          </w:p>
        </w:tc>
        <w:tc>
          <w:tcPr>
            <w:tcW w:w="1195" w:type="dxa"/>
            <w:vAlign w:val="center"/>
          </w:tcPr>
          <w:p w:rsidR="00FD0BA9" w:rsidRPr="008310C0" w:rsidRDefault="00FD0BA9" w:rsidP="003B1468">
            <w:pPr>
              <w:jc w:val="right"/>
              <w:rPr>
                <w:color w:val="000000"/>
                <w:lang/>
              </w:rPr>
            </w:pPr>
          </w:p>
        </w:tc>
        <w:tc>
          <w:tcPr>
            <w:tcW w:w="3180" w:type="dxa"/>
            <w:vAlign w:val="center"/>
          </w:tcPr>
          <w:p w:rsidR="00FD0BA9" w:rsidRPr="008310C0" w:rsidRDefault="00FD0BA9" w:rsidP="003B1468">
            <w:pPr>
              <w:rPr>
                <w:color w:val="000000"/>
                <w:lang/>
              </w:rPr>
            </w:pPr>
            <w:r w:rsidRPr="008310C0">
              <w:rPr>
                <w:color w:val="000000"/>
                <w:lang/>
              </w:rPr>
              <w:t>Numerator</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r>
      <w:tr w:rsidR="00FD0BA9" w:rsidRPr="008310C0">
        <w:tblPrEx>
          <w:tblCellMar>
            <w:top w:w="0" w:type="dxa"/>
            <w:bottom w:w="0" w:type="dxa"/>
          </w:tblCellMar>
        </w:tblPrEx>
        <w:trPr>
          <w:trHeight w:val="394"/>
          <w:jc w:val="center"/>
        </w:trPr>
        <w:tc>
          <w:tcPr>
            <w:tcW w:w="1195" w:type="dxa"/>
          </w:tcPr>
          <w:p w:rsidR="00FD0BA9" w:rsidRPr="008310C0" w:rsidRDefault="00FD0BA9" w:rsidP="003B1468">
            <w:pPr>
              <w:jc w:val="right"/>
              <w:rPr>
                <w:color w:val="000000"/>
                <w:lang/>
              </w:rPr>
            </w:pPr>
          </w:p>
        </w:tc>
        <w:tc>
          <w:tcPr>
            <w:tcW w:w="1195" w:type="dxa"/>
            <w:vAlign w:val="center"/>
          </w:tcPr>
          <w:p w:rsidR="00FD0BA9" w:rsidRPr="008310C0" w:rsidRDefault="00FD0BA9" w:rsidP="003B1468">
            <w:pPr>
              <w:jc w:val="right"/>
              <w:rPr>
                <w:color w:val="000000"/>
                <w:lang/>
              </w:rPr>
            </w:pPr>
          </w:p>
        </w:tc>
        <w:tc>
          <w:tcPr>
            <w:tcW w:w="3180" w:type="dxa"/>
            <w:vAlign w:val="center"/>
          </w:tcPr>
          <w:p w:rsidR="00FD0BA9" w:rsidRPr="008310C0" w:rsidRDefault="00FD0BA9" w:rsidP="003B1468">
            <w:pPr>
              <w:rPr>
                <w:color w:val="000000"/>
                <w:lang/>
              </w:rPr>
            </w:pPr>
            <w:r w:rsidRPr="008310C0">
              <w:rPr>
                <w:color w:val="000000"/>
                <w:lang/>
              </w:rPr>
              <w:t>Denominator</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c>
          <w:tcPr>
            <w:tcW w:w="1450" w:type="dxa"/>
            <w:vAlign w:val="bottom"/>
          </w:tcPr>
          <w:p w:rsidR="00FD0BA9" w:rsidRPr="008310C0" w:rsidRDefault="00FD0BA9" w:rsidP="003B1468">
            <w:pPr>
              <w:ind w:left="0"/>
              <w:jc w:val="center"/>
              <w:rPr>
                <w:color w:val="000000"/>
                <w:lang/>
              </w:rPr>
            </w:pPr>
            <w:r w:rsidRPr="008310C0">
              <w:rPr>
                <w:color w:val="000000"/>
                <w:lang/>
              </w:rPr>
              <w:t>_________</w:t>
            </w:r>
          </w:p>
        </w:tc>
        <w:tc>
          <w:tcPr>
            <w:tcW w:w="1449" w:type="dxa"/>
            <w:vAlign w:val="bottom"/>
          </w:tcPr>
          <w:p w:rsidR="00FD0BA9" w:rsidRPr="008310C0" w:rsidRDefault="00FD0BA9" w:rsidP="003B1468">
            <w:pPr>
              <w:ind w:left="0"/>
              <w:jc w:val="center"/>
              <w:rPr>
                <w:color w:val="000000"/>
                <w:lang/>
              </w:rPr>
            </w:pPr>
            <w:r w:rsidRPr="008310C0">
              <w:rPr>
                <w:color w:val="000000"/>
                <w:lang/>
              </w:rPr>
              <w:t>_________</w:t>
            </w:r>
          </w:p>
        </w:tc>
      </w:tr>
    </w:tbl>
    <w:p w:rsidR="001C0A4D" w:rsidRPr="008310C0" w:rsidRDefault="001C0A4D" w:rsidP="00DC6778">
      <w:pPr>
        <w:ind w:left="0"/>
        <w:rPr>
          <w:rFonts w:ascii="Arial" w:hAnsi="Arial"/>
          <w:b/>
          <w:sz w:val="24"/>
        </w:rPr>
      </w:pPr>
    </w:p>
    <w:p w:rsidR="00B75220" w:rsidRPr="008310C0" w:rsidRDefault="000D6604" w:rsidP="0055400C">
      <w:pPr>
        <w:ind w:left="0"/>
        <w:jc w:val="center"/>
        <w:rPr>
          <w:b/>
        </w:rPr>
      </w:pPr>
      <w:r w:rsidRPr="008310C0">
        <w:rPr>
          <w:rFonts w:ascii="Arial" w:hAnsi="Arial"/>
          <w:b/>
          <w:sz w:val="24"/>
        </w:rPr>
        <w:br w:type="page"/>
      </w:r>
      <w:r w:rsidR="00BE588A" w:rsidRPr="008310C0">
        <w:rPr>
          <w:rFonts w:ascii="Arial" w:hAnsi="Arial"/>
          <w:noProof/>
          <w:sz w:val="24"/>
        </w:rPr>
        <w:pict>
          <v:shape id="_x0000_s1375" type="#_x0000_t202" style="position:absolute;left:0;text-align:left;margin-left:28.8pt;margin-top:-420.7pt;width:640.8pt;height:40pt;z-index:251694080" o:allowincell="f" stroked="f">
            <v:textbox style="mso-next-textbox:#_x0000_s1375">
              <w:txbxContent>
                <w:p w:rsidR="00F87255" w:rsidRDefault="00F87255">
                  <w:pPr>
                    <w:pStyle w:val="Heading1"/>
                    <w:rPr>
                      <w:rFonts w:ascii="Times New Roman" w:hAnsi="Times New Roman"/>
                      <w:b/>
                      <w:sz w:val="20"/>
                    </w:rPr>
                  </w:pP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 xml:space="preserve">     FORM 20</w:t>
                  </w:r>
                </w:p>
                <w:p w:rsidR="00F87255" w:rsidRDefault="00F87255">
                  <w:pPr>
                    <w:pStyle w:val="Heading1"/>
                    <w:rPr>
                      <w:rFonts w:ascii="Times New Roman" w:hAnsi="Times New Roman"/>
                      <w:b/>
                      <w:sz w:val="20"/>
                    </w:rPr>
                  </w:pP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t>HEALTH STATUS INDICATORS</w:t>
                  </w:r>
                </w:p>
                <w:p w:rsidR="00F87255" w:rsidRDefault="00F87255">
                  <w:pPr>
                    <w:jc w:val="center"/>
                    <w:rPr>
                      <w:b/>
                      <w:u w:val="single"/>
                    </w:rPr>
                  </w:pPr>
                  <w:r>
                    <w:rPr>
                      <w:b/>
                      <w:u w:val="single"/>
                    </w:rPr>
                    <w:t>MULTI-YEAR DATA (Continuation Page</w:t>
                  </w:r>
                </w:p>
                <w:p w:rsidR="00F87255" w:rsidRDefault="00F87255">
                  <w:pPr>
                    <w:jc w:val="center"/>
                    <w:rPr>
                      <w:b/>
                      <w:u w:val="single"/>
                    </w:rPr>
                  </w:pPr>
                </w:p>
                <w:p w:rsidR="00F87255" w:rsidRDefault="00F87255">
                  <w:pPr>
                    <w:jc w:val="center"/>
                    <w:rPr>
                      <w:b/>
                      <w:u w:val="single"/>
                    </w:rPr>
                  </w:pPr>
                </w:p>
                <w:p w:rsidR="00F87255" w:rsidRDefault="00F87255">
                  <w:pPr>
                    <w:jc w:val="center"/>
                    <w:rPr>
                      <w:b/>
                      <w:u w:val="single"/>
                    </w:rPr>
                  </w:pPr>
                </w:p>
                <w:p w:rsidR="00F87255" w:rsidRDefault="00F87255">
                  <w:pPr>
                    <w:ind w:left="2880" w:firstLine="720"/>
                    <w:jc w:val="center"/>
                  </w:pPr>
                </w:p>
                <w:p w:rsidR="00F87255" w:rsidRDefault="00F87255">
                  <w:pPr>
                    <w:pStyle w:val="new"/>
                  </w:pPr>
                </w:p>
              </w:txbxContent>
            </v:textbox>
          </v:shape>
        </w:pict>
      </w:r>
      <w:r w:rsidR="00BE588A" w:rsidRPr="008310C0">
        <w:rPr>
          <w:rFonts w:ascii="Arial" w:hAnsi="Arial"/>
          <w:noProof/>
          <w:sz w:val="24"/>
        </w:rPr>
        <w:pict>
          <v:shape id="_x0000_s1744" type="#_x0000_t202" style="position:absolute;left:0;text-align:left;margin-left:396pt;margin-top:-370.3pt;width:136.8pt;height:21.6pt;z-index:251695104" o:allowincell="f" stroked="f">
            <v:textbox>
              <w:txbxContent>
                <w:p w:rsidR="00F87255" w:rsidRDefault="00F87255">
                  <w:pPr>
                    <w:ind w:left="0"/>
                  </w:pPr>
                  <w:r>
                    <w:rPr>
                      <w:b/>
                      <w:u w:val="single"/>
                    </w:rPr>
                    <w:t>Annual Indicator Data</w:t>
                  </w:r>
                </w:p>
              </w:txbxContent>
            </v:textbox>
          </v:shape>
        </w:pict>
      </w:r>
      <w:r w:rsidR="00B75220" w:rsidRPr="008310C0">
        <w:rPr>
          <w:b/>
        </w:rPr>
        <w:t>INSTRUCTIONS FOR THE COMPLETION OF HEALTH STATUS INDICATOR FORM 20</w:t>
      </w:r>
    </w:p>
    <w:p w:rsidR="00BE588A" w:rsidRPr="008310C0" w:rsidRDefault="00BE588A" w:rsidP="00B75220">
      <w:pPr>
        <w:spacing w:line="1" w:lineRule="atLeast"/>
        <w:ind w:left="0"/>
        <w:jc w:val="center"/>
        <w:rPr>
          <w:b/>
        </w:rPr>
      </w:pPr>
      <w:r w:rsidRPr="008310C0">
        <w:rPr>
          <w:b/>
        </w:rPr>
        <w:t>TRACKING HEALTH STATUS INDICATORS #01 THROUGH #05</w:t>
      </w:r>
    </w:p>
    <w:p w:rsidR="00BE588A" w:rsidRPr="008310C0" w:rsidRDefault="00BE588A">
      <w:pPr>
        <w:spacing w:line="1" w:lineRule="atLeast"/>
        <w:jc w:val="center"/>
        <w:rPr>
          <w:b/>
        </w:rPr>
      </w:pPr>
    </w:p>
    <w:p w:rsidR="00BE588A" w:rsidRPr="008310C0" w:rsidRDefault="00BE588A">
      <w:pPr>
        <w:spacing w:line="1" w:lineRule="atLeast"/>
        <w:ind w:left="0"/>
        <w:rPr>
          <w:b/>
        </w:rPr>
      </w:pPr>
      <w:r w:rsidRPr="008310C0">
        <w:rPr>
          <w:b/>
          <w:u w:val="single"/>
        </w:rPr>
        <w:t>General Instructions</w:t>
      </w:r>
      <w:r w:rsidRPr="008310C0">
        <w:rPr>
          <w:b/>
        </w:rPr>
        <w:t>:</w:t>
      </w:r>
    </w:p>
    <w:p w:rsidR="00BE588A" w:rsidRPr="008310C0" w:rsidRDefault="00BE588A">
      <w:pPr>
        <w:spacing w:line="1" w:lineRule="atLeast"/>
        <w:ind w:left="0"/>
        <w:rPr>
          <w:b/>
        </w:rPr>
      </w:pPr>
    </w:p>
    <w:p w:rsidR="00BE588A" w:rsidRPr="008310C0" w:rsidRDefault="00BE588A">
      <w:pPr>
        <w:pStyle w:val="fixparagraph"/>
        <w:autoSpaceDE w:val="0"/>
        <w:autoSpaceDN w:val="0"/>
        <w:adjustRightInd w:val="0"/>
        <w:spacing w:line="1" w:lineRule="atLeast"/>
        <w:ind w:left="0"/>
        <w:rPr>
          <w:snapToGrid/>
        </w:rPr>
      </w:pPr>
      <w:r w:rsidRPr="008310C0">
        <w:rPr>
          <w:snapToGrid/>
        </w:rPr>
        <w:t xml:space="preserve">A glossary of terms applicable to this form is presented in </w:t>
      </w:r>
      <w:r w:rsidRPr="008310C0">
        <w:t>Part Two</w:t>
      </w:r>
      <w:r w:rsidR="001A7977" w:rsidRPr="008310C0">
        <w:t>, Section</w:t>
      </w:r>
      <w:r w:rsidRPr="008310C0">
        <w:t xml:space="preserve"> VIII </w:t>
      </w:r>
      <w:r w:rsidRPr="008310C0">
        <w:rPr>
          <w:snapToGrid/>
        </w:rPr>
        <w:t>of this document.</w:t>
      </w:r>
    </w:p>
    <w:p w:rsidR="00BE588A" w:rsidRPr="008310C0" w:rsidRDefault="00BE588A">
      <w:pPr>
        <w:spacing w:line="1" w:lineRule="atLeast"/>
        <w:ind w:left="0"/>
      </w:pPr>
    </w:p>
    <w:p w:rsidR="00BE588A" w:rsidRPr="008310C0" w:rsidRDefault="00BE588A">
      <w:pPr>
        <w:spacing w:line="1" w:lineRule="atLeast"/>
        <w:ind w:left="0"/>
      </w:pPr>
      <w:r w:rsidRPr="008310C0">
        <w:t xml:space="preserve">Complete all required data cells.  If an actual number is not available make an estimate.  Please explain all estimates in a footnote. </w:t>
      </w:r>
    </w:p>
    <w:p w:rsidR="00BE588A" w:rsidRPr="008310C0" w:rsidRDefault="00BE588A">
      <w:pPr>
        <w:spacing w:line="1" w:lineRule="atLeast"/>
        <w:ind w:left="0"/>
      </w:pPr>
    </w:p>
    <w:p w:rsidR="00BE588A" w:rsidRPr="008310C0" w:rsidRDefault="00BE588A">
      <w:pPr>
        <w:pStyle w:val="fixparagraph"/>
        <w:autoSpaceDE w:val="0"/>
        <w:autoSpaceDN w:val="0"/>
        <w:adjustRightInd w:val="0"/>
        <w:spacing w:line="1" w:lineRule="atLeast"/>
        <w:ind w:left="0"/>
        <w:rPr>
          <w:snapToGrid/>
        </w:rPr>
      </w:pPr>
      <w:r w:rsidRPr="008310C0">
        <w:rPr>
          <w:snapToGrid/>
        </w:rPr>
        <w:t xml:space="preserve">The purpose of this form is to show, annually, selected measurements (indicators) of MCH health status in the State and to track those indicators over a five year period.  The first five health status indicators deal with data that is to be tracked and displayed over five years.  Some of </w:t>
      </w:r>
      <w:r w:rsidR="006207EF" w:rsidRPr="008310C0">
        <w:rPr>
          <w:snapToGrid/>
        </w:rPr>
        <w:t>these set of indicators have</w:t>
      </w:r>
      <w:r w:rsidRPr="008310C0">
        <w:rPr>
          <w:snapToGrid/>
        </w:rPr>
        <w:t xml:space="preserve"> two or three parts resulting in a total of twelve data elements that are to be completed.  Specific instructions, by Health Status Indicator number, are provided below.</w:t>
      </w:r>
    </w:p>
    <w:p w:rsidR="00BE588A" w:rsidRPr="008310C0" w:rsidRDefault="00BE588A">
      <w:pPr>
        <w:spacing w:line="1" w:lineRule="atLeast"/>
        <w:ind w:left="0"/>
      </w:pPr>
    </w:p>
    <w:p w:rsidR="00BE588A" w:rsidRPr="008310C0" w:rsidRDefault="00BE588A">
      <w:pPr>
        <w:spacing w:line="1" w:lineRule="atLeast"/>
        <w:ind w:left="0"/>
      </w:pPr>
      <w:r w:rsidRPr="008310C0">
        <w:t xml:space="preserve">For each of the Health Status Indicators, on the lines labeled “Annual Indicator,” enter the numerical value that shows the status for the indicator for the appropriate reporting year.  Note that the indicator data is to go in the </w:t>
      </w:r>
      <w:r w:rsidR="009B2F1A">
        <w:t>“</w:t>
      </w:r>
      <w:r w:rsidRPr="008310C0">
        <w:t>years</w:t>
      </w:r>
      <w:r w:rsidR="009B2F1A">
        <w:t>”</w:t>
      </w:r>
      <w:r w:rsidRPr="008310C0">
        <w:t xml:space="preserve"> column from which it was actually derived even if the data is a year behind the “reporting” year.  This value is to be expressed in the units that are described on the health status indicator detail sheets which, for these indicators, </w:t>
      </w:r>
      <w:r w:rsidR="006207EF" w:rsidRPr="008310C0">
        <w:t>are</w:t>
      </w:r>
      <w:r w:rsidRPr="008310C0">
        <w:t xml:space="preserve"> either a rate or a percentage.</w:t>
      </w:r>
    </w:p>
    <w:p w:rsidR="00BE588A" w:rsidRPr="008310C0" w:rsidRDefault="00BE588A">
      <w:pPr>
        <w:spacing w:line="1" w:lineRule="atLeast"/>
        <w:ind w:left="0"/>
      </w:pPr>
    </w:p>
    <w:p w:rsidR="00BE588A" w:rsidRPr="008310C0" w:rsidRDefault="00BE588A">
      <w:pPr>
        <w:spacing w:line="1" w:lineRule="atLeast"/>
        <w:ind w:left="0"/>
      </w:pPr>
      <w:r w:rsidRPr="008310C0">
        <w:t>If there are numerator and denominator data for the indicator value, enter those data on the appropriate lines for the appropriate fiscal year.  If there are no numerator and denominator data, leave these lines empty.</w:t>
      </w:r>
    </w:p>
    <w:p w:rsidR="00BE588A" w:rsidRPr="008310C0" w:rsidRDefault="00BE588A">
      <w:pPr>
        <w:spacing w:line="1" w:lineRule="atLeast"/>
        <w:ind w:left="0"/>
      </w:pPr>
    </w:p>
    <w:p w:rsidR="00BE588A" w:rsidRPr="008310C0" w:rsidRDefault="00BE588A">
      <w:pPr>
        <w:spacing w:line="1" w:lineRule="atLeast"/>
        <w:ind w:left="0"/>
        <w:rPr>
          <w:bCs/>
        </w:rPr>
      </w:pPr>
      <w:r w:rsidRPr="008310C0">
        <w:rPr>
          <w:b/>
          <w:u w:val="single"/>
        </w:rPr>
        <w:t>Specific Instructions</w:t>
      </w:r>
      <w:r w:rsidR="005C6341" w:rsidRPr="008310C0">
        <w:rPr>
          <w:bCs/>
        </w:rPr>
        <w:t>:</w:t>
      </w:r>
    </w:p>
    <w:p w:rsidR="00BE588A" w:rsidRPr="008310C0" w:rsidRDefault="00BE588A">
      <w:pPr>
        <w:spacing w:line="1" w:lineRule="atLeast"/>
        <w:ind w:left="0"/>
        <w:rPr>
          <w:b/>
          <w:u w:val="single"/>
        </w:rPr>
      </w:pPr>
    </w:p>
    <w:p w:rsidR="00BE588A" w:rsidRPr="008310C0" w:rsidRDefault="00BE588A">
      <w:pPr>
        <w:spacing w:line="1" w:lineRule="atLeast"/>
        <w:ind w:left="0"/>
      </w:pPr>
      <w:r w:rsidRPr="008310C0">
        <w:rPr>
          <w:b/>
          <w:u w:val="single"/>
        </w:rPr>
        <w:t>Indicator #01</w:t>
      </w:r>
      <w:r w:rsidRPr="008310C0">
        <w:rPr>
          <w:b/>
        </w:rPr>
        <w:t xml:space="preserve"> (Low Birth Weight) </w:t>
      </w:r>
      <w:r w:rsidRPr="008310C0">
        <w:t>There are two parts to this indicator (A and B).  The values are to be expressed as percents of total or singleton live births weighing less than 2,500 grams.</w:t>
      </w:r>
    </w:p>
    <w:p w:rsidR="00BE588A" w:rsidRPr="008310C0" w:rsidRDefault="00BE588A">
      <w:pPr>
        <w:spacing w:line="1" w:lineRule="atLeast"/>
        <w:ind w:left="0"/>
      </w:pPr>
    </w:p>
    <w:p w:rsidR="00BE588A" w:rsidRPr="008310C0" w:rsidRDefault="00BE588A">
      <w:pPr>
        <w:spacing w:line="1" w:lineRule="atLeast"/>
        <w:ind w:left="0"/>
      </w:pPr>
      <w:r w:rsidRPr="008310C0">
        <w:rPr>
          <w:b/>
          <w:u w:val="single"/>
        </w:rPr>
        <w:t>Indicator #02</w:t>
      </w:r>
      <w:r w:rsidRPr="008310C0">
        <w:t xml:space="preserve"> </w:t>
      </w:r>
      <w:r w:rsidRPr="008310C0">
        <w:rPr>
          <w:b/>
        </w:rPr>
        <w:t>(Very Low Birth Weight)</w:t>
      </w:r>
      <w:r w:rsidRPr="008310C0">
        <w:t xml:space="preserve"> There are two parts to this indicator (A and B).  The values are to be expressed as percents of total or singleton live births weighing less than 1,500 grams.</w:t>
      </w:r>
    </w:p>
    <w:p w:rsidR="00BE588A" w:rsidRPr="008310C0" w:rsidRDefault="00BE588A">
      <w:pPr>
        <w:spacing w:line="1" w:lineRule="atLeast"/>
        <w:ind w:left="0"/>
      </w:pPr>
    </w:p>
    <w:p w:rsidR="00BE588A" w:rsidRPr="008310C0" w:rsidRDefault="00BE588A">
      <w:pPr>
        <w:pStyle w:val="fixparagraph"/>
        <w:autoSpaceDE w:val="0"/>
        <w:autoSpaceDN w:val="0"/>
        <w:adjustRightInd w:val="0"/>
        <w:spacing w:line="1" w:lineRule="atLeast"/>
        <w:ind w:left="0"/>
        <w:rPr>
          <w:snapToGrid/>
        </w:rPr>
      </w:pPr>
      <w:r w:rsidRPr="008310C0">
        <w:rPr>
          <w:b/>
          <w:snapToGrid/>
          <w:u w:val="single"/>
        </w:rPr>
        <w:t>Indicator #03</w:t>
      </w:r>
      <w:r w:rsidRPr="008310C0">
        <w:rPr>
          <w:snapToGrid/>
        </w:rPr>
        <w:t xml:space="preserve"> </w:t>
      </w:r>
      <w:r w:rsidRPr="008310C0">
        <w:rPr>
          <w:b/>
          <w:snapToGrid/>
        </w:rPr>
        <w:t>(Fatal Unintentional Injuries)</w:t>
      </w:r>
      <w:r w:rsidRPr="008310C0">
        <w:rPr>
          <w:snapToGrid/>
        </w:rPr>
        <w:t xml:space="preserve"> There are three parts to this indicator (A-C).  The value is to be expressed as a death rate per 100,000 in the age ranges indicated.</w:t>
      </w:r>
    </w:p>
    <w:p w:rsidR="00BE588A" w:rsidRPr="008310C0" w:rsidRDefault="00BE588A">
      <w:pPr>
        <w:spacing w:line="1" w:lineRule="atLeast"/>
        <w:ind w:left="0"/>
      </w:pPr>
    </w:p>
    <w:p w:rsidR="00BE588A" w:rsidRPr="008310C0" w:rsidRDefault="00BE588A">
      <w:pPr>
        <w:spacing w:line="1" w:lineRule="atLeast"/>
        <w:ind w:left="0"/>
      </w:pPr>
      <w:r w:rsidRPr="008310C0">
        <w:rPr>
          <w:b/>
          <w:u w:val="single"/>
        </w:rPr>
        <w:t>Indicator #04</w:t>
      </w:r>
      <w:r w:rsidRPr="008310C0">
        <w:t xml:space="preserve"> </w:t>
      </w:r>
      <w:r w:rsidRPr="008310C0">
        <w:rPr>
          <w:b/>
        </w:rPr>
        <w:t>(Nonfatal Unintentional Injuries)</w:t>
      </w:r>
      <w:r w:rsidRPr="008310C0">
        <w:t xml:space="preserve"> There are three parts to this indicator (A-C).  The values are to be expressed as an injury rate per 100,000 in the age ranges indicated.</w:t>
      </w:r>
    </w:p>
    <w:p w:rsidR="00BE588A" w:rsidRPr="008310C0" w:rsidRDefault="00BE588A">
      <w:pPr>
        <w:spacing w:line="1" w:lineRule="atLeast"/>
        <w:ind w:left="0"/>
      </w:pPr>
    </w:p>
    <w:p w:rsidR="000D243B" w:rsidRPr="008310C0" w:rsidRDefault="00BE588A" w:rsidP="000D243B">
      <w:pPr>
        <w:spacing w:line="1" w:lineRule="atLeast"/>
        <w:ind w:left="0"/>
        <w:rPr>
          <w:b/>
        </w:rPr>
        <w:sectPr w:rsidR="000D243B" w:rsidRPr="008310C0" w:rsidSect="0055400C">
          <w:headerReference w:type="even" r:id="rId100"/>
          <w:headerReference w:type="default" r:id="rId101"/>
          <w:footerReference w:type="even" r:id="rId102"/>
          <w:headerReference w:type="first" r:id="rId103"/>
          <w:footerReference w:type="first" r:id="rId104"/>
          <w:footnotePr>
            <w:numRestart w:val="eachSect"/>
          </w:footnotePr>
          <w:pgSz w:w="15840" w:h="12240" w:orient="landscape" w:code="1"/>
          <w:pgMar w:top="720" w:right="1440" w:bottom="720" w:left="1440" w:header="1440" w:footer="720" w:gutter="0"/>
          <w:cols w:space="720"/>
        </w:sectPr>
      </w:pPr>
      <w:r w:rsidRPr="008310C0">
        <w:rPr>
          <w:b/>
          <w:u w:val="single"/>
        </w:rPr>
        <w:t>Indicator #05</w:t>
      </w:r>
      <w:r w:rsidRPr="008310C0">
        <w:rPr>
          <w:b/>
        </w:rPr>
        <w:t xml:space="preserve"> (Sexually Transmitted Disease [</w:t>
      </w:r>
      <w:r w:rsidR="006207EF" w:rsidRPr="008310C0">
        <w:rPr>
          <w:b/>
        </w:rPr>
        <w:t>Chlamydia</w:t>
      </w:r>
      <w:r w:rsidRPr="008310C0">
        <w:rPr>
          <w:b/>
        </w:rPr>
        <w:t xml:space="preserve">]) </w:t>
      </w:r>
      <w:r w:rsidRPr="008310C0">
        <w:t>There are two parts to this indicator (A and B).  The values are to be expressed as Chlamydia case rates per 1,000 women in the age ranges indicated.</w:t>
      </w:r>
    </w:p>
    <w:p w:rsidR="00BE588A" w:rsidRPr="008310C0" w:rsidRDefault="00BE588A" w:rsidP="000D243B">
      <w:pPr>
        <w:spacing w:line="1" w:lineRule="atLeast"/>
        <w:ind w:left="0"/>
        <w:jc w:val="center"/>
        <w:rPr>
          <w:b/>
        </w:rPr>
      </w:pPr>
      <w:r w:rsidRPr="008310C0">
        <w:rPr>
          <w:b/>
        </w:rPr>
        <w:t>FORM 21</w:t>
      </w:r>
    </w:p>
    <w:p w:rsidR="00BE588A" w:rsidRPr="008310C0" w:rsidRDefault="00BE588A" w:rsidP="00180713">
      <w:pPr>
        <w:spacing w:line="1" w:lineRule="atLeast"/>
        <w:ind w:left="0"/>
        <w:jc w:val="center"/>
      </w:pPr>
      <w:r w:rsidRPr="008310C0">
        <w:rPr>
          <w:b/>
        </w:rPr>
        <w:t>HEALTH STATUS INDICATORS</w:t>
      </w:r>
      <w:r w:rsidR="00690C2B" w:rsidRPr="008310C0">
        <w:rPr>
          <w:b/>
        </w:rPr>
        <w:t xml:space="preserve"> </w:t>
      </w:r>
      <w:r w:rsidRPr="008310C0">
        <w:rPr>
          <w:b/>
        </w:rPr>
        <w:t>DEMOGRAPHIC DATA</w:t>
      </w:r>
      <w:r w:rsidR="006D0943">
        <w:rPr>
          <w:b/>
        </w:rPr>
        <w:t xml:space="preserve"> - #06 - #12</w:t>
      </w:r>
    </w:p>
    <w:p w:rsidR="00BE588A" w:rsidRPr="008310C0" w:rsidRDefault="00BE588A">
      <w:pPr>
        <w:spacing w:line="1" w:lineRule="atLeast"/>
        <w:ind w:left="450" w:hanging="450"/>
      </w:pPr>
    </w:p>
    <w:p w:rsidR="00BE588A" w:rsidRPr="008310C0" w:rsidRDefault="00BE588A">
      <w:pPr>
        <w:spacing w:line="1" w:lineRule="atLeast"/>
        <w:ind w:left="450"/>
      </w:pPr>
      <w:r w:rsidRPr="008310C0">
        <w:rPr>
          <w:b/>
        </w:rPr>
        <w:t>HSI #06A – Demographics (Total Population)</w:t>
      </w:r>
      <w:r w:rsidRPr="008310C0">
        <w:t xml:space="preserve"> </w:t>
      </w:r>
      <w:r w:rsidRPr="008310C0">
        <w:rPr>
          <w:i/>
        </w:rPr>
        <w:t>Infants and children aged 0 through 24 years enumerated by sub-populations</w:t>
      </w:r>
      <w:r w:rsidRPr="008310C0">
        <w:t xml:space="preserve"> </w:t>
      </w:r>
      <w:r w:rsidRPr="008310C0">
        <w:rPr>
          <w:i/>
        </w:rPr>
        <w:t>of age group and race</w:t>
      </w:r>
      <w:r w:rsidR="006207EF" w:rsidRPr="008310C0">
        <w:rPr>
          <w:i/>
        </w:rPr>
        <w:t xml:space="preserve">.  </w:t>
      </w:r>
      <w:r w:rsidRPr="008310C0">
        <w:rPr>
          <w:i/>
        </w:rPr>
        <w:t>(Demographics)</w:t>
      </w:r>
      <w:r w:rsidRPr="008310C0">
        <w:t xml:space="preserve"> </w:t>
      </w:r>
    </w:p>
    <w:p w:rsidR="00BE588A" w:rsidRPr="008310C0" w:rsidRDefault="00BE588A">
      <w:pPr>
        <w:spacing w:line="1" w:lineRule="atLeast"/>
        <w:ind w:left="0"/>
      </w:pPr>
      <w:r w:rsidRPr="008310C0">
        <w:t xml:space="preserve">         For both parts A and B: Reporting Year _________ Is this data from a State Projection? </w:t>
      </w:r>
      <w:r w:rsidRPr="008310C0">
        <w:sym w:font="Wingdings" w:char="F06F"/>
      </w:r>
      <w:r w:rsidRPr="008310C0">
        <w:t xml:space="preserve"> YES     </w:t>
      </w:r>
      <w:r w:rsidRPr="008310C0">
        <w:sym w:font="Wingdings" w:char="F06F"/>
      </w:r>
      <w:r w:rsidRPr="008310C0">
        <w:t xml:space="preserve">  NO</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170"/>
        <w:gridCol w:w="1170"/>
        <w:gridCol w:w="1350"/>
        <w:gridCol w:w="1530"/>
        <w:gridCol w:w="1350"/>
        <w:gridCol w:w="1530"/>
        <w:gridCol w:w="1350"/>
        <w:gridCol w:w="1350"/>
      </w:tblGrid>
      <w:tr w:rsidR="00BE588A" w:rsidRPr="008310C0">
        <w:tblPrEx>
          <w:tblCellMar>
            <w:top w:w="0" w:type="dxa"/>
            <w:bottom w:w="0" w:type="dxa"/>
          </w:tblCellMar>
        </w:tblPrEx>
        <w:tc>
          <w:tcPr>
            <w:tcW w:w="216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u w:val="single"/>
              </w:rPr>
            </w:pPr>
            <w:r w:rsidRPr="008310C0">
              <w:rPr>
                <w:b/>
                <w:sz w:val="18"/>
                <w:u w:val="single"/>
              </w:rPr>
              <w:t>CATEGORY</w:t>
            </w:r>
          </w:p>
          <w:p w:rsidR="00BE588A" w:rsidRPr="008310C0" w:rsidRDefault="00BE588A">
            <w:pPr>
              <w:spacing w:line="1" w:lineRule="atLeast"/>
              <w:ind w:left="0"/>
              <w:jc w:val="center"/>
              <w:rPr>
                <w:b/>
                <w:sz w:val="18"/>
              </w:rPr>
            </w:pPr>
            <w:r w:rsidRPr="008310C0">
              <w:rPr>
                <w:b/>
                <w:sz w:val="18"/>
              </w:rPr>
              <w:t>TOTAL POPULATION</w:t>
            </w:r>
          </w:p>
          <w:p w:rsidR="00BE588A" w:rsidRPr="008310C0" w:rsidRDefault="00BE588A">
            <w:pPr>
              <w:spacing w:line="1" w:lineRule="atLeast"/>
              <w:ind w:left="0"/>
              <w:jc w:val="center"/>
              <w:rPr>
                <w:b/>
                <w:sz w:val="18"/>
              </w:rPr>
            </w:pPr>
            <w:r w:rsidRPr="008310C0">
              <w:rPr>
                <w:b/>
                <w:sz w:val="18"/>
              </w:rPr>
              <w:t>BY RACE</w:t>
            </w:r>
          </w:p>
          <w:p w:rsidR="00BE588A" w:rsidRPr="008310C0" w:rsidRDefault="00BE588A">
            <w:pPr>
              <w:spacing w:line="1" w:lineRule="atLeast"/>
              <w:ind w:left="0"/>
              <w:jc w:val="center"/>
            </w:pPr>
          </w:p>
        </w:tc>
        <w:tc>
          <w:tcPr>
            <w:tcW w:w="1170" w:type="dxa"/>
            <w:tcBorders>
              <w:top w:val="double" w:sz="4" w:space="0" w:color="auto"/>
              <w:left w:val="nil"/>
              <w:bottom w:val="double" w:sz="4" w:space="0" w:color="auto"/>
              <w:right w:val="double" w:sz="4" w:space="0" w:color="auto"/>
            </w:tcBorders>
          </w:tcPr>
          <w:p w:rsidR="00BE588A" w:rsidRPr="008310C0" w:rsidRDefault="00BE588A">
            <w:pPr>
              <w:spacing w:line="1" w:lineRule="atLeast"/>
              <w:ind w:left="0"/>
              <w:jc w:val="center"/>
              <w:rPr>
                <w:b/>
                <w:sz w:val="18"/>
              </w:rPr>
            </w:pPr>
            <w:r w:rsidRPr="008310C0">
              <w:rPr>
                <w:b/>
                <w:sz w:val="18"/>
              </w:rPr>
              <w:t>TOTAL</w:t>
            </w:r>
          </w:p>
          <w:p w:rsidR="00BE588A" w:rsidRPr="008310C0" w:rsidRDefault="00BE588A">
            <w:pPr>
              <w:spacing w:line="1" w:lineRule="atLeast"/>
              <w:ind w:left="0"/>
              <w:jc w:val="center"/>
              <w:rPr>
                <w:b/>
                <w:sz w:val="18"/>
              </w:rPr>
            </w:pPr>
            <w:r w:rsidRPr="008310C0">
              <w:rPr>
                <w:b/>
                <w:sz w:val="18"/>
              </w:rPr>
              <w:t>ALL</w:t>
            </w:r>
          </w:p>
          <w:p w:rsidR="00BE588A" w:rsidRPr="008310C0" w:rsidRDefault="00BE588A">
            <w:pPr>
              <w:spacing w:line="1" w:lineRule="atLeast"/>
              <w:ind w:left="0"/>
              <w:jc w:val="center"/>
              <w:rPr>
                <w:b/>
                <w:sz w:val="18"/>
              </w:rPr>
            </w:pPr>
            <w:r w:rsidRPr="008310C0">
              <w:rPr>
                <w:b/>
                <w:sz w:val="18"/>
              </w:rPr>
              <w:t>RACES</w:t>
            </w:r>
          </w:p>
        </w:tc>
        <w:tc>
          <w:tcPr>
            <w:tcW w:w="1170" w:type="dxa"/>
            <w:tcBorders>
              <w:top w:val="double" w:sz="4" w:space="0" w:color="auto"/>
              <w:left w:val="nil"/>
              <w:bottom w:val="double" w:sz="4" w:space="0" w:color="auto"/>
            </w:tcBorders>
          </w:tcPr>
          <w:p w:rsidR="00BE588A" w:rsidRPr="008310C0" w:rsidRDefault="00BE588A">
            <w:pPr>
              <w:spacing w:line="1" w:lineRule="atLeast"/>
              <w:ind w:left="0"/>
              <w:jc w:val="center"/>
              <w:rPr>
                <w:b/>
                <w:sz w:val="18"/>
              </w:rPr>
            </w:pPr>
            <w:r w:rsidRPr="008310C0">
              <w:rPr>
                <w:b/>
                <w:sz w:val="18"/>
              </w:rPr>
              <w:t>WHITE</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 xml:space="preserve">BLACK </w:t>
            </w:r>
          </w:p>
          <w:p w:rsidR="00BE588A" w:rsidRPr="008310C0" w:rsidRDefault="00BE588A">
            <w:pPr>
              <w:spacing w:line="1" w:lineRule="atLeast"/>
              <w:ind w:left="0"/>
              <w:jc w:val="center"/>
              <w:rPr>
                <w:b/>
                <w:sz w:val="18"/>
              </w:rPr>
            </w:pPr>
            <w:r w:rsidRPr="008310C0">
              <w:rPr>
                <w:b/>
                <w:sz w:val="18"/>
              </w:rPr>
              <w:t>OR AFRICAN</w:t>
            </w:r>
          </w:p>
          <w:p w:rsidR="00BE588A" w:rsidRPr="008310C0" w:rsidRDefault="00BE588A">
            <w:pPr>
              <w:spacing w:line="1" w:lineRule="atLeast"/>
              <w:ind w:left="0"/>
              <w:jc w:val="center"/>
              <w:rPr>
                <w:b/>
                <w:sz w:val="18"/>
              </w:rPr>
            </w:pPr>
            <w:r w:rsidRPr="008310C0">
              <w:rPr>
                <w:b/>
                <w:sz w:val="18"/>
              </w:rPr>
              <w:t>AMERICAN</w:t>
            </w:r>
          </w:p>
        </w:tc>
        <w:tc>
          <w:tcPr>
            <w:tcW w:w="153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AMERICAN</w:t>
            </w:r>
          </w:p>
          <w:p w:rsidR="00BE588A" w:rsidRPr="008310C0" w:rsidRDefault="00BE588A">
            <w:pPr>
              <w:spacing w:line="1" w:lineRule="atLeast"/>
              <w:ind w:left="0"/>
              <w:jc w:val="center"/>
              <w:rPr>
                <w:b/>
                <w:sz w:val="18"/>
              </w:rPr>
            </w:pPr>
            <w:r w:rsidRPr="008310C0">
              <w:rPr>
                <w:b/>
                <w:sz w:val="18"/>
              </w:rPr>
              <w:t>INDIAN</w:t>
            </w:r>
          </w:p>
          <w:p w:rsidR="00BE588A" w:rsidRPr="008310C0" w:rsidRDefault="00BE588A">
            <w:pPr>
              <w:spacing w:line="1" w:lineRule="atLeast"/>
              <w:ind w:left="0"/>
              <w:jc w:val="center"/>
              <w:rPr>
                <w:b/>
                <w:sz w:val="18"/>
              </w:rPr>
            </w:pPr>
            <w:r w:rsidRPr="008310C0">
              <w:rPr>
                <w:b/>
                <w:sz w:val="18"/>
              </w:rPr>
              <w:t xml:space="preserve">OR </w:t>
            </w:r>
          </w:p>
          <w:p w:rsidR="00BE588A" w:rsidRPr="008310C0" w:rsidRDefault="00BE588A">
            <w:pPr>
              <w:spacing w:line="1" w:lineRule="atLeast"/>
              <w:ind w:left="0"/>
              <w:jc w:val="center"/>
              <w:rPr>
                <w:b/>
                <w:sz w:val="18"/>
              </w:rPr>
            </w:pPr>
            <w:r w:rsidRPr="008310C0">
              <w:rPr>
                <w:b/>
                <w:sz w:val="18"/>
              </w:rPr>
              <w:t>NATIVE</w:t>
            </w:r>
          </w:p>
          <w:p w:rsidR="00BE588A" w:rsidRPr="008310C0" w:rsidRDefault="00BE588A">
            <w:pPr>
              <w:spacing w:line="1" w:lineRule="atLeast"/>
              <w:ind w:left="0"/>
              <w:jc w:val="center"/>
              <w:rPr>
                <w:b/>
                <w:sz w:val="18"/>
              </w:rPr>
            </w:pPr>
            <w:r w:rsidRPr="008310C0">
              <w:rPr>
                <w:b/>
                <w:sz w:val="18"/>
              </w:rPr>
              <w:t>ALASKAN</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ASIAN</w:t>
            </w:r>
          </w:p>
        </w:tc>
        <w:tc>
          <w:tcPr>
            <w:tcW w:w="153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NATIVE</w:t>
            </w:r>
          </w:p>
          <w:p w:rsidR="00BE588A" w:rsidRPr="008310C0" w:rsidRDefault="00BE588A">
            <w:pPr>
              <w:spacing w:line="1" w:lineRule="atLeast"/>
              <w:ind w:left="0"/>
              <w:jc w:val="center"/>
              <w:rPr>
                <w:b/>
                <w:sz w:val="18"/>
              </w:rPr>
            </w:pPr>
            <w:r w:rsidRPr="008310C0">
              <w:rPr>
                <w:b/>
                <w:sz w:val="18"/>
              </w:rPr>
              <w:t>HAWAIIAN</w:t>
            </w:r>
          </w:p>
          <w:p w:rsidR="00BE588A" w:rsidRPr="008310C0" w:rsidRDefault="00BE588A">
            <w:pPr>
              <w:spacing w:line="1" w:lineRule="atLeast"/>
              <w:ind w:left="0"/>
              <w:jc w:val="center"/>
              <w:rPr>
                <w:b/>
                <w:sz w:val="18"/>
              </w:rPr>
            </w:pPr>
            <w:r w:rsidRPr="008310C0">
              <w:rPr>
                <w:b/>
                <w:sz w:val="18"/>
              </w:rPr>
              <w:t xml:space="preserve">OR OTHER </w:t>
            </w:r>
          </w:p>
          <w:p w:rsidR="00BE588A" w:rsidRPr="008310C0" w:rsidRDefault="00BE588A">
            <w:pPr>
              <w:spacing w:line="1" w:lineRule="atLeast"/>
              <w:ind w:left="0"/>
              <w:jc w:val="center"/>
              <w:rPr>
                <w:b/>
                <w:sz w:val="18"/>
              </w:rPr>
            </w:pPr>
            <w:smartTag w:uri="urn:schemas-microsoft-com:office:smarttags" w:element="place">
              <w:r w:rsidRPr="008310C0">
                <w:rPr>
                  <w:b/>
                  <w:sz w:val="18"/>
                </w:rPr>
                <w:t>PAC.</w:t>
              </w:r>
            </w:smartTag>
            <w:r w:rsidRPr="008310C0">
              <w:rPr>
                <w:b/>
                <w:sz w:val="18"/>
              </w:rPr>
              <w:t xml:space="preserve"> IS.</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 xml:space="preserve">MORE THAN </w:t>
            </w:r>
          </w:p>
          <w:p w:rsidR="00BE588A" w:rsidRPr="008310C0" w:rsidRDefault="00BE588A">
            <w:pPr>
              <w:spacing w:line="1" w:lineRule="atLeast"/>
              <w:ind w:left="0"/>
              <w:jc w:val="center"/>
              <w:rPr>
                <w:b/>
                <w:sz w:val="18"/>
              </w:rPr>
            </w:pPr>
            <w:r w:rsidRPr="008310C0">
              <w:rPr>
                <w:b/>
                <w:sz w:val="18"/>
              </w:rPr>
              <w:t>ONE RACE</w:t>
            </w:r>
          </w:p>
          <w:p w:rsidR="00BE588A" w:rsidRPr="008310C0" w:rsidRDefault="00BE588A">
            <w:pPr>
              <w:spacing w:line="1" w:lineRule="atLeast"/>
              <w:ind w:left="0"/>
              <w:jc w:val="center"/>
              <w:rPr>
                <w:b/>
                <w:sz w:val="18"/>
              </w:rPr>
            </w:pPr>
            <w:r w:rsidRPr="008310C0">
              <w:rPr>
                <w:b/>
                <w:sz w:val="18"/>
              </w:rPr>
              <w:t>REPORTED</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 xml:space="preserve">OTHER </w:t>
            </w:r>
          </w:p>
          <w:p w:rsidR="00BE588A" w:rsidRPr="008310C0" w:rsidRDefault="00BE588A">
            <w:pPr>
              <w:spacing w:line="1" w:lineRule="atLeast"/>
              <w:ind w:left="0"/>
              <w:jc w:val="center"/>
              <w:rPr>
                <w:b/>
                <w:sz w:val="18"/>
              </w:rPr>
            </w:pPr>
            <w:r w:rsidRPr="008310C0">
              <w:rPr>
                <w:b/>
                <w:sz w:val="18"/>
              </w:rPr>
              <w:t>AND</w:t>
            </w:r>
          </w:p>
          <w:p w:rsidR="00BE588A" w:rsidRPr="008310C0" w:rsidRDefault="00BE588A">
            <w:pPr>
              <w:spacing w:line="1" w:lineRule="atLeast"/>
              <w:ind w:left="0"/>
              <w:jc w:val="center"/>
              <w:rPr>
                <w:b/>
                <w:sz w:val="18"/>
              </w:rPr>
            </w:pPr>
            <w:r w:rsidRPr="008310C0">
              <w:rPr>
                <w:b/>
                <w:sz w:val="18"/>
              </w:rPr>
              <w:t>UNKNOWN</w:t>
            </w:r>
          </w:p>
        </w:tc>
      </w:tr>
      <w:tr w:rsidR="00BE588A" w:rsidRPr="008310C0">
        <w:tblPrEx>
          <w:tblCellMar>
            <w:top w:w="0" w:type="dxa"/>
            <w:bottom w:w="0" w:type="dxa"/>
          </w:tblCellMar>
        </w:tblPrEx>
        <w:tc>
          <w:tcPr>
            <w:tcW w:w="2160" w:type="dxa"/>
            <w:tcBorders>
              <w:top w:val="double" w:sz="4" w:space="0" w:color="auto"/>
              <w:left w:val="double" w:sz="4" w:space="0" w:color="auto"/>
              <w:right w:val="double" w:sz="4" w:space="0" w:color="auto"/>
            </w:tcBorders>
          </w:tcPr>
          <w:p w:rsidR="00BE588A" w:rsidRPr="008310C0" w:rsidRDefault="00BE588A">
            <w:pPr>
              <w:spacing w:line="360" w:lineRule="auto"/>
              <w:ind w:left="0"/>
            </w:pPr>
            <w:r w:rsidRPr="008310C0">
              <w:t>Infants 0 to 1</w:t>
            </w:r>
          </w:p>
        </w:tc>
        <w:tc>
          <w:tcPr>
            <w:tcW w:w="1170" w:type="dxa"/>
            <w:tcBorders>
              <w:top w:val="nil"/>
              <w:left w:val="nil"/>
            </w:tcBorders>
          </w:tcPr>
          <w:p w:rsidR="00BE588A" w:rsidRPr="008310C0" w:rsidRDefault="00BE588A">
            <w:pPr>
              <w:spacing w:line="1" w:lineRule="atLeast"/>
              <w:ind w:left="0"/>
            </w:pPr>
          </w:p>
        </w:tc>
        <w:tc>
          <w:tcPr>
            <w:tcW w:w="117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c>
          <w:tcPr>
            <w:tcW w:w="153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c>
          <w:tcPr>
            <w:tcW w:w="153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left w:val="double" w:sz="4" w:space="0" w:color="auto"/>
              <w:right w:val="double" w:sz="4" w:space="0" w:color="auto"/>
            </w:tcBorders>
          </w:tcPr>
          <w:p w:rsidR="00BE588A" w:rsidRPr="008310C0" w:rsidRDefault="00BE588A">
            <w:pPr>
              <w:spacing w:line="360" w:lineRule="auto"/>
              <w:ind w:left="0"/>
            </w:pPr>
            <w:r w:rsidRPr="008310C0">
              <w:t>Children 1 through 4</w:t>
            </w:r>
          </w:p>
        </w:tc>
        <w:tc>
          <w:tcPr>
            <w:tcW w:w="1170" w:type="dxa"/>
            <w:tcBorders>
              <w:left w:val="nil"/>
            </w:tcBorders>
          </w:tcPr>
          <w:p w:rsidR="00BE588A" w:rsidRPr="008310C0" w:rsidRDefault="00BE588A">
            <w:pPr>
              <w:spacing w:line="1" w:lineRule="atLeast"/>
              <w:ind w:left="0"/>
            </w:pPr>
          </w:p>
        </w:tc>
        <w:tc>
          <w:tcPr>
            <w:tcW w:w="117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left w:val="double" w:sz="4" w:space="0" w:color="auto"/>
              <w:right w:val="double" w:sz="4" w:space="0" w:color="auto"/>
            </w:tcBorders>
          </w:tcPr>
          <w:p w:rsidR="00BE588A" w:rsidRPr="008310C0" w:rsidRDefault="00BE588A">
            <w:pPr>
              <w:spacing w:line="360" w:lineRule="auto"/>
              <w:ind w:left="0"/>
            </w:pPr>
            <w:r w:rsidRPr="008310C0">
              <w:t>Children 5 through 9</w:t>
            </w:r>
          </w:p>
        </w:tc>
        <w:tc>
          <w:tcPr>
            <w:tcW w:w="1170" w:type="dxa"/>
            <w:tcBorders>
              <w:left w:val="nil"/>
            </w:tcBorders>
          </w:tcPr>
          <w:p w:rsidR="00BE588A" w:rsidRPr="008310C0" w:rsidRDefault="00BE588A">
            <w:pPr>
              <w:spacing w:line="1" w:lineRule="atLeast"/>
              <w:ind w:left="0"/>
            </w:pPr>
          </w:p>
        </w:tc>
        <w:tc>
          <w:tcPr>
            <w:tcW w:w="117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left w:val="double" w:sz="4" w:space="0" w:color="auto"/>
              <w:right w:val="double" w:sz="4" w:space="0" w:color="auto"/>
            </w:tcBorders>
          </w:tcPr>
          <w:p w:rsidR="00BE588A" w:rsidRPr="008310C0" w:rsidRDefault="00BE588A">
            <w:pPr>
              <w:spacing w:line="360" w:lineRule="auto"/>
              <w:ind w:left="0"/>
            </w:pPr>
            <w:r w:rsidRPr="008310C0">
              <w:t>Children 10 through 14</w:t>
            </w:r>
          </w:p>
        </w:tc>
        <w:tc>
          <w:tcPr>
            <w:tcW w:w="1170" w:type="dxa"/>
            <w:tcBorders>
              <w:left w:val="nil"/>
            </w:tcBorders>
          </w:tcPr>
          <w:p w:rsidR="00BE588A" w:rsidRPr="008310C0" w:rsidRDefault="00BE588A">
            <w:pPr>
              <w:spacing w:line="1" w:lineRule="atLeast"/>
              <w:ind w:left="0"/>
            </w:pPr>
          </w:p>
        </w:tc>
        <w:tc>
          <w:tcPr>
            <w:tcW w:w="117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left w:val="double" w:sz="4" w:space="0" w:color="auto"/>
              <w:right w:val="double" w:sz="4" w:space="0" w:color="auto"/>
            </w:tcBorders>
          </w:tcPr>
          <w:p w:rsidR="00BE588A" w:rsidRPr="008310C0" w:rsidRDefault="00BE588A">
            <w:pPr>
              <w:spacing w:line="360" w:lineRule="auto"/>
              <w:ind w:left="0"/>
            </w:pPr>
            <w:r w:rsidRPr="008310C0">
              <w:t>Children 15 through 19</w:t>
            </w:r>
          </w:p>
        </w:tc>
        <w:tc>
          <w:tcPr>
            <w:tcW w:w="1170" w:type="dxa"/>
            <w:tcBorders>
              <w:left w:val="nil"/>
            </w:tcBorders>
          </w:tcPr>
          <w:p w:rsidR="00BE588A" w:rsidRPr="008310C0" w:rsidRDefault="00BE588A">
            <w:pPr>
              <w:spacing w:line="1" w:lineRule="atLeast"/>
              <w:ind w:left="0"/>
            </w:pPr>
          </w:p>
        </w:tc>
        <w:tc>
          <w:tcPr>
            <w:tcW w:w="117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left w:val="double" w:sz="4" w:space="0" w:color="auto"/>
              <w:bottom w:val="nil"/>
              <w:right w:val="double" w:sz="4" w:space="0" w:color="auto"/>
            </w:tcBorders>
          </w:tcPr>
          <w:p w:rsidR="00BE588A" w:rsidRPr="008310C0" w:rsidRDefault="00BE588A">
            <w:pPr>
              <w:spacing w:line="360" w:lineRule="auto"/>
              <w:ind w:left="0"/>
            </w:pPr>
            <w:r w:rsidRPr="008310C0">
              <w:t>Children 20 through 24</w:t>
            </w:r>
          </w:p>
        </w:tc>
        <w:tc>
          <w:tcPr>
            <w:tcW w:w="1170" w:type="dxa"/>
            <w:tcBorders>
              <w:left w:val="nil"/>
              <w:bottom w:val="nil"/>
            </w:tcBorders>
          </w:tcPr>
          <w:p w:rsidR="00BE588A" w:rsidRPr="008310C0" w:rsidRDefault="00BE588A">
            <w:pPr>
              <w:spacing w:line="1" w:lineRule="atLeast"/>
              <w:ind w:left="0"/>
            </w:pPr>
          </w:p>
        </w:tc>
        <w:tc>
          <w:tcPr>
            <w:tcW w:w="1170" w:type="dxa"/>
            <w:tcBorders>
              <w:bottom w:val="nil"/>
            </w:tcBorders>
          </w:tcPr>
          <w:p w:rsidR="00BE588A" w:rsidRPr="008310C0" w:rsidRDefault="00BE588A">
            <w:pPr>
              <w:spacing w:line="1" w:lineRule="atLeast"/>
              <w:ind w:left="0"/>
            </w:pPr>
          </w:p>
        </w:tc>
        <w:tc>
          <w:tcPr>
            <w:tcW w:w="1350" w:type="dxa"/>
            <w:tcBorders>
              <w:bottom w:val="nil"/>
            </w:tcBorders>
          </w:tcPr>
          <w:p w:rsidR="00BE588A" w:rsidRPr="008310C0" w:rsidRDefault="00BE588A">
            <w:pPr>
              <w:spacing w:line="1" w:lineRule="atLeast"/>
              <w:ind w:left="0"/>
            </w:pPr>
          </w:p>
        </w:tc>
        <w:tc>
          <w:tcPr>
            <w:tcW w:w="1530" w:type="dxa"/>
            <w:tcBorders>
              <w:bottom w:val="nil"/>
            </w:tcBorders>
          </w:tcPr>
          <w:p w:rsidR="00BE588A" w:rsidRPr="008310C0" w:rsidRDefault="00BE588A">
            <w:pPr>
              <w:spacing w:line="1" w:lineRule="atLeast"/>
              <w:ind w:left="0"/>
            </w:pPr>
          </w:p>
        </w:tc>
        <w:tc>
          <w:tcPr>
            <w:tcW w:w="1350" w:type="dxa"/>
            <w:tcBorders>
              <w:bottom w:val="nil"/>
            </w:tcBorders>
          </w:tcPr>
          <w:p w:rsidR="00BE588A" w:rsidRPr="008310C0" w:rsidRDefault="00BE588A">
            <w:pPr>
              <w:spacing w:line="1" w:lineRule="atLeast"/>
              <w:ind w:left="0"/>
            </w:pPr>
          </w:p>
        </w:tc>
        <w:tc>
          <w:tcPr>
            <w:tcW w:w="1530" w:type="dxa"/>
            <w:tcBorders>
              <w:bottom w:val="nil"/>
            </w:tcBorders>
          </w:tcPr>
          <w:p w:rsidR="00BE588A" w:rsidRPr="008310C0" w:rsidRDefault="00BE588A">
            <w:pPr>
              <w:spacing w:line="1" w:lineRule="atLeast"/>
              <w:ind w:left="0"/>
            </w:pPr>
          </w:p>
        </w:tc>
        <w:tc>
          <w:tcPr>
            <w:tcW w:w="1350" w:type="dxa"/>
            <w:tcBorders>
              <w:bottom w:val="nil"/>
            </w:tcBorders>
          </w:tcPr>
          <w:p w:rsidR="00BE588A" w:rsidRPr="008310C0" w:rsidRDefault="00BE588A">
            <w:pPr>
              <w:spacing w:line="1" w:lineRule="atLeast"/>
              <w:ind w:left="0"/>
            </w:pPr>
          </w:p>
        </w:tc>
        <w:tc>
          <w:tcPr>
            <w:tcW w:w="1350" w:type="dxa"/>
            <w:tcBorders>
              <w:bottom w:val="nil"/>
            </w:tcBorders>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0"/>
            </w:pPr>
            <w:r w:rsidRPr="008310C0">
              <w:t>Children 0 through 24</w:t>
            </w:r>
          </w:p>
        </w:tc>
        <w:tc>
          <w:tcPr>
            <w:tcW w:w="1170" w:type="dxa"/>
            <w:tcBorders>
              <w:top w:val="double" w:sz="4" w:space="0" w:color="auto"/>
              <w:left w:val="nil"/>
              <w:bottom w:val="double" w:sz="4" w:space="0" w:color="auto"/>
            </w:tcBorders>
          </w:tcPr>
          <w:p w:rsidR="00BE588A" w:rsidRPr="008310C0" w:rsidRDefault="00BE588A">
            <w:pPr>
              <w:spacing w:line="1" w:lineRule="atLeast"/>
              <w:ind w:left="0"/>
            </w:pPr>
          </w:p>
        </w:tc>
        <w:tc>
          <w:tcPr>
            <w:tcW w:w="117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c>
          <w:tcPr>
            <w:tcW w:w="153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c>
          <w:tcPr>
            <w:tcW w:w="153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r>
    </w:tbl>
    <w:p w:rsidR="007E04AB" w:rsidRPr="008310C0" w:rsidRDefault="007E04AB">
      <w:pPr>
        <w:spacing w:line="1" w:lineRule="atLeast"/>
        <w:ind w:left="0"/>
        <w:rPr>
          <w:sz w:val="16"/>
          <w:szCs w:val="16"/>
        </w:rPr>
      </w:pPr>
    </w:p>
    <w:p w:rsidR="00BE588A" w:rsidRPr="008310C0" w:rsidRDefault="00BE588A">
      <w:pPr>
        <w:spacing w:line="1" w:lineRule="atLeast"/>
        <w:ind w:left="0"/>
        <w:rPr>
          <w:i/>
        </w:rPr>
      </w:pPr>
      <w:r w:rsidRPr="008310C0">
        <w:rPr>
          <w:b/>
        </w:rPr>
        <w:t xml:space="preserve">        HSI #06B – Demographics (Total Population)</w:t>
      </w:r>
      <w:r w:rsidRPr="008310C0">
        <w:t xml:space="preserve"> </w:t>
      </w:r>
      <w:r w:rsidRPr="008310C0">
        <w:rPr>
          <w:i/>
        </w:rPr>
        <w:t xml:space="preserve">Infants and children aged 0 through 24 years enumerated by </w:t>
      </w:r>
    </w:p>
    <w:p w:rsidR="00BE588A" w:rsidRPr="008310C0" w:rsidRDefault="00BE588A">
      <w:pPr>
        <w:spacing w:line="1" w:lineRule="atLeast"/>
        <w:ind w:left="0"/>
        <w:rPr>
          <w:rFonts w:ascii="Arial" w:hAnsi="Arial"/>
          <w:sz w:val="24"/>
        </w:rPr>
      </w:pPr>
      <w:r w:rsidRPr="008310C0">
        <w:rPr>
          <w:i/>
        </w:rPr>
        <w:t xml:space="preserve">         sub-populations</w:t>
      </w:r>
      <w:r w:rsidRPr="008310C0">
        <w:t xml:space="preserve"> </w:t>
      </w:r>
      <w:r w:rsidRPr="008310C0">
        <w:rPr>
          <w:i/>
        </w:rPr>
        <w:t>of age group and ethnicity</w:t>
      </w:r>
      <w:r w:rsidR="006207EF" w:rsidRPr="008310C0">
        <w:rPr>
          <w:i/>
        </w:rPr>
        <w:t xml:space="preserve">.  </w:t>
      </w:r>
      <w:r w:rsidRPr="008310C0">
        <w:rPr>
          <w:i/>
        </w:rPr>
        <w:t>(Demographics)</w:t>
      </w:r>
      <w:r w:rsidRPr="008310C0">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980"/>
        <w:gridCol w:w="1980"/>
        <w:gridCol w:w="1980"/>
      </w:tblGrid>
      <w:tr w:rsidR="00BE588A" w:rsidRPr="008310C0">
        <w:tblPrEx>
          <w:tblCellMar>
            <w:top w:w="0" w:type="dxa"/>
            <w:bottom w:w="0" w:type="dxa"/>
          </w:tblCellMar>
        </w:tblPrEx>
        <w:tc>
          <w:tcPr>
            <w:tcW w:w="279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u w:val="single"/>
              </w:rPr>
            </w:pPr>
            <w:r w:rsidRPr="008310C0">
              <w:rPr>
                <w:b/>
                <w:sz w:val="18"/>
                <w:u w:val="single"/>
              </w:rPr>
              <w:t>CATEGORY</w:t>
            </w:r>
          </w:p>
          <w:p w:rsidR="00BE588A" w:rsidRPr="008310C0" w:rsidRDefault="00BE588A">
            <w:pPr>
              <w:spacing w:line="1" w:lineRule="atLeast"/>
              <w:ind w:left="0"/>
              <w:jc w:val="center"/>
              <w:rPr>
                <w:b/>
                <w:sz w:val="18"/>
              </w:rPr>
            </w:pPr>
            <w:r w:rsidRPr="008310C0">
              <w:rPr>
                <w:b/>
                <w:sz w:val="18"/>
              </w:rPr>
              <w:t>TOTAL POPULATION BY</w:t>
            </w:r>
          </w:p>
          <w:p w:rsidR="00BE588A" w:rsidRPr="008310C0" w:rsidRDefault="00BE588A">
            <w:pPr>
              <w:spacing w:line="1" w:lineRule="atLeast"/>
              <w:ind w:left="0"/>
              <w:jc w:val="center"/>
              <w:rPr>
                <w:b/>
                <w:sz w:val="18"/>
              </w:rPr>
            </w:pPr>
            <w:r w:rsidRPr="008310C0">
              <w:rPr>
                <w:b/>
                <w:sz w:val="18"/>
              </w:rPr>
              <w:t>HISPANIC ETHNICITY</w:t>
            </w:r>
          </w:p>
          <w:p w:rsidR="00BE588A" w:rsidRPr="008310C0" w:rsidRDefault="00BE588A">
            <w:pPr>
              <w:spacing w:line="1" w:lineRule="atLeast"/>
              <w:ind w:left="0"/>
              <w:jc w:val="center"/>
            </w:pP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rPr>
            </w:pPr>
            <w:r w:rsidRPr="008310C0">
              <w:rPr>
                <w:b/>
                <w:sz w:val="18"/>
              </w:rPr>
              <w:t>TOTAL NOT HISPANIC OR LATINO</w:t>
            </w:r>
          </w:p>
          <w:p w:rsidR="00BE588A" w:rsidRPr="008310C0" w:rsidRDefault="00BE588A">
            <w:pPr>
              <w:spacing w:line="1" w:lineRule="atLeast"/>
              <w:ind w:left="0"/>
              <w:jc w:val="center"/>
            </w:pP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pPr>
            <w:r w:rsidRPr="008310C0">
              <w:rPr>
                <w:b/>
                <w:sz w:val="18"/>
              </w:rPr>
              <w:t>TOTAL HISPANIC OR LATINO</w:t>
            </w:r>
            <w:r w:rsidRPr="008310C0">
              <w:t xml:space="preserve"> </w:t>
            </w: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rPr>
            </w:pPr>
            <w:r w:rsidRPr="008310C0">
              <w:rPr>
                <w:b/>
                <w:sz w:val="18"/>
              </w:rPr>
              <w:t>EHTNICITY NOT REPORTED</w:t>
            </w:r>
          </w:p>
          <w:p w:rsidR="00BE588A" w:rsidRPr="008310C0" w:rsidRDefault="00BE588A">
            <w:pPr>
              <w:spacing w:line="1" w:lineRule="atLeast"/>
              <w:ind w:left="0"/>
              <w:jc w:val="center"/>
            </w:pPr>
          </w:p>
        </w:tc>
      </w:tr>
      <w:tr w:rsidR="00BE588A" w:rsidRPr="008310C0">
        <w:tblPrEx>
          <w:tblCellMar>
            <w:top w:w="0" w:type="dxa"/>
            <w:bottom w:w="0" w:type="dxa"/>
          </w:tblCellMar>
        </w:tblPrEx>
        <w:tc>
          <w:tcPr>
            <w:tcW w:w="2790" w:type="dxa"/>
            <w:tcBorders>
              <w:top w:val="double" w:sz="4" w:space="0" w:color="auto"/>
              <w:left w:val="double" w:sz="4" w:space="0" w:color="auto"/>
              <w:right w:val="double" w:sz="4" w:space="0" w:color="auto"/>
            </w:tcBorders>
          </w:tcPr>
          <w:p w:rsidR="00BE588A" w:rsidRPr="008310C0" w:rsidRDefault="00BE588A">
            <w:pPr>
              <w:spacing w:line="360" w:lineRule="auto"/>
              <w:ind w:left="0"/>
              <w:jc w:val="center"/>
            </w:pPr>
            <w:r w:rsidRPr="008310C0">
              <w:t>Infants 0 to 1</w:t>
            </w:r>
          </w:p>
        </w:tc>
        <w:tc>
          <w:tcPr>
            <w:tcW w:w="1980" w:type="dxa"/>
            <w:tcBorders>
              <w:top w:val="double" w:sz="4" w:space="0" w:color="auto"/>
              <w:left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left w:val="double" w:sz="4" w:space="0" w:color="auto"/>
              <w:right w:val="double" w:sz="4" w:space="0" w:color="auto"/>
            </w:tcBorders>
          </w:tcPr>
          <w:p w:rsidR="00BE588A" w:rsidRPr="008310C0" w:rsidRDefault="00BE588A">
            <w:pPr>
              <w:spacing w:line="360" w:lineRule="auto"/>
              <w:ind w:left="0"/>
              <w:jc w:val="center"/>
            </w:pPr>
            <w:r w:rsidRPr="008310C0">
              <w:t>Children 1 through 4</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left w:val="double" w:sz="4" w:space="0" w:color="auto"/>
              <w:right w:val="double" w:sz="4" w:space="0" w:color="auto"/>
            </w:tcBorders>
          </w:tcPr>
          <w:p w:rsidR="00BE588A" w:rsidRPr="008310C0" w:rsidRDefault="00BE588A">
            <w:pPr>
              <w:spacing w:line="360" w:lineRule="auto"/>
              <w:ind w:left="0"/>
              <w:jc w:val="center"/>
            </w:pPr>
            <w:r w:rsidRPr="008310C0">
              <w:t>Children 5 through 9</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left w:val="double" w:sz="4" w:space="0" w:color="auto"/>
              <w:right w:val="double" w:sz="4" w:space="0" w:color="auto"/>
            </w:tcBorders>
          </w:tcPr>
          <w:p w:rsidR="00BE588A" w:rsidRPr="008310C0" w:rsidRDefault="00BE588A">
            <w:pPr>
              <w:spacing w:line="360" w:lineRule="auto"/>
              <w:ind w:left="0"/>
              <w:jc w:val="center"/>
            </w:pPr>
            <w:r w:rsidRPr="008310C0">
              <w:t>Children 10 through 14</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left w:val="double" w:sz="4" w:space="0" w:color="auto"/>
              <w:right w:val="double" w:sz="4" w:space="0" w:color="auto"/>
            </w:tcBorders>
          </w:tcPr>
          <w:p w:rsidR="00BE588A" w:rsidRPr="008310C0" w:rsidRDefault="00BE588A">
            <w:pPr>
              <w:spacing w:line="360" w:lineRule="auto"/>
              <w:ind w:left="0"/>
              <w:jc w:val="center"/>
            </w:pPr>
            <w:r w:rsidRPr="008310C0">
              <w:t>Children 15 through 19</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left w:val="double" w:sz="4" w:space="0" w:color="auto"/>
              <w:bottom w:val="nil"/>
              <w:right w:val="double" w:sz="4" w:space="0" w:color="auto"/>
            </w:tcBorders>
          </w:tcPr>
          <w:p w:rsidR="00BE588A" w:rsidRPr="008310C0" w:rsidRDefault="00BE588A">
            <w:pPr>
              <w:spacing w:line="360" w:lineRule="auto"/>
              <w:ind w:left="0"/>
              <w:jc w:val="center"/>
            </w:pPr>
            <w:r w:rsidRPr="008310C0">
              <w:t>Children 20 through 24</w:t>
            </w:r>
          </w:p>
        </w:tc>
        <w:tc>
          <w:tcPr>
            <w:tcW w:w="1980" w:type="dxa"/>
            <w:tcBorders>
              <w:left w:val="double" w:sz="4" w:space="0" w:color="auto"/>
              <w:bottom w:val="nil"/>
              <w:right w:val="double" w:sz="4" w:space="0" w:color="auto"/>
            </w:tcBorders>
          </w:tcPr>
          <w:p w:rsidR="00BE588A" w:rsidRPr="008310C0" w:rsidRDefault="00BE588A">
            <w:pPr>
              <w:spacing w:line="1" w:lineRule="atLeast"/>
              <w:ind w:left="0"/>
            </w:pPr>
          </w:p>
        </w:tc>
        <w:tc>
          <w:tcPr>
            <w:tcW w:w="1980" w:type="dxa"/>
            <w:tcBorders>
              <w:left w:val="double" w:sz="4" w:space="0" w:color="auto"/>
              <w:bottom w:val="nil"/>
              <w:right w:val="double" w:sz="4" w:space="0" w:color="auto"/>
            </w:tcBorders>
          </w:tcPr>
          <w:p w:rsidR="00BE588A" w:rsidRPr="008310C0" w:rsidRDefault="00BE588A">
            <w:pPr>
              <w:spacing w:line="1" w:lineRule="atLeast"/>
              <w:ind w:left="0"/>
            </w:pPr>
          </w:p>
        </w:tc>
        <w:tc>
          <w:tcPr>
            <w:tcW w:w="1980" w:type="dxa"/>
            <w:tcBorders>
              <w:left w:val="double" w:sz="4" w:space="0" w:color="auto"/>
              <w:bottom w:val="nil"/>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0"/>
              <w:jc w:val="center"/>
            </w:pPr>
            <w:r w:rsidRPr="008310C0">
              <w:t>Children 0 through 24</w:t>
            </w:r>
          </w:p>
        </w:tc>
        <w:tc>
          <w:tcPr>
            <w:tcW w:w="198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p>
        </w:tc>
      </w:tr>
    </w:tbl>
    <w:p w:rsidR="00690C2B" w:rsidRPr="008310C0" w:rsidRDefault="00690C2B" w:rsidP="00690C2B">
      <w:pPr>
        <w:spacing w:line="1" w:lineRule="atLeast"/>
        <w:rPr>
          <w:b/>
        </w:rPr>
      </w:pPr>
    </w:p>
    <w:p w:rsidR="00BE588A" w:rsidRPr="008310C0" w:rsidRDefault="00690C2B" w:rsidP="00180713">
      <w:pPr>
        <w:spacing w:line="1" w:lineRule="atLeast"/>
        <w:ind w:left="0"/>
        <w:jc w:val="center"/>
        <w:rPr>
          <w:b/>
        </w:rPr>
      </w:pPr>
      <w:r w:rsidRPr="008310C0">
        <w:rPr>
          <w:b/>
        </w:rPr>
        <w:br w:type="page"/>
      </w:r>
      <w:r w:rsidR="00BE588A" w:rsidRPr="008310C0">
        <w:rPr>
          <w:b/>
        </w:rPr>
        <w:t>FORM 21</w:t>
      </w:r>
    </w:p>
    <w:p w:rsidR="006D0943" w:rsidRPr="008310C0" w:rsidRDefault="006D0943" w:rsidP="006D0943">
      <w:pPr>
        <w:spacing w:line="1" w:lineRule="atLeast"/>
        <w:ind w:left="0"/>
        <w:jc w:val="center"/>
      </w:pPr>
      <w:r w:rsidRPr="008310C0">
        <w:rPr>
          <w:b/>
        </w:rPr>
        <w:t>HEALTH STATUS INDICATORS DEMOGRAPHIC DATA</w:t>
      </w:r>
      <w:r>
        <w:rPr>
          <w:b/>
        </w:rPr>
        <w:t xml:space="preserve"> - #06 - #12</w:t>
      </w:r>
    </w:p>
    <w:p w:rsidR="00BE588A" w:rsidRPr="008310C0" w:rsidRDefault="006D0943" w:rsidP="006D0943">
      <w:pPr>
        <w:spacing w:line="1" w:lineRule="atLeast"/>
        <w:ind w:left="0"/>
        <w:jc w:val="center"/>
        <w:rPr>
          <w:u w:val="single"/>
        </w:rPr>
      </w:pPr>
      <w:r w:rsidRPr="008310C0">
        <w:rPr>
          <w:b/>
        </w:rPr>
        <w:t xml:space="preserve"> </w:t>
      </w:r>
      <w:r w:rsidR="00BE588A" w:rsidRPr="008310C0">
        <w:rPr>
          <w:b/>
        </w:rPr>
        <w:t>(Continuation page)</w:t>
      </w:r>
    </w:p>
    <w:p w:rsidR="00BE588A" w:rsidRPr="008310C0" w:rsidRDefault="00BE588A">
      <w:pPr>
        <w:spacing w:line="1" w:lineRule="atLeast"/>
        <w:ind w:left="0"/>
        <w:rPr>
          <w:b/>
        </w:rPr>
      </w:pPr>
    </w:p>
    <w:p w:rsidR="00BE588A" w:rsidRPr="008310C0" w:rsidRDefault="00BE588A">
      <w:pPr>
        <w:spacing w:line="1" w:lineRule="atLeast"/>
        <w:ind w:left="0"/>
      </w:pPr>
      <w:r w:rsidRPr="008310C0">
        <w:rPr>
          <w:b/>
        </w:rPr>
        <w:t xml:space="preserve">        HSI #07A – Demographics (Total live births)</w:t>
      </w:r>
      <w:r w:rsidRPr="008310C0">
        <w:t xml:space="preserve"> </w:t>
      </w:r>
      <w:r w:rsidRPr="008310C0">
        <w:rPr>
          <w:i/>
        </w:rPr>
        <w:t>Live births to women (of all ages) enumerated by maternal age and race</w:t>
      </w:r>
      <w:r w:rsidR="006207EF" w:rsidRPr="008310C0">
        <w:rPr>
          <w:i/>
        </w:rPr>
        <w:t xml:space="preserve">.  </w:t>
      </w:r>
      <w:r w:rsidRPr="008310C0">
        <w:rPr>
          <w:i/>
        </w:rPr>
        <w:t>(Demographics)</w:t>
      </w:r>
      <w:r w:rsidRPr="008310C0">
        <w:t xml:space="preserve"> </w:t>
      </w:r>
    </w:p>
    <w:p w:rsidR="00BE588A" w:rsidRPr="008310C0" w:rsidRDefault="00BE588A">
      <w:pPr>
        <w:spacing w:line="1" w:lineRule="atLeast"/>
        <w:ind w:left="0"/>
      </w:pPr>
      <w:r w:rsidRPr="008310C0">
        <w:t xml:space="preserve">         For both parts A and B: Reporting Year _________ Is this data from a State Projection? </w:t>
      </w:r>
      <w:r w:rsidRPr="008310C0">
        <w:sym w:font="Wingdings" w:char="F06F"/>
      </w:r>
      <w:r w:rsidRPr="008310C0">
        <w:t xml:space="preserve"> YES     </w:t>
      </w:r>
      <w:r w:rsidRPr="008310C0">
        <w:sym w:font="Wingdings" w:char="F06F"/>
      </w:r>
      <w:r w:rsidRPr="008310C0">
        <w:t xml:space="preserve">  NO</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170"/>
        <w:gridCol w:w="1170"/>
        <w:gridCol w:w="1350"/>
        <w:gridCol w:w="1530"/>
        <w:gridCol w:w="1350"/>
        <w:gridCol w:w="1530"/>
        <w:gridCol w:w="1350"/>
        <w:gridCol w:w="1350"/>
      </w:tblGrid>
      <w:tr w:rsidR="00BE588A" w:rsidRPr="008310C0">
        <w:tblPrEx>
          <w:tblCellMar>
            <w:top w:w="0" w:type="dxa"/>
            <w:bottom w:w="0" w:type="dxa"/>
          </w:tblCellMar>
        </w:tblPrEx>
        <w:tc>
          <w:tcPr>
            <w:tcW w:w="216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u w:val="single"/>
              </w:rPr>
            </w:pPr>
            <w:r w:rsidRPr="008310C0">
              <w:rPr>
                <w:b/>
                <w:sz w:val="18"/>
                <w:u w:val="single"/>
              </w:rPr>
              <w:t>CATEGORY</w:t>
            </w:r>
          </w:p>
          <w:p w:rsidR="00BE588A" w:rsidRPr="008310C0" w:rsidRDefault="00BE588A">
            <w:pPr>
              <w:spacing w:line="1" w:lineRule="atLeast"/>
              <w:ind w:left="0"/>
              <w:jc w:val="center"/>
              <w:rPr>
                <w:b/>
                <w:sz w:val="18"/>
              </w:rPr>
            </w:pPr>
            <w:r w:rsidRPr="008310C0">
              <w:rPr>
                <w:b/>
                <w:sz w:val="18"/>
              </w:rPr>
              <w:t>TOTAL LIVE BIRTHS</w:t>
            </w:r>
          </w:p>
          <w:p w:rsidR="00BE588A" w:rsidRPr="008310C0" w:rsidRDefault="00BE588A">
            <w:pPr>
              <w:spacing w:line="1" w:lineRule="atLeast"/>
              <w:ind w:left="0"/>
              <w:jc w:val="center"/>
              <w:rPr>
                <w:b/>
                <w:sz w:val="18"/>
              </w:rPr>
            </w:pPr>
            <w:r w:rsidRPr="008310C0">
              <w:rPr>
                <w:b/>
                <w:sz w:val="18"/>
              </w:rPr>
              <w:t>BY RACE</w:t>
            </w:r>
          </w:p>
          <w:p w:rsidR="00BE588A" w:rsidRPr="008310C0" w:rsidRDefault="00BE588A">
            <w:pPr>
              <w:spacing w:line="1" w:lineRule="atLeast"/>
              <w:ind w:left="0"/>
              <w:jc w:val="center"/>
            </w:pPr>
          </w:p>
        </w:tc>
        <w:tc>
          <w:tcPr>
            <w:tcW w:w="1170" w:type="dxa"/>
            <w:tcBorders>
              <w:top w:val="double" w:sz="4" w:space="0" w:color="auto"/>
              <w:left w:val="nil"/>
              <w:bottom w:val="double" w:sz="4" w:space="0" w:color="auto"/>
              <w:right w:val="double" w:sz="4" w:space="0" w:color="auto"/>
            </w:tcBorders>
          </w:tcPr>
          <w:p w:rsidR="00BE588A" w:rsidRPr="008310C0" w:rsidRDefault="00BE588A">
            <w:pPr>
              <w:spacing w:line="1" w:lineRule="atLeast"/>
              <w:ind w:left="0"/>
              <w:jc w:val="center"/>
              <w:rPr>
                <w:b/>
                <w:sz w:val="18"/>
              </w:rPr>
            </w:pPr>
            <w:r w:rsidRPr="008310C0">
              <w:rPr>
                <w:b/>
                <w:sz w:val="18"/>
              </w:rPr>
              <w:t>TOTAL</w:t>
            </w:r>
          </w:p>
          <w:p w:rsidR="00BE588A" w:rsidRPr="008310C0" w:rsidRDefault="00BE588A">
            <w:pPr>
              <w:spacing w:line="1" w:lineRule="atLeast"/>
              <w:ind w:left="0"/>
              <w:jc w:val="center"/>
              <w:rPr>
                <w:b/>
                <w:sz w:val="18"/>
              </w:rPr>
            </w:pPr>
            <w:r w:rsidRPr="008310C0">
              <w:rPr>
                <w:b/>
                <w:sz w:val="18"/>
              </w:rPr>
              <w:t>ALL</w:t>
            </w:r>
          </w:p>
          <w:p w:rsidR="00BE588A" w:rsidRPr="008310C0" w:rsidRDefault="00BE588A">
            <w:pPr>
              <w:spacing w:line="1" w:lineRule="atLeast"/>
              <w:ind w:left="0"/>
              <w:jc w:val="center"/>
              <w:rPr>
                <w:b/>
                <w:sz w:val="18"/>
              </w:rPr>
            </w:pPr>
            <w:r w:rsidRPr="008310C0">
              <w:rPr>
                <w:b/>
                <w:sz w:val="18"/>
              </w:rPr>
              <w:t>RACES</w:t>
            </w:r>
          </w:p>
        </w:tc>
        <w:tc>
          <w:tcPr>
            <w:tcW w:w="1170" w:type="dxa"/>
            <w:tcBorders>
              <w:top w:val="double" w:sz="4" w:space="0" w:color="auto"/>
              <w:left w:val="nil"/>
              <w:bottom w:val="double" w:sz="4" w:space="0" w:color="auto"/>
            </w:tcBorders>
          </w:tcPr>
          <w:p w:rsidR="00BE588A" w:rsidRPr="008310C0" w:rsidRDefault="00BE588A">
            <w:pPr>
              <w:spacing w:line="1" w:lineRule="atLeast"/>
              <w:ind w:left="0"/>
              <w:jc w:val="center"/>
              <w:rPr>
                <w:b/>
                <w:sz w:val="18"/>
              </w:rPr>
            </w:pPr>
            <w:r w:rsidRPr="008310C0">
              <w:rPr>
                <w:b/>
                <w:sz w:val="18"/>
              </w:rPr>
              <w:t>WHITE</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 xml:space="preserve">BLACK </w:t>
            </w:r>
          </w:p>
          <w:p w:rsidR="00BE588A" w:rsidRPr="008310C0" w:rsidRDefault="00BE588A">
            <w:pPr>
              <w:spacing w:line="1" w:lineRule="atLeast"/>
              <w:ind w:left="0"/>
              <w:jc w:val="center"/>
              <w:rPr>
                <w:b/>
                <w:sz w:val="18"/>
              </w:rPr>
            </w:pPr>
            <w:r w:rsidRPr="008310C0">
              <w:rPr>
                <w:b/>
                <w:sz w:val="18"/>
              </w:rPr>
              <w:t>OR AFRICAN</w:t>
            </w:r>
          </w:p>
          <w:p w:rsidR="00BE588A" w:rsidRPr="008310C0" w:rsidRDefault="00BE588A">
            <w:pPr>
              <w:spacing w:line="1" w:lineRule="atLeast"/>
              <w:ind w:left="0"/>
              <w:jc w:val="center"/>
              <w:rPr>
                <w:b/>
                <w:sz w:val="18"/>
              </w:rPr>
            </w:pPr>
            <w:r w:rsidRPr="008310C0">
              <w:rPr>
                <w:b/>
                <w:sz w:val="18"/>
              </w:rPr>
              <w:t>AMERICAN</w:t>
            </w:r>
          </w:p>
        </w:tc>
        <w:tc>
          <w:tcPr>
            <w:tcW w:w="153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AMERICAN</w:t>
            </w:r>
          </w:p>
          <w:p w:rsidR="00BE588A" w:rsidRPr="008310C0" w:rsidRDefault="00BE588A">
            <w:pPr>
              <w:spacing w:line="1" w:lineRule="atLeast"/>
              <w:ind w:left="0"/>
              <w:jc w:val="center"/>
              <w:rPr>
                <w:b/>
                <w:sz w:val="18"/>
              </w:rPr>
            </w:pPr>
            <w:r w:rsidRPr="008310C0">
              <w:rPr>
                <w:b/>
                <w:sz w:val="18"/>
              </w:rPr>
              <w:t>INDIAN</w:t>
            </w:r>
          </w:p>
          <w:p w:rsidR="00BE588A" w:rsidRPr="008310C0" w:rsidRDefault="00BE588A">
            <w:pPr>
              <w:spacing w:line="1" w:lineRule="atLeast"/>
              <w:ind w:left="0"/>
              <w:jc w:val="center"/>
              <w:rPr>
                <w:b/>
                <w:sz w:val="18"/>
              </w:rPr>
            </w:pPr>
            <w:r w:rsidRPr="008310C0">
              <w:rPr>
                <w:b/>
                <w:sz w:val="18"/>
              </w:rPr>
              <w:t xml:space="preserve">OR </w:t>
            </w:r>
          </w:p>
          <w:p w:rsidR="00BE588A" w:rsidRPr="008310C0" w:rsidRDefault="00BE588A">
            <w:pPr>
              <w:spacing w:line="1" w:lineRule="atLeast"/>
              <w:ind w:left="0"/>
              <w:jc w:val="center"/>
              <w:rPr>
                <w:b/>
                <w:sz w:val="18"/>
              </w:rPr>
            </w:pPr>
            <w:r w:rsidRPr="008310C0">
              <w:rPr>
                <w:b/>
                <w:sz w:val="18"/>
              </w:rPr>
              <w:t>NATIVE</w:t>
            </w:r>
          </w:p>
          <w:p w:rsidR="00BE588A" w:rsidRPr="008310C0" w:rsidRDefault="00BE588A">
            <w:pPr>
              <w:spacing w:line="1" w:lineRule="atLeast"/>
              <w:ind w:left="0"/>
              <w:jc w:val="center"/>
              <w:rPr>
                <w:b/>
                <w:sz w:val="18"/>
              </w:rPr>
            </w:pPr>
            <w:r w:rsidRPr="008310C0">
              <w:rPr>
                <w:b/>
                <w:sz w:val="18"/>
              </w:rPr>
              <w:t>ALASKAN</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ASIAN</w:t>
            </w:r>
          </w:p>
        </w:tc>
        <w:tc>
          <w:tcPr>
            <w:tcW w:w="153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NATIVE</w:t>
            </w:r>
          </w:p>
          <w:p w:rsidR="00BE588A" w:rsidRPr="008310C0" w:rsidRDefault="00BE588A">
            <w:pPr>
              <w:spacing w:line="1" w:lineRule="atLeast"/>
              <w:ind w:left="0"/>
              <w:jc w:val="center"/>
              <w:rPr>
                <w:b/>
                <w:sz w:val="18"/>
              </w:rPr>
            </w:pPr>
            <w:r w:rsidRPr="008310C0">
              <w:rPr>
                <w:b/>
                <w:sz w:val="18"/>
              </w:rPr>
              <w:t>HAWAIIAN</w:t>
            </w:r>
          </w:p>
          <w:p w:rsidR="00BE588A" w:rsidRPr="008310C0" w:rsidRDefault="00BE588A">
            <w:pPr>
              <w:spacing w:line="1" w:lineRule="atLeast"/>
              <w:ind w:left="0"/>
              <w:jc w:val="center"/>
              <w:rPr>
                <w:b/>
                <w:sz w:val="18"/>
              </w:rPr>
            </w:pPr>
            <w:r w:rsidRPr="008310C0">
              <w:rPr>
                <w:b/>
                <w:sz w:val="18"/>
              </w:rPr>
              <w:t xml:space="preserve">OR OTHER </w:t>
            </w:r>
          </w:p>
          <w:p w:rsidR="00BE588A" w:rsidRPr="008310C0" w:rsidRDefault="00BE588A">
            <w:pPr>
              <w:spacing w:line="1" w:lineRule="atLeast"/>
              <w:ind w:left="0"/>
              <w:jc w:val="center"/>
              <w:rPr>
                <w:b/>
                <w:sz w:val="18"/>
              </w:rPr>
            </w:pPr>
            <w:smartTag w:uri="urn:schemas-microsoft-com:office:smarttags" w:element="place">
              <w:r w:rsidRPr="008310C0">
                <w:rPr>
                  <w:b/>
                  <w:sz w:val="18"/>
                </w:rPr>
                <w:t>PAC.</w:t>
              </w:r>
            </w:smartTag>
            <w:r w:rsidRPr="008310C0">
              <w:rPr>
                <w:b/>
                <w:sz w:val="18"/>
              </w:rPr>
              <w:t xml:space="preserve"> IS.</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 xml:space="preserve">MORE THAN </w:t>
            </w:r>
          </w:p>
          <w:p w:rsidR="00BE588A" w:rsidRPr="008310C0" w:rsidRDefault="00BE588A">
            <w:pPr>
              <w:spacing w:line="1" w:lineRule="atLeast"/>
              <w:ind w:left="0"/>
              <w:jc w:val="center"/>
              <w:rPr>
                <w:b/>
                <w:sz w:val="18"/>
              </w:rPr>
            </w:pPr>
            <w:r w:rsidRPr="008310C0">
              <w:rPr>
                <w:b/>
                <w:sz w:val="18"/>
              </w:rPr>
              <w:t>ONE RACE</w:t>
            </w:r>
          </w:p>
          <w:p w:rsidR="00BE588A" w:rsidRPr="008310C0" w:rsidRDefault="00BE588A">
            <w:pPr>
              <w:spacing w:line="1" w:lineRule="atLeast"/>
              <w:ind w:left="0"/>
              <w:jc w:val="center"/>
              <w:rPr>
                <w:b/>
                <w:sz w:val="18"/>
              </w:rPr>
            </w:pPr>
            <w:r w:rsidRPr="008310C0">
              <w:rPr>
                <w:b/>
                <w:sz w:val="18"/>
              </w:rPr>
              <w:t>REPORTED</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 xml:space="preserve">OTHER </w:t>
            </w:r>
          </w:p>
          <w:p w:rsidR="00BE588A" w:rsidRPr="008310C0" w:rsidRDefault="00BE588A">
            <w:pPr>
              <w:spacing w:line="1" w:lineRule="atLeast"/>
              <w:ind w:left="0"/>
              <w:jc w:val="center"/>
              <w:rPr>
                <w:b/>
                <w:sz w:val="18"/>
              </w:rPr>
            </w:pPr>
            <w:r w:rsidRPr="008310C0">
              <w:rPr>
                <w:b/>
                <w:sz w:val="18"/>
              </w:rPr>
              <w:t>AND</w:t>
            </w:r>
          </w:p>
          <w:p w:rsidR="00BE588A" w:rsidRPr="008310C0" w:rsidRDefault="00BE588A">
            <w:pPr>
              <w:spacing w:line="1" w:lineRule="atLeast"/>
              <w:ind w:left="0"/>
              <w:jc w:val="center"/>
              <w:rPr>
                <w:b/>
                <w:sz w:val="18"/>
              </w:rPr>
            </w:pPr>
            <w:r w:rsidRPr="008310C0">
              <w:rPr>
                <w:b/>
                <w:sz w:val="18"/>
              </w:rPr>
              <w:t>UNKNOWN</w:t>
            </w:r>
          </w:p>
        </w:tc>
      </w:tr>
      <w:tr w:rsidR="00BE588A" w:rsidRPr="008310C0">
        <w:tblPrEx>
          <w:tblCellMar>
            <w:top w:w="0" w:type="dxa"/>
            <w:bottom w:w="0" w:type="dxa"/>
          </w:tblCellMar>
        </w:tblPrEx>
        <w:tc>
          <w:tcPr>
            <w:tcW w:w="2160" w:type="dxa"/>
            <w:tcBorders>
              <w:top w:val="double" w:sz="4" w:space="0" w:color="auto"/>
              <w:left w:val="double" w:sz="4" w:space="0" w:color="auto"/>
              <w:right w:val="double" w:sz="4" w:space="0" w:color="auto"/>
            </w:tcBorders>
          </w:tcPr>
          <w:p w:rsidR="00BE588A" w:rsidRPr="008310C0" w:rsidRDefault="00BE588A">
            <w:pPr>
              <w:spacing w:line="360" w:lineRule="auto"/>
              <w:ind w:left="0"/>
            </w:pPr>
            <w:r w:rsidRPr="008310C0">
              <w:t>Women &lt;15</w:t>
            </w:r>
          </w:p>
        </w:tc>
        <w:tc>
          <w:tcPr>
            <w:tcW w:w="1170" w:type="dxa"/>
            <w:tcBorders>
              <w:top w:val="nil"/>
              <w:left w:val="nil"/>
            </w:tcBorders>
          </w:tcPr>
          <w:p w:rsidR="00BE588A" w:rsidRPr="008310C0" w:rsidRDefault="00BE588A">
            <w:pPr>
              <w:spacing w:line="1" w:lineRule="atLeast"/>
              <w:ind w:left="0"/>
            </w:pPr>
          </w:p>
        </w:tc>
        <w:tc>
          <w:tcPr>
            <w:tcW w:w="117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c>
          <w:tcPr>
            <w:tcW w:w="153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c>
          <w:tcPr>
            <w:tcW w:w="153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left w:val="double" w:sz="4" w:space="0" w:color="auto"/>
              <w:right w:val="double" w:sz="4" w:space="0" w:color="auto"/>
            </w:tcBorders>
          </w:tcPr>
          <w:p w:rsidR="00BE588A" w:rsidRPr="008310C0" w:rsidRDefault="00BE588A">
            <w:pPr>
              <w:spacing w:line="360" w:lineRule="auto"/>
              <w:ind w:left="0"/>
            </w:pPr>
            <w:r w:rsidRPr="008310C0">
              <w:t>Women 15 through 17</w:t>
            </w:r>
          </w:p>
        </w:tc>
        <w:tc>
          <w:tcPr>
            <w:tcW w:w="1170" w:type="dxa"/>
            <w:tcBorders>
              <w:left w:val="nil"/>
            </w:tcBorders>
          </w:tcPr>
          <w:p w:rsidR="00BE588A" w:rsidRPr="008310C0" w:rsidRDefault="00BE588A">
            <w:pPr>
              <w:spacing w:line="1" w:lineRule="atLeast"/>
              <w:ind w:left="0"/>
            </w:pPr>
          </w:p>
        </w:tc>
        <w:tc>
          <w:tcPr>
            <w:tcW w:w="117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left w:val="double" w:sz="4" w:space="0" w:color="auto"/>
              <w:right w:val="double" w:sz="4" w:space="0" w:color="auto"/>
            </w:tcBorders>
          </w:tcPr>
          <w:p w:rsidR="00BE588A" w:rsidRPr="008310C0" w:rsidRDefault="00BE588A">
            <w:pPr>
              <w:spacing w:line="360" w:lineRule="auto"/>
              <w:ind w:left="0"/>
            </w:pPr>
            <w:r w:rsidRPr="008310C0">
              <w:t>Women 18 through 19</w:t>
            </w:r>
          </w:p>
        </w:tc>
        <w:tc>
          <w:tcPr>
            <w:tcW w:w="1170" w:type="dxa"/>
            <w:tcBorders>
              <w:left w:val="nil"/>
            </w:tcBorders>
          </w:tcPr>
          <w:p w:rsidR="00BE588A" w:rsidRPr="008310C0" w:rsidRDefault="00BE588A">
            <w:pPr>
              <w:spacing w:line="1" w:lineRule="atLeast"/>
              <w:ind w:left="0"/>
            </w:pPr>
          </w:p>
        </w:tc>
        <w:tc>
          <w:tcPr>
            <w:tcW w:w="117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left w:val="double" w:sz="4" w:space="0" w:color="auto"/>
              <w:right w:val="double" w:sz="4" w:space="0" w:color="auto"/>
            </w:tcBorders>
          </w:tcPr>
          <w:p w:rsidR="00BE588A" w:rsidRPr="008310C0" w:rsidRDefault="00BE588A">
            <w:pPr>
              <w:spacing w:line="360" w:lineRule="auto"/>
              <w:ind w:left="0"/>
            </w:pPr>
            <w:r w:rsidRPr="008310C0">
              <w:t>Women 20 through 34</w:t>
            </w:r>
          </w:p>
        </w:tc>
        <w:tc>
          <w:tcPr>
            <w:tcW w:w="1170" w:type="dxa"/>
            <w:tcBorders>
              <w:left w:val="nil"/>
            </w:tcBorders>
          </w:tcPr>
          <w:p w:rsidR="00BE588A" w:rsidRPr="008310C0" w:rsidRDefault="00BE588A">
            <w:pPr>
              <w:spacing w:line="1" w:lineRule="atLeast"/>
              <w:ind w:left="0"/>
            </w:pPr>
          </w:p>
        </w:tc>
        <w:tc>
          <w:tcPr>
            <w:tcW w:w="117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left w:val="double" w:sz="4" w:space="0" w:color="auto"/>
              <w:right w:val="double" w:sz="4" w:space="0" w:color="auto"/>
            </w:tcBorders>
          </w:tcPr>
          <w:p w:rsidR="00BE588A" w:rsidRPr="008310C0" w:rsidRDefault="00BE588A">
            <w:pPr>
              <w:spacing w:line="360" w:lineRule="auto"/>
              <w:ind w:left="0"/>
            </w:pPr>
            <w:r w:rsidRPr="008310C0">
              <w:t>Women 35 or older</w:t>
            </w:r>
          </w:p>
        </w:tc>
        <w:tc>
          <w:tcPr>
            <w:tcW w:w="1170" w:type="dxa"/>
            <w:tcBorders>
              <w:left w:val="nil"/>
            </w:tcBorders>
          </w:tcPr>
          <w:p w:rsidR="00BE588A" w:rsidRPr="008310C0" w:rsidRDefault="00BE588A">
            <w:pPr>
              <w:spacing w:line="1" w:lineRule="atLeast"/>
              <w:ind w:left="0"/>
            </w:pPr>
          </w:p>
        </w:tc>
        <w:tc>
          <w:tcPr>
            <w:tcW w:w="117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16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0"/>
            </w:pPr>
            <w:r w:rsidRPr="008310C0">
              <w:t>Women of all ages</w:t>
            </w:r>
          </w:p>
        </w:tc>
        <w:tc>
          <w:tcPr>
            <w:tcW w:w="1170" w:type="dxa"/>
            <w:tcBorders>
              <w:top w:val="double" w:sz="4" w:space="0" w:color="auto"/>
              <w:left w:val="nil"/>
              <w:bottom w:val="double" w:sz="4" w:space="0" w:color="auto"/>
            </w:tcBorders>
          </w:tcPr>
          <w:p w:rsidR="00BE588A" w:rsidRPr="008310C0" w:rsidRDefault="00BE588A">
            <w:pPr>
              <w:spacing w:line="1" w:lineRule="atLeast"/>
              <w:ind w:left="0"/>
            </w:pPr>
          </w:p>
        </w:tc>
        <w:tc>
          <w:tcPr>
            <w:tcW w:w="117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c>
          <w:tcPr>
            <w:tcW w:w="153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c>
          <w:tcPr>
            <w:tcW w:w="153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r>
    </w:tbl>
    <w:p w:rsidR="00BE588A" w:rsidRPr="008310C0" w:rsidRDefault="00BE588A">
      <w:pPr>
        <w:spacing w:line="1" w:lineRule="atLeast"/>
      </w:pPr>
    </w:p>
    <w:p w:rsidR="00BE588A" w:rsidRPr="008310C0" w:rsidRDefault="00BE588A">
      <w:pPr>
        <w:spacing w:line="1" w:lineRule="atLeast"/>
        <w:rPr>
          <w:rFonts w:ascii="Arial" w:hAnsi="Arial"/>
          <w:sz w:val="24"/>
        </w:rPr>
      </w:pPr>
    </w:p>
    <w:p w:rsidR="00BE588A" w:rsidRPr="008310C0" w:rsidRDefault="00BE588A">
      <w:pPr>
        <w:spacing w:line="1" w:lineRule="atLeast"/>
        <w:ind w:left="0"/>
        <w:rPr>
          <w:i/>
        </w:rPr>
      </w:pPr>
      <w:r w:rsidRPr="008310C0">
        <w:rPr>
          <w:b/>
        </w:rPr>
        <w:t xml:space="preserve">        HSI #07B – Demographics (Total live births</w:t>
      </w:r>
      <w:r w:rsidRPr="008310C0">
        <w:rPr>
          <w:i/>
        </w:rPr>
        <w:t xml:space="preserve"> Live births to women (of all ages) enumerated by maternal age </w:t>
      </w:r>
    </w:p>
    <w:p w:rsidR="00BE588A" w:rsidRPr="008310C0" w:rsidRDefault="00BE588A">
      <w:pPr>
        <w:spacing w:line="1" w:lineRule="atLeast"/>
        <w:ind w:left="0"/>
        <w:rPr>
          <w:rFonts w:ascii="Arial" w:hAnsi="Arial"/>
          <w:sz w:val="24"/>
        </w:rPr>
      </w:pPr>
      <w:r w:rsidRPr="008310C0">
        <w:rPr>
          <w:i/>
        </w:rPr>
        <w:t xml:space="preserve">         and ethnicity</w:t>
      </w:r>
      <w:r w:rsidR="006207EF" w:rsidRPr="008310C0">
        <w:rPr>
          <w:i/>
        </w:rPr>
        <w:t xml:space="preserve">.  </w:t>
      </w:r>
      <w:r w:rsidRPr="008310C0">
        <w:rPr>
          <w:i/>
        </w:rPr>
        <w:t>(Demographics)</w:t>
      </w:r>
      <w:r w:rsidRPr="008310C0">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1980"/>
        <w:gridCol w:w="1980"/>
        <w:gridCol w:w="1980"/>
      </w:tblGrid>
      <w:tr w:rsidR="00BE588A" w:rsidRPr="008310C0">
        <w:tblPrEx>
          <w:tblCellMar>
            <w:top w:w="0" w:type="dxa"/>
            <w:bottom w:w="0" w:type="dxa"/>
          </w:tblCellMar>
        </w:tblPrEx>
        <w:tc>
          <w:tcPr>
            <w:tcW w:w="279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u w:val="single"/>
              </w:rPr>
            </w:pPr>
            <w:r w:rsidRPr="008310C0">
              <w:rPr>
                <w:b/>
                <w:sz w:val="18"/>
                <w:u w:val="single"/>
              </w:rPr>
              <w:t>CATEGORY</w:t>
            </w:r>
          </w:p>
          <w:p w:rsidR="00BE588A" w:rsidRPr="008310C0" w:rsidRDefault="00BE588A">
            <w:pPr>
              <w:spacing w:line="1" w:lineRule="atLeast"/>
              <w:ind w:left="0"/>
              <w:jc w:val="center"/>
              <w:rPr>
                <w:b/>
                <w:sz w:val="18"/>
              </w:rPr>
            </w:pPr>
            <w:r w:rsidRPr="008310C0">
              <w:rPr>
                <w:b/>
                <w:sz w:val="18"/>
              </w:rPr>
              <w:t>TOTAL POPULATION BY</w:t>
            </w:r>
          </w:p>
          <w:p w:rsidR="00BE588A" w:rsidRPr="008310C0" w:rsidRDefault="00BE588A">
            <w:pPr>
              <w:spacing w:line="1" w:lineRule="atLeast"/>
              <w:ind w:left="0"/>
              <w:jc w:val="center"/>
              <w:rPr>
                <w:b/>
                <w:sz w:val="18"/>
              </w:rPr>
            </w:pPr>
            <w:r w:rsidRPr="008310C0">
              <w:rPr>
                <w:b/>
                <w:sz w:val="18"/>
              </w:rPr>
              <w:t>HISPANIC ETHNICITY</w:t>
            </w:r>
          </w:p>
          <w:p w:rsidR="00BE588A" w:rsidRPr="008310C0" w:rsidRDefault="00BE588A">
            <w:pPr>
              <w:spacing w:line="1" w:lineRule="atLeast"/>
              <w:ind w:left="0"/>
              <w:jc w:val="center"/>
            </w:pP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rPr>
            </w:pPr>
            <w:r w:rsidRPr="008310C0">
              <w:rPr>
                <w:b/>
                <w:sz w:val="18"/>
              </w:rPr>
              <w:t>TOTAL NOT HISPANIC OR LATINO</w:t>
            </w:r>
          </w:p>
          <w:p w:rsidR="00BE588A" w:rsidRPr="008310C0" w:rsidRDefault="00BE588A">
            <w:pPr>
              <w:spacing w:line="1" w:lineRule="atLeast"/>
              <w:ind w:left="0"/>
              <w:jc w:val="center"/>
            </w:pP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pPr>
            <w:r w:rsidRPr="008310C0">
              <w:rPr>
                <w:b/>
                <w:sz w:val="18"/>
              </w:rPr>
              <w:t>TOTAL HISPANIC OR LATINO</w:t>
            </w:r>
            <w:r w:rsidRPr="008310C0">
              <w:t xml:space="preserve"> </w:t>
            </w: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rPr>
            </w:pPr>
            <w:r w:rsidRPr="008310C0">
              <w:rPr>
                <w:b/>
                <w:sz w:val="18"/>
              </w:rPr>
              <w:t>EHTNICITY NOT REPORTED</w:t>
            </w:r>
          </w:p>
          <w:p w:rsidR="00BE588A" w:rsidRPr="008310C0" w:rsidRDefault="00BE588A">
            <w:pPr>
              <w:spacing w:line="1" w:lineRule="atLeast"/>
              <w:ind w:left="0"/>
              <w:jc w:val="center"/>
            </w:pPr>
          </w:p>
        </w:tc>
      </w:tr>
      <w:tr w:rsidR="00BE588A" w:rsidRPr="008310C0">
        <w:tblPrEx>
          <w:tblCellMar>
            <w:top w:w="0" w:type="dxa"/>
            <w:bottom w:w="0" w:type="dxa"/>
          </w:tblCellMar>
        </w:tblPrEx>
        <w:tc>
          <w:tcPr>
            <w:tcW w:w="2790" w:type="dxa"/>
            <w:tcBorders>
              <w:top w:val="double" w:sz="4" w:space="0" w:color="auto"/>
              <w:left w:val="double" w:sz="4" w:space="0" w:color="auto"/>
              <w:right w:val="double" w:sz="4" w:space="0" w:color="auto"/>
            </w:tcBorders>
          </w:tcPr>
          <w:p w:rsidR="00BE588A" w:rsidRPr="008310C0" w:rsidRDefault="00BE588A">
            <w:pPr>
              <w:spacing w:line="360" w:lineRule="auto"/>
              <w:ind w:left="0"/>
              <w:jc w:val="center"/>
            </w:pPr>
            <w:r w:rsidRPr="008310C0">
              <w:t>Women &lt;15</w:t>
            </w:r>
          </w:p>
        </w:tc>
        <w:tc>
          <w:tcPr>
            <w:tcW w:w="1980" w:type="dxa"/>
            <w:tcBorders>
              <w:top w:val="double" w:sz="4" w:space="0" w:color="auto"/>
              <w:left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left w:val="double" w:sz="4" w:space="0" w:color="auto"/>
              <w:right w:val="double" w:sz="4" w:space="0" w:color="auto"/>
            </w:tcBorders>
          </w:tcPr>
          <w:p w:rsidR="00BE588A" w:rsidRPr="008310C0" w:rsidRDefault="00BE588A">
            <w:pPr>
              <w:spacing w:line="360" w:lineRule="auto"/>
              <w:ind w:left="0"/>
              <w:jc w:val="center"/>
            </w:pPr>
            <w:r w:rsidRPr="008310C0">
              <w:t>Women 15 through 17</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left w:val="double" w:sz="4" w:space="0" w:color="auto"/>
              <w:right w:val="double" w:sz="4" w:space="0" w:color="auto"/>
            </w:tcBorders>
          </w:tcPr>
          <w:p w:rsidR="00BE588A" w:rsidRPr="008310C0" w:rsidRDefault="00BE588A">
            <w:pPr>
              <w:spacing w:line="360" w:lineRule="auto"/>
              <w:ind w:left="0"/>
              <w:jc w:val="center"/>
            </w:pPr>
            <w:r w:rsidRPr="008310C0">
              <w:t>Women 18 through 19</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left w:val="double" w:sz="4" w:space="0" w:color="auto"/>
              <w:right w:val="double" w:sz="4" w:space="0" w:color="auto"/>
            </w:tcBorders>
          </w:tcPr>
          <w:p w:rsidR="00BE588A" w:rsidRPr="008310C0" w:rsidRDefault="00BE588A">
            <w:pPr>
              <w:spacing w:line="360" w:lineRule="auto"/>
              <w:ind w:left="0"/>
              <w:jc w:val="center"/>
            </w:pPr>
            <w:r w:rsidRPr="008310C0">
              <w:t>Women 20 through 34</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left w:val="double" w:sz="4" w:space="0" w:color="auto"/>
              <w:right w:val="double" w:sz="4" w:space="0" w:color="auto"/>
            </w:tcBorders>
          </w:tcPr>
          <w:p w:rsidR="00BE588A" w:rsidRPr="008310C0" w:rsidRDefault="00BE588A">
            <w:pPr>
              <w:spacing w:line="360" w:lineRule="auto"/>
              <w:ind w:left="0"/>
              <w:jc w:val="center"/>
            </w:pPr>
            <w:r w:rsidRPr="008310C0">
              <w:t>Women 35 or older</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79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0"/>
              <w:jc w:val="center"/>
            </w:pPr>
            <w:r w:rsidRPr="008310C0">
              <w:t>Women of all ages</w:t>
            </w:r>
          </w:p>
        </w:tc>
        <w:tc>
          <w:tcPr>
            <w:tcW w:w="198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p>
        </w:tc>
      </w:tr>
    </w:tbl>
    <w:p w:rsidR="00BE588A" w:rsidRPr="008310C0" w:rsidRDefault="00BE588A">
      <w:pPr>
        <w:spacing w:line="1" w:lineRule="atLeast"/>
        <w:rPr>
          <w:rFonts w:ascii="Arial" w:hAnsi="Arial"/>
          <w:sz w:val="24"/>
        </w:rPr>
      </w:pPr>
    </w:p>
    <w:p w:rsidR="00BE588A" w:rsidRPr="008310C0" w:rsidRDefault="00BE588A">
      <w:pPr>
        <w:spacing w:line="1" w:lineRule="atLeast"/>
        <w:rPr>
          <w:rFonts w:ascii="Arial" w:hAnsi="Arial"/>
          <w:sz w:val="24"/>
        </w:rPr>
      </w:pPr>
    </w:p>
    <w:p w:rsidR="00BE588A" w:rsidRPr="008310C0" w:rsidRDefault="007E04AB" w:rsidP="00180713">
      <w:pPr>
        <w:spacing w:line="1" w:lineRule="atLeast"/>
        <w:ind w:left="0"/>
        <w:jc w:val="center"/>
        <w:rPr>
          <w:b/>
        </w:rPr>
      </w:pPr>
      <w:r w:rsidRPr="008310C0">
        <w:rPr>
          <w:b/>
        </w:rPr>
        <w:br w:type="page"/>
      </w:r>
      <w:r w:rsidR="00BE588A" w:rsidRPr="008310C0">
        <w:rPr>
          <w:b/>
        </w:rPr>
        <w:t>FORM 21</w:t>
      </w:r>
    </w:p>
    <w:p w:rsidR="00646D11" w:rsidRPr="008310C0" w:rsidRDefault="00646D11" w:rsidP="00646D11">
      <w:pPr>
        <w:spacing w:line="1" w:lineRule="atLeast"/>
        <w:ind w:left="0"/>
        <w:jc w:val="center"/>
      </w:pPr>
      <w:r w:rsidRPr="008310C0">
        <w:rPr>
          <w:b/>
        </w:rPr>
        <w:t>HEALTH STATUS INDICATORS DEMOGRAPHIC DATA</w:t>
      </w:r>
      <w:r>
        <w:rPr>
          <w:b/>
        </w:rPr>
        <w:t xml:space="preserve"> - #06 - #12</w:t>
      </w:r>
    </w:p>
    <w:p w:rsidR="00BE588A" w:rsidRPr="008310C0" w:rsidRDefault="00BE588A" w:rsidP="00180713">
      <w:pPr>
        <w:spacing w:line="1" w:lineRule="atLeast"/>
        <w:ind w:left="0"/>
        <w:jc w:val="center"/>
        <w:rPr>
          <w:b/>
        </w:rPr>
      </w:pPr>
      <w:r w:rsidRPr="008310C0">
        <w:rPr>
          <w:b/>
        </w:rPr>
        <w:t xml:space="preserve"> (Continuation page)</w:t>
      </w:r>
    </w:p>
    <w:p w:rsidR="00BE588A" w:rsidRPr="008310C0" w:rsidRDefault="00BE588A">
      <w:pPr>
        <w:spacing w:line="1" w:lineRule="atLeast"/>
        <w:ind w:left="0"/>
        <w:rPr>
          <w:b/>
        </w:rPr>
      </w:pPr>
    </w:p>
    <w:p w:rsidR="00BE588A" w:rsidRPr="008310C0" w:rsidRDefault="00BE588A">
      <w:pPr>
        <w:spacing w:line="1" w:lineRule="atLeast"/>
        <w:ind w:left="0"/>
      </w:pPr>
      <w:r w:rsidRPr="008310C0">
        <w:rPr>
          <w:b/>
        </w:rPr>
        <w:t xml:space="preserve">   HSI #08A – Demographics (Total deaths)</w:t>
      </w:r>
      <w:r w:rsidRPr="008310C0">
        <w:t xml:space="preserve"> </w:t>
      </w:r>
      <w:r w:rsidRPr="008310C0">
        <w:rPr>
          <w:i/>
        </w:rPr>
        <w:t>Deaths of infants and children aged 0 through 24 years enumerated by age subgroup and race</w:t>
      </w:r>
      <w:r w:rsidR="006207EF" w:rsidRPr="008310C0">
        <w:rPr>
          <w:i/>
        </w:rPr>
        <w:t xml:space="preserve">.  </w:t>
      </w:r>
      <w:r w:rsidRPr="008310C0">
        <w:rPr>
          <w:i/>
        </w:rPr>
        <w:t>(Demographics)</w:t>
      </w:r>
      <w:r w:rsidRPr="008310C0">
        <w:t xml:space="preserve"> </w:t>
      </w:r>
    </w:p>
    <w:p w:rsidR="00BE588A" w:rsidRPr="008310C0" w:rsidRDefault="00BE588A">
      <w:pPr>
        <w:spacing w:line="1" w:lineRule="atLeast"/>
        <w:ind w:left="0"/>
      </w:pPr>
      <w:r w:rsidRPr="008310C0">
        <w:t xml:space="preserve">   For both parts A and B: Reporting Year _________ Is this data from a State Projection? </w:t>
      </w:r>
      <w:r w:rsidRPr="008310C0">
        <w:sym w:font="Wingdings" w:char="F06F"/>
      </w:r>
      <w:r w:rsidRPr="008310C0">
        <w:t xml:space="preserve"> YES     </w:t>
      </w:r>
      <w:r w:rsidRPr="008310C0">
        <w:sym w:font="Wingdings" w:char="F06F"/>
      </w:r>
      <w:r w:rsidRPr="008310C0">
        <w:t xml:space="preserve">  NO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1080"/>
        <w:gridCol w:w="1080"/>
        <w:gridCol w:w="1440"/>
        <w:gridCol w:w="1530"/>
        <w:gridCol w:w="1260"/>
        <w:gridCol w:w="1440"/>
        <w:gridCol w:w="1350"/>
        <w:gridCol w:w="1350"/>
      </w:tblGrid>
      <w:tr w:rsidR="00BE588A" w:rsidRPr="008310C0">
        <w:tblPrEx>
          <w:tblCellMar>
            <w:top w:w="0" w:type="dxa"/>
            <w:bottom w:w="0" w:type="dxa"/>
          </w:tblCellMar>
        </w:tblPrEx>
        <w:tc>
          <w:tcPr>
            <w:tcW w:w="297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u w:val="single"/>
              </w:rPr>
            </w:pPr>
            <w:r w:rsidRPr="008310C0">
              <w:rPr>
                <w:b/>
                <w:sz w:val="18"/>
                <w:u w:val="single"/>
              </w:rPr>
              <w:t>CATEGORY</w:t>
            </w:r>
          </w:p>
          <w:p w:rsidR="00BE588A" w:rsidRPr="008310C0" w:rsidRDefault="00BE588A">
            <w:pPr>
              <w:spacing w:line="1" w:lineRule="atLeast"/>
              <w:ind w:left="0"/>
              <w:jc w:val="center"/>
              <w:rPr>
                <w:b/>
                <w:sz w:val="18"/>
              </w:rPr>
            </w:pPr>
            <w:r w:rsidRPr="008310C0">
              <w:rPr>
                <w:b/>
                <w:sz w:val="18"/>
              </w:rPr>
              <w:t>TOTAL DEATHS</w:t>
            </w:r>
          </w:p>
          <w:p w:rsidR="00BE588A" w:rsidRPr="008310C0" w:rsidRDefault="00BE588A">
            <w:pPr>
              <w:spacing w:line="1" w:lineRule="atLeast"/>
              <w:ind w:left="0"/>
              <w:jc w:val="center"/>
              <w:rPr>
                <w:b/>
                <w:sz w:val="18"/>
              </w:rPr>
            </w:pPr>
            <w:r w:rsidRPr="008310C0">
              <w:rPr>
                <w:b/>
                <w:sz w:val="18"/>
              </w:rPr>
              <w:t>BY RACE</w:t>
            </w:r>
          </w:p>
          <w:p w:rsidR="00BE588A" w:rsidRPr="008310C0" w:rsidRDefault="00BE588A">
            <w:pPr>
              <w:spacing w:line="1" w:lineRule="atLeast"/>
              <w:ind w:left="0"/>
              <w:jc w:val="center"/>
            </w:pPr>
          </w:p>
        </w:tc>
        <w:tc>
          <w:tcPr>
            <w:tcW w:w="1080" w:type="dxa"/>
            <w:tcBorders>
              <w:top w:val="double" w:sz="4" w:space="0" w:color="auto"/>
              <w:left w:val="nil"/>
              <w:bottom w:val="double" w:sz="4" w:space="0" w:color="auto"/>
              <w:right w:val="double" w:sz="4" w:space="0" w:color="auto"/>
            </w:tcBorders>
          </w:tcPr>
          <w:p w:rsidR="00BE588A" w:rsidRPr="008310C0" w:rsidRDefault="00BE588A">
            <w:pPr>
              <w:spacing w:line="1" w:lineRule="atLeast"/>
              <w:ind w:left="0"/>
              <w:jc w:val="center"/>
              <w:rPr>
                <w:b/>
                <w:sz w:val="18"/>
              </w:rPr>
            </w:pPr>
            <w:r w:rsidRPr="008310C0">
              <w:rPr>
                <w:b/>
                <w:sz w:val="18"/>
              </w:rPr>
              <w:t>TOTAL</w:t>
            </w:r>
          </w:p>
          <w:p w:rsidR="00BE588A" w:rsidRPr="008310C0" w:rsidRDefault="00BE588A">
            <w:pPr>
              <w:spacing w:line="1" w:lineRule="atLeast"/>
              <w:ind w:left="0"/>
              <w:jc w:val="center"/>
              <w:rPr>
                <w:b/>
                <w:sz w:val="18"/>
              </w:rPr>
            </w:pPr>
            <w:r w:rsidRPr="008310C0">
              <w:rPr>
                <w:b/>
                <w:sz w:val="18"/>
              </w:rPr>
              <w:t>ALL</w:t>
            </w:r>
          </w:p>
          <w:p w:rsidR="00BE588A" w:rsidRPr="008310C0" w:rsidRDefault="00BE588A">
            <w:pPr>
              <w:spacing w:line="1" w:lineRule="atLeast"/>
              <w:ind w:left="0"/>
              <w:jc w:val="center"/>
              <w:rPr>
                <w:b/>
                <w:sz w:val="18"/>
              </w:rPr>
            </w:pPr>
            <w:r w:rsidRPr="008310C0">
              <w:rPr>
                <w:b/>
                <w:sz w:val="18"/>
              </w:rPr>
              <w:t>RACES</w:t>
            </w:r>
          </w:p>
        </w:tc>
        <w:tc>
          <w:tcPr>
            <w:tcW w:w="1080" w:type="dxa"/>
            <w:tcBorders>
              <w:top w:val="double" w:sz="4" w:space="0" w:color="auto"/>
              <w:left w:val="nil"/>
              <w:bottom w:val="double" w:sz="4" w:space="0" w:color="auto"/>
            </w:tcBorders>
          </w:tcPr>
          <w:p w:rsidR="00BE588A" w:rsidRPr="008310C0" w:rsidRDefault="00BE588A">
            <w:pPr>
              <w:spacing w:line="1" w:lineRule="atLeast"/>
              <w:ind w:left="0"/>
              <w:jc w:val="center"/>
              <w:rPr>
                <w:b/>
                <w:sz w:val="18"/>
              </w:rPr>
            </w:pPr>
            <w:r w:rsidRPr="008310C0">
              <w:rPr>
                <w:b/>
                <w:sz w:val="18"/>
              </w:rPr>
              <w:t>WHITE</w:t>
            </w:r>
          </w:p>
        </w:tc>
        <w:tc>
          <w:tcPr>
            <w:tcW w:w="144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 xml:space="preserve">BLACK </w:t>
            </w:r>
          </w:p>
          <w:p w:rsidR="00BE588A" w:rsidRPr="008310C0" w:rsidRDefault="00BE588A">
            <w:pPr>
              <w:spacing w:line="1" w:lineRule="atLeast"/>
              <w:ind w:left="0"/>
              <w:jc w:val="center"/>
              <w:rPr>
                <w:b/>
                <w:sz w:val="18"/>
              </w:rPr>
            </w:pPr>
            <w:r w:rsidRPr="008310C0">
              <w:rPr>
                <w:b/>
                <w:sz w:val="18"/>
              </w:rPr>
              <w:t>OR AFRICAN</w:t>
            </w:r>
          </w:p>
          <w:p w:rsidR="00BE588A" w:rsidRPr="008310C0" w:rsidRDefault="00BE588A">
            <w:pPr>
              <w:spacing w:line="1" w:lineRule="atLeast"/>
              <w:ind w:left="0"/>
              <w:jc w:val="center"/>
              <w:rPr>
                <w:b/>
                <w:sz w:val="18"/>
              </w:rPr>
            </w:pPr>
            <w:r w:rsidRPr="008310C0">
              <w:rPr>
                <w:b/>
                <w:sz w:val="18"/>
              </w:rPr>
              <w:t>AMERICAN</w:t>
            </w:r>
          </w:p>
        </w:tc>
        <w:tc>
          <w:tcPr>
            <w:tcW w:w="153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AMERICAN</w:t>
            </w:r>
          </w:p>
          <w:p w:rsidR="00BE588A" w:rsidRPr="008310C0" w:rsidRDefault="00BE588A">
            <w:pPr>
              <w:spacing w:line="1" w:lineRule="atLeast"/>
              <w:ind w:left="0"/>
              <w:jc w:val="center"/>
              <w:rPr>
                <w:b/>
                <w:sz w:val="18"/>
              </w:rPr>
            </w:pPr>
            <w:r w:rsidRPr="008310C0">
              <w:rPr>
                <w:b/>
                <w:sz w:val="18"/>
              </w:rPr>
              <w:t>INDIAN</w:t>
            </w:r>
          </w:p>
          <w:p w:rsidR="00BE588A" w:rsidRPr="008310C0" w:rsidRDefault="00BE588A">
            <w:pPr>
              <w:spacing w:line="1" w:lineRule="atLeast"/>
              <w:ind w:left="0"/>
              <w:jc w:val="center"/>
              <w:rPr>
                <w:b/>
                <w:sz w:val="18"/>
              </w:rPr>
            </w:pPr>
            <w:r w:rsidRPr="008310C0">
              <w:rPr>
                <w:b/>
                <w:sz w:val="18"/>
              </w:rPr>
              <w:t xml:space="preserve">OR </w:t>
            </w:r>
          </w:p>
          <w:p w:rsidR="00BE588A" w:rsidRPr="008310C0" w:rsidRDefault="00BE588A">
            <w:pPr>
              <w:spacing w:line="1" w:lineRule="atLeast"/>
              <w:ind w:left="0"/>
              <w:jc w:val="center"/>
              <w:rPr>
                <w:b/>
                <w:sz w:val="18"/>
              </w:rPr>
            </w:pPr>
            <w:r w:rsidRPr="008310C0">
              <w:rPr>
                <w:b/>
                <w:sz w:val="18"/>
              </w:rPr>
              <w:t>NATIVE</w:t>
            </w:r>
          </w:p>
          <w:p w:rsidR="00BE588A" w:rsidRPr="008310C0" w:rsidRDefault="00BE588A">
            <w:pPr>
              <w:spacing w:line="1" w:lineRule="atLeast"/>
              <w:ind w:left="0"/>
              <w:jc w:val="center"/>
              <w:rPr>
                <w:b/>
                <w:sz w:val="18"/>
              </w:rPr>
            </w:pPr>
            <w:r w:rsidRPr="008310C0">
              <w:rPr>
                <w:b/>
                <w:sz w:val="18"/>
              </w:rPr>
              <w:t>ALASKAN</w:t>
            </w:r>
          </w:p>
        </w:tc>
        <w:tc>
          <w:tcPr>
            <w:tcW w:w="126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ASIAN</w:t>
            </w:r>
          </w:p>
        </w:tc>
        <w:tc>
          <w:tcPr>
            <w:tcW w:w="144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NATIVE</w:t>
            </w:r>
          </w:p>
          <w:p w:rsidR="00BE588A" w:rsidRPr="008310C0" w:rsidRDefault="00BE588A">
            <w:pPr>
              <w:spacing w:line="1" w:lineRule="atLeast"/>
              <w:ind w:left="0"/>
              <w:jc w:val="center"/>
              <w:rPr>
                <w:b/>
                <w:sz w:val="18"/>
              </w:rPr>
            </w:pPr>
            <w:r w:rsidRPr="008310C0">
              <w:rPr>
                <w:b/>
                <w:sz w:val="18"/>
              </w:rPr>
              <w:t>HAWAIIAN</w:t>
            </w:r>
          </w:p>
          <w:p w:rsidR="00BE588A" w:rsidRPr="008310C0" w:rsidRDefault="00BE588A">
            <w:pPr>
              <w:spacing w:line="1" w:lineRule="atLeast"/>
              <w:ind w:left="0"/>
              <w:jc w:val="center"/>
              <w:rPr>
                <w:b/>
                <w:sz w:val="18"/>
              </w:rPr>
            </w:pPr>
            <w:r w:rsidRPr="008310C0">
              <w:rPr>
                <w:b/>
                <w:sz w:val="18"/>
              </w:rPr>
              <w:t xml:space="preserve">OR OTHER </w:t>
            </w:r>
          </w:p>
          <w:p w:rsidR="00BE588A" w:rsidRPr="008310C0" w:rsidRDefault="00BE588A">
            <w:pPr>
              <w:spacing w:line="1" w:lineRule="atLeast"/>
              <w:ind w:left="0"/>
              <w:jc w:val="center"/>
              <w:rPr>
                <w:b/>
                <w:sz w:val="18"/>
              </w:rPr>
            </w:pPr>
            <w:smartTag w:uri="urn:schemas-microsoft-com:office:smarttags" w:element="place">
              <w:r w:rsidRPr="008310C0">
                <w:rPr>
                  <w:b/>
                  <w:sz w:val="18"/>
                </w:rPr>
                <w:t>PAC.</w:t>
              </w:r>
            </w:smartTag>
            <w:r w:rsidRPr="008310C0">
              <w:rPr>
                <w:b/>
                <w:sz w:val="18"/>
              </w:rPr>
              <w:t xml:space="preserve"> IS.</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 xml:space="preserve">MORE THAN </w:t>
            </w:r>
          </w:p>
          <w:p w:rsidR="00BE588A" w:rsidRPr="008310C0" w:rsidRDefault="00BE588A">
            <w:pPr>
              <w:spacing w:line="1" w:lineRule="atLeast"/>
              <w:ind w:left="0"/>
              <w:jc w:val="center"/>
              <w:rPr>
                <w:b/>
                <w:sz w:val="18"/>
              </w:rPr>
            </w:pPr>
            <w:r w:rsidRPr="008310C0">
              <w:rPr>
                <w:b/>
                <w:sz w:val="18"/>
              </w:rPr>
              <w:t>ONE RACE</w:t>
            </w:r>
          </w:p>
          <w:p w:rsidR="00BE588A" w:rsidRPr="008310C0" w:rsidRDefault="00BE588A">
            <w:pPr>
              <w:spacing w:line="1" w:lineRule="atLeast"/>
              <w:ind w:left="0"/>
              <w:jc w:val="center"/>
              <w:rPr>
                <w:b/>
                <w:sz w:val="18"/>
              </w:rPr>
            </w:pPr>
            <w:r w:rsidRPr="008310C0">
              <w:rPr>
                <w:b/>
                <w:sz w:val="18"/>
              </w:rPr>
              <w:t>REPORTED</w:t>
            </w:r>
          </w:p>
        </w:tc>
        <w:tc>
          <w:tcPr>
            <w:tcW w:w="1350" w:type="dxa"/>
            <w:tcBorders>
              <w:top w:val="double" w:sz="4" w:space="0" w:color="auto"/>
              <w:bottom w:val="double" w:sz="4" w:space="0" w:color="auto"/>
            </w:tcBorders>
          </w:tcPr>
          <w:p w:rsidR="00BE588A" w:rsidRPr="008310C0" w:rsidRDefault="00BE588A">
            <w:pPr>
              <w:spacing w:line="1" w:lineRule="atLeast"/>
              <w:ind w:left="0"/>
              <w:jc w:val="center"/>
              <w:rPr>
                <w:b/>
                <w:sz w:val="18"/>
              </w:rPr>
            </w:pPr>
            <w:r w:rsidRPr="008310C0">
              <w:rPr>
                <w:b/>
                <w:sz w:val="18"/>
              </w:rPr>
              <w:t xml:space="preserve">OTHER </w:t>
            </w:r>
          </w:p>
          <w:p w:rsidR="00BE588A" w:rsidRPr="008310C0" w:rsidRDefault="00BE588A">
            <w:pPr>
              <w:spacing w:line="1" w:lineRule="atLeast"/>
              <w:ind w:left="0"/>
              <w:jc w:val="center"/>
              <w:rPr>
                <w:b/>
                <w:sz w:val="18"/>
              </w:rPr>
            </w:pPr>
            <w:r w:rsidRPr="008310C0">
              <w:rPr>
                <w:b/>
                <w:sz w:val="18"/>
              </w:rPr>
              <w:t>AND</w:t>
            </w:r>
          </w:p>
          <w:p w:rsidR="00BE588A" w:rsidRPr="008310C0" w:rsidRDefault="00BE588A">
            <w:pPr>
              <w:spacing w:line="1" w:lineRule="atLeast"/>
              <w:ind w:left="0"/>
              <w:jc w:val="center"/>
              <w:rPr>
                <w:b/>
                <w:sz w:val="18"/>
              </w:rPr>
            </w:pPr>
            <w:r w:rsidRPr="008310C0">
              <w:rPr>
                <w:b/>
                <w:sz w:val="18"/>
              </w:rPr>
              <w:t>UNKNOWN</w:t>
            </w:r>
          </w:p>
        </w:tc>
      </w:tr>
      <w:tr w:rsidR="00BE588A" w:rsidRPr="008310C0">
        <w:tblPrEx>
          <w:tblCellMar>
            <w:top w:w="0" w:type="dxa"/>
            <w:bottom w:w="0" w:type="dxa"/>
          </w:tblCellMar>
        </w:tblPrEx>
        <w:tc>
          <w:tcPr>
            <w:tcW w:w="2970" w:type="dxa"/>
            <w:tcBorders>
              <w:top w:val="double" w:sz="4" w:space="0" w:color="auto"/>
              <w:left w:val="double" w:sz="4" w:space="0" w:color="auto"/>
              <w:right w:val="double" w:sz="4" w:space="0" w:color="auto"/>
            </w:tcBorders>
            <w:vAlign w:val="center"/>
          </w:tcPr>
          <w:p w:rsidR="00BE588A" w:rsidRPr="008310C0" w:rsidRDefault="00BE588A">
            <w:pPr>
              <w:spacing w:line="360" w:lineRule="auto"/>
              <w:ind w:left="0"/>
            </w:pPr>
            <w:r w:rsidRPr="008310C0">
              <w:t>Infants 0 to 1</w:t>
            </w:r>
          </w:p>
        </w:tc>
        <w:tc>
          <w:tcPr>
            <w:tcW w:w="1080" w:type="dxa"/>
            <w:tcBorders>
              <w:top w:val="nil"/>
              <w:left w:val="nil"/>
            </w:tcBorders>
          </w:tcPr>
          <w:p w:rsidR="00BE588A" w:rsidRPr="008310C0" w:rsidRDefault="00BE588A">
            <w:pPr>
              <w:spacing w:line="1" w:lineRule="atLeast"/>
              <w:ind w:left="0"/>
            </w:pPr>
          </w:p>
        </w:tc>
        <w:tc>
          <w:tcPr>
            <w:tcW w:w="1080" w:type="dxa"/>
            <w:tcBorders>
              <w:top w:val="nil"/>
            </w:tcBorders>
          </w:tcPr>
          <w:p w:rsidR="00BE588A" w:rsidRPr="008310C0" w:rsidRDefault="00BE588A">
            <w:pPr>
              <w:spacing w:line="1" w:lineRule="atLeast"/>
              <w:ind w:left="0"/>
            </w:pPr>
          </w:p>
        </w:tc>
        <w:tc>
          <w:tcPr>
            <w:tcW w:w="1440" w:type="dxa"/>
            <w:tcBorders>
              <w:top w:val="nil"/>
            </w:tcBorders>
          </w:tcPr>
          <w:p w:rsidR="00BE588A" w:rsidRPr="008310C0" w:rsidRDefault="00BE588A">
            <w:pPr>
              <w:spacing w:line="1" w:lineRule="atLeast"/>
              <w:ind w:left="0"/>
            </w:pPr>
          </w:p>
        </w:tc>
        <w:tc>
          <w:tcPr>
            <w:tcW w:w="1530" w:type="dxa"/>
            <w:tcBorders>
              <w:top w:val="nil"/>
            </w:tcBorders>
          </w:tcPr>
          <w:p w:rsidR="00BE588A" w:rsidRPr="008310C0" w:rsidRDefault="00BE588A">
            <w:pPr>
              <w:spacing w:line="1" w:lineRule="atLeast"/>
              <w:ind w:left="0"/>
            </w:pPr>
          </w:p>
        </w:tc>
        <w:tc>
          <w:tcPr>
            <w:tcW w:w="1260" w:type="dxa"/>
            <w:tcBorders>
              <w:top w:val="nil"/>
            </w:tcBorders>
          </w:tcPr>
          <w:p w:rsidR="00BE588A" w:rsidRPr="008310C0" w:rsidRDefault="00BE588A">
            <w:pPr>
              <w:spacing w:line="1" w:lineRule="atLeast"/>
              <w:ind w:left="0"/>
            </w:pPr>
          </w:p>
        </w:tc>
        <w:tc>
          <w:tcPr>
            <w:tcW w:w="144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r>
      <w:tr w:rsidR="00BE588A" w:rsidRPr="008310C0">
        <w:tblPrEx>
          <w:tblCellMar>
            <w:top w:w="0" w:type="dxa"/>
            <w:bottom w:w="0" w:type="dxa"/>
          </w:tblCellMar>
        </w:tblPrEx>
        <w:tc>
          <w:tcPr>
            <w:tcW w:w="2970" w:type="dxa"/>
            <w:tcBorders>
              <w:left w:val="double" w:sz="4" w:space="0" w:color="auto"/>
              <w:right w:val="double" w:sz="4" w:space="0" w:color="auto"/>
            </w:tcBorders>
          </w:tcPr>
          <w:p w:rsidR="00BE588A" w:rsidRPr="008310C0" w:rsidRDefault="00BE588A">
            <w:pPr>
              <w:spacing w:line="360" w:lineRule="auto"/>
              <w:ind w:left="0"/>
            </w:pPr>
            <w:r w:rsidRPr="008310C0">
              <w:t>Children 1 through 4</w:t>
            </w:r>
          </w:p>
        </w:tc>
        <w:tc>
          <w:tcPr>
            <w:tcW w:w="1080" w:type="dxa"/>
            <w:tcBorders>
              <w:left w:val="nil"/>
            </w:tcBorders>
          </w:tcPr>
          <w:p w:rsidR="00BE588A" w:rsidRPr="008310C0" w:rsidRDefault="00BE588A">
            <w:pPr>
              <w:spacing w:line="1" w:lineRule="atLeast"/>
              <w:ind w:left="0"/>
            </w:pPr>
          </w:p>
        </w:tc>
        <w:tc>
          <w:tcPr>
            <w:tcW w:w="108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26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970" w:type="dxa"/>
            <w:tcBorders>
              <w:left w:val="double" w:sz="4" w:space="0" w:color="auto"/>
              <w:right w:val="double" w:sz="4" w:space="0" w:color="auto"/>
            </w:tcBorders>
          </w:tcPr>
          <w:p w:rsidR="00BE588A" w:rsidRPr="008310C0" w:rsidRDefault="00BE588A">
            <w:pPr>
              <w:spacing w:line="360" w:lineRule="auto"/>
              <w:ind w:left="0"/>
            </w:pPr>
            <w:r w:rsidRPr="008310C0">
              <w:t>Children 5 through 9</w:t>
            </w:r>
          </w:p>
        </w:tc>
        <w:tc>
          <w:tcPr>
            <w:tcW w:w="1080" w:type="dxa"/>
            <w:tcBorders>
              <w:left w:val="nil"/>
            </w:tcBorders>
          </w:tcPr>
          <w:p w:rsidR="00BE588A" w:rsidRPr="008310C0" w:rsidRDefault="00BE588A">
            <w:pPr>
              <w:spacing w:line="1" w:lineRule="atLeast"/>
              <w:ind w:left="0"/>
            </w:pPr>
          </w:p>
        </w:tc>
        <w:tc>
          <w:tcPr>
            <w:tcW w:w="108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26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970" w:type="dxa"/>
            <w:tcBorders>
              <w:left w:val="double" w:sz="4" w:space="0" w:color="auto"/>
              <w:right w:val="double" w:sz="4" w:space="0" w:color="auto"/>
            </w:tcBorders>
          </w:tcPr>
          <w:p w:rsidR="00BE588A" w:rsidRPr="008310C0" w:rsidRDefault="00BE588A">
            <w:pPr>
              <w:spacing w:line="360" w:lineRule="auto"/>
              <w:ind w:left="0"/>
            </w:pPr>
            <w:r w:rsidRPr="008310C0">
              <w:t>Children 10 through 14</w:t>
            </w:r>
          </w:p>
        </w:tc>
        <w:tc>
          <w:tcPr>
            <w:tcW w:w="1080" w:type="dxa"/>
            <w:tcBorders>
              <w:left w:val="nil"/>
            </w:tcBorders>
          </w:tcPr>
          <w:p w:rsidR="00BE588A" w:rsidRPr="008310C0" w:rsidRDefault="00BE588A">
            <w:pPr>
              <w:spacing w:line="1" w:lineRule="atLeast"/>
              <w:ind w:left="0"/>
            </w:pPr>
          </w:p>
        </w:tc>
        <w:tc>
          <w:tcPr>
            <w:tcW w:w="108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26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970" w:type="dxa"/>
            <w:tcBorders>
              <w:left w:val="double" w:sz="4" w:space="0" w:color="auto"/>
              <w:right w:val="double" w:sz="4" w:space="0" w:color="auto"/>
            </w:tcBorders>
          </w:tcPr>
          <w:p w:rsidR="00BE588A" w:rsidRPr="008310C0" w:rsidRDefault="00BE588A">
            <w:pPr>
              <w:spacing w:line="360" w:lineRule="auto"/>
              <w:ind w:left="0"/>
            </w:pPr>
            <w:r w:rsidRPr="008310C0">
              <w:t>Children 15 through 19</w:t>
            </w:r>
          </w:p>
        </w:tc>
        <w:tc>
          <w:tcPr>
            <w:tcW w:w="1080" w:type="dxa"/>
            <w:tcBorders>
              <w:left w:val="nil"/>
            </w:tcBorders>
          </w:tcPr>
          <w:p w:rsidR="00BE588A" w:rsidRPr="008310C0" w:rsidRDefault="00BE588A">
            <w:pPr>
              <w:spacing w:line="1" w:lineRule="atLeast"/>
              <w:ind w:left="0"/>
            </w:pPr>
          </w:p>
        </w:tc>
        <w:tc>
          <w:tcPr>
            <w:tcW w:w="108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530" w:type="dxa"/>
          </w:tcPr>
          <w:p w:rsidR="00BE588A" w:rsidRPr="008310C0" w:rsidRDefault="00BE588A">
            <w:pPr>
              <w:spacing w:line="1" w:lineRule="atLeast"/>
              <w:ind w:left="0"/>
            </w:pPr>
          </w:p>
        </w:tc>
        <w:tc>
          <w:tcPr>
            <w:tcW w:w="126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r>
      <w:tr w:rsidR="00BE588A" w:rsidRPr="008310C0">
        <w:tblPrEx>
          <w:tblCellMar>
            <w:top w:w="0" w:type="dxa"/>
            <w:bottom w:w="0" w:type="dxa"/>
          </w:tblCellMar>
        </w:tblPrEx>
        <w:tc>
          <w:tcPr>
            <w:tcW w:w="2970" w:type="dxa"/>
            <w:tcBorders>
              <w:left w:val="double" w:sz="4" w:space="0" w:color="auto"/>
              <w:bottom w:val="nil"/>
              <w:right w:val="double" w:sz="4" w:space="0" w:color="auto"/>
            </w:tcBorders>
          </w:tcPr>
          <w:p w:rsidR="00BE588A" w:rsidRPr="008310C0" w:rsidRDefault="00BE588A">
            <w:pPr>
              <w:spacing w:line="360" w:lineRule="auto"/>
              <w:ind w:left="0"/>
            </w:pPr>
            <w:r w:rsidRPr="008310C0">
              <w:t>Children 20 through 24</w:t>
            </w:r>
          </w:p>
        </w:tc>
        <w:tc>
          <w:tcPr>
            <w:tcW w:w="1080" w:type="dxa"/>
            <w:tcBorders>
              <w:left w:val="nil"/>
              <w:bottom w:val="nil"/>
            </w:tcBorders>
          </w:tcPr>
          <w:p w:rsidR="00BE588A" w:rsidRPr="008310C0" w:rsidRDefault="00BE588A">
            <w:pPr>
              <w:spacing w:line="1" w:lineRule="atLeast"/>
              <w:ind w:left="0"/>
            </w:pPr>
          </w:p>
        </w:tc>
        <w:tc>
          <w:tcPr>
            <w:tcW w:w="1080" w:type="dxa"/>
            <w:tcBorders>
              <w:bottom w:val="nil"/>
            </w:tcBorders>
          </w:tcPr>
          <w:p w:rsidR="00BE588A" w:rsidRPr="008310C0" w:rsidRDefault="00BE588A">
            <w:pPr>
              <w:spacing w:line="1" w:lineRule="atLeast"/>
              <w:ind w:left="0"/>
            </w:pPr>
          </w:p>
        </w:tc>
        <w:tc>
          <w:tcPr>
            <w:tcW w:w="1440" w:type="dxa"/>
            <w:tcBorders>
              <w:bottom w:val="nil"/>
            </w:tcBorders>
          </w:tcPr>
          <w:p w:rsidR="00BE588A" w:rsidRPr="008310C0" w:rsidRDefault="00BE588A">
            <w:pPr>
              <w:spacing w:line="1" w:lineRule="atLeast"/>
              <w:ind w:left="0"/>
            </w:pPr>
          </w:p>
        </w:tc>
        <w:tc>
          <w:tcPr>
            <w:tcW w:w="1530" w:type="dxa"/>
            <w:tcBorders>
              <w:bottom w:val="nil"/>
            </w:tcBorders>
          </w:tcPr>
          <w:p w:rsidR="00BE588A" w:rsidRPr="008310C0" w:rsidRDefault="00BE588A">
            <w:pPr>
              <w:spacing w:line="1" w:lineRule="atLeast"/>
              <w:ind w:left="0"/>
            </w:pPr>
          </w:p>
        </w:tc>
        <w:tc>
          <w:tcPr>
            <w:tcW w:w="1260" w:type="dxa"/>
            <w:tcBorders>
              <w:bottom w:val="nil"/>
            </w:tcBorders>
          </w:tcPr>
          <w:p w:rsidR="00BE588A" w:rsidRPr="008310C0" w:rsidRDefault="00BE588A">
            <w:pPr>
              <w:spacing w:line="1" w:lineRule="atLeast"/>
              <w:ind w:left="0"/>
            </w:pPr>
          </w:p>
        </w:tc>
        <w:tc>
          <w:tcPr>
            <w:tcW w:w="1440" w:type="dxa"/>
            <w:tcBorders>
              <w:bottom w:val="nil"/>
            </w:tcBorders>
          </w:tcPr>
          <w:p w:rsidR="00BE588A" w:rsidRPr="008310C0" w:rsidRDefault="00BE588A">
            <w:pPr>
              <w:spacing w:line="1" w:lineRule="atLeast"/>
              <w:ind w:left="0"/>
            </w:pPr>
          </w:p>
        </w:tc>
        <w:tc>
          <w:tcPr>
            <w:tcW w:w="1350" w:type="dxa"/>
            <w:tcBorders>
              <w:bottom w:val="nil"/>
            </w:tcBorders>
          </w:tcPr>
          <w:p w:rsidR="00BE588A" w:rsidRPr="008310C0" w:rsidRDefault="00BE588A">
            <w:pPr>
              <w:spacing w:line="1" w:lineRule="atLeast"/>
              <w:ind w:left="0"/>
            </w:pPr>
          </w:p>
        </w:tc>
        <w:tc>
          <w:tcPr>
            <w:tcW w:w="1350" w:type="dxa"/>
            <w:tcBorders>
              <w:bottom w:val="nil"/>
            </w:tcBorders>
          </w:tcPr>
          <w:p w:rsidR="00BE588A" w:rsidRPr="008310C0" w:rsidRDefault="00BE588A">
            <w:pPr>
              <w:spacing w:line="1" w:lineRule="atLeast"/>
              <w:ind w:left="0"/>
            </w:pPr>
          </w:p>
        </w:tc>
      </w:tr>
      <w:tr w:rsidR="00BE588A" w:rsidRPr="008310C0">
        <w:tblPrEx>
          <w:tblCellMar>
            <w:top w:w="0" w:type="dxa"/>
            <w:bottom w:w="0" w:type="dxa"/>
          </w:tblCellMar>
        </w:tblPrEx>
        <w:tc>
          <w:tcPr>
            <w:tcW w:w="297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0"/>
            </w:pPr>
            <w:r w:rsidRPr="008310C0">
              <w:t>Infants and children 0 through 24</w:t>
            </w:r>
          </w:p>
        </w:tc>
        <w:tc>
          <w:tcPr>
            <w:tcW w:w="1080" w:type="dxa"/>
            <w:tcBorders>
              <w:top w:val="double" w:sz="4" w:space="0" w:color="auto"/>
              <w:left w:val="nil"/>
              <w:bottom w:val="double" w:sz="4" w:space="0" w:color="auto"/>
            </w:tcBorders>
          </w:tcPr>
          <w:p w:rsidR="00BE588A" w:rsidRPr="008310C0" w:rsidRDefault="00BE588A">
            <w:pPr>
              <w:spacing w:line="1" w:lineRule="atLeast"/>
              <w:ind w:left="0"/>
            </w:pPr>
          </w:p>
        </w:tc>
        <w:tc>
          <w:tcPr>
            <w:tcW w:w="1080" w:type="dxa"/>
            <w:tcBorders>
              <w:top w:val="double" w:sz="4" w:space="0" w:color="auto"/>
              <w:bottom w:val="double" w:sz="4" w:space="0" w:color="auto"/>
            </w:tcBorders>
          </w:tcPr>
          <w:p w:rsidR="00BE588A" w:rsidRPr="008310C0" w:rsidRDefault="00BE588A">
            <w:pPr>
              <w:spacing w:line="1" w:lineRule="atLeast"/>
              <w:ind w:left="0"/>
            </w:pPr>
          </w:p>
        </w:tc>
        <w:tc>
          <w:tcPr>
            <w:tcW w:w="1440" w:type="dxa"/>
            <w:tcBorders>
              <w:top w:val="double" w:sz="4" w:space="0" w:color="auto"/>
              <w:bottom w:val="double" w:sz="4" w:space="0" w:color="auto"/>
            </w:tcBorders>
          </w:tcPr>
          <w:p w:rsidR="00BE588A" w:rsidRPr="008310C0" w:rsidRDefault="00BE588A">
            <w:pPr>
              <w:spacing w:line="1" w:lineRule="atLeast"/>
              <w:ind w:left="0"/>
            </w:pPr>
          </w:p>
        </w:tc>
        <w:tc>
          <w:tcPr>
            <w:tcW w:w="1530" w:type="dxa"/>
            <w:tcBorders>
              <w:top w:val="double" w:sz="4" w:space="0" w:color="auto"/>
              <w:bottom w:val="double" w:sz="4" w:space="0" w:color="auto"/>
            </w:tcBorders>
          </w:tcPr>
          <w:p w:rsidR="00BE588A" w:rsidRPr="008310C0" w:rsidRDefault="00BE588A">
            <w:pPr>
              <w:spacing w:line="1" w:lineRule="atLeast"/>
              <w:ind w:left="0"/>
            </w:pPr>
          </w:p>
        </w:tc>
        <w:tc>
          <w:tcPr>
            <w:tcW w:w="1260" w:type="dxa"/>
            <w:tcBorders>
              <w:top w:val="double" w:sz="4" w:space="0" w:color="auto"/>
              <w:bottom w:val="double" w:sz="4" w:space="0" w:color="auto"/>
            </w:tcBorders>
          </w:tcPr>
          <w:p w:rsidR="00BE588A" w:rsidRPr="008310C0" w:rsidRDefault="00BE588A">
            <w:pPr>
              <w:spacing w:line="1" w:lineRule="atLeast"/>
              <w:ind w:left="0"/>
            </w:pPr>
          </w:p>
        </w:tc>
        <w:tc>
          <w:tcPr>
            <w:tcW w:w="144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r>
    </w:tbl>
    <w:p w:rsidR="00BE588A" w:rsidRPr="008310C0" w:rsidRDefault="00BE588A">
      <w:pPr>
        <w:spacing w:line="1" w:lineRule="atLeast"/>
        <w:ind w:left="0"/>
        <w:rPr>
          <w:b/>
        </w:rPr>
      </w:pPr>
      <w:r w:rsidRPr="008310C0">
        <w:rPr>
          <w:b/>
        </w:rPr>
        <w:t xml:space="preserve">       </w:t>
      </w:r>
    </w:p>
    <w:p w:rsidR="00BE588A" w:rsidRPr="008310C0" w:rsidRDefault="00BE588A">
      <w:pPr>
        <w:spacing w:line="1" w:lineRule="atLeast"/>
        <w:ind w:left="0"/>
        <w:rPr>
          <w:i/>
        </w:rPr>
      </w:pPr>
      <w:r w:rsidRPr="008310C0">
        <w:rPr>
          <w:b/>
        </w:rPr>
        <w:t xml:space="preserve">  HSI #08B – Demographics (Total deaths)</w:t>
      </w:r>
      <w:r w:rsidRPr="008310C0">
        <w:t xml:space="preserve"> </w:t>
      </w:r>
      <w:r w:rsidRPr="008310C0">
        <w:rPr>
          <w:i/>
        </w:rPr>
        <w:t xml:space="preserve">Deaths of infants and children aged 0 through 24 years enumerated by </w:t>
      </w:r>
    </w:p>
    <w:p w:rsidR="00BE588A" w:rsidRPr="008310C0" w:rsidRDefault="00BE588A">
      <w:pPr>
        <w:spacing w:line="1" w:lineRule="atLeast"/>
        <w:ind w:left="0"/>
        <w:rPr>
          <w:rFonts w:ascii="Arial" w:hAnsi="Arial"/>
          <w:sz w:val="24"/>
        </w:rPr>
      </w:pPr>
      <w:r w:rsidRPr="008310C0">
        <w:rPr>
          <w:i/>
        </w:rPr>
        <w:t xml:space="preserve">   age subgroup and ethnicity</w:t>
      </w:r>
      <w:r w:rsidR="006207EF" w:rsidRPr="008310C0">
        <w:rPr>
          <w:i/>
        </w:rPr>
        <w:t xml:space="preserve">.  </w:t>
      </w:r>
      <w:r w:rsidRPr="008310C0">
        <w:rPr>
          <w:i/>
        </w:rPr>
        <w:t>(Demographics)</w:t>
      </w:r>
      <w:r w:rsidRPr="008310C0">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2"/>
        <w:gridCol w:w="1980"/>
        <w:gridCol w:w="1980"/>
        <w:gridCol w:w="1980"/>
      </w:tblGrid>
      <w:tr w:rsidR="00BE588A" w:rsidRPr="008310C0">
        <w:tblPrEx>
          <w:tblCellMar>
            <w:top w:w="0" w:type="dxa"/>
            <w:bottom w:w="0" w:type="dxa"/>
          </w:tblCellMar>
        </w:tblPrEx>
        <w:tc>
          <w:tcPr>
            <w:tcW w:w="2592"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90"/>
              <w:jc w:val="center"/>
              <w:rPr>
                <w:b/>
                <w:sz w:val="18"/>
                <w:u w:val="single"/>
              </w:rPr>
            </w:pPr>
            <w:r w:rsidRPr="008310C0">
              <w:rPr>
                <w:b/>
                <w:sz w:val="18"/>
                <w:u w:val="single"/>
              </w:rPr>
              <w:t>CATEGORY</w:t>
            </w:r>
          </w:p>
          <w:p w:rsidR="00BE588A" w:rsidRPr="008310C0" w:rsidRDefault="00BE588A">
            <w:pPr>
              <w:spacing w:line="1" w:lineRule="atLeast"/>
              <w:ind w:left="90"/>
              <w:jc w:val="center"/>
              <w:rPr>
                <w:b/>
                <w:sz w:val="18"/>
              </w:rPr>
            </w:pPr>
            <w:r w:rsidRPr="008310C0">
              <w:rPr>
                <w:b/>
                <w:sz w:val="18"/>
              </w:rPr>
              <w:t>TOTAL DEATHS BY</w:t>
            </w:r>
          </w:p>
          <w:p w:rsidR="00BE588A" w:rsidRPr="008310C0" w:rsidRDefault="00BE588A">
            <w:pPr>
              <w:spacing w:line="1" w:lineRule="atLeast"/>
              <w:ind w:left="90"/>
              <w:jc w:val="center"/>
              <w:rPr>
                <w:b/>
                <w:sz w:val="18"/>
              </w:rPr>
            </w:pPr>
            <w:r w:rsidRPr="008310C0">
              <w:rPr>
                <w:b/>
                <w:sz w:val="18"/>
              </w:rPr>
              <w:t>HISPANIC ETHNICITY</w:t>
            </w:r>
          </w:p>
          <w:p w:rsidR="00BE588A" w:rsidRPr="008310C0" w:rsidRDefault="00BE588A">
            <w:pPr>
              <w:spacing w:line="1" w:lineRule="atLeast"/>
              <w:ind w:left="90"/>
              <w:jc w:val="center"/>
            </w:pP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rPr>
            </w:pPr>
            <w:r w:rsidRPr="008310C0">
              <w:rPr>
                <w:b/>
                <w:sz w:val="18"/>
              </w:rPr>
              <w:t>TOTAL NOT HISPANIC OR LATINO</w:t>
            </w:r>
          </w:p>
          <w:p w:rsidR="00BE588A" w:rsidRPr="008310C0" w:rsidRDefault="00BE588A">
            <w:pPr>
              <w:spacing w:line="1" w:lineRule="atLeast"/>
              <w:ind w:left="0"/>
              <w:jc w:val="center"/>
            </w:pP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pPr>
            <w:r w:rsidRPr="008310C0">
              <w:rPr>
                <w:b/>
                <w:sz w:val="18"/>
              </w:rPr>
              <w:t>TOTAL HISPANIC OR LATINO</w:t>
            </w:r>
            <w:r w:rsidRPr="008310C0">
              <w:t xml:space="preserve"> </w:t>
            </w: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rPr>
            </w:pPr>
            <w:r w:rsidRPr="008310C0">
              <w:rPr>
                <w:b/>
                <w:sz w:val="18"/>
              </w:rPr>
              <w:t>EHTNICITY NOT REPORTED</w:t>
            </w:r>
          </w:p>
          <w:p w:rsidR="00BE588A" w:rsidRPr="008310C0" w:rsidRDefault="00BE588A">
            <w:pPr>
              <w:spacing w:line="1" w:lineRule="atLeast"/>
              <w:ind w:left="0"/>
              <w:jc w:val="center"/>
            </w:pPr>
          </w:p>
        </w:tc>
      </w:tr>
      <w:tr w:rsidR="00BE588A" w:rsidRPr="008310C0">
        <w:tblPrEx>
          <w:tblCellMar>
            <w:top w:w="0" w:type="dxa"/>
            <w:bottom w:w="0" w:type="dxa"/>
          </w:tblCellMar>
        </w:tblPrEx>
        <w:tc>
          <w:tcPr>
            <w:tcW w:w="2592" w:type="dxa"/>
            <w:tcBorders>
              <w:top w:val="double" w:sz="4" w:space="0" w:color="auto"/>
              <w:left w:val="double" w:sz="4" w:space="0" w:color="auto"/>
              <w:right w:val="double" w:sz="4" w:space="0" w:color="auto"/>
            </w:tcBorders>
          </w:tcPr>
          <w:p w:rsidR="00BE588A" w:rsidRPr="008310C0" w:rsidRDefault="00BE588A">
            <w:pPr>
              <w:spacing w:line="360" w:lineRule="auto"/>
              <w:ind w:left="86"/>
              <w:jc w:val="center"/>
            </w:pPr>
            <w:r w:rsidRPr="008310C0">
              <w:t>Infants 0 to 1</w:t>
            </w:r>
          </w:p>
        </w:tc>
        <w:tc>
          <w:tcPr>
            <w:tcW w:w="1980" w:type="dxa"/>
            <w:tcBorders>
              <w:top w:val="double" w:sz="4" w:space="0" w:color="auto"/>
              <w:left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592" w:type="dxa"/>
            <w:tcBorders>
              <w:left w:val="double" w:sz="4" w:space="0" w:color="auto"/>
              <w:right w:val="double" w:sz="4" w:space="0" w:color="auto"/>
            </w:tcBorders>
          </w:tcPr>
          <w:p w:rsidR="00BE588A" w:rsidRPr="008310C0" w:rsidRDefault="00BE588A">
            <w:pPr>
              <w:spacing w:line="360" w:lineRule="auto"/>
              <w:ind w:left="86"/>
              <w:jc w:val="center"/>
            </w:pPr>
            <w:r w:rsidRPr="008310C0">
              <w:t>Children 1 through 4</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592" w:type="dxa"/>
            <w:tcBorders>
              <w:left w:val="double" w:sz="4" w:space="0" w:color="auto"/>
              <w:right w:val="double" w:sz="4" w:space="0" w:color="auto"/>
            </w:tcBorders>
          </w:tcPr>
          <w:p w:rsidR="00BE588A" w:rsidRPr="008310C0" w:rsidRDefault="00BE588A">
            <w:pPr>
              <w:spacing w:line="360" w:lineRule="auto"/>
              <w:ind w:left="86"/>
              <w:jc w:val="center"/>
            </w:pPr>
            <w:r w:rsidRPr="008310C0">
              <w:t>Children 5 through 9</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592" w:type="dxa"/>
            <w:tcBorders>
              <w:left w:val="double" w:sz="4" w:space="0" w:color="auto"/>
              <w:right w:val="double" w:sz="4" w:space="0" w:color="auto"/>
            </w:tcBorders>
          </w:tcPr>
          <w:p w:rsidR="00BE588A" w:rsidRPr="008310C0" w:rsidRDefault="00BE588A">
            <w:pPr>
              <w:spacing w:line="360" w:lineRule="auto"/>
              <w:ind w:left="86"/>
              <w:jc w:val="center"/>
            </w:pPr>
            <w:r w:rsidRPr="008310C0">
              <w:t>Children 10 through 14</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592" w:type="dxa"/>
            <w:tcBorders>
              <w:left w:val="double" w:sz="4" w:space="0" w:color="auto"/>
              <w:right w:val="double" w:sz="4" w:space="0" w:color="auto"/>
            </w:tcBorders>
          </w:tcPr>
          <w:p w:rsidR="00BE588A" w:rsidRPr="008310C0" w:rsidRDefault="00BE588A">
            <w:pPr>
              <w:spacing w:line="360" w:lineRule="auto"/>
              <w:ind w:left="86"/>
              <w:jc w:val="center"/>
            </w:pPr>
            <w:r w:rsidRPr="008310C0">
              <w:t>Children 15 through 19</w:t>
            </w: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c>
          <w:tcPr>
            <w:tcW w:w="1980" w:type="dxa"/>
            <w:tcBorders>
              <w:left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592" w:type="dxa"/>
            <w:tcBorders>
              <w:left w:val="double" w:sz="4" w:space="0" w:color="auto"/>
              <w:bottom w:val="nil"/>
              <w:right w:val="double" w:sz="4" w:space="0" w:color="auto"/>
            </w:tcBorders>
          </w:tcPr>
          <w:p w:rsidR="00BE588A" w:rsidRPr="008310C0" w:rsidRDefault="00BE588A">
            <w:pPr>
              <w:spacing w:line="360" w:lineRule="auto"/>
              <w:ind w:left="86"/>
              <w:jc w:val="center"/>
            </w:pPr>
            <w:r w:rsidRPr="008310C0">
              <w:t>Children 20 through 24</w:t>
            </w:r>
          </w:p>
        </w:tc>
        <w:tc>
          <w:tcPr>
            <w:tcW w:w="1980" w:type="dxa"/>
            <w:tcBorders>
              <w:left w:val="double" w:sz="4" w:space="0" w:color="auto"/>
              <w:bottom w:val="nil"/>
              <w:right w:val="double" w:sz="4" w:space="0" w:color="auto"/>
            </w:tcBorders>
          </w:tcPr>
          <w:p w:rsidR="00BE588A" w:rsidRPr="008310C0" w:rsidRDefault="00BE588A">
            <w:pPr>
              <w:spacing w:line="1" w:lineRule="atLeast"/>
              <w:ind w:left="0"/>
            </w:pPr>
          </w:p>
        </w:tc>
        <w:tc>
          <w:tcPr>
            <w:tcW w:w="1980" w:type="dxa"/>
            <w:tcBorders>
              <w:left w:val="double" w:sz="4" w:space="0" w:color="auto"/>
              <w:bottom w:val="nil"/>
              <w:right w:val="double" w:sz="4" w:space="0" w:color="auto"/>
            </w:tcBorders>
          </w:tcPr>
          <w:p w:rsidR="00BE588A" w:rsidRPr="008310C0" w:rsidRDefault="00BE588A">
            <w:pPr>
              <w:spacing w:line="1" w:lineRule="atLeast"/>
              <w:ind w:left="0"/>
            </w:pPr>
          </w:p>
        </w:tc>
        <w:tc>
          <w:tcPr>
            <w:tcW w:w="1980" w:type="dxa"/>
            <w:tcBorders>
              <w:left w:val="double" w:sz="4" w:space="0" w:color="auto"/>
              <w:bottom w:val="nil"/>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592"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86"/>
              <w:jc w:val="center"/>
            </w:pPr>
            <w:r w:rsidRPr="008310C0">
              <w:t>Infants and Children 0 - 24</w:t>
            </w:r>
          </w:p>
        </w:tc>
        <w:tc>
          <w:tcPr>
            <w:tcW w:w="198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p>
        </w:tc>
        <w:tc>
          <w:tcPr>
            <w:tcW w:w="198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p>
        </w:tc>
      </w:tr>
    </w:tbl>
    <w:p w:rsidR="00527B46" w:rsidRPr="008310C0" w:rsidRDefault="00527B46">
      <w:pPr>
        <w:spacing w:line="1" w:lineRule="atLeast"/>
        <w:jc w:val="center"/>
        <w:rPr>
          <w:b/>
        </w:rPr>
      </w:pPr>
    </w:p>
    <w:p w:rsidR="00BE588A" w:rsidRPr="008310C0" w:rsidRDefault="007E04AB" w:rsidP="00180713">
      <w:pPr>
        <w:spacing w:line="1" w:lineRule="atLeast"/>
        <w:ind w:left="0"/>
        <w:jc w:val="center"/>
        <w:rPr>
          <w:b/>
        </w:rPr>
      </w:pPr>
      <w:r w:rsidRPr="008310C0">
        <w:rPr>
          <w:b/>
        </w:rPr>
        <w:br w:type="page"/>
      </w:r>
      <w:r w:rsidR="00BE588A" w:rsidRPr="008310C0">
        <w:rPr>
          <w:b/>
        </w:rPr>
        <w:t>FORM 21</w:t>
      </w:r>
    </w:p>
    <w:p w:rsidR="00646D11" w:rsidRPr="008310C0" w:rsidRDefault="00646D11" w:rsidP="00646D11">
      <w:pPr>
        <w:spacing w:line="1" w:lineRule="atLeast"/>
        <w:ind w:left="0"/>
        <w:jc w:val="center"/>
      </w:pPr>
      <w:r w:rsidRPr="008310C0">
        <w:rPr>
          <w:b/>
        </w:rPr>
        <w:t>HEALTH STATUS INDICATORS DEMOGRAPHIC DATA</w:t>
      </w:r>
      <w:r>
        <w:rPr>
          <w:b/>
        </w:rPr>
        <w:t xml:space="preserve"> - #06 - #12</w:t>
      </w:r>
    </w:p>
    <w:p w:rsidR="00BE588A" w:rsidRPr="008310C0" w:rsidRDefault="00646D11" w:rsidP="00646D11">
      <w:pPr>
        <w:spacing w:line="1" w:lineRule="atLeast"/>
        <w:ind w:left="0"/>
        <w:jc w:val="center"/>
      </w:pPr>
      <w:r w:rsidRPr="008310C0">
        <w:rPr>
          <w:b/>
        </w:rPr>
        <w:t xml:space="preserve"> </w:t>
      </w:r>
      <w:r w:rsidR="00BE588A" w:rsidRPr="008310C0">
        <w:rPr>
          <w:b/>
        </w:rPr>
        <w:t>(Continuation page)</w:t>
      </w:r>
    </w:p>
    <w:p w:rsidR="00BE588A" w:rsidRPr="008310C0" w:rsidRDefault="00BE588A">
      <w:pPr>
        <w:spacing w:line="1" w:lineRule="atLeast"/>
        <w:ind w:left="-540" w:hanging="90"/>
        <w:jc w:val="center"/>
      </w:pPr>
    </w:p>
    <w:p w:rsidR="00BE588A" w:rsidRPr="008310C0" w:rsidRDefault="00BE588A">
      <w:pPr>
        <w:spacing w:line="1" w:lineRule="atLeast"/>
        <w:ind w:left="-630"/>
      </w:pPr>
      <w:r w:rsidRPr="008310C0">
        <w:rPr>
          <w:b/>
        </w:rPr>
        <w:t>HSI #09A – Demographics (Miscellaneous Data)</w:t>
      </w:r>
      <w:r w:rsidRPr="008310C0">
        <w:t xml:space="preserve"> </w:t>
      </w:r>
      <w:r w:rsidRPr="008310C0">
        <w:rPr>
          <w:i/>
        </w:rPr>
        <w:t>Infants and children aged 0 through 19 years in miscellaneous situations or enrolled in various State programs enumerated by race</w:t>
      </w:r>
      <w:r w:rsidR="006207EF" w:rsidRPr="008310C0">
        <w:rPr>
          <w:i/>
        </w:rPr>
        <w:t xml:space="preserve">.  </w:t>
      </w:r>
      <w:r w:rsidRPr="008310C0">
        <w:rPr>
          <w:i/>
        </w:rPr>
        <w:t>(Demographics)</w:t>
      </w:r>
      <w:r w:rsidRPr="008310C0">
        <w:t xml:space="preserve">  </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1170"/>
        <w:gridCol w:w="1170"/>
        <w:gridCol w:w="1440"/>
        <w:gridCol w:w="1440"/>
        <w:gridCol w:w="1080"/>
        <w:gridCol w:w="1440"/>
        <w:gridCol w:w="1350"/>
        <w:gridCol w:w="1350"/>
        <w:gridCol w:w="1350"/>
      </w:tblGrid>
      <w:tr w:rsidR="00BE588A" w:rsidRPr="008310C0">
        <w:tblPrEx>
          <w:tblCellMar>
            <w:top w:w="0" w:type="dxa"/>
            <w:bottom w:w="0" w:type="dxa"/>
          </w:tblCellMar>
        </w:tblPrEx>
        <w:tc>
          <w:tcPr>
            <w:tcW w:w="2430" w:type="dxa"/>
            <w:tcBorders>
              <w:top w:val="double" w:sz="4" w:space="0" w:color="auto"/>
              <w:left w:val="double" w:sz="4" w:space="0" w:color="auto"/>
              <w:bottom w:val="nil"/>
              <w:right w:val="double" w:sz="4" w:space="0" w:color="auto"/>
            </w:tcBorders>
          </w:tcPr>
          <w:p w:rsidR="00BE588A" w:rsidRPr="008310C0" w:rsidRDefault="00BE588A">
            <w:pPr>
              <w:spacing w:line="1" w:lineRule="atLeast"/>
              <w:ind w:left="0"/>
              <w:jc w:val="center"/>
              <w:rPr>
                <w:b/>
                <w:sz w:val="18"/>
                <w:u w:val="single"/>
              </w:rPr>
            </w:pPr>
            <w:r w:rsidRPr="008310C0">
              <w:rPr>
                <w:b/>
                <w:sz w:val="18"/>
                <w:u w:val="single"/>
              </w:rPr>
              <w:t>CATEGORY</w:t>
            </w:r>
          </w:p>
          <w:p w:rsidR="00BE588A" w:rsidRPr="008310C0" w:rsidRDefault="00BE588A">
            <w:pPr>
              <w:spacing w:line="1" w:lineRule="atLeast"/>
              <w:ind w:left="0"/>
              <w:jc w:val="center"/>
              <w:rPr>
                <w:b/>
                <w:sz w:val="18"/>
              </w:rPr>
            </w:pPr>
            <w:r w:rsidRPr="008310C0">
              <w:rPr>
                <w:b/>
                <w:sz w:val="18"/>
              </w:rPr>
              <w:t>MISCELLANEOUS DATA</w:t>
            </w:r>
          </w:p>
          <w:p w:rsidR="00BE588A" w:rsidRPr="008310C0" w:rsidRDefault="00BE588A">
            <w:pPr>
              <w:spacing w:line="1" w:lineRule="atLeast"/>
              <w:ind w:left="0"/>
              <w:jc w:val="center"/>
              <w:rPr>
                <w:b/>
                <w:sz w:val="18"/>
              </w:rPr>
            </w:pPr>
            <w:r w:rsidRPr="008310C0">
              <w:rPr>
                <w:b/>
                <w:sz w:val="18"/>
              </w:rPr>
              <w:t>BY RACE</w:t>
            </w:r>
          </w:p>
          <w:p w:rsidR="00BE588A" w:rsidRPr="008310C0" w:rsidRDefault="00BE588A">
            <w:pPr>
              <w:spacing w:line="1" w:lineRule="atLeast"/>
              <w:ind w:left="0"/>
              <w:jc w:val="center"/>
            </w:pPr>
          </w:p>
        </w:tc>
        <w:tc>
          <w:tcPr>
            <w:tcW w:w="1170" w:type="dxa"/>
            <w:tcBorders>
              <w:top w:val="double" w:sz="4" w:space="0" w:color="auto"/>
              <w:left w:val="nil"/>
              <w:bottom w:val="nil"/>
              <w:right w:val="double" w:sz="4" w:space="0" w:color="auto"/>
            </w:tcBorders>
          </w:tcPr>
          <w:p w:rsidR="00BE588A" w:rsidRPr="008310C0" w:rsidRDefault="00BE588A">
            <w:pPr>
              <w:spacing w:line="1" w:lineRule="atLeast"/>
              <w:ind w:left="0"/>
              <w:jc w:val="center"/>
              <w:rPr>
                <w:b/>
                <w:sz w:val="18"/>
              </w:rPr>
            </w:pPr>
            <w:r w:rsidRPr="008310C0">
              <w:rPr>
                <w:b/>
                <w:sz w:val="18"/>
              </w:rPr>
              <w:t>TOTAL</w:t>
            </w:r>
          </w:p>
          <w:p w:rsidR="00BE588A" w:rsidRPr="008310C0" w:rsidRDefault="00BE588A">
            <w:pPr>
              <w:spacing w:line="1" w:lineRule="atLeast"/>
              <w:ind w:left="0"/>
              <w:jc w:val="center"/>
              <w:rPr>
                <w:b/>
                <w:sz w:val="18"/>
              </w:rPr>
            </w:pPr>
            <w:r w:rsidRPr="008310C0">
              <w:rPr>
                <w:b/>
                <w:sz w:val="18"/>
              </w:rPr>
              <w:t>ALL</w:t>
            </w:r>
          </w:p>
          <w:p w:rsidR="00BE588A" w:rsidRPr="008310C0" w:rsidRDefault="00BE588A">
            <w:pPr>
              <w:spacing w:line="1" w:lineRule="atLeast"/>
              <w:ind w:left="0"/>
              <w:jc w:val="center"/>
              <w:rPr>
                <w:b/>
                <w:sz w:val="18"/>
              </w:rPr>
            </w:pPr>
            <w:r w:rsidRPr="008310C0">
              <w:rPr>
                <w:b/>
                <w:sz w:val="18"/>
              </w:rPr>
              <w:t>RACES</w:t>
            </w:r>
          </w:p>
        </w:tc>
        <w:tc>
          <w:tcPr>
            <w:tcW w:w="1170" w:type="dxa"/>
            <w:tcBorders>
              <w:top w:val="double" w:sz="4" w:space="0" w:color="auto"/>
              <w:left w:val="nil"/>
              <w:bottom w:val="nil"/>
            </w:tcBorders>
          </w:tcPr>
          <w:p w:rsidR="00BE588A" w:rsidRPr="008310C0" w:rsidRDefault="00BE588A">
            <w:pPr>
              <w:spacing w:line="1" w:lineRule="atLeast"/>
              <w:ind w:left="0"/>
              <w:jc w:val="center"/>
              <w:rPr>
                <w:b/>
                <w:sz w:val="18"/>
              </w:rPr>
            </w:pPr>
            <w:r w:rsidRPr="008310C0">
              <w:rPr>
                <w:b/>
                <w:sz w:val="18"/>
              </w:rPr>
              <w:t>WHITE</w:t>
            </w:r>
          </w:p>
        </w:tc>
        <w:tc>
          <w:tcPr>
            <w:tcW w:w="1440" w:type="dxa"/>
            <w:tcBorders>
              <w:top w:val="double" w:sz="4" w:space="0" w:color="auto"/>
              <w:bottom w:val="nil"/>
            </w:tcBorders>
          </w:tcPr>
          <w:p w:rsidR="00BE588A" w:rsidRPr="008310C0" w:rsidRDefault="00BE588A">
            <w:pPr>
              <w:spacing w:line="1" w:lineRule="atLeast"/>
              <w:ind w:left="0"/>
              <w:jc w:val="center"/>
              <w:rPr>
                <w:b/>
                <w:sz w:val="18"/>
              </w:rPr>
            </w:pPr>
            <w:r w:rsidRPr="008310C0">
              <w:rPr>
                <w:b/>
                <w:sz w:val="18"/>
              </w:rPr>
              <w:t xml:space="preserve">BLACK </w:t>
            </w:r>
          </w:p>
          <w:p w:rsidR="00BE588A" w:rsidRPr="008310C0" w:rsidRDefault="00BE588A">
            <w:pPr>
              <w:spacing w:line="1" w:lineRule="atLeast"/>
              <w:ind w:left="0"/>
              <w:jc w:val="center"/>
              <w:rPr>
                <w:b/>
                <w:sz w:val="18"/>
              </w:rPr>
            </w:pPr>
            <w:r w:rsidRPr="008310C0">
              <w:rPr>
                <w:b/>
                <w:sz w:val="18"/>
              </w:rPr>
              <w:t>OR AFRICAN</w:t>
            </w:r>
          </w:p>
          <w:p w:rsidR="00BE588A" w:rsidRPr="008310C0" w:rsidRDefault="00BE588A">
            <w:pPr>
              <w:spacing w:line="1" w:lineRule="atLeast"/>
              <w:ind w:left="0"/>
              <w:jc w:val="center"/>
              <w:rPr>
                <w:b/>
                <w:sz w:val="18"/>
              </w:rPr>
            </w:pPr>
            <w:r w:rsidRPr="008310C0">
              <w:rPr>
                <w:b/>
                <w:sz w:val="18"/>
              </w:rPr>
              <w:t>AMERICAN</w:t>
            </w:r>
          </w:p>
        </w:tc>
        <w:tc>
          <w:tcPr>
            <w:tcW w:w="1440" w:type="dxa"/>
            <w:tcBorders>
              <w:top w:val="double" w:sz="4" w:space="0" w:color="auto"/>
              <w:bottom w:val="nil"/>
            </w:tcBorders>
          </w:tcPr>
          <w:p w:rsidR="00BE588A" w:rsidRPr="008310C0" w:rsidRDefault="00BE588A">
            <w:pPr>
              <w:spacing w:line="1" w:lineRule="atLeast"/>
              <w:ind w:left="0"/>
              <w:jc w:val="center"/>
              <w:rPr>
                <w:b/>
                <w:sz w:val="18"/>
              </w:rPr>
            </w:pPr>
            <w:r w:rsidRPr="008310C0">
              <w:rPr>
                <w:b/>
                <w:sz w:val="18"/>
              </w:rPr>
              <w:t>AMERICAN</w:t>
            </w:r>
          </w:p>
          <w:p w:rsidR="00BE588A" w:rsidRPr="008310C0" w:rsidRDefault="00BE588A">
            <w:pPr>
              <w:spacing w:line="1" w:lineRule="atLeast"/>
              <w:ind w:left="0"/>
              <w:jc w:val="center"/>
              <w:rPr>
                <w:b/>
                <w:sz w:val="18"/>
              </w:rPr>
            </w:pPr>
            <w:r w:rsidRPr="008310C0">
              <w:rPr>
                <w:b/>
                <w:sz w:val="18"/>
              </w:rPr>
              <w:t>INDIAN</w:t>
            </w:r>
          </w:p>
          <w:p w:rsidR="00BE588A" w:rsidRPr="008310C0" w:rsidRDefault="00BE588A">
            <w:pPr>
              <w:spacing w:line="1" w:lineRule="atLeast"/>
              <w:ind w:left="0"/>
              <w:jc w:val="center"/>
              <w:rPr>
                <w:b/>
                <w:sz w:val="18"/>
              </w:rPr>
            </w:pPr>
            <w:r w:rsidRPr="008310C0">
              <w:rPr>
                <w:b/>
                <w:sz w:val="18"/>
              </w:rPr>
              <w:t xml:space="preserve">OR </w:t>
            </w:r>
          </w:p>
          <w:p w:rsidR="00BE588A" w:rsidRPr="008310C0" w:rsidRDefault="00BE588A">
            <w:pPr>
              <w:spacing w:line="1" w:lineRule="atLeast"/>
              <w:ind w:left="0"/>
              <w:jc w:val="center"/>
              <w:rPr>
                <w:b/>
                <w:sz w:val="18"/>
              </w:rPr>
            </w:pPr>
            <w:r w:rsidRPr="008310C0">
              <w:rPr>
                <w:b/>
                <w:sz w:val="18"/>
              </w:rPr>
              <w:t>NATIVE</w:t>
            </w:r>
          </w:p>
          <w:p w:rsidR="00BE588A" w:rsidRPr="008310C0" w:rsidRDefault="00BE588A">
            <w:pPr>
              <w:spacing w:line="1" w:lineRule="atLeast"/>
              <w:ind w:left="0"/>
              <w:jc w:val="center"/>
              <w:rPr>
                <w:b/>
                <w:sz w:val="18"/>
              </w:rPr>
            </w:pPr>
            <w:r w:rsidRPr="008310C0">
              <w:rPr>
                <w:b/>
                <w:sz w:val="18"/>
              </w:rPr>
              <w:t>ALASKAN</w:t>
            </w:r>
          </w:p>
        </w:tc>
        <w:tc>
          <w:tcPr>
            <w:tcW w:w="1080" w:type="dxa"/>
            <w:tcBorders>
              <w:top w:val="double" w:sz="4" w:space="0" w:color="auto"/>
              <w:bottom w:val="nil"/>
            </w:tcBorders>
          </w:tcPr>
          <w:p w:rsidR="00BE588A" w:rsidRPr="008310C0" w:rsidRDefault="00BE588A">
            <w:pPr>
              <w:spacing w:line="1" w:lineRule="atLeast"/>
              <w:ind w:left="0"/>
              <w:jc w:val="center"/>
              <w:rPr>
                <w:b/>
                <w:sz w:val="18"/>
              </w:rPr>
            </w:pPr>
            <w:r w:rsidRPr="008310C0">
              <w:rPr>
                <w:b/>
                <w:sz w:val="18"/>
              </w:rPr>
              <w:t>ASIAN</w:t>
            </w:r>
          </w:p>
        </w:tc>
        <w:tc>
          <w:tcPr>
            <w:tcW w:w="1440" w:type="dxa"/>
            <w:tcBorders>
              <w:top w:val="double" w:sz="4" w:space="0" w:color="auto"/>
              <w:bottom w:val="nil"/>
            </w:tcBorders>
          </w:tcPr>
          <w:p w:rsidR="00BE588A" w:rsidRPr="008310C0" w:rsidRDefault="00BE588A">
            <w:pPr>
              <w:spacing w:line="1" w:lineRule="atLeast"/>
              <w:ind w:left="0"/>
              <w:jc w:val="center"/>
              <w:rPr>
                <w:b/>
                <w:sz w:val="18"/>
              </w:rPr>
            </w:pPr>
            <w:r w:rsidRPr="008310C0">
              <w:rPr>
                <w:b/>
                <w:sz w:val="18"/>
              </w:rPr>
              <w:t>NATIVE</w:t>
            </w:r>
          </w:p>
          <w:p w:rsidR="00BE588A" w:rsidRPr="008310C0" w:rsidRDefault="00BE588A">
            <w:pPr>
              <w:spacing w:line="1" w:lineRule="atLeast"/>
              <w:ind w:left="0"/>
              <w:jc w:val="center"/>
              <w:rPr>
                <w:b/>
                <w:sz w:val="18"/>
              </w:rPr>
            </w:pPr>
            <w:r w:rsidRPr="008310C0">
              <w:rPr>
                <w:b/>
                <w:sz w:val="18"/>
              </w:rPr>
              <w:t>HAWAIIAN</w:t>
            </w:r>
          </w:p>
          <w:p w:rsidR="00BE588A" w:rsidRPr="008310C0" w:rsidRDefault="00BE588A">
            <w:pPr>
              <w:spacing w:line="1" w:lineRule="atLeast"/>
              <w:ind w:left="0"/>
              <w:jc w:val="center"/>
              <w:rPr>
                <w:b/>
                <w:sz w:val="18"/>
              </w:rPr>
            </w:pPr>
            <w:r w:rsidRPr="008310C0">
              <w:rPr>
                <w:b/>
                <w:sz w:val="18"/>
              </w:rPr>
              <w:t xml:space="preserve">OR OTHER </w:t>
            </w:r>
          </w:p>
          <w:p w:rsidR="00BE588A" w:rsidRPr="008310C0" w:rsidRDefault="00BE588A">
            <w:pPr>
              <w:spacing w:line="1" w:lineRule="atLeast"/>
              <w:ind w:left="0"/>
              <w:jc w:val="center"/>
              <w:rPr>
                <w:b/>
                <w:sz w:val="18"/>
              </w:rPr>
            </w:pPr>
            <w:r w:rsidRPr="008310C0">
              <w:rPr>
                <w:b/>
                <w:sz w:val="18"/>
              </w:rPr>
              <w:t>PACIFIC</w:t>
            </w:r>
          </w:p>
          <w:p w:rsidR="00BE588A" w:rsidRPr="008310C0" w:rsidRDefault="00BE588A">
            <w:pPr>
              <w:spacing w:line="1" w:lineRule="atLeast"/>
              <w:ind w:left="0"/>
              <w:jc w:val="center"/>
              <w:rPr>
                <w:b/>
                <w:sz w:val="18"/>
              </w:rPr>
            </w:pPr>
            <w:r w:rsidRPr="008310C0">
              <w:rPr>
                <w:b/>
                <w:sz w:val="18"/>
              </w:rPr>
              <w:t>ISLANDER</w:t>
            </w:r>
          </w:p>
        </w:tc>
        <w:tc>
          <w:tcPr>
            <w:tcW w:w="1350" w:type="dxa"/>
            <w:tcBorders>
              <w:top w:val="double" w:sz="4" w:space="0" w:color="auto"/>
              <w:bottom w:val="nil"/>
            </w:tcBorders>
          </w:tcPr>
          <w:p w:rsidR="00BE588A" w:rsidRPr="008310C0" w:rsidRDefault="00BE588A">
            <w:pPr>
              <w:spacing w:line="1" w:lineRule="atLeast"/>
              <w:ind w:left="0"/>
              <w:jc w:val="center"/>
              <w:rPr>
                <w:b/>
                <w:sz w:val="18"/>
              </w:rPr>
            </w:pPr>
            <w:r w:rsidRPr="008310C0">
              <w:rPr>
                <w:b/>
                <w:sz w:val="18"/>
              </w:rPr>
              <w:t xml:space="preserve">MORE THAN </w:t>
            </w:r>
          </w:p>
          <w:p w:rsidR="00BE588A" w:rsidRPr="008310C0" w:rsidRDefault="00BE588A">
            <w:pPr>
              <w:spacing w:line="1" w:lineRule="atLeast"/>
              <w:ind w:left="0"/>
              <w:jc w:val="center"/>
              <w:rPr>
                <w:b/>
                <w:sz w:val="18"/>
              </w:rPr>
            </w:pPr>
            <w:r w:rsidRPr="008310C0">
              <w:rPr>
                <w:b/>
                <w:sz w:val="18"/>
              </w:rPr>
              <w:t>ONE RACE</w:t>
            </w:r>
          </w:p>
          <w:p w:rsidR="00BE588A" w:rsidRPr="008310C0" w:rsidRDefault="00BE588A">
            <w:pPr>
              <w:spacing w:line="1" w:lineRule="atLeast"/>
              <w:ind w:left="0"/>
              <w:jc w:val="center"/>
              <w:rPr>
                <w:b/>
                <w:sz w:val="18"/>
              </w:rPr>
            </w:pPr>
            <w:r w:rsidRPr="008310C0">
              <w:rPr>
                <w:b/>
                <w:sz w:val="18"/>
              </w:rPr>
              <w:t>REPORTED</w:t>
            </w:r>
          </w:p>
        </w:tc>
        <w:tc>
          <w:tcPr>
            <w:tcW w:w="1350" w:type="dxa"/>
            <w:tcBorders>
              <w:top w:val="double" w:sz="4" w:space="0" w:color="auto"/>
              <w:bottom w:val="nil"/>
            </w:tcBorders>
          </w:tcPr>
          <w:p w:rsidR="00BE588A" w:rsidRPr="008310C0" w:rsidRDefault="00BE588A">
            <w:pPr>
              <w:spacing w:line="1" w:lineRule="atLeast"/>
              <w:ind w:left="0"/>
              <w:jc w:val="center"/>
              <w:rPr>
                <w:b/>
                <w:sz w:val="18"/>
              </w:rPr>
            </w:pPr>
            <w:r w:rsidRPr="008310C0">
              <w:rPr>
                <w:b/>
                <w:sz w:val="18"/>
              </w:rPr>
              <w:t xml:space="preserve">OTHER </w:t>
            </w:r>
          </w:p>
          <w:p w:rsidR="00BE588A" w:rsidRPr="008310C0" w:rsidRDefault="00BE588A">
            <w:pPr>
              <w:spacing w:line="1" w:lineRule="atLeast"/>
              <w:ind w:left="0"/>
              <w:jc w:val="center"/>
              <w:rPr>
                <w:b/>
                <w:sz w:val="18"/>
              </w:rPr>
            </w:pPr>
            <w:r w:rsidRPr="008310C0">
              <w:rPr>
                <w:b/>
                <w:sz w:val="18"/>
              </w:rPr>
              <w:t>AND</w:t>
            </w:r>
          </w:p>
          <w:p w:rsidR="00BE588A" w:rsidRPr="008310C0" w:rsidRDefault="00BE588A">
            <w:pPr>
              <w:spacing w:line="1" w:lineRule="atLeast"/>
              <w:ind w:left="0"/>
              <w:jc w:val="center"/>
              <w:rPr>
                <w:b/>
                <w:sz w:val="18"/>
              </w:rPr>
            </w:pPr>
            <w:r w:rsidRPr="008310C0">
              <w:rPr>
                <w:b/>
                <w:sz w:val="18"/>
              </w:rPr>
              <w:t>UNKNOWN</w:t>
            </w:r>
          </w:p>
        </w:tc>
        <w:tc>
          <w:tcPr>
            <w:tcW w:w="1350" w:type="dxa"/>
            <w:tcBorders>
              <w:top w:val="double" w:sz="4" w:space="0" w:color="auto"/>
              <w:bottom w:val="nil"/>
              <w:right w:val="double" w:sz="4" w:space="0" w:color="auto"/>
            </w:tcBorders>
          </w:tcPr>
          <w:p w:rsidR="00BE588A" w:rsidRPr="008310C0" w:rsidRDefault="00BE588A">
            <w:pPr>
              <w:spacing w:line="1" w:lineRule="atLeast"/>
              <w:ind w:left="0"/>
              <w:jc w:val="center"/>
              <w:rPr>
                <w:b/>
                <w:sz w:val="18"/>
              </w:rPr>
            </w:pPr>
            <w:r w:rsidRPr="008310C0">
              <w:rPr>
                <w:b/>
                <w:sz w:val="18"/>
              </w:rPr>
              <w:t>SPECIFIC</w:t>
            </w:r>
          </w:p>
          <w:p w:rsidR="00BE588A" w:rsidRPr="008310C0" w:rsidRDefault="00BE588A">
            <w:pPr>
              <w:spacing w:line="1" w:lineRule="atLeast"/>
              <w:ind w:left="0"/>
              <w:jc w:val="center"/>
              <w:rPr>
                <w:b/>
                <w:sz w:val="18"/>
              </w:rPr>
            </w:pPr>
            <w:r w:rsidRPr="008310C0">
              <w:rPr>
                <w:b/>
                <w:sz w:val="18"/>
              </w:rPr>
              <w:t>REPORTING YEAR</w:t>
            </w:r>
          </w:p>
        </w:tc>
      </w:tr>
      <w:tr w:rsidR="00BE588A" w:rsidRPr="008310C0">
        <w:tblPrEx>
          <w:tblCellMar>
            <w:top w:w="0" w:type="dxa"/>
            <w:bottom w:w="0" w:type="dxa"/>
          </w:tblCellMar>
        </w:tblPrEx>
        <w:tc>
          <w:tcPr>
            <w:tcW w:w="2430" w:type="dxa"/>
            <w:tcBorders>
              <w:top w:val="double" w:sz="4" w:space="0" w:color="auto"/>
              <w:left w:val="double" w:sz="4" w:space="0" w:color="auto"/>
              <w:bottom w:val="double" w:sz="4" w:space="0" w:color="auto"/>
              <w:right w:val="double" w:sz="4" w:space="0" w:color="auto"/>
            </w:tcBorders>
            <w:vAlign w:val="center"/>
          </w:tcPr>
          <w:p w:rsidR="00BE588A" w:rsidRPr="008310C0" w:rsidRDefault="00BE588A">
            <w:pPr>
              <w:spacing w:line="1" w:lineRule="atLeast"/>
              <w:ind w:left="0"/>
            </w:pPr>
            <w:r w:rsidRPr="008310C0">
              <w:t>All children 0 through 19</w:t>
            </w:r>
          </w:p>
          <w:p w:rsidR="00BE588A" w:rsidRPr="008310C0" w:rsidRDefault="00BE588A">
            <w:pPr>
              <w:spacing w:line="1" w:lineRule="atLeast"/>
              <w:ind w:left="0"/>
            </w:pPr>
          </w:p>
        </w:tc>
        <w:tc>
          <w:tcPr>
            <w:tcW w:w="1170" w:type="dxa"/>
            <w:tcBorders>
              <w:top w:val="double" w:sz="4" w:space="0" w:color="auto"/>
              <w:left w:val="nil"/>
              <w:bottom w:val="double" w:sz="4" w:space="0" w:color="auto"/>
              <w:right w:val="double" w:sz="4" w:space="0" w:color="auto"/>
            </w:tcBorders>
          </w:tcPr>
          <w:p w:rsidR="00BE588A" w:rsidRPr="008310C0" w:rsidRDefault="00BE588A">
            <w:pPr>
              <w:spacing w:line="1" w:lineRule="atLeast"/>
              <w:ind w:left="0"/>
            </w:pPr>
          </w:p>
        </w:tc>
        <w:tc>
          <w:tcPr>
            <w:tcW w:w="1170" w:type="dxa"/>
            <w:tcBorders>
              <w:top w:val="double" w:sz="4" w:space="0" w:color="auto"/>
              <w:left w:val="nil"/>
              <w:bottom w:val="double" w:sz="4" w:space="0" w:color="auto"/>
            </w:tcBorders>
          </w:tcPr>
          <w:p w:rsidR="00BE588A" w:rsidRPr="008310C0" w:rsidRDefault="00BE588A">
            <w:pPr>
              <w:spacing w:line="1" w:lineRule="atLeast"/>
              <w:ind w:left="0"/>
            </w:pPr>
          </w:p>
        </w:tc>
        <w:tc>
          <w:tcPr>
            <w:tcW w:w="1440" w:type="dxa"/>
            <w:tcBorders>
              <w:top w:val="double" w:sz="4" w:space="0" w:color="auto"/>
              <w:bottom w:val="double" w:sz="4" w:space="0" w:color="auto"/>
            </w:tcBorders>
          </w:tcPr>
          <w:p w:rsidR="00BE588A" w:rsidRPr="008310C0" w:rsidRDefault="00BE588A">
            <w:pPr>
              <w:spacing w:line="1" w:lineRule="atLeast"/>
              <w:ind w:left="0"/>
            </w:pPr>
          </w:p>
        </w:tc>
        <w:tc>
          <w:tcPr>
            <w:tcW w:w="1440" w:type="dxa"/>
            <w:tcBorders>
              <w:top w:val="double" w:sz="4" w:space="0" w:color="auto"/>
              <w:bottom w:val="double" w:sz="4" w:space="0" w:color="auto"/>
            </w:tcBorders>
          </w:tcPr>
          <w:p w:rsidR="00BE588A" w:rsidRPr="008310C0" w:rsidRDefault="00BE588A">
            <w:pPr>
              <w:spacing w:line="1" w:lineRule="atLeast"/>
              <w:ind w:left="0"/>
            </w:pPr>
          </w:p>
        </w:tc>
        <w:tc>
          <w:tcPr>
            <w:tcW w:w="1080" w:type="dxa"/>
            <w:tcBorders>
              <w:top w:val="double" w:sz="4" w:space="0" w:color="auto"/>
              <w:bottom w:val="double" w:sz="4" w:space="0" w:color="auto"/>
            </w:tcBorders>
          </w:tcPr>
          <w:p w:rsidR="00BE588A" w:rsidRPr="008310C0" w:rsidRDefault="00BE588A">
            <w:pPr>
              <w:spacing w:line="1" w:lineRule="atLeast"/>
              <w:ind w:left="0"/>
            </w:pPr>
          </w:p>
        </w:tc>
        <w:tc>
          <w:tcPr>
            <w:tcW w:w="144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tcBorders>
          </w:tcPr>
          <w:p w:rsidR="00BE588A" w:rsidRPr="008310C0" w:rsidRDefault="00BE588A">
            <w:pPr>
              <w:spacing w:line="1" w:lineRule="atLeast"/>
              <w:ind w:left="0"/>
            </w:pPr>
          </w:p>
        </w:tc>
        <w:tc>
          <w:tcPr>
            <w:tcW w:w="1350" w:type="dxa"/>
            <w:tcBorders>
              <w:top w:val="double" w:sz="4" w:space="0" w:color="auto"/>
              <w:bottom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430" w:type="dxa"/>
            <w:tcBorders>
              <w:top w:val="nil"/>
              <w:left w:val="double" w:sz="4" w:space="0" w:color="auto"/>
              <w:right w:val="double" w:sz="4" w:space="0" w:color="auto"/>
            </w:tcBorders>
            <w:vAlign w:val="bottom"/>
          </w:tcPr>
          <w:p w:rsidR="00BE588A" w:rsidRPr="008310C0" w:rsidRDefault="00BE588A">
            <w:pPr>
              <w:spacing w:line="1" w:lineRule="atLeast"/>
              <w:ind w:left="0"/>
            </w:pPr>
            <w:r w:rsidRPr="008310C0">
              <w:t>Percent in household headed by single parent</w:t>
            </w:r>
          </w:p>
          <w:p w:rsidR="00BE588A" w:rsidRPr="008310C0" w:rsidRDefault="00BE588A">
            <w:pPr>
              <w:spacing w:line="1" w:lineRule="atLeast"/>
              <w:ind w:left="0"/>
            </w:pPr>
          </w:p>
        </w:tc>
        <w:tc>
          <w:tcPr>
            <w:tcW w:w="1170" w:type="dxa"/>
            <w:tcBorders>
              <w:top w:val="nil"/>
              <w:left w:val="nil"/>
              <w:right w:val="double" w:sz="4" w:space="0" w:color="auto"/>
            </w:tcBorders>
          </w:tcPr>
          <w:p w:rsidR="00BE588A" w:rsidRPr="008310C0" w:rsidRDefault="00BE588A">
            <w:pPr>
              <w:spacing w:line="1" w:lineRule="atLeast"/>
              <w:ind w:left="0"/>
            </w:pPr>
          </w:p>
        </w:tc>
        <w:tc>
          <w:tcPr>
            <w:tcW w:w="1170" w:type="dxa"/>
            <w:tcBorders>
              <w:top w:val="nil"/>
              <w:left w:val="nil"/>
            </w:tcBorders>
          </w:tcPr>
          <w:p w:rsidR="00BE588A" w:rsidRPr="008310C0" w:rsidRDefault="00BE588A">
            <w:pPr>
              <w:spacing w:line="1" w:lineRule="atLeast"/>
              <w:ind w:left="0"/>
            </w:pPr>
          </w:p>
        </w:tc>
        <w:tc>
          <w:tcPr>
            <w:tcW w:w="1440" w:type="dxa"/>
            <w:tcBorders>
              <w:top w:val="nil"/>
            </w:tcBorders>
          </w:tcPr>
          <w:p w:rsidR="00BE588A" w:rsidRPr="008310C0" w:rsidRDefault="00BE588A">
            <w:pPr>
              <w:spacing w:line="1" w:lineRule="atLeast"/>
              <w:ind w:left="0"/>
            </w:pPr>
          </w:p>
        </w:tc>
        <w:tc>
          <w:tcPr>
            <w:tcW w:w="1440" w:type="dxa"/>
            <w:tcBorders>
              <w:top w:val="nil"/>
            </w:tcBorders>
          </w:tcPr>
          <w:p w:rsidR="00BE588A" w:rsidRPr="008310C0" w:rsidRDefault="00BE588A">
            <w:pPr>
              <w:spacing w:line="1" w:lineRule="atLeast"/>
              <w:ind w:left="0"/>
            </w:pPr>
          </w:p>
        </w:tc>
        <w:tc>
          <w:tcPr>
            <w:tcW w:w="1080" w:type="dxa"/>
            <w:tcBorders>
              <w:top w:val="nil"/>
            </w:tcBorders>
          </w:tcPr>
          <w:p w:rsidR="00BE588A" w:rsidRPr="008310C0" w:rsidRDefault="00BE588A">
            <w:pPr>
              <w:spacing w:line="1" w:lineRule="atLeast"/>
              <w:ind w:left="0"/>
            </w:pPr>
          </w:p>
        </w:tc>
        <w:tc>
          <w:tcPr>
            <w:tcW w:w="144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c>
          <w:tcPr>
            <w:tcW w:w="1350" w:type="dxa"/>
            <w:tcBorders>
              <w:top w:val="nil"/>
            </w:tcBorders>
          </w:tcPr>
          <w:p w:rsidR="00BE588A" w:rsidRPr="008310C0" w:rsidRDefault="00BE588A">
            <w:pPr>
              <w:spacing w:line="1" w:lineRule="atLeast"/>
              <w:ind w:left="0"/>
            </w:pPr>
          </w:p>
        </w:tc>
        <w:tc>
          <w:tcPr>
            <w:tcW w:w="1350" w:type="dxa"/>
            <w:tcBorders>
              <w:top w:val="nil"/>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430" w:type="dxa"/>
            <w:tcBorders>
              <w:left w:val="double" w:sz="4" w:space="0" w:color="auto"/>
              <w:right w:val="double" w:sz="4" w:space="0" w:color="auto"/>
            </w:tcBorders>
            <w:vAlign w:val="center"/>
          </w:tcPr>
          <w:p w:rsidR="00BE588A" w:rsidRPr="008310C0" w:rsidRDefault="00BE588A">
            <w:pPr>
              <w:spacing w:line="1" w:lineRule="atLeast"/>
              <w:ind w:left="0"/>
            </w:pPr>
            <w:r w:rsidRPr="008310C0">
              <w:t>Percent in TANF (Grant) families</w:t>
            </w:r>
          </w:p>
          <w:p w:rsidR="00BE588A" w:rsidRPr="008310C0" w:rsidRDefault="00BE588A">
            <w:pPr>
              <w:spacing w:line="1" w:lineRule="atLeast"/>
              <w:ind w:left="0"/>
            </w:pPr>
          </w:p>
        </w:tc>
        <w:tc>
          <w:tcPr>
            <w:tcW w:w="1170" w:type="dxa"/>
            <w:tcBorders>
              <w:left w:val="nil"/>
              <w:right w:val="double" w:sz="4" w:space="0" w:color="auto"/>
            </w:tcBorders>
          </w:tcPr>
          <w:p w:rsidR="00BE588A" w:rsidRPr="008310C0" w:rsidRDefault="00BE588A">
            <w:pPr>
              <w:spacing w:line="1" w:lineRule="atLeast"/>
              <w:ind w:left="0"/>
            </w:pPr>
          </w:p>
        </w:tc>
        <w:tc>
          <w:tcPr>
            <w:tcW w:w="1170" w:type="dxa"/>
            <w:tcBorders>
              <w:left w:val="nil"/>
            </w:tcBorders>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08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Borders>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430" w:type="dxa"/>
            <w:tcBorders>
              <w:left w:val="double" w:sz="4" w:space="0" w:color="auto"/>
              <w:right w:val="double" w:sz="4" w:space="0" w:color="auto"/>
            </w:tcBorders>
          </w:tcPr>
          <w:p w:rsidR="00BE588A" w:rsidRPr="008310C0" w:rsidRDefault="00BE588A">
            <w:pPr>
              <w:spacing w:line="1" w:lineRule="atLeast"/>
              <w:ind w:left="0"/>
            </w:pPr>
            <w:r w:rsidRPr="008310C0">
              <w:t>Number enrolled in Medicaid</w:t>
            </w:r>
          </w:p>
          <w:p w:rsidR="00BE588A" w:rsidRPr="008310C0" w:rsidRDefault="00BE588A">
            <w:pPr>
              <w:spacing w:line="1" w:lineRule="atLeast"/>
              <w:ind w:left="0"/>
            </w:pPr>
          </w:p>
        </w:tc>
        <w:tc>
          <w:tcPr>
            <w:tcW w:w="1170" w:type="dxa"/>
            <w:tcBorders>
              <w:left w:val="nil"/>
              <w:right w:val="double" w:sz="4" w:space="0" w:color="auto"/>
            </w:tcBorders>
          </w:tcPr>
          <w:p w:rsidR="00BE588A" w:rsidRPr="008310C0" w:rsidRDefault="00BE588A">
            <w:pPr>
              <w:spacing w:line="1" w:lineRule="atLeast"/>
              <w:ind w:left="0"/>
            </w:pPr>
          </w:p>
        </w:tc>
        <w:tc>
          <w:tcPr>
            <w:tcW w:w="1170" w:type="dxa"/>
            <w:tcBorders>
              <w:left w:val="nil"/>
            </w:tcBorders>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08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Borders>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430" w:type="dxa"/>
            <w:tcBorders>
              <w:left w:val="double" w:sz="4" w:space="0" w:color="auto"/>
              <w:right w:val="double" w:sz="4" w:space="0" w:color="auto"/>
            </w:tcBorders>
            <w:vAlign w:val="bottom"/>
          </w:tcPr>
          <w:p w:rsidR="00BE588A" w:rsidRPr="008310C0" w:rsidRDefault="00BE588A">
            <w:pPr>
              <w:spacing w:line="1" w:lineRule="atLeast"/>
              <w:ind w:left="0"/>
            </w:pPr>
            <w:r w:rsidRPr="008310C0">
              <w:t xml:space="preserve">Number enrolled in </w:t>
            </w:r>
            <w:r w:rsidR="00671A12">
              <w:t>CHIP</w:t>
            </w:r>
          </w:p>
          <w:p w:rsidR="00BE588A" w:rsidRPr="008310C0" w:rsidRDefault="00BE588A">
            <w:pPr>
              <w:spacing w:line="1" w:lineRule="atLeast"/>
              <w:ind w:left="0"/>
            </w:pPr>
          </w:p>
        </w:tc>
        <w:tc>
          <w:tcPr>
            <w:tcW w:w="1170" w:type="dxa"/>
            <w:tcBorders>
              <w:left w:val="nil"/>
              <w:right w:val="double" w:sz="4" w:space="0" w:color="auto"/>
            </w:tcBorders>
          </w:tcPr>
          <w:p w:rsidR="00BE588A" w:rsidRPr="008310C0" w:rsidRDefault="00BE588A">
            <w:pPr>
              <w:spacing w:line="1" w:lineRule="atLeast"/>
              <w:ind w:left="0"/>
            </w:pPr>
          </w:p>
        </w:tc>
        <w:tc>
          <w:tcPr>
            <w:tcW w:w="1170" w:type="dxa"/>
            <w:tcBorders>
              <w:left w:val="nil"/>
            </w:tcBorders>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080" w:type="dxa"/>
          </w:tcPr>
          <w:p w:rsidR="00BE588A" w:rsidRPr="008310C0" w:rsidRDefault="00BE588A">
            <w:pPr>
              <w:spacing w:line="1" w:lineRule="atLeast"/>
              <w:ind w:left="0"/>
            </w:pPr>
          </w:p>
        </w:tc>
        <w:tc>
          <w:tcPr>
            <w:tcW w:w="144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Pr>
          <w:p w:rsidR="00BE588A" w:rsidRPr="008310C0" w:rsidRDefault="00BE588A">
            <w:pPr>
              <w:spacing w:line="1" w:lineRule="atLeast"/>
              <w:ind w:left="0"/>
            </w:pPr>
          </w:p>
        </w:tc>
        <w:tc>
          <w:tcPr>
            <w:tcW w:w="1350" w:type="dxa"/>
            <w:tcBorders>
              <w:right w:val="double" w:sz="4" w:space="0" w:color="auto"/>
            </w:tcBorders>
          </w:tcPr>
          <w:p w:rsidR="00BE588A" w:rsidRPr="008310C0" w:rsidRDefault="00BE588A">
            <w:pPr>
              <w:spacing w:line="1" w:lineRule="atLeast"/>
              <w:ind w:left="0"/>
            </w:pPr>
          </w:p>
        </w:tc>
      </w:tr>
      <w:tr w:rsidR="00CD6293" w:rsidRPr="008310C0">
        <w:tblPrEx>
          <w:tblCellMar>
            <w:top w:w="0" w:type="dxa"/>
            <w:bottom w:w="0" w:type="dxa"/>
          </w:tblCellMar>
        </w:tblPrEx>
        <w:tc>
          <w:tcPr>
            <w:tcW w:w="2430" w:type="dxa"/>
            <w:tcBorders>
              <w:left w:val="double" w:sz="4" w:space="0" w:color="auto"/>
              <w:right w:val="double" w:sz="4" w:space="0" w:color="auto"/>
            </w:tcBorders>
            <w:vAlign w:val="bottom"/>
          </w:tcPr>
          <w:p w:rsidR="00CD6293" w:rsidRPr="008310C0" w:rsidRDefault="00CD6293">
            <w:pPr>
              <w:spacing w:line="1" w:lineRule="atLeast"/>
              <w:ind w:left="0"/>
            </w:pPr>
            <w:r w:rsidRPr="008310C0">
              <w:t>Number living in foster home care</w:t>
            </w:r>
          </w:p>
        </w:tc>
        <w:tc>
          <w:tcPr>
            <w:tcW w:w="1170" w:type="dxa"/>
            <w:tcBorders>
              <w:left w:val="nil"/>
              <w:right w:val="double" w:sz="4" w:space="0" w:color="auto"/>
            </w:tcBorders>
          </w:tcPr>
          <w:p w:rsidR="00CD6293" w:rsidRPr="008310C0" w:rsidRDefault="00CD6293">
            <w:pPr>
              <w:spacing w:line="1" w:lineRule="atLeast"/>
              <w:ind w:left="0"/>
            </w:pPr>
          </w:p>
        </w:tc>
        <w:tc>
          <w:tcPr>
            <w:tcW w:w="1170" w:type="dxa"/>
            <w:tcBorders>
              <w:left w:val="nil"/>
            </w:tcBorders>
          </w:tcPr>
          <w:p w:rsidR="00CD6293" w:rsidRPr="008310C0" w:rsidRDefault="00CD6293">
            <w:pPr>
              <w:spacing w:line="1" w:lineRule="atLeast"/>
              <w:ind w:left="0"/>
            </w:pPr>
          </w:p>
        </w:tc>
        <w:tc>
          <w:tcPr>
            <w:tcW w:w="1440" w:type="dxa"/>
          </w:tcPr>
          <w:p w:rsidR="00CD6293" w:rsidRPr="008310C0" w:rsidRDefault="00CD6293">
            <w:pPr>
              <w:spacing w:line="1" w:lineRule="atLeast"/>
              <w:ind w:left="0"/>
            </w:pPr>
          </w:p>
        </w:tc>
        <w:tc>
          <w:tcPr>
            <w:tcW w:w="1440" w:type="dxa"/>
          </w:tcPr>
          <w:p w:rsidR="00CD6293" w:rsidRPr="008310C0" w:rsidRDefault="00CD6293">
            <w:pPr>
              <w:spacing w:line="1" w:lineRule="atLeast"/>
              <w:ind w:left="0"/>
            </w:pPr>
          </w:p>
        </w:tc>
        <w:tc>
          <w:tcPr>
            <w:tcW w:w="1080" w:type="dxa"/>
          </w:tcPr>
          <w:p w:rsidR="00CD6293" w:rsidRPr="008310C0" w:rsidRDefault="00CD6293">
            <w:pPr>
              <w:spacing w:line="1" w:lineRule="atLeast"/>
              <w:ind w:left="0"/>
            </w:pPr>
          </w:p>
        </w:tc>
        <w:tc>
          <w:tcPr>
            <w:tcW w:w="1440" w:type="dxa"/>
          </w:tcPr>
          <w:p w:rsidR="00CD6293" w:rsidRPr="008310C0" w:rsidRDefault="00CD6293">
            <w:pPr>
              <w:spacing w:line="1" w:lineRule="atLeast"/>
              <w:ind w:left="0"/>
            </w:pPr>
          </w:p>
        </w:tc>
        <w:tc>
          <w:tcPr>
            <w:tcW w:w="1350" w:type="dxa"/>
          </w:tcPr>
          <w:p w:rsidR="00CD6293" w:rsidRPr="008310C0" w:rsidRDefault="00CD6293">
            <w:pPr>
              <w:spacing w:line="1" w:lineRule="atLeast"/>
              <w:ind w:left="0"/>
            </w:pPr>
          </w:p>
        </w:tc>
        <w:tc>
          <w:tcPr>
            <w:tcW w:w="1350" w:type="dxa"/>
          </w:tcPr>
          <w:p w:rsidR="00CD6293" w:rsidRPr="008310C0" w:rsidRDefault="00CD6293">
            <w:pPr>
              <w:spacing w:line="1" w:lineRule="atLeast"/>
              <w:ind w:left="0"/>
            </w:pPr>
          </w:p>
        </w:tc>
        <w:tc>
          <w:tcPr>
            <w:tcW w:w="1350" w:type="dxa"/>
            <w:tcBorders>
              <w:right w:val="double" w:sz="4" w:space="0" w:color="auto"/>
            </w:tcBorders>
          </w:tcPr>
          <w:p w:rsidR="00CD6293" w:rsidRPr="008310C0" w:rsidRDefault="00CD6293">
            <w:pPr>
              <w:spacing w:line="1" w:lineRule="atLeast"/>
              <w:ind w:left="0"/>
            </w:pPr>
          </w:p>
        </w:tc>
      </w:tr>
      <w:tr w:rsidR="00BE588A" w:rsidRPr="008310C0">
        <w:tblPrEx>
          <w:tblCellMar>
            <w:top w:w="0" w:type="dxa"/>
            <w:bottom w:w="0" w:type="dxa"/>
          </w:tblCellMar>
        </w:tblPrEx>
        <w:tc>
          <w:tcPr>
            <w:tcW w:w="2430" w:type="dxa"/>
            <w:tcBorders>
              <w:left w:val="double" w:sz="4" w:space="0" w:color="auto"/>
              <w:bottom w:val="nil"/>
              <w:right w:val="double" w:sz="4" w:space="0" w:color="auto"/>
            </w:tcBorders>
            <w:vAlign w:val="center"/>
          </w:tcPr>
          <w:p w:rsidR="00BE588A" w:rsidRPr="008310C0" w:rsidRDefault="00BE588A">
            <w:pPr>
              <w:spacing w:line="1" w:lineRule="atLeast"/>
              <w:ind w:left="0"/>
            </w:pPr>
            <w:r w:rsidRPr="008310C0">
              <w:t xml:space="preserve">Number enrolled in </w:t>
            </w:r>
            <w:r w:rsidR="00182347">
              <w:t>SNAP</w:t>
            </w:r>
            <w:r w:rsidRPr="008310C0">
              <w:t xml:space="preserve"> program</w:t>
            </w:r>
          </w:p>
          <w:p w:rsidR="00BE588A" w:rsidRPr="008310C0" w:rsidRDefault="00BE588A">
            <w:pPr>
              <w:spacing w:line="1" w:lineRule="atLeast"/>
              <w:ind w:left="0"/>
            </w:pPr>
          </w:p>
        </w:tc>
        <w:tc>
          <w:tcPr>
            <w:tcW w:w="1170" w:type="dxa"/>
            <w:tcBorders>
              <w:left w:val="nil"/>
              <w:bottom w:val="nil"/>
              <w:right w:val="double" w:sz="4" w:space="0" w:color="auto"/>
            </w:tcBorders>
          </w:tcPr>
          <w:p w:rsidR="00BE588A" w:rsidRPr="008310C0" w:rsidRDefault="00BE588A">
            <w:pPr>
              <w:spacing w:line="1" w:lineRule="atLeast"/>
              <w:ind w:left="0"/>
            </w:pPr>
          </w:p>
        </w:tc>
        <w:tc>
          <w:tcPr>
            <w:tcW w:w="1170" w:type="dxa"/>
            <w:tcBorders>
              <w:left w:val="nil"/>
              <w:bottom w:val="nil"/>
            </w:tcBorders>
          </w:tcPr>
          <w:p w:rsidR="00BE588A" w:rsidRPr="008310C0" w:rsidRDefault="00BE588A">
            <w:pPr>
              <w:spacing w:line="1" w:lineRule="atLeast"/>
              <w:ind w:left="0"/>
            </w:pPr>
          </w:p>
        </w:tc>
        <w:tc>
          <w:tcPr>
            <w:tcW w:w="1440" w:type="dxa"/>
            <w:tcBorders>
              <w:bottom w:val="nil"/>
            </w:tcBorders>
          </w:tcPr>
          <w:p w:rsidR="00BE588A" w:rsidRPr="008310C0" w:rsidRDefault="00BE588A">
            <w:pPr>
              <w:spacing w:line="1" w:lineRule="atLeast"/>
              <w:ind w:left="0"/>
            </w:pPr>
          </w:p>
        </w:tc>
        <w:tc>
          <w:tcPr>
            <w:tcW w:w="1440" w:type="dxa"/>
            <w:tcBorders>
              <w:bottom w:val="nil"/>
            </w:tcBorders>
          </w:tcPr>
          <w:p w:rsidR="00BE588A" w:rsidRPr="008310C0" w:rsidRDefault="00BE588A">
            <w:pPr>
              <w:spacing w:line="1" w:lineRule="atLeast"/>
              <w:ind w:left="0"/>
            </w:pPr>
          </w:p>
        </w:tc>
        <w:tc>
          <w:tcPr>
            <w:tcW w:w="1080" w:type="dxa"/>
            <w:tcBorders>
              <w:bottom w:val="nil"/>
            </w:tcBorders>
          </w:tcPr>
          <w:p w:rsidR="00BE588A" w:rsidRPr="008310C0" w:rsidRDefault="00BE588A">
            <w:pPr>
              <w:spacing w:line="1" w:lineRule="atLeast"/>
              <w:ind w:left="0"/>
            </w:pPr>
          </w:p>
        </w:tc>
        <w:tc>
          <w:tcPr>
            <w:tcW w:w="1440" w:type="dxa"/>
            <w:tcBorders>
              <w:bottom w:val="nil"/>
            </w:tcBorders>
          </w:tcPr>
          <w:p w:rsidR="00BE588A" w:rsidRPr="008310C0" w:rsidRDefault="00BE588A">
            <w:pPr>
              <w:spacing w:line="1" w:lineRule="atLeast"/>
              <w:ind w:left="0"/>
            </w:pPr>
          </w:p>
        </w:tc>
        <w:tc>
          <w:tcPr>
            <w:tcW w:w="1350" w:type="dxa"/>
            <w:tcBorders>
              <w:bottom w:val="nil"/>
            </w:tcBorders>
          </w:tcPr>
          <w:p w:rsidR="00BE588A" w:rsidRPr="008310C0" w:rsidRDefault="00BE588A">
            <w:pPr>
              <w:spacing w:line="1" w:lineRule="atLeast"/>
              <w:ind w:left="0"/>
            </w:pPr>
          </w:p>
        </w:tc>
        <w:tc>
          <w:tcPr>
            <w:tcW w:w="1350" w:type="dxa"/>
            <w:tcBorders>
              <w:bottom w:val="nil"/>
            </w:tcBorders>
          </w:tcPr>
          <w:p w:rsidR="00BE588A" w:rsidRPr="008310C0" w:rsidRDefault="00BE588A">
            <w:pPr>
              <w:spacing w:line="1" w:lineRule="atLeast"/>
              <w:ind w:left="0"/>
            </w:pPr>
          </w:p>
        </w:tc>
        <w:tc>
          <w:tcPr>
            <w:tcW w:w="1350" w:type="dxa"/>
            <w:tcBorders>
              <w:bottom w:val="nil"/>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430" w:type="dxa"/>
            <w:tcBorders>
              <w:top w:val="single" w:sz="4" w:space="0" w:color="auto"/>
              <w:left w:val="double" w:sz="4" w:space="0" w:color="auto"/>
              <w:bottom w:val="single" w:sz="4" w:space="0" w:color="auto"/>
              <w:right w:val="double" w:sz="4" w:space="0" w:color="auto"/>
            </w:tcBorders>
            <w:vAlign w:val="bottom"/>
          </w:tcPr>
          <w:p w:rsidR="00BE588A" w:rsidRPr="008310C0" w:rsidRDefault="00BE588A">
            <w:pPr>
              <w:spacing w:line="1" w:lineRule="atLeast"/>
              <w:ind w:left="0"/>
            </w:pPr>
            <w:r w:rsidRPr="008310C0">
              <w:t>Number enrolled in WIC</w:t>
            </w:r>
          </w:p>
          <w:p w:rsidR="00BE588A" w:rsidRPr="008310C0" w:rsidRDefault="00BE588A">
            <w:pPr>
              <w:spacing w:line="1" w:lineRule="atLeast"/>
              <w:ind w:left="0"/>
            </w:pPr>
          </w:p>
        </w:tc>
        <w:tc>
          <w:tcPr>
            <w:tcW w:w="1170" w:type="dxa"/>
            <w:tcBorders>
              <w:top w:val="single" w:sz="4" w:space="0" w:color="auto"/>
              <w:left w:val="nil"/>
              <w:bottom w:val="single" w:sz="4" w:space="0" w:color="auto"/>
              <w:right w:val="double" w:sz="4" w:space="0" w:color="auto"/>
            </w:tcBorders>
          </w:tcPr>
          <w:p w:rsidR="00BE588A" w:rsidRPr="008310C0" w:rsidRDefault="00BE588A">
            <w:pPr>
              <w:spacing w:line="1" w:lineRule="atLeast"/>
              <w:ind w:left="0"/>
            </w:pPr>
          </w:p>
        </w:tc>
        <w:tc>
          <w:tcPr>
            <w:tcW w:w="1170" w:type="dxa"/>
            <w:tcBorders>
              <w:top w:val="single" w:sz="4" w:space="0" w:color="auto"/>
              <w:left w:val="nil"/>
              <w:bottom w:val="single" w:sz="4" w:space="0" w:color="auto"/>
            </w:tcBorders>
          </w:tcPr>
          <w:p w:rsidR="00BE588A" w:rsidRPr="008310C0" w:rsidRDefault="00BE588A">
            <w:pPr>
              <w:spacing w:line="1" w:lineRule="atLeast"/>
              <w:ind w:left="0"/>
            </w:pPr>
          </w:p>
        </w:tc>
        <w:tc>
          <w:tcPr>
            <w:tcW w:w="1440" w:type="dxa"/>
            <w:tcBorders>
              <w:top w:val="single" w:sz="4" w:space="0" w:color="auto"/>
              <w:bottom w:val="single" w:sz="4" w:space="0" w:color="auto"/>
            </w:tcBorders>
          </w:tcPr>
          <w:p w:rsidR="00BE588A" w:rsidRPr="008310C0" w:rsidRDefault="00BE588A">
            <w:pPr>
              <w:spacing w:line="1" w:lineRule="atLeast"/>
              <w:ind w:left="0"/>
            </w:pPr>
          </w:p>
        </w:tc>
        <w:tc>
          <w:tcPr>
            <w:tcW w:w="1440" w:type="dxa"/>
            <w:tcBorders>
              <w:top w:val="single" w:sz="4" w:space="0" w:color="auto"/>
              <w:bottom w:val="single" w:sz="4" w:space="0" w:color="auto"/>
            </w:tcBorders>
          </w:tcPr>
          <w:p w:rsidR="00BE588A" w:rsidRPr="008310C0" w:rsidRDefault="00BE588A">
            <w:pPr>
              <w:spacing w:line="1" w:lineRule="atLeast"/>
              <w:ind w:left="0"/>
            </w:pPr>
          </w:p>
        </w:tc>
        <w:tc>
          <w:tcPr>
            <w:tcW w:w="1080" w:type="dxa"/>
            <w:tcBorders>
              <w:top w:val="single" w:sz="4" w:space="0" w:color="auto"/>
              <w:bottom w:val="single" w:sz="4" w:space="0" w:color="auto"/>
            </w:tcBorders>
          </w:tcPr>
          <w:p w:rsidR="00BE588A" w:rsidRPr="008310C0" w:rsidRDefault="00BE588A">
            <w:pPr>
              <w:spacing w:line="1" w:lineRule="atLeast"/>
              <w:ind w:left="0"/>
            </w:pPr>
          </w:p>
        </w:tc>
        <w:tc>
          <w:tcPr>
            <w:tcW w:w="1440" w:type="dxa"/>
            <w:tcBorders>
              <w:top w:val="single" w:sz="4" w:space="0" w:color="auto"/>
              <w:bottom w:val="single" w:sz="4" w:space="0" w:color="auto"/>
            </w:tcBorders>
          </w:tcPr>
          <w:p w:rsidR="00BE588A" w:rsidRPr="008310C0" w:rsidRDefault="00BE588A">
            <w:pPr>
              <w:spacing w:line="1" w:lineRule="atLeast"/>
              <w:ind w:left="0"/>
            </w:pPr>
          </w:p>
        </w:tc>
        <w:tc>
          <w:tcPr>
            <w:tcW w:w="1350" w:type="dxa"/>
            <w:tcBorders>
              <w:top w:val="single" w:sz="4" w:space="0" w:color="auto"/>
              <w:bottom w:val="single" w:sz="4" w:space="0" w:color="auto"/>
            </w:tcBorders>
          </w:tcPr>
          <w:p w:rsidR="00BE588A" w:rsidRPr="008310C0" w:rsidRDefault="00BE588A">
            <w:pPr>
              <w:spacing w:line="1" w:lineRule="atLeast"/>
              <w:ind w:left="0"/>
            </w:pPr>
          </w:p>
        </w:tc>
        <w:tc>
          <w:tcPr>
            <w:tcW w:w="1350" w:type="dxa"/>
            <w:tcBorders>
              <w:top w:val="single" w:sz="4" w:space="0" w:color="auto"/>
              <w:bottom w:val="single" w:sz="4" w:space="0" w:color="auto"/>
            </w:tcBorders>
          </w:tcPr>
          <w:p w:rsidR="00BE588A" w:rsidRPr="008310C0" w:rsidRDefault="00BE588A">
            <w:pPr>
              <w:spacing w:line="1" w:lineRule="atLeast"/>
              <w:ind w:left="0"/>
            </w:pPr>
          </w:p>
        </w:tc>
        <w:tc>
          <w:tcPr>
            <w:tcW w:w="1350" w:type="dxa"/>
            <w:tcBorders>
              <w:top w:val="single" w:sz="4" w:space="0" w:color="auto"/>
              <w:bottom w:val="sing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430" w:type="dxa"/>
            <w:tcBorders>
              <w:top w:val="single" w:sz="4" w:space="0" w:color="auto"/>
              <w:left w:val="double" w:sz="4" w:space="0" w:color="auto"/>
              <w:bottom w:val="nil"/>
              <w:right w:val="double" w:sz="4" w:space="0" w:color="auto"/>
            </w:tcBorders>
          </w:tcPr>
          <w:p w:rsidR="00BE588A" w:rsidRPr="008310C0" w:rsidRDefault="00BE588A">
            <w:pPr>
              <w:spacing w:line="1" w:lineRule="atLeast"/>
              <w:ind w:left="0"/>
            </w:pPr>
            <w:r w:rsidRPr="008310C0">
              <w:t>Rate (per 100,000) of juvenile crime arrests</w:t>
            </w:r>
          </w:p>
          <w:p w:rsidR="00BE588A" w:rsidRPr="008310C0" w:rsidRDefault="00BE588A">
            <w:pPr>
              <w:spacing w:line="1" w:lineRule="atLeast"/>
              <w:ind w:left="0"/>
            </w:pPr>
          </w:p>
        </w:tc>
        <w:tc>
          <w:tcPr>
            <w:tcW w:w="1170" w:type="dxa"/>
            <w:tcBorders>
              <w:top w:val="single" w:sz="4" w:space="0" w:color="auto"/>
              <w:left w:val="nil"/>
              <w:bottom w:val="nil"/>
              <w:right w:val="double" w:sz="4" w:space="0" w:color="auto"/>
            </w:tcBorders>
          </w:tcPr>
          <w:p w:rsidR="00BE588A" w:rsidRPr="008310C0" w:rsidRDefault="00BE588A">
            <w:pPr>
              <w:spacing w:line="1" w:lineRule="atLeast"/>
              <w:ind w:left="0"/>
            </w:pPr>
          </w:p>
        </w:tc>
        <w:tc>
          <w:tcPr>
            <w:tcW w:w="1170" w:type="dxa"/>
            <w:tcBorders>
              <w:top w:val="single" w:sz="4" w:space="0" w:color="auto"/>
              <w:left w:val="nil"/>
              <w:bottom w:val="nil"/>
            </w:tcBorders>
          </w:tcPr>
          <w:p w:rsidR="00BE588A" w:rsidRPr="008310C0" w:rsidRDefault="00BE588A">
            <w:pPr>
              <w:spacing w:line="1" w:lineRule="atLeast"/>
              <w:ind w:left="0"/>
            </w:pPr>
          </w:p>
        </w:tc>
        <w:tc>
          <w:tcPr>
            <w:tcW w:w="1440" w:type="dxa"/>
            <w:tcBorders>
              <w:top w:val="single" w:sz="4" w:space="0" w:color="auto"/>
              <w:bottom w:val="nil"/>
            </w:tcBorders>
          </w:tcPr>
          <w:p w:rsidR="00BE588A" w:rsidRPr="008310C0" w:rsidRDefault="00BE588A">
            <w:pPr>
              <w:spacing w:line="1" w:lineRule="atLeast"/>
              <w:ind w:left="0"/>
            </w:pPr>
          </w:p>
        </w:tc>
        <w:tc>
          <w:tcPr>
            <w:tcW w:w="1440" w:type="dxa"/>
            <w:tcBorders>
              <w:top w:val="single" w:sz="4" w:space="0" w:color="auto"/>
              <w:bottom w:val="nil"/>
            </w:tcBorders>
          </w:tcPr>
          <w:p w:rsidR="00BE588A" w:rsidRPr="008310C0" w:rsidRDefault="00BE588A">
            <w:pPr>
              <w:spacing w:line="1" w:lineRule="atLeast"/>
              <w:ind w:left="0"/>
            </w:pPr>
          </w:p>
        </w:tc>
        <w:tc>
          <w:tcPr>
            <w:tcW w:w="1080" w:type="dxa"/>
            <w:tcBorders>
              <w:top w:val="single" w:sz="4" w:space="0" w:color="auto"/>
              <w:bottom w:val="nil"/>
            </w:tcBorders>
          </w:tcPr>
          <w:p w:rsidR="00BE588A" w:rsidRPr="008310C0" w:rsidRDefault="00BE588A">
            <w:pPr>
              <w:spacing w:line="1" w:lineRule="atLeast"/>
              <w:ind w:left="0"/>
            </w:pPr>
          </w:p>
        </w:tc>
        <w:tc>
          <w:tcPr>
            <w:tcW w:w="1440" w:type="dxa"/>
            <w:tcBorders>
              <w:top w:val="single" w:sz="4" w:space="0" w:color="auto"/>
              <w:bottom w:val="nil"/>
            </w:tcBorders>
          </w:tcPr>
          <w:p w:rsidR="00BE588A" w:rsidRPr="008310C0" w:rsidRDefault="00BE588A">
            <w:pPr>
              <w:spacing w:line="1" w:lineRule="atLeast"/>
              <w:ind w:left="0"/>
            </w:pPr>
          </w:p>
        </w:tc>
        <w:tc>
          <w:tcPr>
            <w:tcW w:w="1350" w:type="dxa"/>
            <w:tcBorders>
              <w:top w:val="single" w:sz="4" w:space="0" w:color="auto"/>
              <w:bottom w:val="nil"/>
            </w:tcBorders>
          </w:tcPr>
          <w:p w:rsidR="00BE588A" w:rsidRPr="008310C0" w:rsidRDefault="00BE588A">
            <w:pPr>
              <w:spacing w:line="1" w:lineRule="atLeast"/>
              <w:ind w:left="0"/>
            </w:pPr>
          </w:p>
        </w:tc>
        <w:tc>
          <w:tcPr>
            <w:tcW w:w="1350" w:type="dxa"/>
            <w:tcBorders>
              <w:top w:val="single" w:sz="4" w:space="0" w:color="auto"/>
              <w:bottom w:val="nil"/>
            </w:tcBorders>
          </w:tcPr>
          <w:p w:rsidR="00BE588A" w:rsidRPr="008310C0" w:rsidRDefault="00BE588A">
            <w:pPr>
              <w:spacing w:line="1" w:lineRule="atLeast"/>
              <w:ind w:left="0"/>
            </w:pPr>
          </w:p>
        </w:tc>
        <w:tc>
          <w:tcPr>
            <w:tcW w:w="1350" w:type="dxa"/>
            <w:tcBorders>
              <w:top w:val="single" w:sz="4" w:space="0" w:color="auto"/>
              <w:bottom w:val="nil"/>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c>
          <w:tcPr>
            <w:tcW w:w="2430" w:type="dxa"/>
            <w:tcBorders>
              <w:top w:val="sing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r w:rsidRPr="008310C0">
              <w:t>Percentage of high school drop-outs (grade 9 through 12)</w:t>
            </w:r>
          </w:p>
          <w:p w:rsidR="00BE588A" w:rsidRPr="008310C0" w:rsidRDefault="00BE588A">
            <w:pPr>
              <w:spacing w:line="1" w:lineRule="atLeast"/>
              <w:ind w:left="0"/>
            </w:pPr>
          </w:p>
        </w:tc>
        <w:tc>
          <w:tcPr>
            <w:tcW w:w="1170" w:type="dxa"/>
            <w:tcBorders>
              <w:top w:val="single" w:sz="4" w:space="0" w:color="auto"/>
              <w:left w:val="nil"/>
              <w:bottom w:val="double" w:sz="4" w:space="0" w:color="auto"/>
              <w:right w:val="double" w:sz="4" w:space="0" w:color="auto"/>
            </w:tcBorders>
          </w:tcPr>
          <w:p w:rsidR="00BE588A" w:rsidRPr="008310C0" w:rsidRDefault="00BE588A">
            <w:pPr>
              <w:spacing w:line="1" w:lineRule="atLeast"/>
              <w:ind w:left="0"/>
            </w:pPr>
          </w:p>
        </w:tc>
        <w:tc>
          <w:tcPr>
            <w:tcW w:w="1170" w:type="dxa"/>
            <w:tcBorders>
              <w:top w:val="single" w:sz="4" w:space="0" w:color="auto"/>
              <w:left w:val="nil"/>
              <w:bottom w:val="double" w:sz="4" w:space="0" w:color="auto"/>
            </w:tcBorders>
          </w:tcPr>
          <w:p w:rsidR="00BE588A" w:rsidRPr="008310C0" w:rsidRDefault="00BE588A">
            <w:pPr>
              <w:spacing w:line="1" w:lineRule="atLeast"/>
              <w:ind w:left="0"/>
            </w:pPr>
          </w:p>
        </w:tc>
        <w:tc>
          <w:tcPr>
            <w:tcW w:w="1440" w:type="dxa"/>
            <w:tcBorders>
              <w:top w:val="single" w:sz="4" w:space="0" w:color="auto"/>
              <w:bottom w:val="double" w:sz="4" w:space="0" w:color="auto"/>
            </w:tcBorders>
          </w:tcPr>
          <w:p w:rsidR="00BE588A" w:rsidRPr="008310C0" w:rsidRDefault="00BE588A">
            <w:pPr>
              <w:spacing w:line="1" w:lineRule="atLeast"/>
              <w:ind w:left="0"/>
            </w:pPr>
          </w:p>
        </w:tc>
        <w:tc>
          <w:tcPr>
            <w:tcW w:w="1440" w:type="dxa"/>
            <w:tcBorders>
              <w:top w:val="single" w:sz="4" w:space="0" w:color="auto"/>
              <w:bottom w:val="double" w:sz="4" w:space="0" w:color="auto"/>
            </w:tcBorders>
          </w:tcPr>
          <w:p w:rsidR="00BE588A" w:rsidRPr="008310C0" w:rsidRDefault="00BE588A">
            <w:pPr>
              <w:spacing w:line="1" w:lineRule="atLeast"/>
              <w:ind w:left="0"/>
            </w:pPr>
          </w:p>
        </w:tc>
        <w:tc>
          <w:tcPr>
            <w:tcW w:w="1080" w:type="dxa"/>
            <w:tcBorders>
              <w:top w:val="single" w:sz="4" w:space="0" w:color="auto"/>
              <w:bottom w:val="double" w:sz="4" w:space="0" w:color="auto"/>
            </w:tcBorders>
          </w:tcPr>
          <w:p w:rsidR="00BE588A" w:rsidRPr="008310C0" w:rsidRDefault="00BE588A">
            <w:pPr>
              <w:spacing w:line="1" w:lineRule="atLeast"/>
              <w:ind w:left="0"/>
            </w:pPr>
          </w:p>
        </w:tc>
        <w:tc>
          <w:tcPr>
            <w:tcW w:w="1440" w:type="dxa"/>
            <w:tcBorders>
              <w:top w:val="single" w:sz="4" w:space="0" w:color="auto"/>
              <w:bottom w:val="double" w:sz="4" w:space="0" w:color="auto"/>
            </w:tcBorders>
          </w:tcPr>
          <w:p w:rsidR="00BE588A" w:rsidRPr="008310C0" w:rsidRDefault="00BE588A">
            <w:pPr>
              <w:spacing w:line="1" w:lineRule="atLeast"/>
              <w:ind w:left="0"/>
            </w:pPr>
          </w:p>
        </w:tc>
        <w:tc>
          <w:tcPr>
            <w:tcW w:w="1350" w:type="dxa"/>
            <w:tcBorders>
              <w:top w:val="single" w:sz="4" w:space="0" w:color="auto"/>
              <w:bottom w:val="double" w:sz="4" w:space="0" w:color="auto"/>
            </w:tcBorders>
          </w:tcPr>
          <w:p w:rsidR="00BE588A" w:rsidRPr="008310C0" w:rsidRDefault="00BE588A">
            <w:pPr>
              <w:spacing w:line="1" w:lineRule="atLeast"/>
              <w:ind w:left="0"/>
            </w:pPr>
          </w:p>
        </w:tc>
        <w:tc>
          <w:tcPr>
            <w:tcW w:w="1350" w:type="dxa"/>
            <w:tcBorders>
              <w:top w:val="single" w:sz="4" w:space="0" w:color="auto"/>
              <w:bottom w:val="double" w:sz="4" w:space="0" w:color="auto"/>
            </w:tcBorders>
          </w:tcPr>
          <w:p w:rsidR="00BE588A" w:rsidRPr="008310C0" w:rsidRDefault="00BE588A">
            <w:pPr>
              <w:spacing w:line="1" w:lineRule="atLeast"/>
              <w:ind w:left="0"/>
            </w:pPr>
          </w:p>
        </w:tc>
        <w:tc>
          <w:tcPr>
            <w:tcW w:w="1350" w:type="dxa"/>
            <w:tcBorders>
              <w:top w:val="single" w:sz="4" w:space="0" w:color="auto"/>
              <w:bottom w:val="double" w:sz="4" w:space="0" w:color="auto"/>
              <w:right w:val="double" w:sz="4" w:space="0" w:color="auto"/>
            </w:tcBorders>
          </w:tcPr>
          <w:p w:rsidR="00BE588A" w:rsidRPr="008310C0" w:rsidRDefault="00BE588A">
            <w:pPr>
              <w:spacing w:line="1" w:lineRule="atLeast"/>
              <w:ind w:left="0"/>
            </w:pPr>
          </w:p>
        </w:tc>
      </w:tr>
    </w:tbl>
    <w:p w:rsidR="00BE588A" w:rsidRPr="008310C0" w:rsidRDefault="00BE588A">
      <w:pPr>
        <w:tabs>
          <w:tab w:val="left" w:pos="1530"/>
        </w:tabs>
        <w:spacing w:line="1" w:lineRule="atLeast"/>
        <w:ind w:left="1242"/>
        <w:rPr>
          <w:b/>
        </w:rPr>
      </w:pPr>
    </w:p>
    <w:p w:rsidR="00BE588A" w:rsidRPr="008310C0" w:rsidRDefault="00BE588A">
      <w:pPr>
        <w:tabs>
          <w:tab w:val="left" w:pos="1530"/>
        </w:tabs>
        <w:spacing w:line="1" w:lineRule="atLeast"/>
        <w:ind w:left="1440"/>
        <w:rPr>
          <w:b/>
        </w:rPr>
      </w:pPr>
    </w:p>
    <w:p w:rsidR="00BE588A" w:rsidRPr="008310C0" w:rsidRDefault="007E04AB">
      <w:pPr>
        <w:spacing w:line="1" w:lineRule="atLeast"/>
        <w:jc w:val="center"/>
        <w:rPr>
          <w:b/>
        </w:rPr>
      </w:pPr>
      <w:r w:rsidRPr="008310C0">
        <w:rPr>
          <w:b/>
        </w:rPr>
        <w:br w:type="page"/>
      </w:r>
      <w:r w:rsidR="00BE588A" w:rsidRPr="008310C0">
        <w:rPr>
          <w:b/>
        </w:rPr>
        <w:t>FORM 21</w:t>
      </w:r>
    </w:p>
    <w:p w:rsidR="00646D11" w:rsidRPr="008310C0" w:rsidRDefault="00646D11" w:rsidP="00646D11">
      <w:pPr>
        <w:spacing w:line="1" w:lineRule="atLeast"/>
        <w:ind w:left="0"/>
        <w:jc w:val="center"/>
      </w:pPr>
      <w:r w:rsidRPr="008310C0">
        <w:rPr>
          <w:b/>
        </w:rPr>
        <w:t>HEALTH STATUS INDICATORS DEMOGRAPHIC DATA</w:t>
      </w:r>
      <w:r>
        <w:rPr>
          <w:b/>
        </w:rPr>
        <w:t xml:space="preserve"> - #06 - #12</w:t>
      </w:r>
    </w:p>
    <w:p w:rsidR="00BE588A" w:rsidRPr="008310C0" w:rsidRDefault="00646D11" w:rsidP="00646D11">
      <w:pPr>
        <w:spacing w:line="1" w:lineRule="atLeast"/>
        <w:jc w:val="center"/>
        <w:rPr>
          <w:b/>
        </w:rPr>
      </w:pPr>
      <w:r w:rsidRPr="008310C0">
        <w:rPr>
          <w:b/>
        </w:rPr>
        <w:t xml:space="preserve"> </w:t>
      </w:r>
      <w:r w:rsidR="00BE588A" w:rsidRPr="008310C0">
        <w:rPr>
          <w:b/>
        </w:rPr>
        <w:t>(Continuation page)</w:t>
      </w:r>
    </w:p>
    <w:p w:rsidR="00BE588A" w:rsidRPr="008310C0" w:rsidRDefault="00BE588A">
      <w:pPr>
        <w:tabs>
          <w:tab w:val="left" w:pos="1530"/>
        </w:tabs>
        <w:spacing w:line="1" w:lineRule="atLeast"/>
        <w:ind w:left="1440"/>
        <w:rPr>
          <w:b/>
        </w:rPr>
      </w:pPr>
    </w:p>
    <w:p w:rsidR="00BE588A" w:rsidRPr="008310C0" w:rsidRDefault="00BE588A">
      <w:pPr>
        <w:tabs>
          <w:tab w:val="left" w:pos="1530"/>
        </w:tabs>
        <w:spacing w:line="1" w:lineRule="atLeast"/>
        <w:ind w:left="1440"/>
        <w:rPr>
          <w:i/>
        </w:rPr>
      </w:pPr>
      <w:r w:rsidRPr="008310C0">
        <w:rPr>
          <w:b/>
        </w:rPr>
        <w:t>HSI #09B – Demographics (Miscellaneous Data)</w:t>
      </w:r>
      <w:r w:rsidRPr="008310C0">
        <w:t xml:space="preserve"> </w:t>
      </w:r>
      <w:r w:rsidRPr="008310C0">
        <w:rPr>
          <w:i/>
        </w:rPr>
        <w:t xml:space="preserve">Infants and children aged 0 through 19 years in miscellaneous situations </w:t>
      </w:r>
    </w:p>
    <w:p w:rsidR="00BE588A" w:rsidRPr="008310C0" w:rsidRDefault="00BE588A">
      <w:pPr>
        <w:tabs>
          <w:tab w:val="left" w:pos="1530"/>
        </w:tabs>
        <w:spacing w:line="1" w:lineRule="atLeast"/>
        <w:ind w:left="1440"/>
      </w:pPr>
      <w:r w:rsidRPr="008310C0">
        <w:rPr>
          <w:i/>
        </w:rPr>
        <w:t>or enrolled in various State programs enumerated by ethnicity</w:t>
      </w:r>
      <w:r w:rsidR="006207EF" w:rsidRPr="008310C0">
        <w:rPr>
          <w:i/>
        </w:rPr>
        <w:t xml:space="preserve">.  </w:t>
      </w:r>
      <w:r w:rsidRPr="008310C0">
        <w:rPr>
          <w:i/>
        </w:rPr>
        <w:t>(Demographics)</w:t>
      </w:r>
      <w:r w:rsidRPr="008310C0">
        <w:t xml:space="preserve">  </w:t>
      </w:r>
    </w:p>
    <w:p w:rsidR="00BE588A" w:rsidRPr="008310C0" w:rsidRDefault="00BE588A">
      <w:pPr>
        <w:tabs>
          <w:tab w:val="left" w:pos="1530"/>
        </w:tabs>
        <w:spacing w:line="1" w:lineRule="atLeast"/>
        <w:ind w:left="144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1980"/>
        <w:gridCol w:w="2340"/>
        <w:gridCol w:w="2250"/>
        <w:gridCol w:w="1710"/>
      </w:tblGrid>
      <w:tr w:rsidR="00BE588A" w:rsidRPr="008310C0">
        <w:tblPrEx>
          <w:tblCellMar>
            <w:top w:w="0" w:type="dxa"/>
            <w:bottom w:w="0" w:type="dxa"/>
          </w:tblCellMar>
        </w:tblPrEx>
        <w:tc>
          <w:tcPr>
            <w:tcW w:w="2430" w:type="dxa"/>
            <w:tcBorders>
              <w:top w:val="double" w:sz="4" w:space="0" w:color="auto"/>
              <w:left w:val="double" w:sz="4" w:space="0" w:color="auto"/>
              <w:bottom w:val="nil"/>
              <w:right w:val="double" w:sz="4" w:space="0" w:color="auto"/>
            </w:tcBorders>
            <w:vAlign w:val="center"/>
          </w:tcPr>
          <w:p w:rsidR="00BE588A" w:rsidRPr="008310C0" w:rsidRDefault="00BE588A">
            <w:pPr>
              <w:spacing w:line="1" w:lineRule="atLeast"/>
              <w:ind w:left="0"/>
              <w:jc w:val="center"/>
              <w:rPr>
                <w:b/>
                <w:sz w:val="18"/>
                <w:u w:val="single"/>
              </w:rPr>
            </w:pPr>
            <w:r w:rsidRPr="008310C0">
              <w:rPr>
                <w:b/>
                <w:sz w:val="18"/>
                <w:u w:val="single"/>
              </w:rPr>
              <w:t>CATEGORY</w:t>
            </w:r>
          </w:p>
          <w:p w:rsidR="00BE588A" w:rsidRPr="008310C0" w:rsidRDefault="00BE588A">
            <w:pPr>
              <w:spacing w:line="1" w:lineRule="atLeast"/>
              <w:ind w:left="0"/>
              <w:jc w:val="center"/>
              <w:rPr>
                <w:b/>
                <w:sz w:val="18"/>
              </w:rPr>
            </w:pPr>
            <w:r w:rsidRPr="008310C0">
              <w:rPr>
                <w:b/>
                <w:sz w:val="18"/>
              </w:rPr>
              <w:t xml:space="preserve">MISCELLANEOUS </w:t>
            </w:r>
          </w:p>
          <w:p w:rsidR="00BE588A" w:rsidRPr="008310C0" w:rsidRDefault="00BE588A">
            <w:pPr>
              <w:spacing w:line="1" w:lineRule="atLeast"/>
              <w:ind w:left="0"/>
              <w:jc w:val="center"/>
              <w:rPr>
                <w:b/>
                <w:sz w:val="18"/>
              </w:rPr>
            </w:pPr>
            <w:r w:rsidRPr="008310C0">
              <w:rPr>
                <w:b/>
                <w:sz w:val="18"/>
              </w:rPr>
              <w:t>DATA BY HISPANIC</w:t>
            </w:r>
          </w:p>
          <w:p w:rsidR="00BE588A" w:rsidRPr="008310C0" w:rsidRDefault="00BE588A">
            <w:pPr>
              <w:spacing w:line="1" w:lineRule="atLeast"/>
              <w:ind w:left="0"/>
              <w:jc w:val="center"/>
              <w:rPr>
                <w:b/>
                <w:sz w:val="18"/>
              </w:rPr>
            </w:pPr>
            <w:r w:rsidRPr="008310C0">
              <w:rPr>
                <w:b/>
                <w:sz w:val="18"/>
              </w:rPr>
              <w:t>ETHNICITY</w:t>
            </w:r>
          </w:p>
          <w:p w:rsidR="00BE588A" w:rsidRPr="008310C0" w:rsidRDefault="00BE588A">
            <w:pPr>
              <w:spacing w:line="1" w:lineRule="atLeast"/>
              <w:ind w:left="0"/>
              <w:jc w:val="center"/>
            </w:pPr>
          </w:p>
        </w:tc>
        <w:tc>
          <w:tcPr>
            <w:tcW w:w="1980" w:type="dxa"/>
            <w:tcBorders>
              <w:top w:val="double" w:sz="4" w:space="0" w:color="auto"/>
              <w:left w:val="nil"/>
              <w:bottom w:val="nil"/>
              <w:right w:val="double" w:sz="4" w:space="0" w:color="auto"/>
            </w:tcBorders>
          </w:tcPr>
          <w:p w:rsidR="00BE588A" w:rsidRPr="008310C0" w:rsidRDefault="00BE588A">
            <w:pPr>
              <w:spacing w:line="1" w:lineRule="atLeast"/>
              <w:ind w:left="0"/>
              <w:jc w:val="center"/>
              <w:rPr>
                <w:b/>
                <w:sz w:val="18"/>
              </w:rPr>
            </w:pPr>
            <w:r w:rsidRPr="008310C0">
              <w:rPr>
                <w:b/>
                <w:sz w:val="18"/>
              </w:rPr>
              <w:t>TOTAL NOT HISPANIC OR LATINO</w:t>
            </w:r>
          </w:p>
        </w:tc>
        <w:tc>
          <w:tcPr>
            <w:tcW w:w="2340" w:type="dxa"/>
            <w:tcBorders>
              <w:top w:val="double" w:sz="4" w:space="0" w:color="auto"/>
              <w:left w:val="nil"/>
              <w:bottom w:val="nil"/>
            </w:tcBorders>
          </w:tcPr>
          <w:p w:rsidR="00BE588A" w:rsidRPr="008310C0" w:rsidRDefault="00BE588A">
            <w:pPr>
              <w:spacing w:line="1" w:lineRule="atLeast"/>
              <w:ind w:left="0"/>
              <w:jc w:val="center"/>
              <w:rPr>
                <w:b/>
                <w:sz w:val="18"/>
              </w:rPr>
            </w:pPr>
            <w:r w:rsidRPr="008310C0">
              <w:rPr>
                <w:b/>
                <w:sz w:val="18"/>
              </w:rPr>
              <w:t>TOTAL</w:t>
            </w:r>
          </w:p>
          <w:p w:rsidR="00BE588A" w:rsidRPr="008310C0" w:rsidRDefault="00BE588A">
            <w:pPr>
              <w:spacing w:line="1" w:lineRule="atLeast"/>
              <w:ind w:left="0"/>
              <w:jc w:val="center"/>
              <w:rPr>
                <w:b/>
                <w:sz w:val="18"/>
              </w:rPr>
            </w:pPr>
            <w:r w:rsidRPr="008310C0">
              <w:rPr>
                <w:b/>
                <w:sz w:val="18"/>
              </w:rPr>
              <w:t>HISPANIC OR LATINO</w:t>
            </w:r>
          </w:p>
        </w:tc>
        <w:tc>
          <w:tcPr>
            <w:tcW w:w="2250" w:type="dxa"/>
            <w:tcBorders>
              <w:top w:val="double" w:sz="4" w:space="0" w:color="auto"/>
              <w:bottom w:val="nil"/>
            </w:tcBorders>
          </w:tcPr>
          <w:p w:rsidR="00BE588A" w:rsidRPr="008310C0" w:rsidRDefault="00BE588A">
            <w:pPr>
              <w:spacing w:line="1" w:lineRule="atLeast"/>
              <w:ind w:left="0"/>
              <w:jc w:val="center"/>
              <w:rPr>
                <w:b/>
                <w:sz w:val="18"/>
              </w:rPr>
            </w:pPr>
            <w:r w:rsidRPr="008310C0">
              <w:rPr>
                <w:b/>
                <w:sz w:val="18"/>
              </w:rPr>
              <w:t>ETHNICITY NOT REPORTED</w:t>
            </w:r>
          </w:p>
        </w:tc>
        <w:tc>
          <w:tcPr>
            <w:tcW w:w="1710" w:type="dxa"/>
            <w:tcBorders>
              <w:top w:val="double" w:sz="4" w:space="0" w:color="auto"/>
              <w:bottom w:val="nil"/>
              <w:right w:val="double" w:sz="4" w:space="0" w:color="auto"/>
            </w:tcBorders>
          </w:tcPr>
          <w:p w:rsidR="00BE588A" w:rsidRPr="008310C0" w:rsidRDefault="00BE588A">
            <w:pPr>
              <w:spacing w:line="1" w:lineRule="atLeast"/>
              <w:ind w:left="0"/>
              <w:jc w:val="center"/>
              <w:rPr>
                <w:b/>
                <w:sz w:val="18"/>
              </w:rPr>
            </w:pPr>
            <w:r w:rsidRPr="008310C0">
              <w:rPr>
                <w:b/>
                <w:sz w:val="18"/>
              </w:rPr>
              <w:t>SPECIFIC REPORTING YEAR</w:t>
            </w:r>
          </w:p>
        </w:tc>
      </w:tr>
      <w:tr w:rsidR="00BE588A" w:rsidRPr="008310C0">
        <w:tblPrEx>
          <w:tblCellMar>
            <w:top w:w="0" w:type="dxa"/>
            <w:bottom w:w="0" w:type="dxa"/>
          </w:tblCellMar>
        </w:tblPrEx>
        <w:tc>
          <w:tcPr>
            <w:tcW w:w="2430" w:type="dxa"/>
            <w:tcBorders>
              <w:top w:val="double" w:sz="4" w:space="0" w:color="auto"/>
              <w:left w:val="double" w:sz="4" w:space="0" w:color="auto"/>
              <w:bottom w:val="double" w:sz="4" w:space="0" w:color="auto"/>
              <w:right w:val="double" w:sz="4" w:space="0" w:color="auto"/>
            </w:tcBorders>
            <w:vAlign w:val="center"/>
          </w:tcPr>
          <w:p w:rsidR="00BE588A" w:rsidRPr="008310C0" w:rsidRDefault="00BE588A">
            <w:pPr>
              <w:spacing w:line="1" w:lineRule="atLeast"/>
              <w:ind w:left="0"/>
            </w:pPr>
            <w:r w:rsidRPr="008310C0">
              <w:t>All children 0 through 19</w:t>
            </w:r>
          </w:p>
          <w:p w:rsidR="00BE588A" w:rsidRPr="008310C0" w:rsidRDefault="00BE588A">
            <w:pPr>
              <w:spacing w:line="1" w:lineRule="atLeast"/>
              <w:ind w:left="0"/>
            </w:pPr>
          </w:p>
        </w:tc>
        <w:tc>
          <w:tcPr>
            <w:tcW w:w="1980" w:type="dxa"/>
            <w:tcBorders>
              <w:top w:val="double" w:sz="4" w:space="0" w:color="auto"/>
              <w:left w:val="nil"/>
              <w:bottom w:val="double" w:sz="4" w:space="0" w:color="auto"/>
              <w:right w:val="double" w:sz="4" w:space="0" w:color="auto"/>
            </w:tcBorders>
          </w:tcPr>
          <w:p w:rsidR="00BE588A" w:rsidRPr="008310C0" w:rsidRDefault="00BE588A">
            <w:pPr>
              <w:spacing w:line="1" w:lineRule="atLeast"/>
              <w:ind w:left="0"/>
            </w:pPr>
          </w:p>
        </w:tc>
        <w:tc>
          <w:tcPr>
            <w:tcW w:w="2340" w:type="dxa"/>
            <w:tcBorders>
              <w:top w:val="double" w:sz="4" w:space="0" w:color="auto"/>
              <w:left w:val="nil"/>
              <w:bottom w:val="double" w:sz="4" w:space="0" w:color="auto"/>
            </w:tcBorders>
          </w:tcPr>
          <w:p w:rsidR="00BE588A" w:rsidRPr="008310C0" w:rsidRDefault="00BE588A">
            <w:pPr>
              <w:spacing w:line="1" w:lineRule="atLeast"/>
              <w:ind w:left="0"/>
            </w:pPr>
          </w:p>
        </w:tc>
        <w:tc>
          <w:tcPr>
            <w:tcW w:w="2250" w:type="dxa"/>
            <w:tcBorders>
              <w:top w:val="double" w:sz="4" w:space="0" w:color="auto"/>
              <w:bottom w:val="double" w:sz="4" w:space="0" w:color="auto"/>
            </w:tcBorders>
          </w:tcPr>
          <w:p w:rsidR="00BE588A" w:rsidRPr="008310C0" w:rsidRDefault="00BE588A">
            <w:pPr>
              <w:spacing w:line="1" w:lineRule="atLeast"/>
              <w:ind w:left="0"/>
            </w:pPr>
          </w:p>
        </w:tc>
        <w:tc>
          <w:tcPr>
            <w:tcW w:w="1710" w:type="dxa"/>
            <w:tcBorders>
              <w:top w:val="double" w:sz="4" w:space="0" w:color="auto"/>
              <w:bottom w:val="doub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rPr>
          <w:trHeight w:val="611"/>
        </w:trPr>
        <w:tc>
          <w:tcPr>
            <w:tcW w:w="2430" w:type="dxa"/>
            <w:tcBorders>
              <w:top w:val="nil"/>
              <w:left w:val="double" w:sz="4" w:space="0" w:color="auto"/>
              <w:right w:val="double" w:sz="4" w:space="0" w:color="auto"/>
            </w:tcBorders>
            <w:vAlign w:val="bottom"/>
          </w:tcPr>
          <w:p w:rsidR="00BE588A" w:rsidRPr="008310C0" w:rsidRDefault="00BE588A">
            <w:pPr>
              <w:spacing w:line="1" w:lineRule="atLeast"/>
              <w:ind w:left="0"/>
            </w:pPr>
            <w:r w:rsidRPr="008310C0">
              <w:t>Percent in household headed by single parent</w:t>
            </w:r>
          </w:p>
        </w:tc>
        <w:tc>
          <w:tcPr>
            <w:tcW w:w="1980" w:type="dxa"/>
            <w:tcBorders>
              <w:top w:val="nil"/>
              <w:left w:val="nil"/>
              <w:right w:val="double" w:sz="4" w:space="0" w:color="auto"/>
            </w:tcBorders>
          </w:tcPr>
          <w:p w:rsidR="00BE588A" w:rsidRPr="008310C0" w:rsidRDefault="00BE588A">
            <w:pPr>
              <w:spacing w:line="1" w:lineRule="atLeast"/>
              <w:ind w:left="0"/>
            </w:pPr>
          </w:p>
        </w:tc>
        <w:tc>
          <w:tcPr>
            <w:tcW w:w="2340" w:type="dxa"/>
            <w:tcBorders>
              <w:top w:val="nil"/>
              <w:left w:val="nil"/>
            </w:tcBorders>
          </w:tcPr>
          <w:p w:rsidR="00BE588A" w:rsidRPr="008310C0" w:rsidRDefault="00BE588A">
            <w:pPr>
              <w:spacing w:line="1" w:lineRule="atLeast"/>
              <w:ind w:left="0"/>
            </w:pPr>
          </w:p>
        </w:tc>
        <w:tc>
          <w:tcPr>
            <w:tcW w:w="2250" w:type="dxa"/>
            <w:tcBorders>
              <w:top w:val="nil"/>
            </w:tcBorders>
          </w:tcPr>
          <w:p w:rsidR="00BE588A" w:rsidRPr="008310C0" w:rsidRDefault="00BE588A">
            <w:pPr>
              <w:spacing w:line="1" w:lineRule="atLeast"/>
              <w:ind w:left="0"/>
            </w:pPr>
          </w:p>
        </w:tc>
        <w:tc>
          <w:tcPr>
            <w:tcW w:w="1710" w:type="dxa"/>
            <w:tcBorders>
              <w:top w:val="nil"/>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rPr>
          <w:trHeight w:val="611"/>
        </w:trPr>
        <w:tc>
          <w:tcPr>
            <w:tcW w:w="2430" w:type="dxa"/>
            <w:tcBorders>
              <w:left w:val="double" w:sz="4" w:space="0" w:color="auto"/>
              <w:right w:val="double" w:sz="4" w:space="0" w:color="auto"/>
            </w:tcBorders>
            <w:vAlign w:val="center"/>
          </w:tcPr>
          <w:p w:rsidR="00BE588A" w:rsidRPr="008310C0" w:rsidRDefault="00BE588A">
            <w:pPr>
              <w:spacing w:line="1" w:lineRule="atLeast"/>
              <w:ind w:left="0"/>
            </w:pPr>
            <w:r w:rsidRPr="008310C0">
              <w:t>Percent in TANF (Grant) families</w:t>
            </w:r>
          </w:p>
        </w:tc>
        <w:tc>
          <w:tcPr>
            <w:tcW w:w="1980" w:type="dxa"/>
            <w:tcBorders>
              <w:left w:val="nil"/>
              <w:right w:val="double" w:sz="4" w:space="0" w:color="auto"/>
            </w:tcBorders>
          </w:tcPr>
          <w:p w:rsidR="00BE588A" w:rsidRPr="008310C0" w:rsidRDefault="00BE588A">
            <w:pPr>
              <w:spacing w:line="1" w:lineRule="atLeast"/>
              <w:ind w:left="0"/>
            </w:pPr>
          </w:p>
        </w:tc>
        <w:tc>
          <w:tcPr>
            <w:tcW w:w="2340" w:type="dxa"/>
            <w:tcBorders>
              <w:left w:val="nil"/>
            </w:tcBorders>
          </w:tcPr>
          <w:p w:rsidR="00BE588A" w:rsidRPr="008310C0" w:rsidRDefault="00BE588A">
            <w:pPr>
              <w:spacing w:line="1" w:lineRule="atLeast"/>
              <w:ind w:left="0"/>
            </w:pPr>
          </w:p>
        </w:tc>
        <w:tc>
          <w:tcPr>
            <w:tcW w:w="2250" w:type="dxa"/>
          </w:tcPr>
          <w:p w:rsidR="00BE588A" w:rsidRPr="008310C0" w:rsidRDefault="00BE588A">
            <w:pPr>
              <w:spacing w:line="1" w:lineRule="atLeast"/>
              <w:ind w:left="0"/>
            </w:pPr>
          </w:p>
        </w:tc>
        <w:tc>
          <w:tcPr>
            <w:tcW w:w="1710" w:type="dxa"/>
            <w:tcBorders>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rPr>
          <w:trHeight w:val="611"/>
        </w:trPr>
        <w:tc>
          <w:tcPr>
            <w:tcW w:w="2430" w:type="dxa"/>
            <w:tcBorders>
              <w:left w:val="double" w:sz="4" w:space="0" w:color="auto"/>
              <w:right w:val="double" w:sz="4" w:space="0" w:color="auto"/>
            </w:tcBorders>
          </w:tcPr>
          <w:p w:rsidR="00BE588A" w:rsidRPr="008310C0" w:rsidRDefault="00BE588A">
            <w:pPr>
              <w:spacing w:line="1" w:lineRule="atLeast"/>
              <w:ind w:left="0"/>
            </w:pPr>
            <w:r w:rsidRPr="008310C0">
              <w:t>Number enrolled in Medicaid</w:t>
            </w:r>
          </w:p>
        </w:tc>
        <w:tc>
          <w:tcPr>
            <w:tcW w:w="1980" w:type="dxa"/>
            <w:tcBorders>
              <w:left w:val="nil"/>
              <w:right w:val="double" w:sz="4" w:space="0" w:color="auto"/>
            </w:tcBorders>
          </w:tcPr>
          <w:p w:rsidR="00BE588A" w:rsidRPr="008310C0" w:rsidRDefault="00BE588A">
            <w:pPr>
              <w:spacing w:line="1" w:lineRule="atLeast"/>
              <w:ind w:left="0"/>
            </w:pPr>
          </w:p>
        </w:tc>
        <w:tc>
          <w:tcPr>
            <w:tcW w:w="2340" w:type="dxa"/>
            <w:tcBorders>
              <w:left w:val="nil"/>
            </w:tcBorders>
          </w:tcPr>
          <w:p w:rsidR="00BE588A" w:rsidRPr="008310C0" w:rsidRDefault="00BE588A">
            <w:pPr>
              <w:spacing w:line="1" w:lineRule="atLeast"/>
              <w:ind w:left="0"/>
            </w:pPr>
          </w:p>
        </w:tc>
        <w:tc>
          <w:tcPr>
            <w:tcW w:w="2250" w:type="dxa"/>
          </w:tcPr>
          <w:p w:rsidR="00BE588A" w:rsidRPr="008310C0" w:rsidRDefault="00BE588A">
            <w:pPr>
              <w:spacing w:line="1" w:lineRule="atLeast"/>
              <w:ind w:left="0"/>
            </w:pPr>
          </w:p>
        </w:tc>
        <w:tc>
          <w:tcPr>
            <w:tcW w:w="1710" w:type="dxa"/>
            <w:tcBorders>
              <w:right w:val="double" w:sz="4" w:space="0" w:color="auto"/>
            </w:tcBorders>
          </w:tcPr>
          <w:p w:rsidR="00BE588A" w:rsidRPr="008310C0" w:rsidRDefault="00BE588A">
            <w:pPr>
              <w:spacing w:line="1" w:lineRule="atLeast"/>
              <w:ind w:left="0"/>
            </w:pPr>
          </w:p>
        </w:tc>
      </w:tr>
      <w:tr w:rsidR="00CD6293" w:rsidRPr="008310C0">
        <w:tblPrEx>
          <w:tblCellMar>
            <w:top w:w="0" w:type="dxa"/>
            <w:bottom w:w="0" w:type="dxa"/>
          </w:tblCellMar>
        </w:tblPrEx>
        <w:trPr>
          <w:trHeight w:val="612"/>
        </w:trPr>
        <w:tc>
          <w:tcPr>
            <w:tcW w:w="2430" w:type="dxa"/>
            <w:tcBorders>
              <w:left w:val="double" w:sz="4" w:space="0" w:color="auto"/>
              <w:right w:val="double" w:sz="4" w:space="0" w:color="auto"/>
            </w:tcBorders>
            <w:vAlign w:val="bottom"/>
          </w:tcPr>
          <w:p w:rsidR="00CD6293" w:rsidRPr="008310C0" w:rsidRDefault="00CD6293">
            <w:pPr>
              <w:spacing w:line="1" w:lineRule="atLeast"/>
              <w:ind w:left="0"/>
            </w:pPr>
            <w:r w:rsidRPr="008310C0">
              <w:t>Number living in foster home care</w:t>
            </w:r>
          </w:p>
        </w:tc>
        <w:tc>
          <w:tcPr>
            <w:tcW w:w="1980" w:type="dxa"/>
            <w:tcBorders>
              <w:left w:val="nil"/>
              <w:right w:val="double" w:sz="4" w:space="0" w:color="auto"/>
            </w:tcBorders>
          </w:tcPr>
          <w:p w:rsidR="00CD6293" w:rsidRPr="008310C0" w:rsidRDefault="00CD6293">
            <w:pPr>
              <w:spacing w:line="1" w:lineRule="atLeast"/>
              <w:ind w:left="0"/>
            </w:pPr>
          </w:p>
        </w:tc>
        <w:tc>
          <w:tcPr>
            <w:tcW w:w="2340" w:type="dxa"/>
            <w:tcBorders>
              <w:left w:val="nil"/>
            </w:tcBorders>
          </w:tcPr>
          <w:p w:rsidR="00CD6293" w:rsidRPr="008310C0" w:rsidRDefault="00CD6293">
            <w:pPr>
              <w:spacing w:line="1" w:lineRule="atLeast"/>
              <w:ind w:left="0"/>
            </w:pPr>
          </w:p>
        </w:tc>
        <w:tc>
          <w:tcPr>
            <w:tcW w:w="2250" w:type="dxa"/>
          </w:tcPr>
          <w:p w:rsidR="00CD6293" w:rsidRPr="008310C0" w:rsidRDefault="00CD6293">
            <w:pPr>
              <w:spacing w:line="1" w:lineRule="atLeast"/>
              <w:ind w:left="0"/>
            </w:pPr>
          </w:p>
        </w:tc>
        <w:tc>
          <w:tcPr>
            <w:tcW w:w="1710" w:type="dxa"/>
            <w:tcBorders>
              <w:right w:val="double" w:sz="4" w:space="0" w:color="auto"/>
            </w:tcBorders>
          </w:tcPr>
          <w:p w:rsidR="00CD6293" w:rsidRPr="008310C0" w:rsidRDefault="00CD6293">
            <w:pPr>
              <w:spacing w:line="1" w:lineRule="atLeast"/>
              <w:ind w:left="0"/>
            </w:pPr>
          </w:p>
        </w:tc>
      </w:tr>
      <w:tr w:rsidR="00BE588A" w:rsidRPr="008310C0">
        <w:tblPrEx>
          <w:tblCellMar>
            <w:top w:w="0" w:type="dxa"/>
            <w:bottom w:w="0" w:type="dxa"/>
          </w:tblCellMar>
        </w:tblPrEx>
        <w:trPr>
          <w:trHeight w:val="612"/>
        </w:trPr>
        <w:tc>
          <w:tcPr>
            <w:tcW w:w="2430" w:type="dxa"/>
            <w:tcBorders>
              <w:left w:val="double" w:sz="4" w:space="0" w:color="auto"/>
              <w:right w:val="double" w:sz="4" w:space="0" w:color="auto"/>
            </w:tcBorders>
            <w:vAlign w:val="bottom"/>
          </w:tcPr>
          <w:p w:rsidR="00BE588A" w:rsidRPr="008310C0" w:rsidRDefault="00BE588A">
            <w:pPr>
              <w:spacing w:line="1" w:lineRule="atLeast"/>
              <w:ind w:left="0"/>
            </w:pPr>
            <w:r w:rsidRPr="008310C0">
              <w:t xml:space="preserve">Number enrolled in </w:t>
            </w:r>
          </w:p>
          <w:p w:rsidR="00BE588A" w:rsidRPr="008310C0" w:rsidRDefault="00671A12">
            <w:pPr>
              <w:spacing w:line="1" w:lineRule="atLeast"/>
              <w:ind w:left="0"/>
            </w:pPr>
            <w:r>
              <w:t>CHIP</w:t>
            </w:r>
          </w:p>
        </w:tc>
        <w:tc>
          <w:tcPr>
            <w:tcW w:w="1980" w:type="dxa"/>
            <w:tcBorders>
              <w:left w:val="nil"/>
              <w:right w:val="double" w:sz="4" w:space="0" w:color="auto"/>
            </w:tcBorders>
          </w:tcPr>
          <w:p w:rsidR="00BE588A" w:rsidRPr="008310C0" w:rsidRDefault="00BE588A">
            <w:pPr>
              <w:spacing w:line="1" w:lineRule="atLeast"/>
              <w:ind w:left="0"/>
            </w:pPr>
          </w:p>
        </w:tc>
        <w:tc>
          <w:tcPr>
            <w:tcW w:w="2340" w:type="dxa"/>
            <w:tcBorders>
              <w:left w:val="nil"/>
            </w:tcBorders>
          </w:tcPr>
          <w:p w:rsidR="00BE588A" w:rsidRPr="008310C0" w:rsidRDefault="00BE588A">
            <w:pPr>
              <w:spacing w:line="1" w:lineRule="atLeast"/>
              <w:ind w:left="0"/>
            </w:pPr>
          </w:p>
        </w:tc>
        <w:tc>
          <w:tcPr>
            <w:tcW w:w="2250" w:type="dxa"/>
          </w:tcPr>
          <w:p w:rsidR="00BE588A" w:rsidRPr="008310C0" w:rsidRDefault="00BE588A">
            <w:pPr>
              <w:spacing w:line="1" w:lineRule="atLeast"/>
              <w:ind w:left="0"/>
            </w:pPr>
          </w:p>
        </w:tc>
        <w:tc>
          <w:tcPr>
            <w:tcW w:w="1710" w:type="dxa"/>
            <w:tcBorders>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rPr>
          <w:trHeight w:val="611"/>
        </w:trPr>
        <w:tc>
          <w:tcPr>
            <w:tcW w:w="2430" w:type="dxa"/>
            <w:tcBorders>
              <w:left w:val="double" w:sz="4" w:space="0" w:color="auto"/>
              <w:bottom w:val="nil"/>
              <w:right w:val="double" w:sz="4" w:space="0" w:color="auto"/>
            </w:tcBorders>
            <w:vAlign w:val="center"/>
          </w:tcPr>
          <w:p w:rsidR="00BE588A" w:rsidRPr="008310C0" w:rsidRDefault="00BE588A" w:rsidP="00182347">
            <w:pPr>
              <w:spacing w:line="1" w:lineRule="atLeast"/>
              <w:ind w:left="0"/>
            </w:pPr>
            <w:r w:rsidRPr="008310C0">
              <w:t xml:space="preserve">Number enrolled in </w:t>
            </w:r>
            <w:r w:rsidR="00182347">
              <w:t>SNAP</w:t>
            </w:r>
            <w:r w:rsidRPr="008310C0">
              <w:t xml:space="preserve"> program</w:t>
            </w:r>
          </w:p>
        </w:tc>
        <w:tc>
          <w:tcPr>
            <w:tcW w:w="1980" w:type="dxa"/>
            <w:tcBorders>
              <w:left w:val="nil"/>
              <w:bottom w:val="nil"/>
              <w:right w:val="double" w:sz="4" w:space="0" w:color="auto"/>
            </w:tcBorders>
          </w:tcPr>
          <w:p w:rsidR="00BE588A" w:rsidRPr="008310C0" w:rsidRDefault="00BE588A">
            <w:pPr>
              <w:spacing w:line="1" w:lineRule="atLeast"/>
              <w:ind w:left="0"/>
            </w:pPr>
          </w:p>
        </w:tc>
        <w:tc>
          <w:tcPr>
            <w:tcW w:w="2340" w:type="dxa"/>
            <w:tcBorders>
              <w:left w:val="nil"/>
              <w:bottom w:val="nil"/>
            </w:tcBorders>
          </w:tcPr>
          <w:p w:rsidR="00BE588A" w:rsidRPr="008310C0" w:rsidRDefault="00BE588A">
            <w:pPr>
              <w:spacing w:line="1" w:lineRule="atLeast"/>
              <w:ind w:left="0"/>
            </w:pPr>
          </w:p>
        </w:tc>
        <w:tc>
          <w:tcPr>
            <w:tcW w:w="2250" w:type="dxa"/>
            <w:tcBorders>
              <w:bottom w:val="nil"/>
            </w:tcBorders>
          </w:tcPr>
          <w:p w:rsidR="00BE588A" w:rsidRPr="008310C0" w:rsidRDefault="00BE588A">
            <w:pPr>
              <w:spacing w:line="1" w:lineRule="atLeast"/>
              <w:ind w:left="0"/>
            </w:pPr>
          </w:p>
        </w:tc>
        <w:tc>
          <w:tcPr>
            <w:tcW w:w="1710" w:type="dxa"/>
            <w:tcBorders>
              <w:bottom w:val="nil"/>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rPr>
          <w:trHeight w:val="611"/>
        </w:trPr>
        <w:tc>
          <w:tcPr>
            <w:tcW w:w="2430" w:type="dxa"/>
            <w:tcBorders>
              <w:top w:val="single" w:sz="4" w:space="0" w:color="auto"/>
              <w:left w:val="double" w:sz="4" w:space="0" w:color="auto"/>
              <w:bottom w:val="single" w:sz="4" w:space="0" w:color="auto"/>
              <w:right w:val="double" w:sz="4" w:space="0" w:color="auto"/>
            </w:tcBorders>
            <w:vAlign w:val="bottom"/>
          </w:tcPr>
          <w:p w:rsidR="00BE588A" w:rsidRPr="008310C0" w:rsidRDefault="00BE588A">
            <w:pPr>
              <w:spacing w:line="1" w:lineRule="atLeast"/>
              <w:ind w:left="0"/>
            </w:pPr>
            <w:r w:rsidRPr="008310C0">
              <w:t xml:space="preserve">Number enrolled in </w:t>
            </w:r>
          </w:p>
          <w:p w:rsidR="00BE588A" w:rsidRPr="008310C0" w:rsidRDefault="00BE588A">
            <w:pPr>
              <w:spacing w:line="1" w:lineRule="atLeast"/>
              <w:ind w:left="0"/>
            </w:pPr>
            <w:r w:rsidRPr="008310C0">
              <w:t>WIC</w:t>
            </w:r>
          </w:p>
        </w:tc>
        <w:tc>
          <w:tcPr>
            <w:tcW w:w="1980" w:type="dxa"/>
            <w:tcBorders>
              <w:top w:val="single" w:sz="4" w:space="0" w:color="auto"/>
              <w:left w:val="nil"/>
              <w:bottom w:val="single" w:sz="4" w:space="0" w:color="auto"/>
              <w:right w:val="double" w:sz="4" w:space="0" w:color="auto"/>
            </w:tcBorders>
          </w:tcPr>
          <w:p w:rsidR="00BE588A" w:rsidRPr="008310C0" w:rsidRDefault="00BE588A">
            <w:pPr>
              <w:spacing w:line="1" w:lineRule="atLeast"/>
              <w:ind w:left="0"/>
            </w:pPr>
          </w:p>
        </w:tc>
        <w:tc>
          <w:tcPr>
            <w:tcW w:w="2340" w:type="dxa"/>
            <w:tcBorders>
              <w:top w:val="single" w:sz="4" w:space="0" w:color="auto"/>
              <w:left w:val="nil"/>
              <w:bottom w:val="single" w:sz="4" w:space="0" w:color="auto"/>
            </w:tcBorders>
          </w:tcPr>
          <w:p w:rsidR="00BE588A" w:rsidRPr="008310C0" w:rsidRDefault="00BE588A">
            <w:pPr>
              <w:spacing w:line="1" w:lineRule="atLeast"/>
              <w:ind w:left="0"/>
            </w:pPr>
          </w:p>
        </w:tc>
        <w:tc>
          <w:tcPr>
            <w:tcW w:w="2250" w:type="dxa"/>
            <w:tcBorders>
              <w:top w:val="single" w:sz="4" w:space="0" w:color="auto"/>
              <w:bottom w:val="single" w:sz="4" w:space="0" w:color="auto"/>
            </w:tcBorders>
          </w:tcPr>
          <w:p w:rsidR="00BE588A" w:rsidRPr="008310C0" w:rsidRDefault="00BE588A">
            <w:pPr>
              <w:spacing w:line="1" w:lineRule="atLeast"/>
              <w:ind w:left="0"/>
            </w:pPr>
          </w:p>
        </w:tc>
        <w:tc>
          <w:tcPr>
            <w:tcW w:w="1710" w:type="dxa"/>
            <w:tcBorders>
              <w:top w:val="single" w:sz="4" w:space="0" w:color="auto"/>
              <w:bottom w:val="single" w:sz="4" w:space="0" w:color="auto"/>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rPr>
          <w:trHeight w:val="611"/>
        </w:trPr>
        <w:tc>
          <w:tcPr>
            <w:tcW w:w="2430" w:type="dxa"/>
            <w:tcBorders>
              <w:top w:val="single" w:sz="4" w:space="0" w:color="auto"/>
              <w:left w:val="double" w:sz="4" w:space="0" w:color="auto"/>
              <w:bottom w:val="nil"/>
              <w:right w:val="double" w:sz="4" w:space="0" w:color="auto"/>
            </w:tcBorders>
          </w:tcPr>
          <w:p w:rsidR="00BE588A" w:rsidRPr="008310C0" w:rsidRDefault="00BE588A">
            <w:pPr>
              <w:spacing w:line="1" w:lineRule="atLeast"/>
              <w:ind w:left="0"/>
            </w:pPr>
            <w:r w:rsidRPr="008310C0">
              <w:t>Rate (per 100,000) of juvenile crime arrests</w:t>
            </w:r>
          </w:p>
        </w:tc>
        <w:tc>
          <w:tcPr>
            <w:tcW w:w="1980" w:type="dxa"/>
            <w:tcBorders>
              <w:top w:val="single" w:sz="4" w:space="0" w:color="auto"/>
              <w:left w:val="nil"/>
              <w:bottom w:val="nil"/>
              <w:right w:val="double" w:sz="4" w:space="0" w:color="auto"/>
            </w:tcBorders>
          </w:tcPr>
          <w:p w:rsidR="00BE588A" w:rsidRPr="008310C0" w:rsidRDefault="00BE588A">
            <w:pPr>
              <w:spacing w:line="1" w:lineRule="atLeast"/>
              <w:ind w:left="0"/>
            </w:pPr>
          </w:p>
        </w:tc>
        <w:tc>
          <w:tcPr>
            <w:tcW w:w="2340" w:type="dxa"/>
            <w:tcBorders>
              <w:top w:val="single" w:sz="4" w:space="0" w:color="auto"/>
              <w:left w:val="nil"/>
              <w:bottom w:val="nil"/>
            </w:tcBorders>
          </w:tcPr>
          <w:p w:rsidR="00BE588A" w:rsidRPr="008310C0" w:rsidRDefault="00BE588A">
            <w:pPr>
              <w:spacing w:line="1" w:lineRule="atLeast"/>
              <w:ind w:left="0"/>
            </w:pPr>
          </w:p>
        </w:tc>
        <w:tc>
          <w:tcPr>
            <w:tcW w:w="2250" w:type="dxa"/>
            <w:tcBorders>
              <w:top w:val="single" w:sz="4" w:space="0" w:color="auto"/>
              <w:bottom w:val="nil"/>
            </w:tcBorders>
          </w:tcPr>
          <w:p w:rsidR="00BE588A" w:rsidRPr="008310C0" w:rsidRDefault="00BE588A">
            <w:pPr>
              <w:spacing w:line="1" w:lineRule="atLeast"/>
              <w:ind w:left="0"/>
            </w:pPr>
          </w:p>
        </w:tc>
        <w:tc>
          <w:tcPr>
            <w:tcW w:w="1710" w:type="dxa"/>
            <w:tcBorders>
              <w:top w:val="single" w:sz="4" w:space="0" w:color="auto"/>
              <w:bottom w:val="nil"/>
              <w:right w:val="double" w:sz="4" w:space="0" w:color="auto"/>
            </w:tcBorders>
          </w:tcPr>
          <w:p w:rsidR="00BE588A" w:rsidRPr="008310C0" w:rsidRDefault="00BE588A">
            <w:pPr>
              <w:spacing w:line="1" w:lineRule="atLeast"/>
              <w:ind w:left="0"/>
            </w:pPr>
          </w:p>
        </w:tc>
      </w:tr>
      <w:tr w:rsidR="00BE588A" w:rsidRPr="008310C0">
        <w:tblPrEx>
          <w:tblCellMar>
            <w:top w:w="0" w:type="dxa"/>
            <w:bottom w:w="0" w:type="dxa"/>
          </w:tblCellMar>
        </w:tblPrEx>
        <w:trPr>
          <w:trHeight w:val="612"/>
        </w:trPr>
        <w:tc>
          <w:tcPr>
            <w:tcW w:w="2430" w:type="dxa"/>
            <w:tcBorders>
              <w:top w:val="single" w:sz="4" w:space="0" w:color="auto"/>
              <w:left w:val="double" w:sz="4" w:space="0" w:color="auto"/>
              <w:bottom w:val="double" w:sz="4" w:space="0" w:color="auto"/>
              <w:right w:val="double" w:sz="4" w:space="0" w:color="auto"/>
            </w:tcBorders>
          </w:tcPr>
          <w:p w:rsidR="00BE588A" w:rsidRPr="008310C0" w:rsidRDefault="00BE588A">
            <w:pPr>
              <w:spacing w:line="1" w:lineRule="atLeast"/>
              <w:ind w:left="0"/>
            </w:pPr>
            <w:r w:rsidRPr="008310C0">
              <w:t xml:space="preserve">Percentage of high school drop-outs (grade 9 </w:t>
            </w:r>
          </w:p>
          <w:p w:rsidR="00BE588A" w:rsidRPr="008310C0" w:rsidRDefault="00BE588A">
            <w:pPr>
              <w:spacing w:line="1" w:lineRule="atLeast"/>
              <w:ind w:left="0"/>
            </w:pPr>
            <w:r w:rsidRPr="008310C0">
              <w:t>through 12)</w:t>
            </w:r>
          </w:p>
        </w:tc>
        <w:tc>
          <w:tcPr>
            <w:tcW w:w="1980" w:type="dxa"/>
            <w:tcBorders>
              <w:top w:val="single" w:sz="4" w:space="0" w:color="auto"/>
              <w:left w:val="nil"/>
              <w:bottom w:val="double" w:sz="4" w:space="0" w:color="auto"/>
              <w:right w:val="double" w:sz="4" w:space="0" w:color="auto"/>
            </w:tcBorders>
          </w:tcPr>
          <w:p w:rsidR="00BE588A" w:rsidRPr="008310C0" w:rsidRDefault="00BE588A">
            <w:pPr>
              <w:spacing w:line="1" w:lineRule="atLeast"/>
              <w:ind w:left="0"/>
            </w:pPr>
          </w:p>
        </w:tc>
        <w:tc>
          <w:tcPr>
            <w:tcW w:w="2340" w:type="dxa"/>
            <w:tcBorders>
              <w:top w:val="single" w:sz="4" w:space="0" w:color="auto"/>
              <w:left w:val="nil"/>
              <w:bottom w:val="double" w:sz="4" w:space="0" w:color="auto"/>
            </w:tcBorders>
          </w:tcPr>
          <w:p w:rsidR="00BE588A" w:rsidRPr="008310C0" w:rsidRDefault="00BE588A">
            <w:pPr>
              <w:spacing w:line="1" w:lineRule="atLeast"/>
              <w:ind w:left="0"/>
            </w:pPr>
          </w:p>
        </w:tc>
        <w:tc>
          <w:tcPr>
            <w:tcW w:w="2250" w:type="dxa"/>
            <w:tcBorders>
              <w:top w:val="single" w:sz="4" w:space="0" w:color="auto"/>
              <w:bottom w:val="double" w:sz="4" w:space="0" w:color="auto"/>
            </w:tcBorders>
          </w:tcPr>
          <w:p w:rsidR="00BE588A" w:rsidRPr="008310C0" w:rsidRDefault="00BE588A">
            <w:pPr>
              <w:spacing w:line="1" w:lineRule="atLeast"/>
              <w:ind w:left="0"/>
            </w:pPr>
          </w:p>
        </w:tc>
        <w:tc>
          <w:tcPr>
            <w:tcW w:w="1710" w:type="dxa"/>
            <w:tcBorders>
              <w:top w:val="single" w:sz="4" w:space="0" w:color="auto"/>
              <w:bottom w:val="double" w:sz="4" w:space="0" w:color="auto"/>
              <w:right w:val="double" w:sz="4" w:space="0" w:color="auto"/>
            </w:tcBorders>
          </w:tcPr>
          <w:p w:rsidR="00BE588A" w:rsidRPr="008310C0" w:rsidRDefault="00BE588A">
            <w:pPr>
              <w:spacing w:line="1" w:lineRule="atLeast"/>
              <w:ind w:left="0"/>
            </w:pPr>
          </w:p>
        </w:tc>
      </w:tr>
    </w:tbl>
    <w:p w:rsidR="00527B46" w:rsidRPr="008310C0" w:rsidRDefault="00527B46">
      <w:pPr>
        <w:spacing w:line="1" w:lineRule="atLeast"/>
        <w:jc w:val="center"/>
        <w:rPr>
          <w:b/>
        </w:rPr>
      </w:pPr>
    </w:p>
    <w:p w:rsidR="00527B46" w:rsidRPr="008310C0" w:rsidRDefault="00527B46">
      <w:pPr>
        <w:spacing w:line="1" w:lineRule="atLeast"/>
        <w:jc w:val="center"/>
        <w:rPr>
          <w:b/>
        </w:rPr>
      </w:pPr>
    </w:p>
    <w:p w:rsidR="00BE588A" w:rsidRPr="008310C0" w:rsidRDefault="007E04AB" w:rsidP="001B6BB5">
      <w:pPr>
        <w:spacing w:line="1" w:lineRule="atLeast"/>
        <w:ind w:left="0"/>
        <w:jc w:val="center"/>
        <w:rPr>
          <w:b/>
        </w:rPr>
      </w:pPr>
      <w:r w:rsidRPr="008310C0">
        <w:rPr>
          <w:b/>
        </w:rPr>
        <w:br w:type="page"/>
      </w:r>
      <w:r w:rsidR="00BE588A" w:rsidRPr="008310C0">
        <w:rPr>
          <w:b/>
        </w:rPr>
        <w:t>FORM 21</w:t>
      </w:r>
    </w:p>
    <w:p w:rsidR="00646D11" w:rsidRPr="008310C0" w:rsidRDefault="00646D11" w:rsidP="00646D11">
      <w:pPr>
        <w:spacing w:line="1" w:lineRule="atLeast"/>
        <w:ind w:left="0"/>
        <w:jc w:val="center"/>
      </w:pPr>
      <w:r w:rsidRPr="008310C0">
        <w:rPr>
          <w:b/>
        </w:rPr>
        <w:t>HEALTH STATUS INDICATORS DEMOGRAPHIC DATA</w:t>
      </w:r>
      <w:r>
        <w:rPr>
          <w:b/>
        </w:rPr>
        <w:t xml:space="preserve"> - #06 - #12</w:t>
      </w:r>
    </w:p>
    <w:p w:rsidR="00BE588A" w:rsidRPr="008310C0" w:rsidRDefault="00646D11" w:rsidP="00646D11">
      <w:pPr>
        <w:ind w:left="0"/>
        <w:jc w:val="center"/>
      </w:pPr>
      <w:r w:rsidRPr="008310C0">
        <w:rPr>
          <w:b/>
        </w:rPr>
        <w:t xml:space="preserve"> </w:t>
      </w:r>
      <w:r w:rsidR="00BE588A" w:rsidRPr="008310C0">
        <w:rPr>
          <w:b/>
        </w:rPr>
        <w:t>(Continuation page)</w:t>
      </w:r>
    </w:p>
    <w:p w:rsidR="00BE588A" w:rsidRPr="008310C0" w:rsidRDefault="00BE588A">
      <w:pPr>
        <w:spacing w:line="1" w:lineRule="atLeast"/>
        <w:jc w:val="center"/>
        <w:rPr>
          <w:b/>
        </w:rPr>
      </w:pPr>
    </w:p>
    <w:p w:rsidR="00BE588A" w:rsidRPr="008310C0" w:rsidRDefault="00BE588A">
      <w:pPr>
        <w:spacing w:line="1" w:lineRule="atLeast"/>
        <w:ind w:left="0" w:firstLine="720"/>
        <w:rPr>
          <w:i/>
        </w:rPr>
      </w:pPr>
      <w:r w:rsidRPr="008310C0">
        <w:rPr>
          <w:b/>
        </w:rPr>
        <w:t>HSI #10 – Demographics (Geographic Living Area)</w:t>
      </w:r>
      <w:r w:rsidRPr="008310C0">
        <w:t xml:space="preserve"> </w:t>
      </w:r>
      <w:r w:rsidRPr="008310C0">
        <w:rPr>
          <w:i/>
        </w:rPr>
        <w:t xml:space="preserve">Geographic living </w:t>
      </w:r>
    </w:p>
    <w:p w:rsidR="00BE588A" w:rsidRPr="008310C0" w:rsidRDefault="00BE588A">
      <w:pPr>
        <w:spacing w:line="1" w:lineRule="atLeast"/>
      </w:pPr>
      <w:r w:rsidRPr="008310C0">
        <w:rPr>
          <w:i/>
        </w:rPr>
        <w:t>area for all resident children aged 0 through 19 years old</w:t>
      </w:r>
      <w:r w:rsidR="006207EF" w:rsidRPr="008310C0">
        <w:rPr>
          <w:i/>
        </w:rPr>
        <w:t xml:space="preserve">.  </w:t>
      </w:r>
      <w:r w:rsidRPr="008310C0">
        <w:rPr>
          <w:i/>
        </w:rPr>
        <w:t>(Demographics)</w:t>
      </w:r>
      <w:r w:rsidRPr="008310C0">
        <w:t xml:space="preserve"> </w:t>
      </w:r>
    </w:p>
    <w:p w:rsidR="00BE588A" w:rsidRPr="008310C0" w:rsidRDefault="00BE588A">
      <w:pPr>
        <w:spacing w:line="1" w:lineRule="atLeast"/>
      </w:pPr>
      <w:r w:rsidRPr="008310C0">
        <w:t xml:space="preserve"> Reporting Year _________ Is this data from a State Projection? </w:t>
      </w:r>
      <w:r w:rsidRPr="008310C0">
        <w:sym w:font="Wingdings" w:char="F06F"/>
      </w:r>
      <w:r w:rsidRPr="008310C0">
        <w:t xml:space="preserve"> YES     </w:t>
      </w:r>
      <w:r w:rsidRPr="008310C0">
        <w:sym w:font="Wingdings" w:char="F06F"/>
      </w:r>
      <w:r w:rsidRPr="008310C0">
        <w:t xml:space="preserve">  NO</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980"/>
      </w:tblGrid>
      <w:tr w:rsidR="00BE588A" w:rsidRPr="008310C0">
        <w:tblPrEx>
          <w:tblCellMar>
            <w:top w:w="0" w:type="dxa"/>
            <w:bottom w:w="0" w:type="dxa"/>
          </w:tblCellMar>
        </w:tblPrEx>
        <w:tc>
          <w:tcPr>
            <w:tcW w:w="324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0"/>
              <w:jc w:val="center"/>
            </w:pPr>
            <w:r w:rsidRPr="008310C0">
              <w:t>GEOGRAPHIC LIVING AREAS</w:t>
            </w: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360" w:lineRule="auto"/>
              <w:ind w:left="0"/>
              <w:jc w:val="center"/>
            </w:pPr>
            <w:r w:rsidRPr="008310C0">
              <w:t>TOTAL</w:t>
            </w:r>
          </w:p>
        </w:tc>
      </w:tr>
      <w:tr w:rsidR="00BE588A" w:rsidRPr="008310C0">
        <w:tblPrEx>
          <w:tblCellMar>
            <w:top w:w="0" w:type="dxa"/>
            <w:bottom w:w="0" w:type="dxa"/>
          </w:tblCellMar>
        </w:tblPrEx>
        <w:tc>
          <w:tcPr>
            <w:tcW w:w="3240" w:type="dxa"/>
            <w:tcBorders>
              <w:top w:val="nil"/>
              <w:left w:val="double" w:sz="4" w:space="0" w:color="auto"/>
              <w:right w:val="double" w:sz="4" w:space="0" w:color="auto"/>
            </w:tcBorders>
          </w:tcPr>
          <w:p w:rsidR="00BE588A" w:rsidRPr="008310C0" w:rsidRDefault="00BE588A">
            <w:pPr>
              <w:spacing w:line="360" w:lineRule="auto"/>
              <w:ind w:left="0"/>
            </w:pPr>
            <w:r w:rsidRPr="008310C0">
              <w:t>Living in metropolitan areas</w:t>
            </w:r>
          </w:p>
        </w:tc>
        <w:tc>
          <w:tcPr>
            <w:tcW w:w="1980" w:type="dxa"/>
            <w:tcBorders>
              <w:top w:val="double" w:sz="4" w:space="0" w:color="auto"/>
              <w:left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left w:val="double" w:sz="4" w:space="0" w:color="auto"/>
              <w:right w:val="double" w:sz="4" w:space="0" w:color="auto"/>
            </w:tcBorders>
          </w:tcPr>
          <w:p w:rsidR="00BE588A" w:rsidRPr="008310C0" w:rsidRDefault="00BE588A">
            <w:pPr>
              <w:spacing w:line="360" w:lineRule="auto"/>
              <w:ind w:left="0"/>
            </w:pPr>
            <w:r w:rsidRPr="008310C0">
              <w:t>Living in urban areas</w:t>
            </w:r>
          </w:p>
        </w:tc>
        <w:tc>
          <w:tcPr>
            <w:tcW w:w="1980" w:type="dxa"/>
            <w:tcBorders>
              <w:left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left w:val="double" w:sz="4" w:space="0" w:color="auto"/>
              <w:right w:val="double" w:sz="4" w:space="0" w:color="auto"/>
            </w:tcBorders>
          </w:tcPr>
          <w:p w:rsidR="00BE588A" w:rsidRPr="008310C0" w:rsidRDefault="00BE588A">
            <w:pPr>
              <w:spacing w:line="360" w:lineRule="auto"/>
              <w:ind w:left="0"/>
            </w:pPr>
            <w:r w:rsidRPr="008310C0">
              <w:t>Living in rural areas</w:t>
            </w:r>
          </w:p>
        </w:tc>
        <w:tc>
          <w:tcPr>
            <w:tcW w:w="1980" w:type="dxa"/>
            <w:tcBorders>
              <w:left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left w:val="double" w:sz="4" w:space="0" w:color="auto"/>
              <w:bottom w:val="nil"/>
              <w:right w:val="double" w:sz="4" w:space="0" w:color="auto"/>
            </w:tcBorders>
          </w:tcPr>
          <w:p w:rsidR="00BE588A" w:rsidRPr="008310C0" w:rsidRDefault="00BE588A">
            <w:pPr>
              <w:spacing w:line="360" w:lineRule="auto"/>
              <w:ind w:left="0"/>
            </w:pPr>
            <w:r w:rsidRPr="008310C0">
              <w:t>Living in frontier areas</w:t>
            </w:r>
          </w:p>
        </w:tc>
        <w:tc>
          <w:tcPr>
            <w:tcW w:w="1980" w:type="dxa"/>
            <w:tcBorders>
              <w:left w:val="double" w:sz="4" w:space="0" w:color="auto"/>
              <w:bottom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0"/>
            </w:pPr>
            <w:r w:rsidRPr="008310C0">
              <w:rPr>
                <w:b/>
              </w:rPr>
              <w:t>Total</w:t>
            </w:r>
            <w:r w:rsidRPr="008310C0">
              <w:t xml:space="preserve"> – all children 0 through 19</w:t>
            </w:r>
          </w:p>
        </w:tc>
        <w:tc>
          <w:tcPr>
            <w:tcW w:w="1980" w:type="dxa"/>
            <w:tcBorders>
              <w:top w:val="nil"/>
              <w:left w:val="double" w:sz="4" w:space="0" w:color="auto"/>
              <w:bottom w:val="double" w:sz="4" w:space="0" w:color="auto"/>
              <w:right w:val="double" w:sz="4" w:space="0" w:color="auto"/>
            </w:tcBorders>
          </w:tcPr>
          <w:p w:rsidR="00BE588A" w:rsidRPr="008310C0" w:rsidRDefault="00BE588A">
            <w:pPr>
              <w:spacing w:line="360" w:lineRule="auto"/>
            </w:pPr>
          </w:p>
        </w:tc>
      </w:tr>
    </w:tbl>
    <w:p w:rsidR="00BE588A" w:rsidRPr="008310C0" w:rsidRDefault="00BE588A">
      <w:pPr>
        <w:spacing w:line="1" w:lineRule="atLeast"/>
      </w:pPr>
    </w:p>
    <w:p w:rsidR="00BE588A" w:rsidRPr="008310C0" w:rsidRDefault="00BE588A">
      <w:pPr>
        <w:spacing w:line="1" w:lineRule="atLeast"/>
      </w:pPr>
      <w:r w:rsidRPr="008310C0">
        <w:rPr>
          <w:b/>
        </w:rPr>
        <w:t>HSI #11 – Demographics (Poverty Levels</w:t>
      </w:r>
      <w:r w:rsidRPr="008310C0">
        <w:rPr>
          <w:b/>
          <w:i/>
        </w:rPr>
        <w:t>)</w:t>
      </w:r>
      <w:r w:rsidRPr="008310C0">
        <w:rPr>
          <w:i/>
        </w:rPr>
        <w:t xml:space="preserve"> </w:t>
      </w:r>
      <w:r w:rsidR="005965EB" w:rsidRPr="008310C0">
        <w:rPr>
          <w:i/>
        </w:rPr>
        <w:t>Poverty levels for the total State Population.</w:t>
      </w:r>
      <w:r w:rsidRPr="008310C0">
        <w:rPr>
          <w:i/>
        </w:rPr>
        <w:t>(Demographics)</w:t>
      </w:r>
      <w:r w:rsidRPr="008310C0">
        <w:t xml:space="preserve"> </w:t>
      </w:r>
    </w:p>
    <w:p w:rsidR="00BE588A" w:rsidRPr="008310C0" w:rsidRDefault="00BE588A">
      <w:pPr>
        <w:spacing w:line="1" w:lineRule="atLeast"/>
      </w:pPr>
      <w:r w:rsidRPr="008310C0">
        <w:t xml:space="preserve"> Reporting Year _________ Is this data from a State Projection? </w:t>
      </w:r>
      <w:r w:rsidRPr="008310C0">
        <w:sym w:font="Wingdings" w:char="F06F"/>
      </w:r>
      <w:r w:rsidRPr="008310C0">
        <w:t xml:space="preserve"> YES     </w:t>
      </w:r>
      <w:r w:rsidRPr="008310C0">
        <w:sym w:font="Wingdings" w:char="F06F"/>
      </w:r>
      <w:r w:rsidRPr="008310C0">
        <w:t xml:space="preserve">  NO</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980"/>
      </w:tblGrid>
      <w:tr w:rsidR="00BE588A" w:rsidRPr="008310C0">
        <w:tblPrEx>
          <w:tblCellMar>
            <w:top w:w="0" w:type="dxa"/>
            <w:bottom w:w="0" w:type="dxa"/>
          </w:tblCellMar>
        </w:tblPrEx>
        <w:tc>
          <w:tcPr>
            <w:tcW w:w="324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0"/>
              <w:jc w:val="center"/>
            </w:pPr>
            <w:r w:rsidRPr="008310C0">
              <w:t>POVERTY LEVELS</w:t>
            </w: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360" w:lineRule="auto"/>
              <w:ind w:left="0"/>
              <w:jc w:val="center"/>
            </w:pPr>
            <w:r w:rsidRPr="008310C0">
              <w:t>TOTAL</w:t>
            </w:r>
          </w:p>
        </w:tc>
      </w:tr>
      <w:tr w:rsidR="00BE588A" w:rsidRPr="008310C0">
        <w:tblPrEx>
          <w:tblCellMar>
            <w:top w:w="0" w:type="dxa"/>
            <w:bottom w:w="0" w:type="dxa"/>
          </w:tblCellMar>
        </w:tblPrEx>
        <w:tc>
          <w:tcPr>
            <w:tcW w:w="3240" w:type="dxa"/>
            <w:tcBorders>
              <w:top w:val="nil"/>
              <w:left w:val="double" w:sz="4" w:space="0" w:color="auto"/>
              <w:right w:val="double" w:sz="4" w:space="0" w:color="auto"/>
            </w:tcBorders>
          </w:tcPr>
          <w:p w:rsidR="00BE588A" w:rsidRPr="008310C0" w:rsidRDefault="00BE588A">
            <w:pPr>
              <w:spacing w:line="360" w:lineRule="auto"/>
              <w:ind w:left="0"/>
            </w:pPr>
            <w:r w:rsidRPr="008310C0">
              <w:t>Total Population</w:t>
            </w:r>
          </w:p>
        </w:tc>
        <w:tc>
          <w:tcPr>
            <w:tcW w:w="1980" w:type="dxa"/>
            <w:tcBorders>
              <w:top w:val="double" w:sz="4" w:space="0" w:color="auto"/>
              <w:left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left w:val="double" w:sz="4" w:space="0" w:color="auto"/>
              <w:right w:val="double" w:sz="4" w:space="0" w:color="auto"/>
            </w:tcBorders>
          </w:tcPr>
          <w:p w:rsidR="00BE588A" w:rsidRPr="008310C0" w:rsidRDefault="00BE588A">
            <w:pPr>
              <w:spacing w:line="360" w:lineRule="auto"/>
              <w:ind w:left="0"/>
            </w:pPr>
            <w:r w:rsidRPr="008310C0">
              <w:t>Percent Below:  50% of poverty</w:t>
            </w:r>
          </w:p>
        </w:tc>
        <w:tc>
          <w:tcPr>
            <w:tcW w:w="1980" w:type="dxa"/>
            <w:tcBorders>
              <w:left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left w:val="double" w:sz="4" w:space="0" w:color="auto"/>
              <w:bottom w:val="nil"/>
              <w:right w:val="double" w:sz="4" w:space="0" w:color="auto"/>
            </w:tcBorders>
          </w:tcPr>
          <w:p w:rsidR="00BE588A" w:rsidRPr="008310C0" w:rsidRDefault="00BE588A">
            <w:pPr>
              <w:tabs>
                <w:tab w:val="left" w:pos="90"/>
              </w:tabs>
              <w:spacing w:line="360" w:lineRule="auto"/>
              <w:ind w:left="0"/>
            </w:pPr>
            <w:r w:rsidRPr="008310C0">
              <w:t>100% of poverty</w:t>
            </w:r>
          </w:p>
        </w:tc>
        <w:tc>
          <w:tcPr>
            <w:tcW w:w="1980" w:type="dxa"/>
            <w:tcBorders>
              <w:left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left w:val="double" w:sz="4" w:space="0" w:color="auto"/>
              <w:bottom w:val="double" w:sz="4" w:space="0" w:color="auto"/>
              <w:right w:val="double" w:sz="4" w:space="0" w:color="auto"/>
            </w:tcBorders>
          </w:tcPr>
          <w:p w:rsidR="00BE588A" w:rsidRPr="008310C0" w:rsidRDefault="00BE588A">
            <w:pPr>
              <w:tabs>
                <w:tab w:val="left" w:pos="90"/>
              </w:tabs>
              <w:spacing w:line="360" w:lineRule="auto"/>
              <w:ind w:left="0"/>
            </w:pPr>
            <w:r w:rsidRPr="008310C0">
              <w:t>200% of poverty</w:t>
            </w:r>
          </w:p>
        </w:tc>
        <w:tc>
          <w:tcPr>
            <w:tcW w:w="1980" w:type="dxa"/>
            <w:tcBorders>
              <w:left w:val="double" w:sz="4" w:space="0" w:color="auto"/>
              <w:bottom w:val="double" w:sz="4" w:space="0" w:color="auto"/>
              <w:right w:val="double" w:sz="4" w:space="0" w:color="auto"/>
            </w:tcBorders>
          </w:tcPr>
          <w:p w:rsidR="00BE588A" w:rsidRPr="008310C0" w:rsidRDefault="00BE588A">
            <w:pPr>
              <w:spacing w:line="360" w:lineRule="auto"/>
            </w:pPr>
          </w:p>
        </w:tc>
      </w:tr>
    </w:tbl>
    <w:p w:rsidR="00BE588A" w:rsidRPr="008310C0" w:rsidRDefault="00BE588A">
      <w:pPr>
        <w:spacing w:line="1" w:lineRule="atLeast"/>
        <w:rPr>
          <w:b/>
        </w:rPr>
      </w:pPr>
    </w:p>
    <w:p w:rsidR="005965EB" w:rsidRPr="008310C0" w:rsidRDefault="00BE588A">
      <w:pPr>
        <w:spacing w:line="1" w:lineRule="atLeast"/>
        <w:rPr>
          <w:i/>
        </w:rPr>
      </w:pPr>
      <w:r w:rsidRPr="008310C0">
        <w:rPr>
          <w:b/>
        </w:rPr>
        <w:t>HSI #12 – Demographics (Poverty Levels)</w:t>
      </w:r>
      <w:r w:rsidRPr="008310C0">
        <w:t xml:space="preserve"> </w:t>
      </w:r>
      <w:r w:rsidR="005965EB" w:rsidRPr="008310C0">
        <w:rPr>
          <w:i/>
        </w:rPr>
        <w:t xml:space="preserve">Poverty levels for all children aged 0 </w:t>
      </w:r>
    </w:p>
    <w:p w:rsidR="00BE588A" w:rsidRPr="008310C0" w:rsidRDefault="005965EB">
      <w:pPr>
        <w:spacing w:line="1" w:lineRule="atLeast"/>
      </w:pPr>
      <w:r w:rsidRPr="008310C0">
        <w:rPr>
          <w:b/>
          <w:i/>
        </w:rPr>
        <w:t>through 19 years</w:t>
      </w:r>
      <w:r w:rsidRPr="008310C0">
        <w:rPr>
          <w:b/>
        </w:rPr>
        <w:t>.</w:t>
      </w:r>
      <w:r w:rsidR="00BE588A" w:rsidRPr="008310C0">
        <w:rPr>
          <w:i/>
        </w:rPr>
        <w:t>(Demographics)</w:t>
      </w:r>
      <w:r w:rsidR="00BE588A" w:rsidRPr="008310C0">
        <w:t xml:space="preserve"> </w:t>
      </w:r>
    </w:p>
    <w:p w:rsidR="00BE588A" w:rsidRPr="008310C0" w:rsidRDefault="00BE588A">
      <w:pPr>
        <w:spacing w:line="1" w:lineRule="atLeast"/>
      </w:pPr>
      <w:r w:rsidRPr="008310C0">
        <w:t xml:space="preserve"> Reporting Year _________ Is this data from a State Projection? </w:t>
      </w:r>
      <w:r w:rsidRPr="008310C0">
        <w:sym w:font="Wingdings" w:char="F06F"/>
      </w:r>
      <w:r w:rsidRPr="008310C0">
        <w:t xml:space="preserve"> YES     </w:t>
      </w:r>
      <w:r w:rsidRPr="008310C0">
        <w:sym w:font="Wingdings" w:char="F06F"/>
      </w:r>
      <w:r w:rsidRPr="008310C0">
        <w:t xml:space="preserve">  NO</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980"/>
      </w:tblGrid>
      <w:tr w:rsidR="00BE588A" w:rsidRPr="008310C0">
        <w:tblPrEx>
          <w:tblCellMar>
            <w:top w:w="0" w:type="dxa"/>
            <w:bottom w:w="0" w:type="dxa"/>
          </w:tblCellMar>
        </w:tblPrEx>
        <w:tc>
          <w:tcPr>
            <w:tcW w:w="3240" w:type="dxa"/>
            <w:tcBorders>
              <w:top w:val="double" w:sz="4" w:space="0" w:color="auto"/>
              <w:left w:val="double" w:sz="4" w:space="0" w:color="auto"/>
              <w:bottom w:val="double" w:sz="4" w:space="0" w:color="auto"/>
              <w:right w:val="double" w:sz="4" w:space="0" w:color="auto"/>
            </w:tcBorders>
          </w:tcPr>
          <w:p w:rsidR="00BE588A" w:rsidRPr="008310C0" w:rsidRDefault="00BE588A">
            <w:pPr>
              <w:spacing w:line="360" w:lineRule="auto"/>
              <w:ind w:left="0"/>
              <w:jc w:val="center"/>
            </w:pPr>
            <w:r w:rsidRPr="008310C0">
              <w:t>POVERTY LEVELS</w:t>
            </w:r>
          </w:p>
        </w:tc>
        <w:tc>
          <w:tcPr>
            <w:tcW w:w="1980" w:type="dxa"/>
            <w:tcBorders>
              <w:top w:val="double" w:sz="4" w:space="0" w:color="auto"/>
              <w:left w:val="double" w:sz="4" w:space="0" w:color="auto"/>
              <w:bottom w:val="nil"/>
              <w:right w:val="double" w:sz="4" w:space="0" w:color="auto"/>
            </w:tcBorders>
          </w:tcPr>
          <w:p w:rsidR="00BE588A" w:rsidRPr="008310C0" w:rsidRDefault="00BE588A">
            <w:pPr>
              <w:spacing w:line="360" w:lineRule="auto"/>
              <w:ind w:left="0" w:hanging="18"/>
              <w:jc w:val="center"/>
            </w:pPr>
            <w:r w:rsidRPr="008310C0">
              <w:t>TOTAL</w:t>
            </w:r>
          </w:p>
        </w:tc>
      </w:tr>
      <w:tr w:rsidR="00BE588A" w:rsidRPr="008310C0">
        <w:tblPrEx>
          <w:tblCellMar>
            <w:top w:w="0" w:type="dxa"/>
            <w:bottom w:w="0" w:type="dxa"/>
          </w:tblCellMar>
        </w:tblPrEx>
        <w:tc>
          <w:tcPr>
            <w:tcW w:w="3240" w:type="dxa"/>
            <w:tcBorders>
              <w:top w:val="nil"/>
              <w:left w:val="double" w:sz="4" w:space="0" w:color="auto"/>
              <w:right w:val="double" w:sz="4" w:space="0" w:color="auto"/>
            </w:tcBorders>
          </w:tcPr>
          <w:p w:rsidR="00BE588A" w:rsidRPr="008310C0" w:rsidRDefault="00BE588A">
            <w:pPr>
              <w:spacing w:line="360" w:lineRule="auto"/>
              <w:ind w:left="0"/>
            </w:pPr>
            <w:r w:rsidRPr="008310C0">
              <w:t>Children 0 through 19 years old</w:t>
            </w:r>
          </w:p>
        </w:tc>
        <w:tc>
          <w:tcPr>
            <w:tcW w:w="1980" w:type="dxa"/>
            <w:tcBorders>
              <w:top w:val="double" w:sz="4" w:space="0" w:color="auto"/>
              <w:left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left w:val="double" w:sz="4" w:space="0" w:color="auto"/>
              <w:right w:val="double" w:sz="4" w:space="0" w:color="auto"/>
            </w:tcBorders>
          </w:tcPr>
          <w:p w:rsidR="00BE588A" w:rsidRPr="008310C0" w:rsidRDefault="00BE588A">
            <w:pPr>
              <w:spacing w:line="360" w:lineRule="auto"/>
              <w:ind w:left="0"/>
            </w:pPr>
            <w:r w:rsidRPr="008310C0">
              <w:t>Percent Below:  50% of poverty</w:t>
            </w:r>
          </w:p>
        </w:tc>
        <w:tc>
          <w:tcPr>
            <w:tcW w:w="1980" w:type="dxa"/>
            <w:tcBorders>
              <w:left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left w:val="double" w:sz="4" w:space="0" w:color="auto"/>
              <w:bottom w:val="nil"/>
              <w:right w:val="double" w:sz="4" w:space="0" w:color="auto"/>
            </w:tcBorders>
          </w:tcPr>
          <w:p w:rsidR="00BE588A" w:rsidRPr="008310C0" w:rsidRDefault="00BE588A">
            <w:pPr>
              <w:tabs>
                <w:tab w:val="left" w:pos="90"/>
              </w:tabs>
              <w:spacing w:line="360" w:lineRule="auto"/>
              <w:ind w:left="0"/>
            </w:pPr>
            <w:r w:rsidRPr="008310C0">
              <w:t>100% of poverty</w:t>
            </w:r>
          </w:p>
        </w:tc>
        <w:tc>
          <w:tcPr>
            <w:tcW w:w="1980" w:type="dxa"/>
            <w:tcBorders>
              <w:left w:val="double" w:sz="4" w:space="0" w:color="auto"/>
              <w:right w:val="double" w:sz="4" w:space="0" w:color="auto"/>
            </w:tcBorders>
          </w:tcPr>
          <w:p w:rsidR="00BE588A" w:rsidRPr="008310C0" w:rsidRDefault="00BE588A">
            <w:pPr>
              <w:spacing w:line="360" w:lineRule="auto"/>
            </w:pPr>
          </w:p>
        </w:tc>
      </w:tr>
      <w:tr w:rsidR="00BE588A" w:rsidRPr="008310C0">
        <w:tblPrEx>
          <w:tblCellMar>
            <w:top w:w="0" w:type="dxa"/>
            <w:bottom w:w="0" w:type="dxa"/>
          </w:tblCellMar>
        </w:tblPrEx>
        <w:tc>
          <w:tcPr>
            <w:tcW w:w="3240" w:type="dxa"/>
            <w:tcBorders>
              <w:left w:val="double" w:sz="4" w:space="0" w:color="auto"/>
              <w:bottom w:val="double" w:sz="4" w:space="0" w:color="auto"/>
              <w:right w:val="double" w:sz="4" w:space="0" w:color="auto"/>
            </w:tcBorders>
          </w:tcPr>
          <w:p w:rsidR="00BE588A" w:rsidRPr="008310C0" w:rsidRDefault="00BE588A">
            <w:pPr>
              <w:tabs>
                <w:tab w:val="left" w:pos="90"/>
              </w:tabs>
              <w:spacing w:line="360" w:lineRule="auto"/>
              <w:ind w:left="0"/>
            </w:pPr>
            <w:r w:rsidRPr="008310C0">
              <w:t>200% of poverty</w:t>
            </w:r>
          </w:p>
        </w:tc>
        <w:tc>
          <w:tcPr>
            <w:tcW w:w="1980" w:type="dxa"/>
            <w:tcBorders>
              <w:left w:val="double" w:sz="4" w:space="0" w:color="auto"/>
              <w:bottom w:val="double" w:sz="4" w:space="0" w:color="auto"/>
              <w:right w:val="double" w:sz="4" w:space="0" w:color="auto"/>
            </w:tcBorders>
          </w:tcPr>
          <w:p w:rsidR="00BE588A" w:rsidRPr="008310C0" w:rsidRDefault="00BE588A">
            <w:pPr>
              <w:spacing w:line="360" w:lineRule="auto"/>
            </w:pPr>
          </w:p>
        </w:tc>
      </w:tr>
    </w:tbl>
    <w:p w:rsidR="00B97035" w:rsidRPr="008310C0" w:rsidRDefault="00B97035">
      <w:pPr>
        <w:spacing w:line="1" w:lineRule="atLeast"/>
        <w:ind w:left="0"/>
        <w:jc w:val="center"/>
        <w:rPr>
          <w:b/>
        </w:rPr>
        <w:sectPr w:rsidR="00B97035" w:rsidRPr="008310C0" w:rsidSect="0055400C">
          <w:headerReference w:type="even" r:id="rId105"/>
          <w:headerReference w:type="default" r:id="rId106"/>
          <w:footerReference w:type="even" r:id="rId107"/>
          <w:headerReference w:type="first" r:id="rId108"/>
          <w:footerReference w:type="first" r:id="rId109"/>
          <w:footnotePr>
            <w:numRestart w:val="eachSect"/>
          </w:footnotePr>
          <w:pgSz w:w="15840" w:h="12240" w:orient="landscape" w:code="1"/>
          <w:pgMar w:top="720" w:right="1440" w:bottom="720" w:left="1440" w:header="1440" w:footer="720" w:gutter="0"/>
          <w:cols w:space="720"/>
        </w:sectPr>
      </w:pPr>
    </w:p>
    <w:p w:rsidR="00BE588A" w:rsidRPr="008310C0" w:rsidRDefault="00BE588A">
      <w:pPr>
        <w:spacing w:line="1" w:lineRule="atLeast"/>
        <w:ind w:left="0"/>
        <w:jc w:val="center"/>
        <w:rPr>
          <w:b/>
        </w:rPr>
      </w:pPr>
      <w:r w:rsidRPr="008310C0">
        <w:rPr>
          <w:b/>
        </w:rPr>
        <w:t>INSTRUCTIONS FOR THE COMPLETION OF HEALTH STATUS INDICATOR FORM 21</w:t>
      </w:r>
      <w:r w:rsidRPr="008310C0">
        <w:rPr>
          <w:b/>
        </w:rPr>
        <w:br/>
        <w:t>HEALTH STATUS INDICATORS #06 THROUGH #12</w:t>
      </w:r>
    </w:p>
    <w:p w:rsidR="00BE588A" w:rsidRPr="008310C0" w:rsidRDefault="00BE588A">
      <w:pPr>
        <w:spacing w:line="1" w:lineRule="atLeast"/>
        <w:ind w:left="0"/>
        <w:jc w:val="center"/>
        <w:rPr>
          <w:b/>
        </w:rPr>
      </w:pPr>
    </w:p>
    <w:p w:rsidR="00BE588A" w:rsidRPr="008310C0" w:rsidRDefault="00BE588A">
      <w:pPr>
        <w:spacing w:line="1" w:lineRule="atLeast"/>
        <w:ind w:left="0"/>
        <w:rPr>
          <w:b/>
        </w:rPr>
      </w:pPr>
      <w:r w:rsidRPr="008310C0">
        <w:rPr>
          <w:b/>
          <w:u w:val="single"/>
        </w:rPr>
        <w:t>General Instructions</w:t>
      </w:r>
      <w:r w:rsidR="005C6341" w:rsidRPr="008310C0">
        <w:rPr>
          <w:bCs/>
        </w:rPr>
        <w:t>:</w:t>
      </w:r>
    </w:p>
    <w:p w:rsidR="00BE588A" w:rsidRPr="008310C0" w:rsidRDefault="00BE588A">
      <w:pPr>
        <w:spacing w:line="1" w:lineRule="atLeast"/>
        <w:ind w:left="0"/>
        <w:rPr>
          <w:b/>
        </w:rPr>
      </w:pPr>
    </w:p>
    <w:p w:rsidR="00BE588A" w:rsidRPr="008310C0" w:rsidRDefault="00BE588A">
      <w:pPr>
        <w:spacing w:line="1" w:lineRule="atLeast"/>
        <w:ind w:left="0"/>
      </w:pPr>
      <w:r w:rsidRPr="008310C0">
        <w:t xml:space="preserve">A glossary of terms applicable to this form is presented in </w:t>
      </w:r>
      <w:r w:rsidR="001A7977" w:rsidRPr="008310C0">
        <w:t>Part</w:t>
      </w:r>
      <w:r w:rsidRPr="008310C0">
        <w:t xml:space="preserve"> </w:t>
      </w:r>
      <w:r w:rsidR="001C19E6" w:rsidRPr="008310C0">
        <w:t>Two</w:t>
      </w:r>
      <w:r w:rsidR="001A7977" w:rsidRPr="008310C0">
        <w:t>, Section</w:t>
      </w:r>
      <w:r w:rsidR="001C19E6" w:rsidRPr="008310C0">
        <w:t xml:space="preserve"> VIII</w:t>
      </w:r>
      <w:r w:rsidRPr="008310C0">
        <w:t xml:space="preserve"> of this document.</w:t>
      </w:r>
    </w:p>
    <w:p w:rsidR="00BE588A" w:rsidRPr="008310C0" w:rsidRDefault="00BE588A">
      <w:pPr>
        <w:spacing w:line="1" w:lineRule="atLeast"/>
        <w:ind w:left="0"/>
      </w:pPr>
    </w:p>
    <w:p w:rsidR="00BE588A" w:rsidRPr="008310C0" w:rsidRDefault="00BE588A">
      <w:pPr>
        <w:spacing w:line="1" w:lineRule="atLeast"/>
        <w:ind w:left="0"/>
      </w:pPr>
      <w:r w:rsidRPr="008310C0">
        <w:t xml:space="preserve">The purpose of this form, which contains 11 tables for 6 indicators, is to provide, annually, selected demographic data in the State.  Indicators </w:t>
      </w:r>
      <w:r w:rsidR="00C56922">
        <w:t>6,</w:t>
      </w:r>
      <w:r w:rsidRPr="008310C0">
        <w:t xml:space="preserve"> </w:t>
      </w:r>
      <w:r w:rsidR="00C56922">
        <w:t>7, 8, and 9</w:t>
      </w:r>
      <w:r w:rsidRPr="008310C0">
        <w:t xml:space="preserve">each have two parts (A and B) and indicators </w:t>
      </w:r>
      <w:r w:rsidR="00C56922">
        <w:t>10,</w:t>
      </w:r>
      <w:r w:rsidR="00CB276A">
        <w:t xml:space="preserve"> </w:t>
      </w:r>
      <w:r w:rsidR="00C56922">
        <w:t>11, and 12</w:t>
      </w:r>
      <w:r w:rsidRPr="008310C0">
        <w:t xml:space="preserve"> each have one part.  The racial and ethnic population categories included in these tables are from the most current Office of Management and Budget guidelines.</w:t>
      </w:r>
    </w:p>
    <w:p w:rsidR="00BE588A" w:rsidRPr="008310C0" w:rsidRDefault="00BE588A">
      <w:pPr>
        <w:spacing w:line="1" w:lineRule="atLeast"/>
        <w:ind w:left="0"/>
      </w:pPr>
    </w:p>
    <w:p w:rsidR="00BE588A" w:rsidRPr="008310C0" w:rsidRDefault="00BE588A">
      <w:pPr>
        <w:spacing w:line="1" w:lineRule="atLeast"/>
        <w:ind w:left="0"/>
      </w:pPr>
      <w:r w:rsidRPr="008310C0">
        <w:t xml:space="preserve">At the top of each table [EXCEPT FOR THE TABLES FOR </w:t>
      </w:r>
      <w:r w:rsidR="00492DEC">
        <w:t>HSI</w:t>
      </w:r>
      <w:r w:rsidR="00492DEC" w:rsidRPr="008310C0">
        <w:t xml:space="preserve"> </w:t>
      </w:r>
      <w:r w:rsidR="00C56922">
        <w:t>09A and 09B</w:t>
      </w:r>
      <w:r w:rsidRPr="008310C0">
        <w:t xml:space="preserve"> enter the year for which the data is being reported and check the appropriate box to indicate if the data is from a State projection.  For Health Status Indicators </w:t>
      </w:r>
      <w:r w:rsidR="00C56922">
        <w:t>6</w:t>
      </w:r>
      <w:r w:rsidR="00C56922" w:rsidRPr="008310C0">
        <w:t xml:space="preserve"> </w:t>
      </w:r>
      <w:r w:rsidRPr="008310C0">
        <w:t xml:space="preserve">through </w:t>
      </w:r>
      <w:r w:rsidR="00C56922">
        <w:t>8</w:t>
      </w:r>
      <w:r w:rsidR="00C56922" w:rsidRPr="008310C0">
        <w:t xml:space="preserve"> </w:t>
      </w:r>
      <w:r w:rsidRPr="008310C0">
        <w:t xml:space="preserve">the Reporting Year will be the same for parts A and B of each form.  See specific instructions below for dating the data on tables </w:t>
      </w:r>
      <w:r w:rsidR="00492DEC">
        <w:t>HSI</w:t>
      </w:r>
      <w:r w:rsidR="00492DEC" w:rsidRPr="008310C0">
        <w:t xml:space="preserve"> </w:t>
      </w:r>
      <w:r w:rsidR="00C56922">
        <w:t>09</w:t>
      </w:r>
      <w:r w:rsidR="00C56922" w:rsidRPr="008310C0">
        <w:t xml:space="preserve">A </w:t>
      </w:r>
      <w:r w:rsidRPr="008310C0">
        <w:t xml:space="preserve">and </w:t>
      </w:r>
      <w:r w:rsidR="00C56922">
        <w:t>09</w:t>
      </w:r>
      <w:r w:rsidR="00C56922" w:rsidRPr="008310C0">
        <w:t>B</w:t>
      </w:r>
      <w:r w:rsidRPr="008310C0">
        <w:t>.</w:t>
      </w:r>
    </w:p>
    <w:p w:rsidR="00BE588A" w:rsidRPr="008310C0" w:rsidRDefault="00BE588A">
      <w:pPr>
        <w:spacing w:line="1" w:lineRule="atLeast"/>
        <w:ind w:left="0"/>
      </w:pPr>
    </w:p>
    <w:p w:rsidR="00BE588A" w:rsidRPr="008310C0" w:rsidRDefault="00BE588A">
      <w:pPr>
        <w:spacing w:line="1" w:lineRule="atLeast"/>
        <w:ind w:left="0"/>
        <w:rPr>
          <w:b/>
          <w:u w:val="single"/>
        </w:rPr>
      </w:pPr>
      <w:r w:rsidRPr="008310C0">
        <w:rPr>
          <w:b/>
          <w:u w:val="single"/>
        </w:rPr>
        <w:t>Specific Instructions</w:t>
      </w:r>
      <w:r w:rsidR="005C6341" w:rsidRPr="008310C0">
        <w:rPr>
          <w:bCs/>
        </w:rPr>
        <w:t>:</w:t>
      </w:r>
    </w:p>
    <w:p w:rsidR="00BE588A" w:rsidRPr="008310C0" w:rsidRDefault="00BE588A">
      <w:pPr>
        <w:spacing w:line="1" w:lineRule="atLeast"/>
        <w:ind w:left="0"/>
      </w:pPr>
    </w:p>
    <w:p w:rsidR="00BE588A" w:rsidRPr="008310C0" w:rsidRDefault="00BE588A">
      <w:pPr>
        <w:spacing w:line="1" w:lineRule="atLeast"/>
        <w:ind w:left="0"/>
        <w:rPr>
          <w:b/>
        </w:rPr>
      </w:pPr>
      <w:r w:rsidRPr="008310C0">
        <w:rPr>
          <w:b/>
        </w:rPr>
        <w:t xml:space="preserve">Health Status Indicators </w:t>
      </w:r>
      <w:r w:rsidR="00C56922">
        <w:rPr>
          <w:b/>
        </w:rPr>
        <w:t>06-12</w:t>
      </w:r>
      <w:r w:rsidRPr="008310C0">
        <w:rPr>
          <w:b/>
        </w:rPr>
        <w:t xml:space="preserve"> (Demographics)</w:t>
      </w:r>
    </w:p>
    <w:p w:rsidR="00BE588A" w:rsidRPr="008310C0" w:rsidRDefault="00BE588A">
      <w:pPr>
        <w:spacing w:line="1" w:lineRule="atLeast"/>
        <w:ind w:left="0"/>
      </w:pPr>
    </w:p>
    <w:p w:rsidR="00BE588A" w:rsidRPr="008310C0" w:rsidRDefault="00BE588A">
      <w:pPr>
        <w:spacing w:line="1" w:lineRule="atLeast"/>
        <w:ind w:left="0"/>
      </w:pPr>
      <w:r w:rsidRPr="008310C0">
        <w:rPr>
          <w:b/>
        </w:rPr>
        <w:t>For Table #06A (Total Population):</w:t>
      </w:r>
      <w:r w:rsidRPr="008310C0">
        <w:t xml:space="preserve">  In the column labeled “TOTAL ALL RACES” enter the total population of the State in the age groups specified.  In the next seven columns enter the population of the State in the racial categories indicated at the head of each column and in the age groups specified.  In the column headed “MORE THAN ONE RACE REPORTED” enter the population figure for instances where more than one race is reported.  In the column headed “OTHER AND UNKNOWN” enter the population figure for other racial categories not shown and/or population figures where the racial category is not known.  The population figures in the columns for the racial categories must equal the figures in the “TOTAL ALL RACES” column.</w:t>
      </w:r>
    </w:p>
    <w:p w:rsidR="005C6341" w:rsidRPr="008310C0" w:rsidRDefault="005C6341">
      <w:pPr>
        <w:spacing w:line="1" w:lineRule="atLeast"/>
        <w:ind w:left="0"/>
        <w:rPr>
          <w:b/>
        </w:rPr>
      </w:pPr>
    </w:p>
    <w:p w:rsidR="00BE588A" w:rsidRPr="008310C0" w:rsidRDefault="00BE588A">
      <w:pPr>
        <w:spacing w:line="1" w:lineRule="atLeast"/>
        <w:ind w:left="0"/>
      </w:pPr>
      <w:r w:rsidRPr="008310C0">
        <w:rPr>
          <w:b/>
        </w:rPr>
        <w:t>For Table #06B:</w:t>
      </w:r>
      <w:r w:rsidRPr="008310C0">
        <w:t xml:space="preserve">  In the column headed “TOTAL NOT HISPANIC OR LATINO” enter the total of the population of the State, in the age groups specified, that are not of Hispanic or Latino ethnicity.  In the column headed “TOTAL HISPANIC OR LATINO” enter the total population figures for those that are of Hispanic or Latino ethnicity.  IN the column headed “EHTNICITY NOT REPORTED” enter the total of the population whose ethnicity is not reported.  The sum of these three figures must equal the figures in the “TOTAL ALL RACES’ column of Table 06A.</w:t>
      </w:r>
    </w:p>
    <w:p w:rsidR="00BE588A" w:rsidRPr="008310C0" w:rsidRDefault="00282A94">
      <w:pPr>
        <w:spacing w:line="1" w:lineRule="atLeast"/>
        <w:ind w:left="0"/>
        <w:jc w:val="center"/>
        <w:rPr>
          <w:b/>
        </w:rPr>
      </w:pPr>
      <w:r w:rsidRPr="008310C0">
        <w:br w:type="page"/>
      </w:r>
      <w:r w:rsidR="00BE588A" w:rsidRPr="008310C0">
        <w:rPr>
          <w:b/>
        </w:rPr>
        <w:t>INSTRUCTIONS FOR THE COMPLETION OF HEALTH STATUS INDICATOR FORM 21</w:t>
      </w:r>
      <w:r w:rsidR="00BE588A" w:rsidRPr="008310C0">
        <w:rPr>
          <w:b/>
        </w:rPr>
        <w:br/>
        <w:t>HEALTH STATUS INDICATORS #06 THROUGH #12 (Continued)</w:t>
      </w:r>
    </w:p>
    <w:p w:rsidR="00BE588A" w:rsidRPr="008310C0" w:rsidRDefault="00BE588A">
      <w:pPr>
        <w:spacing w:line="1" w:lineRule="atLeast"/>
        <w:ind w:left="0"/>
        <w:jc w:val="center"/>
        <w:rPr>
          <w:b/>
        </w:rPr>
      </w:pPr>
    </w:p>
    <w:p w:rsidR="00BE588A" w:rsidRPr="008310C0" w:rsidRDefault="00282A94">
      <w:pPr>
        <w:spacing w:line="1" w:lineRule="atLeast"/>
        <w:ind w:left="0"/>
      </w:pPr>
      <w:r w:rsidRPr="008310C0">
        <w:rPr>
          <w:b/>
        </w:rPr>
        <w:t>For Table #07A (Total live births):</w:t>
      </w:r>
      <w:r w:rsidRPr="008310C0">
        <w:t xml:space="preserve">  In the column labeled “TOTAL ALL RACES” enter the number of live births in the Sate for the age groups specified.  IN the next seven columns enter the number of live births in the racial categories indicated at the head of each column and in the age groups specified.  In the column headed “MORE THAN ONE RACE REPORTED” enter the number of live births for instances where more than one race is reported.  In the column headed “OTHER AND UNKNOWN” enter the number of </w:t>
      </w:r>
      <w:r w:rsidR="00BE588A" w:rsidRPr="008310C0">
        <w:t>live births for other racial categories not shown and/or live birth figures where the racial category is not known.  The live birth figures in the columns for the racial must equal the figures in the “TOTAL ALL RACES” column.</w:t>
      </w:r>
    </w:p>
    <w:p w:rsidR="00282A94" w:rsidRPr="008310C0" w:rsidRDefault="00282A94">
      <w:pPr>
        <w:spacing w:line="1" w:lineRule="atLeast"/>
        <w:ind w:left="0"/>
        <w:rPr>
          <w:b/>
        </w:rPr>
      </w:pPr>
    </w:p>
    <w:p w:rsidR="00BE588A" w:rsidRPr="008310C0" w:rsidRDefault="00BE588A">
      <w:pPr>
        <w:spacing w:line="1" w:lineRule="atLeast"/>
        <w:ind w:left="0"/>
      </w:pPr>
      <w:r w:rsidRPr="008310C0">
        <w:rPr>
          <w:b/>
        </w:rPr>
        <w:t>For Table #07B:</w:t>
      </w:r>
      <w:r w:rsidRPr="008310C0">
        <w:t xml:space="preserve">  In the column headed “TOTAL NOT HISPANIC OR LATINO” enter the number of live births in the State, in the age groups specified, that are not of Hispanic or Latino ethnicity.  In the column headed “TOTAL HISPANIC OR LATINO” enter the number of live births for the population that are of Hispanic or Latino ethnicity.  In the column headed “ETHNICITY NOT REPORTED” enter live birth figures for the total of the population whose ethnicity is not reported.  The sum of these three figures must equal the figures in the “TOTAL ALL RACES” column of Table 07A.</w:t>
      </w:r>
    </w:p>
    <w:p w:rsidR="00BE588A" w:rsidRPr="008310C0" w:rsidRDefault="00BE588A">
      <w:pPr>
        <w:spacing w:line="1" w:lineRule="atLeast"/>
        <w:ind w:left="0"/>
      </w:pPr>
    </w:p>
    <w:p w:rsidR="00BE588A" w:rsidRPr="008310C0" w:rsidRDefault="00BE588A">
      <w:pPr>
        <w:spacing w:line="1" w:lineRule="atLeast"/>
        <w:ind w:left="0"/>
      </w:pPr>
      <w:r w:rsidRPr="008310C0">
        <w:rPr>
          <w:b/>
        </w:rPr>
        <w:t>For Table #08A (Total deaths):</w:t>
      </w:r>
      <w:r w:rsidRPr="008310C0">
        <w:t xml:space="preserve">  In the column labeled “TOTAL ALL RACES” enter the number of deaths to infants and children in the State for the age groups specified.  In the next seven columns enter the number of deaths to infants and children in the racial categories indicated at the head of each column and in the age groups specified.  In the column headed “MORE THAN ONE RACE REPORTED” enter the number of deaths to infants and children for instances where more than one race is reported.  In the column headed “OTHER AND UNKNOWN” enter the number of deaths to infants and children for other racial categories not shown and/or infant/child death figures where the racial category is not known.  The infant/child death figures in the columns for the racial categories must equal the figures in the “TOTAL ALL RACES’ column.</w:t>
      </w:r>
    </w:p>
    <w:p w:rsidR="00282A94" w:rsidRPr="008310C0" w:rsidRDefault="00282A94">
      <w:pPr>
        <w:spacing w:line="1" w:lineRule="atLeast"/>
        <w:ind w:left="0"/>
        <w:rPr>
          <w:b/>
        </w:rPr>
      </w:pPr>
    </w:p>
    <w:p w:rsidR="0052243F" w:rsidRDefault="00BE588A">
      <w:pPr>
        <w:spacing w:line="1" w:lineRule="atLeast"/>
        <w:ind w:left="0"/>
      </w:pPr>
      <w:r w:rsidRPr="008310C0">
        <w:rPr>
          <w:b/>
        </w:rPr>
        <w:t>For Table #08B:</w:t>
      </w:r>
      <w:r w:rsidRPr="008310C0">
        <w:t xml:space="preserve">  In the column headed “TOTAL NOT HISPANIC OR LATINO” enter the number of deaths to infants and children in the State, in the age groups specified, that are not of Hispanic ethnicity.  In the column headed “TOTAL HISPANIC OR LATINO” enter the infant/child death figures for those that are of Hispanic or Latino ethnicity.  In the column headed “ETHNICITY NOT REPORTED” enter the population data for those instances where the ethnic category is not reported.</w:t>
      </w:r>
    </w:p>
    <w:p w:rsidR="00BE588A" w:rsidRPr="008310C0" w:rsidRDefault="00BE588A">
      <w:pPr>
        <w:spacing w:line="1" w:lineRule="atLeast"/>
        <w:ind w:left="0"/>
      </w:pPr>
      <w:r w:rsidRPr="008310C0">
        <w:t xml:space="preserve">  </w:t>
      </w:r>
    </w:p>
    <w:p w:rsidR="00BE588A" w:rsidRPr="008310C0" w:rsidRDefault="00BE588A">
      <w:pPr>
        <w:spacing w:line="1" w:lineRule="atLeast"/>
        <w:ind w:left="0"/>
      </w:pPr>
      <w:r w:rsidRPr="008310C0">
        <w:rPr>
          <w:b/>
        </w:rPr>
        <w:t>For Table #09A (Miscellaneous Data):</w:t>
      </w:r>
      <w:r w:rsidRPr="008310C0">
        <w:t xml:space="preserve">  In the column labeled “ALL RACES” enter the population data requested for the categories listed in the first column.  IN the next seven columns enter the population data for the categories listed and for the racial categories indicated at the head of each column.  In the column headed “MORE THAN ONE RACE REPORTED” enter the population data for the categories listed where more than one race is reported.  In the column headed “OTHER AND UNKNOWN” enter the population data for the categories listed for other racial categories not shown and/or for those instances where the racial category is not known.  Enter in the column headed “SPECIFIC REPORTING YEAR” the year for which the data is reported. </w:t>
      </w:r>
    </w:p>
    <w:p w:rsidR="00282A94" w:rsidRPr="008310C0" w:rsidRDefault="00282A94">
      <w:pPr>
        <w:spacing w:line="1" w:lineRule="atLeast"/>
        <w:ind w:left="0"/>
        <w:rPr>
          <w:b/>
        </w:rPr>
      </w:pPr>
    </w:p>
    <w:p w:rsidR="00BE588A" w:rsidRPr="008310C0" w:rsidRDefault="00BE588A">
      <w:pPr>
        <w:spacing w:line="1" w:lineRule="atLeast"/>
        <w:ind w:left="0"/>
      </w:pPr>
      <w:r w:rsidRPr="008310C0">
        <w:rPr>
          <w:b/>
        </w:rPr>
        <w:t>For Table #09B:</w:t>
      </w:r>
      <w:r w:rsidRPr="008310C0">
        <w:t xml:space="preserve">  In the column headed “TOTAL NOT HISPANIC OR LATINO” enter the population data for the categories listed in the first </w:t>
      </w:r>
      <w:r w:rsidR="006207EF" w:rsidRPr="008310C0">
        <w:t>column that</w:t>
      </w:r>
      <w:r w:rsidRPr="008310C0">
        <w:t xml:space="preserve"> are not of Hispanic or Latino ethnicity.  In the column headed “TOTAL HISPANIC OR LATINO” enter the population data for those that are of Hispanic or Latino ethnicity.  In the column headed “ETHNICITY NOT REPORTED” enter the population data for those instances where the ethnic category is not reported.  Enter in the column headed “SPECIFIC REPORTING YEAR” the year for which the data is reported.</w:t>
      </w:r>
    </w:p>
    <w:p w:rsidR="00BE588A" w:rsidRPr="008310C0" w:rsidRDefault="00282A94">
      <w:pPr>
        <w:spacing w:line="1" w:lineRule="atLeast"/>
        <w:ind w:left="0"/>
        <w:jc w:val="center"/>
        <w:rPr>
          <w:u w:val="single"/>
        </w:rPr>
      </w:pPr>
      <w:r w:rsidRPr="008310C0">
        <w:br w:type="page"/>
      </w:r>
      <w:r w:rsidR="00BE588A" w:rsidRPr="008310C0">
        <w:rPr>
          <w:b/>
        </w:rPr>
        <w:t>INSTRUCTIONS FOR THE COMPLETION OF HEALTH STATUS INDICATOR FORM 21</w:t>
      </w:r>
      <w:r w:rsidR="00BE588A" w:rsidRPr="008310C0">
        <w:rPr>
          <w:b/>
        </w:rPr>
        <w:br/>
        <w:t>HEALTH STATUS INDICATORS #06 THROUGH #12 (Continued)</w:t>
      </w:r>
    </w:p>
    <w:p w:rsidR="00282A94" w:rsidRPr="008310C0" w:rsidRDefault="00282A94" w:rsidP="00282A94">
      <w:pPr>
        <w:spacing w:line="1" w:lineRule="atLeast"/>
        <w:ind w:left="0"/>
      </w:pPr>
    </w:p>
    <w:p w:rsidR="00282A94" w:rsidRPr="008310C0" w:rsidRDefault="00282A94" w:rsidP="00282A94">
      <w:pPr>
        <w:spacing w:line="1" w:lineRule="atLeast"/>
        <w:ind w:left="0"/>
        <w:rPr>
          <w:b/>
        </w:rPr>
      </w:pPr>
      <w:r w:rsidRPr="008310C0">
        <w:rPr>
          <w:b/>
        </w:rPr>
        <w:t xml:space="preserve">For Table #10 (Geographic Living Area):  </w:t>
      </w:r>
    </w:p>
    <w:p w:rsidR="00282A94" w:rsidRPr="008310C0" w:rsidRDefault="00282A94" w:rsidP="00282A94">
      <w:pPr>
        <w:spacing w:line="1" w:lineRule="atLeast"/>
        <w:ind w:left="0"/>
      </w:pPr>
      <w:r w:rsidRPr="008310C0">
        <w:t>In the second column of the first four rows enter the number of children aged 0 through 19 residing in the State for each geographic region listed in the first column.  If the State already has figures for these geographic breakouts they may use those.  In such cases specify in a footnote the parameters that are used for the geographic locations.  For States that do not have these breakouts, the following information is provided:</w:t>
      </w:r>
    </w:p>
    <w:p w:rsidR="00BE588A" w:rsidRPr="008310C0" w:rsidRDefault="00BE588A">
      <w:pPr>
        <w:spacing w:line="1" w:lineRule="atLeast"/>
        <w:ind w:left="0"/>
        <w:rPr>
          <w:u w:val="single"/>
        </w:rPr>
      </w:pPr>
    </w:p>
    <w:p w:rsidR="00BE588A" w:rsidRPr="008310C0" w:rsidRDefault="00BE588A">
      <w:pPr>
        <w:spacing w:line="1" w:lineRule="atLeast"/>
        <w:ind w:left="0"/>
      </w:pPr>
      <w:r w:rsidRPr="008310C0">
        <w:rPr>
          <w:u w:val="single"/>
        </w:rPr>
        <w:t>METROPOLITAN</w:t>
      </w:r>
      <w:r w:rsidRPr="008310C0">
        <w:t xml:space="preserve"> areas are defined by the Office of Management and Budget (OMB) according to published standards that are applied to U.S. Census Bureau data.  The most current list of Metropolitan Areas is available in PDF downloadable file format</w:t>
      </w:r>
      <w:r w:rsidR="00DE5476">
        <w:t xml:space="preserve"> -</w:t>
      </w:r>
      <w:r w:rsidR="00EA6253" w:rsidRPr="00EA6253">
        <w:t xml:space="preserve"> </w:t>
      </w:r>
      <w:hyperlink r:id="rId110" w:history="1">
        <w:r w:rsidR="00EA6253" w:rsidRPr="00AA3B56">
          <w:rPr>
            <w:rStyle w:val="Hyperlink"/>
          </w:rPr>
          <w:t>http://www.census.gov/population/metro/data/def.html</w:t>
        </w:r>
      </w:hyperlink>
      <w:r w:rsidR="00EA6253">
        <w:t xml:space="preserve"> </w:t>
      </w:r>
    </w:p>
    <w:p w:rsidR="00BE588A" w:rsidRPr="008310C0" w:rsidRDefault="00BE588A">
      <w:pPr>
        <w:spacing w:line="1" w:lineRule="atLeast"/>
        <w:ind w:left="0"/>
      </w:pPr>
    </w:p>
    <w:p w:rsidR="00DE5476" w:rsidRPr="00DE5476" w:rsidRDefault="00BE588A" w:rsidP="00DE5476">
      <w:pPr>
        <w:pStyle w:val="NormalWeb"/>
        <w:spacing w:line="240" w:lineRule="auto"/>
        <w:rPr>
          <w:color w:val="000000"/>
          <w:sz w:val="20"/>
          <w:szCs w:val="20"/>
          <w:lang/>
        </w:rPr>
      </w:pPr>
      <w:r w:rsidRPr="00DE5476">
        <w:rPr>
          <w:sz w:val="20"/>
          <w:szCs w:val="20"/>
          <w:u w:val="single"/>
        </w:rPr>
        <w:t>URBAN</w:t>
      </w:r>
      <w:r w:rsidRPr="00DE5476">
        <w:rPr>
          <w:sz w:val="20"/>
          <w:szCs w:val="20"/>
        </w:rPr>
        <w:t xml:space="preserve"> areas a</w:t>
      </w:r>
      <w:r w:rsidR="009F55C0">
        <w:rPr>
          <w:sz w:val="20"/>
          <w:szCs w:val="20"/>
        </w:rPr>
        <w:t xml:space="preserve">re defined by the U.S. </w:t>
      </w:r>
      <w:r w:rsidRPr="00DE5476">
        <w:rPr>
          <w:sz w:val="20"/>
          <w:szCs w:val="20"/>
        </w:rPr>
        <w:t>Census</w:t>
      </w:r>
      <w:r w:rsidR="009F55C0">
        <w:rPr>
          <w:sz w:val="20"/>
          <w:szCs w:val="20"/>
        </w:rPr>
        <w:t xml:space="preserve"> Bureau</w:t>
      </w:r>
      <w:r w:rsidRPr="00DE5476">
        <w:rPr>
          <w:sz w:val="20"/>
          <w:szCs w:val="20"/>
        </w:rPr>
        <w:t xml:space="preserve"> and can be found at</w:t>
      </w:r>
      <w:r w:rsidR="00C31B94" w:rsidRPr="00DE5476">
        <w:rPr>
          <w:sz w:val="20"/>
          <w:szCs w:val="20"/>
        </w:rPr>
        <w:t xml:space="preserve"> </w:t>
      </w:r>
      <w:hyperlink r:id="rId111" w:history="1">
        <w:r w:rsidR="006C59CA" w:rsidRPr="00DE5476">
          <w:rPr>
            <w:rStyle w:val="Hyperlink"/>
            <w:sz w:val="20"/>
            <w:szCs w:val="20"/>
          </w:rPr>
          <w:t>http://www.census.gov/geo/www/ua/2010urbanruralclass.html</w:t>
        </w:r>
      </w:hyperlink>
      <w:r w:rsidR="00586A64" w:rsidRPr="00DE5476">
        <w:rPr>
          <w:sz w:val="20"/>
          <w:szCs w:val="20"/>
        </w:rPr>
        <w:t>.</w:t>
      </w:r>
      <w:r w:rsidR="001C19E6" w:rsidRPr="00DE5476">
        <w:rPr>
          <w:color w:val="000000"/>
          <w:sz w:val="20"/>
          <w:szCs w:val="20"/>
          <w:lang/>
        </w:rPr>
        <w:t xml:space="preserve"> </w:t>
      </w:r>
      <w:r w:rsidR="00DE5476" w:rsidRPr="00DE5476">
        <w:rPr>
          <w:color w:val="000000"/>
          <w:sz w:val="20"/>
          <w:szCs w:val="20"/>
          <w:lang/>
        </w:rPr>
        <w:t xml:space="preserve"> For the 2010 Census, an urban area will comprise a densely settled core of census tracts and/or census blocks that meet minimum population density requirements, along with adjacent territory containing non-residential urban land uses as well as territory with low population density included to link outlying densely settled territory with the densely settled core.  To qualify as an urban area, the territory identified according to criteria must encompass at least 2,500 people, at least 1,500 of which reside outside institutional group quarters.  The Census Bureau identifies two types of urban areas:</w:t>
      </w:r>
    </w:p>
    <w:p w:rsidR="00DE5476" w:rsidRDefault="00DE5476" w:rsidP="00DE5476">
      <w:pPr>
        <w:widowControl/>
        <w:numPr>
          <w:ilvl w:val="0"/>
          <w:numId w:val="63"/>
        </w:numPr>
        <w:autoSpaceDE/>
        <w:autoSpaceDN/>
        <w:adjustRightInd/>
        <w:spacing w:before="100" w:beforeAutospacing="1" w:after="100" w:afterAutospacing="1"/>
        <w:ind w:left="730"/>
        <w:rPr>
          <w:color w:val="000000"/>
          <w:lang/>
        </w:rPr>
      </w:pPr>
      <w:r w:rsidRPr="00DE5476">
        <w:rPr>
          <w:color w:val="000000"/>
          <w:lang/>
        </w:rPr>
        <w:t>Urbanized Areas (UAs) of 50,000 or more people;</w:t>
      </w:r>
    </w:p>
    <w:p w:rsidR="00DE5476" w:rsidRPr="00DE5476" w:rsidRDefault="00DE5476" w:rsidP="00DE5476">
      <w:pPr>
        <w:widowControl/>
        <w:numPr>
          <w:ilvl w:val="0"/>
          <w:numId w:val="63"/>
        </w:numPr>
        <w:autoSpaceDE/>
        <w:autoSpaceDN/>
        <w:adjustRightInd/>
        <w:spacing w:before="100" w:beforeAutospacing="1" w:after="100" w:afterAutospacing="1"/>
        <w:ind w:left="730"/>
        <w:rPr>
          <w:color w:val="000000"/>
          <w:lang/>
        </w:rPr>
      </w:pPr>
      <w:r w:rsidRPr="00DE5476">
        <w:rPr>
          <w:color w:val="000000"/>
          <w:lang/>
        </w:rPr>
        <w:t>Urban Clusters (UCs) of at least 2,500 and less than 50,000 people.</w:t>
      </w:r>
    </w:p>
    <w:p w:rsidR="00BE588A" w:rsidRPr="008310C0" w:rsidRDefault="00BE588A">
      <w:pPr>
        <w:spacing w:line="1" w:lineRule="atLeast"/>
        <w:ind w:left="0"/>
      </w:pPr>
    </w:p>
    <w:p w:rsidR="00BE588A" w:rsidRPr="008310C0" w:rsidRDefault="00BE588A">
      <w:pPr>
        <w:spacing w:line="1" w:lineRule="atLeast"/>
        <w:ind w:left="0"/>
      </w:pPr>
      <w:r w:rsidRPr="008310C0">
        <w:rPr>
          <w:u w:val="single"/>
        </w:rPr>
        <w:t>RURAL</w:t>
      </w:r>
      <w:r w:rsidRPr="008310C0">
        <w:t xml:space="preserve"> areas are defined as territory, population, and housing units not classified as urban.</w:t>
      </w:r>
    </w:p>
    <w:p w:rsidR="00BE588A" w:rsidRPr="008310C0" w:rsidRDefault="00BE588A">
      <w:pPr>
        <w:spacing w:line="1" w:lineRule="atLeast"/>
        <w:ind w:left="0"/>
      </w:pPr>
    </w:p>
    <w:p w:rsidR="00BE588A" w:rsidRPr="008310C0" w:rsidRDefault="00BE588A">
      <w:pPr>
        <w:spacing w:line="1" w:lineRule="atLeast"/>
        <w:ind w:left="0"/>
      </w:pPr>
      <w:r w:rsidRPr="008310C0">
        <w:rPr>
          <w:u w:val="single"/>
        </w:rPr>
        <w:t>FRONTIER</w:t>
      </w:r>
      <w:r w:rsidRPr="008310C0">
        <w:t xml:space="preserve"> areas, for the purposes of this table, are defined as counties with population densities of 6 persons or fewer per square mile.</w:t>
      </w:r>
    </w:p>
    <w:p w:rsidR="00BE588A" w:rsidRPr="008310C0" w:rsidRDefault="00BE588A">
      <w:pPr>
        <w:spacing w:line="1" w:lineRule="atLeast"/>
        <w:ind w:left="0"/>
      </w:pPr>
    </w:p>
    <w:p w:rsidR="00BE588A" w:rsidRPr="008310C0" w:rsidRDefault="00BE588A">
      <w:pPr>
        <w:spacing w:line="1" w:lineRule="atLeast"/>
        <w:ind w:left="0"/>
      </w:pPr>
      <w:r w:rsidRPr="008310C0">
        <w:t xml:space="preserve">In the second column of the last row enter the total </w:t>
      </w:r>
      <w:r w:rsidR="006B412B" w:rsidRPr="008310C0">
        <w:t>S</w:t>
      </w:r>
      <w:r w:rsidRPr="008310C0">
        <w:t>tate population of children aged 0 through 19.</w:t>
      </w:r>
    </w:p>
    <w:p w:rsidR="00BE588A" w:rsidRPr="008310C0" w:rsidRDefault="00BE588A">
      <w:pPr>
        <w:spacing w:line="1" w:lineRule="atLeast"/>
        <w:ind w:left="0"/>
      </w:pPr>
    </w:p>
    <w:p w:rsidR="00BE588A" w:rsidRPr="008310C0" w:rsidRDefault="00BE588A">
      <w:pPr>
        <w:spacing w:line="1" w:lineRule="atLeast"/>
        <w:ind w:left="0"/>
        <w:rPr>
          <w:b/>
        </w:rPr>
      </w:pPr>
      <w:r w:rsidRPr="008310C0">
        <w:rPr>
          <w:b/>
        </w:rPr>
        <w:t>For Table #11 (Poverty Levels – Total Population)</w:t>
      </w:r>
    </w:p>
    <w:p w:rsidR="00BE588A" w:rsidRPr="008310C0" w:rsidRDefault="00BE588A">
      <w:pPr>
        <w:spacing w:line="1" w:lineRule="atLeast"/>
        <w:ind w:left="0"/>
      </w:pPr>
      <w:r w:rsidRPr="008310C0">
        <w:t>In the second cell of the first row enter the total of the State population living at or below the Federal Poverty Level.  In the second cell of the remaining rows enter the percent of the total population living at or below the percentages indicated in the first column.</w:t>
      </w:r>
    </w:p>
    <w:p w:rsidR="00BE588A" w:rsidRPr="008310C0" w:rsidRDefault="00BE588A">
      <w:pPr>
        <w:spacing w:line="1" w:lineRule="atLeast"/>
        <w:ind w:left="0"/>
      </w:pPr>
    </w:p>
    <w:p w:rsidR="00BE588A" w:rsidRPr="008310C0" w:rsidRDefault="00BE588A">
      <w:pPr>
        <w:spacing w:line="1" w:lineRule="atLeast"/>
        <w:ind w:left="0"/>
        <w:rPr>
          <w:b/>
        </w:rPr>
      </w:pPr>
      <w:r w:rsidRPr="008310C0">
        <w:rPr>
          <w:b/>
        </w:rPr>
        <w:t>For Table #12 (Poverty Levels – Children 0 through 19)</w:t>
      </w:r>
    </w:p>
    <w:p w:rsidR="00BE588A" w:rsidRPr="008310C0" w:rsidRDefault="00BE588A">
      <w:pPr>
        <w:spacing w:line="1" w:lineRule="atLeast"/>
        <w:ind w:left="0"/>
      </w:pPr>
      <w:r w:rsidRPr="008310C0">
        <w:t>In the second cell of the first row enter the number of the State population aged 0 through 19 living at or below the Federal Poverty Level.  In the second cell of the remaining rows enter the percent of the State population aged 0 through 19 living at or below the percentages indicated in the first column</w:t>
      </w:r>
      <w:r w:rsidR="00282A94" w:rsidRPr="008310C0">
        <w:t>.</w:t>
      </w:r>
    </w:p>
    <w:p w:rsidR="00282A94" w:rsidRPr="008310C0" w:rsidRDefault="00282A94">
      <w:pPr>
        <w:spacing w:line="1" w:lineRule="atLeast"/>
        <w:ind w:left="0"/>
      </w:pPr>
    </w:p>
    <w:p w:rsidR="00282A94" w:rsidRPr="008310C0" w:rsidRDefault="00282A94">
      <w:pPr>
        <w:spacing w:line="1" w:lineRule="atLeast"/>
        <w:ind w:left="0"/>
      </w:pPr>
    </w:p>
    <w:p w:rsidR="00282A94" w:rsidRPr="008310C0" w:rsidRDefault="00282A94">
      <w:pPr>
        <w:spacing w:line="1" w:lineRule="atLeast"/>
        <w:ind w:left="0"/>
        <w:rPr>
          <w:b/>
        </w:rPr>
        <w:sectPr w:rsidR="00282A94" w:rsidRPr="008310C0" w:rsidSect="00B97035">
          <w:headerReference w:type="even" r:id="rId112"/>
          <w:headerReference w:type="default" r:id="rId113"/>
          <w:footerReference w:type="even" r:id="rId114"/>
          <w:headerReference w:type="first" r:id="rId115"/>
          <w:footerReference w:type="first" r:id="rId116"/>
          <w:footnotePr>
            <w:numRestart w:val="eachSect"/>
          </w:footnotePr>
          <w:pgSz w:w="15840" w:h="12240" w:orient="landscape" w:code="1"/>
          <w:pgMar w:top="720" w:right="1440" w:bottom="720" w:left="1440" w:header="1440" w:footer="720" w:gutter="0"/>
          <w:cols w:space="720"/>
        </w:sectPr>
      </w:pPr>
    </w:p>
    <w:p w:rsidR="00BB5D63" w:rsidRPr="008310C0" w:rsidRDefault="00BB5D63">
      <w:pPr>
        <w:ind w:left="0"/>
        <w:rPr>
          <w:rFonts w:ascii="Arial" w:hAnsi="Arial"/>
          <w:b/>
          <w:sz w:val="24"/>
        </w:rPr>
      </w:pPr>
    </w:p>
    <w:p w:rsidR="008721C0" w:rsidRPr="008310C0" w:rsidRDefault="001A5682">
      <w:pPr>
        <w:ind w:left="0"/>
        <w:rPr>
          <w:rFonts w:ascii="Arial" w:hAnsi="Arial"/>
          <w:b/>
          <w:sz w:val="24"/>
        </w:rPr>
      </w:pPr>
      <w:r w:rsidRPr="008310C0">
        <w:rPr>
          <w:rFonts w:ascii="Arial" w:hAnsi="Arial"/>
          <w:b/>
          <w:sz w:val="24"/>
        </w:rPr>
        <w:br w:type="page"/>
      </w:r>
      <w:r w:rsidR="00F44015" w:rsidRPr="008310C0">
        <w:rPr>
          <w:rFonts w:ascii="Arial" w:hAnsi="Arial"/>
          <w:b/>
          <w:sz w:val="24"/>
        </w:rPr>
        <w:t xml:space="preserve">VIIE - </w:t>
      </w:r>
      <w:r w:rsidR="00BE588A" w:rsidRPr="008310C0">
        <w:rPr>
          <w:rFonts w:ascii="Arial" w:hAnsi="Arial"/>
          <w:b/>
          <w:sz w:val="24"/>
        </w:rPr>
        <w:t>Health Status Indicator</w:t>
      </w:r>
      <w:r w:rsidR="00646D11">
        <w:rPr>
          <w:rFonts w:ascii="Arial" w:hAnsi="Arial"/>
          <w:b/>
          <w:sz w:val="24"/>
        </w:rPr>
        <w:t>s</w:t>
      </w:r>
      <w:r w:rsidR="00F44015" w:rsidRPr="008310C0">
        <w:rPr>
          <w:rFonts w:ascii="Arial" w:hAnsi="Arial"/>
          <w:b/>
          <w:sz w:val="24"/>
        </w:rPr>
        <w:t xml:space="preserve"> Detail Sheets</w:t>
      </w:r>
    </w:p>
    <w:p w:rsidR="0030751F" w:rsidRPr="008310C0" w:rsidRDefault="0030751F">
      <w:pPr>
        <w:ind w:left="0"/>
        <w:rPr>
          <w:rFonts w:ascii="Arial" w:hAnsi="Arial"/>
          <w:b/>
          <w:sz w:val="24"/>
        </w:rPr>
      </w:pPr>
    </w:p>
    <w:p w:rsidR="0030751F" w:rsidRPr="008310C0" w:rsidRDefault="0030751F">
      <w:pPr>
        <w:ind w:left="0"/>
        <w:rPr>
          <w:rFonts w:ascii="Arial" w:hAnsi="Arial"/>
          <w:b/>
          <w:sz w:val="24"/>
        </w:rPr>
        <w:sectPr w:rsidR="0030751F" w:rsidRPr="008310C0" w:rsidSect="00F76ACB">
          <w:headerReference w:type="even" r:id="rId117"/>
          <w:headerReference w:type="default" r:id="rId118"/>
          <w:footerReference w:type="even" r:id="rId119"/>
          <w:headerReference w:type="first" r:id="rId120"/>
          <w:footerReference w:type="first" r:id="rId121"/>
          <w:footnotePr>
            <w:numRestart w:val="eachSect"/>
          </w:footnotePr>
          <w:pgSz w:w="12240" w:h="15840" w:code="1"/>
          <w:pgMar w:top="1440" w:right="1440" w:bottom="1440" w:left="1440" w:header="720" w:footer="720" w:gutter="0"/>
          <w:cols w:space="720"/>
        </w:sectPr>
      </w:pPr>
    </w:p>
    <w:p w:rsidR="0030751F" w:rsidRPr="008310C0" w:rsidRDefault="0030751F">
      <w:pPr>
        <w:ind w:left="0"/>
        <w:rPr>
          <w:rFonts w:ascii="Arial" w:hAnsi="Arial"/>
          <w:b/>
          <w:sz w:val="24"/>
        </w:rPr>
      </w:pPr>
    </w:p>
    <w:p w:rsidR="002E5DEA" w:rsidRPr="008310C0" w:rsidRDefault="002E5DEA">
      <w:pPr>
        <w:ind w:left="0"/>
        <w:rPr>
          <w:rFonts w:ascii="Arial" w:hAnsi="Arial"/>
          <w:b/>
          <w:sz w:val="24"/>
        </w:rPr>
      </w:pPr>
    </w:p>
    <w:p w:rsidR="0030751F" w:rsidRPr="008310C0" w:rsidRDefault="0030751F" w:rsidP="002E5DEA">
      <w:pPr>
        <w:ind w:left="0"/>
        <w:sectPr w:rsidR="0030751F" w:rsidRPr="008310C0" w:rsidSect="00F76ACB">
          <w:headerReference w:type="even" r:id="rId122"/>
          <w:headerReference w:type="default" r:id="rId123"/>
          <w:footerReference w:type="even" r:id="rId124"/>
          <w:headerReference w:type="first" r:id="rId125"/>
          <w:footerReference w:type="first" r:id="rId126"/>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8721C0" w:rsidRPr="008310C0">
        <w:tblPrEx>
          <w:tblCellMar>
            <w:top w:w="0" w:type="dxa"/>
            <w:bottom w:w="0" w:type="dxa"/>
          </w:tblCellMar>
        </w:tblPrEx>
        <w:trPr>
          <w:trHeight w:val="1692"/>
          <w:jc w:val="center"/>
        </w:trPr>
        <w:tc>
          <w:tcPr>
            <w:tcW w:w="4730" w:type="dxa"/>
            <w:tcBorders>
              <w:bottom w:val="single" w:sz="12" w:space="0" w:color="auto"/>
            </w:tcBorders>
          </w:tcPr>
          <w:p w:rsidR="008721C0" w:rsidRPr="008310C0" w:rsidRDefault="008721C0" w:rsidP="00F10EFE">
            <w:pPr>
              <w:pStyle w:val="Footer"/>
              <w:widowControl/>
              <w:tabs>
                <w:tab w:val="clear" w:pos="4320"/>
                <w:tab w:val="clear" w:pos="8640"/>
              </w:tabs>
              <w:ind w:left="0"/>
              <w:rPr>
                <w:b/>
                <w:sz w:val="28"/>
              </w:rPr>
            </w:pPr>
            <w:r w:rsidRPr="008310C0">
              <w:rPr>
                <w:b/>
                <w:noProof/>
                <w:sz w:val="28"/>
              </w:rPr>
              <w:pict>
                <v:line id="_x0000_s1988" style="position:absolute;z-index:251751424" from="7.2pt,108.6pt" to="7in,108.6pt" o:allowincell="f" stroked="f"/>
              </w:pict>
            </w:r>
            <w:r w:rsidR="00332A0E" w:rsidRPr="008310C0">
              <w:rPr>
                <w:b/>
                <w:sz w:val="28"/>
              </w:rPr>
              <w:t>01A</w:t>
            </w:r>
          </w:p>
          <w:p w:rsidR="008721C0" w:rsidRPr="008310C0" w:rsidRDefault="008721C0" w:rsidP="00F10EFE">
            <w:pPr>
              <w:pStyle w:val="Footer"/>
              <w:widowControl/>
              <w:tabs>
                <w:tab w:val="clear" w:pos="4320"/>
                <w:tab w:val="clear" w:pos="8640"/>
              </w:tabs>
              <w:ind w:left="0"/>
              <w:rPr>
                <w:b/>
                <w:sz w:val="28"/>
              </w:rPr>
            </w:pPr>
            <w:r w:rsidRPr="008310C0">
              <w:rPr>
                <w:b/>
                <w:sz w:val="28"/>
              </w:rPr>
              <w:t>HEALTH S</w:t>
            </w:r>
            <w:r w:rsidR="00332A0E" w:rsidRPr="008310C0">
              <w:rPr>
                <w:b/>
                <w:sz w:val="28"/>
              </w:rPr>
              <w:t xml:space="preserve">TATUS </w:t>
            </w:r>
            <w:r w:rsidRPr="008310C0">
              <w:rPr>
                <w:b/>
                <w:sz w:val="28"/>
              </w:rPr>
              <w:t>INDICATOR</w:t>
            </w:r>
          </w:p>
          <w:p w:rsidR="008721C0" w:rsidRPr="008310C0" w:rsidRDefault="008721C0" w:rsidP="00F10EFE">
            <w:pPr>
              <w:ind w:left="0"/>
              <w:rPr>
                <w:b/>
              </w:rPr>
            </w:pPr>
          </w:p>
          <w:p w:rsidR="008721C0" w:rsidRPr="008310C0" w:rsidRDefault="008721C0" w:rsidP="00F10EFE">
            <w:pPr>
              <w:ind w:left="0"/>
              <w:rPr>
                <w:b/>
              </w:rPr>
            </w:pPr>
          </w:p>
        </w:tc>
        <w:tc>
          <w:tcPr>
            <w:tcW w:w="4774" w:type="dxa"/>
            <w:tcBorders>
              <w:bottom w:val="single" w:sz="12" w:space="0" w:color="auto"/>
            </w:tcBorders>
            <w:noWrap/>
            <w:tcMar>
              <w:left w:w="115" w:type="dxa"/>
              <w:right w:w="288" w:type="dxa"/>
            </w:tcMar>
          </w:tcPr>
          <w:p w:rsidR="008721C0" w:rsidRPr="008310C0" w:rsidRDefault="008721C0" w:rsidP="00F10EFE">
            <w:pPr>
              <w:ind w:left="0"/>
              <w:rPr>
                <w:b/>
              </w:rPr>
            </w:pPr>
          </w:p>
          <w:p w:rsidR="00332A0E" w:rsidRPr="008310C0" w:rsidRDefault="00332A0E" w:rsidP="00F10EFE">
            <w:pPr>
              <w:ind w:left="0"/>
              <w:rPr>
                <w:b/>
              </w:rPr>
            </w:pPr>
            <w:r w:rsidRPr="008310C0">
              <w:rPr>
                <w:b/>
                <w:sz w:val="24"/>
              </w:rPr>
              <w:t>The percent of live births weighing less than 2,500 grams.</w:t>
            </w:r>
          </w:p>
          <w:p w:rsidR="008721C0" w:rsidRPr="008310C0" w:rsidRDefault="008721C0" w:rsidP="00F10EFE">
            <w:pPr>
              <w:ind w:left="0" w:right="-288"/>
              <w:rPr>
                <w:b/>
              </w:rPr>
            </w:pPr>
          </w:p>
        </w:tc>
      </w:tr>
      <w:tr w:rsidR="008721C0" w:rsidRPr="008310C0">
        <w:tblPrEx>
          <w:tblCellMar>
            <w:top w:w="0" w:type="dxa"/>
            <w:bottom w:w="0" w:type="dxa"/>
          </w:tblCellMar>
        </w:tblPrEx>
        <w:trPr>
          <w:trHeight w:val="180"/>
          <w:jc w:val="center"/>
        </w:trPr>
        <w:tc>
          <w:tcPr>
            <w:tcW w:w="4730" w:type="dxa"/>
            <w:tcBorders>
              <w:top w:val="single" w:sz="12" w:space="0" w:color="auto"/>
            </w:tcBorders>
          </w:tcPr>
          <w:p w:rsidR="008721C0" w:rsidRPr="008310C0" w:rsidRDefault="008721C0" w:rsidP="00F10EFE">
            <w:pPr>
              <w:ind w:left="0"/>
              <w:rPr>
                <w:noProof/>
              </w:rPr>
            </w:pPr>
          </w:p>
        </w:tc>
        <w:tc>
          <w:tcPr>
            <w:tcW w:w="4774" w:type="dxa"/>
            <w:tcBorders>
              <w:top w:val="single" w:sz="12" w:space="0" w:color="auto"/>
            </w:tcBorders>
            <w:noWrap/>
            <w:tcMar>
              <w:left w:w="115" w:type="dxa"/>
              <w:right w:w="288" w:type="dxa"/>
            </w:tcMar>
          </w:tcPr>
          <w:p w:rsidR="008721C0" w:rsidRPr="008310C0" w:rsidRDefault="008721C0" w:rsidP="00F10EFE">
            <w:pPr>
              <w:pStyle w:val="PlainText"/>
              <w:ind w:left="0"/>
              <w:rPr>
                <w:rFonts w:ascii="Times New Roman" w:hAnsi="Times New Roman"/>
              </w:rPr>
            </w:pPr>
          </w:p>
        </w:tc>
      </w:tr>
      <w:tr w:rsidR="00332A0E" w:rsidRPr="008310C0">
        <w:tblPrEx>
          <w:tblCellMar>
            <w:top w:w="0" w:type="dxa"/>
            <w:bottom w:w="0" w:type="dxa"/>
          </w:tblCellMar>
        </w:tblPrEx>
        <w:trPr>
          <w:trHeight w:val="180"/>
          <w:jc w:val="center"/>
        </w:trPr>
        <w:tc>
          <w:tcPr>
            <w:tcW w:w="4730" w:type="dxa"/>
          </w:tcPr>
          <w:p w:rsidR="00332A0E" w:rsidRPr="008310C0" w:rsidRDefault="00332A0E" w:rsidP="00F10EFE">
            <w:pPr>
              <w:ind w:left="0"/>
              <w:rPr>
                <w:b/>
                <w:sz w:val="28"/>
              </w:rPr>
            </w:pPr>
            <w:r w:rsidRPr="008310C0">
              <w:rPr>
                <w:noProof/>
              </w:rPr>
              <w:pict>
                <v:line id="_x0000_s1990" style="position:absolute;z-index:251752448;mso-position-horizontal-relative:text;mso-position-vertical-relative:text" from="-7.2pt,6pt" to="511.2pt,6pt" o:allowincell="f" stroked="f"/>
              </w:pict>
            </w:r>
            <w:r w:rsidRPr="008310C0">
              <w:rPr>
                <w:b/>
                <w:sz w:val="28"/>
              </w:rPr>
              <w:t>GOAL</w:t>
            </w:r>
          </w:p>
          <w:p w:rsidR="00332A0E" w:rsidRPr="008310C0" w:rsidRDefault="00332A0E" w:rsidP="00F10EFE">
            <w:pPr>
              <w:pStyle w:val="Footer"/>
              <w:widowControl/>
              <w:tabs>
                <w:tab w:val="clear" w:pos="4320"/>
                <w:tab w:val="clear" w:pos="8640"/>
              </w:tabs>
              <w:ind w:left="0"/>
              <w:rPr>
                <w:b/>
                <w:noProof/>
                <w:sz w:val="28"/>
              </w:rPr>
            </w:pPr>
          </w:p>
        </w:tc>
        <w:tc>
          <w:tcPr>
            <w:tcW w:w="4774" w:type="dxa"/>
            <w:noWrap/>
            <w:tcMar>
              <w:left w:w="115" w:type="dxa"/>
              <w:right w:w="288" w:type="dxa"/>
            </w:tcMar>
          </w:tcPr>
          <w:p w:rsidR="00332A0E" w:rsidRPr="008310C0" w:rsidRDefault="00332A0E" w:rsidP="00F10EFE">
            <w:pPr>
              <w:ind w:left="0"/>
            </w:pPr>
            <w:r w:rsidRPr="008310C0">
              <w:t>To reduce proportion of all live deliveries with low birth weight.</w:t>
            </w:r>
          </w:p>
          <w:p w:rsidR="00332A0E" w:rsidRPr="008310C0" w:rsidRDefault="00332A0E" w:rsidP="00F10EFE">
            <w:pPr>
              <w:ind w:left="0" w:right="-288"/>
              <w:rPr>
                <w:b/>
              </w:rPr>
            </w:pPr>
          </w:p>
        </w:tc>
      </w:tr>
      <w:tr w:rsidR="00332A0E" w:rsidRPr="008310C0">
        <w:tblPrEx>
          <w:tblCellMar>
            <w:top w:w="0" w:type="dxa"/>
            <w:bottom w:w="0" w:type="dxa"/>
          </w:tblCellMar>
        </w:tblPrEx>
        <w:trPr>
          <w:trHeight w:val="180"/>
          <w:jc w:val="center"/>
        </w:trPr>
        <w:tc>
          <w:tcPr>
            <w:tcW w:w="4730" w:type="dxa"/>
          </w:tcPr>
          <w:p w:rsidR="00332A0E" w:rsidRPr="008310C0" w:rsidRDefault="00332A0E" w:rsidP="00F10EFE">
            <w:pPr>
              <w:ind w:left="0"/>
              <w:rPr>
                <w:b/>
                <w:sz w:val="28"/>
              </w:rPr>
            </w:pPr>
            <w:r w:rsidRPr="008310C0">
              <w:rPr>
                <w:b/>
                <w:sz w:val="28"/>
              </w:rPr>
              <w:t>DEFINITION</w:t>
            </w:r>
          </w:p>
          <w:p w:rsidR="00332A0E" w:rsidRPr="008310C0" w:rsidRDefault="00332A0E" w:rsidP="00F10EFE">
            <w:pPr>
              <w:pStyle w:val="Footer"/>
              <w:widowControl/>
              <w:tabs>
                <w:tab w:val="clear" w:pos="4320"/>
                <w:tab w:val="clear" w:pos="8640"/>
              </w:tabs>
              <w:ind w:left="0"/>
              <w:rPr>
                <w:b/>
                <w:noProof/>
                <w:sz w:val="28"/>
              </w:rPr>
            </w:pPr>
          </w:p>
        </w:tc>
        <w:tc>
          <w:tcPr>
            <w:tcW w:w="4774" w:type="dxa"/>
            <w:noWrap/>
            <w:tcMar>
              <w:left w:w="115" w:type="dxa"/>
              <w:right w:w="288" w:type="dxa"/>
            </w:tcMar>
          </w:tcPr>
          <w:p w:rsidR="00332A0E" w:rsidRPr="008310C0" w:rsidRDefault="00332A0E" w:rsidP="00F10EFE">
            <w:pPr>
              <w:ind w:left="0"/>
            </w:pPr>
            <w:r w:rsidRPr="008310C0">
              <w:rPr>
                <w:b/>
              </w:rPr>
              <w:t xml:space="preserve">Numerator: </w:t>
            </w:r>
            <w:r w:rsidRPr="008310C0">
              <w:t xml:space="preserve"> Number of resident live births less than 2,500 grams.</w:t>
            </w:r>
          </w:p>
          <w:p w:rsidR="001D6697" w:rsidRPr="008310C0" w:rsidRDefault="001D6697" w:rsidP="00F10EFE">
            <w:pPr>
              <w:ind w:left="0"/>
              <w:rPr>
                <w:b/>
              </w:rPr>
            </w:pPr>
          </w:p>
          <w:p w:rsidR="00332A0E" w:rsidRPr="008310C0" w:rsidRDefault="00332A0E" w:rsidP="00F10EFE">
            <w:pPr>
              <w:ind w:left="0"/>
            </w:pPr>
            <w:r w:rsidRPr="008310C0">
              <w:rPr>
                <w:b/>
              </w:rPr>
              <w:t xml:space="preserve">Denominator:  </w:t>
            </w:r>
            <w:r w:rsidRPr="008310C0">
              <w:t>Number resident live births in the State in the reporting period.</w:t>
            </w:r>
          </w:p>
          <w:p w:rsidR="001D6697" w:rsidRPr="008310C0" w:rsidRDefault="001D6697" w:rsidP="00000477">
            <w:pPr>
              <w:tabs>
                <w:tab w:val="left" w:pos="2337"/>
              </w:tabs>
              <w:ind w:left="0"/>
              <w:rPr>
                <w:b/>
              </w:rPr>
            </w:pPr>
          </w:p>
          <w:p w:rsidR="00332A0E" w:rsidRPr="008310C0" w:rsidRDefault="00332A0E" w:rsidP="00000477">
            <w:pPr>
              <w:tabs>
                <w:tab w:val="left" w:pos="2337"/>
              </w:tabs>
              <w:ind w:left="0"/>
            </w:pPr>
            <w:r w:rsidRPr="008310C0">
              <w:rPr>
                <w:b/>
              </w:rPr>
              <w:t xml:space="preserve">Units:  </w:t>
            </w:r>
            <w:r w:rsidRPr="008310C0">
              <w:t>100</w:t>
            </w:r>
            <w:r w:rsidR="00000477" w:rsidRPr="008310C0">
              <w:tab/>
            </w:r>
            <w:r w:rsidRPr="008310C0">
              <w:rPr>
                <w:b/>
              </w:rPr>
              <w:t xml:space="preserve">Text:  </w:t>
            </w:r>
            <w:r w:rsidRPr="008310C0">
              <w:t>Percent</w:t>
            </w:r>
          </w:p>
          <w:p w:rsidR="00332A0E" w:rsidRPr="008310C0" w:rsidRDefault="00332A0E" w:rsidP="00F10EFE">
            <w:pPr>
              <w:ind w:left="0" w:right="-288"/>
              <w:rPr>
                <w:b/>
              </w:rPr>
            </w:pPr>
          </w:p>
        </w:tc>
      </w:tr>
      <w:tr w:rsidR="00332A0E" w:rsidRPr="008310C0">
        <w:tblPrEx>
          <w:tblCellMar>
            <w:top w:w="0" w:type="dxa"/>
            <w:bottom w:w="0" w:type="dxa"/>
          </w:tblCellMar>
        </w:tblPrEx>
        <w:trPr>
          <w:trHeight w:val="180"/>
          <w:jc w:val="center"/>
        </w:trPr>
        <w:tc>
          <w:tcPr>
            <w:tcW w:w="4730" w:type="dxa"/>
          </w:tcPr>
          <w:p w:rsidR="00332A0E" w:rsidRPr="008310C0" w:rsidRDefault="00203D2A" w:rsidP="00F10EFE">
            <w:pPr>
              <w:ind w:left="0"/>
              <w:rPr>
                <w:b/>
                <w:sz w:val="28"/>
              </w:rPr>
            </w:pPr>
            <w:r>
              <w:rPr>
                <w:b/>
                <w:sz w:val="28"/>
              </w:rPr>
              <w:t>HEALTHY PEOPLE 202</w:t>
            </w:r>
            <w:r w:rsidR="00332A0E" w:rsidRPr="008310C0">
              <w:rPr>
                <w:b/>
                <w:sz w:val="28"/>
              </w:rPr>
              <w:t>0</w:t>
            </w:r>
          </w:p>
          <w:p w:rsidR="00332A0E" w:rsidRPr="008310C0" w:rsidRDefault="00332A0E" w:rsidP="00F10EFE">
            <w:pPr>
              <w:ind w:left="0"/>
              <w:rPr>
                <w:b/>
                <w:sz w:val="28"/>
              </w:rPr>
            </w:pPr>
            <w:r w:rsidRPr="008310C0">
              <w:rPr>
                <w:b/>
                <w:sz w:val="28"/>
              </w:rPr>
              <w:t>OBJECTIVE</w:t>
            </w:r>
          </w:p>
          <w:p w:rsidR="00332A0E" w:rsidRPr="008310C0" w:rsidRDefault="00332A0E" w:rsidP="00F10EFE">
            <w:pPr>
              <w:pStyle w:val="Footer"/>
              <w:widowControl/>
              <w:tabs>
                <w:tab w:val="clear" w:pos="4320"/>
                <w:tab w:val="clear" w:pos="8640"/>
              </w:tabs>
              <w:ind w:left="0"/>
              <w:rPr>
                <w:b/>
                <w:noProof/>
                <w:sz w:val="28"/>
              </w:rPr>
            </w:pPr>
          </w:p>
        </w:tc>
        <w:tc>
          <w:tcPr>
            <w:tcW w:w="4774" w:type="dxa"/>
            <w:noWrap/>
            <w:tcMar>
              <w:left w:w="115" w:type="dxa"/>
              <w:right w:w="288" w:type="dxa"/>
            </w:tcMar>
          </w:tcPr>
          <w:p w:rsidR="00203D2A" w:rsidRPr="00203D2A" w:rsidRDefault="00203D2A" w:rsidP="00E63150">
            <w:pPr>
              <w:pStyle w:val="BodyA"/>
            </w:pPr>
            <w:r w:rsidRPr="00203D2A">
              <w:t xml:space="preserve">Related to </w:t>
            </w:r>
            <w:r w:rsidRPr="00203D2A">
              <w:rPr>
                <w:lang w:val="en-US"/>
              </w:rPr>
              <w:t xml:space="preserve">Maternal, Infant, and Child Health (MICH) </w:t>
            </w:r>
            <w:r w:rsidRPr="00203D2A">
              <w:t xml:space="preserve">Objective 8.1: Reduce low birth weight (LBW). </w:t>
            </w:r>
            <w:r w:rsidRPr="00203D2A">
              <w:rPr>
                <w:lang w:val="en-US"/>
              </w:rPr>
              <w:t xml:space="preserve"> </w:t>
            </w:r>
            <w:r w:rsidRPr="00203D2A">
              <w:t>(Baseline: 8.2% of live births were LBW in 2007</w:t>
            </w:r>
            <w:r w:rsidRPr="00203D2A">
              <w:rPr>
                <w:lang w:val="en-US"/>
              </w:rPr>
              <w:t>,</w:t>
            </w:r>
            <w:r w:rsidRPr="00203D2A">
              <w:t xml:space="preserve"> Target 7.8%)</w:t>
            </w:r>
          </w:p>
          <w:p w:rsidR="00332A0E" w:rsidRPr="00203D2A" w:rsidRDefault="00332A0E" w:rsidP="00203D2A">
            <w:pPr>
              <w:ind w:left="0"/>
            </w:pPr>
          </w:p>
        </w:tc>
      </w:tr>
      <w:tr w:rsidR="00332A0E" w:rsidRPr="008310C0">
        <w:tblPrEx>
          <w:tblCellMar>
            <w:top w:w="0" w:type="dxa"/>
            <w:bottom w:w="0" w:type="dxa"/>
          </w:tblCellMar>
        </w:tblPrEx>
        <w:trPr>
          <w:trHeight w:val="180"/>
          <w:jc w:val="center"/>
        </w:trPr>
        <w:tc>
          <w:tcPr>
            <w:tcW w:w="4730" w:type="dxa"/>
          </w:tcPr>
          <w:p w:rsidR="00332A0E" w:rsidRPr="008310C0" w:rsidRDefault="00332A0E" w:rsidP="00F10EFE">
            <w:pPr>
              <w:ind w:left="0"/>
              <w:rPr>
                <w:b/>
                <w:sz w:val="28"/>
              </w:rPr>
            </w:pPr>
            <w:r w:rsidRPr="008310C0">
              <w:rPr>
                <w:b/>
                <w:sz w:val="28"/>
              </w:rPr>
              <w:t>DATA SOURCES and</w:t>
            </w:r>
          </w:p>
          <w:p w:rsidR="00332A0E" w:rsidRPr="008310C0" w:rsidRDefault="00332A0E" w:rsidP="00F10EFE">
            <w:pPr>
              <w:ind w:left="0"/>
              <w:rPr>
                <w:b/>
                <w:sz w:val="28"/>
              </w:rPr>
            </w:pPr>
            <w:r w:rsidRPr="008310C0">
              <w:rPr>
                <w:b/>
                <w:sz w:val="28"/>
              </w:rPr>
              <w:t>DATA ISSUES</w:t>
            </w:r>
          </w:p>
          <w:p w:rsidR="00332A0E" w:rsidRPr="008310C0" w:rsidRDefault="00332A0E" w:rsidP="00F10EFE">
            <w:pPr>
              <w:pStyle w:val="Footer"/>
              <w:widowControl/>
              <w:tabs>
                <w:tab w:val="clear" w:pos="4320"/>
                <w:tab w:val="clear" w:pos="8640"/>
              </w:tabs>
              <w:ind w:left="0"/>
              <w:rPr>
                <w:b/>
                <w:noProof/>
                <w:sz w:val="28"/>
              </w:rPr>
            </w:pPr>
          </w:p>
        </w:tc>
        <w:tc>
          <w:tcPr>
            <w:tcW w:w="4774" w:type="dxa"/>
            <w:noWrap/>
            <w:tcMar>
              <w:left w:w="115" w:type="dxa"/>
              <w:right w:w="288" w:type="dxa"/>
            </w:tcMar>
          </w:tcPr>
          <w:p w:rsidR="00332A0E" w:rsidRPr="008310C0" w:rsidRDefault="00332A0E" w:rsidP="00F10EFE">
            <w:pPr>
              <w:pStyle w:val="PlainText"/>
              <w:ind w:left="0"/>
              <w:rPr>
                <w:rFonts w:ascii="Times New Roman" w:hAnsi="Times New Roman"/>
              </w:rPr>
            </w:pPr>
            <w:r w:rsidRPr="008310C0">
              <w:rPr>
                <w:rFonts w:ascii="Times New Roman" w:hAnsi="Times New Roman"/>
              </w:rPr>
              <w:t xml:space="preserve">State vital records and </w:t>
            </w:r>
            <w:r w:rsidR="009F55C0">
              <w:rPr>
                <w:rFonts w:ascii="Times New Roman" w:hAnsi="Times New Roman"/>
              </w:rPr>
              <w:t>C</w:t>
            </w:r>
            <w:r w:rsidRPr="008310C0">
              <w:rPr>
                <w:rFonts w:ascii="Times New Roman" w:hAnsi="Times New Roman"/>
              </w:rPr>
              <w:t>ensus</w:t>
            </w:r>
            <w:r w:rsidR="009F55C0">
              <w:rPr>
                <w:rFonts w:ascii="Times New Roman" w:hAnsi="Times New Roman"/>
              </w:rPr>
              <w:t xml:space="preserve"> Bureau</w:t>
            </w:r>
            <w:r w:rsidRPr="008310C0">
              <w:rPr>
                <w:rFonts w:ascii="Times New Roman" w:hAnsi="Times New Roman"/>
              </w:rPr>
              <w:t xml:space="preserve"> data are source.</w:t>
            </w:r>
          </w:p>
          <w:p w:rsidR="00332A0E" w:rsidRPr="008310C0" w:rsidRDefault="00332A0E" w:rsidP="00F10EFE">
            <w:pPr>
              <w:ind w:left="0" w:right="-288"/>
              <w:rPr>
                <w:b/>
              </w:rPr>
            </w:pPr>
          </w:p>
        </w:tc>
      </w:tr>
      <w:tr w:rsidR="00332A0E" w:rsidRPr="008310C0">
        <w:tblPrEx>
          <w:tblCellMar>
            <w:top w:w="0" w:type="dxa"/>
            <w:bottom w:w="0" w:type="dxa"/>
          </w:tblCellMar>
        </w:tblPrEx>
        <w:trPr>
          <w:trHeight w:val="720"/>
          <w:jc w:val="center"/>
        </w:trPr>
        <w:tc>
          <w:tcPr>
            <w:tcW w:w="4730" w:type="dxa"/>
          </w:tcPr>
          <w:p w:rsidR="00332A0E" w:rsidRPr="008310C0" w:rsidRDefault="00332A0E" w:rsidP="00F10EFE">
            <w:pPr>
              <w:ind w:left="0"/>
              <w:rPr>
                <w:b/>
                <w:sz w:val="28"/>
              </w:rPr>
            </w:pPr>
            <w:r w:rsidRPr="008310C0">
              <w:rPr>
                <w:b/>
                <w:sz w:val="28"/>
              </w:rPr>
              <w:t>SIGNIFICANCE</w:t>
            </w:r>
          </w:p>
          <w:p w:rsidR="00332A0E" w:rsidRPr="008310C0" w:rsidRDefault="00332A0E" w:rsidP="00F10EFE">
            <w:pPr>
              <w:pStyle w:val="Footer"/>
              <w:widowControl/>
              <w:tabs>
                <w:tab w:val="clear" w:pos="4320"/>
                <w:tab w:val="clear" w:pos="8640"/>
              </w:tabs>
              <w:ind w:left="0"/>
              <w:rPr>
                <w:b/>
                <w:noProof/>
                <w:sz w:val="28"/>
              </w:rPr>
            </w:pPr>
          </w:p>
        </w:tc>
        <w:tc>
          <w:tcPr>
            <w:tcW w:w="4774" w:type="dxa"/>
            <w:noWrap/>
            <w:tcMar>
              <w:left w:w="115" w:type="dxa"/>
              <w:right w:w="288" w:type="dxa"/>
            </w:tcMar>
          </w:tcPr>
          <w:p w:rsidR="00332A0E" w:rsidRPr="008310C0" w:rsidRDefault="00332A0E" w:rsidP="00837100">
            <w:pPr>
              <w:ind w:left="0" w:right="-288"/>
              <w:rPr>
                <w:b/>
              </w:rPr>
            </w:pPr>
            <w:r w:rsidRPr="008310C0">
              <w:t xml:space="preserve">The general category of low birth weight infants includes pre-term infants and infants with intrauterine growth retardation.  </w:t>
            </w:r>
            <w:r w:rsidR="00837100" w:rsidRPr="008310C0">
              <w:t>Many risk factors have been identified for low birth weight babies including:  both young and old maternal age, poverty, late prenatal care, smoking, substance abuse, and multiple births.</w:t>
            </w:r>
            <w:r w:rsidR="00837100">
              <w:t xml:space="preserve">  </w:t>
            </w:r>
            <w:r w:rsidR="00F4572A" w:rsidRPr="008310C0">
              <w:t>In vitro fertilization has increased the number of multiple births.  Multiple births often result in shortened gestation and low or very low birth weight infants.</w:t>
            </w:r>
            <w:r w:rsidR="00F4572A">
              <w:t xml:space="preserve">  </w:t>
            </w:r>
          </w:p>
        </w:tc>
      </w:tr>
    </w:tbl>
    <w:p w:rsidR="009B036B" w:rsidRPr="008310C0" w:rsidRDefault="009B036B" w:rsidP="009B036B">
      <w:pPr>
        <w:tabs>
          <w:tab w:val="left" w:pos="929"/>
        </w:tabs>
        <w:ind w:left="0"/>
        <w:rPr>
          <w:rFonts w:ascii="Arial" w:hAnsi="Arial"/>
          <w:b/>
          <w:sz w:val="36"/>
          <w:szCs w:val="36"/>
        </w:rPr>
      </w:pPr>
    </w:p>
    <w:p w:rsidR="002E5DEA" w:rsidRPr="008310C0" w:rsidRDefault="002E5DEA" w:rsidP="00E37D4A">
      <w:pPr>
        <w:pStyle w:val="Footer"/>
        <w:widowControl/>
        <w:tabs>
          <w:tab w:val="clear" w:pos="4320"/>
          <w:tab w:val="clear" w:pos="8640"/>
        </w:tabs>
        <w:ind w:left="0"/>
        <w:rPr>
          <w:b/>
          <w:sz w:val="28"/>
        </w:rPr>
        <w:sectPr w:rsidR="002E5DEA" w:rsidRPr="008310C0" w:rsidSect="00F76ACB">
          <w:headerReference w:type="even" r:id="rId127"/>
          <w:headerReference w:type="default" r:id="rId128"/>
          <w:footerReference w:type="even" r:id="rId129"/>
          <w:headerReference w:type="first" r:id="rId130"/>
          <w:footerReference w:type="first" r:id="rId131"/>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9B036B" w:rsidRPr="008310C0">
        <w:tblPrEx>
          <w:tblCellMar>
            <w:top w:w="0" w:type="dxa"/>
            <w:bottom w:w="0" w:type="dxa"/>
          </w:tblCellMar>
        </w:tblPrEx>
        <w:trPr>
          <w:trHeight w:val="1692"/>
          <w:jc w:val="center"/>
        </w:trPr>
        <w:tc>
          <w:tcPr>
            <w:tcW w:w="4730" w:type="dxa"/>
            <w:tcBorders>
              <w:bottom w:val="single" w:sz="12" w:space="0" w:color="auto"/>
            </w:tcBorders>
          </w:tcPr>
          <w:p w:rsidR="009B036B" w:rsidRPr="008310C0" w:rsidRDefault="009B036B" w:rsidP="00E37D4A">
            <w:pPr>
              <w:pStyle w:val="Footer"/>
              <w:widowControl/>
              <w:tabs>
                <w:tab w:val="clear" w:pos="4320"/>
                <w:tab w:val="clear" w:pos="8640"/>
              </w:tabs>
              <w:ind w:left="0"/>
              <w:rPr>
                <w:b/>
                <w:sz w:val="28"/>
              </w:rPr>
            </w:pPr>
            <w:r w:rsidRPr="008310C0">
              <w:rPr>
                <w:b/>
                <w:noProof/>
                <w:sz w:val="28"/>
              </w:rPr>
              <w:pict>
                <v:line id="_x0000_s2012" style="position:absolute;z-index:251753472" from="7.2pt,108.6pt" to="7in,108.6pt" o:allowincell="f" stroked="f"/>
              </w:pict>
            </w:r>
            <w:r w:rsidRPr="008310C0">
              <w:rPr>
                <w:b/>
                <w:sz w:val="28"/>
              </w:rPr>
              <w:t>01B</w:t>
            </w:r>
          </w:p>
          <w:p w:rsidR="009B036B" w:rsidRPr="008310C0" w:rsidRDefault="009B036B" w:rsidP="00E37D4A">
            <w:pPr>
              <w:pStyle w:val="Footer"/>
              <w:widowControl/>
              <w:tabs>
                <w:tab w:val="clear" w:pos="4320"/>
                <w:tab w:val="clear" w:pos="8640"/>
              </w:tabs>
              <w:ind w:left="0"/>
              <w:rPr>
                <w:b/>
                <w:sz w:val="28"/>
              </w:rPr>
            </w:pPr>
            <w:r w:rsidRPr="008310C0">
              <w:rPr>
                <w:b/>
                <w:sz w:val="28"/>
              </w:rPr>
              <w:t>HEALTH STATUS INDICATOR</w:t>
            </w:r>
          </w:p>
          <w:p w:rsidR="009B036B" w:rsidRPr="008310C0" w:rsidRDefault="009B036B" w:rsidP="00E37D4A">
            <w:pPr>
              <w:ind w:left="0"/>
              <w:rPr>
                <w:b/>
              </w:rPr>
            </w:pPr>
          </w:p>
          <w:p w:rsidR="009B036B" w:rsidRPr="008310C0" w:rsidRDefault="009B036B" w:rsidP="00E37D4A">
            <w:pPr>
              <w:ind w:left="0"/>
              <w:rPr>
                <w:b/>
              </w:rPr>
            </w:pPr>
          </w:p>
        </w:tc>
        <w:tc>
          <w:tcPr>
            <w:tcW w:w="4774" w:type="dxa"/>
            <w:tcBorders>
              <w:bottom w:val="single" w:sz="12" w:space="0" w:color="auto"/>
            </w:tcBorders>
            <w:noWrap/>
            <w:tcMar>
              <w:left w:w="115" w:type="dxa"/>
              <w:right w:w="288" w:type="dxa"/>
            </w:tcMar>
          </w:tcPr>
          <w:p w:rsidR="009B036B" w:rsidRPr="008310C0" w:rsidRDefault="009B036B" w:rsidP="00E37D4A">
            <w:pPr>
              <w:ind w:left="0"/>
              <w:rPr>
                <w:b/>
              </w:rPr>
            </w:pPr>
          </w:p>
          <w:p w:rsidR="009B036B" w:rsidRPr="008310C0" w:rsidRDefault="009B036B" w:rsidP="00E37D4A">
            <w:pPr>
              <w:ind w:left="0"/>
              <w:rPr>
                <w:b/>
              </w:rPr>
            </w:pPr>
            <w:r w:rsidRPr="008310C0">
              <w:rPr>
                <w:b/>
                <w:sz w:val="24"/>
              </w:rPr>
              <w:t>The percent of live singleton births weighing less than 2,500 grams.</w:t>
            </w:r>
          </w:p>
          <w:p w:rsidR="009B036B" w:rsidRPr="008310C0" w:rsidRDefault="009B036B" w:rsidP="00E37D4A">
            <w:pPr>
              <w:ind w:left="0" w:right="-288"/>
              <w:rPr>
                <w:b/>
              </w:rPr>
            </w:pPr>
          </w:p>
        </w:tc>
      </w:tr>
      <w:tr w:rsidR="009B036B" w:rsidRPr="008310C0">
        <w:tblPrEx>
          <w:tblCellMar>
            <w:top w:w="0" w:type="dxa"/>
            <w:bottom w:w="0" w:type="dxa"/>
          </w:tblCellMar>
        </w:tblPrEx>
        <w:trPr>
          <w:trHeight w:val="180"/>
          <w:jc w:val="center"/>
        </w:trPr>
        <w:tc>
          <w:tcPr>
            <w:tcW w:w="4730" w:type="dxa"/>
            <w:tcBorders>
              <w:top w:val="single" w:sz="12" w:space="0" w:color="auto"/>
            </w:tcBorders>
          </w:tcPr>
          <w:p w:rsidR="009B036B" w:rsidRPr="008310C0" w:rsidRDefault="009B036B" w:rsidP="00E37D4A">
            <w:pPr>
              <w:ind w:left="0"/>
              <w:rPr>
                <w:noProof/>
              </w:rPr>
            </w:pPr>
          </w:p>
        </w:tc>
        <w:tc>
          <w:tcPr>
            <w:tcW w:w="4774" w:type="dxa"/>
            <w:tcBorders>
              <w:top w:val="single" w:sz="12" w:space="0" w:color="auto"/>
            </w:tcBorders>
            <w:noWrap/>
            <w:tcMar>
              <w:left w:w="115" w:type="dxa"/>
              <w:right w:w="288" w:type="dxa"/>
            </w:tcMar>
          </w:tcPr>
          <w:p w:rsidR="009B036B" w:rsidRPr="008310C0" w:rsidRDefault="009B036B" w:rsidP="00E37D4A">
            <w:pPr>
              <w:pStyle w:val="PlainText"/>
              <w:ind w:left="0"/>
              <w:rPr>
                <w:rFonts w:ascii="Times New Roman" w:hAnsi="Times New Roman"/>
              </w:rPr>
            </w:pPr>
          </w:p>
        </w:tc>
      </w:tr>
      <w:tr w:rsidR="009B036B" w:rsidRPr="008310C0">
        <w:tblPrEx>
          <w:tblCellMar>
            <w:top w:w="0" w:type="dxa"/>
            <w:bottom w:w="0" w:type="dxa"/>
          </w:tblCellMar>
        </w:tblPrEx>
        <w:trPr>
          <w:trHeight w:val="180"/>
          <w:jc w:val="center"/>
        </w:trPr>
        <w:tc>
          <w:tcPr>
            <w:tcW w:w="4730" w:type="dxa"/>
          </w:tcPr>
          <w:p w:rsidR="009B036B" w:rsidRPr="008310C0" w:rsidRDefault="009B036B" w:rsidP="00E37D4A">
            <w:pPr>
              <w:ind w:left="0"/>
              <w:rPr>
                <w:b/>
                <w:sz w:val="28"/>
              </w:rPr>
            </w:pPr>
            <w:r w:rsidRPr="008310C0">
              <w:rPr>
                <w:noProof/>
              </w:rPr>
              <w:pict>
                <v:line id="_x0000_s2013" style="position:absolute;z-index:251754496;mso-position-horizontal-relative:text;mso-position-vertical-relative:text" from="-7.2pt,6pt" to="511.2pt,6pt" o:allowincell="f" stroked="f"/>
              </w:pict>
            </w:r>
            <w:r w:rsidRPr="008310C0">
              <w:rPr>
                <w:b/>
                <w:sz w:val="28"/>
              </w:rPr>
              <w:t>GOAL</w:t>
            </w:r>
          </w:p>
          <w:p w:rsidR="009B036B" w:rsidRPr="008310C0" w:rsidRDefault="009B036B"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B036B" w:rsidRPr="008310C0" w:rsidRDefault="009B036B" w:rsidP="00E37D4A">
            <w:pPr>
              <w:ind w:left="0"/>
            </w:pPr>
            <w:r w:rsidRPr="008310C0">
              <w:t>To reduce the proportion of all live singleton deliveries with low birth weight.</w:t>
            </w:r>
          </w:p>
          <w:p w:rsidR="009B036B" w:rsidRPr="008310C0" w:rsidRDefault="009B036B" w:rsidP="00E37D4A">
            <w:pPr>
              <w:ind w:left="0" w:right="-288"/>
              <w:rPr>
                <w:b/>
              </w:rPr>
            </w:pPr>
          </w:p>
        </w:tc>
      </w:tr>
      <w:tr w:rsidR="009B036B" w:rsidRPr="008310C0">
        <w:tblPrEx>
          <w:tblCellMar>
            <w:top w:w="0" w:type="dxa"/>
            <w:bottom w:w="0" w:type="dxa"/>
          </w:tblCellMar>
        </w:tblPrEx>
        <w:trPr>
          <w:trHeight w:val="180"/>
          <w:jc w:val="center"/>
        </w:trPr>
        <w:tc>
          <w:tcPr>
            <w:tcW w:w="4730" w:type="dxa"/>
          </w:tcPr>
          <w:p w:rsidR="009B036B" w:rsidRPr="008310C0" w:rsidRDefault="009B036B" w:rsidP="00E37D4A">
            <w:pPr>
              <w:ind w:left="0"/>
              <w:rPr>
                <w:b/>
                <w:sz w:val="28"/>
              </w:rPr>
            </w:pPr>
            <w:r w:rsidRPr="008310C0">
              <w:rPr>
                <w:b/>
                <w:sz w:val="28"/>
              </w:rPr>
              <w:t>DEFINITION</w:t>
            </w:r>
          </w:p>
          <w:p w:rsidR="009B036B" w:rsidRPr="008310C0" w:rsidRDefault="009B036B"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B036B" w:rsidRPr="008310C0" w:rsidRDefault="009B036B" w:rsidP="00E37D4A">
            <w:pPr>
              <w:ind w:left="0"/>
            </w:pPr>
            <w:r w:rsidRPr="008310C0">
              <w:rPr>
                <w:b/>
              </w:rPr>
              <w:t xml:space="preserve">Numerator: </w:t>
            </w:r>
            <w:r w:rsidRPr="008310C0">
              <w:t xml:space="preserve"> Number of resident live singleton births weighing less than 2,500 grams.</w:t>
            </w:r>
          </w:p>
          <w:p w:rsidR="001D6697" w:rsidRPr="008310C0" w:rsidRDefault="001D6697" w:rsidP="00E37D4A">
            <w:pPr>
              <w:ind w:left="0"/>
              <w:rPr>
                <w:b/>
              </w:rPr>
            </w:pPr>
          </w:p>
          <w:p w:rsidR="009B036B" w:rsidRPr="008310C0" w:rsidRDefault="009B036B" w:rsidP="00E37D4A">
            <w:pPr>
              <w:ind w:left="0"/>
            </w:pPr>
            <w:r w:rsidRPr="008310C0">
              <w:rPr>
                <w:b/>
              </w:rPr>
              <w:t xml:space="preserve">Denominator:  </w:t>
            </w:r>
            <w:r w:rsidRPr="008310C0">
              <w:t xml:space="preserve">Number </w:t>
            </w:r>
            <w:r w:rsidR="006732C7">
              <w:t xml:space="preserve">of </w:t>
            </w:r>
            <w:r w:rsidRPr="008310C0">
              <w:t>resident live singleton births in the State in the reporting period.</w:t>
            </w:r>
          </w:p>
          <w:p w:rsidR="001D6697" w:rsidRPr="008310C0" w:rsidRDefault="001D6697" w:rsidP="00000477">
            <w:pPr>
              <w:tabs>
                <w:tab w:val="left" w:pos="2337"/>
              </w:tabs>
              <w:ind w:left="0"/>
              <w:rPr>
                <w:b/>
              </w:rPr>
            </w:pPr>
          </w:p>
          <w:p w:rsidR="009B036B" w:rsidRPr="008310C0" w:rsidRDefault="009B036B" w:rsidP="00000477">
            <w:pPr>
              <w:tabs>
                <w:tab w:val="left" w:pos="2337"/>
              </w:tabs>
              <w:ind w:left="0"/>
            </w:pPr>
            <w:r w:rsidRPr="008310C0">
              <w:rPr>
                <w:b/>
              </w:rPr>
              <w:t xml:space="preserve">Units:  </w:t>
            </w:r>
            <w:r w:rsidRPr="008310C0">
              <w:t>100</w:t>
            </w:r>
            <w:r w:rsidR="00000477" w:rsidRPr="008310C0">
              <w:tab/>
            </w:r>
            <w:r w:rsidRPr="008310C0">
              <w:rPr>
                <w:b/>
              </w:rPr>
              <w:t xml:space="preserve">Text:  </w:t>
            </w:r>
            <w:r w:rsidRPr="008310C0">
              <w:t>Percent</w:t>
            </w:r>
          </w:p>
          <w:p w:rsidR="009B036B" w:rsidRPr="008310C0" w:rsidRDefault="009B036B" w:rsidP="00E37D4A">
            <w:pPr>
              <w:ind w:left="0" w:right="-288"/>
              <w:rPr>
                <w:b/>
              </w:rPr>
            </w:pPr>
          </w:p>
        </w:tc>
      </w:tr>
      <w:tr w:rsidR="009B036B" w:rsidRPr="008310C0">
        <w:tblPrEx>
          <w:tblCellMar>
            <w:top w:w="0" w:type="dxa"/>
            <w:bottom w:w="0" w:type="dxa"/>
          </w:tblCellMar>
        </w:tblPrEx>
        <w:trPr>
          <w:trHeight w:val="180"/>
          <w:jc w:val="center"/>
        </w:trPr>
        <w:tc>
          <w:tcPr>
            <w:tcW w:w="4730" w:type="dxa"/>
          </w:tcPr>
          <w:p w:rsidR="009B036B" w:rsidRPr="008310C0" w:rsidRDefault="006732C7" w:rsidP="00E37D4A">
            <w:pPr>
              <w:ind w:left="0"/>
              <w:rPr>
                <w:b/>
                <w:sz w:val="28"/>
              </w:rPr>
            </w:pPr>
            <w:r>
              <w:rPr>
                <w:b/>
                <w:sz w:val="28"/>
              </w:rPr>
              <w:t>HEALTHY PEOPLE 202</w:t>
            </w:r>
            <w:r w:rsidR="009B036B" w:rsidRPr="008310C0">
              <w:rPr>
                <w:b/>
                <w:sz w:val="28"/>
              </w:rPr>
              <w:t>0</w:t>
            </w:r>
          </w:p>
          <w:p w:rsidR="009B036B" w:rsidRPr="008310C0" w:rsidRDefault="009B036B" w:rsidP="00E37D4A">
            <w:pPr>
              <w:ind w:left="0"/>
              <w:rPr>
                <w:b/>
                <w:sz w:val="28"/>
              </w:rPr>
            </w:pPr>
            <w:r w:rsidRPr="008310C0">
              <w:rPr>
                <w:b/>
                <w:sz w:val="28"/>
              </w:rPr>
              <w:t>OBJECTIVE</w:t>
            </w:r>
          </w:p>
          <w:p w:rsidR="009B036B" w:rsidRPr="008310C0" w:rsidRDefault="009B036B"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6732C7" w:rsidRPr="006732C7" w:rsidRDefault="006732C7" w:rsidP="00E63150">
            <w:pPr>
              <w:pStyle w:val="BodyA"/>
            </w:pPr>
            <w:r w:rsidRPr="006732C7">
              <w:t xml:space="preserve">Related to </w:t>
            </w:r>
            <w:r w:rsidRPr="006732C7">
              <w:rPr>
                <w:lang w:val="en-US"/>
              </w:rPr>
              <w:t xml:space="preserve">Maternal, Infant, and Child Health (MICH) </w:t>
            </w:r>
            <w:r w:rsidRPr="006732C7">
              <w:t xml:space="preserve">Objective 8.1: Reduce low birth weight (LBW). </w:t>
            </w:r>
            <w:r w:rsidRPr="006732C7">
              <w:rPr>
                <w:lang w:val="en-US"/>
              </w:rPr>
              <w:t xml:space="preserve"> </w:t>
            </w:r>
            <w:r w:rsidRPr="006732C7">
              <w:t>(Baseline: 8.2% of live births were LBW in 2007</w:t>
            </w:r>
            <w:r w:rsidRPr="006732C7">
              <w:rPr>
                <w:lang w:val="en-US"/>
              </w:rPr>
              <w:t>,</w:t>
            </w:r>
            <w:r w:rsidRPr="006732C7">
              <w:t xml:space="preserve"> Target 7.8%)</w:t>
            </w:r>
          </w:p>
          <w:p w:rsidR="009B036B" w:rsidRPr="006732C7" w:rsidRDefault="009B036B" w:rsidP="006732C7">
            <w:pPr>
              <w:ind w:left="0"/>
            </w:pPr>
          </w:p>
        </w:tc>
      </w:tr>
      <w:tr w:rsidR="009B036B" w:rsidRPr="008310C0">
        <w:tblPrEx>
          <w:tblCellMar>
            <w:top w:w="0" w:type="dxa"/>
            <w:bottom w:w="0" w:type="dxa"/>
          </w:tblCellMar>
        </w:tblPrEx>
        <w:trPr>
          <w:trHeight w:val="180"/>
          <w:jc w:val="center"/>
        </w:trPr>
        <w:tc>
          <w:tcPr>
            <w:tcW w:w="4730" w:type="dxa"/>
          </w:tcPr>
          <w:p w:rsidR="009B036B" w:rsidRPr="008310C0" w:rsidRDefault="009B036B" w:rsidP="00E37D4A">
            <w:pPr>
              <w:ind w:left="0"/>
              <w:rPr>
                <w:b/>
                <w:sz w:val="28"/>
              </w:rPr>
            </w:pPr>
            <w:r w:rsidRPr="008310C0">
              <w:rPr>
                <w:b/>
                <w:sz w:val="28"/>
              </w:rPr>
              <w:t>DATA SOURCES and</w:t>
            </w:r>
          </w:p>
          <w:p w:rsidR="009B036B" w:rsidRPr="008310C0" w:rsidRDefault="009B036B" w:rsidP="00E37D4A">
            <w:pPr>
              <w:ind w:left="0"/>
              <w:rPr>
                <w:b/>
                <w:sz w:val="28"/>
              </w:rPr>
            </w:pPr>
            <w:r w:rsidRPr="008310C0">
              <w:rPr>
                <w:b/>
                <w:sz w:val="28"/>
              </w:rPr>
              <w:t>DATA ISSUES</w:t>
            </w:r>
          </w:p>
          <w:p w:rsidR="009B036B" w:rsidRPr="008310C0" w:rsidRDefault="009B036B"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B036B" w:rsidRPr="008310C0" w:rsidRDefault="009F55C0" w:rsidP="00E37D4A">
            <w:pPr>
              <w:pStyle w:val="PlainText"/>
              <w:ind w:left="0"/>
              <w:rPr>
                <w:rFonts w:ascii="Times New Roman" w:hAnsi="Times New Roman"/>
              </w:rPr>
            </w:pPr>
            <w:r>
              <w:rPr>
                <w:rFonts w:ascii="Times New Roman" w:hAnsi="Times New Roman"/>
              </w:rPr>
              <w:t>State vital records and C</w:t>
            </w:r>
            <w:r w:rsidR="009B036B" w:rsidRPr="008310C0">
              <w:rPr>
                <w:rFonts w:ascii="Times New Roman" w:hAnsi="Times New Roman"/>
              </w:rPr>
              <w:t>ensus</w:t>
            </w:r>
            <w:r>
              <w:rPr>
                <w:rFonts w:ascii="Times New Roman" w:hAnsi="Times New Roman"/>
              </w:rPr>
              <w:t xml:space="preserve"> Bureau</w:t>
            </w:r>
            <w:r w:rsidR="009B036B" w:rsidRPr="008310C0">
              <w:rPr>
                <w:rFonts w:ascii="Times New Roman" w:hAnsi="Times New Roman"/>
              </w:rPr>
              <w:t xml:space="preserve"> data are source.</w:t>
            </w:r>
          </w:p>
          <w:p w:rsidR="009B036B" w:rsidRPr="008310C0" w:rsidRDefault="009B036B" w:rsidP="00E37D4A">
            <w:pPr>
              <w:ind w:left="0" w:right="-288"/>
              <w:rPr>
                <w:b/>
              </w:rPr>
            </w:pPr>
          </w:p>
        </w:tc>
      </w:tr>
      <w:tr w:rsidR="009B036B" w:rsidRPr="008310C0">
        <w:tblPrEx>
          <w:tblCellMar>
            <w:top w:w="0" w:type="dxa"/>
            <w:bottom w:w="0" w:type="dxa"/>
          </w:tblCellMar>
        </w:tblPrEx>
        <w:trPr>
          <w:trHeight w:val="720"/>
          <w:jc w:val="center"/>
        </w:trPr>
        <w:tc>
          <w:tcPr>
            <w:tcW w:w="4730" w:type="dxa"/>
          </w:tcPr>
          <w:p w:rsidR="009B036B" w:rsidRPr="008310C0" w:rsidRDefault="009B036B" w:rsidP="00E37D4A">
            <w:pPr>
              <w:ind w:left="0"/>
              <w:rPr>
                <w:b/>
                <w:sz w:val="28"/>
              </w:rPr>
            </w:pPr>
            <w:r w:rsidRPr="008310C0">
              <w:rPr>
                <w:b/>
                <w:sz w:val="28"/>
              </w:rPr>
              <w:t>SIGNIFICANCE</w:t>
            </w:r>
          </w:p>
          <w:p w:rsidR="009B036B" w:rsidRPr="008310C0" w:rsidRDefault="009B036B"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F65493" w:rsidRPr="00F65493" w:rsidRDefault="00F65493" w:rsidP="00F65493">
            <w:pPr>
              <w:ind w:left="0"/>
              <w:rPr>
                <w:lang/>
              </w:rPr>
            </w:pPr>
            <w:r w:rsidRPr="00F65493">
              <w:rPr>
                <w:lang/>
              </w:rPr>
              <w:t>L</w:t>
            </w:r>
            <w:r>
              <w:rPr>
                <w:lang/>
              </w:rPr>
              <w:t>ow birth weight</w:t>
            </w:r>
            <w:r w:rsidRPr="00F65493">
              <w:rPr>
                <w:lang/>
              </w:rPr>
              <w:t xml:space="preserve"> infants are about 25 times more likely to die during the first year of life than are infants of normal weight (at least 5.5 pounds).  They are also at greater risk of physical and developmental health problems in both the short and long term.</w:t>
            </w:r>
          </w:p>
          <w:p w:rsidR="009B036B" w:rsidRPr="008310C0" w:rsidRDefault="00F4572A" w:rsidP="00F4572A">
            <w:pPr>
              <w:ind w:left="0" w:right="-288"/>
              <w:rPr>
                <w:b/>
              </w:rPr>
            </w:pPr>
            <w:r>
              <w:t xml:space="preserve"> </w:t>
            </w:r>
          </w:p>
        </w:tc>
      </w:tr>
    </w:tbl>
    <w:p w:rsidR="002E5DEA" w:rsidRPr="008310C0" w:rsidRDefault="002E5DEA" w:rsidP="009B036B">
      <w:pPr>
        <w:tabs>
          <w:tab w:val="left" w:pos="903"/>
        </w:tabs>
        <w:ind w:left="0"/>
        <w:rPr>
          <w:rFonts w:ascii="Arial" w:hAnsi="Arial"/>
          <w:b/>
          <w:sz w:val="24"/>
          <w:szCs w:val="24"/>
        </w:rPr>
      </w:pPr>
    </w:p>
    <w:p w:rsidR="002E5DEA" w:rsidRPr="008310C0" w:rsidRDefault="002E5DEA" w:rsidP="009B036B">
      <w:pPr>
        <w:tabs>
          <w:tab w:val="left" w:pos="903"/>
        </w:tabs>
        <w:ind w:left="0"/>
        <w:rPr>
          <w:rFonts w:ascii="Arial" w:hAnsi="Arial"/>
          <w:b/>
          <w:sz w:val="24"/>
          <w:szCs w:val="24"/>
        </w:rPr>
      </w:pPr>
    </w:p>
    <w:p w:rsidR="009B036B" w:rsidRPr="008310C0" w:rsidRDefault="009B036B" w:rsidP="009B036B">
      <w:pPr>
        <w:tabs>
          <w:tab w:val="left" w:pos="903"/>
        </w:tabs>
        <w:ind w:left="0"/>
        <w:rPr>
          <w:rFonts w:ascii="Arial" w:hAnsi="Arial"/>
          <w:b/>
          <w:sz w:val="24"/>
          <w:szCs w:val="24"/>
        </w:rPr>
      </w:pPr>
    </w:p>
    <w:p w:rsidR="002E5DEA" w:rsidRPr="008310C0" w:rsidRDefault="002E5DEA" w:rsidP="00904F38">
      <w:pPr>
        <w:pStyle w:val="Footer"/>
        <w:widowControl/>
        <w:tabs>
          <w:tab w:val="clear" w:pos="4320"/>
          <w:tab w:val="clear" w:pos="8640"/>
        </w:tabs>
        <w:ind w:left="0" w:right="-108"/>
        <w:rPr>
          <w:b/>
          <w:sz w:val="28"/>
        </w:rPr>
        <w:sectPr w:rsidR="002E5DEA" w:rsidRPr="008310C0" w:rsidSect="00F76ACB">
          <w:headerReference w:type="even" r:id="rId132"/>
          <w:headerReference w:type="default" r:id="rId133"/>
          <w:footerReference w:type="even" r:id="rId134"/>
          <w:headerReference w:type="first" r:id="rId135"/>
          <w:footerReference w:type="first" r:id="rId136"/>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9B036B" w:rsidRPr="008310C0">
        <w:tblPrEx>
          <w:tblCellMar>
            <w:top w:w="0" w:type="dxa"/>
            <w:bottom w:w="0" w:type="dxa"/>
          </w:tblCellMar>
        </w:tblPrEx>
        <w:trPr>
          <w:trHeight w:val="1692"/>
          <w:jc w:val="center"/>
        </w:trPr>
        <w:tc>
          <w:tcPr>
            <w:tcW w:w="4730" w:type="dxa"/>
            <w:tcBorders>
              <w:bottom w:val="single" w:sz="12" w:space="0" w:color="auto"/>
            </w:tcBorders>
          </w:tcPr>
          <w:p w:rsidR="00904F38" w:rsidRPr="008310C0" w:rsidRDefault="00904F38" w:rsidP="00904F38">
            <w:pPr>
              <w:pStyle w:val="Footer"/>
              <w:widowControl/>
              <w:tabs>
                <w:tab w:val="clear" w:pos="4320"/>
                <w:tab w:val="clear" w:pos="8640"/>
              </w:tabs>
              <w:ind w:left="0" w:right="-108"/>
              <w:rPr>
                <w:b/>
                <w:sz w:val="28"/>
              </w:rPr>
            </w:pPr>
            <w:r w:rsidRPr="008310C0">
              <w:rPr>
                <w:b/>
                <w:noProof/>
                <w:sz w:val="28"/>
              </w:rPr>
              <w:pict>
                <v:line id="_x0000_s2016" style="position:absolute;z-index:251755520" from="7.2pt,108.6pt" to="7in,108.6pt" o:allowincell="f" stroked="f"/>
              </w:pict>
            </w:r>
            <w:r w:rsidRPr="008310C0">
              <w:rPr>
                <w:b/>
                <w:sz w:val="28"/>
              </w:rPr>
              <w:t>02A</w:t>
            </w:r>
          </w:p>
          <w:p w:rsidR="00904F38" w:rsidRPr="008310C0" w:rsidRDefault="00904F38" w:rsidP="00904F38">
            <w:pPr>
              <w:pStyle w:val="Footer"/>
              <w:widowControl/>
              <w:tabs>
                <w:tab w:val="clear" w:pos="4320"/>
                <w:tab w:val="clear" w:pos="8640"/>
              </w:tabs>
              <w:ind w:left="0" w:right="-108"/>
              <w:rPr>
                <w:b/>
                <w:sz w:val="28"/>
              </w:rPr>
            </w:pPr>
            <w:r w:rsidRPr="008310C0">
              <w:rPr>
                <w:b/>
                <w:sz w:val="28"/>
              </w:rPr>
              <w:t>HEALTH STATUS INDICATOR</w:t>
            </w:r>
          </w:p>
          <w:p w:rsidR="009B036B" w:rsidRPr="008310C0" w:rsidRDefault="009B036B" w:rsidP="00E37D4A">
            <w:pPr>
              <w:ind w:left="0"/>
              <w:rPr>
                <w:b/>
              </w:rPr>
            </w:pPr>
          </w:p>
        </w:tc>
        <w:tc>
          <w:tcPr>
            <w:tcW w:w="4774" w:type="dxa"/>
            <w:tcBorders>
              <w:bottom w:val="single" w:sz="12" w:space="0" w:color="auto"/>
            </w:tcBorders>
            <w:noWrap/>
            <w:tcMar>
              <w:left w:w="115" w:type="dxa"/>
              <w:right w:w="288" w:type="dxa"/>
            </w:tcMar>
          </w:tcPr>
          <w:p w:rsidR="00904F38" w:rsidRPr="008310C0" w:rsidRDefault="00904F38" w:rsidP="00904F38">
            <w:pPr>
              <w:ind w:left="0"/>
              <w:rPr>
                <w:b/>
              </w:rPr>
            </w:pPr>
          </w:p>
          <w:p w:rsidR="009B036B" w:rsidRPr="008310C0" w:rsidRDefault="00904F38" w:rsidP="00904F38">
            <w:pPr>
              <w:ind w:left="0" w:right="-288"/>
              <w:rPr>
                <w:b/>
              </w:rPr>
            </w:pPr>
            <w:r w:rsidRPr="008310C0">
              <w:rPr>
                <w:b/>
                <w:sz w:val="24"/>
              </w:rPr>
              <w:t>The percent of live births weighing less than 1,500 grams.</w:t>
            </w:r>
          </w:p>
        </w:tc>
      </w:tr>
      <w:tr w:rsidR="009B036B" w:rsidRPr="008310C0">
        <w:tblPrEx>
          <w:tblCellMar>
            <w:top w:w="0" w:type="dxa"/>
            <w:bottom w:w="0" w:type="dxa"/>
          </w:tblCellMar>
        </w:tblPrEx>
        <w:trPr>
          <w:trHeight w:val="180"/>
          <w:jc w:val="center"/>
        </w:trPr>
        <w:tc>
          <w:tcPr>
            <w:tcW w:w="4730" w:type="dxa"/>
            <w:tcBorders>
              <w:top w:val="single" w:sz="12" w:space="0" w:color="auto"/>
            </w:tcBorders>
          </w:tcPr>
          <w:p w:rsidR="009B036B" w:rsidRPr="008310C0" w:rsidRDefault="009B036B" w:rsidP="00E37D4A">
            <w:pPr>
              <w:ind w:left="0"/>
              <w:rPr>
                <w:noProof/>
              </w:rPr>
            </w:pPr>
          </w:p>
        </w:tc>
        <w:tc>
          <w:tcPr>
            <w:tcW w:w="4774" w:type="dxa"/>
            <w:tcBorders>
              <w:top w:val="single" w:sz="12" w:space="0" w:color="auto"/>
            </w:tcBorders>
            <w:noWrap/>
            <w:tcMar>
              <w:left w:w="115" w:type="dxa"/>
              <w:right w:w="288" w:type="dxa"/>
            </w:tcMar>
          </w:tcPr>
          <w:p w:rsidR="009B036B" w:rsidRPr="008310C0" w:rsidRDefault="009B036B" w:rsidP="00E37D4A">
            <w:pPr>
              <w:pStyle w:val="PlainText"/>
              <w:ind w:left="0"/>
              <w:rPr>
                <w:rFonts w:ascii="Times New Roman" w:hAnsi="Times New Roman"/>
              </w:rPr>
            </w:pPr>
          </w:p>
        </w:tc>
      </w:tr>
      <w:tr w:rsidR="00904F38" w:rsidRPr="008310C0">
        <w:tblPrEx>
          <w:tblCellMar>
            <w:top w:w="0" w:type="dxa"/>
            <w:bottom w:w="0" w:type="dxa"/>
          </w:tblCellMar>
        </w:tblPrEx>
        <w:trPr>
          <w:trHeight w:val="180"/>
          <w:jc w:val="center"/>
        </w:trPr>
        <w:tc>
          <w:tcPr>
            <w:tcW w:w="4730" w:type="dxa"/>
          </w:tcPr>
          <w:p w:rsidR="00904F38" w:rsidRPr="008310C0" w:rsidRDefault="00904F38" w:rsidP="00E37D4A">
            <w:pPr>
              <w:pStyle w:val="Footer"/>
              <w:widowControl/>
              <w:tabs>
                <w:tab w:val="clear" w:pos="4320"/>
                <w:tab w:val="clear" w:pos="8640"/>
              </w:tabs>
              <w:ind w:left="0"/>
              <w:rPr>
                <w:b/>
                <w:noProof/>
                <w:sz w:val="28"/>
              </w:rPr>
            </w:pPr>
            <w:r w:rsidRPr="008310C0">
              <w:rPr>
                <w:noProof/>
              </w:rPr>
              <w:pict>
                <v:line id="_x0000_s2017" style="position:absolute;z-index:251756544;mso-position-horizontal-relative:text;mso-position-vertical-relative:text" from="-7.2pt,6pt" to="511.2pt,6pt" o:allowincell="f" stroked="f"/>
              </w:pict>
            </w:r>
            <w:r w:rsidRPr="008310C0">
              <w:rPr>
                <w:b/>
                <w:sz w:val="28"/>
              </w:rPr>
              <w:t>GOAL</w:t>
            </w:r>
          </w:p>
        </w:tc>
        <w:tc>
          <w:tcPr>
            <w:tcW w:w="4774" w:type="dxa"/>
            <w:noWrap/>
            <w:tcMar>
              <w:left w:w="115" w:type="dxa"/>
              <w:right w:w="288" w:type="dxa"/>
            </w:tcMar>
          </w:tcPr>
          <w:p w:rsidR="00904F38" w:rsidRPr="008310C0" w:rsidRDefault="00904F38" w:rsidP="00E37D4A">
            <w:pPr>
              <w:ind w:left="0"/>
            </w:pPr>
            <w:r w:rsidRPr="008310C0">
              <w:t xml:space="preserve">To reduce proportion of all live deliveries with </w:t>
            </w:r>
            <w:r w:rsidR="006732C7">
              <w:t xml:space="preserve">very </w:t>
            </w:r>
            <w:r w:rsidRPr="008310C0">
              <w:t>low birth weight.</w:t>
            </w:r>
          </w:p>
          <w:p w:rsidR="00904F38" w:rsidRPr="008310C0" w:rsidRDefault="00904F38" w:rsidP="00E37D4A">
            <w:pPr>
              <w:ind w:left="0" w:right="-288"/>
              <w:rPr>
                <w:b/>
              </w:rPr>
            </w:pPr>
          </w:p>
        </w:tc>
      </w:tr>
      <w:tr w:rsidR="00904F38" w:rsidRPr="008310C0">
        <w:tblPrEx>
          <w:tblCellMar>
            <w:top w:w="0" w:type="dxa"/>
            <w:bottom w:w="0" w:type="dxa"/>
          </w:tblCellMar>
        </w:tblPrEx>
        <w:trPr>
          <w:trHeight w:val="180"/>
          <w:jc w:val="center"/>
        </w:trPr>
        <w:tc>
          <w:tcPr>
            <w:tcW w:w="4730" w:type="dxa"/>
          </w:tcPr>
          <w:p w:rsidR="00904F38" w:rsidRPr="008310C0" w:rsidRDefault="00904F38" w:rsidP="00E37D4A">
            <w:pPr>
              <w:ind w:left="0"/>
              <w:rPr>
                <w:b/>
                <w:sz w:val="28"/>
              </w:rPr>
            </w:pPr>
            <w:r w:rsidRPr="008310C0">
              <w:rPr>
                <w:b/>
                <w:sz w:val="28"/>
              </w:rPr>
              <w:t>DEFINITION</w:t>
            </w:r>
          </w:p>
          <w:p w:rsidR="00904F38" w:rsidRPr="008310C0" w:rsidRDefault="00904F38"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04F38" w:rsidRPr="008310C0" w:rsidRDefault="00904F38" w:rsidP="00E37D4A">
            <w:pPr>
              <w:ind w:left="0"/>
            </w:pPr>
            <w:r w:rsidRPr="008310C0">
              <w:rPr>
                <w:b/>
              </w:rPr>
              <w:t xml:space="preserve">Numerator: </w:t>
            </w:r>
            <w:r w:rsidRPr="008310C0">
              <w:t xml:space="preserve"> Number of resident live births weighing less than 1,500 grams.</w:t>
            </w:r>
          </w:p>
          <w:p w:rsidR="001D6697" w:rsidRPr="008310C0" w:rsidRDefault="001D6697" w:rsidP="00E37D4A">
            <w:pPr>
              <w:ind w:left="0"/>
              <w:rPr>
                <w:b/>
              </w:rPr>
            </w:pPr>
          </w:p>
          <w:p w:rsidR="00904F38" w:rsidRPr="008310C0" w:rsidRDefault="00904F38" w:rsidP="00E37D4A">
            <w:pPr>
              <w:ind w:left="0"/>
            </w:pPr>
            <w:r w:rsidRPr="008310C0">
              <w:rPr>
                <w:b/>
              </w:rPr>
              <w:t xml:space="preserve">Denominator:  </w:t>
            </w:r>
            <w:r w:rsidRPr="008310C0">
              <w:t xml:space="preserve">Number </w:t>
            </w:r>
            <w:r w:rsidR="006732C7">
              <w:t xml:space="preserve">of </w:t>
            </w:r>
            <w:r w:rsidRPr="008310C0">
              <w:t>resident live births in the State in the reporting period.</w:t>
            </w:r>
          </w:p>
          <w:p w:rsidR="001D6697" w:rsidRPr="008310C0" w:rsidRDefault="001D6697" w:rsidP="00000477">
            <w:pPr>
              <w:tabs>
                <w:tab w:val="left" w:pos="2337"/>
              </w:tabs>
              <w:ind w:left="0"/>
              <w:rPr>
                <w:b/>
              </w:rPr>
            </w:pPr>
          </w:p>
          <w:p w:rsidR="00904F38" w:rsidRPr="008310C0" w:rsidRDefault="00904F38" w:rsidP="00000477">
            <w:pPr>
              <w:tabs>
                <w:tab w:val="left" w:pos="2337"/>
              </w:tabs>
              <w:ind w:left="0"/>
            </w:pPr>
            <w:r w:rsidRPr="008310C0">
              <w:rPr>
                <w:b/>
              </w:rPr>
              <w:t xml:space="preserve">Units:  </w:t>
            </w:r>
            <w:r w:rsidRPr="008310C0">
              <w:t>100</w:t>
            </w:r>
            <w:r w:rsidR="00000477" w:rsidRPr="008310C0">
              <w:tab/>
            </w:r>
            <w:r w:rsidRPr="008310C0">
              <w:rPr>
                <w:b/>
              </w:rPr>
              <w:t xml:space="preserve">Text:  </w:t>
            </w:r>
            <w:r w:rsidRPr="008310C0">
              <w:t>Percent</w:t>
            </w:r>
          </w:p>
          <w:p w:rsidR="00904F38" w:rsidRPr="008310C0" w:rsidRDefault="00904F38" w:rsidP="00E37D4A">
            <w:pPr>
              <w:ind w:left="0" w:right="-288"/>
              <w:rPr>
                <w:b/>
              </w:rPr>
            </w:pPr>
          </w:p>
        </w:tc>
      </w:tr>
      <w:tr w:rsidR="00904F38" w:rsidRPr="008310C0">
        <w:tblPrEx>
          <w:tblCellMar>
            <w:top w:w="0" w:type="dxa"/>
            <w:bottom w:w="0" w:type="dxa"/>
          </w:tblCellMar>
        </w:tblPrEx>
        <w:trPr>
          <w:trHeight w:val="180"/>
          <w:jc w:val="center"/>
        </w:trPr>
        <w:tc>
          <w:tcPr>
            <w:tcW w:w="4730" w:type="dxa"/>
          </w:tcPr>
          <w:p w:rsidR="00904F38" w:rsidRPr="008310C0" w:rsidRDefault="006732C7" w:rsidP="00E37D4A">
            <w:pPr>
              <w:ind w:left="0"/>
              <w:rPr>
                <w:b/>
                <w:sz w:val="28"/>
              </w:rPr>
            </w:pPr>
            <w:r>
              <w:rPr>
                <w:b/>
                <w:sz w:val="28"/>
              </w:rPr>
              <w:t>HEALTHY PEOPLE 202</w:t>
            </w:r>
            <w:r w:rsidR="00904F38" w:rsidRPr="008310C0">
              <w:rPr>
                <w:b/>
                <w:sz w:val="28"/>
              </w:rPr>
              <w:t>0</w:t>
            </w:r>
          </w:p>
          <w:p w:rsidR="00904F38" w:rsidRPr="008310C0" w:rsidRDefault="00904F38" w:rsidP="00E37D4A">
            <w:pPr>
              <w:ind w:left="0"/>
              <w:rPr>
                <w:b/>
                <w:sz w:val="28"/>
              </w:rPr>
            </w:pPr>
            <w:r w:rsidRPr="008310C0">
              <w:rPr>
                <w:b/>
                <w:sz w:val="28"/>
              </w:rPr>
              <w:t>OBJECTIVE</w:t>
            </w:r>
          </w:p>
          <w:p w:rsidR="00904F38" w:rsidRPr="008310C0" w:rsidRDefault="00904F38"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6732C7" w:rsidRPr="006732C7" w:rsidRDefault="006732C7" w:rsidP="00E63150">
            <w:pPr>
              <w:pStyle w:val="BodyA"/>
            </w:pPr>
            <w:r w:rsidRPr="006732C7">
              <w:t xml:space="preserve">Related to </w:t>
            </w:r>
            <w:r w:rsidRPr="006732C7">
              <w:rPr>
                <w:lang w:val="en-US"/>
              </w:rPr>
              <w:t xml:space="preserve">Maternal, Infant, and Child Health (MICH) </w:t>
            </w:r>
            <w:r w:rsidRPr="006732C7">
              <w:t xml:space="preserve">Objective 8.2: Reduce very low birth weight (VLBW). </w:t>
            </w:r>
            <w:r w:rsidRPr="006732C7">
              <w:rPr>
                <w:lang w:val="en-US"/>
              </w:rPr>
              <w:t xml:space="preserve"> </w:t>
            </w:r>
            <w:r w:rsidRPr="006732C7">
              <w:t>(Baseline: 1.5% of live births were VLBW in 2007</w:t>
            </w:r>
            <w:r w:rsidRPr="006732C7">
              <w:rPr>
                <w:lang w:val="en-US"/>
              </w:rPr>
              <w:t>,</w:t>
            </w:r>
            <w:r w:rsidRPr="006732C7">
              <w:t xml:space="preserve"> Target 1.4%)</w:t>
            </w:r>
          </w:p>
          <w:p w:rsidR="00904F38" w:rsidRPr="006732C7" w:rsidRDefault="00904F38" w:rsidP="006732C7">
            <w:pPr>
              <w:ind w:left="0"/>
            </w:pPr>
          </w:p>
        </w:tc>
      </w:tr>
      <w:tr w:rsidR="00904F38" w:rsidRPr="008310C0">
        <w:tblPrEx>
          <w:tblCellMar>
            <w:top w:w="0" w:type="dxa"/>
            <w:bottom w:w="0" w:type="dxa"/>
          </w:tblCellMar>
        </w:tblPrEx>
        <w:trPr>
          <w:trHeight w:val="180"/>
          <w:jc w:val="center"/>
        </w:trPr>
        <w:tc>
          <w:tcPr>
            <w:tcW w:w="4730" w:type="dxa"/>
          </w:tcPr>
          <w:p w:rsidR="00904F38" w:rsidRPr="008310C0" w:rsidRDefault="00904F38" w:rsidP="00E37D4A">
            <w:pPr>
              <w:ind w:left="0"/>
              <w:rPr>
                <w:b/>
                <w:sz w:val="28"/>
              </w:rPr>
            </w:pPr>
            <w:r w:rsidRPr="008310C0">
              <w:rPr>
                <w:b/>
                <w:sz w:val="28"/>
              </w:rPr>
              <w:t>DATA SOURCES and</w:t>
            </w:r>
          </w:p>
          <w:p w:rsidR="00904F38" w:rsidRPr="008310C0" w:rsidRDefault="00904F38" w:rsidP="00E37D4A">
            <w:pPr>
              <w:ind w:left="0"/>
              <w:rPr>
                <w:b/>
                <w:sz w:val="28"/>
              </w:rPr>
            </w:pPr>
            <w:r w:rsidRPr="008310C0">
              <w:rPr>
                <w:b/>
                <w:sz w:val="28"/>
              </w:rPr>
              <w:t>DATA ISSUES</w:t>
            </w:r>
          </w:p>
          <w:p w:rsidR="00904F38" w:rsidRPr="008310C0" w:rsidRDefault="00904F38"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04F38" w:rsidRPr="008310C0" w:rsidRDefault="00904F38" w:rsidP="00E37D4A">
            <w:pPr>
              <w:pStyle w:val="PlainText"/>
              <w:ind w:left="0"/>
              <w:rPr>
                <w:rFonts w:ascii="Times New Roman" w:hAnsi="Times New Roman"/>
              </w:rPr>
            </w:pPr>
            <w:r w:rsidRPr="008310C0">
              <w:rPr>
                <w:rFonts w:ascii="Times New Roman" w:hAnsi="Times New Roman"/>
              </w:rPr>
              <w:t xml:space="preserve">State vital records and </w:t>
            </w:r>
            <w:r w:rsidR="009F55C0">
              <w:rPr>
                <w:rFonts w:ascii="Times New Roman" w:hAnsi="Times New Roman"/>
              </w:rPr>
              <w:t>C</w:t>
            </w:r>
            <w:r w:rsidRPr="008310C0">
              <w:rPr>
                <w:rFonts w:ascii="Times New Roman" w:hAnsi="Times New Roman"/>
              </w:rPr>
              <w:t>ensus</w:t>
            </w:r>
            <w:r w:rsidR="009F55C0">
              <w:rPr>
                <w:rFonts w:ascii="Times New Roman" w:hAnsi="Times New Roman"/>
              </w:rPr>
              <w:t xml:space="preserve"> Bureau</w:t>
            </w:r>
            <w:r w:rsidRPr="008310C0">
              <w:rPr>
                <w:rFonts w:ascii="Times New Roman" w:hAnsi="Times New Roman"/>
              </w:rPr>
              <w:t xml:space="preserve"> data are source.</w:t>
            </w:r>
          </w:p>
          <w:p w:rsidR="00904F38" w:rsidRPr="008310C0" w:rsidRDefault="00904F38" w:rsidP="00E37D4A">
            <w:pPr>
              <w:ind w:left="0" w:right="-288"/>
              <w:rPr>
                <w:b/>
              </w:rPr>
            </w:pPr>
          </w:p>
        </w:tc>
      </w:tr>
      <w:tr w:rsidR="00904F38" w:rsidRPr="008310C0">
        <w:tblPrEx>
          <w:tblCellMar>
            <w:top w:w="0" w:type="dxa"/>
            <w:bottom w:w="0" w:type="dxa"/>
          </w:tblCellMar>
        </w:tblPrEx>
        <w:trPr>
          <w:trHeight w:val="720"/>
          <w:jc w:val="center"/>
        </w:trPr>
        <w:tc>
          <w:tcPr>
            <w:tcW w:w="4730" w:type="dxa"/>
          </w:tcPr>
          <w:p w:rsidR="00904F38" w:rsidRPr="008310C0" w:rsidRDefault="00904F38" w:rsidP="00E37D4A">
            <w:pPr>
              <w:ind w:left="0"/>
              <w:rPr>
                <w:b/>
                <w:sz w:val="28"/>
              </w:rPr>
            </w:pPr>
            <w:r w:rsidRPr="008310C0">
              <w:rPr>
                <w:b/>
                <w:sz w:val="28"/>
              </w:rPr>
              <w:t>SIGNIFICANCE</w:t>
            </w:r>
          </w:p>
          <w:p w:rsidR="00904F38" w:rsidRPr="008310C0" w:rsidRDefault="00904F38"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04F38" w:rsidRPr="008310C0" w:rsidRDefault="00904F38" w:rsidP="00E37D4A">
            <w:pPr>
              <w:ind w:left="0" w:right="-288"/>
              <w:rPr>
                <w:b/>
              </w:rPr>
            </w:pPr>
            <w:r w:rsidRPr="008310C0">
              <w:t>Very low birth weight births are usually associated with pre-term birth.  The primary risk factors for pre-term births are prior preterm birth, prior spontaneous abortion, low pre-pregnancy weight, cigarette smoking, and multiple births.</w:t>
            </w:r>
            <w:r w:rsidR="00837100">
              <w:t xml:space="preserve">  </w:t>
            </w:r>
            <w:r w:rsidR="00837100" w:rsidRPr="008310C0">
              <w:t>In vitro fertilization has increased the number of multiple births.  Multiple births may result in shortened gestation and low or very low birth weight infants.</w:t>
            </w:r>
          </w:p>
        </w:tc>
      </w:tr>
    </w:tbl>
    <w:p w:rsidR="009B036B" w:rsidRPr="008310C0" w:rsidRDefault="009B036B" w:rsidP="009B036B">
      <w:pPr>
        <w:tabs>
          <w:tab w:val="left" w:pos="903"/>
        </w:tabs>
        <w:ind w:left="0"/>
        <w:rPr>
          <w:rFonts w:ascii="Arial" w:hAnsi="Arial"/>
          <w:b/>
          <w:sz w:val="24"/>
          <w:szCs w:val="24"/>
        </w:rPr>
      </w:pPr>
    </w:p>
    <w:p w:rsidR="00904F38" w:rsidRPr="008310C0" w:rsidRDefault="00904F38" w:rsidP="009B036B">
      <w:pPr>
        <w:tabs>
          <w:tab w:val="left" w:pos="903"/>
        </w:tabs>
        <w:ind w:left="0"/>
        <w:rPr>
          <w:rFonts w:ascii="Arial" w:hAnsi="Arial"/>
          <w:b/>
          <w:sz w:val="24"/>
          <w:szCs w:val="24"/>
        </w:rPr>
      </w:pPr>
    </w:p>
    <w:p w:rsidR="00EA054C" w:rsidRPr="008310C0" w:rsidRDefault="00EA054C" w:rsidP="00E37D4A">
      <w:pPr>
        <w:pStyle w:val="Footer"/>
        <w:widowControl/>
        <w:tabs>
          <w:tab w:val="clear" w:pos="4320"/>
          <w:tab w:val="clear" w:pos="8640"/>
        </w:tabs>
        <w:ind w:left="0" w:right="-108"/>
        <w:rPr>
          <w:b/>
          <w:sz w:val="28"/>
        </w:rPr>
        <w:sectPr w:rsidR="00EA054C" w:rsidRPr="008310C0" w:rsidSect="00F76ACB">
          <w:headerReference w:type="even" r:id="rId137"/>
          <w:headerReference w:type="default" r:id="rId138"/>
          <w:footerReference w:type="even" r:id="rId139"/>
          <w:headerReference w:type="first" r:id="rId140"/>
          <w:footerReference w:type="first" r:id="rId141"/>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904F38" w:rsidRPr="008310C0">
        <w:tblPrEx>
          <w:tblCellMar>
            <w:top w:w="0" w:type="dxa"/>
            <w:bottom w:w="0" w:type="dxa"/>
          </w:tblCellMar>
        </w:tblPrEx>
        <w:trPr>
          <w:trHeight w:val="1692"/>
          <w:jc w:val="center"/>
        </w:trPr>
        <w:tc>
          <w:tcPr>
            <w:tcW w:w="4730" w:type="dxa"/>
            <w:tcBorders>
              <w:bottom w:val="single" w:sz="12" w:space="0" w:color="auto"/>
            </w:tcBorders>
          </w:tcPr>
          <w:p w:rsidR="00904F38" w:rsidRPr="008310C0" w:rsidRDefault="00904F38" w:rsidP="00E37D4A">
            <w:pPr>
              <w:pStyle w:val="Footer"/>
              <w:widowControl/>
              <w:tabs>
                <w:tab w:val="clear" w:pos="4320"/>
                <w:tab w:val="clear" w:pos="8640"/>
              </w:tabs>
              <w:ind w:left="0" w:right="-108"/>
              <w:rPr>
                <w:b/>
                <w:sz w:val="28"/>
              </w:rPr>
            </w:pPr>
            <w:r w:rsidRPr="008310C0">
              <w:rPr>
                <w:b/>
                <w:noProof/>
                <w:sz w:val="28"/>
              </w:rPr>
              <w:pict>
                <v:line id="_x0000_s2018" style="position:absolute;z-index:251757568" from="7.2pt,108.6pt" to="7in,108.6pt" o:allowincell="f" stroked="f"/>
              </w:pict>
            </w:r>
            <w:r w:rsidRPr="008310C0">
              <w:rPr>
                <w:b/>
                <w:sz w:val="28"/>
              </w:rPr>
              <w:t>02B</w:t>
            </w:r>
          </w:p>
          <w:p w:rsidR="00904F38" w:rsidRPr="008310C0" w:rsidRDefault="00904F38" w:rsidP="00E37D4A">
            <w:pPr>
              <w:pStyle w:val="Footer"/>
              <w:widowControl/>
              <w:tabs>
                <w:tab w:val="clear" w:pos="4320"/>
                <w:tab w:val="clear" w:pos="8640"/>
              </w:tabs>
              <w:ind w:left="0" w:right="-108"/>
              <w:rPr>
                <w:b/>
                <w:sz w:val="28"/>
              </w:rPr>
            </w:pPr>
            <w:r w:rsidRPr="008310C0">
              <w:rPr>
                <w:b/>
                <w:sz w:val="28"/>
              </w:rPr>
              <w:t>HEALTH STATUS INDICATOR</w:t>
            </w:r>
          </w:p>
          <w:p w:rsidR="00904F38" w:rsidRPr="008310C0" w:rsidRDefault="00904F38" w:rsidP="00E37D4A">
            <w:pPr>
              <w:ind w:left="0"/>
              <w:rPr>
                <w:b/>
              </w:rPr>
            </w:pPr>
          </w:p>
        </w:tc>
        <w:tc>
          <w:tcPr>
            <w:tcW w:w="4774" w:type="dxa"/>
            <w:tcBorders>
              <w:bottom w:val="single" w:sz="12" w:space="0" w:color="auto"/>
            </w:tcBorders>
            <w:noWrap/>
            <w:tcMar>
              <w:left w:w="115" w:type="dxa"/>
              <w:right w:w="288" w:type="dxa"/>
            </w:tcMar>
          </w:tcPr>
          <w:p w:rsidR="00536810" w:rsidRPr="008310C0" w:rsidRDefault="00536810" w:rsidP="00536810">
            <w:pPr>
              <w:ind w:left="0"/>
              <w:rPr>
                <w:b/>
              </w:rPr>
            </w:pPr>
          </w:p>
          <w:p w:rsidR="00904F38" w:rsidRPr="008310C0" w:rsidRDefault="00536810" w:rsidP="00536810">
            <w:pPr>
              <w:ind w:left="0" w:right="-288"/>
              <w:rPr>
                <w:b/>
              </w:rPr>
            </w:pPr>
            <w:r w:rsidRPr="008310C0">
              <w:rPr>
                <w:b/>
                <w:sz w:val="24"/>
              </w:rPr>
              <w:t>The percent of live singleton births weighing less than 1,500 grams.</w:t>
            </w:r>
          </w:p>
        </w:tc>
      </w:tr>
      <w:tr w:rsidR="00904F38" w:rsidRPr="008310C0">
        <w:tblPrEx>
          <w:tblCellMar>
            <w:top w:w="0" w:type="dxa"/>
            <w:bottom w:w="0" w:type="dxa"/>
          </w:tblCellMar>
        </w:tblPrEx>
        <w:trPr>
          <w:trHeight w:val="180"/>
          <w:jc w:val="center"/>
        </w:trPr>
        <w:tc>
          <w:tcPr>
            <w:tcW w:w="4730" w:type="dxa"/>
            <w:tcBorders>
              <w:top w:val="single" w:sz="12" w:space="0" w:color="auto"/>
            </w:tcBorders>
          </w:tcPr>
          <w:p w:rsidR="00904F38" w:rsidRPr="008310C0" w:rsidRDefault="00904F38" w:rsidP="00E37D4A">
            <w:pPr>
              <w:ind w:left="0"/>
              <w:rPr>
                <w:noProof/>
              </w:rPr>
            </w:pPr>
          </w:p>
        </w:tc>
        <w:tc>
          <w:tcPr>
            <w:tcW w:w="4774" w:type="dxa"/>
            <w:tcBorders>
              <w:top w:val="single" w:sz="12" w:space="0" w:color="auto"/>
            </w:tcBorders>
            <w:noWrap/>
            <w:tcMar>
              <w:left w:w="115" w:type="dxa"/>
              <w:right w:w="288" w:type="dxa"/>
            </w:tcMar>
          </w:tcPr>
          <w:p w:rsidR="00904F38" w:rsidRPr="008310C0" w:rsidRDefault="00904F38" w:rsidP="00E37D4A">
            <w:pPr>
              <w:pStyle w:val="PlainText"/>
              <w:ind w:left="0"/>
              <w:rPr>
                <w:rFonts w:ascii="Times New Roman" w:hAnsi="Times New Roman"/>
              </w:rPr>
            </w:pPr>
          </w:p>
        </w:tc>
      </w:tr>
      <w:tr w:rsidR="00536810" w:rsidRPr="008310C0">
        <w:tblPrEx>
          <w:tblCellMar>
            <w:top w:w="0" w:type="dxa"/>
            <w:bottom w:w="0" w:type="dxa"/>
          </w:tblCellMar>
        </w:tblPrEx>
        <w:trPr>
          <w:trHeight w:val="180"/>
          <w:jc w:val="center"/>
        </w:trPr>
        <w:tc>
          <w:tcPr>
            <w:tcW w:w="4730" w:type="dxa"/>
          </w:tcPr>
          <w:p w:rsidR="00536810" w:rsidRPr="008310C0" w:rsidRDefault="00536810" w:rsidP="00E37D4A">
            <w:pPr>
              <w:ind w:left="0"/>
              <w:rPr>
                <w:b/>
                <w:sz w:val="28"/>
              </w:rPr>
            </w:pPr>
            <w:r w:rsidRPr="008310C0">
              <w:rPr>
                <w:noProof/>
              </w:rPr>
              <w:pict>
                <v:line id="_x0000_s2023" style="position:absolute;z-index:251758592;mso-position-horizontal-relative:text;mso-position-vertical-relative:text" from="-7.2pt,6pt" to="511.2pt,6pt" o:allowincell="f" stroked="f"/>
              </w:pict>
            </w:r>
            <w:r w:rsidRPr="008310C0">
              <w:rPr>
                <w:b/>
                <w:sz w:val="28"/>
              </w:rPr>
              <w:t>GOAL</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536810" w:rsidRPr="008310C0" w:rsidRDefault="00536810" w:rsidP="00E37D4A">
            <w:pPr>
              <w:ind w:left="0"/>
            </w:pPr>
            <w:r w:rsidRPr="008310C0">
              <w:t>To reduce the proportion of all live singleton deliveries with very low birth weight.</w:t>
            </w:r>
          </w:p>
          <w:p w:rsidR="00536810" w:rsidRPr="008310C0" w:rsidRDefault="00536810" w:rsidP="00E37D4A">
            <w:pPr>
              <w:ind w:left="0" w:right="-288"/>
              <w:rPr>
                <w:b/>
              </w:rPr>
            </w:pPr>
          </w:p>
        </w:tc>
      </w:tr>
      <w:tr w:rsidR="00536810" w:rsidRPr="008310C0">
        <w:tblPrEx>
          <w:tblCellMar>
            <w:top w:w="0" w:type="dxa"/>
            <w:bottom w:w="0" w:type="dxa"/>
          </w:tblCellMar>
        </w:tblPrEx>
        <w:trPr>
          <w:trHeight w:val="180"/>
          <w:jc w:val="center"/>
        </w:trPr>
        <w:tc>
          <w:tcPr>
            <w:tcW w:w="4730" w:type="dxa"/>
          </w:tcPr>
          <w:p w:rsidR="00536810" w:rsidRPr="008310C0" w:rsidRDefault="00536810" w:rsidP="00E37D4A">
            <w:pPr>
              <w:ind w:left="0"/>
              <w:rPr>
                <w:b/>
                <w:sz w:val="28"/>
              </w:rPr>
            </w:pPr>
            <w:r w:rsidRPr="008310C0">
              <w:rPr>
                <w:b/>
                <w:sz w:val="28"/>
              </w:rPr>
              <w:t>DEFINITION</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536810" w:rsidRPr="008310C0" w:rsidRDefault="00536810" w:rsidP="00E37D4A">
            <w:pPr>
              <w:ind w:left="0"/>
            </w:pPr>
            <w:r w:rsidRPr="008310C0">
              <w:rPr>
                <w:b/>
              </w:rPr>
              <w:t xml:space="preserve">Numerator: </w:t>
            </w:r>
            <w:r w:rsidRPr="008310C0">
              <w:t xml:space="preserve"> Number of resident singleton births weighing less than 1,500 grams.</w:t>
            </w:r>
          </w:p>
          <w:p w:rsidR="001D6697" w:rsidRPr="008310C0" w:rsidRDefault="001D6697" w:rsidP="00E37D4A">
            <w:pPr>
              <w:ind w:left="0"/>
              <w:rPr>
                <w:b/>
              </w:rPr>
            </w:pPr>
          </w:p>
          <w:p w:rsidR="00536810" w:rsidRPr="008310C0" w:rsidRDefault="00536810" w:rsidP="00E37D4A">
            <w:pPr>
              <w:ind w:left="0"/>
            </w:pPr>
            <w:r w:rsidRPr="008310C0">
              <w:rPr>
                <w:b/>
              </w:rPr>
              <w:t xml:space="preserve">Denominator:  </w:t>
            </w:r>
            <w:r w:rsidRPr="008310C0">
              <w:t>Number resident singleton births in the State in the reporting period.</w:t>
            </w:r>
          </w:p>
          <w:p w:rsidR="001D6697" w:rsidRPr="008310C0" w:rsidRDefault="001D6697" w:rsidP="00000477">
            <w:pPr>
              <w:tabs>
                <w:tab w:val="left" w:pos="2337"/>
              </w:tabs>
              <w:ind w:left="0"/>
              <w:rPr>
                <w:b/>
              </w:rPr>
            </w:pPr>
          </w:p>
          <w:p w:rsidR="00536810" w:rsidRPr="008310C0" w:rsidRDefault="00536810" w:rsidP="00000477">
            <w:pPr>
              <w:tabs>
                <w:tab w:val="left" w:pos="2337"/>
              </w:tabs>
              <w:ind w:left="0"/>
            </w:pPr>
            <w:r w:rsidRPr="008310C0">
              <w:rPr>
                <w:b/>
              </w:rPr>
              <w:t xml:space="preserve">Units:  </w:t>
            </w:r>
            <w:r w:rsidRPr="008310C0">
              <w:t>100</w:t>
            </w:r>
            <w:r w:rsidR="00000477" w:rsidRPr="008310C0">
              <w:tab/>
            </w:r>
            <w:r w:rsidRPr="008310C0">
              <w:rPr>
                <w:b/>
              </w:rPr>
              <w:t xml:space="preserve">Text:  </w:t>
            </w:r>
            <w:r w:rsidRPr="008310C0">
              <w:t>Percent</w:t>
            </w:r>
          </w:p>
          <w:p w:rsidR="00536810" w:rsidRPr="008310C0" w:rsidRDefault="00536810" w:rsidP="00E37D4A">
            <w:pPr>
              <w:ind w:left="0" w:right="-288"/>
              <w:rPr>
                <w:b/>
              </w:rPr>
            </w:pPr>
          </w:p>
        </w:tc>
      </w:tr>
      <w:tr w:rsidR="00536810" w:rsidRPr="008310C0">
        <w:tblPrEx>
          <w:tblCellMar>
            <w:top w:w="0" w:type="dxa"/>
            <w:bottom w:w="0" w:type="dxa"/>
          </w:tblCellMar>
        </w:tblPrEx>
        <w:trPr>
          <w:trHeight w:val="180"/>
          <w:jc w:val="center"/>
        </w:trPr>
        <w:tc>
          <w:tcPr>
            <w:tcW w:w="4730" w:type="dxa"/>
          </w:tcPr>
          <w:p w:rsidR="00536810" w:rsidRPr="008310C0" w:rsidRDefault="001D1711" w:rsidP="00E37D4A">
            <w:pPr>
              <w:ind w:left="0"/>
              <w:rPr>
                <w:b/>
                <w:sz w:val="28"/>
              </w:rPr>
            </w:pPr>
            <w:r>
              <w:rPr>
                <w:b/>
                <w:sz w:val="28"/>
              </w:rPr>
              <w:t>HEALTHY PEOPLE 202</w:t>
            </w:r>
            <w:r w:rsidR="00536810" w:rsidRPr="008310C0">
              <w:rPr>
                <w:b/>
                <w:sz w:val="28"/>
              </w:rPr>
              <w:t>0</w:t>
            </w:r>
          </w:p>
          <w:p w:rsidR="00536810" w:rsidRPr="008310C0" w:rsidRDefault="00536810" w:rsidP="00E37D4A">
            <w:pPr>
              <w:ind w:left="0"/>
              <w:rPr>
                <w:b/>
                <w:sz w:val="28"/>
              </w:rPr>
            </w:pPr>
            <w:r w:rsidRPr="008310C0">
              <w:rPr>
                <w:b/>
                <w:sz w:val="28"/>
              </w:rPr>
              <w:t>OBJECTIVE</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1D1711" w:rsidRPr="001D1711" w:rsidRDefault="001D1711" w:rsidP="00E63150">
            <w:pPr>
              <w:pStyle w:val="BodyA"/>
            </w:pPr>
            <w:r w:rsidRPr="001D1711">
              <w:t xml:space="preserve">Related to </w:t>
            </w:r>
            <w:r w:rsidRPr="001D1711">
              <w:rPr>
                <w:lang w:val="en-US"/>
              </w:rPr>
              <w:t xml:space="preserve">Maternal, Infant, and Child Health (MICH) </w:t>
            </w:r>
            <w:r w:rsidRPr="001D1711">
              <w:t xml:space="preserve">Objective 8.2: Reduce very low birth weight (VLBW). </w:t>
            </w:r>
            <w:r w:rsidRPr="001D1711">
              <w:rPr>
                <w:lang w:val="en-US"/>
              </w:rPr>
              <w:t xml:space="preserve"> </w:t>
            </w:r>
            <w:r w:rsidRPr="001D1711">
              <w:t>(Baseline: 1.5% of live births were VLBW in 2007</w:t>
            </w:r>
            <w:r w:rsidRPr="001D1711">
              <w:rPr>
                <w:lang w:val="en-US"/>
              </w:rPr>
              <w:t>,</w:t>
            </w:r>
            <w:r w:rsidRPr="001D1711">
              <w:t xml:space="preserve"> Target 1.4%)</w:t>
            </w:r>
          </w:p>
          <w:p w:rsidR="00536810" w:rsidRPr="001D1711" w:rsidRDefault="00536810" w:rsidP="001D1711">
            <w:pPr>
              <w:ind w:left="0"/>
            </w:pPr>
          </w:p>
        </w:tc>
      </w:tr>
      <w:tr w:rsidR="00536810" w:rsidRPr="008310C0">
        <w:tblPrEx>
          <w:tblCellMar>
            <w:top w:w="0" w:type="dxa"/>
            <w:bottom w:w="0" w:type="dxa"/>
          </w:tblCellMar>
        </w:tblPrEx>
        <w:trPr>
          <w:trHeight w:val="180"/>
          <w:jc w:val="center"/>
        </w:trPr>
        <w:tc>
          <w:tcPr>
            <w:tcW w:w="4730" w:type="dxa"/>
          </w:tcPr>
          <w:p w:rsidR="00536810" w:rsidRPr="008310C0" w:rsidRDefault="00536810" w:rsidP="00E37D4A">
            <w:pPr>
              <w:ind w:left="0"/>
              <w:rPr>
                <w:b/>
                <w:sz w:val="28"/>
              </w:rPr>
            </w:pPr>
            <w:r w:rsidRPr="008310C0">
              <w:rPr>
                <w:b/>
                <w:sz w:val="28"/>
              </w:rPr>
              <w:t>DATA SOURCES and</w:t>
            </w:r>
          </w:p>
          <w:p w:rsidR="00536810" w:rsidRPr="008310C0" w:rsidRDefault="00536810" w:rsidP="00E37D4A">
            <w:pPr>
              <w:ind w:left="0"/>
              <w:rPr>
                <w:b/>
                <w:sz w:val="28"/>
              </w:rPr>
            </w:pPr>
            <w:r w:rsidRPr="008310C0">
              <w:rPr>
                <w:b/>
                <w:sz w:val="28"/>
              </w:rPr>
              <w:t>DATA ISSUES</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536810" w:rsidRPr="008310C0" w:rsidRDefault="009F55C0" w:rsidP="00E37D4A">
            <w:pPr>
              <w:pStyle w:val="PlainText"/>
              <w:ind w:left="0"/>
              <w:rPr>
                <w:rFonts w:ascii="Times New Roman" w:hAnsi="Times New Roman"/>
              </w:rPr>
            </w:pPr>
            <w:r>
              <w:rPr>
                <w:rFonts w:ascii="Times New Roman" w:hAnsi="Times New Roman"/>
              </w:rPr>
              <w:t>State vital records and C</w:t>
            </w:r>
            <w:r w:rsidR="00536810" w:rsidRPr="008310C0">
              <w:rPr>
                <w:rFonts w:ascii="Times New Roman" w:hAnsi="Times New Roman"/>
              </w:rPr>
              <w:t>ensus</w:t>
            </w:r>
            <w:r>
              <w:rPr>
                <w:rFonts w:ascii="Times New Roman" w:hAnsi="Times New Roman"/>
              </w:rPr>
              <w:t xml:space="preserve"> Bureau</w:t>
            </w:r>
            <w:r w:rsidR="00536810" w:rsidRPr="008310C0">
              <w:rPr>
                <w:rFonts w:ascii="Times New Roman" w:hAnsi="Times New Roman"/>
              </w:rPr>
              <w:t xml:space="preserve"> data are source.</w:t>
            </w:r>
          </w:p>
          <w:p w:rsidR="00536810" w:rsidRPr="008310C0" w:rsidRDefault="00536810" w:rsidP="00E37D4A">
            <w:pPr>
              <w:ind w:left="0" w:right="-288"/>
              <w:rPr>
                <w:b/>
              </w:rPr>
            </w:pPr>
          </w:p>
        </w:tc>
      </w:tr>
      <w:tr w:rsidR="00536810" w:rsidRPr="008310C0">
        <w:tblPrEx>
          <w:tblCellMar>
            <w:top w:w="0" w:type="dxa"/>
            <w:bottom w:w="0" w:type="dxa"/>
          </w:tblCellMar>
        </w:tblPrEx>
        <w:trPr>
          <w:trHeight w:val="720"/>
          <w:jc w:val="center"/>
        </w:trPr>
        <w:tc>
          <w:tcPr>
            <w:tcW w:w="4730" w:type="dxa"/>
          </w:tcPr>
          <w:p w:rsidR="00536810" w:rsidRPr="008310C0" w:rsidRDefault="00536810" w:rsidP="00E37D4A">
            <w:pPr>
              <w:ind w:left="0"/>
              <w:rPr>
                <w:b/>
                <w:sz w:val="28"/>
              </w:rPr>
            </w:pPr>
            <w:r w:rsidRPr="008310C0">
              <w:rPr>
                <w:b/>
                <w:sz w:val="28"/>
              </w:rPr>
              <w:t>SIGNIFICANCE</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4E35B8" w:rsidRPr="004E35B8" w:rsidRDefault="004E35B8" w:rsidP="004E35B8">
            <w:pPr>
              <w:ind w:left="0"/>
              <w:rPr>
                <w:color w:val="1F497D"/>
              </w:rPr>
            </w:pPr>
            <w:r w:rsidRPr="004E35B8">
              <w:rPr>
                <w:lang/>
              </w:rPr>
              <w:t>VLBW infants are more than 100 times more likely to die in the first year of life than are infants of normal birth weight (at least 5.5 pounds). Very low birth weight infants who survive are at a significantly increased risk of severe health and developmental problems, including physical and sensory difficulties, developmental delays, and cognitive impairment, which may require increased levels of medical, educational, and parental care.</w:t>
            </w:r>
          </w:p>
          <w:p w:rsidR="00536810" w:rsidRPr="008310C0" w:rsidRDefault="00536810" w:rsidP="00E37D4A">
            <w:pPr>
              <w:ind w:left="0" w:right="-288"/>
              <w:rPr>
                <w:b/>
              </w:rPr>
            </w:pPr>
          </w:p>
        </w:tc>
      </w:tr>
    </w:tbl>
    <w:p w:rsidR="00904F38" w:rsidRPr="008310C0" w:rsidRDefault="00904F38" w:rsidP="009B036B">
      <w:pPr>
        <w:tabs>
          <w:tab w:val="left" w:pos="903"/>
        </w:tabs>
        <w:ind w:left="0"/>
        <w:rPr>
          <w:rFonts w:ascii="Arial" w:hAnsi="Arial"/>
          <w:b/>
          <w:sz w:val="24"/>
          <w:szCs w:val="24"/>
        </w:rPr>
      </w:pPr>
    </w:p>
    <w:p w:rsidR="00904F38" w:rsidRPr="008310C0" w:rsidRDefault="00904F38" w:rsidP="009B036B">
      <w:pPr>
        <w:tabs>
          <w:tab w:val="left" w:pos="903"/>
        </w:tabs>
        <w:ind w:left="0"/>
        <w:rPr>
          <w:rFonts w:ascii="Arial" w:hAnsi="Arial"/>
          <w:b/>
          <w:sz w:val="24"/>
          <w:szCs w:val="24"/>
        </w:rPr>
      </w:pPr>
    </w:p>
    <w:p w:rsidR="00536810" w:rsidRPr="008310C0" w:rsidRDefault="00536810" w:rsidP="009B036B">
      <w:pPr>
        <w:tabs>
          <w:tab w:val="left" w:pos="903"/>
        </w:tabs>
        <w:ind w:left="0"/>
        <w:rPr>
          <w:rFonts w:ascii="Arial" w:hAnsi="Arial"/>
          <w:b/>
          <w:sz w:val="24"/>
          <w:szCs w:val="24"/>
        </w:rPr>
      </w:pPr>
    </w:p>
    <w:p w:rsidR="00EA054C" w:rsidRPr="008310C0" w:rsidRDefault="00EA054C" w:rsidP="00E37D4A">
      <w:pPr>
        <w:pStyle w:val="Footer"/>
        <w:widowControl/>
        <w:tabs>
          <w:tab w:val="clear" w:pos="4320"/>
          <w:tab w:val="clear" w:pos="8640"/>
        </w:tabs>
        <w:ind w:left="0" w:right="-108"/>
        <w:rPr>
          <w:b/>
          <w:sz w:val="28"/>
        </w:rPr>
        <w:sectPr w:rsidR="00EA054C" w:rsidRPr="008310C0" w:rsidSect="00F76ACB">
          <w:headerReference w:type="even" r:id="rId142"/>
          <w:headerReference w:type="default" r:id="rId143"/>
          <w:footerReference w:type="even" r:id="rId144"/>
          <w:headerReference w:type="first" r:id="rId145"/>
          <w:footerReference w:type="first" r:id="rId146"/>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536810" w:rsidRPr="008310C0">
        <w:tblPrEx>
          <w:tblCellMar>
            <w:top w:w="0" w:type="dxa"/>
            <w:bottom w:w="0" w:type="dxa"/>
          </w:tblCellMar>
        </w:tblPrEx>
        <w:trPr>
          <w:trHeight w:val="1692"/>
          <w:jc w:val="center"/>
        </w:trPr>
        <w:tc>
          <w:tcPr>
            <w:tcW w:w="4730" w:type="dxa"/>
            <w:tcBorders>
              <w:bottom w:val="single" w:sz="12" w:space="0" w:color="auto"/>
            </w:tcBorders>
          </w:tcPr>
          <w:p w:rsidR="00536810" w:rsidRPr="008310C0" w:rsidRDefault="00536810" w:rsidP="00E37D4A">
            <w:pPr>
              <w:pStyle w:val="Footer"/>
              <w:widowControl/>
              <w:tabs>
                <w:tab w:val="clear" w:pos="4320"/>
                <w:tab w:val="clear" w:pos="8640"/>
              </w:tabs>
              <w:ind w:left="0" w:right="-108"/>
              <w:rPr>
                <w:b/>
                <w:sz w:val="28"/>
              </w:rPr>
            </w:pPr>
            <w:r w:rsidRPr="008310C0">
              <w:rPr>
                <w:b/>
                <w:noProof/>
                <w:sz w:val="28"/>
              </w:rPr>
              <w:pict>
                <v:line id="_x0000_s2024" style="position:absolute;z-index:251759616" from="7.2pt,108.6pt" to="7in,108.6pt" o:allowincell="f" stroked="f"/>
              </w:pict>
            </w:r>
            <w:r w:rsidRPr="008310C0">
              <w:rPr>
                <w:b/>
                <w:sz w:val="28"/>
              </w:rPr>
              <w:t>03A</w:t>
            </w:r>
          </w:p>
          <w:p w:rsidR="00536810" w:rsidRPr="008310C0" w:rsidRDefault="00536810" w:rsidP="00E37D4A">
            <w:pPr>
              <w:pStyle w:val="Footer"/>
              <w:widowControl/>
              <w:tabs>
                <w:tab w:val="clear" w:pos="4320"/>
                <w:tab w:val="clear" w:pos="8640"/>
              </w:tabs>
              <w:ind w:left="0" w:right="-108"/>
              <w:rPr>
                <w:b/>
                <w:sz w:val="28"/>
              </w:rPr>
            </w:pPr>
            <w:r w:rsidRPr="008310C0">
              <w:rPr>
                <w:b/>
                <w:sz w:val="28"/>
              </w:rPr>
              <w:t>HEALTH STATUS INDICATOR</w:t>
            </w:r>
          </w:p>
          <w:p w:rsidR="00536810" w:rsidRPr="008310C0" w:rsidRDefault="00536810" w:rsidP="00E37D4A">
            <w:pPr>
              <w:ind w:left="0"/>
              <w:rPr>
                <w:b/>
              </w:rPr>
            </w:pPr>
          </w:p>
        </w:tc>
        <w:tc>
          <w:tcPr>
            <w:tcW w:w="4774" w:type="dxa"/>
            <w:tcBorders>
              <w:bottom w:val="single" w:sz="12" w:space="0" w:color="auto"/>
            </w:tcBorders>
            <w:noWrap/>
            <w:tcMar>
              <w:left w:w="115" w:type="dxa"/>
              <w:right w:w="288" w:type="dxa"/>
            </w:tcMar>
          </w:tcPr>
          <w:p w:rsidR="00536810" w:rsidRPr="008310C0" w:rsidRDefault="00536810" w:rsidP="00536810">
            <w:pPr>
              <w:ind w:left="0"/>
              <w:rPr>
                <w:b/>
              </w:rPr>
            </w:pPr>
          </w:p>
          <w:p w:rsidR="00536810" w:rsidRPr="008310C0" w:rsidRDefault="00536810" w:rsidP="00536810">
            <w:pPr>
              <w:ind w:left="0" w:right="-288"/>
              <w:rPr>
                <w:b/>
              </w:rPr>
            </w:pPr>
            <w:r w:rsidRPr="008310C0">
              <w:rPr>
                <w:b/>
                <w:sz w:val="24"/>
              </w:rPr>
              <w:t>The death rate per 100,000 due to unintentional injuries among children aged 14 years and younger.</w:t>
            </w:r>
          </w:p>
        </w:tc>
      </w:tr>
      <w:tr w:rsidR="00536810" w:rsidRPr="008310C0">
        <w:tblPrEx>
          <w:tblCellMar>
            <w:top w:w="0" w:type="dxa"/>
            <w:bottom w:w="0" w:type="dxa"/>
          </w:tblCellMar>
        </w:tblPrEx>
        <w:trPr>
          <w:trHeight w:val="180"/>
          <w:jc w:val="center"/>
        </w:trPr>
        <w:tc>
          <w:tcPr>
            <w:tcW w:w="4730" w:type="dxa"/>
            <w:tcBorders>
              <w:top w:val="single" w:sz="12" w:space="0" w:color="auto"/>
            </w:tcBorders>
          </w:tcPr>
          <w:p w:rsidR="00536810" w:rsidRPr="008310C0" w:rsidRDefault="00536810" w:rsidP="00E37D4A">
            <w:pPr>
              <w:ind w:left="0"/>
              <w:rPr>
                <w:noProof/>
              </w:rPr>
            </w:pPr>
          </w:p>
        </w:tc>
        <w:tc>
          <w:tcPr>
            <w:tcW w:w="4774" w:type="dxa"/>
            <w:tcBorders>
              <w:top w:val="single" w:sz="12" w:space="0" w:color="auto"/>
            </w:tcBorders>
            <w:noWrap/>
            <w:tcMar>
              <w:left w:w="115" w:type="dxa"/>
              <w:right w:w="288" w:type="dxa"/>
            </w:tcMar>
          </w:tcPr>
          <w:p w:rsidR="00536810" w:rsidRPr="008310C0" w:rsidRDefault="00536810" w:rsidP="00E37D4A">
            <w:pPr>
              <w:pStyle w:val="PlainText"/>
              <w:ind w:left="0"/>
              <w:rPr>
                <w:rFonts w:ascii="Times New Roman" w:hAnsi="Times New Roman"/>
              </w:rPr>
            </w:pPr>
          </w:p>
        </w:tc>
      </w:tr>
      <w:tr w:rsidR="00536810" w:rsidRPr="008310C0">
        <w:tblPrEx>
          <w:tblCellMar>
            <w:top w:w="0" w:type="dxa"/>
            <w:bottom w:w="0" w:type="dxa"/>
          </w:tblCellMar>
        </w:tblPrEx>
        <w:trPr>
          <w:trHeight w:val="180"/>
          <w:jc w:val="center"/>
        </w:trPr>
        <w:tc>
          <w:tcPr>
            <w:tcW w:w="4730" w:type="dxa"/>
          </w:tcPr>
          <w:p w:rsidR="00536810" w:rsidRPr="008310C0" w:rsidRDefault="00536810" w:rsidP="00E37D4A">
            <w:pPr>
              <w:ind w:left="0"/>
              <w:rPr>
                <w:b/>
                <w:sz w:val="28"/>
              </w:rPr>
            </w:pPr>
            <w:r w:rsidRPr="008310C0">
              <w:rPr>
                <w:noProof/>
              </w:rPr>
              <w:pict>
                <v:line id="_x0000_s2026" style="position:absolute;z-index:251760640;mso-position-horizontal-relative:text;mso-position-vertical-relative:text" from="-7.2pt,6pt" to="511.2pt,6pt" o:allowincell="f" stroked="f"/>
              </w:pict>
            </w:r>
            <w:r w:rsidRPr="008310C0">
              <w:rPr>
                <w:b/>
                <w:sz w:val="28"/>
              </w:rPr>
              <w:t>GOAL</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536810" w:rsidRPr="008310C0" w:rsidRDefault="00536810" w:rsidP="00E37D4A">
            <w:pPr>
              <w:ind w:left="0"/>
            </w:pPr>
            <w:r w:rsidRPr="008310C0">
              <w:t>To reduce the number of deaths among children aged 14 years and younger due to unintentional injuries.</w:t>
            </w:r>
          </w:p>
          <w:p w:rsidR="00536810" w:rsidRPr="008310C0" w:rsidRDefault="00536810" w:rsidP="00E37D4A">
            <w:pPr>
              <w:ind w:left="0" w:right="-288"/>
              <w:rPr>
                <w:b/>
              </w:rPr>
            </w:pPr>
          </w:p>
        </w:tc>
      </w:tr>
      <w:tr w:rsidR="00536810" w:rsidRPr="008310C0">
        <w:tblPrEx>
          <w:tblCellMar>
            <w:top w:w="0" w:type="dxa"/>
            <w:bottom w:w="0" w:type="dxa"/>
          </w:tblCellMar>
        </w:tblPrEx>
        <w:trPr>
          <w:trHeight w:val="180"/>
          <w:jc w:val="center"/>
        </w:trPr>
        <w:tc>
          <w:tcPr>
            <w:tcW w:w="4730" w:type="dxa"/>
          </w:tcPr>
          <w:p w:rsidR="00536810" w:rsidRPr="008310C0" w:rsidRDefault="00536810" w:rsidP="00E37D4A">
            <w:pPr>
              <w:ind w:left="0"/>
              <w:rPr>
                <w:b/>
                <w:sz w:val="28"/>
              </w:rPr>
            </w:pPr>
            <w:r w:rsidRPr="008310C0">
              <w:rPr>
                <w:b/>
                <w:sz w:val="28"/>
              </w:rPr>
              <w:t>DEFINITION</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536810" w:rsidRPr="008310C0" w:rsidRDefault="00536810" w:rsidP="00E37D4A">
            <w:pPr>
              <w:ind w:left="0"/>
            </w:pPr>
            <w:r w:rsidRPr="008310C0">
              <w:rPr>
                <w:b/>
              </w:rPr>
              <w:t xml:space="preserve">Numerator: </w:t>
            </w:r>
            <w:r w:rsidRPr="008310C0">
              <w:t xml:space="preserve"> Number of deaths from all unintentional injuries for children aged 14 years and younger.</w:t>
            </w:r>
          </w:p>
          <w:p w:rsidR="001D6697" w:rsidRPr="008310C0" w:rsidRDefault="001D6697" w:rsidP="00E37D4A">
            <w:pPr>
              <w:ind w:left="0"/>
              <w:rPr>
                <w:b/>
              </w:rPr>
            </w:pPr>
          </w:p>
          <w:p w:rsidR="00536810" w:rsidRPr="008310C0" w:rsidRDefault="00536810" w:rsidP="00E37D4A">
            <w:pPr>
              <w:ind w:left="0"/>
            </w:pPr>
            <w:r w:rsidRPr="008310C0">
              <w:rPr>
                <w:b/>
              </w:rPr>
              <w:t xml:space="preserve">Denominator:  </w:t>
            </w:r>
            <w:r w:rsidRPr="008310C0">
              <w:t>Number of children aged 14 years and younger in the State for the reporting period.</w:t>
            </w:r>
          </w:p>
          <w:p w:rsidR="001D6697" w:rsidRPr="008310C0" w:rsidRDefault="001D6697" w:rsidP="00E37D4A">
            <w:pPr>
              <w:ind w:left="0"/>
              <w:rPr>
                <w:b/>
              </w:rPr>
            </w:pPr>
          </w:p>
          <w:p w:rsidR="00536810" w:rsidRPr="008310C0" w:rsidRDefault="00536810" w:rsidP="00E37D4A">
            <w:pPr>
              <w:ind w:left="0"/>
            </w:pPr>
            <w:r w:rsidRPr="008310C0">
              <w:rPr>
                <w:b/>
              </w:rPr>
              <w:t xml:space="preserve">Units:   </w:t>
            </w:r>
            <w:r w:rsidRPr="008310C0">
              <w:t>100</w:t>
            </w:r>
            <w:r w:rsidR="00837100">
              <w:t>,000</w:t>
            </w:r>
            <w:r w:rsidRPr="008310C0">
              <w:t xml:space="preserve">  </w:t>
            </w:r>
            <w:r w:rsidRPr="008310C0">
              <w:rPr>
                <w:b/>
              </w:rPr>
              <w:t xml:space="preserve">Text:  </w:t>
            </w:r>
            <w:r w:rsidRPr="008310C0">
              <w:t>Rate per 100,000</w:t>
            </w:r>
          </w:p>
          <w:p w:rsidR="00536810" w:rsidRPr="008310C0" w:rsidRDefault="00536810" w:rsidP="00E37D4A">
            <w:pPr>
              <w:ind w:left="0" w:right="-288"/>
              <w:rPr>
                <w:b/>
              </w:rPr>
            </w:pPr>
          </w:p>
        </w:tc>
      </w:tr>
      <w:tr w:rsidR="00536810" w:rsidRPr="008310C0">
        <w:tblPrEx>
          <w:tblCellMar>
            <w:top w:w="0" w:type="dxa"/>
            <w:bottom w:w="0" w:type="dxa"/>
          </w:tblCellMar>
        </w:tblPrEx>
        <w:trPr>
          <w:trHeight w:val="180"/>
          <w:jc w:val="center"/>
        </w:trPr>
        <w:tc>
          <w:tcPr>
            <w:tcW w:w="4730" w:type="dxa"/>
          </w:tcPr>
          <w:p w:rsidR="00536810" w:rsidRPr="008310C0" w:rsidRDefault="009E4875" w:rsidP="00E37D4A">
            <w:pPr>
              <w:ind w:left="0"/>
              <w:rPr>
                <w:b/>
                <w:sz w:val="28"/>
              </w:rPr>
            </w:pPr>
            <w:r>
              <w:rPr>
                <w:b/>
                <w:sz w:val="28"/>
              </w:rPr>
              <w:t>HEALTHY PEOPLE 202</w:t>
            </w:r>
            <w:r w:rsidR="00536810" w:rsidRPr="008310C0">
              <w:rPr>
                <w:b/>
                <w:sz w:val="28"/>
              </w:rPr>
              <w:t>0</w:t>
            </w:r>
          </w:p>
          <w:p w:rsidR="00536810" w:rsidRPr="008310C0" w:rsidRDefault="00536810" w:rsidP="00E37D4A">
            <w:pPr>
              <w:ind w:left="0"/>
              <w:rPr>
                <w:b/>
                <w:sz w:val="28"/>
              </w:rPr>
            </w:pPr>
            <w:r w:rsidRPr="008310C0">
              <w:rPr>
                <w:b/>
                <w:sz w:val="28"/>
              </w:rPr>
              <w:t>OBJECTIVE</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E4875" w:rsidRPr="009E4875" w:rsidRDefault="009E4875" w:rsidP="00E63150">
            <w:pPr>
              <w:pStyle w:val="BodyA"/>
            </w:pPr>
            <w:r w:rsidRPr="009E4875">
              <w:t xml:space="preserve">Related to </w:t>
            </w:r>
            <w:r w:rsidRPr="009E4875">
              <w:rPr>
                <w:lang w:val="en-US"/>
              </w:rPr>
              <w:t>Injury and Violence Prevention</w:t>
            </w:r>
            <w:r w:rsidR="0071440E">
              <w:rPr>
                <w:lang w:val="en-US"/>
              </w:rPr>
              <w:t xml:space="preserve"> (IVP)</w:t>
            </w:r>
            <w:r w:rsidRPr="009E4875">
              <w:rPr>
                <w:lang w:val="en-US"/>
              </w:rPr>
              <w:t xml:space="preserve"> </w:t>
            </w:r>
            <w:r w:rsidRPr="009E4875">
              <w:t>Objective</w:t>
            </w:r>
            <w:r w:rsidRPr="009E4875">
              <w:rPr>
                <w:lang w:val="en-US"/>
              </w:rPr>
              <w:t xml:space="preserve"> </w:t>
            </w:r>
            <w:r w:rsidRPr="009E4875">
              <w:t xml:space="preserve">11:  Reduce unintentional injury deaths. </w:t>
            </w:r>
            <w:r w:rsidRPr="009E4875">
              <w:rPr>
                <w:lang w:val="en-US"/>
              </w:rPr>
              <w:t xml:space="preserve"> </w:t>
            </w:r>
            <w:r w:rsidRPr="009E4875">
              <w:t>(Baseline: 40.0 deaths per 100,000 population caused by unintentional injuries in 2007</w:t>
            </w:r>
            <w:r w:rsidRPr="009E4875">
              <w:rPr>
                <w:lang w:val="en-US"/>
              </w:rPr>
              <w:t>,</w:t>
            </w:r>
            <w:r w:rsidRPr="009E4875">
              <w:t xml:space="preserve"> Target: 36.0 deaths per 100,000 population)</w:t>
            </w:r>
          </w:p>
          <w:p w:rsidR="00536810" w:rsidRPr="008310C0" w:rsidRDefault="00536810" w:rsidP="009E4875">
            <w:pPr>
              <w:ind w:left="0"/>
            </w:pPr>
          </w:p>
        </w:tc>
      </w:tr>
      <w:tr w:rsidR="00536810" w:rsidRPr="008310C0">
        <w:tblPrEx>
          <w:tblCellMar>
            <w:top w:w="0" w:type="dxa"/>
            <w:bottom w:w="0" w:type="dxa"/>
          </w:tblCellMar>
        </w:tblPrEx>
        <w:trPr>
          <w:trHeight w:val="180"/>
          <w:jc w:val="center"/>
        </w:trPr>
        <w:tc>
          <w:tcPr>
            <w:tcW w:w="4730" w:type="dxa"/>
          </w:tcPr>
          <w:p w:rsidR="00536810" w:rsidRPr="008310C0" w:rsidRDefault="00536810" w:rsidP="00E37D4A">
            <w:pPr>
              <w:ind w:left="0"/>
              <w:rPr>
                <w:b/>
                <w:sz w:val="28"/>
              </w:rPr>
            </w:pPr>
            <w:r w:rsidRPr="008310C0">
              <w:rPr>
                <w:b/>
                <w:sz w:val="28"/>
              </w:rPr>
              <w:t>DATA SOURCES and</w:t>
            </w:r>
          </w:p>
          <w:p w:rsidR="00536810" w:rsidRPr="008310C0" w:rsidRDefault="00536810" w:rsidP="00E37D4A">
            <w:pPr>
              <w:ind w:left="0"/>
              <w:rPr>
                <w:b/>
                <w:sz w:val="28"/>
              </w:rPr>
            </w:pPr>
            <w:r w:rsidRPr="008310C0">
              <w:rPr>
                <w:b/>
                <w:sz w:val="28"/>
              </w:rPr>
              <w:t>DATA ISSUES</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536810" w:rsidRDefault="00143B4A" w:rsidP="00143B4A">
            <w:pPr>
              <w:pStyle w:val="PlainText"/>
              <w:ind w:left="0"/>
              <w:rPr>
                <w:rFonts w:ascii="Times New Roman" w:hAnsi="Times New Roman"/>
              </w:rPr>
            </w:pPr>
            <w:r w:rsidRPr="008310C0">
              <w:rPr>
                <w:rFonts w:ascii="Times New Roman" w:hAnsi="Times New Roman"/>
              </w:rPr>
              <w:t xml:space="preserve">Child death certificates are collected in State vital records.  Data on total number of children comes from the </w:t>
            </w:r>
            <w:r w:rsidR="009F55C0">
              <w:rPr>
                <w:rFonts w:ascii="Times New Roman" w:hAnsi="Times New Roman"/>
              </w:rPr>
              <w:t xml:space="preserve">U.S. Census </w:t>
            </w:r>
            <w:r w:rsidRPr="008310C0">
              <w:rPr>
                <w:rFonts w:ascii="Times New Roman" w:hAnsi="Times New Roman"/>
              </w:rPr>
              <w:t>Bureau.  The Fatality Analysis Reporting System (FARS), the U.S. Department of Transportation and Vita</w:t>
            </w:r>
            <w:r w:rsidR="00837100">
              <w:rPr>
                <w:rFonts w:ascii="Times New Roman" w:hAnsi="Times New Roman"/>
              </w:rPr>
              <w:t>l Statistics Systems are additional</w:t>
            </w:r>
            <w:r w:rsidRPr="008310C0">
              <w:rPr>
                <w:rFonts w:ascii="Times New Roman" w:hAnsi="Times New Roman"/>
              </w:rPr>
              <w:t xml:space="preserve"> sources.</w:t>
            </w:r>
            <w:r>
              <w:rPr>
                <w:rFonts w:ascii="Times New Roman" w:hAnsi="Times New Roman"/>
              </w:rPr>
              <w:t xml:space="preserve">  </w:t>
            </w:r>
          </w:p>
          <w:p w:rsidR="00143B4A" w:rsidRPr="008310C0" w:rsidRDefault="00143B4A" w:rsidP="00143B4A">
            <w:pPr>
              <w:pStyle w:val="PlainText"/>
              <w:ind w:left="0"/>
              <w:rPr>
                <w:b/>
              </w:rPr>
            </w:pPr>
          </w:p>
        </w:tc>
      </w:tr>
      <w:tr w:rsidR="00536810" w:rsidRPr="008310C0">
        <w:tblPrEx>
          <w:tblCellMar>
            <w:top w:w="0" w:type="dxa"/>
            <w:bottom w:w="0" w:type="dxa"/>
          </w:tblCellMar>
        </w:tblPrEx>
        <w:trPr>
          <w:trHeight w:val="720"/>
          <w:jc w:val="center"/>
        </w:trPr>
        <w:tc>
          <w:tcPr>
            <w:tcW w:w="4730" w:type="dxa"/>
          </w:tcPr>
          <w:p w:rsidR="00536810" w:rsidRPr="008310C0" w:rsidRDefault="00536810" w:rsidP="00E37D4A">
            <w:pPr>
              <w:ind w:left="0"/>
              <w:rPr>
                <w:b/>
                <w:sz w:val="28"/>
              </w:rPr>
            </w:pPr>
            <w:r w:rsidRPr="008310C0">
              <w:rPr>
                <w:b/>
                <w:sz w:val="28"/>
              </w:rPr>
              <w:t>SIGNIFICANCE</w:t>
            </w:r>
          </w:p>
          <w:p w:rsidR="00536810" w:rsidRPr="008310C0" w:rsidRDefault="00536810"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E4875" w:rsidRPr="009E4875" w:rsidRDefault="009E4875" w:rsidP="00E63150">
            <w:pPr>
              <w:pStyle w:val="BodyA"/>
            </w:pPr>
            <w:r w:rsidRPr="009E4875">
              <w:t>Unintentional injury remains the leading cause of death among children aged 1-14 years, accounting for over one third of all childhood deaths. Motor vehicle crashes, drowning, suffocation, fires/burns and pedestrian related accidents are the leading causes of childhood injury deaths. (Centers for Disease Control and Prevention, National Center for Health Statistics, National Vital Statistics System, 2007)</w:t>
            </w:r>
          </w:p>
          <w:p w:rsidR="00536810" w:rsidRPr="008310C0" w:rsidRDefault="00536810" w:rsidP="00E37D4A">
            <w:pPr>
              <w:ind w:left="0" w:right="-288"/>
              <w:rPr>
                <w:b/>
              </w:rPr>
            </w:pPr>
          </w:p>
        </w:tc>
      </w:tr>
    </w:tbl>
    <w:p w:rsidR="00536810" w:rsidRPr="008310C0" w:rsidRDefault="00536810" w:rsidP="009B036B">
      <w:pPr>
        <w:tabs>
          <w:tab w:val="left" w:pos="903"/>
        </w:tabs>
        <w:ind w:left="0"/>
        <w:rPr>
          <w:rFonts w:ascii="Arial" w:hAnsi="Arial"/>
          <w:b/>
          <w:sz w:val="24"/>
          <w:szCs w:val="24"/>
        </w:rPr>
      </w:pPr>
    </w:p>
    <w:p w:rsidR="00536810" w:rsidRPr="008310C0" w:rsidRDefault="00536810" w:rsidP="009B036B">
      <w:pPr>
        <w:tabs>
          <w:tab w:val="left" w:pos="903"/>
        </w:tabs>
        <w:ind w:left="0"/>
        <w:rPr>
          <w:rFonts w:ascii="Arial" w:hAnsi="Arial"/>
          <w:b/>
          <w:sz w:val="24"/>
          <w:szCs w:val="24"/>
        </w:rPr>
      </w:pPr>
    </w:p>
    <w:p w:rsidR="0071727E" w:rsidRPr="008310C0" w:rsidRDefault="0071727E" w:rsidP="009B036B">
      <w:pPr>
        <w:tabs>
          <w:tab w:val="left" w:pos="903"/>
        </w:tabs>
        <w:ind w:left="0"/>
        <w:rPr>
          <w:rFonts w:ascii="Arial" w:hAnsi="Arial"/>
          <w:b/>
          <w:sz w:val="24"/>
          <w:szCs w:val="24"/>
        </w:rPr>
      </w:pPr>
    </w:p>
    <w:p w:rsidR="00EA054C" w:rsidRPr="008310C0" w:rsidRDefault="00EA054C" w:rsidP="00E37D4A">
      <w:pPr>
        <w:pStyle w:val="Footer"/>
        <w:widowControl/>
        <w:tabs>
          <w:tab w:val="clear" w:pos="4320"/>
          <w:tab w:val="clear" w:pos="8640"/>
        </w:tabs>
        <w:ind w:left="0" w:right="-108"/>
        <w:rPr>
          <w:b/>
          <w:sz w:val="28"/>
        </w:rPr>
        <w:sectPr w:rsidR="00EA054C" w:rsidRPr="008310C0" w:rsidSect="00F76ACB">
          <w:headerReference w:type="even" r:id="rId147"/>
          <w:headerReference w:type="default" r:id="rId148"/>
          <w:footerReference w:type="even" r:id="rId149"/>
          <w:headerReference w:type="first" r:id="rId150"/>
          <w:footerReference w:type="first" r:id="rId151"/>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71727E" w:rsidRPr="008310C0">
        <w:tblPrEx>
          <w:tblCellMar>
            <w:top w:w="0" w:type="dxa"/>
            <w:bottom w:w="0" w:type="dxa"/>
          </w:tblCellMar>
        </w:tblPrEx>
        <w:trPr>
          <w:trHeight w:val="1692"/>
          <w:jc w:val="center"/>
        </w:trPr>
        <w:tc>
          <w:tcPr>
            <w:tcW w:w="4730" w:type="dxa"/>
            <w:tcBorders>
              <w:bottom w:val="single" w:sz="12" w:space="0" w:color="auto"/>
            </w:tcBorders>
          </w:tcPr>
          <w:p w:rsidR="0071727E" w:rsidRPr="008310C0" w:rsidRDefault="0071727E" w:rsidP="00E37D4A">
            <w:pPr>
              <w:pStyle w:val="Footer"/>
              <w:widowControl/>
              <w:tabs>
                <w:tab w:val="clear" w:pos="4320"/>
                <w:tab w:val="clear" w:pos="8640"/>
              </w:tabs>
              <w:ind w:left="0" w:right="-108"/>
              <w:rPr>
                <w:b/>
                <w:sz w:val="28"/>
              </w:rPr>
            </w:pPr>
            <w:r w:rsidRPr="008310C0">
              <w:rPr>
                <w:b/>
                <w:noProof/>
                <w:sz w:val="28"/>
              </w:rPr>
              <w:pict>
                <v:line id="_x0000_s2027" style="position:absolute;z-index:251761664" from="7.2pt,108.6pt" to="7in,108.6pt" o:allowincell="f" stroked="f"/>
              </w:pict>
            </w:r>
            <w:r w:rsidRPr="008310C0">
              <w:rPr>
                <w:b/>
                <w:sz w:val="28"/>
              </w:rPr>
              <w:t>03B</w:t>
            </w:r>
          </w:p>
          <w:p w:rsidR="0071727E" w:rsidRPr="008310C0" w:rsidRDefault="0071727E" w:rsidP="00E37D4A">
            <w:pPr>
              <w:pStyle w:val="Footer"/>
              <w:widowControl/>
              <w:tabs>
                <w:tab w:val="clear" w:pos="4320"/>
                <w:tab w:val="clear" w:pos="8640"/>
              </w:tabs>
              <w:ind w:left="0" w:right="-108"/>
              <w:rPr>
                <w:b/>
                <w:sz w:val="28"/>
              </w:rPr>
            </w:pPr>
            <w:r w:rsidRPr="008310C0">
              <w:rPr>
                <w:b/>
                <w:sz w:val="28"/>
              </w:rPr>
              <w:t>HEALTH STATUS INDICATOR</w:t>
            </w:r>
          </w:p>
          <w:p w:rsidR="0071727E" w:rsidRPr="008310C0" w:rsidRDefault="0071727E" w:rsidP="00E37D4A">
            <w:pPr>
              <w:ind w:left="0"/>
              <w:rPr>
                <w:b/>
              </w:rPr>
            </w:pPr>
          </w:p>
        </w:tc>
        <w:tc>
          <w:tcPr>
            <w:tcW w:w="4774" w:type="dxa"/>
            <w:tcBorders>
              <w:bottom w:val="single" w:sz="12" w:space="0" w:color="auto"/>
            </w:tcBorders>
            <w:noWrap/>
            <w:tcMar>
              <w:left w:w="115" w:type="dxa"/>
              <w:right w:w="288" w:type="dxa"/>
            </w:tcMar>
          </w:tcPr>
          <w:p w:rsidR="0071727E" w:rsidRPr="008310C0" w:rsidRDefault="0071727E" w:rsidP="00E37D4A">
            <w:pPr>
              <w:ind w:left="0"/>
              <w:rPr>
                <w:b/>
              </w:rPr>
            </w:pPr>
          </w:p>
          <w:p w:rsidR="0071727E" w:rsidRPr="008310C0" w:rsidRDefault="0071727E" w:rsidP="00E37D4A">
            <w:pPr>
              <w:ind w:left="0" w:right="-288"/>
              <w:rPr>
                <w:b/>
              </w:rPr>
            </w:pPr>
            <w:r w:rsidRPr="008310C0">
              <w:rPr>
                <w:b/>
                <w:sz w:val="24"/>
              </w:rPr>
              <w:t>The death rate per 100,000 for unintentional injuries among children aged 14 years and younger due to motor vehicle crashes.</w:t>
            </w:r>
          </w:p>
        </w:tc>
      </w:tr>
      <w:tr w:rsidR="0071727E" w:rsidRPr="008310C0">
        <w:tblPrEx>
          <w:tblCellMar>
            <w:top w:w="0" w:type="dxa"/>
            <w:bottom w:w="0" w:type="dxa"/>
          </w:tblCellMar>
        </w:tblPrEx>
        <w:trPr>
          <w:trHeight w:val="180"/>
          <w:jc w:val="center"/>
        </w:trPr>
        <w:tc>
          <w:tcPr>
            <w:tcW w:w="4730" w:type="dxa"/>
            <w:tcBorders>
              <w:top w:val="single" w:sz="12" w:space="0" w:color="auto"/>
            </w:tcBorders>
          </w:tcPr>
          <w:p w:rsidR="0071440E" w:rsidRDefault="0071440E" w:rsidP="00E37D4A">
            <w:pPr>
              <w:ind w:left="0"/>
              <w:rPr>
                <w:b/>
                <w:sz w:val="28"/>
              </w:rPr>
            </w:pPr>
          </w:p>
          <w:p w:rsidR="0071727E" w:rsidRPr="008310C0" w:rsidRDefault="0071727E" w:rsidP="00E37D4A">
            <w:pPr>
              <w:ind w:left="0"/>
              <w:rPr>
                <w:b/>
                <w:sz w:val="28"/>
              </w:rPr>
            </w:pPr>
            <w:r w:rsidRPr="008310C0">
              <w:rPr>
                <w:noProof/>
              </w:rPr>
              <w:pict>
                <v:line id="_x0000_s2029" style="position:absolute;z-index:251762688" from="-7.2pt,6pt" to="511.2pt,6pt" o:allowincell="f" stroked="f"/>
              </w:pict>
            </w:r>
            <w:r w:rsidRPr="008310C0">
              <w:rPr>
                <w:b/>
                <w:sz w:val="28"/>
              </w:rPr>
              <w:t>GOAL</w:t>
            </w:r>
          </w:p>
          <w:p w:rsidR="0071727E" w:rsidRPr="008310C0" w:rsidRDefault="0071727E" w:rsidP="00E37D4A">
            <w:pPr>
              <w:ind w:left="0"/>
              <w:rPr>
                <w:noProof/>
              </w:rPr>
            </w:pPr>
          </w:p>
        </w:tc>
        <w:tc>
          <w:tcPr>
            <w:tcW w:w="4774" w:type="dxa"/>
            <w:tcBorders>
              <w:top w:val="single" w:sz="12" w:space="0" w:color="auto"/>
            </w:tcBorders>
            <w:noWrap/>
            <w:tcMar>
              <w:left w:w="115" w:type="dxa"/>
              <w:right w:w="288" w:type="dxa"/>
            </w:tcMar>
          </w:tcPr>
          <w:p w:rsidR="0071440E" w:rsidRDefault="0071440E" w:rsidP="00E37D4A">
            <w:pPr>
              <w:ind w:left="0"/>
            </w:pPr>
          </w:p>
          <w:p w:rsidR="0071727E" w:rsidRPr="008310C0" w:rsidRDefault="0071727E" w:rsidP="00E37D4A">
            <w:pPr>
              <w:ind w:left="0"/>
            </w:pPr>
            <w:r w:rsidRPr="008310C0">
              <w:t>To reduce the number of deaths to children aged 14 years and younger due to motor vehicle crashes.</w:t>
            </w:r>
          </w:p>
          <w:p w:rsidR="0071727E" w:rsidRPr="008310C0" w:rsidRDefault="0071727E" w:rsidP="00E37D4A">
            <w:pPr>
              <w:pStyle w:val="PlainText"/>
              <w:ind w:left="0"/>
              <w:rPr>
                <w:rFonts w:ascii="Times New Roman" w:hAnsi="Times New Roman"/>
              </w:rPr>
            </w:pPr>
          </w:p>
        </w:tc>
      </w:tr>
      <w:tr w:rsidR="0071727E" w:rsidRPr="008310C0">
        <w:tblPrEx>
          <w:tblCellMar>
            <w:top w:w="0" w:type="dxa"/>
            <w:bottom w:w="0" w:type="dxa"/>
          </w:tblCellMar>
        </w:tblPrEx>
        <w:trPr>
          <w:trHeight w:val="180"/>
          <w:jc w:val="center"/>
        </w:trPr>
        <w:tc>
          <w:tcPr>
            <w:tcW w:w="4730" w:type="dxa"/>
          </w:tcPr>
          <w:p w:rsidR="0071727E" w:rsidRPr="008310C0" w:rsidRDefault="0071727E" w:rsidP="00E37D4A">
            <w:pPr>
              <w:ind w:left="0"/>
              <w:rPr>
                <w:b/>
                <w:sz w:val="28"/>
              </w:rPr>
            </w:pPr>
            <w:r w:rsidRPr="008310C0">
              <w:rPr>
                <w:b/>
                <w:sz w:val="28"/>
              </w:rPr>
              <w:t>DEFINITION</w:t>
            </w:r>
          </w:p>
          <w:p w:rsidR="0071727E" w:rsidRPr="008310C0" w:rsidRDefault="0071727E"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71727E" w:rsidRPr="008310C0" w:rsidRDefault="0071727E" w:rsidP="00E37D4A">
            <w:pPr>
              <w:ind w:left="0"/>
            </w:pPr>
            <w:r w:rsidRPr="008310C0">
              <w:rPr>
                <w:b/>
              </w:rPr>
              <w:t xml:space="preserve">Numerator: </w:t>
            </w:r>
            <w:r w:rsidRPr="008310C0">
              <w:t xml:space="preserve"> Number of unintentional fatalities to children aged 14 years and younger from motor vehicle crashes in the reporting year.</w:t>
            </w:r>
          </w:p>
          <w:p w:rsidR="001D6697" w:rsidRPr="008310C0" w:rsidRDefault="001D6697" w:rsidP="00E37D4A">
            <w:pPr>
              <w:ind w:left="0"/>
              <w:rPr>
                <w:b/>
              </w:rPr>
            </w:pPr>
          </w:p>
          <w:p w:rsidR="0071727E" w:rsidRPr="008310C0" w:rsidRDefault="0071727E" w:rsidP="00E37D4A">
            <w:pPr>
              <w:ind w:left="0"/>
            </w:pPr>
            <w:r w:rsidRPr="008310C0">
              <w:rPr>
                <w:b/>
              </w:rPr>
              <w:t xml:space="preserve">Denominator:  </w:t>
            </w:r>
            <w:r w:rsidRPr="008310C0">
              <w:t>Number of children aged 14 years and younger in the State in the reporting year.</w:t>
            </w:r>
          </w:p>
          <w:p w:rsidR="001D6697" w:rsidRPr="008310C0" w:rsidRDefault="001D6697" w:rsidP="00000477">
            <w:pPr>
              <w:tabs>
                <w:tab w:val="left" w:pos="2337"/>
              </w:tabs>
              <w:ind w:left="0"/>
              <w:rPr>
                <w:b/>
              </w:rPr>
            </w:pPr>
          </w:p>
          <w:p w:rsidR="0071727E" w:rsidRPr="008310C0" w:rsidRDefault="0071727E" w:rsidP="00000477">
            <w:pPr>
              <w:tabs>
                <w:tab w:val="left" w:pos="2337"/>
              </w:tabs>
              <w:ind w:left="0"/>
            </w:pPr>
            <w:r w:rsidRPr="008310C0">
              <w:rPr>
                <w:b/>
              </w:rPr>
              <w:t xml:space="preserve">Units:  </w:t>
            </w:r>
            <w:r w:rsidRPr="008310C0">
              <w:t>100,000</w:t>
            </w:r>
            <w:r w:rsidR="00000477" w:rsidRPr="008310C0">
              <w:tab/>
            </w:r>
            <w:r w:rsidRPr="008310C0">
              <w:rPr>
                <w:b/>
              </w:rPr>
              <w:t xml:space="preserve">Text:  </w:t>
            </w:r>
            <w:r w:rsidRPr="008310C0">
              <w:t>Rate per 100,000</w:t>
            </w:r>
          </w:p>
          <w:p w:rsidR="0071727E" w:rsidRPr="008310C0" w:rsidRDefault="0071727E" w:rsidP="00E37D4A">
            <w:pPr>
              <w:ind w:left="0" w:right="-288"/>
              <w:rPr>
                <w:b/>
              </w:rPr>
            </w:pPr>
          </w:p>
        </w:tc>
      </w:tr>
      <w:tr w:rsidR="0071727E" w:rsidRPr="008310C0">
        <w:tblPrEx>
          <w:tblCellMar>
            <w:top w:w="0" w:type="dxa"/>
            <w:bottom w:w="0" w:type="dxa"/>
          </w:tblCellMar>
        </w:tblPrEx>
        <w:trPr>
          <w:trHeight w:val="180"/>
          <w:jc w:val="center"/>
        </w:trPr>
        <w:tc>
          <w:tcPr>
            <w:tcW w:w="4730" w:type="dxa"/>
          </w:tcPr>
          <w:p w:rsidR="0071727E" w:rsidRPr="008310C0" w:rsidRDefault="0071440E" w:rsidP="00E37D4A">
            <w:pPr>
              <w:ind w:left="0"/>
              <w:rPr>
                <w:b/>
                <w:sz w:val="28"/>
              </w:rPr>
            </w:pPr>
            <w:r>
              <w:rPr>
                <w:b/>
                <w:sz w:val="28"/>
              </w:rPr>
              <w:t>HEALTHY PEOPLE 202</w:t>
            </w:r>
            <w:r w:rsidR="0071727E" w:rsidRPr="008310C0">
              <w:rPr>
                <w:b/>
                <w:sz w:val="28"/>
              </w:rPr>
              <w:t>0</w:t>
            </w:r>
          </w:p>
          <w:p w:rsidR="0071727E" w:rsidRPr="008310C0" w:rsidRDefault="0071727E" w:rsidP="00E37D4A">
            <w:pPr>
              <w:ind w:left="0"/>
              <w:rPr>
                <w:b/>
                <w:sz w:val="28"/>
              </w:rPr>
            </w:pPr>
            <w:r w:rsidRPr="008310C0">
              <w:rPr>
                <w:b/>
                <w:sz w:val="28"/>
              </w:rPr>
              <w:t>OBJECTIVE</w:t>
            </w:r>
          </w:p>
          <w:p w:rsidR="0071727E" w:rsidRPr="008310C0" w:rsidRDefault="0071727E"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71440E" w:rsidRPr="0071440E" w:rsidRDefault="0071440E" w:rsidP="00E63150">
            <w:pPr>
              <w:pStyle w:val="BodyA"/>
            </w:pPr>
            <w:r w:rsidRPr="0071440E">
              <w:t xml:space="preserve">Related to </w:t>
            </w:r>
            <w:r w:rsidRPr="0071440E">
              <w:rPr>
                <w:lang w:val="en-US"/>
              </w:rPr>
              <w:t xml:space="preserve">Injury and Violence Prevention (IVP) </w:t>
            </w:r>
            <w:r w:rsidRPr="0071440E">
              <w:t>Objective</w:t>
            </w:r>
            <w:r w:rsidRPr="0071440E">
              <w:rPr>
                <w:lang w:val="en-US"/>
              </w:rPr>
              <w:t xml:space="preserve"> </w:t>
            </w:r>
            <w:r w:rsidRPr="0071440E">
              <w:t xml:space="preserve">13.1:  Reduce motor vehicle deaths per 100,000 population. </w:t>
            </w:r>
            <w:r>
              <w:rPr>
                <w:lang w:val="en-US"/>
              </w:rPr>
              <w:t xml:space="preserve"> </w:t>
            </w:r>
            <w:r w:rsidRPr="0071440E">
              <w:t>(Baseline: 13.8 deaths per 100,000 population caused by motor vehicle crashes in 2007</w:t>
            </w:r>
            <w:r w:rsidRPr="0071440E">
              <w:rPr>
                <w:lang w:val="en-US"/>
              </w:rPr>
              <w:t>,</w:t>
            </w:r>
            <w:r w:rsidRPr="0071440E">
              <w:t xml:space="preserve"> Target: 12.4 deaths per 100,000 population)</w:t>
            </w:r>
          </w:p>
          <w:p w:rsidR="0071727E" w:rsidRPr="008310C0" w:rsidRDefault="0071727E" w:rsidP="0071440E">
            <w:pPr>
              <w:ind w:left="0"/>
              <w:rPr>
                <w:b/>
              </w:rPr>
            </w:pPr>
          </w:p>
        </w:tc>
      </w:tr>
      <w:tr w:rsidR="0071727E" w:rsidRPr="008310C0">
        <w:tblPrEx>
          <w:tblCellMar>
            <w:top w:w="0" w:type="dxa"/>
            <w:bottom w:w="0" w:type="dxa"/>
          </w:tblCellMar>
        </w:tblPrEx>
        <w:trPr>
          <w:trHeight w:val="180"/>
          <w:jc w:val="center"/>
        </w:trPr>
        <w:tc>
          <w:tcPr>
            <w:tcW w:w="4730" w:type="dxa"/>
          </w:tcPr>
          <w:p w:rsidR="0071727E" w:rsidRPr="008310C0" w:rsidRDefault="0071727E" w:rsidP="00E37D4A">
            <w:pPr>
              <w:ind w:left="0"/>
              <w:rPr>
                <w:b/>
                <w:sz w:val="28"/>
              </w:rPr>
            </w:pPr>
            <w:r w:rsidRPr="008310C0">
              <w:rPr>
                <w:b/>
                <w:sz w:val="28"/>
              </w:rPr>
              <w:t>DATA SOURCES and</w:t>
            </w:r>
          </w:p>
          <w:p w:rsidR="0071727E" w:rsidRPr="008310C0" w:rsidRDefault="0071727E" w:rsidP="00E37D4A">
            <w:pPr>
              <w:ind w:left="0"/>
              <w:rPr>
                <w:b/>
                <w:sz w:val="28"/>
              </w:rPr>
            </w:pPr>
            <w:r w:rsidRPr="008310C0">
              <w:rPr>
                <w:b/>
                <w:sz w:val="28"/>
              </w:rPr>
              <w:t>DATA ISSUES</w:t>
            </w:r>
          </w:p>
          <w:p w:rsidR="0071727E" w:rsidRPr="008310C0" w:rsidRDefault="0071727E"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71727E" w:rsidRPr="008310C0" w:rsidRDefault="0071727E" w:rsidP="00E37D4A">
            <w:pPr>
              <w:pStyle w:val="PlainText"/>
              <w:ind w:left="0"/>
              <w:rPr>
                <w:rFonts w:ascii="Times New Roman" w:hAnsi="Times New Roman"/>
              </w:rPr>
            </w:pPr>
            <w:r w:rsidRPr="008310C0">
              <w:rPr>
                <w:rFonts w:ascii="Times New Roman" w:hAnsi="Times New Roman"/>
              </w:rPr>
              <w:t>Child death certificates are collected in State vital records.  Data on total number of children com</w:t>
            </w:r>
            <w:r w:rsidR="009F55C0">
              <w:rPr>
                <w:rFonts w:ascii="Times New Roman" w:hAnsi="Times New Roman"/>
              </w:rPr>
              <w:t>es from the U.S. Census Bureau</w:t>
            </w:r>
            <w:r w:rsidRPr="008310C0">
              <w:rPr>
                <w:rFonts w:ascii="Times New Roman" w:hAnsi="Times New Roman"/>
              </w:rPr>
              <w:t>.  The Fatality Analysis Reporting System (FARS), the U.S. Department of Transportation and Vital Statistics Systems are further sources.</w:t>
            </w:r>
          </w:p>
          <w:p w:rsidR="0071727E" w:rsidRPr="008310C0" w:rsidRDefault="0071727E" w:rsidP="00E37D4A">
            <w:pPr>
              <w:pStyle w:val="Footer"/>
              <w:widowControl/>
              <w:tabs>
                <w:tab w:val="clear" w:pos="4320"/>
                <w:tab w:val="clear" w:pos="8640"/>
              </w:tabs>
              <w:ind w:left="0"/>
            </w:pPr>
          </w:p>
        </w:tc>
      </w:tr>
      <w:tr w:rsidR="0071727E" w:rsidRPr="008310C0">
        <w:tblPrEx>
          <w:tblCellMar>
            <w:top w:w="0" w:type="dxa"/>
            <w:bottom w:w="0" w:type="dxa"/>
          </w:tblCellMar>
        </w:tblPrEx>
        <w:trPr>
          <w:trHeight w:val="180"/>
          <w:jc w:val="center"/>
        </w:trPr>
        <w:tc>
          <w:tcPr>
            <w:tcW w:w="4730" w:type="dxa"/>
          </w:tcPr>
          <w:p w:rsidR="0071727E" w:rsidRPr="008310C0" w:rsidRDefault="0071727E" w:rsidP="00E37D4A">
            <w:pPr>
              <w:ind w:left="0"/>
              <w:rPr>
                <w:b/>
                <w:sz w:val="28"/>
              </w:rPr>
            </w:pPr>
            <w:r w:rsidRPr="008310C0">
              <w:rPr>
                <w:b/>
                <w:sz w:val="28"/>
              </w:rPr>
              <w:t>SIGNIFICANCE</w:t>
            </w:r>
          </w:p>
          <w:p w:rsidR="0071727E" w:rsidRPr="008310C0" w:rsidRDefault="0071727E"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71440E" w:rsidRPr="0071440E" w:rsidRDefault="0071440E" w:rsidP="00E63150">
            <w:pPr>
              <w:pStyle w:val="BodyA"/>
            </w:pPr>
            <w:r w:rsidRPr="0071440E">
              <w:t>Unintentional injury remains the leading cause of death among children aged 1-14 years, accounting for over one third of all childhood deaths.  Among 5-14 year old children, motor vehicle traffic deaths was the leading cause of unintentional injury deaths</w:t>
            </w:r>
            <w:r>
              <w:rPr>
                <w:lang w:val="en-US"/>
              </w:rPr>
              <w:t>,</w:t>
            </w:r>
            <w:r w:rsidRPr="0071440E">
              <w:t xml:space="preserve"> accounting for 53 % of these deaths.  Among 1-4 year old children motor vehicle traffic deaths accounted for 29 % for unintentional injury deaths. (Centers for Disease Control and Prevention, National Center for Health Statistics, National Vital Statistics System, 2007)</w:t>
            </w:r>
          </w:p>
          <w:p w:rsidR="00000477" w:rsidRPr="008310C0" w:rsidRDefault="00000477" w:rsidP="0071440E">
            <w:pPr>
              <w:ind w:left="0" w:right="-288"/>
              <w:rPr>
                <w:b/>
              </w:rPr>
            </w:pPr>
          </w:p>
        </w:tc>
      </w:tr>
      <w:tr w:rsidR="0071727E" w:rsidRPr="008310C0">
        <w:tblPrEx>
          <w:tblCellMar>
            <w:top w:w="0" w:type="dxa"/>
            <w:bottom w:w="0" w:type="dxa"/>
          </w:tblCellMar>
        </w:tblPrEx>
        <w:trPr>
          <w:trHeight w:val="720"/>
          <w:jc w:val="center"/>
        </w:trPr>
        <w:tc>
          <w:tcPr>
            <w:tcW w:w="4730" w:type="dxa"/>
          </w:tcPr>
          <w:p w:rsidR="0071727E" w:rsidRPr="008310C0" w:rsidRDefault="0071727E"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71727E" w:rsidRPr="008310C0" w:rsidRDefault="0071727E" w:rsidP="00E37D4A">
            <w:pPr>
              <w:ind w:left="0" w:right="-288"/>
              <w:rPr>
                <w:b/>
              </w:rPr>
            </w:pPr>
          </w:p>
        </w:tc>
      </w:tr>
    </w:tbl>
    <w:p w:rsidR="0071727E" w:rsidRPr="008310C0" w:rsidRDefault="0071727E" w:rsidP="009B036B">
      <w:pPr>
        <w:tabs>
          <w:tab w:val="left" w:pos="903"/>
        </w:tabs>
        <w:ind w:left="0"/>
        <w:rPr>
          <w:rFonts w:ascii="Arial" w:hAnsi="Arial"/>
          <w:b/>
          <w:sz w:val="24"/>
          <w:szCs w:val="24"/>
        </w:rPr>
      </w:pPr>
    </w:p>
    <w:p w:rsidR="0071727E" w:rsidRPr="008310C0" w:rsidRDefault="0071727E" w:rsidP="009B036B">
      <w:pPr>
        <w:tabs>
          <w:tab w:val="left" w:pos="903"/>
        </w:tabs>
        <w:ind w:left="0"/>
        <w:rPr>
          <w:rFonts w:ascii="Arial" w:hAnsi="Arial"/>
          <w:b/>
          <w:sz w:val="24"/>
          <w:szCs w:val="24"/>
        </w:rPr>
      </w:pPr>
    </w:p>
    <w:p w:rsidR="0071727E" w:rsidRPr="008310C0" w:rsidRDefault="0071727E" w:rsidP="009B036B">
      <w:pPr>
        <w:tabs>
          <w:tab w:val="left" w:pos="903"/>
        </w:tabs>
        <w:ind w:left="0"/>
        <w:rPr>
          <w:rFonts w:ascii="Arial" w:hAnsi="Arial"/>
          <w:b/>
          <w:sz w:val="24"/>
          <w:szCs w:val="24"/>
        </w:rPr>
      </w:pPr>
    </w:p>
    <w:p w:rsidR="00EA054C" w:rsidRPr="008310C0" w:rsidRDefault="00EA054C" w:rsidP="00E37D4A">
      <w:pPr>
        <w:pStyle w:val="Footer"/>
        <w:widowControl/>
        <w:tabs>
          <w:tab w:val="clear" w:pos="4320"/>
          <w:tab w:val="clear" w:pos="8640"/>
        </w:tabs>
        <w:ind w:left="0" w:right="-108"/>
        <w:rPr>
          <w:b/>
          <w:sz w:val="28"/>
        </w:rPr>
        <w:sectPr w:rsidR="00EA054C" w:rsidRPr="008310C0" w:rsidSect="00F76ACB">
          <w:headerReference w:type="even" r:id="rId152"/>
          <w:headerReference w:type="default" r:id="rId153"/>
          <w:footerReference w:type="even" r:id="rId154"/>
          <w:headerReference w:type="first" r:id="rId155"/>
          <w:footerReference w:type="first" r:id="rId156"/>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71727E" w:rsidRPr="008310C0">
        <w:tblPrEx>
          <w:tblCellMar>
            <w:top w:w="0" w:type="dxa"/>
            <w:bottom w:w="0" w:type="dxa"/>
          </w:tblCellMar>
        </w:tblPrEx>
        <w:trPr>
          <w:trHeight w:val="1692"/>
          <w:jc w:val="center"/>
        </w:trPr>
        <w:tc>
          <w:tcPr>
            <w:tcW w:w="4730" w:type="dxa"/>
            <w:tcBorders>
              <w:bottom w:val="single" w:sz="12" w:space="0" w:color="auto"/>
            </w:tcBorders>
          </w:tcPr>
          <w:p w:rsidR="0071727E" w:rsidRPr="008310C0" w:rsidRDefault="0071727E" w:rsidP="00E37D4A">
            <w:pPr>
              <w:pStyle w:val="Footer"/>
              <w:widowControl/>
              <w:tabs>
                <w:tab w:val="clear" w:pos="4320"/>
                <w:tab w:val="clear" w:pos="8640"/>
              </w:tabs>
              <w:ind w:left="0" w:right="-108"/>
              <w:rPr>
                <w:b/>
                <w:sz w:val="28"/>
              </w:rPr>
            </w:pPr>
            <w:r w:rsidRPr="008310C0">
              <w:rPr>
                <w:b/>
                <w:noProof/>
                <w:sz w:val="28"/>
              </w:rPr>
              <w:pict>
                <v:line id="_x0000_s2031" style="position:absolute;z-index:251763712" from="7.2pt,108.6pt" to="7in,108.6pt" o:allowincell="f" stroked="f"/>
              </w:pict>
            </w:r>
            <w:r w:rsidRPr="008310C0">
              <w:rPr>
                <w:b/>
                <w:sz w:val="28"/>
              </w:rPr>
              <w:t>03C</w:t>
            </w:r>
          </w:p>
          <w:p w:rsidR="0071727E" w:rsidRPr="008310C0" w:rsidRDefault="0071727E" w:rsidP="00E37D4A">
            <w:pPr>
              <w:pStyle w:val="Footer"/>
              <w:widowControl/>
              <w:tabs>
                <w:tab w:val="clear" w:pos="4320"/>
                <w:tab w:val="clear" w:pos="8640"/>
              </w:tabs>
              <w:ind w:left="0" w:right="-108"/>
              <w:rPr>
                <w:b/>
                <w:sz w:val="28"/>
              </w:rPr>
            </w:pPr>
            <w:r w:rsidRPr="008310C0">
              <w:rPr>
                <w:b/>
                <w:sz w:val="28"/>
              </w:rPr>
              <w:t>HEALTH STATUS INDICATOR</w:t>
            </w:r>
          </w:p>
          <w:p w:rsidR="0071727E" w:rsidRPr="008310C0" w:rsidRDefault="0071727E" w:rsidP="00E37D4A">
            <w:pPr>
              <w:ind w:left="0"/>
              <w:rPr>
                <w:b/>
              </w:rPr>
            </w:pPr>
          </w:p>
        </w:tc>
        <w:tc>
          <w:tcPr>
            <w:tcW w:w="4774" w:type="dxa"/>
            <w:tcBorders>
              <w:bottom w:val="single" w:sz="12" w:space="0" w:color="auto"/>
            </w:tcBorders>
            <w:noWrap/>
            <w:tcMar>
              <w:left w:w="115" w:type="dxa"/>
              <w:right w:w="288" w:type="dxa"/>
            </w:tcMar>
          </w:tcPr>
          <w:p w:rsidR="00E75F72" w:rsidRPr="008310C0" w:rsidRDefault="00E75F72" w:rsidP="00E75F72">
            <w:pPr>
              <w:ind w:left="0"/>
              <w:rPr>
                <w:b/>
              </w:rPr>
            </w:pPr>
          </w:p>
          <w:p w:rsidR="0071727E" w:rsidRPr="008310C0" w:rsidRDefault="00E75F72" w:rsidP="00E75F72">
            <w:pPr>
              <w:ind w:left="0" w:right="-288"/>
              <w:rPr>
                <w:b/>
              </w:rPr>
            </w:pPr>
            <w:r w:rsidRPr="008310C0">
              <w:rPr>
                <w:b/>
                <w:sz w:val="24"/>
              </w:rPr>
              <w:t>The death rate per 100,000 for unintentional injuries for youth aged 15 through 24 years old due to motor vehicle crashes.</w:t>
            </w:r>
          </w:p>
        </w:tc>
      </w:tr>
      <w:tr w:rsidR="0071727E" w:rsidRPr="008310C0">
        <w:tblPrEx>
          <w:tblCellMar>
            <w:top w:w="0" w:type="dxa"/>
            <w:bottom w:w="0" w:type="dxa"/>
          </w:tblCellMar>
        </w:tblPrEx>
        <w:trPr>
          <w:trHeight w:val="180"/>
          <w:jc w:val="center"/>
        </w:trPr>
        <w:tc>
          <w:tcPr>
            <w:tcW w:w="4730" w:type="dxa"/>
            <w:tcBorders>
              <w:top w:val="single" w:sz="12" w:space="0" w:color="auto"/>
            </w:tcBorders>
          </w:tcPr>
          <w:p w:rsidR="0071727E" w:rsidRPr="008310C0" w:rsidRDefault="0071727E" w:rsidP="00E37D4A">
            <w:pPr>
              <w:ind w:left="0"/>
              <w:rPr>
                <w:noProof/>
              </w:rPr>
            </w:pPr>
          </w:p>
        </w:tc>
        <w:tc>
          <w:tcPr>
            <w:tcW w:w="4774" w:type="dxa"/>
            <w:tcBorders>
              <w:top w:val="single" w:sz="12" w:space="0" w:color="auto"/>
            </w:tcBorders>
            <w:noWrap/>
            <w:tcMar>
              <w:left w:w="115" w:type="dxa"/>
              <w:right w:w="288" w:type="dxa"/>
            </w:tcMar>
          </w:tcPr>
          <w:p w:rsidR="0071727E" w:rsidRPr="008310C0" w:rsidRDefault="0071727E" w:rsidP="00E37D4A">
            <w:pPr>
              <w:pStyle w:val="PlainText"/>
              <w:ind w:left="0"/>
              <w:rPr>
                <w:rFonts w:ascii="Times New Roman" w:hAnsi="Times New Roman"/>
              </w:rPr>
            </w:pPr>
          </w:p>
        </w:tc>
      </w:tr>
      <w:tr w:rsidR="00E75F72" w:rsidRPr="008310C0">
        <w:tblPrEx>
          <w:tblCellMar>
            <w:top w:w="0" w:type="dxa"/>
            <w:bottom w:w="0" w:type="dxa"/>
          </w:tblCellMar>
        </w:tblPrEx>
        <w:trPr>
          <w:trHeight w:val="180"/>
          <w:jc w:val="center"/>
        </w:trPr>
        <w:tc>
          <w:tcPr>
            <w:tcW w:w="4730" w:type="dxa"/>
          </w:tcPr>
          <w:p w:rsidR="00E75F72" w:rsidRPr="008310C0" w:rsidRDefault="00E75F72" w:rsidP="00E37D4A">
            <w:pPr>
              <w:ind w:left="0"/>
              <w:rPr>
                <w:b/>
                <w:sz w:val="28"/>
              </w:rPr>
            </w:pPr>
            <w:r w:rsidRPr="008310C0">
              <w:rPr>
                <w:noProof/>
              </w:rPr>
              <w:pict>
                <v:line id="_x0000_s2034" style="position:absolute;z-index:251764736;mso-position-horizontal-relative:text;mso-position-vertical-relative:text" from="-7.2pt,6pt" to="511.2pt,6pt" o:allowincell="f" stroked="f"/>
              </w:pict>
            </w:r>
            <w:r w:rsidRPr="008310C0">
              <w:rPr>
                <w:b/>
                <w:sz w:val="28"/>
              </w:rPr>
              <w:t>GOAL</w:t>
            </w:r>
          </w:p>
          <w:p w:rsidR="00E75F72" w:rsidRPr="008310C0" w:rsidRDefault="00E75F72"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75F72" w:rsidRPr="008310C0" w:rsidRDefault="00E75F72" w:rsidP="00E37D4A">
            <w:pPr>
              <w:ind w:left="0"/>
            </w:pPr>
            <w:r w:rsidRPr="008310C0">
              <w:t>To reduce the number of deaths to youth aged 15 through 24 years due to motor vehicle crashes.</w:t>
            </w:r>
          </w:p>
          <w:p w:rsidR="00E75F72" w:rsidRPr="008310C0" w:rsidRDefault="00E75F72" w:rsidP="00E37D4A">
            <w:pPr>
              <w:ind w:left="0" w:right="-288"/>
              <w:rPr>
                <w:b/>
              </w:rPr>
            </w:pPr>
          </w:p>
        </w:tc>
      </w:tr>
      <w:tr w:rsidR="00E75F72" w:rsidRPr="008310C0">
        <w:tblPrEx>
          <w:tblCellMar>
            <w:top w:w="0" w:type="dxa"/>
            <w:bottom w:w="0" w:type="dxa"/>
          </w:tblCellMar>
        </w:tblPrEx>
        <w:trPr>
          <w:trHeight w:val="180"/>
          <w:jc w:val="center"/>
        </w:trPr>
        <w:tc>
          <w:tcPr>
            <w:tcW w:w="4730" w:type="dxa"/>
          </w:tcPr>
          <w:p w:rsidR="00E75F72" w:rsidRPr="008310C0" w:rsidRDefault="00E75F72" w:rsidP="00E37D4A">
            <w:pPr>
              <w:ind w:left="0"/>
              <w:rPr>
                <w:b/>
                <w:sz w:val="28"/>
              </w:rPr>
            </w:pPr>
            <w:r w:rsidRPr="008310C0">
              <w:rPr>
                <w:b/>
                <w:sz w:val="28"/>
              </w:rPr>
              <w:t>DEFINITION</w:t>
            </w:r>
          </w:p>
          <w:p w:rsidR="00E75F72" w:rsidRPr="008310C0" w:rsidRDefault="00E75F72"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75F72" w:rsidRPr="008310C0" w:rsidRDefault="00E75F72" w:rsidP="00E37D4A">
            <w:pPr>
              <w:ind w:left="0"/>
            </w:pPr>
            <w:r w:rsidRPr="008310C0">
              <w:rPr>
                <w:b/>
              </w:rPr>
              <w:t xml:space="preserve">Numerator: </w:t>
            </w:r>
            <w:r w:rsidRPr="008310C0">
              <w:t xml:space="preserve"> Number of unintentional fatalities to youth aged 15 through 24 years due to motor vehicle crashes in the reporting year.</w:t>
            </w:r>
          </w:p>
          <w:p w:rsidR="001D6697" w:rsidRPr="008310C0" w:rsidRDefault="001D6697" w:rsidP="00E37D4A">
            <w:pPr>
              <w:ind w:left="0"/>
              <w:rPr>
                <w:b/>
              </w:rPr>
            </w:pPr>
          </w:p>
          <w:p w:rsidR="00E75F72" w:rsidRPr="008310C0" w:rsidRDefault="00E75F72" w:rsidP="00E37D4A">
            <w:pPr>
              <w:ind w:left="0"/>
            </w:pPr>
            <w:r w:rsidRPr="008310C0">
              <w:rPr>
                <w:b/>
              </w:rPr>
              <w:t xml:space="preserve">Denominator:  </w:t>
            </w:r>
            <w:r w:rsidRPr="008310C0">
              <w:t>Number of youths aged 15 through 24 years in the State in the reporting year.</w:t>
            </w:r>
          </w:p>
          <w:p w:rsidR="001D6697" w:rsidRPr="008310C0" w:rsidRDefault="001D6697" w:rsidP="00000477">
            <w:pPr>
              <w:tabs>
                <w:tab w:val="left" w:pos="2337"/>
              </w:tabs>
              <w:ind w:left="0"/>
              <w:rPr>
                <w:b/>
              </w:rPr>
            </w:pPr>
          </w:p>
          <w:p w:rsidR="00E75F72" w:rsidRPr="008310C0" w:rsidRDefault="00E75F72" w:rsidP="00000477">
            <w:pPr>
              <w:tabs>
                <w:tab w:val="left" w:pos="2337"/>
              </w:tabs>
              <w:ind w:left="0"/>
            </w:pPr>
            <w:r w:rsidRPr="008310C0">
              <w:rPr>
                <w:b/>
              </w:rPr>
              <w:t xml:space="preserve">Units:  </w:t>
            </w:r>
            <w:r w:rsidRPr="008310C0">
              <w:t>100,000</w:t>
            </w:r>
            <w:r w:rsidR="00000477" w:rsidRPr="008310C0">
              <w:tab/>
            </w:r>
            <w:r w:rsidRPr="008310C0">
              <w:rPr>
                <w:b/>
              </w:rPr>
              <w:t xml:space="preserve">Text:  </w:t>
            </w:r>
            <w:r w:rsidRPr="008310C0">
              <w:t>Rate per 100,000</w:t>
            </w:r>
          </w:p>
          <w:p w:rsidR="00E75F72" w:rsidRPr="008310C0" w:rsidRDefault="00E75F72" w:rsidP="00E37D4A">
            <w:pPr>
              <w:ind w:left="0" w:right="-288"/>
              <w:rPr>
                <w:b/>
              </w:rPr>
            </w:pPr>
          </w:p>
        </w:tc>
      </w:tr>
      <w:tr w:rsidR="00E75F72" w:rsidRPr="008310C0">
        <w:tblPrEx>
          <w:tblCellMar>
            <w:top w:w="0" w:type="dxa"/>
            <w:bottom w:w="0" w:type="dxa"/>
          </w:tblCellMar>
        </w:tblPrEx>
        <w:trPr>
          <w:trHeight w:val="180"/>
          <w:jc w:val="center"/>
        </w:trPr>
        <w:tc>
          <w:tcPr>
            <w:tcW w:w="4730" w:type="dxa"/>
          </w:tcPr>
          <w:p w:rsidR="00E75F72" w:rsidRPr="008310C0" w:rsidRDefault="003206B8" w:rsidP="00E37D4A">
            <w:pPr>
              <w:ind w:left="0"/>
              <w:rPr>
                <w:b/>
                <w:sz w:val="28"/>
              </w:rPr>
            </w:pPr>
            <w:r>
              <w:rPr>
                <w:b/>
                <w:sz w:val="28"/>
              </w:rPr>
              <w:t>HEALTHY PEOPLE 202</w:t>
            </w:r>
            <w:r w:rsidR="00E75F72" w:rsidRPr="008310C0">
              <w:rPr>
                <w:b/>
                <w:sz w:val="28"/>
              </w:rPr>
              <w:t>0</w:t>
            </w:r>
          </w:p>
          <w:p w:rsidR="00E75F72" w:rsidRPr="008310C0" w:rsidRDefault="00E75F72" w:rsidP="00E37D4A">
            <w:pPr>
              <w:ind w:left="0"/>
              <w:rPr>
                <w:b/>
                <w:sz w:val="28"/>
              </w:rPr>
            </w:pPr>
            <w:r w:rsidRPr="008310C0">
              <w:rPr>
                <w:b/>
                <w:sz w:val="28"/>
              </w:rPr>
              <w:t>OBJECTIVE</w:t>
            </w:r>
          </w:p>
          <w:p w:rsidR="00E75F72" w:rsidRPr="008310C0" w:rsidRDefault="00E75F72"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3206B8" w:rsidRPr="003206B8" w:rsidRDefault="003206B8" w:rsidP="00E63150">
            <w:pPr>
              <w:pStyle w:val="BodyA"/>
            </w:pPr>
            <w:r w:rsidRPr="003206B8">
              <w:t xml:space="preserve">Related to </w:t>
            </w:r>
            <w:r w:rsidRPr="003206B8">
              <w:rPr>
                <w:lang w:val="en-US"/>
              </w:rPr>
              <w:t xml:space="preserve">Injury and Violence Prevention (IVP) </w:t>
            </w:r>
            <w:r w:rsidRPr="003206B8">
              <w:t xml:space="preserve">Objective 13.1:  Reduce motor vehicle deaths per 100,000 population. </w:t>
            </w:r>
            <w:r>
              <w:rPr>
                <w:lang w:val="en-US"/>
              </w:rPr>
              <w:t xml:space="preserve"> </w:t>
            </w:r>
            <w:r w:rsidRPr="003206B8">
              <w:t>(Baseline: 13.8 deaths per 100,000 population caused by motor vehicle crashes in 2007</w:t>
            </w:r>
            <w:r w:rsidRPr="003206B8">
              <w:rPr>
                <w:lang w:val="en-US"/>
              </w:rPr>
              <w:t>,</w:t>
            </w:r>
            <w:r w:rsidRPr="003206B8">
              <w:t xml:space="preserve"> Target: 12.4 deaths per 100,000 population)</w:t>
            </w:r>
          </w:p>
          <w:p w:rsidR="00E75F72" w:rsidRPr="008310C0" w:rsidRDefault="00E75F72" w:rsidP="003206B8">
            <w:pPr>
              <w:ind w:left="0"/>
            </w:pPr>
          </w:p>
        </w:tc>
      </w:tr>
      <w:tr w:rsidR="00E75F72" w:rsidRPr="008310C0">
        <w:tblPrEx>
          <w:tblCellMar>
            <w:top w:w="0" w:type="dxa"/>
            <w:bottom w:w="0" w:type="dxa"/>
          </w:tblCellMar>
        </w:tblPrEx>
        <w:trPr>
          <w:trHeight w:val="180"/>
          <w:jc w:val="center"/>
        </w:trPr>
        <w:tc>
          <w:tcPr>
            <w:tcW w:w="4730" w:type="dxa"/>
          </w:tcPr>
          <w:p w:rsidR="00E75F72" w:rsidRPr="008310C0" w:rsidRDefault="00E75F72" w:rsidP="00E37D4A">
            <w:pPr>
              <w:ind w:left="0"/>
              <w:rPr>
                <w:b/>
                <w:sz w:val="28"/>
              </w:rPr>
            </w:pPr>
            <w:r w:rsidRPr="008310C0">
              <w:rPr>
                <w:b/>
                <w:sz w:val="28"/>
              </w:rPr>
              <w:t>DATA SOURCES and</w:t>
            </w:r>
          </w:p>
          <w:p w:rsidR="00E75F72" w:rsidRPr="008310C0" w:rsidRDefault="00E75F72" w:rsidP="00E37D4A">
            <w:pPr>
              <w:ind w:left="0"/>
              <w:rPr>
                <w:b/>
                <w:sz w:val="28"/>
              </w:rPr>
            </w:pPr>
            <w:r w:rsidRPr="008310C0">
              <w:rPr>
                <w:b/>
                <w:sz w:val="28"/>
              </w:rPr>
              <w:t>DATA ISSUES</w:t>
            </w:r>
          </w:p>
          <w:p w:rsidR="00E75F72" w:rsidRPr="008310C0" w:rsidRDefault="00E75F72"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75F72" w:rsidRPr="008310C0" w:rsidRDefault="00E75F72" w:rsidP="00E37D4A">
            <w:pPr>
              <w:pStyle w:val="PlainText"/>
              <w:ind w:left="0"/>
              <w:rPr>
                <w:rFonts w:ascii="Times New Roman" w:hAnsi="Times New Roman"/>
              </w:rPr>
            </w:pPr>
            <w:r w:rsidRPr="008310C0">
              <w:rPr>
                <w:rFonts w:ascii="Times New Roman" w:hAnsi="Times New Roman"/>
              </w:rPr>
              <w:t>Child deaths certificates are collected in State vital records.  Data on total number of childr</w:t>
            </w:r>
            <w:r w:rsidR="009F55C0">
              <w:rPr>
                <w:rFonts w:ascii="Times New Roman" w:hAnsi="Times New Roman"/>
              </w:rPr>
              <w:t xml:space="preserve">en comes from the U.S. </w:t>
            </w:r>
            <w:r w:rsidRPr="008310C0">
              <w:rPr>
                <w:rFonts w:ascii="Times New Roman" w:hAnsi="Times New Roman"/>
              </w:rPr>
              <w:t>Census</w:t>
            </w:r>
            <w:r w:rsidR="009F55C0">
              <w:rPr>
                <w:rFonts w:ascii="Times New Roman" w:hAnsi="Times New Roman"/>
              </w:rPr>
              <w:t xml:space="preserve"> Bureau</w:t>
            </w:r>
            <w:r w:rsidRPr="008310C0">
              <w:rPr>
                <w:rFonts w:ascii="Times New Roman" w:hAnsi="Times New Roman"/>
              </w:rPr>
              <w:t>.  The Fatality Analysis Reporting System (FARS), the U.S. Department of Transportation and Vital Statistics Systems are further sources.</w:t>
            </w:r>
          </w:p>
          <w:p w:rsidR="00E75F72" w:rsidRPr="008310C0" w:rsidRDefault="00E75F72" w:rsidP="00E37D4A">
            <w:pPr>
              <w:ind w:left="0" w:right="-288"/>
              <w:rPr>
                <w:b/>
              </w:rPr>
            </w:pPr>
          </w:p>
        </w:tc>
      </w:tr>
      <w:tr w:rsidR="00E75F72" w:rsidRPr="008310C0">
        <w:tblPrEx>
          <w:tblCellMar>
            <w:top w:w="0" w:type="dxa"/>
            <w:bottom w:w="0" w:type="dxa"/>
          </w:tblCellMar>
        </w:tblPrEx>
        <w:trPr>
          <w:trHeight w:val="720"/>
          <w:jc w:val="center"/>
        </w:trPr>
        <w:tc>
          <w:tcPr>
            <w:tcW w:w="4730" w:type="dxa"/>
          </w:tcPr>
          <w:p w:rsidR="00E75F72" w:rsidRPr="008310C0" w:rsidRDefault="00E75F72" w:rsidP="00E37D4A">
            <w:pPr>
              <w:ind w:left="0"/>
              <w:rPr>
                <w:b/>
                <w:sz w:val="28"/>
              </w:rPr>
            </w:pPr>
            <w:r w:rsidRPr="008310C0">
              <w:rPr>
                <w:b/>
                <w:sz w:val="28"/>
              </w:rPr>
              <w:t>SIGNIFICANCE</w:t>
            </w:r>
          </w:p>
          <w:p w:rsidR="00E75F72" w:rsidRPr="008310C0" w:rsidRDefault="00E75F72"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75F72" w:rsidRPr="008310C0" w:rsidRDefault="00E75F72" w:rsidP="00CA1681">
            <w:pPr>
              <w:ind w:left="0" w:right="-288"/>
              <w:rPr>
                <w:b/>
              </w:rPr>
            </w:pPr>
            <w:r w:rsidRPr="008310C0">
              <w:t xml:space="preserve">Injuries are the leading cause of death among persons aged 1 through 34 years and a significant health problem affecting the Nation’s children.  </w:t>
            </w:r>
            <w:r w:rsidR="00862CBA">
              <w:t>M</w:t>
            </w:r>
            <w:r w:rsidRPr="008310C0">
              <w:t>otor vehicle crashes</w:t>
            </w:r>
            <w:r w:rsidR="00862CBA">
              <w:t xml:space="preserve"> are the leading cause of death among tho</w:t>
            </w:r>
            <w:r w:rsidR="00CA1681">
              <w:t>se 5 to 34 years old (CDC</w:t>
            </w:r>
            <w:r w:rsidR="00862CBA">
              <w:t>, National Center for Injury Prevention</w:t>
            </w:r>
            <w:r w:rsidR="00CA1681">
              <w:t xml:space="preserve"> and Control, </w:t>
            </w:r>
            <w:hyperlink r:id="rId157" w:history="1">
              <w:r w:rsidR="00CA1681" w:rsidRPr="0004687D">
                <w:rPr>
                  <w:rStyle w:val="Hyperlink"/>
                </w:rPr>
                <w:t>http://www.cdc.gov/injury/</w:t>
              </w:r>
            </w:hyperlink>
            <w:r w:rsidR="00CA1681">
              <w:t>).</w:t>
            </w:r>
          </w:p>
        </w:tc>
      </w:tr>
    </w:tbl>
    <w:p w:rsidR="0071727E" w:rsidRPr="008310C0" w:rsidRDefault="0071727E" w:rsidP="009B036B">
      <w:pPr>
        <w:tabs>
          <w:tab w:val="left" w:pos="903"/>
        </w:tabs>
        <w:ind w:left="0"/>
        <w:rPr>
          <w:rFonts w:ascii="Arial" w:hAnsi="Arial"/>
          <w:b/>
          <w:sz w:val="24"/>
          <w:szCs w:val="24"/>
        </w:rPr>
      </w:pPr>
    </w:p>
    <w:p w:rsidR="00536810" w:rsidRPr="008310C0" w:rsidRDefault="00536810" w:rsidP="009B036B">
      <w:pPr>
        <w:tabs>
          <w:tab w:val="left" w:pos="903"/>
        </w:tabs>
        <w:ind w:left="0"/>
        <w:rPr>
          <w:rFonts w:ascii="Arial" w:hAnsi="Arial"/>
          <w:b/>
          <w:sz w:val="24"/>
          <w:szCs w:val="24"/>
        </w:rPr>
      </w:pPr>
    </w:p>
    <w:p w:rsidR="00E75F72" w:rsidRPr="008310C0" w:rsidRDefault="00E75F72" w:rsidP="009B036B">
      <w:pPr>
        <w:tabs>
          <w:tab w:val="left" w:pos="903"/>
        </w:tabs>
        <w:ind w:left="0"/>
        <w:rPr>
          <w:rFonts w:ascii="Arial" w:hAnsi="Arial"/>
          <w:b/>
          <w:sz w:val="24"/>
          <w:szCs w:val="24"/>
        </w:rPr>
      </w:pPr>
    </w:p>
    <w:p w:rsidR="00EA054C" w:rsidRPr="008310C0" w:rsidRDefault="00EA054C" w:rsidP="00E37D4A">
      <w:pPr>
        <w:pStyle w:val="Footer"/>
        <w:widowControl/>
        <w:tabs>
          <w:tab w:val="clear" w:pos="4320"/>
          <w:tab w:val="clear" w:pos="8640"/>
        </w:tabs>
        <w:ind w:left="0" w:right="-108"/>
        <w:rPr>
          <w:b/>
          <w:sz w:val="28"/>
        </w:rPr>
        <w:sectPr w:rsidR="00EA054C" w:rsidRPr="008310C0" w:rsidSect="00F76ACB">
          <w:headerReference w:type="even" r:id="rId158"/>
          <w:headerReference w:type="default" r:id="rId159"/>
          <w:footerReference w:type="even" r:id="rId160"/>
          <w:headerReference w:type="first" r:id="rId161"/>
          <w:footerReference w:type="first" r:id="rId162"/>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E75F72" w:rsidRPr="008310C0">
        <w:tblPrEx>
          <w:tblCellMar>
            <w:top w:w="0" w:type="dxa"/>
            <w:bottom w:w="0" w:type="dxa"/>
          </w:tblCellMar>
        </w:tblPrEx>
        <w:trPr>
          <w:trHeight w:val="1692"/>
          <w:jc w:val="center"/>
        </w:trPr>
        <w:tc>
          <w:tcPr>
            <w:tcW w:w="4730" w:type="dxa"/>
            <w:tcBorders>
              <w:bottom w:val="single" w:sz="12" w:space="0" w:color="auto"/>
            </w:tcBorders>
          </w:tcPr>
          <w:p w:rsidR="00E75F72" w:rsidRPr="008310C0" w:rsidRDefault="00E75F72" w:rsidP="00E37D4A">
            <w:pPr>
              <w:pStyle w:val="Footer"/>
              <w:widowControl/>
              <w:tabs>
                <w:tab w:val="clear" w:pos="4320"/>
                <w:tab w:val="clear" w:pos="8640"/>
              </w:tabs>
              <w:ind w:left="0" w:right="-108"/>
              <w:rPr>
                <w:b/>
                <w:sz w:val="28"/>
              </w:rPr>
            </w:pPr>
            <w:r w:rsidRPr="008310C0">
              <w:rPr>
                <w:b/>
                <w:noProof/>
                <w:sz w:val="28"/>
              </w:rPr>
              <w:pict>
                <v:line id="_x0000_s2035" style="position:absolute;z-index:251765760" from="7.2pt,108.6pt" to="7in,108.6pt" o:allowincell="f" stroked="f"/>
              </w:pict>
            </w:r>
            <w:r w:rsidRPr="008310C0">
              <w:rPr>
                <w:b/>
                <w:sz w:val="28"/>
              </w:rPr>
              <w:t>04A</w:t>
            </w:r>
          </w:p>
          <w:p w:rsidR="00E75F72" w:rsidRPr="008310C0" w:rsidRDefault="00E75F72" w:rsidP="00E37D4A">
            <w:pPr>
              <w:pStyle w:val="Footer"/>
              <w:widowControl/>
              <w:tabs>
                <w:tab w:val="clear" w:pos="4320"/>
                <w:tab w:val="clear" w:pos="8640"/>
              </w:tabs>
              <w:ind w:left="0" w:right="-108"/>
              <w:rPr>
                <w:b/>
                <w:sz w:val="28"/>
              </w:rPr>
            </w:pPr>
            <w:r w:rsidRPr="008310C0">
              <w:rPr>
                <w:b/>
                <w:sz w:val="28"/>
              </w:rPr>
              <w:t>HEALTH STATUS INDICATOR</w:t>
            </w:r>
          </w:p>
          <w:p w:rsidR="00E75F72" w:rsidRPr="008310C0" w:rsidRDefault="00E75F72" w:rsidP="00E37D4A">
            <w:pPr>
              <w:ind w:left="0"/>
              <w:rPr>
                <w:b/>
              </w:rPr>
            </w:pPr>
          </w:p>
        </w:tc>
        <w:tc>
          <w:tcPr>
            <w:tcW w:w="4774" w:type="dxa"/>
            <w:tcBorders>
              <w:bottom w:val="single" w:sz="12" w:space="0" w:color="auto"/>
            </w:tcBorders>
            <w:noWrap/>
            <w:tcMar>
              <w:left w:w="115" w:type="dxa"/>
              <w:right w:w="288" w:type="dxa"/>
            </w:tcMar>
          </w:tcPr>
          <w:p w:rsidR="00E75F72" w:rsidRPr="008310C0" w:rsidRDefault="00E75F72" w:rsidP="00E75F72">
            <w:pPr>
              <w:ind w:left="0"/>
              <w:rPr>
                <w:b/>
              </w:rPr>
            </w:pPr>
          </w:p>
          <w:p w:rsidR="00E75F72" w:rsidRPr="008310C0" w:rsidRDefault="00E75F72" w:rsidP="00E75F72">
            <w:pPr>
              <w:ind w:left="0" w:right="-288"/>
              <w:rPr>
                <w:b/>
              </w:rPr>
            </w:pPr>
            <w:r w:rsidRPr="008310C0">
              <w:rPr>
                <w:b/>
                <w:sz w:val="24"/>
              </w:rPr>
              <w:t xml:space="preserve">The rate per 100,000 of all </w:t>
            </w:r>
            <w:r w:rsidR="00A42411">
              <w:rPr>
                <w:b/>
                <w:sz w:val="24"/>
              </w:rPr>
              <w:t>nonfatal</w:t>
            </w:r>
            <w:r w:rsidRPr="008310C0">
              <w:rPr>
                <w:b/>
                <w:sz w:val="24"/>
              </w:rPr>
              <w:t xml:space="preserve"> injuries among children aged 14 years and younger.</w:t>
            </w:r>
          </w:p>
        </w:tc>
      </w:tr>
      <w:tr w:rsidR="00E75F72" w:rsidRPr="008310C0">
        <w:tblPrEx>
          <w:tblCellMar>
            <w:top w:w="0" w:type="dxa"/>
            <w:bottom w:w="0" w:type="dxa"/>
          </w:tblCellMar>
        </w:tblPrEx>
        <w:trPr>
          <w:trHeight w:val="180"/>
          <w:jc w:val="center"/>
        </w:trPr>
        <w:tc>
          <w:tcPr>
            <w:tcW w:w="4730" w:type="dxa"/>
            <w:tcBorders>
              <w:top w:val="single" w:sz="12" w:space="0" w:color="auto"/>
            </w:tcBorders>
          </w:tcPr>
          <w:p w:rsidR="00E75F72" w:rsidRPr="008310C0" w:rsidRDefault="00E75F72" w:rsidP="00E37D4A">
            <w:pPr>
              <w:ind w:left="0"/>
              <w:rPr>
                <w:noProof/>
              </w:rPr>
            </w:pPr>
          </w:p>
        </w:tc>
        <w:tc>
          <w:tcPr>
            <w:tcW w:w="4774" w:type="dxa"/>
            <w:tcBorders>
              <w:top w:val="single" w:sz="12" w:space="0" w:color="auto"/>
            </w:tcBorders>
            <w:noWrap/>
            <w:tcMar>
              <w:left w:w="115" w:type="dxa"/>
              <w:right w:w="288" w:type="dxa"/>
            </w:tcMar>
          </w:tcPr>
          <w:p w:rsidR="00E75F72" w:rsidRPr="008310C0" w:rsidRDefault="00E75F72" w:rsidP="00E37D4A">
            <w:pPr>
              <w:pStyle w:val="PlainText"/>
              <w:ind w:left="0"/>
              <w:rPr>
                <w:rFonts w:ascii="Times New Roman" w:hAnsi="Times New Roman"/>
              </w:rPr>
            </w:pPr>
          </w:p>
        </w:tc>
      </w:tr>
      <w:tr w:rsidR="00E37D4A" w:rsidRPr="008310C0">
        <w:tblPrEx>
          <w:tblCellMar>
            <w:top w:w="0" w:type="dxa"/>
            <w:bottom w:w="0" w:type="dxa"/>
          </w:tblCellMar>
        </w:tblPrEx>
        <w:trPr>
          <w:trHeight w:val="180"/>
          <w:jc w:val="center"/>
        </w:trPr>
        <w:tc>
          <w:tcPr>
            <w:tcW w:w="4730" w:type="dxa"/>
          </w:tcPr>
          <w:p w:rsidR="00E37D4A" w:rsidRPr="008310C0" w:rsidRDefault="00E37D4A" w:rsidP="00E37D4A">
            <w:pPr>
              <w:ind w:left="0"/>
              <w:rPr>
                <w:b/>
                <w:sz w:val="28"/>
              </w:rPr>
            </w:pPr>
            <w:r w:rsidRPr="008310C0">
              <w:rPr>
                <w:noProof/>
              </w:rPr>
              <w:pict>
                <v:line id="_x0000_s2037" style="position:absolute;z-index:251766784;mso-position-horizontal-relative:text;mso-position-vertical-relative:text" from="-7.2pt,6pt" to="511.2pt,6pt" o:allowincell="f" stroked="f"/>
              </w:pict>
            </w:r>
            <w:r w:rsidRPr="008310C0">
              <w:rPr>
                <w:b/>
                <w:sz w:val="28"/>
              </w:rPr>
              <w:t>GOAL</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37D4A" w:rsidRPr="008310C0" w:rsidRDefault="00E37D4A" w:rsidP="00E37D4A">
            <w:pPr>
              <w:ind w:left="0"/>
            </w:pPr>
            <w:r w:rsidRPr="008310C0">
              <w:t xml:space="preserve">To reduce the number of hospitalizations of children aged 14 years and younger due to </w:t>
            </w:r>
            <w:r w:rsidR="00A42411">
              <w:t>nonfatal</w:t>
            </w:r>
            <w:r w:rsidRPr="008310C0">
              <w:t xml:space="preserve"> injuries.</w:t>
            </w:r>
          </w:p>
          <w:p w:rsidR="00E37D4A" w:rsidRPr="008310C0" w:rsidRDefault="00E37D4A" w:rsidP="00E37D4A">
            <w:pPr>
              <w:ind w:left="0" w:right="-288"/>
              <w:rPr>
                <w:b/>
              </w:rPr>
            </w:pPr>
          </w:p>
        </w:tc>
      </w:tr>
      <w:tr w:rsidR="00E37D4A" w:rsidRPr="008310C0">
        <w:tblPrEx>
          <w:tblCellMar>
            <w:top w:w="0" w:type="dxa"/>
            <w:bottom w:w="0" w:type="dxa"/>
          </w:tblCellMar>
        </w:tblPrEx>
        <w:trPr>
          <w:trHeight w:val="180"/>
          <w:jc w:val="center"/>
        </w:trPr>
        <w:tc>
          <w:tcPr>
            <w:tcW w:w="4730" w:type="dxa"/>
          </w:tcPr>
          <w:p w:rsidR="00E37D4A" w:rsidRPr="008310C0" w:rsidRDefault="00E37D4A" w:rsidP="00E37D4A">
            <w:pPr>
              <w:ind w:left="0"/>
              <w:rPr>
                <w:b/>
                <w:sz w:val="28"/>
              </w:rPr>
            </w:pPr>
            <w:r w:rsidRPr="008310C0">
              <w:rPr>
                <w:b/>
                <w:sz w:val="28"/>
              </w:rPr>
              <w:t>DEFINITION</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37D4A" w:rsidRPr="008310C0" w:rsidRDefault="00E37D4A" w:rsidP="00E37D4A">
            <w:pPr>
              <w:ind w:left="0"/>
            </w:pPr>
            <w:r w:rsidRPr="008310C0">
              <w:rPr>
                <w:b/>
              </w:rPr>
              <w:t xml:space="preserve">Numerator: </w:t>
            </w:r>
            <w:r w:rsidRPr="008310C0">
              <w:t xml:space="preserve"> Number of children aged 14 years and younger who have a hospital discharge for </w:t>
            </w:r>
            <w:r w:rsidR="00A42411">
              <w:t>nonfatal</w:t>
            </w:r>
            <w:r w:rsidRPr="008310C0">
              <w:t xml:space="preserve"> injuries.</w:t>
            </w:r>
          </w:p>
          <w:p w:rsidR="001D6697" w:rsidRPr="008310C0" w:rsidRDefault="001D6697" w:rsidP="00E37D4A">
            <w:pPr>
              <w:ind w:left="0"/>
              <w:rPr>
                <w:b/>
              </w:rPr>
            </w:pPr>
          </w:p>
          <w:p w:rsidR="00E37D4A" w:rsidRPr="008310C0" w:rsidRDefault="00E37D4A" w:rsidP="00E37D4A">
            <w:pPr>
              <w:ind w:left="0"/>
            </w:pPr>
            <w:r w:rsidRPr="008310C0">
              <w:rPr>
                <w:b/>
              </w:rPr>
              <w:t xml:space="preserve">Denominator:  </w:t>
            </w:r>
            <w:r w:rsidRPr="008310C0">
              <w:t>Number of children aged 14 years and younger in the State for the reporting period.</w:t>
            </w:r>
          </w:p>
          <w:p w:rsidR="001D6697" w:rsidRPr="008310C0" w:rsidRDefault="001D6697" w:rsidP="00000477">
            <w:pPr>
              <w:tabs>
                <w:tab w:val="left" w:pos="2337"/>
              </w:tabs>
              <w:ind w:left="0"/>
              <w:rPr>
                <w:b/>
              </w:rPr>
            </w:pPr>
          </w:p>
          <w:p w:rsidR="00E37D4A" w:rsidRPr="008310C0" w:rsidRDefault="00E37D4A" w:rsidP="00000477">
            <w:pPr>
              <w:tabs>
                <w:tab w:val="left" w:pos="2337"/>
              </w:tabs>
              <w:ind w:left="0"/>
            </w:pPr>
            <w:r w:rsidRPr="008310C0">
              <w:rPr>
                <w:b/>
              </w:rPr>
              <w:t xml:space="preserve">Units:  </w:t>
            </w:r>
            <w:r w:rsidRPr="008310C0">
              <w:t>100,000</w:t>
            </w:r>
            <w:r w:rsidR="00000477" w:rsidRPr="008310C0">
              <w:tab/>
            </w:r>
            <w:r w:rsidRPr="008310C0">
              <w:rPr>
                <w:b/>
              </w:rPr>
              <w:t xml:space="preserve">Text:  </w:t>
            </w:r>
            <w:r w:rsidRPr="008310C0">
              <w:t>Rate per 100,000</w:t>
            </w:r>
          </w:p>
          <w:p w:rsidR="00E37D4A" w:rsidRPr="008310C0" w:rsidRDefault="00E37D4A" w:rsidP="00E37D4A">
            <w:pPr>
              <w:ind w:left="0" w:right="-288"/>
              <w:rPr>
                <w:b/>
              </w:rPr>
            </w:pPr>
          </w:p>
        </w:tc>
      </w:tr>
      <w:tr w:rsidR="00E37D4A" w:rsidRPr="008310C0">
        <w:tblPrEx>
          <w:tblCellMar>
            <w:top w:w="0" w:type="dxa"/>
            <w:bottom w:w="0" w:type="dxa"/>
          </w:tblCellMar>
        </w:tblPrEx>
        <w:trPr>
          <w:trHeight w:val="180"/>
          <w:jc w:val="center"/>
        </w:trPr>
        <w:tc>
          <w:tcPr>
            <w:tcW w:w="4730" w:type="dxa"/>
          </w:tcPr>
          <w:p w:rsidR="00E37D4A" w:rsidRPr="008310C0" w:rsidRDefault="00E37D4A" w:rsidP="00E37D4A">
            <w:pPr>
              <w:ind w:left="0"/>
              <w:rPr>
                <w:b/>
                <w:sz w:val="28"/>
              </w:rPr>
            </w:pPr>
            <w:r w:rsidRPr="008310C0">
              <w:rPr>
                <w:b/>
                <w:sz w:val="28"/>
              </w:rPr>
              <w:t>HEALTHY PEOPLE 20</w:t>
            </w:r>
            <w:r w:rsidR="009310E0">
              <w:rPr>
                <w:b/>
                <w:sz w:val="28"/>
              </w:rPr>
              <w:t>2</w:t>
            </w:r>
            <w:r w:rsidRPr="008310C0">
              <w:rPr>
                <w:b/>
                <w:sz w:val="28"/>
              </w:rPr>
              <w:t>0</w:t>
            </w:r>
          </w:p>
          <w:p w:rsidR="00E37D4A" w:rsidRPr="008310C0" w:rsidRDefault="00E37D4A" w:rsidP="00E37D4A">
            <w:pPr>
              <w:ind w:left="0"/>
              <w:rPr>
                <w:b/>
                <w:sz w:val="28"/>
              </w:rPr>
            </w:pPr>
            <w:r w:rsidRPr="008310C0">
              <w:rPr>
                <w:b/>
                <w:sz w:val="28"/>
              </w:rPr>
              <w:t>OBJECTIVE</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310E0" w:rsidRPr="009310E0" w:rsidRDefault="009310E0" w:rsidP="00E63150">
            <w:pPr>
              <w:pStyle w:val="BodyA"/>
            </w:pPr>
            <w:r w:rsidRPr="009310E0">
              <w:t xml:space="preserve">Related to </w:t>
            </w:r>
            <w:r w:rsidRPr="009310E0">
              <w:rPr>
                <w:lang w:val="en-US"/>
              </w:rPr>
              <w:t xml:space="preserve">Injury and Violence Prevention (IVP) </w:t>
            </w:r>
            <w:r w:rsidRPr="009310E0">
              <w:t xml:space="preserve">Objective 1.2:  Reduce hospitalization for nonfatal injuries. </w:t>
            </w:r>
            <w:r w:rsidRPr="009310E0">
              <w:rPr>
                <w:lang w:val="en-US"/>
              </w:rPr>
              <w:t xml:space="preserve"> </w:t>
            </w:r>
            <w:r w:rsidRPr="009310E0">
              <w:t>(Baseline: 617.6 hospitalizations for nonfatal injuries per 100,000 population occurred in 2007</w:t>
            </w:r>
            <w:r w:rsidRPr="009310E0">
              <w:rPr>
                <w:lang w:val="en-US"/>
              </w:rPr>
              <w:t xml:space="preserve">, </w:t>
            </w:r>
            <w:r w:rsidRPr="009310E0">
              <w:t xml:space="preserve">Target: 555.8 hospitalizations per 100,000 population) </w:t>
            </w:r>
          </w:p>
          <w:p w:rsidR="00E37D4A" w:rsidRPr="009310E0" w:rsidRDefault="00E37D4A" w:rsidP="009310E0">
            <w:pPr>
              <w:ind w:left="0"/>
            </w:pPr>
          </w:p>
        </w:tc>
      </w:tr>
      <w:tr w:rsidR="00E37D4A" w:rsidRPr="008310C0">
        <w:tblPrEx>
          <w:tblCellMar>
            <w:top w:w="0" w:type="dxa"/>
            <w:bottom w:w="0" w:type="dxa"/>
          </w:tblCellMar>
        </w:tblPrEx>
        <w:trPr>
          <w:trHeight w:val="180"/>
          <w:jc w:val="center"/>
        </w:trPr>
        <w:tc>
          <w:tcPr>
            <w:tcW w:w="4730" w:type="dxa"/>
          </w:tcPr>
          <w:p w:rsidR="00E37D4A" w:rsidRPr="008310C0" w:rsidRDefault="00E37D4A" w:rsidP="00E37D4A">
            <w:pPr>
              <w:ind w:left="0"/>
              <w:rPr>
                <w:b/>
                <w:sz w:val="28"/>
              </w:rPr>
            </w:pPr>
            <w:r w:rsidRPr="008310C0">
              <w:rPr>
                <w:b/>
                <w:sz w:val="28"/>
              </w:rPr>
              <w:t>DATA SOURCES and</w:t>
            </w:r>
          </w:p>
          <w:p w:rsidR="00E37D4A" w:rsidRPr="008310C0" w:rsidRDefault="00E37D4A" w:rsidP="00E37D4A">
            <w:pPr>
              <w:ind w:left="0"/>
              <w:rPr>
                <w:b/>
                <w:sz w:val="28"/>
              </w:rPr>
            </w:pPr>
            <w:r w:rsidRPr="008310C0">
              <w:rPr>
                <w:b/>
                <w:sz w:val="28"/>
              </w:rPr>
              <w:t>DATA ISSUES</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37D4A" w:rsidRPr="008310C0" w:rsidRDefault="00E37D4A" w:rsidP="00E37D4A">
            <w:pPr>
              <w:pStyle w:val="PlainText"/>
              <w:ind w:left="0"/>
              <w:rPr>
                <w:rFonts w:ascii="Times New Roman" w:hAnsi="Times New Roman"/>
              </w:rPr>
            </w:pPr>
            <w:r w:rsidRPr="008310C0">
              <w:rPr>
                <w:rFonts w:ascii="Times New Roman" w:hAnsi="Times New Roman"/>
                <w:b/>
              </w:rPr>
              <w:t xml:space="preserve">Numerator:  </w:t>
            </w:r>
            <w:r w:rsidRPr="008310C0">
              <w:rPr>
                <w:rFonts w:ascii="Times New Roman" w:hAnsi="Times New Roman"/>
              </w:rPr>
              <w:t>State E-coded hospital discharge data.</w:t>
            </w:r>
          </w:p>
          <w:p w:rsidR="00E37D4A" w:rsidRPr="008310C0" w:rsidRDefault="00E37D4A" w:rsidP="00E37D4A">
            <w:pPr>
              <w:pStyle w:val="PlainText"/>
              <w:ind w:left="0"/>
              <w:rPr>
                <w:rFonts w:ascii="Times New Roman" w:hAnsi="Times New Roman"/>
              </w:rPr>
            </w:pPr>
            <w:r w:rsidRPr="008310C0">
              <w:rPr>
                <w:rFonts w:ascii="Times New Roman" w:hAnsi="Times New Roman"/>
                <w:b/>
              </w:rPr>
              <w:t xml:space="preserve">Denominator:  </w:t>
            </w:r>
            <w:r w:rsidRPr="008310C0">
              <w:rPr>
                <w:rFonts w:ascii="Times New Roman" w:hAnsi="Times New Roman"/>
              </w:rPr>
              <w:t>Census</w:t>
            </w:r>
            <w:r w:rsidR="009F55C0">
              <w:rPr>
                <w:rFonts w:ascii="Times New Roman" w:hAnsi="Times New Roman"/>
              </w:rPr>
              <w:t xml:space="preserve"> Bureau</w:t>
            </w:r>
            <w:r w:rsidRPr="008310C0">
              <w:rPr>
                <w:rFonts w:ascii="Times New Roman" w:hAnsi="Times New Roman"/>
              </w:rPr>
              <w:t xml:space="preserve"> data, State population estimates.</w:t>
            </w:r>
          </w:p>
          <w:p w:rsidR="00E37D4A" w:rsidRPr="008310C0" w:rsidRDefault="00E37D4A" w:rsidP="00E37D4A">
            <w:pPr>
              <w:pStyle w:val="PlainText"/>
              <w:ind w:left="0"/>
              <w:rPr>
                <w:rFonts w:ascii="Times New Roman" w:hAnsi="Times New Roman"/>
              </w:rPr>
            </w:pPr>
            <w:r w:rsidRPr="008310C0">
              <w:rPr>
                <w:rFonts w:ascii="Times New Roman" w:hAnsi="Times New Roman"/>
              </w:rPr>
              <w:t>Potential Data Source:  National Hospital Discharge Survey (NHDS), C</w:t>
            </w:r>
            <w:r w:rsidR="009310E0">
              <w:rPr>
                <w:rFonts w:ascii="Times New Roman" w:hAnsi="Times New Roman"/>
              </w:rPr>
              <w:t xml:space="preserve">enters for </w:t>
            </w:r>
            <w:r w:rsidRPr="008310C0">
              <w:rPr>
                <w:rFonts w:ascii="Times New Roman" w:hAnsi="Times New Roman"/>
              </w:rPr>
              <w:t>D</w:t>
            </w:r>
            <w:r w:rsidR="009310E0">
              <w:rPr>
                <w:rFonts w:ascii="Times New Roman" w:hAnsi="Times New Roman"/>
              </w:rPr>
              <w:t xml:space="preserve">isease </w:t>
            </w:r>
            <w:r w:rsidRPr="008310C0">
              <w:rPr>
                <w:rFonts w:ascii="Times New Roman" w:hAnsi="Times New Roman"/>
              </w:rPr>
              <w:t>C</w:t>
            </w:r>
            <w:r w:rsidR="009310E0">
              <w:rPr>
                <w:rFonts w:ascii="Times New Roman" w:hAnsi="Times New Roman"/>
              </w:rPr>
              <w:t>ontrol and Prevention</w:t>
            </w:r>
            <w:r w:rsidRPr="008310C0">
              <w:rPr>
                <w:rFonts w:ascii="Times New Roman" w:hAnsi="Times New Roman"/>
              </w:rPr>
              <w:t xml:space="preserve">, </w:t>
            </w:r>
            <w:r w:rsidR="001F7592">
              <w:rPr>
                <w:rFonts w:ascii="Times New Roman" w:hAnsi="Times New Roman"/>
              </w:rPr>
              <w:t>N</w:t>
            </w:r>
            <w:r w:rsidRPr="008310C0">
              <w:rPr>
                <w:rFonts w:ascii="Times New Roman" w:hAnsi="Times New Roman"/>
              </w:rPr>
              <w:t>CHS.</w:t>
            </w:r>
          </w:p>
          <w:p w:rsidR="00E37D4A" w:rsidRPr="008310C0" w:rsidRDefault="00E37D4A" w:rsidP="00E37D4A">
            <w:pPr>
              <w:ind w:left="0" w:right="-288"/>
              <w:rPr>
                <w:b/>
              </w:rPr>
            </w:pPr>
          </w:p>
        </w:tc>
      </w:tr>
      <w:tr w:rsidR="00E37D4A" w:rsidRPr="008310C0">
        <w:tblPrEx>
          <w:tblCellMar>
            <w:top w:w="0" w:type="dxa"/>
            <w:bottom w:w="0" w:type="dxa"/>
          </w:tblCellMar>
        </w:tblPrEx>
        <w:trPr>
          <w:trHeight w:val="720"/>
          <w:jc w:val="center"/>
        </w:trPr>
        <w:tc>
          <w:tcPr>
            <w:tcW w:w="4730" w:type="dxa"/>
          </w:tcPr>
          <w:p w:rsidR="00E37D4A" w:rsidRPr="008310C0" w:rsidRDefault="00E37D4A" w:rsidP="00E37D4A">
            <w:pPr>
              <w:ind w:left="0"/>
              <w:rPr>
                <w:b/>
                <w:sz w:val="28"/>
              </w:rPr>
            </w:pPr>
            <w:r w:rsidRPr="008310C0">
              <w:rPr>
                <w:b/>
                <w:sz w:val="28"/>
              </w:rPr>
              <w:t>SIGNIFICANCE</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9310E0" w:rsidRPr="009310E0" w:rsidRDefault="009310E0" w:rsidP="00E63150">
            <w:pPr>
              <w:pStyle w:val="BodyA"/>
            </w:pPr>
            <w:r w:rsidRPr="009310E0">
              <w:t>Among U.S. children, injury remains the leading cause of morbidity and mortality.  It is estimated that 9.2 million children have an initial emergency department visit each year</w:t>
            </w:r>
            <w:r w:rsidRPr="009310E0">
              <w:rPr>
                <w:lang w:val="en-US"/>
              </w:rPr>
              <w:t xml:space="preserve"> </w:t>
            </w:r>
            <w:r w:rsidRPr="009310E0">
              <w:t xml:space="preserve">because of unintentional injuries. </w:t>
            </w:r>
            <w:r>
              <w:rPr>
                <w:lang w:val="en-US"/>
              </w:rPr>
              <w:t xml:space="preserve"> </w:t>
            </w:r>
            <w:r w:rsidRPr="009310E0">
              <w:t xml:space="preserve">Annually, childhood injuries requiring medical attention cost 17 billion dollars in health care costs. </w:t>
            </w:r>
            <w:r>
              <w:rPr>
                <w:lang w:val="en-US"/>
              </w:rPr>
              <w:t xml:space="preserve"> </w:t>
            </w:r>
            <w:r w:rsidRPr="009310E0">
              <w:t xml:space="preserve">(Centers for Disease Control and Prevention: </w:t>
            </w:r>
            <w:r w:rsidRPr="009310E0">
              <w:rPr>
                <w:i/>
              </w:rPr>
              <w:t>Childhood Injury Report, 2000-2006)</w:t>
            </w:r>
          </w:p>
          <w:p w:rsidR="00E37D4A" w:rsidRPr="008310C0" w:rsidRDefault="00E37D4A" w:rsidP="00E37D4A">
            <w:pPr>
              <w:ind w:left="0" w:right="-288"/>
              <w:rPr>
                <w:b/>
              </w:rPr>
            </w:pPr>
          </w:p>
        </w:tc>
      </w:tr>
    </w:tbl>
    <w:p w:rsidR="00E75F72" w:rsidRPr="008310C0" w:rsidRDefault="00E75F72" w:rsidP="009B036B">
      <w:pPr>
        <w:tabs>
          <w:tab w:val="left" w:pos="903"/>
        </w:tabs>
        <w:ind w:left="0"/>
        <w:rPr>
          <w:rFonts w:ascii="Arial" w:hAnsi="Arial"/>
          <w:b/>
          <w:sz w:val="24"/>
          <w:szCs w:val="24"/>
        </w:rPr>
      </w:pPr>
    </w:p>
    <w:p w:rsidR="00E75F72" w:rsidRPr="008310C0" w:rsidRDefault="00E75F72" w:rsidP="009B036B">
      <w:pPr>
        <w:tabs>
          <w:tab w:val="left" w:pos="903"/>
        </w:tabs>
        <w:ind w:left="0"/>
        <w:rPr>
          <w:rFonts w:ascii="Arial" w:hAnsi="Arial"/>
          <w:b/>
          <w:sz w:val="24"/>
          <w:szCs w:val="24"/>
        </w:rPr>
      </w:pPr>
    </w:p>
    <w:p w:rsidR="00570124" w:rsidRPr="008310C0" w:rsidRDefault="00570124" w:rsidP="00570124">
      <w:pPr>
        <w:tabs>
          <w:tab w:val="left" w:pos="903"/>
        </w:tabs>
        <w:ind w:left="0"/>
        <w:rPr>
          <w:rFonts w:ascii="Arial" w:hAnsi="Arial"/>
          <w:b/>
          <w:sz w:val="24"/>
          <w:szCs w:val="24"/>
        </w:rPr>
        <w:sectPr w:rsidR="00570124" w:rsidRPr="008310C0" w:rsidSect="00F76ACB">
          <w:headerReference w:type="even" r:id="rId163"/>
          <w:headerReference w:type="default" r:id="rId164"/>
          <w:footerReference w:type="even" r:id="rId165"/>
          <w:headerReference w:type="first" r:id="rId166"/>
          <w:footerReference w:type="first" r:id="rId167"/>
          <w:footnotePr>
            <w:numRestart w:val="eachSect"/>
          </w:footnotePr>
          <w:pgSz w:w="12240" w:h="15840" w:code="1"/>
          <w:pgMar w:top="1440" w:right="1440" w:bottom="1440" w:left="1440" w:header="720" w:footer="720" w:gutter="0"/>
          <w:cols w:space="720"/>
        </w:sectPr>
      </w:pPr>
    </w:p>
    <w:p w:rsidR="006E51C0" w:rsidRPr="008310C0" w:rsidRDefault="006E51C0" w:rsidP="00E37D4A">
      <w:pPr>
        <w:pStyle w:val="Footer"/>
        <w:widowControl/>
        <w:tabs>
          <w:tab w:val="clear" w:pos="4320"/>
          <w:tab w:val="clear" w:pos="8640"/>
        </w:tabs>
        <w:ind w:left="0" w:right="-108"/>
        <w:rPr>
          <w:b/>
          <w:sz w:val="28"/>
        </w:rPr>
        <w:sectPr w:rsidR="006E51C0" w:rsidRPr="008310C0" w:rsidSect="00F76ACB">
          <w:headerReference w:type="even" r:id="rId168"/>
          <w:headerReference w:type="default" r:id="rId169"/>
          <w:footerReference w:type="even" r:id="rId170"/>
          <w:footerReference w:type="default" r:id="rId171"/>
          <w:headerReference w:type="first" r:id="rId172"/>
          <w:footerReference w:type="first" r:id="rId173"/>
          <w:footnotePr>
            <w:numRestart w:val="eachSect"/>
          </w:footnotePr>
          <w:type w:val="continuous"/>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E37D4A" w:rsidRPr="008310C0">
        <w:tblPrEx>
          <w:tblCellMar>
            <w:top w:w="0" w:type="dxa"/>
            <w:bottom w:w="0" w:type="dxa"/>
          </w:tblCellMar>
        </w:tblPrEx>
        <w:trPr>
          <w:trHeight w:val="1692"/>
          <w:jc w:val="center"/>
        </w:trPr>
        <w:tc>
          <w:tcPr>
            <w:tcW w:w="4730" w:type="dxa"/>
            <w:tcBorders>
              <w:bottom w:val="single" w:sz="12" w:space="0" w:color="auto"/>
            </w:tcBorders>
          </w:tcPr>
          <w:p w:rsidR="00E37D4A" w:rsidRPr="008310C0" w:rsidRDefault="00E37D4A" w:rsidP="00E37D4A">
            <w:pPr>
              <w:pStyle w:val="Footer"/>
              <w:widowControl/>
              <w:tabs>
                <w:tab w:val="clear" w:pos="4320"/>
                <w:tab w:val="clear" w:pos="8640"/>
              </w:tabs>
              <w:ind w:left="0" w:right="-108"/>
              <w:rPr>
                <w:b/>
                <w:sz w:val="28"/>
              </w:rPr>
            </w:pPr>
            <w:r w:rsidRPr="008310C0">
              <w:rPr>
                <w:b/>
                <w:noProof/>
                <w:sz w:val="28"/>
              </w:rPr>
              <w:pict>
                <v:line id="_x0000_s2038" style="position:absolute;z-index:251767808" from="7.2pt,108.6pt" to="7in,108.6pt" o:allowincell="f" stroked="f"/>
              </w:pict>
            </w:r>
            <w:r w:rsidRPr="008310C0">
              <w:rPr>
                <w:b/>
                <w:sz w:val="28"/>
              </w:rPr>
              <w:t>04B</w:t>
            </w:r>
          </w:p>
          <w:p w:rsidR="00E37D4A" w:rsidRPr="008310C0" w:rsidRDefault="00E37D4A" w:rsidP="00E37D4A">
            <w:pPr>
              <w:pStyle w:val="Footer"/>
              <w:widowControl/>
              <w:tabs>
                <w:tab w:val="clear" w:pos="4320"/>
                <w:tab w:val="clear" w:pos="8640"/>
              </w:tabs>
              <w:ind w:left="0" w:right="-108"/>
              <w:rPr>
                <w:b/>
                <w:sz w:val="28"/>
              </w:rPr>
            </w:pPr>
            <w:r w:rsidRPr="008310C0">
              <w:rPr>
                <w:b/>
                <w:sz w:val="28"/>
              </w:rPr>
              <w:t>HEALTH STATUS INDICATOR</w:t>
            </w:r>
          </w:p>
          <w:p w:rsidR="00E37D4A" w:rsidRPr="008310C0" w:rsidRDefault="00E37D4A" w:rsidP="00E37D4A">
            <w:pPr>
              <w:ind w:left="0"/>
              <w:rPr>
                <w:b/>
              </w:rPr>
            </w:pPr>
          </w:p>
        </w:tc>
        <w:tc>
          <w:tcPr>
            <w:tcW w:w="4774" w:type="dxa"/>
            <w:tcBorders>
              <w:bottom w:val="single" w:sz="12" w:space="0" w:color="auto"/>
            </w:tcBorders>
            <w:noWrap/>
            <w:tcMar>
              <w:left w:w="115" w:type="dxa"/>
              <w:right w:w="288" w:type="dxa"/>
            </w:tcMar>
          </w:tcPr>
          <w:p w:rsidR="00E37D4A" w:rsidRPr="008310C0" w:rsidRDefault="00E37D4A" w:rsidP="00E37D4A">
            <w:pPr>
              <w:ind w:left="0"/>
              <w:rPr>
                <w:b/>
              </w:rPr>
            </w:pPr>
          </w:p>
          <w:p w:rsidR="00E37D4A" w:rsidRPr="008310C0" w:rsidRDefault="00E37D4A" w:rsidP="00E37D4A">
            <w:pPr>
              <w:ind w:left="0" w:right="-288"/>
              <w:rPr>
                <w:b/>
              </w:rPr>
            </w:pPr>
            <w:r w:rsidRPr="008310C0">
              <w:rPr>
                <w:b/>
                <w:sz w:val="24"/>
              </w:rPr>
              <w:t xml:space="preserve">The rate per 100,000 of </w:t>
            </w:r>
            <w:r w:rsidR="00A42411">
              <w:rPr>
                <w:b/>
                <w:sz w:val="24"/>
              </w:rPr>
              <w:t>nonfatal</w:t>
            </w:r>
            <w:r w:rsidRPr="008310C0">
              <w:rPr>
                <w:b/>
                <w:sz w:val="24"/>
              </w:rPr>
              <w:t xml:space="preserve"> injuries due to motor vehicle crashes among children aged 14 years and younger.</w:t>
            </w:r>
          </w:p>
        </w:tc>
      </w:tr>
      <w:tr w:rsidR="00E37D4A" w:rsidRPr="008310C0">
        <w:tblPrEx>
          <w:tblCellMar>
            <w:top w:w="0" w:type="dxa"/>
            <w:bottom w:w="0" w:type="dxa"/>
          </w:tblCellMar>
        </w:tblPrEx>
        <w:trPr>
          <w:trHeight w:val="180"/>
          <w:jc w:val="center"/>
        </w:trPr>
        <w:tc>
          <w:tcPr>
            <w:tcW w:w="4730" w:type="dxa"/>
            <w:tcBorders>
              <w:top w:val="single" w:sz="12" w:space="0" w:color="auto"/>
            </w:tcBorders>
          </w:tcPr>
          <w:p w:rsidR="00E37D4A" w:rsidRPr="008310C0" w:rsidRDefault="00E37D4A" w:rsidP="00E37D4A">
            <w:pPr>
              <w:ind w:left="0"/>
              <w:rPr>
                <w:noProof/>
              </w:rPr>
            </w:pPr>
          </w:p>
        </w:tc>
        <w:tc>
          <w:tcPr>
            <w:tcW w:w="4774" w:type="dxa"/>
            <w:tcBorders>
              <w:top w:val="single" w:sz="12" w:space="0" w:color="auto"/>
            </w:tcBorders>
            <w:noWrap/>
            <w:tcMar>
              <w:left w:w="115" w:type="dxa"/>
              <w:right w:w="288" w:type="dxa"/>
            </w:tcMar>
          </w:tcPr>
          <w:p w:rsidR="00E37D4A" w:rsidRPr="008310C0" w:rsidRDefault="00E37D4A" w:rsidP="00E37D4A">
            <w:pPr>
              <w:pStyle w:val="PlainText"/>
              <w:ind w:left="0"/>
              <w:rPr>
                <w:rFonts w:ascii="Times New Roman" w:hAnsi="Times New Roman"/>
              </w:rPr>
            </w:pPr>
          </w:p>
        </w:tc>
      </w:tr>
      <w:tr w:rsidR="00E37D4A" w:rsidRPr="008310C0">
        <w:tblPrEx>
          <w:tblCellMar>
            <w:top w:w="0" w:type="dxa"/>
            <w:bottom w:w="0" w:type="dxa"/>
          </w:tblCellMar>
        </w:tblPrEx>
        <w:trPr>
          <w:trHeight w:val="180"/>
          <w:jc w:val="center"/>
        </w:trPr>
        <w:tc>
          <w:tcPr>
            <w:tcW w:w="4730" w:type="dxa"/>
          </w:tcPr>
          <w:p w:rsidR="00E37D4A" w:rsidRPr="008310C0" w:rsidRDefault="00E37D4A" w:rsidP="00E37D4A">
            <w:pPr>
              <w:ind w:left="0"/>
              <w:rPr>
                <w:b/>
                <w:sz w:val="28"/>
              </w:rPr>
            </w:pPr>
            <w:r w:rsidRPr="008310C0">
              <w:rPr>
                <w:noProof/>
              </w:rPr>
              <w:pict>
                <v:line id="_x0000_s2041" style="position:absolute;z-index:251768832;mso-position-horizontal-relative:text;mso-position-vertical-relative:text" from="-7.2pt,6pt" to="511.2pt,6pt" o:allowincell="f" stroked="f"/>
              </w:pict>
            </w:r>
            <w:r w:rsidRPr="008310C0">
              <w:rPr>
                <w:b/>
                <w:sz w:val="28"/>
              </w:rPr>
              <w:t>GOAL</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37D4A" w:rsidRPr="008310C0" w:rsidRDefault="00E37D4A" w:rsidP="00E37D4A">
            <w:pPr>
              <w:ind w:left="0"/>
            </w:pPr>
            <w:r w:rsidRPr="008310C0">
              <w:t>To reduce the number of hospitalizations among children aged 14 years and younger due to motor vehicle crashes.</w:t>
            </w:r>
          </w:p>
          <w:p w:rsidR="00E37D4A" w:rsidRPr="008310C0" w:rsidRDefault="00E37D4A" w:rsidP="00E37D4A">
            <w:pPr>
              <w:ind w:left="0" w:right="-288"/>
              <w:rPr>
                <w:b/>
              </w:rPr>
            </w:pPr>
          </w:p>
        </w:tc>
      </w:tr>
      <w:tr w:rsidR="00E37D4A" w:rsidRPr="008310C0">
        <w:tblPrEx>
          <w:tblCellMar>
            <w:top w:w="0" w:type="dxa"/>
            <w:bottom w:w="0" w:type="dxa"/>
          </w:tblCellMar>
        </w:tblPrEx>
        <w:trPr>
          <w:trHeight w:val="180"/>
          <w:jc w:val="center"/>
        </w:trPr>
        <w:tc>
          <w:tcPr>
            <w:tcW w:w="4730" w:type="dxa"/>
          </w:tcPr>
          <w:p w:rsidR="00E37D4A" w:rsidRPr="008310C0" w:rsidRDefault="00E37D4A" w:rsidP="00E37D4A">
            <w:pPr>
              <w:ind w:left="0"/>
              <w:rPr>
                <w:b/>
                <w:sz w:val="28"/>
              </w:rPr>
            </w:pPr>
            <w:r w:rsidRPr="008310C0">
              <w:rPr>
                <w:b/>
                <w:sz w:val="28"/>
              </w:rPr>
              <w:t>DEFINITION</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37D4A" w:rsidRPr="008310C0" w:rsidRDefault="00E37D4A" w:rsidP="00E37D4A">
            <w:pPr>
              <w:ind w:left="0"/>
            </w:pPr>
            <w:r w:rsidRPr="008310C0">
              <w:rPr>
                <w:b/>
              </w:rPr>
              <w:t xml:space="preserve">Numerator: </w:t>
            </w:r>
            <w:r w:rsidRPr="008310C0">
              <w:t xml:space="preserve"> Number of children aged 14 years and younger with a hospital discharge for </w:t>
            </w:r>
            <w:r w:rsidR="00A42411">
              <w:t>nonfatal</w:t>
            </w:r>
            <w:r w:rsidRPr="008310C0">
              <w:t xml:space="preserve"> injuries due to motor vehicle crashes in the reporting year.</w:t>
            </w:r>
          </w:p>
          <w:p w:rsidR="001D6697" w:rsidRPr="008310C0" w:rsidRDefault="001D6697" w:rsidP="00E37D4A">
            <w:pPr>
              <w:ind w:left="0"/>
              <w:rPr>
                <w:b/>
              </w:rPr>
            </w:pPr>
          </w:p>
          <w:p w:rsidR="00E37D4A" w:rsidRPr="008310C0" w:rsidRDefault="00E37D4A" w:rsidP="00E37D4A">
            <w:pPr>
              <w:ind w:left="0"/>
            </w:pPr>
            <w:r w:rsidRPr="008310C0">
              <w:rPr>
                <w:b/>
              </w:rPr>
              <w:t xml:space="preserve">Denominator:  </w:t>
            </w:r>
            <w:r w:rsidRPr="008310C0">
              <w:t>Number of children aged 14 years and younger in the State for the reporting year.</w:t>
            </w:r>
          </w:p>
          <w:p w:rsidR="001D6697" w:rsidRPr="008310C0" w:rsidRDefault="001D6697" w:rsidP="00000477">
            <w:pPr>
              <w:tabs>
                <w:tab w:val="left" w:pos="2337"/>
              </w:tabs>
              <w:ind w:left="0"/>
              <w:rPr>
                <w:b/>
              </w:rPr>
            </w:pPr>
          </w:p>
          <w:p w:rsidR="00E37D4A" w:rsidRPr="008310C0" w:rsidRDefault="00E37D4A" w:rsidP="00000477">
            <w:pPr>
              <w:tabs>
                <w:tab w:val="left" w:pos="2337"/>
              </w:tabs>
              <w:ind w:left="0"/>
            </w:pPr>
            <w:r w:rsidRPr="008310C0">
              <w:rPr>
                <w:b/>
              </w:rPr>
              <w:t xml:space="preserve">Units:  </w:t>
            </w:r>
            <w:r w:rsidRPr="008310C0">
              <w:t>100,000</w:t>
            </w:r>
            <w:r w:rsidR="00000477" w:rsidRPr="008310C0">
              <w:tab/>
            </w:r>
            <w:r w:rsidRPr="008310C0">
              <w:rPr>
                <w:b/>
              </w:rPr>
              <w:t xml:space="preserve">Text:  </w:t>
            </w:r>
            <w:r w:rsidRPr="008310C0">
              <w:t>Rate per 100,000</w:t>
            </w:r>
          </w:p>
          <w:p w:rsidR="00E37D4A" w:rsidRPr="008310C0" w:rsidRDefault="00E37D4A" w:rsidP="00E37D4A">
            <w:pPr>
              <w:ind w:left="0" w:right="-288"/>
              <w:rPr>
                <w:b/>
              </w:rPr>
            </w:pPr>
          </w:p>
        </w:tc>
      </w:tr>
      <w:tr w:rsidR="00E37D4A" w:rsidRPr="008310C0">
        <w:tblPrEx>
          <w:tblCellMar>
            <w:top w:w="0" w:type="dxa"/>
            <w:bottom w:w="0" w:type="dxa"/>
          </w:tblCellMar>
        </w:tblPrEx>
        <w:trPr>
          <w:trHeight w:val="180"/>
          <w:jc w:val="center"/>
        </w:trPr>
        <w:tc>
          <w:tcPr>
            <w:tcW w:w="4730" w:type="dxa"/>
          </w:tcPr>
          <w:p w:rsidR="00E37D4A" w:rsidRPr="008310C0" w:rsidRDefault="002147C4" w:rsidP="00E37D4A">
            <w:pPr>
              <w:ind w:left="0"/>
              <w:rPr>
                <w:b/>
                <w:sz w:val="28"/>
              </w:rPr>
            </w:pPr>
            <w:r>
              <w:rPr>
                <w:b/>
                <w:sz w:val="28"/>
              </w:rPr>
              <w:t>HEALTHY PEOPLE 202</w:t>
            </w:r>
            <w:r w:rsidR="00E37D4A" w:rsidRPr="008310C0">
              <w:rPr>
                <w:b/>
                <w:sz w:val="28"/>
              </w:rPr>
              <w:t>0</w:t>
            </w:r>
          </w:p>
          <w:p w:rsidR="00E37D4A" w:rsidRPr="008310C0" w:rsidRDefault="00E37D4A" w:rsidP="00E37D4A">
            <w:pPr>
              <w:ind w:left="0"/>
              <w:rPr>
                <w:b/>
                <w:sz w:val="28"/>
              </w:rPr>
            </w:pPr>
            <w:r w:rsidRPr="008310C0">
              <w:rPr>
                <w:b/>
                <w:sz w:val="28"/>
              </w:rPr>
              <w:t>OBJECTIVE</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2147C4" w:rsidRPr="00604AF0" w:rsidRDefault="002147C4" w:rsidP="00E63150">
            <w:pPr>
              <w:pStyle w:val="BodyA"/>
            </w:pPr>
            <w:r w:rsidRPr="00604AF0">
              <w:t xml:space="preserve">Related to </w:t>
            </w:r>
            <w:r w:rsidRPr="00604AF0">
              <w:rPr>
                <w:lang w:val="en-US"/>
              </w:rPr>
              <w:t xml:space="preserve">Injury and Violence Prevention (IVP) </w:t>
            </w:r>
            <w:r w:rsidRPr="00604AF0">
              <w:t xml:space="preserve">Objective 14:  Reduce  nonfatal motor vehicle crash-related injuries. </w:t>
            </w:r>
            <w:r w:rsidR="00604AF0">
              <w:rPr>
                <w:lang w:val="en-US"/>
              </w:rPr>
              <w:t xml:space="preserve"> </w:t>
            </w:r>
            <w:r w:rsidRPr="00604AF0">
              <w:t>(Baseline: 771.5 nonfatal injuries per 100,000 population were caused by motor vehicle crashes in 2008</w:t>
            </w:r>
            <w:r w:rsidR="00604AF0" w:rsidRPr="00604AF0">
              <w:rPr>
                <w:lang w:val="en-US"/>
              </w:rPr>
              <w:t>,</w:t>
            </w:r>
            <w:r w:rsidR="00604AF0">
              <w:t xml:space="preserve"> </w:t>
            </w:r>
            <w:r w:rsidRPr="00604AF0">
              <w:t xml:space="preserve">Target: 694.4 nonfatal injuries per 100,000 population) </w:t>
            </w:r>
          </w:p>
          <w:p w:rsidR="00E37D4A" w:rsidRPr="00604AF0" w:rsidRDefault="00E37D4A" w:rsidP="00604AF0">
            <w:pPr>
              <w:ind w:left="0"/>
            </w:pPr>
          </w:p>
        </w:tc>
      </w:tr>
      <w:tr w:rsidR="00E37D4A" w:rsidRPr="008310C0">
        <w:tblPrEx>
          <w:tblCellMar>
            <w:top w:w="0" w:type="dxa"/>
            <w:bottom w:w="0" w:type="dxa"/>
          </w:tblCellMar>
        </w:tblPrEx>
        <w:trPr>
          <w:trHeight w:val="180"/>
          <w:jc w:val="center"/>
        </w:trPr>
        <w:tc>
          <w:tcPr>
            <w:tcW w:w="4730" w:type="dxa"/>
          </w:tcPr>
          <w:p w:rsidR="00E37D4A" w:rsidRPr="008310C0" w:rsidRDefault="00E37D4A" w:rsidP="00E37D4A">
            <w:pPr>
              <w:ind w:left="0"/>
              <w:rPr>
                <w:b/>
                <w:sz w:val="28"/>
              </w:rPr>
            </w:pPr>
            <w:r w:rsidRPr="008310C0">
              <w:rPr>
                <w:b/>
                <w:sz w:val="28"/>
              </w:rPr>
              <w:t>DATA SOURCES and</w:t>
            </w:r>
          </w:p>
          <w:p w:rsidR="00E37D4A" w:rsidRPr="008310C0" w:rsidRDefault="00E37D4A" w:rsidP="00E37D4A">
            <w:pPr>
              <w:ind w:left="0"/>
              <w:rPr>
                <w:b/>
                <w:sz w:val="28"/>
              </w:rPr>
            </w:pPr>
            <w:r w:rsidRPr="008310C0">
              <w:rPr>
                <w:b/>
                <w:sz w:val="28"/>
              </w:rPr>
              <w:t>DATA ISSUES</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E37D4A" w:rsidRPr="008310C0" w:rsidRDefault="00E37D4A" w:rsidP="00E37D4A">
            <w:pPr>
              <w:pStyle w:val="PlainText"/>
              <w:ind w:left="0"/>
              <w:rPr>
                <w:rFonts w:ascii="Times New Roman" w:hAnsi="Times New Roman"/>
              </w:rPr>
            </w:pPr>
            <w:r w:rsidRPr="008310C0">
              <w:rPr>
                <w:rFonts w:ascii="Times New Roman" w:hAnsi="Times New Roman"/>
                <w:b/>
              </w:rPr>
              <w:t xml:space="preserve">Numerator:  </w:t>
            </w:r>
            <w:r w:rsidRPr="008310C0">
              <w:rPr>
                <w:rFonts w:ascii="Times New Roman" w:hAnsi="Times New Roman"/>
              </w:rPr>
              <w:t>State E-coded hospital discharge data.</w:t>
            </w:r>
          </w:p>
          <w:p w:rsidR="00E37D4A" w:rsidRDefault="00E37D4A" w:rsidP="00E37D4A">
            <w:pPr>
              <w:pStyle w:val="PlainText"/>
              <w:ind w:left="0"/>
              <w:rPr>
                <w:rFonts w:ascii="Times New Roman" w:hAnsi="Times New Roman"/>
              </w:rPr>
            </w:pPr>
            <w:r w:rsidRPr="008310C0">
              <w:rPr>
                <w:rFonts w:ascii="Times New Roman" w:hAnsi="Times New Roman"/>
                <w:b/>
              </w:rPr>
              <w:t xml:space="preserve">Denominator:  </w:t>
            </w:r>
            <w:r w:rsidRPr="008310C0">
              <w:rPr>
                <w:rFonts w:ascii="Times New Roman" w:hAnsi="Times New Roman"/>
              </w:rPr>
              <w:t xml:space="preserve">Census </w:t>
            </w:r>
            <w:r w:rsidR="009F55C0">
              <w:rPr>
                <w:rFonts w:ascii="Times New Roman" w:hAnsi="Times New Roman"/>
              </w:rPr>
              <w:t xml:space="preserve">Bureau </w:t>
            </w:r>
            <w:r w:rsidRPr="008310C0">
              <w:rPr>
                <w:rFonts w:ascii="Times New Roman" w:hAnsi="Times New Roman"/>
              </w:rPr>
              <w:t>data, State population estimates.</w:t>
            </w:r>
          </w:p>
          <w:p w:rsidR="001F7592" w:rsidRPr="008310C0" w:rsidRDefault="001F7592" w:rsidP="001F7592">
            <w:pPr>
              <w:pStyle w:val="PlainText"/>
              <w:ind w:left="0"/>
              <w:rPr>
                <w:rFonts w:ascii="Times New Roman" w:hAnsi="Times New Roman"/>
              </w:rPr>
            </w:pPr>
            <w:r w:rsidRPr="008310C0">
              <w:rPr>
                <w:rFonts w:ascii="Times New Roman" w:hAnsi="Times New Roman"/>
              </w:rPr>
              <w:t>Potential Data Source:  National Hospital Discharge Survey (NHDS), C</w:t>
            </w:r>
            <w:r>
              <w:rPr>
                <w:rFonts w:ascii="Times New Roman" w:hAnsi="Times New Roman"/>
              </w:rPr>
              <w:t xml:space="preserve">enters for </w:t>
            </w:r>
            <w:r w:rsidRPr="008310C0">
              <w:rPr>
                <w:rFonts w:ascii="Times New Roman" w:hAnsi="Times New Roman"/>
              </w:rPr>
              <w:t>D</w:t>
            </w:r>
            <w:r>
              <w:rPr>
                <w:rFonts w:ascii="Times New Roman" w:hAnsi="Times New Roman"/>
              </w:rPr>
              <w:t xml:space="preserve">isease </w:t>
            </w:r>
            <w:r w:rsidRPr="008310C0">
              <w:rPr>
                <w:rFonts w:ascii="Times New Roman" w:hAnsi="Times New Roman"/>
              </w:rPr>
              <w:t>C</w:t>
            </w:r>
            <w:r>
              <w:rPr>
                <w:rFonts w:ascii="Times New Roman" w:hAnsi="Times New Roman"/>
              </w:rPr>
              <w:t>ontrol and Prevention</w:t>
            </w:r>
            <w:r w:rsidRPr="008310C0">
              <w:rPr>
                <w:rFonts w:ascii="Times New Roman" w:hAnsi="Times New Roman"/>
              </w:rPr>
              <w:t xml:space="preserve">, </w:t>
            </w:r>
            <w:r>
              <w:rPr>
                <w:rFonts w:ascii="Times New Roman" w:hAnsi="Times New Roman"/>
              </w:rPr>
              <w:t>N</w:t>
            </w:r>
            <w:r w:rsidRPr="008310C0">
              <w:rPr>
                <w:rFonts w:ascii="Times New Roman" w:hAnsi="Times New Roman"/>
              </w:rPr>
              <w:t>CHS.</w:t>
            </w:r>
          </w:p>
          <w:p w:rsidR="001F7592" w:rsidRPr="008310C0" w:rsidRDefault="001F7592" w:rsidP="00E37D4A">
            <w:pPr>
              <w:pStyle w:val="PlainText"/>
              <w:ind w:left="0"/>
              <w:rPr>
                <w:rFonts w:ascii="Times New Roman" w:hAnsi="Times New Roman"/>
              </w:rPr>
            </w:pPr>
          </w:p>
          <w:p w:rsidR="00E37D4A" w:rsidRPr="008310C0" w:rsidRDefault="00E37D4A" w:rsidP="00E37D4A">
            <w:pPr>
              <w:ind w:left="0" w:right="-288"/>
              <w:rPr>
                <w:b/>
              </w:rPr>
            </w:pPr>
          </w:p>
        </w:tc>
      </w:tr>
      <w:tr w:rsidR="00E37D4A" w:rsidRPr="008310C0">
        <w:tblPrEx>
          <w:tblCellMar>
            <w:top w:w="0" w:type="dxa"/>
            <w:bottom w:w="0" w:type="dxa"/>
          </w:tblCellMar>
        </w:tblPrEx>
        <w:trPr>
          <w:trHeight w:val="720"/>
          <w:jc w:val="center"/>
        </w:trPr>
        <w:tc>
          <w:tcPr>
            <w:tcW w:w="4730" w:type="dxa"/>
          </w:tcPr>
          <w:p w:rsidR="00E37D4A" w:rsidRPr="008310C0" w:rsidRDefault="00E37D4A" w:rsidP="00E37D4A">
            <w:pPr>
              <w:ind w:left="0"/>
              <w:rPr>
                <w:b/>
                <w:sz w:val="28"/>
              </w:rPr>
            </w:pPr>
            <w:r w:rsidRPr="008310C0">
              <w:rPr>
                <w:b/>
                <w:sz w:val="28"/>
              </w:rPr>
              <w:t>SIGNIFICANCE</w:t>
            </w:r>
          </w:p>
          <w:p w:rsidR="00E37D4A" w:rsidRPr="008310C0" w:rsidRDefault="00E37D4A" w:rsidP="00E37D4A">
            <w:pPr>
              <w:pStyle w:val="Footer"/>
              <w:widowControl/>
              <w:tabs>
                <w:tab w:val="clear" w:pos="4320"/>
                <w:tab w:val="clear" w:pos="8640"/>
              </w:tabs>
              <w:ind w:left="0"/>
              <w:rPr>
                <w:b/>
                <w:noProof/>
                <w:sz w:val="28"/>
              </w:rPr>
            </w:pPr>
          </w:p>
        </w:tc>
        <w:tc>
          <w:tcPr>
            <w:tcW w:w="4774" w:type="dxa"/>
            <w:noWrap/>
            <w:tcMar>
              <w:left w:w="115" w:type="dxa"/>
              <w:right w:w="288" w:type="dxa"/>
            </w:tcMar>
          </w:tcPr>
          <w:p w:rsidR="00604AF0" w:rsidRPr="00604AF0" w:rsidRDefault="00604AF0" w:rsidP="00E63150">
            <w:pPr>
              <w:pStyle w:val="BodyA"/>
            </w:pPr>
            <w:r w:rsidRPr="00604AF0">
              <w:t xml:space="preserve">Among U.S. children, injury remains the leading cause of morbidity and mortality.  It is estimated that 9.2 million children, because of unintentional injuries, have an initial emergency department visit each year.  Motor vehicle crashes remain the leading cause of death among 5-14 year olds in the U.S. and the second leading cause of injury death among 1-4 year olds.  Annually the economic loss from motor vehicle crashes due to medical costs and loss of productivity exceed </w:t>
            </w:r>
            <w:r w:rsidRPr="00604AF0">
              <w:rPr>
                <w:lang w:val="en-US"/>
              </w:rPr>
              <w:t>$</w:t>
            </w:r>
            <w:r w:rsidRPr="00604AF0">
              <w:t xml:space="preserve">99 billion dollars. </w:t>
            </w:r>
            <w:r>
              <w:rPr>
                <w:lang w:val="en-US"/>
              </w:rPr>
              <w:t xml:space="preserve"> </w:t>
            </w:r>
            <w:r w:rsidRPr="00604AF0">
              <w:t xml:space="preserve">(Centers for Disease Control and Prevention: </w:t>
            </w:r>
            <w:r w:rsidRPr="00604AF0">
              <w:rPr>
                <w:i/>
              </w:rPr>
              <w:t>Childhood Injury Report, 2000-2006)</w:t>
            </w:r>
          </w:p>
          <w:p w:rsidR="00E37D4A" w:rsidRPr="008310C0" w:rsidRDefault="00E37D4A" w:rsidP="00E37D4A">
            <w:pPr>
              <w:ind w:left="0" w:right="-288"/>
              <w:rPr>
                <w:b/>
              </w:rPr>
            </w:pPr>
          </w:p>
        </w:tc>
      </w:tr>
    </w:tbl>
    <w:p w:rsidR="00E37D4A" w:rsidRPr="008310C0" w:rsidRDefault="00E37D4A" w:rsidP="00E37D4A">
      <w:pPr>
        <w:ind w:left="0"/>
        <w:rPr>
          <w:sz w:val="24"/>
          <w:szCs w:val="24"/>
        </w:rPr>
      </w:pPr>
    </w:p>
    <w:p w:rsidR="00E37D4A" w:rsidRPr="008310C0" w:rsidRDefault="00E37D4A" w:rsidP="00E37D4A">
      <w:pPr>
        <w:ind w:left="0"/>
        <w:rPr>
          <w:sz w:val="24"/>
          <w:szCs w:val="24"/>
        </w:rPr>
      </w:pPr>
    </w:p>
    <w:p w:rsidR="00527933" w:rsidRPr="008310C0" w:rsidRDefault="00527933" w:rsidP="00E37D4A">
      <w:pPr>
        <w:ind w:left="0"/>
        <w:rPr>
          <w:sz w:val="24"/>
          <w:szCs w:val="24"/>
        </w:rPr>
      </w:pPr>
    </w:p>
    <w:p w:rsidR="006E51C0" w:rsidRPr="008310C0" w:rsidRDefault="006E51C0" w:rsidP="00051AB9">
      <w:pPr>
        <w:pStyle w:val="Footer"/>
        <w:widowControl/>
        <w:tabs>
          <w:tab w:val="clear" w:pos="4320"/>
          <w:tab w:val="clear" w:pos="8640"/>
        </w:tabs>
        <w:ind w:left="0" w:right="-108"/>
        <w:rPr>
          <w:b/>
          <w:sz w:val="28"/>
        </w:rPr>
        <w:sectPr w:rsidR="006E51C0" w:rsidRPr="008310C0" w:rsidSect="006E51C0">
          <w:headerReference w:type="even" r:id="rId174"/>
          <w:headerReference w:type="default" r:id="rId175"/>
          <w:footerReference w:type="even" r:id="rId176"/>
          <w:headerReference w:type="first" r:id="rId177"/>
          <w:footerReference w:type="first" r:id="rId178"/>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527933" w:rsidRPr="008310C0">
        <w:tblPrEx>
          <w:tblCellMar>
            <w:top w:w="0" w:type="dxa"/>
            <w:bottom w:w="0" w:type="dxa"/>
          </w:tblCellMar>
        </w:tblPrEx>
        <w:trPr>
          <w:trHeight w:val="1692"/>
          <w:jc w:val="center"/>
        </w:trPr>
        <w:tc>
          <w:tcPr>
            <w:tcW w:w="4730" w:type="dxa"/>
            <w:tcBorders>
              <w:bottom w:val="single" w:sz="12" w:space="0" w:color="auto"/>
            </w:tcBorders>
          </w:tcPr>
          <w:p w:rsidR="00527933" w:rsidRPr="008310C0" w:rsidRDefault="00527933" w:rsidP="00051AB9">
            <w:pPr>
              <w:pStyle w:val="Footer"/>
              <w:widowControl/>
              <w:tabs>
                <w:tab w:val="clear" w:pos="4320"/>
                <w:tab w:val="clear" w:pos="8640"/>
              </w:tabs>
              <w:ind w:left="0" w:right="-108"/>
              <w:rPr>
                <w:b/>
                <w:sz w:val="28"/>
              </w:rPr>
            </w:pPr>
            <w:r w:rsidRPr="008310C0">
              <w:rPr>
                <w:b/>
                <w:noProof/>
                <w:sz w:val="28"/>
              </w:rPr>
              <w:pict>
                <v:line id="_x0000_s2042" style="position:absolute;z-index:251769856" from="7.2pt,108.6pt" to="7in,108.6pt" o:allowincell="f" stroked="f"/>
              </w:pict>
            </w:r>
            <w:r w:rsidRPr="008310C0">
              <w:rPr>
                <w:b/>
                <w:sz w:val="28"/>
              </w:rPr>
              <w:t>04C</w:t>
            </w:r>
          </w:p>
          <w:p w:rsidR="00527933" w:rsidRPr="008310C0" w:rsidRDefault="00527933" w:rsidP="00051AB9">
            <w:pPr>
              <w:pStyle w:val="Footer"/>
              <w:widowControl/>
              <w:tabs>
                <w:tab w:val="clear" w:pos="4320"/>
                <w:tab w:val="clear" w:pos="8640"/>
              </w:tabs>
              <w:ind w:left="0" w:right="-108"/>
              <w:rPr>
                <w:b/>
                <w:sz w:val="28"/>
              </w:rPr>
            </w:pPr>
            <w:r w:rsidRPr="008310C0">
              <w:rPr>
                <w:b/>
                <w:sz w:val="28"/>
              </w:rPr>
              <w:t>HEALTH STATUS INDICATOR</w:t>
            </w:r>
          </w:p>
          <w:p w:rsidR="00527933" w:rsidRPr="008310C0" w:rsidRDefault="00527933" w:rsidP="00051AB9">
            <w:pPr>
              <w:ind w:left="0"/>
              <w:rPr>
                <w:b/>
              </w:rPr>
            </w:pPr>
          </w:p>
        </w:tc>
        <w:tc>
          <w:tcPr>
            <w:tcW w:w="4774" w:type="dxa"/>
            <w:tcBorders>
              <w:bottom w:val="single" w:sz="12" w:space="0" w:color="auto"/>
            </w:tcBorders>
            <w:noWrap/>
            <w:tcMar>
              <w:left w:w="115" w:type="dxa"/>
              <w:right w:w="288" w:type="dxa"/>
            </w:tcMar>
          </w:tcPr>
          <w:p w:rsidR="00527933" w:rsidRPr="008310C0" w:rsidRDefault="00527933" w:rsidP="00051AB9">
            <w:pPr>
              <w:ind w:left="0" w:right="-288"/>
              <w:rPr>
                <w:b/>
                <w:sz w:val="24"/>
              </w:rPr>
            </w:pPr>
          </w:p>
          <w:p w:rsidR="00527933" w:rsidRPr="008310C0" w:rsidRDefault="00527933" w:rsidP="00051AB9">
            <w:pPr>
              <w:ind w:left="0" w:right="-288"/>
              <w:rPr>
                <w:b/>
              </w:rPr>
            </w:pPr>
            <w:r w:rsidRPr="008310C0">
              <w:rPr>
                <w:b/>
                <w:sz w:val="24"/>
              </w:rPr>
              <w:t xml:space="preserve">The rate per 100,000 of </w:t>
            </w:r>
            <w:r w:rsidR="00A42411">
              <w:rPr>
                <w:b/>
                <w:sz w:val="24"/>
              </w:rPr>
              <w:t>nonfatal</w:t>
            </w:r>
            <w:r w:rsidRPr="008310C0">
              <w:rPr>
                <w:b/>
                <w:sz w:val="24"/>
              </w:rPr>
              <w:t xml:space="preserve"> injuries due to motor vehicle crashes among youth aged 15 through 24 years.</w:t>
            </w:r>
          </w:p>
        </w:tc>
      </w:tr>
      <w:tr w:rsidR="00527933" w:rsidRPr="008310C0">
        <w:tblPrEx>
          <w:tblCellMar>
            <w:top w:w="0" w:type="dxa"/>
            <w:bottom w:w="0" w:type="dxa"/>
          </w:tblCellMar>
        </w:tblPrEx>
        <w:trPr>
          <w:trHeight w:val="180"/>
          <w:jc w:val="center"/>
        </w:trPr>
        <w:tc>
          <w:tcPr>
            <w:tcW w:w="4730" w:type="dxa"/>
            <w:tcBorders>
              <w:top w:val="single" w:sz="12" w:space="0" w:color="auto"/>
            </w:tcBorders>
          </w:tcPr>
          <w:p w:rsidR="00527933" w:rsidRPr="008310C0" w:rsidRDefault="00527933" w:rsidP="00051AB9">
            <w:pPr>
              <w:ind w:left="0"/>
              <w:rPr>
                <w:noProof/>
              </w:rPr>
            </w:pPr>
          </w:p>
        </w:tc>
        <w:tc>
          <w:tcPr>
            <w:tcW w:w="4774" w:type="dxa"/>
            <w:tcBorders>
              <w:top w:val="single" w:sz="12" w:space="0" w:color="auto"/>
            </w:tcBorders>
            <w:noWrap/>
            <w:tcMar>
              <w:left w:w="115" w:type="dxa"/>
              <w:right w:w="288" w:type="dxa"/>
            </w:tcMar>
          </w:tcPr>
          <w:p w:rsidR="00527933" w:rsidRPr="008310C0" w:rsidRDefault="00527933" w:rsidP="00051AB9">
            <w:pPr>
              <w:pStyle w:val="PlainText"/>
              <w:ind w:left="0"/>
              <w:rPr>
                <w:rFonts w:ascii="Times New Roman" w:hAnsi="Times New Roman"/>
              </w:rPr>
            </w:pPr>
          </w:p>
        </w:tc>
      </w:tr>
      <w:tr w:rsidR="00527933" w:rsidRPr="008310C0">
        <w:tblPrEx>
          <w:tblCellMar>
            <w:top w:w="0" w:type="dxa"/>
            <w:bottom w:w="0" w:type="dxa"/>
          </w:tblCellMar>
        </w:tblPrEx>
        <w:trPr>
          <w:trHeight w:val="180"/>
          <w:jc w:val="center"/>
        </w:trPr>
        <w:tc>
          <w:tcPr>
            <w:tcW w:w="4730" w:type="dxa"/>
          </w:tcPr>
          <w:p w:rsidR="00527933" w:rsidRPr="008310C0" w:rsidRDefault="00527933" w:rsidP="00051AB9">
            <w:pPr>
              <w:ind w:left="0"/>
              <w:rPr>
                <w:b/>
                <w:sz w:val="28"/>
              </w:rPr>
            </w:pPr>
            <w:r w:rsidRPr="008310C0">
              <w:rPr>
                <w:noProof/>
              </w:rPr>
              <w:pict>
                <v:line id="_x0000_s2044" style="position:absolute;z-index:251770880;mso-position-horizontal-relative:text;mso-position-vertical-relative:text" from="-7.2pt,6pt" to="511.2pt,6pt" o:allowincell="f" stroked="f"/>
              </w:pict>
            </w:r>
            <w:r w:rsidRPr="008310C0">
              <w:rPr>
                <w:b/>
                <w:sz w:val="28"/>
              </w:rPr>
              <w:t>GOAL</w:t>
            </w:r>
          </w:p>
          <w:p w:rsidR="00527933" w:rsidRPr="008310C0" w:rsidRDefault="00527933"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527933" w:rsidRPr="008310C0" w:rsidRDefault="00527933" w:rsidP="00051AB9">
            <w:pPr>
              <w:ind w:left="0"/>
            </w:pPr>
            <w:r w:rsidRPr="008310C0">
              <w:t>To reduce the number of hospitalizations among youth aged 15 through 24 years due to motor vehicle crashes.</w:t>
            </w:r>
          </w:p>
          <w:p w:rsidR="00527933" w:rsidRPr="008310C0" w:rsidRDefault="00527933" w:rsidP="00051AB9">
            <w:pPr>
              <w:ind w:left="0" w:right="-288"/>
              <w:rPr>
                <w:b/>
              </w:rPr>
            </w:pPr>
          </w:p>
        </w:tc>
      </w:tr>
      <w:tr w:rsidR="00527933" w:rsidRPr="008310C0">
        <w:tblPrEx>
          <w:tblCellMar>
            <w:top w:w="0" w:type="dxa"/>
            <w:bottom w:w="0" w:type="dxa"/>
          </w:tblCellMar>
        </w:tblPrEx>
        <w:trPr>
          <w:trHeight w:val="180"/>
          <w:jc w:val="center"/>
        </w:trPr>
        <w:tc>
          <w:tcPr>
            <w:tcW w:w="4730" w:type="dxa"/>
          </w:tcPr>
          <w:p w:rsidR="00527933" w:rsidRPr="008310C0" w:rsidRDefault="00527933" w:rsidP="00051AB9">
            <w:pPr>
              <w:ind w:left="0"/>
              <w:rPr>
                <w:b/>
                <w:sz w:val="28"/>
              </w:rPr>
            </w:pPr>
            <w:r w:rsidRPr="008310C0">
              <w:rPr>
                <w:b/>
                <w:sz w:val="28"/>
              </w:rPr>
              <w:t>DEFINITION</w:t>
            </w:r>
          </w:p>
          <w:p w:rsidR="00527933" w:rsidRPr="008310C0" w:rsidRDefault="00527933"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527933" w:rsidRPr="008310C0" w:rsidRDefault="00527933" w:rsidP="00051AB9">
            <w:pPr>
              <w:ind w:left="0"/>
            </w:pPr>
            <w:r w:rsidRPr="008310C0">
              <w:rPr>
                <w:b/>
              </w:rPr>
              <w:t xml:space="preserve">Numerator: </w:t>
            </w:r>
            <w:r w:rsidRPr="008310C0">
              <w:t xml:space="preserve"> Number of youths aged 15 through 24 years with a hospital discharge for </w:t>
            </w:r>
            <w:r w:rsidR="00A42411">
              <w:t>nonfatal</w:t>
            </w:r>
            <w:r w:rsidRPr="008310C0">
              <w:t xml:space="preserve"> injuries due to motor vehicle crashes in the reporting year.</w:t>
            </w:r>
          </w:p>
          <w:p w:rsidR="001D6697" w:rsidRPr="008310C0" w:rsidRDefault="001D6697" w:rsidP="00051AB9">
            <w:pPr>
              <w:ind w:left="0"/>
              <w:rPr>
                <w:b/>
              </w:rPr>
            </w:pPr>
          </w:p>
          <w:p w:rsidR="00527933" w:rsidRPr="008310C0" w:rsidRDefault="00527933" w:rsidP="00051AB9">
            <w:pPr>
              <w:ind w:left="0"/>
            </w:pPr>
            <w:r w:rsidRPr="008310C0">
              <w:rPr>
                <w:b/>
              </w:rPr>
              <w:t xml:space="preserve">Denominator:  </w:t>
            </w:r>
            <w:r w:rsidRPr="008310C0">
              <w:t>Number of youths aged 15 through 24 years in the State for the reporting year.</w:t>
            </w:r>
          </w:p>
          <w:p w:rsidR="001D6697" w:rsidRPr="008310C0" w:rsidRDefault="001D6697" w:rsidP="00F42D9B">
            <w:pPr>
              <w:tabs>
                <w:tab w:val="left" w:pos="2337"/>
              </w:tabs>
              <w:ind w:left="0"/>
              <w:rPr>
                <w:b/>
              </w:rPr>
            </w:pPr>
          </w:p>
          <w:p w:rsidR="00527933" w:rsidRPr="008310C0" w:rsidRDefault="00527933" w:rsidP="00F42D9B">
            <w:pPr>
              <w:tabs>
                <w:tab w:val="left" w:pos="2337"/>
              </w:tabs>
              <w:ind w:left="0"/>
            </w:pPr>
            <w:r w:rsidRPr="008310C0">
              <w:rPr>
                <w:b/>
              </w:rPr>
              <w:t xml:space="preserve">Units:  </w:t>
            </w:r>
            <w:r w:rsidRPr="008310C0">
              <w:t>100,000</w:t>
            </w:r>
            <w:r w:rsidR="00F42D9B" w:rsidRPr="008310C0">
              <w:tab/>
            </w:r>
            <w:r w:rsidRPr="008310C0">
              <w:rPr>
                <w:b/>
              </w:rPr>
              <w:t xml:space="preserve">Text:  </w:t>
            </w:r>
            <w:r w:rsidRPr="008310C0">
              <w:t>Rate per 100,000</w:t>
            </w:r>
          </w:p>
          <w:p w:rsidR="00527933" w:rsidRPr="008310C0" w:rsidRDefault="00527933" w:rsidP="00051AB9">
            <w:pPr>
              <w:ind w:left="0" w:right="-288"/>
              <w:rPr>
                <w:b/>
              </w:rPr>
            </w:pPr>
          </w:p>
        </w:tc>
      </w:tr>
      <w:tr w:rsidR="00527933" w:rsidRPr="008310C0">
        <w:tblPrEx>
          <w:tblCellMar>
            <w:top w:w="0" w:type="dxa"/>
            <w:bottom w:w="0" w:type="dxa"/>
          </w:tblCellMar>
        </w:tblPrEx>
        <w:trPr>
          <w:trHeight w:val="180"/>
          <w:jc w:val="center"/>
        </w:trPr>
        <w:tc>
          <w:tcPr>
            <w:tcW w:w="4730" w:type="dxa"/>
          </w:tcPr>
          <w:p w:rsidR="00527933" w:rsidRPr="008310C0" w:rsidRDefault="00ED2B41" w:rsidP="00051AB9">
            <w:pPr>
              <w:ind w:left="0"/>
              <w:rPr>
                <w:b/>
                <w:sz w:val="28"/>
              </w:rPr>
            </w:pPr>
            <w:r>
              <w:rPr>
                <w:b/>
                <w:sz w:val="28"/>
              </w:rPr>
              <w:t>HEALTHY PEOPLE 202</w:t>
            </w:r>
            <w:r w:rsidR="00527933" w:rsidRPr="008310C0">
              <w:rPr>
                <w:b/>
                <w:sz w:val="28"/>
              </w:rPr>
              <w:t>0</w:t>
            </w:r>
          </w:p>
          <w:p w:rsidR="00527933" w:rsidRPr="008310C0" w:rsidRDefault="00527933" w:rsidP="00051AB9">
            <w:pPr>
              <w:ind w:left="0"/>
              <w:rPr>
                <w:b/>
                <w:sz w:val="28"/>
              </w:rPr>
            </w:pPr>
            <w:r w:rsidRPr="008310C0">
              <w:rPr>
                <w:b/>
                <w:sz w:val="28"/>
              </w:rPr>
              <w:t>OBJECTIVE</w:t>
            </w:r>
          </w:p>
          <w:p w:rsidR="00527933" w:rsidRPr="008310C0" w:rsidRDefault="00527933"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ED2B41" w:rsidRPr="00ED2B41" w:rsidRDefault="00ED2B41" w:rsidP="00E63150">
            <w:pPr>
              <w:pStyle w:val="BodyA"/>
            </w:pPr>
            <w:r w:rsidRPr="00ED2B41">
              <w:t xml:space="preserve">Related to </w:t>
            </w:r>
            <w:r w:rsidRPr="00ED2B41">
              <w:rPr>
                <w:lang w:val="en-US"/>
              </w:rPr>
              <w:t xml:space="preserve">Injury and Violence Prevention (IVP) </w:t>
            </w:r>
            <w:r w:rsidRPr="00ED2B41">
              <w:t>Objective 14:  Reduce  nonfatal motor vehicle crash-related injuries.</w:t>
            </w:r>
            <w:r>
              <w:rPr>
                <w:lang w:val="en-US"/>
              </w:rPr>
              <w:t xml:space="preserve"> </w:t>
            </w:r>
            <w:r w:rsidRPr="00ED2B41">
              <w:t xml:space="preserve"> (Baseline: 771.5 nonfatal injuries per 100,000 population were caused by motor vehicle crashes in 2008</w:t>
            </w:r>
            <w:r w:rsidRPr="00ED2B41">
              <w:rPr>
                <w:lang w:val="en-US"/>
              </w:rPr>
              <w:t>,</w:t>
            </w:r>
            <w:r w:rsidRPr="00ED2B41">
              <w:t xml:space="preserve"> Target: 694.4 nonfatal injuries per 100,000 population) </w:t>
            </w:r>
          </w:p>
          <w:p w:rsidR="00527933" w:rsidRPr="00ED2B41" w:rsidRDefault="00527933" w:rsidP="00ED2B41">
            <w:pPr>
              <w:ind w:left="0"/>
            </w:pPr>
          </w:p>
        </w:tc>
      </w:tr>
      <w:tr w:rsidR="00527933" w:rsidRPr="008310C0">
        <w:tblPrEx>
          <w:tblCellMar>
            <w:top w:w="0" w:type="dxa"/>
            <w:bottom w:w="0" w:type="dxa"/>
          </w:tblCellMar>
        </w:tblPrEx>
        <w:trPr>
          <w:trHeight w:val="180"/>
          <w:jc w:val="center"/>
        </w:trPr>
        <w:tc>
          <w:tcPr>
            <w:tcW w:w="4730" w:type="dxa"/>
          </w:tcPr>
          <w:p w:rsidR="00527933" w:rsidRPr="008310C0" w:rsidRDefault="00527933" w:rsidP="00051AB9">
            <w:pPr>
              <w:ind w:left="0"/>
              <w:rPr>
                <w:b/>
                <w:sz w:val="28"/>
              </w:rPr>
            </w:pPr>
            <w:r w:rsidRPr="008310C0">
              <w:rPr>
                <w:b/>
                <w:sz w:val="28"/>
              </w:rPr>
              <w:t>DATA SOURCES and</w:t>
            </w:r>
          </w:p>
          <w:p w:rsidR="00527933" w:rsidRPr="008310C0" w:rsidRDefault="00527933" w:rsidP="00051AB9">
            <w:pPr>
              <w:ind w:left="0"/>
              <w:rPr>
                <w:b/>
                <w:sz w:val="28"/>
              </w:rPr>
            </w:pPr>
            <w:r w:rsidRPr="008310C0">
              <w:rPr>
                <w:b/>
                <w:sz w:val="28"/>
              </w:rPr>
              <w:t>DATA ISSUES</w:t>
            </w:r>
          </w:p>
          <w:p w:rsidR="00527933" w:rsidRPr="008310C0" w:rsidRDefault="00527933"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527933" w:rsidRPr="008310C0" w:rsidRDefault="00527933" w:rsidP="00051AB9">
            <w:pPr>
              <w:pStyle w:val="PlainText"/>
              <w:ind w:left="0"/>
              <w:rPr>
                <w:rFonts w:ascii="Times New Roman" w:hAnsi="Times New Roman"/>
              </w:rPr>
            </w:pPr>
            <w:r w:rsidRPr="008310C0">
              <w:rPr>
                <w:rFonts w:ascii="Times New Roman" w:hAnsi="Times New Roman"/>
                <w:b/>
              </w:rPr>
              <w:t xml:space="preserve">Numerator:  </w:t>
            </w:r>
            <w:r w:rsidRPr="008310C0">
              <w:rPr>
                <w:rFonts w:ascii="Times New Roman" w:hAnsi="Times New Roman"/>
              </w:rPr>
              <w:t>State E-coded hospital discharge data.</w:t>
            </w:r>
          </w:p>
          <w:p w:rsidR="00527933" w:rsidRPr="008310C0" w:rsidRDefault="00527933" w:rsidP="00051AB9">
            <w:pPr>
              <w:pStyle w:val="PlainText"/>
              <w:ind w:left="0"/>
              <w:rPr>
                <w:rFonts w:ascii="Times New Roman" w:hAnsi="Times New Roman"/>
              </w:rPr>
            </w:pPr>
            <w:r w:rsidRPr="008310C0">
              <w:rPr>
                <w:rFonts w:ascii="Times New Roman" w:hAnsi="Times New Roman"/>
                <w:b/>
              </w:rPr>
              <w:t xml:space="preserve">Denominator:  </w:t>
            </w:r>
            <w:r w:rsidRPr="008310C0">
              <w:rPr>
                <w:rFonts w:ascii="Times New Roman" w:hAnsi="Times New Roman"/>
              </w:rPr>
              <w:t xml:space="preserve">Census </w:t>
            </w:r>
            <w:r w:rsidR="009F55C0">
              <w:rPr>
                <w:rFonts w:ascii="Times New Roman" w:hAnsi="Times New Roman"/>
              </w:rPr>
              <w:t xml:space="preserve">Bureau </w:t>
            </w:r>
            <w:r w:rsidRPr="008310C0">
              <w:rPr>
                <w:rFonts w:ascii="Times New Roman" w:hAnsi="Times New Roman"/>
              </w:rPr>
              <w:t>data, State population estimates.</w:t>
            </w:r>
          </w:p>
          <w:p w:rsidR="00527933" w:rsidRPr="008310C0" w:rsidRDefault="00527933" w:rsidP="00051AB9">
            <w:pPr>
              <w:ind w:left="0" w:right="-288"/>
              <w:rPr>
                <w:b/>
              </w:rPr>
            </w:pPr>
          </w:p>
        </w:tc>
      </w:tr>
      <w:tr w:rsidR="00527933" w:rsidRPr="008310C0">
        <w:tblPrEx>
          <w:tblCellMar>
            <w:top w:w="0" w:type="dxa"/>
            <w:bottom w:w="0" w:type="dxa"/>
          </w:tblCellMar>
        </w:tblPrEx>
        <w:trPr>
          <w:trHeight w:val="720"/>
          <w:jc w:val="center"/>
        </w:trPr>
        <w:tc>
          <w:tcPr>
            <w:tcW w:w="4730" w:type="dxa"/>
          </w:tcPr>
          <w:p w:rsidR="00527933" w:rsidRPr="008310C0" w:rsidRDefault="00527933" w:rsidP="00051AB9">
            <w:pPr>
              <w:ind w:left="0"/>
              <w:rPr>
                <w:b/>
                <w:sz w:val="28"/>
              </w:rPr>
            </w:pPr>
            <w:r w:rsidRPr="008310C0">
              <w:rPr>
                <w:b/>
                <w:sz w:val="28"/>
              </w:rPr>
              <w:t>SIGNIFICANCE</w:t>
            </w:r>
          </w:p>
          <w:p w:rsidR="00527933" w:rsidRPr="008310C0" w:rsidRDefault="00527933"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ED2B41" w:rsidRPr="00ED2B41" w:rsidRDefault="00ED2B41" w:rsidP="00E63150">
            <w:pPr>
              <w:pStyle w:val="BodyA"/>
            </w:pPr>
            <w:r w:rsidRPr="00ED2B41">
              <w:t xml:space="preserve">Among U.S. children, injury remains the leading cause of morbidity and mortality.  It is estimated that 9.2 million children, because of unintentional injuries, have an initial emergency department visit each year.  Motor vehicle crashes remain the leading cause of death among 5-34 year olds in the U.S. and annually the economic loss from motor vehicle crashes due to medical costs and loss of productivity exceed </w:t>
            </w:r>
            <w:r w:rsidRPr="00ED2B41">
              <w:rPr>
                <w:lang w:val="en-US"/>
              </w:rPr>
              <w:t>$</w:t>
            </w:r>
            <w:r w:rsidRPr="00ED2B41">
              <w:t>99 billion dollars.</w:t>
            </w:r>
            <w:r w:rsidRPr="00ED2B41">
              <w:rPr>
                <w:lang w:val="en-US"/>
              </w:rPr>
              <w:t xml:space="preserve"> </w:t>
            </w:r>
            <w:r w:rsidRPr="00ED2B41">
              <w:t xml:space="preserve"> (Centers for Disease Control and Prevention: </w:t>
            </w:r>
            <w:r w:rsidRPr="00ED2B41">
              <w:rPr>
                <w:i/>
              </w:rPr>
              <w:t>Childhood Injury Report, 2000-2006)</w:t>
            </w:r>
          </w:p>
          <w:p w:rsidR="00527933" w:rsidRPr="00ED2B41" w:rsidRDefault="00527933" w:rsidP="00051AB9">
            <w:pPr>
              <w:ind w:left="0" w:right="-288"/>
              <w:rPr>
                <w:b/>
              </w:rPr>
            </w:pPr>
          </w:p>
        </w:tc>
      </w:tr>
    </w:tbl>
    <w:p w:rsidR="00E37D4A" w:rsidRPr="008310C0" w:rsidRDefault="00E37D4A" w:rsidP="00E37D4A">
      <w:pPr>
        <w:ind w:left="0"/>
        <w:rPr>
          <w:sz w:val="24"/>
          <w:szCs w:val="24"/>
        </w:rPr>
      </w:pPr>
    </w:p>
    <w:p w:rsidR="00E37D4A" w:rsidRPr="008310C0" w:rsidRDefault="00E37D4A" w:rsidP="00E37D4A">
      <w:pPr>
        <w:ind w:left="0"/>
        <w:rPr>
          <w:sz w:val="24"/>
          <w:szCs w:val="24"/>
        </w:rPr>
      </w:pPr>
    </w:p>
    <w:p w:rsidR="00527933" w:rsidRPr="008310C0" w:rsidRDefault="00527933" w:rsidP="00E37D4A">
      <w:pPr>
        <w:ind w:left="0"/>
        <w:rPr>
          <w:sz w:val="24"/>
          <w:szCs w:val="24"/>
        </w:rPr>
      </w:pPr>
    </w:p>
    <w:p w:rsidR="006E51C0" w:rsidRPr="008310C0" w:rsidRDefault="006E51C0" w:rsidP="00051AB9">
      <w:pPr>
        <w:pStyle w:val="Footer"/>
        <w:widowControl/>
        <w:tabs>
          <w:tab w:val="clear" w:pos="4320"/>
          <w:tab w:val="clear" w:pos="8640"/>
        </w:tabs>
        <w:ind w:left="0" w:right="-108"/>
        <w:rPr>
          <w:b/>
          <w:sz w:val="28"/>
        </w:rPr>
        <w:sectPr w:rsidR="006E51C0" w:rsidRPr="008310C0" w:rsidSect="006E51C0">
          <w:headerReference w:type="even" r:id="rId179"/>
          <w:headerReference w:type="default" r:id="rId180"/>
          <w:footerReference w:type="even" r:id="rId181"/>
          <w:headerReference w:type="first" r:id="rId182"/>
          <w:footerReference w:type="first" r:id="rId183"/>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527933" w:rsidRPr="008310C0">
        <w:tblPrEx>
          <w:tblCellMar>
            <w:top w:w="0" w:type="dxa"/>
            <w:bottom w:w="0" w:type="dxa"/>
          </w:tblCellMar>
        </w:tblPrEx>
        <w:trPr>
          <w:trHeight w:val="1692"/>
          <w:jc w:val="center"/>
        </w:trPr>
        <w:tc>
          <w:tcPr>
            <w:tcW w:w="4730" w:type="dxa"/>
            <w:tcBorders>
              <w:bottom w:val="single" w:sz="12" w:space="0" w:color="auto"/>
            </w:tcBorders>
          </w:tcPr>
          <w:p w:rsidR="00527933" w:rsidRPr="008310C0" w:rsidRDefault="00527933" w:rsidP="00051AB9">
            <w:pPr>
              <w:pStyle w:val="Footer"/>
              <w:widowControl/>
              <w:tabs>
                <w:tab w:val="clear" w:pos="4320"/>
                <w:tab w:val="clear" w:pos="8640"/>
              </w:tabs>
              <w:ind w:left="0" w:right="-108"/>
              <w:rPr>
                <w:b/>
                <w:sz w:val="28"/>
              </w:rPr>
            </w:pPr>
            <w:r w:rsidRPr="008310C0">
              <w:rPr>
                <w:b/>
                <w:noProof/>
                <w:sz w:val="28"/>
              </w:rPr>
              <w:pict>
                <v:line id="_x0000_s2045" style="position:absolute;z-index:251771904" from="7.2pt,108.6pt" to="7in,108.6pt" o:allowincell="f" stroked="f"/>
              </w:pict>
            </w:r>
            <w:r w:rsidR="00570124" w:rsidRPr="008310C0">
              <w:rPr>
                <w:b/>
                <w:sz w:val="28"/>
              </w:rPr>
              <w:t>05A</w:t>
            </w:r>
          </w:p>
          <w:p w:rsidR="00527933" w:rsidRPr="008310C0" w:rsidRDefault="00527933" w:rsidP="00051AB9">
            <w:pPr>
              <w:pStyle w:val="Footer"/>
              <w:widowControl/>
              <w:tabs>
                <w:tab w:val="clear" w:pos="4320"/>
                <w:tab w:val="clear" w:pos="8640"/>
              </w:tabs>
              <w:ind w:left="0" w:right="-108"/>
              <w:rPr>
                <w:b/>
                <w:sz w:val="28"/>
              </w:rPr>
            </w:pPr>
            <w:r w:rsidRPr="008310C0">
              <w:rPr>
                <w:b/>
                <w:sz w:val="28"/>
              </w:rPr>
              <w:t>HEALTH STATUS INDICATOR</w:t>
            </w:r>
          </w:p>
          <w:p w:rsidR="00527933" w:rsidRPr="008310C0" w:rsidRDefault="00527933" w:rsidP="00051AB9">
            <w:pPr>
              <w:ind w:left="0"/>
              <w:rPr>
                <w:b/>
              </w:rPr>
            </w:pPr>
          </w:p>
        </w:tc>
        <w:tc>
          <w:tcPr>
            <w:tcW w:w="4774" w:type="dxa"/>
            <w:tcBorders>
              <w:bottom w:val="single" w:sz="12" w:space="0" w:color="auto"/>
            </w:tcBorders>
            <w:noWrap/>
            <w:tcMar>
              <w:left w:w="115" w:type="dxa"/>
              <w:right w:w="288" w:type="dxa"/>
            </w:tcMar>
          </w:tcPr>
          <w:p w:rsidR="00570124" w:rsidRPr="008310C0" w:rsidRDefault="00570124" w:rsidP="00570124">
            <w:pPr>
              <w:ind w:left="0"/>
              <w:rPr>
                <w:b/>
              </w:rPr>
            </w:pPr>
          </w:p>
          <w:p w:rsidR="00527933" w:rsidRPr="008310C0" w:rsidRDefault="00570124" w:rsidP="00570124">
            <w:pPr>
              <w:ind w:left="0" w:right="-288"/>
              <w:rPr>
                <w:b/>
              </w:rPr>
            </w:pPr>
            <w:r w:rsidRPr="008310C0">
              <w:rPr>
                <w:b/>
                <w:sz w:val="24"/>
              </w:rPr>
              <w:t>The rate per 1,000 women aged 15 through 19 years with a reported case of chlamydia.</w:t>
            </w:r>
          </w:p>
        </w:tc>
      </w:tr>
      <w:tr w:rsidR="00527933" w:rsidRPr="008310C0">
        <w:tblPrEx>
          <w:tblCellMar>
            <w:top w:w="0" w:type="dxa"/>
            <w:bottom w:w="0" w:type="dxa"/>
          </w:tblCellMar>
        </w:tblPrEx>
        <w:trPr>
          <w:trHeight w:val="180"/>
          <w:jc w:val="center"/>
        </w:trPr>
        <w:tc>
          <w:tcPr>
            <w:tcW w:w="4730" w:type="dxa"/>
            <w:tcBorders>
              <w:top w:val="single" w:sz="12" w:space="0" w:color="auto"/>
            </w:tcBorders>
          </w:tcPr>
          <w:p w:rsidR="00527933" w:rsidRPr="008310C0" w:rsidRDefault="00527933" w:rsidP="00051AB9">
            <w:pPr>
              <w:ind w:left="0"/>
              <w:rPr>
                <w:noProof/>
              </w:rPr>
            </w:pPr>
          </w:p>
        </w:tc>
        <w:tc>
          <w:tcPr>
            <w:tcW w:w="4774" w:type="dxa"/>
            <w:tcBorders>
              <w:top w:val="single" w:sz="12" w:space="0" w:color="auto"/>
            </w:tcBorders>
            <w:noWrap/>
            <w:tcMar>
              <w:left w:w="115" w:type="dxa"/>
              <w:right w:w="288" w:type="dxa"/>
            </w:tcMar>
          </w:tcPr>
          <w:p w:rsidR="00527933" w:rsidRPr="008310C0" w:rsidRDefault="00527933" w:rsidP="00051AB9">
            <w:pPr>
              <w:pStyle w:val="PlainText"/>
              <w:ind w:left="0"/>
              <w:rPr>
                <w:rFonts w:ascii="Times New Roman" w:hAnsi="Times New Roman"/>
              </w:rPr>
            </w:pPr>
          </w:p>
        </w:tc>
      </w:tr>
      <w:tr w:rsidR="00570124" w:rsidRPr="008310C0">
        <w:tblPrEx>
          <w:tblCellMar>
            <w:top w:w="0" w:type="dxa"/>
            <w:bottom w:w="0" w:type="dxa"/>
          </w:tblCellMar>
        </w:tblPrEx>
        <w:trPr>
          <w:trHeight w:val="180"/>
          <w:jc w:val="center"/>
        </w:trPr>
        <w:tc>
          <w:tcPr>
            <w:tcW w:w="4730" w:type="dxa"/>
          </w:tcPr>
          <w:p w:rsidR="00570124" w:rsidRPr="008310C0" w:rsidRDefault="00570124" w:rsidP="00051AB9">
            <w:pPr>
              <w:ind w:left="0"/>
              <w:rPr>
                <w:b/>
                <w:sz w:val="28"/>
              </w:rPr>
            </w:pPr>
            <w:r w:rsidRPr="008310C0">
              <w:rPr>
                <w:noProof/>
              </w:rPr>
              <w:pict>
                <v:line id="_x0000_s2047" style="position:absolute;z-index:251772928;mso-position-horizontal-relative:text;mso-position-vertical-relative:text" from="-7.2pt,6pt" to="511.2pt,6pt" o:allowincell="f" stroked="f"/>
              </w:pict>
            </w:r>
            <w:r w:rsidRPr="008310C0">
              <w:rPr>
                <w:b/>
                <w:sz w:val="28"/>
              </w:rPr>
              <w:t>GOAL</w:t>
            </w:r>
          </w:p>
          <w:p w:rsidR="00570124" w:rsidRPr="008310C0" w:rsidRDefault="00570124"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570124" w:rsidRPr="008310C0" w:rsidRDefault="00570124" w:rsidP="00051AB9">
            <w:pPr>
              <w:ind w:left="0"/>
            </w:pPr>
            <w:r w:rsidRPr="008310C0">
              <w:t>To decrease the sexually transmitted disease (chlamydia) rates among women aged 15 through 19 years.</w:t>
            </w:r>
          </w:p>
          <w:p w:rsidR="00570124" w:rsidRPr="008310C0" w:rsidRDefault="00570124" w:rsidP="00051AB9">
            <w:pPr>
              <w:ind w:left="0" w:right="-288"/>
              <w:rPr>
                <w:b/>
              </w:rPr>
            </w:pPr>
          </w:p>
        </w:tc>
      </w:tr>
      <w:tr w:rsidR="00570124" w:rsidRPr="008310C0">
        <w:tblPrEx>
          <w:tblCellMar>
            <w:top w:w="0" w:type="dxa"/>
            <w:bottom w:w="0" w:type="dxa"/>
          </w:tblCellMar>
        </w:tblPrEx>
        <w:trPr>
          <w:trHeight w:val="180"/>
          <w:jc w:val="center"/>
        </w:trPr>
        <w:tc>
          <w:tcPr>
            <w:tcW w:w="4730" w:type="dxa"/>
          </w:tcPr>
          <w:p w:rsidR="00570124" w:rsidRPr="008310C0" w:rsidRDefault="00570124" w:rsidP="00051AB9">
            <w:pPr>
              <w:ind w:left="0"/>
              <w:rPr>
                <w:b/>
                <w:sz w:val="28"/>
              </w:rPr>
            </w:pPr>
            <w:r w:rsidRPr="008310C0">
              <w:rPr>
                <w:b/>
                <w:sz w:val="28"/>
              </w:rPr>
              <w:t>DEFINITION</w:t>
            </w:r>
          </w:p>
          <w:p w:rsidR="00570124" w:rsidRPr="008310C0" w:rsidRDefault="00570124"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570124" w:rsidRPr="008310C0" w:rsidRDefault="00570124" w:rsidP="00051AB9">
            <w:pPr>
              <w:ind w:left="0"/>
            </w:pPr>
            <w:r w:rsidRPr="008310C0">
              <w:rPr>
                <w:b/>
              </w:rPr>
              <w:t xml:space="preserve">Numerator: </w:t>
            </w:r>
            <w:r w:rsidRPr="008310C0">
              <w:t xml:space="preserve"> Number of women aged 15 through 19 years with a reported case of chlamydia.</w:t>
            </w:r>
          </w:p>
          <w:p w:rsidR="001D6697" w:rsidRPr="008310C0" w:rsidRDefault="001D6697" w:rsidP="00051AB9">
            <w:pPr>
              <w:ind w:left="0"/>
              <w:rPr>
                <w:b/>
              </w:rPr>
            </w:pPr>
          </w:p>
          <w:p w:rsidR="00570124" w:rsidRPr="008310C0" w:rsidRDefault="00570124" w:rsidP="00051AB9">
            <w:pPr>
              <w:ind w:left="0"/>
            </w:pPr>
            <w:r w:rsidRPr="008310C0">
              <w:rPr>
                <w:b/>
              </w:rPr>
              <w:t xml:space="preserve">Denominator:  </w:t>
            </w:r>
            <w:r w:rsidRPr="008310C0">
              <w:t xml:space="preserve">Number of </w:t>
            </w:r>
            <w:r w:rsidR="00FD602E" w:rsidRPr="008310C0">
              <w:t xml:space="preserve">women </w:t>
            </w:r>
            <w:r w:rsidRPr="008310C0">
              <w:t>aged 15 through 19 years in the State in the reporting year.</w:t>
            </w:r>
          </w:p>
          <w:p w:rsidR="001D6697" w:rsidRPr="008310C0" w:rsidRDefault="001D6697" w:rsidP="00F42D9B">
            <w:pPr>
              <w:tabs>
                <w:tab w:val="left" w:pos="2335"/>
              </w:tabs>
              <w:ind w:left="0"/>
              <w:rPr>
                <w:b/>
              </w:rPr>
            </w:pPr>
          </w:p>
          <w:p w:rsidR="00570124" w:rsidRPr="008310C0" w:rsidRDefault="00570124" w:rsidP="00F42D9B">
            <w:pPr>
              <w:tabs>
                <w:tab w:val="left" w:pos="2335"/>
              </w:tabs>
              <w:ind w:left="0"/>
            </w:pPr>
            <w:r w:rsidRPr="008310C0">
              <w:rPr>
                <w:b/>
              </w:rPr>
              <w:t xml:space="preserve">Units:  </w:t>
            </w:r>
            <w:r w:rsidRPr="008310C0">
              <w:t>1,000</w:t>
            </w:r>
            <w:r w:rsidR="00F42D9B" w:rsidRPr="008310C0">
              <w:tab/>
            </w:r>
            <w:r w:rsidRPr="008310C0">
              <w:rPr>
                <w:b/>
              </w:rPr>
              <w:t xml:space="preserve">Text:  </w:t>
            </w:r>
            <w:r w:rsidRPr="008310C0">
              <w:t>Rate per 1,000</w:t>
            </w:r>
          </w:p>
          <w:p w:rsidR="00570124" w:rsidRPr="008310C0" w:rsidRDefault="00570124" w:rsidP="00051AB9">
            <w:pPr>
              <w:ind w:left="0" w:right="-288"/>
              <w:rPr>
                <w:b/>
              </w:rPr>
            </w:pPr>
          </w:p>
        </w:tc>
      </w:tr>
      <w:tr w:rsidR="00570124" w:rsidRPr="008310C0">
        <w:tblPrEx>
          <w:tblCellMar>
            <w:top w:w="0" w:type="dxa"/>
            <w:bottom w:w="0" w:type="dxa"/>
          </w:tblCellMar>
        </w:tblPrEx>
        <w:trPr>
          <w:trHeight w:val="180"/>
          <w:jc w:val="center"/>
        </w:trPr>
        <w:tc>
          <w:tcPr>
            <w:tcW w:w="4730" w:type="dxa"/>
          </w:tcPr>
          <w:p w:rsidR="00570124" w:rsidRPr="008310C0" w:rsidRDefault="00DA069C" w:rsidP="00051AB9">
            <w:pPr>
              <w:ind w:left="0"/>
              <w:rPr>
                <w:b/>
                <w:sz w:val="28"/>
              </w:rPr>
            </w:pPr>
            <w:r>
              <w:rPr>
                <w:b/>
                <w:sz w:val="28"/>
              </w:rPr>
              <w:t>HEALTHY PEOPLE 202</w:t>
            </w:r>
            <w:r w:rsidR="00570124" w:rsidRPr="008310C0">
              <w:rPr>
                <w:b/>
                <w:sz w:val="28"/>
              </w:rPr>
              <w:t>0</w:t>
            </w:r>
          </w:p>
          <w:p w:rsidR="00570124" w:rsidRPr="008310C0" w:rsidRDefault="00570124" w:rsidP="00051AB9">
            <w:pPr>
              <w:ind w:left="0"/>
              <w:rPr>
                <w:b/>
                <w:sz w:val="28"/>
              </w:rPr>
            </w:pPr>
            <w:r w:rsidRPr="008310C0">
              <w:rPr>
                <w:b/>
                <w:sz w:val="28"/>
              </w:rPr>
              <w:t>OBJECTIVE</w:t>
            </w:r>
          </w:p>
          <w:p w:rsidR="00570124" w:rsidRPr="008310C0" w:rsidRDefault="00570124"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DA069C" w:rsidRPr="00DA069C" w:rsidRDefault="00DA069C" w:rsidP="00051AB9">
            <w:pPr>
              <w:ind w:left="0"/>
            </w:pPr>
            <w:r w:rsidRPr="00DA069C">
              <w:t xml:space="preserve">Related to Sexually Transmitted Diseases (STD) Objective 1: Reduce the proportion of adolescents and young adults with Chlamydia trachomatis infections. </w:t>
            </w:r>
          </w:p>
          <w:p w:rsidR="00DA069C" w:rsidRPr="00DA069C" w:rsidRDefault="00DA069C" w:rsidP="00051AB9">
            <w:pPr>
              <w:ind w:left="0"/>
            </w:pPr>
          </w:p>
          <w:p w:rsidR="00570124" w:rsidRPr="00DA069C" w:rsidRDefault="00DA069C" w:rsidP="00DA069C">
            <w:pPr>
              <w:ind w:left="0"/>
            </w:pPr>
            <w:r w:rsidRPr="00DA069C">
              <w:t xml:space="preserve">Related to Objective STD-2: (Developmental) Reduce chlamydia rates among females aged 15 to 44 years. </w:t>
            </w:r>
          </w:p>
          <w:p w:rsidR="00DA069C" w:rsidRPr="008310C0" w:rsidRDefault="00DA069C" w:rsidP="00DA069C">
            <w:pPr>
              <w:ind w:left="0"/>
            </w:pPr>
          </w:p>
        </w:tc>
      </w:tr>
      <w:tr w:rsidR="00570124" w:rsidRPr="008310C0">
        <w:tblPrEx>
          <w:tblCellMar>
            <w:top w:w="0" w:type="dxa"/>
            <w:bottom w:w="0" w:type="dxa"/>
          </w:tblCellMar>
        </w:tblPrEx>
        <w:trPr>
          <w:trHeight w:val="180"/>
          <w:jc w:val="center"/>
        </w:trPr>
        <w:tc>
          <w:tcPr>
            <w:tcW w:w="4730" w:type="dxa"/>
          </w:tcPr>
          <w:p w:rsidR="00570124" w:rsidRPr="008310C0" w:rsidRDefault="00570124" w:rsidP="00051AB9">
            <w:pPr>
              <w:ind w:left="0"/>
              <w:rPr>
                <w:b/>
                <w:sz w:val="28"/>
              </w:rPr>
            </w:pPr>
            <w:r w:rsidRPr="008310C0">
              <w:rPr>
                <w:b/>
                <w:sz w:val="28"/>
              </w:rPr>
              <w:t>DATA SOURCES and</w:t>
            </w:r>
          </w:p>
          <w:p w:rsidR="00570124" w:rsidRPr="008310C0" w:rsidRDefault="00570124" w:rsidP="00051AB9">
            <w:pPr>
              <w:ind w:left="0"/>
              <w:rPr>
                <w:b/>
                <w:sz w:val="28"/>
              </w:rPr>
            </w:pPr>
            <w:r w:rsidRPr="008310C0">
              <w:rPr>
                <w:b/>
                <w:sz w:val="28"/>
              </w:rPr>
              <w:t>DATA ISSUES</w:t>
            </w:r>
          </w:p>
          <w:p w:rsidR="00570124" w:rsidRPr="008310C0" w:rsidRDefault="00570124"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570124" w:rsidRPr="008310C0" w:rsidRDefault="00570124" w:rsidP="00051AB9">
            <w:pPr>
              <w:pStyle w:val="PlainText"/>
              <w:ind w:left="0"/>
              <w:rPr>
                <w:rFonts w:ascii="Times New Roman" w:hAnsi="Times New Roman"/>
              </w:rPr>
            </w:pPr>
            <w:r w:rsidRPr="008310C0">
              <w:rPr>
                <w:rFonts w:ascii="Times New Roman" w:hAnsi="Times New Roman"/>
              </w:rPr>
              <w:t>State STD Program Surveillance, State Communicable Disease Registry.</w:t>
            </w:r>
          </w:p>
          <w:p w:rsidR="00570124" w:rsidRPr="008310C0" w:rsidRDefault="00570124" w:rsidP="00051AB9">
            <w:pPr>
              <w:ind w:left="0" w:right="-288"/>
              <w:rPr>
                <w:b/>
              </w:rPr>
            </w:pPr>
          </w:p>
        </w:tc>
      </w:tr>
      <w:tr w:rsidR="00570124" w:rsidRPr="008310C0">
        <w:tblPrEx>
          <w:tblCellMar>
            <w:top w:w="0" w:type="dxa"/>
            <w:bottom w:w="0" w:type="dxa"/>
          </w:tblCellMar>
        </w:tblPrEx>
        <w:trPr>
          <w:trHeight w:val="720"/>
          <w:jc w:val="center"/>
        </w:trPr>
        <w:tc>
          <w:tcPr>
            <w:tcW w:w="4730" w:type="dxa"/>
          </w:tcPr>
          <w:p w:rsidR="00570124" w:rsidRPr="008310C0" w:rsidRDefault="00570124" w:rsidP="00051AB9">
            <w:pPr>
              <w:ind w:left="0"/>
              <w:rPr>
                <w:b/>
                <w:sz w:val="28"/>
              </w:rPr>
            </w:pPr>
            <w:r w:rsidRPr="008310C0">
              <w:rPr>
                <w:b/>
                <w:sz w:val="28"/>
              </w:rPr>
              <w:t>SIGNIFICANCE</w:t>
            </w:r>
          </w:p>
          <w:p w:rsidR="00570124" w:rsidRPr="008310C0" w:rsidRDefault="00570124"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DA069C" w:rsidRPr="00DA069C" w:rsidRDefault="00DA069C" w:rsidP="00E63150">
            <w:pPr>
              <w:pStyle w:val="BodyA"/>
            </w:pPr>
            <w:r w:rsidRPr="00DA069C">
              <w:t>Rates of chlamydia are highest among adolescents and young adults.  In 2008</w:t>
            </w:r>
            <w:r>
              <w:rPr>
                <w:lang w:val="en-US"/>
              </w:rPr>
              <w:t>,</w:t>
            </w:r>
            <w:r w:rsidRPr="00DA069C">
              <w:t xml:space="preserve"> 3,275.8 cases of chlamydia were reported per 100,000 females</w:t>
            </w:r>
            <w:r w:rsidR="00143B4A">
              <w:rPr>
                <w:lang w:val="en-US"/>
              </w:rPr>
              <w:t xml:space="preserve"> aged</w:t>
            </w:r>
            <w:r w:rsidRPr="00DA069C">
              <w:t xml:space="preserve"> 15-19 years</w:t>
            </w:r>
            <w:r w:rsidRPr="00DA069C">
              <w:rPr>
                <w:lang w:val="en-US"/>
              </w:rPr>
              <w:t>,</w:t>
            </w:r>
            <w:r w:rsidRPr="00DA069C">
              <w:t xml:space="preserve"> compared to 30.9 cases per 100,000 women</w:t>
            </w:r>
            <w:r w:rsidR="00143B4A">
              <w:rPr>
                <w:lang w:val="en-US"/>
              </w:rPr>
              <w:t xml:space="preserve"> aged</w:t>
            </w:r>
            <w:r w:rsidRPr="00DA069C">
              <w:t xml:space="preserve"> 45-54 years. (</w:t>
            </w:r>
            <w:r w:rsidRPr="00DA069C">
              <w:rPr>
                <w:i/>
              </w:rPr>
              <w:t>Women’s Health USA 2010</w:t>
            </w:r>
            <w:r w:rsidRPr="00DA069C">
              <w:t xml:space="preserve"> Report, Department of Health and Human Services, H</w:t>
            </w:r>
            <w:r w:rsidRPr="00DA069C">
              <w:rPr>
                <w:lang w:val="en-US"/>
              </w:rPr>
              <w:t xml:space="preserve">ealth </w:t>
            </w:r>
            <w:r w:rsidRPr="00DA069C">
              <w:t>R</w:t>
            </w:r>
            <w:r w:rsidRPr="00DA069C">
              <w:rPr>
                <w:lang w:val="en-US"/>
              </w:rPr>
              <w:t xml:space="preserve">esources and </w:t>
            </w:r>
            <w:r w:rsidRPr="00DA069C">
              <w:t>S</w:t>
            </w:r>
            <w:r w:rsidRPr="00DA069C">
              <w:rPr>
                <w:lang w:val="en-US"/>
              </w:rPr>
              <w:t xml:space="preserve">ervices </w:t>
            </w:r>
            <w:r w:rsidRPr="00DA069C">
              <w:t>A</w:t>
            </w:r>
            <w:r w:rsidRPr="00DA069C">
              <w:rPr>
                <w:lang w:val="en-US"/>
              </w:rPr>
              <w:t>dministration</w:t>
            </w:r>
            <w:r w:rsidRPr="00DA069C">
              <w:t>)</w:t>
            </w:r>
          </w:p>
          <w:p w:rsidR="00DA069C" w:rsidRDefault="00DA069C" w:rsidP="00E63150">
            <w:pPr>
              <w:pStyle w:val="BodyA"/>
            </w:pPr>
          </w:p>
          <w:p w:rsidR="00570124" w:rsidRPr="008310C0" w:rsidRDefault="00570124" w:rsidP="00051AB9">
            <w:pPr>
              <w:ind w:left="0" w:right="-288"/>
              <w:rPr>
                <w:b/>
              </w:rPr>
            </w:pPr>
          </w:p>
        </w:tc>
      </w:tr>
    </w:tbl>
    <w:p w:rsidR="00E37D4A" w:rsidRPr="008310C0" w:rsidRDefault="00E37D4A" w:rsidP="00E37D4A">
      <w:pPr>
        <w:ind w:left="0"/>
        <w:rPr>
          <w:sz w:val="24"/>
          <w:szCs w:val="24"/>
        </w:rPr>
      </w:pPr>
    </w:p>
    <w:p w:rsidR="00527933" w:rsidRPr="008310C0" w:rsidRDefault="00527933" w:rsidP="00E37D4A">
      <w:pPr>
        <w:ind w:left="0"/>
        <w:rPr>
          <w:sz w:val="24"/>
          <w:szCs w:val="24"/>
        </w:rPr>
      </w:pPr>
    </w:p>
    <w:p w:rsidR="00570124" w:rsidRPr="008310C0" w:rsidRDefault="00570124" w:rsidP="00E37D4A">
      <w:pPr>
        <w:ind w:left="0"/>
        <w:rPr>
          <w:sz w:val="24"/>
          <w:szCs w:val="24"/>
        </w:rPr>
      </w:pPr>
    </w:p>
    <w:p w:rsidR="006E51C0" w:rsidRPr="008310C0" w:rsidRDefault="006E51C0" w:rsidP="00051AB9">
      <w:pPr>
        <w:pStyle w:val="Footer"/>
        <w:widowControl/>
        <w:tabs>
          <w:tab w:val="clear" w:pos="4320"/>
          <w:tab w:val="clear" w:pos="8640"/>
        </w:tabs>
        <w:ind w:left="0" w:right="-108"/>
        <w:rPr>
          <w:b/>
          <w:sz w:val="28"/>
        </w:rPr>
        <w:sectPr w:rsidR="006E51C0" w:rsidRPr="008310C0" w:rsidSect="006E51C0">
          <w:headerReference w:type="even" r:id="rId184"/>
          <w:headerReference w:type="default" r:id="rId185"/>
          <w:footerReference w:type="even" r:id="rId186"/>
          <w:headerReference w:type="first" r:id="rId187"/>
          <w:footerReference w:type="first" r:id="rId188"/>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570124" w:rsidRPr="008310C0">
        <w:tblPrEx>
          <w:tblCellMar>
            <w:top w:w="0" w:type="dxa"/>
            <w:bottom w:w="0" w:type="dxa"/>
          </w:tblCellMar>
        </w:tblPrEx>
        <w:trPr>
          <w:trHeight w:val="1692"/>
          <w:jc w:val="center"/>
        </w:trPr>
        <w:tc>
          <w:tcPr>
            <w:tcW w:w="4730" w:type="dxa"/>
            <w:tcBorders>
              <w:bottom w:val="single" w:sz="12" w:space="0" w:color="auto"/>
            </w:tcBorders>
          </w:tcPr>
          <w:p w:rsidR="00570124" w:rsidRPr="008310C0" w:rsidRDefault="00570124" w:rsidP="00051AB9">
            <w:pPr>
              <w:pStyle w:val="Footer"/>
              <w:widowControl/>
              <w:tabs>
                <w:tab w:val="clear" w:pos="4320"/>
                <w:tab w:val="clear" w:pos="8640"/>
              </w:tabs>
              <w:ind w:left="0" w:right="-108"/>
              <w:rPr>
                <w:b/>
                <w:sz w:val="28"/>
              </w:rPr>
            </w:pPr>
            <w:r w:rsidRPr="008310C0">
              <w:rPr>
                <w:b/>
                <w:noProof/>
                <w:sz w:val="28"/>
              </w:rPr>
              <w:pict>
                <v:line id="_x0000_s3072" style="position:absolute;z-index:251773952" from="7.2pt,108.6pt" to="7in,108.6pt" o:allowincell="f" stroked="f"/>
              </w:pict>
            </w:r>
            <w:r w:rsidRPr="008310C0">
              <w:rPr>
                <w:b/>
                <w:sz w:val="28"/>
              </w:rPr>
              <w:t>05B</w:t>
            </w:r>
          </w:p>
          <w:p w:rsidR="00570124" w:rsidRPr="008310C0" w:rsidRDefault="00570124" w:rsidP="00051AB9">
            <w:pPr>
              <w:pStyle w:val="Footer"/>
              <w:widowControl/>
              <w:tabs>
                <w:tab w:val="clear" w:pos="4320"/>
                <w:tab w:val="clear" w:pos="8640"/>
              </w:tabs>
              <w:ind w:left="0" w:right="-108"/>
              <w:rPr>
                <w:b/>
                <w:sz w:val="28"/>
              </w:rPr>
            </w:pPr>
            <w:r w:rsidRPr="008310C0">
              <w:rPr>
                <w:b/>
                <w:sz w:val="28"/>
              </w:rPr>
              <w:t>HEALTH STATUS INDICATOR</w:t>
            </w:r>
          </w:p>
          <w:p w:rsidR="00570124" w:rsidRPr="008310C0" w:rsidRDefault="00570124" w:rsidP="00051AB9">
            <w:pPr>
              <w:ind w:left="0"/>
              <w:rPr>
                <w:b/>
              </w:rPr>
            </w:pPr>
          </w:p>
        </w:tc>
        <w:tc>
          <w:tcPr>
            <w:tcW w:w="4774" w:type="dxa"/>
            <w:tcBorders>
              <w:bottom w:val="single" w:sz="12" w:space="0" w:color="auto"/>
            </w:tcBorders>
            <w:noWrap/>
            <w:tcMar>
              <w:left w:w="115" w:type="dxa"/>
              <w:right w:w="288" w:type="dxa"/>
            </w:tcMar>
          </w:tcPr>
          <w:p w:rsidR="00157651" w:rsidRPr="008310C0" w:rsidRDefault="00157651" w:rsidP="00157651">
            <w:pPr>
              <w:ind w:left="0"/>
              <w:rPr>
                <w:b/>
              </w:rPr>
            </w:pPr>
          </w:p>
          <w:p w:rsidR="00570124" w:rsidRPr="008310C0" w:rsidRDefault="00157651" w:rsidP="00157651">
            <w:pPr>
              <w:ind w:left="0" w:right="-288"/>
              <w:rPr>
                <w:b/>
              </w:rPr>
            </w:pPr>
            <w:r w:rsidRPr="008310C0">
              <w:rPr>
                <w:b/>
                <w:sz w:val="24"/>
              </w:rPr>
              <w:t>The rate per 1,000 women aged 20 through 44 years with a reported case of chlamydia.</w:t>
            </w:r>
          </w:p>
        </w:tc>
      </w:tr>
      <w:tr w:rsidR="00570124" w:rsidRPr="008310C0">
        <w:tblPrEx>
          <w:tblCellMar>
            <w:top w:w="0" w:type="dxa"/>
            <w:bottom w:w="0" w:type="dxa"/>
          </w:tblCellMar>
        </w:tblPrEx>
        <w:trPr>
          <w:trHeight w:val="180"/>
          <w:jc w:val="center"/>
        </w:trPr>
        <w:tc>
          <w:tcPr>
            <w:tcW w:w="4730" w:type="dxa"/>
            <w:tcBorders>
              <w:top w:val="single" w:sz="12" w:space="0" w:color="auto"/>
            </w:tcBorders>
          </w:tcPr>
          <w:p w:rsidR="00570124" w:rsidRPr="008310C0" w:rsidRDefault="00570124" w:rsidP="00051AB9">
            <w:pPr>
              <w:ind w:left="0"/>
              <w:rPr>
                <w:noProof/>
              </w:rPr>
            </w:pPr>
          </w:p>
        </w:tc>
        <w:tc>
          <w:tcPr>
            <w:tcW w:w="4774" w:type="dxa"/>
            <w:tcBorders>
              <w:top w:val="single" w:sz="12" w:space="0" w:color="auto"/>
            </w:tcBorders>
            <w:noWrap/>
            <w:tcMar>
              <w:left w:w="115" w:type="dxa"/>
              <w:right w:w="288" w:type="dxa"/>
            </w:tcMar>
          </w:tcPr>
          <w:p w:rsidR="00570124" w:rsidRPr="008310C0" w:rsidRDefault="00570124" w:rsidP="00051AB9">
            <w:pPr>
              <w:pStyle w:val="PlainText"/>
              <w:ind w:left="0"/>
              <w:rPr>
                <w:rFonts w:ascii="Times New Roman" w:hAnsi="Times New Roman"/>
              </w:rPr>
            </w:pPr>
          </w:p>
        </w:tc>
      </w:tr>
      <w:tr w:rsidR="00157651" w:rsidRPr="008310C0">
        <w:tblPrEx>
          <w:tblCellMar>
            <w:top w:w="0" w:type="dxa"/>
            <w:bottom w:w="0" w:type="dxa"/>
          </w:tblCellMar>
        </w:tblPrEx>
        <w:trPr>
          <w:trHeight w:val="180"/>
          <w:jc w:val="center"/>
        </w:trPr>
        <w:tc>
          <w:tcPr>
            <w:tcW w:w="4730" w:type="dxa"/>
          </w:tcPr>
          <w:p w:rsidR="00157651" w:rsidRPr="008310C0" w:rsidRDefault="00157651" w:rsidP="00051AB9">
            <w:pPr>
              <w:ind w:left="0"/>
              <w:rPr>
                <w:b/>
                <w:sz w:val="28"/>
              </w:rPr>
            </w:pPr>
            <w:r w:rsidRPr="008310C0">
              <w:rPr>
                <w:noProof/>
              </w:rPr>
              <w:pict>
                <v:line id="_x0000_s3074" style="position:absolute;z-index:251774976;mso-position-horizontal-relative:text;mso-position-vertical-relative:text" from="-7.2pt,6pt" to="511.2pt,6pt" o:allowincell="f" stroked="f"/>
              </w:pict>
            </w:r>
            <w:r w:rsidRPr="008310C0">
              <w:rPr>
                <w:b/>
                <w:sz w:val="28"/>
              </w:rPr>
              <w:t>GOAL</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57651" w:rsidRPr="008310C0" w:rsidRDefault="00157651" w:rsidP="00051AB9">
            <w:pPr>
              <w:ind w:left="0"/>
            </w:pPr>
            <w:r w:rsidRPr="008310C0">
              <w:t>To decrease the sexually transmitted disease (chlamydia) rates among women aged 20 through 44 years.</w:t>
            </w:r>
          </w:p>
          <w:p w:rsidR="00157651" w:rsidRPr="008310C0" w:rsidRDefault="00157651" w:rsidP="00051AB9">
            <w:pPr>
              <w:ind w:left="0" w:right="-288"/>
              <w:rPr>
                <w:b/>
              </w:rPr>
            </w:pPr>
          </w:p>
        </w:tc>
      </w:tr>
      <w:tr w:rsidR="00157651" w:rsidRPr="008310C0">
        <w:tblPrEx>
          <w:tblCellMar>
            <w:top w:w="0" w:type="dxa"/>
            <w:bottom w:w="0" w:type="dxa"/>
          </w:tblCellMar>
        </w:tblPrEx>
        <w:trPr>
          <w:trHeight w:val="180"/>
          <w:jc w:val="center"/>
        </w:trPr>
        <w:tc>
          <w:tcPr>
            <w:tcW w:w="4730" w:type="dxa"/>
          </w:tcPr>
          <w:p w:rsidR="00157651" w:rsidRPr="008310C0" w:rsidRDefault="00157651" w:rsidP="00051AB9">
            <w:pPr>
              <w:ind w:left="0"/>
              <w:rPr>
                <w:b/>
                <w:sz w:val="28"/>
              </w:rPr>
            </w:pPr>
            <w:r w:rsidRPr="008310C0">
              <w:rPr>
                <w:b/>
                <w:sz w:val="28"/>
              </w:rPr>
              <w:t>DEFINITION</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57651" w:rsidRPr="008310C0" w:rsidRDefault="00157651" w:rsidP="00051AB9">
            <w:pPr>
              <w:ind w:left="0"/>
            </w:pPr>
            <w:r w:rsidRPr="008310C0">
              <w:rPr>
                <w:b/>
              </w:rPr>
              <w:t xml:space="preserve">Numerator: </w:t>
            </w:r>
            <w:r w:rsidRPr="008310C0">
              <w:t xml:space="preserve"> Number of women aged 20 through 44 years with a reported case of chlamydia.</w:t>
            </w:r>
          </w:p>
          <w:p w:rsidR="001D6697" w:rsidRPr="008310C0" w:rsidRDefault="001D6697" w:rsidP="00051AB9">
            <w:pPr>
              <w:ind w:left="0"/>
              <w:rPr>
                <w:b/>
              </w:rPr>
            </w:pPr>
          </w:p>
          <w:p w:rsidR="00157651" w:rsidRPr="008310C0" w:rsidRDefault="00157651" w:rsidP="00051AB9">
            <w:pPr>
              <w:ind w:left="0"/>
            </w:pPr>
            <w:r w:rsidRPr="008310C0">
              <w:rPr>
                <w:b/>
              </w:rPr>
              <w:t xml:space="preserve">Denominator:  </w:t>
            </w:r>
            <w:r w:rsidRPr="008310C0">
              <w:t xml:space="preserve">Number of </w:t>
            </w:r>
            <w:r w:rsidR="00FD602E" w:rsidRPr="008310C0">
              <w:t xml:space="preserve">women </w:t>
            </w:r>
            <w:r w:rsidRPr="008310C0">
              <w:t>aged 20 through 44 years in the State in the reporting year.</w:t>
            </w:r>
          </w:p>
          <w:p w:rsidR="001D6697" w:rsidRPr="008310C0" w:rsidRDefault="001D6697" w:rsidP="00F42D9B">
            <w:pPr>
              <w:tabs>
                <w:tab w:val="left" w:pos="2337"/>
              </w:tabs>
              <w:ind w:left="0"/>
              <w:rPr>
                <w:b/>
              </w:rPr>
            </w:pPr>
          </w:p>
          <w:p w:rsidR="00157651" w:rsidRPr="008310C0" w:rsidRDefault="00157651" w:rsidP="00F42D9B">
            <w:pPr>
              <w:tabs>
                <w:tab w:val="left" w:pos="2337"/>
              </w:tabs>
              <w:ind w:left="0"/>
            </w:pPr>
            <w:r w:rsidRPr="008310C0">
              <w:rPr>
                <w:b/>
              </w:rPr>
              <w:t xml:space="preserve">Units:  </w:t>
            </w:r>
            <w:r w:rsidRPr="008310C0">
              <w:t>1,000</w:t>
            </w:r>
            <w:r w:rsidR="00F42D9B" w:rsidRPr="008310C0">
              <w:tab/>
            </w:r>
            <w:r w:rsidRPr="008310C0">
              <w:rPr>
                <w:b/>
              </w:rPr>
              <w:t xml:space="preserve">Text:  </w:t>
            </w:r>
            <w:r w:rsidRPr="008310C0">
              <w:t>Rate per 1,000</w:t>
            </w:r>
          </w:p>
          <w:p w:rsidR="00157651" w:rsidRPr="008310C0" w:rsidRDefault="00157651" w:rsidP="00051AB9">
            <w:pPr>
              <w:ind w:left="0" w:right="-288"/>
              <w:rPr>
                <w:b/>
              </w:rPr>
            </w:pPr>
          </w:p>
        </w:tc>
      </w:tr>
      <w:tr w:rsidR="00157651" w:rsidRPr="008310C0">
        <w:tblPrEx>
          <w:tblCellMar>
            <w:top w:w="0" w:type="dxa"/>
            <w:bottom w:w="0" w:type="dxa"/>
          </w:tblCellMar>
        </w:tblPrEx>
        <w:trPr>
          <w:trHeight w:val="180"/>
          <w:jc w:val="center"/>
        </w:trPr>
        <w:tc>
          <w:tcPr>
            <w:tcW w:w="4730" w:type="dxa"/>
          </w:tcPr>
          <w:p w:rsidR="00157651" w:rsidRPr="008310C0" w:rsidRDefault="00DA069C" w:rsidP="00051AB9">
            <w:pPr>
              <w:ind w:left="0"/>
              <w:rPr>
                <w:b/>
                <w:sz w:val="28"/>
              </w:rPr>
            </w:pPr>
            <w:r>
              <w:rPr>
                <w:b/>
                <w:sz w:val="28"/>
              </w:rPr>
              <w:t>HEALTHY PEOPLE 202</w:t>
            </w:r>
            <w:r w:rsidR="00157651" w:rsidRPr="008310C0">
              <w:rPr>
                <w:b/>
                <w:sz w:val="28"/>
              </w:rPr>
              <w:t>0</w:t>
            </w:r>
          </w:p>
          <w:p w:rsidR="00157651" w:rsidRPr="008310C0" w:rsidRDefault="00157651" w:rsidP="00051AB9">
            <w:pPr>
              <w:ind w:left="0"/>
              <w:rPr>
                <w:b/>
                <w:sz w:val="28"/>
              </w:rPr>
            </w:pPr>
            <w:r w:rsidRPr="008310C0">
              <w:rPr>
                <w:b/>
                <w:sz w:val="28"/>
              </w:rPr>
              <w:t>OBJECTIVE</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DA069C" w:rsidRPr="00DA069C" w:rsidRDefault="00DA069C" w:rsidP="00E63150">
            <w:pPr>
              <w:pStyle w:val="BodyA"/>
            </w:pPr>
            <w:r w:rsidRPr="00DA069C">
              <w:t xml:space="preserve">Related to Sexually Transmitted Diseases (STD) Objective 2: (Developmental) Reduce chlamydia rates among females aged 15 to 44 years. </w:t>
            </w:r>
          </w:p>
          <w:p w:rsidR="00157651" w:rsidRPr="008310C0" w:rsidRDefault="00157651" w:rsidP="00DA069C">
            <w:pPr>
              <w:ind w:left="0"/>
            </w:pPr>
          </w:p>
        </w:tc>
      </w:tr>
      <w:tr w:rsidR="00157651" w:rsidRPr="008310C0">
        <w:tblPrEx>
          <w:tblCellMar>
            <w:top w:w="0" w:type="dxa"/>
            <w:bottom w:w="0" w:type="dxa"/>
          </w:tblCellMar>
        </w:tblPrEx>
        <w:trPr>
          <w:trHeight w:val="180"/>
          <w:jc w:val="center"/>
        </w:trPr>
        <w:tc>
          <w:tcPr>
            <w:tcW w:w="4730" w:type="dxa"/>
          </w:tcPr>
          <w:p w:rsidR="00157651" w:rsidRPr="008310C0" w:rsidRDefault="00157651" w:rsidP="00051AB9">
            <w:pPr>
              <w:ind w:left="0"/>
              <w:rPr>
                <w:b/>
                <w:sz w:val="28"/>
              </w:rPr>
            </w:pPr>
            <w:r w:rsidRPr="008310C0">
              <w:rPr>
                <w:b/>
                <w:sz w:val="28"/>
              </w:rPr>
              <w:t>DATA SOURCES and</w:t>
            </w:r>
          </w:p>
          <w:p w:rsidR="00157651" w:rsidRPr="008310C0" w:rsidRDefault="00157651" w:rsidP="00051AB9">
            <w:pPr>
              <w:ind w:left="0"/>
              <w:rPr>
                <w:b/>
                <w:sz w:val="28"/>
              </w:rPr>
            </w:pPr>
            <w:r w:rsidRPr="008310C0">
              <w:rPr>
                <w:b/>
                <w:sz w:val="28"/>
              </w:rPr>
              <w:t>DATA ISSUES</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57651" w:rsidRPr="008310C0" w:rsidRDefault="00157651" w:rsidP="00051AB9">
            <w:pPr>
              <w:pStyle w:val="PlainText"/>
              <w:ind w:left="0"/>
              <w:rPr>
                <w:rFonts w:ascii="Times New Roman" w:hAnsi="Times New Roman"/>
              </w:rPr>
            </w:pPr>
            <w:r w:rsidRPr="008310C0">
              <w:rPr>
                <w:rFonts w:ascii="Times New Roman" w:hAnsi="Times New Roman"/>
              </w:rPr>
              <w:t>State STD Program Surveillance, State Communicable Disease Registry.</w:t>
            </w:r>
          </w:p>
          <w:p w:rsidR="00157651" w:rsidRPr="008310C0" w:rsidRDefault="00157651" w:rsidP="00051AB9">
            <w:pPr>
              <w:ind w:left="0" w:right="-288"/>
              <w:rPr>
                <w:b/>
              </w:rPr>
            </w:pPr>
          </w:p>
        </w:tc>
      </w:tr>
      <w:tr w:rsidR="00157651" w:rsidRPr="008310C0">
        <w:tblPrEx>
          <w:tblCellMar>
            <w:top w:w="0" w:type="dxa"/>
            <w:bottom w:w="0" w:type="dxa"/>
          </w:tblCellMar>
        </w:tblPrEx>
        <w:trPr>
          <w:trHeight w:val="720"/>
          <w:jc w:val="center"/>
        </w:trPr>
        <w:tc>
          <w:tcPr>
            <w:tcW w:w="4730" w:type="dxa"/>
          </w:tcPr>
          <w:p w:rsidR="00157651" w:rsidRPr="008310C0" w:rsidRDefault="00157651" w:rsidP="00051AB9">
            <w:pPr>
              <w:ind w:left="0"/>
              <w:rPr>
                <w:b/>
                <w:sz w:val="28"/>
              </w:rPr>
            </w:pPr>
            <w:r w:rsidRPr="008310C0">
              <w:rPr>
                <w:b/>
                <w:sz w:val="28"/>
              </w:rPr>
              <w:t>SIGNIFICANCE</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DA069C" w:rsidRPr="00DA069C" w:rsidRDefault="00DA069C" w:rsidP="00E63150">
            <w:pPr>
              <w:pStyle w:val="BodyA"/>
            </w:pPr>
            <w:r w:rsidRPr="00DA069C">
              <w:t>Rates of chlamydia are highest among adolescents and young adults.  In 2008, 3,179.9 cases of chlamydia were reported per 100,000 females</w:t>
            </w:r>
            <w:r>
              <w:rPr>
                <w:lang w:val="en-US"/>
              </w:rPr>
              <w:t xml:space="preserve"> aged</w:t>
            </w:r>
            <w:r w:rsidRPr="00DA069C">
              <w:t xml:space="preserve"> 20-24 years and 1,240.6 cases per 100,000 females</w:t>
            </w:r>
            <w:r>
              <w:rPr>
                <w:lang w:val="en-US"/>
              </w:rPr>
              <w:t xml:space="preserve"> aged</w:t>
            </w:r>
            <w:r w:rsidRPr="00DA069C">
              <w:t xml:space="preserve"> 25-29 </w:t>
            </w:r>
            <w:r>
              <w:rPr>
                <w:lang w:val="en-US"/>
              </w:rPr>
              <w:t xml:space="preserve">years, </w:t>
            </w:r>
            <w:r w:rsidRPr="00DA069C">
              <w:t xml:space="preserve">compared to 30.9 cases per 100,000 women </w:t>
            </w:r>
            <w:r>
              <w:rPr>
                <w:lang w:val="en-US"/>
              </w:rPr>
              <w:t xml:space="preserve">aged </w:t>
            </w:r>
            <w:r w:rsidRPr="00DA069C">
              <w:t xml:space="preserve">45-54 years. </w:t>
            </w:r>
            <w:r>
              <w:rPr>
                <w:lang w:val="en-US"/>
              </w:rPr>
              <w:t xml:space="preserve"> </w:t>
            </w:r>
            <w:r w:rsidRPr="00DA069C">
              <w:t>(</w:t>
            </w:r>
            <w:r w:rsidRPr="00DA069C">
              <w:rPr>
                <w:i/>
              </w:rPr>
              <w:t>Women’s Health USA 2010</w:t>
            </w:r>
            <w:r w:rsidRPr="00DA069C">
              <w:t xml:space="preserve"> Report, Department of Health and Human Services, H</w:t>
            </w:r>
            <w:r>
              <w:rPr>
                <w:lang w:val="en-US"/>
              </w:rPr>
              <w:t xml:space="preserve">ealth </w:t>
            </w:r>
            <w:r w:rsidRPr="00DA069C">
              <w:t>R</w:t>
            </w:r>
            <w:r>
              <w:rPr>
                <w:lang w:val="en-US"/>
              </w:rPr>
              <w:t xml:space="preserve">esources and </w:t>
            </w:r>
            <w:r w:rsidRPr="00DA069C">
              <w:t>S</w:t>
            </w:r>
            <w:r>
              <w:rPr>
                <w:lang w:val="en-US"/>
              </w:rPr>
              <w:t xml:space="preserve">ervices </w:t>
            </w:r>
            <w:r w:rsidRPr="00DA069C">
              <w:t>A</w:t>
            </w:r>
            <w:r>
              <w:rPr>
                <w:lang w:val="en-US"/>
              </w:rPr>
              <w:t>dministration</w:t>
            </w:r>
            <w:r w:rsidRPr="00DA069C">
              <w:t>)</w:t>
            </w:r>
          </w:p>
          <w:p w:rsidR="00157651" w:rsidRPr="00DA069C" w:rsidRDefault="00157651" w:rsidP="00051AB9">
            <w:pPr>
              <w:ind w:left="0" w:right="-288"/>
              <w:rPr>
                <w:b/>
              </w:rPr>
            </w:pPr>
          </w:p>
        </w:tc>
      </w:tr>
    </w:tbl>
    <w:p w:rsidR="00527933" w:rsidRPr="008310C0" w:rsidRDefault="00527933" w:rsidP="00E37D4A">
      <w:pPr>
        <w:ind w:left="0"/>
        <w:rPr>
          <w:sz w:val="24"/>
          <w:szCs w:val="24"/>
        </w:rPr>
      </w:pPr>
    </w:p>
    <w:p w:rsidR="00527933" w:rsidRPr="008310C0" w:rsidRDefault="00527933" w:rsidP="00E37D4A">
      <w:pPr>
        <w:ind w:left="0"/>
        <w:rPr>
          <w:sz w:val="24"/>
          <w:szCs w:val="24"/>
        </w:rPr>
      </w:pPr>
    </w:p>
    <w:p w:rsidR="00157651" w:rsidRPr="008310C0" w:rsidRDefault="00157651" w:rsidP="00E37D4A">
      <w:pPr>
        <w:ind w:left="0"/>
        <w:rPr>
          <w:sz w:val="24"/>
          <w:szCs w:val="24"/>
        </w:rPr>
      </w:pPr>
    </w:p>
    <w:p w:rsidR="006E51C0" w:rsidRPr="008310C0" w:rsidRDefault="006E51C0" w:rsidP="00051AB9">
      <w:pPr>
        <w:pStyle w:val="Footer"/>
        <w:widowControl/>
        <w:tabs>
          <w:tab w:val="clear" w:pos="4320"/>
          <w:tab w:val="clear" w:pos="8640"/>
        </w:tabs>
        <w:ind w:left="0" w:right="-108"/>
        <w:rPr>
          <w:b/>
          <w:sz w:val="28"/>
        </w:rPr>
        <w:sectPr w:rsidR="006E51C0" w:rsidRPr="008310C0" w:rsidSect="006E51C0">
          <w:headerReference w:type="even" r:id="rId189"/>
          <w:headerReference w:type="default" r:id="rId190"/>
          <w:footerReference w:type="even" r:id="rId191"/>
          <w:headerReference w:type="first" r:id="rId192"/>
          <w:footerReference w:type="first" r:id="rId193"/>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157651" w:rsidRPr="008310C0">
        <w:tblPrEx>
          <w:tblCellMar>
            <w:top w:w="0" w:type="dxa"/>
            <w:bottom w:w="0" w:type="dxa"/>
          </w:tblCellMar>
        </w:tblPrEx>
        <w:trPr>
          <w:trHeight w:val="1692"/>
          <w:jc w:val="center"/>
        </w:trPr>
        <w:tc>
          <w:tcPr>
            <w:tcW w:w="4730" w:type="dxa"/>
            <w:tcBorders>
              <w:bottom w:val="single" w:sz="12" w:space="0" w:color="auto"/>
            </w:tcBorders>
          </w:tcPr>
          <w:p w:rsidR="00157651" w:rsidRPr="008310C0" w:rsidRDefault="00157651" w:rsidP="00051AB9">
            <w:pPr>
              <w:pStyle w:val="Footer"/>
              <w:widowControl/>
              <w:tabs>
                <w:tab w:val="clear" w:pos="4320"/>
                <w:tab w:val="clear" w:pos="8640"/>
              </w:tabs>
              <w:ind w:left="0" w:right="-108"/>
              <w:rPr>
                <w:b/>
                <w:sz w:val="28"/>
              </w:rPr>
            </w:pPr>
            <w:r w:rsidRPr="008310C0">
              <w:rPr>
                <w:b/>
                <w:noProof/>
                <w:sz w:val="28"/>
              </w:rPr>
              <w:pict>
                <v:line id="_x0000_s3075" style="position:absolute;z-index:251776000" from="7.2pt,108.6pt" to="7in,108.6pt" o:allowincell="f" stroked="f"/>
              </w:pict>
            </w:r>
            <w:r w:rsidRPr="008310C0">
              <w:rPr>
                <w:b/>
                <w:sz w:val="28"/>
              </w:rPr>
              <w:t>06 A &amp; B</w:t>
            </w:r>
          </w:p>
          <w:p w:rsidR="00157651" w:rsidRPr="008310C0" w:rsidRDefault="00157651" w:rsidP="00051AB9">
            <w:pPr>
              <w:pStyle w:val="Footer"/>
              <w:widowControl/>
              <w:tabs>
                <w:tab w:val="clear" w:pos="4320"/>
                <w:tab w:val="clear" w:pos="8640"/>
              </w:tabs>
              <w:ind w:left="0" w:right="-108"/>
              <w:rPr>
                <w:b/>
                <w:sz w:val="28"/>
              </w:rPr>
            </w:pPr>
            <w:r w:rsidRPr="008310C0">
              <w:rPr>
                <w:b/>
                <w:sz w:val="28"/>
              </w:rPr>
              <w:t>HEALTH STATUS INDICATOR</w:t>
            </w:r>
          </w:p>
          <w:p w:rsidR="00157651" w:rsidRPr="008310C0" w:rsidRDefault="00157651" w:rsidP="00051AB9">
            <w:pPr>
              <w:ind w:left="0"/>
              <w:rPr>
                <w:b/>
              </w:rPr>
            </w:pPr>
          </w:p>
        </w:tc>
        <w:tc>
          <w:tcPr>
            <w:tcW w:w="4774" w:type="dxa"/>
            <w:tcBorders>
              <w:bottom w:val="single" w:sz="12" w:space="0" w:color="auto"/>
            </w:tcBorders>
            <w:noWrap/>
            <w:tcMar>
              <w:left w:w="115" w:type="dxa"/>
              <w:right w:w="288" w:type="dxa"/>
            </w:tcMar>
          </w:tcPr>
          <w:p w:rsidR="00157651" w:rsidRPr="008310C0" w:rsidRDefault="00157651" w:rsidP="00157651">
            <w:pPr>
              <w:ind w:left="0"/>
              <w:rPr>
                <w:b/>
              </w:rPr>
            </w:pPr>
          </w:p>
          <w:p w:rsidR="00157651" w:rsidRPr="008310C0" w:rsidRDefault="00157651" w:rsidP="00157651">
            <w:pPr>
              <w:pStyle w:val="PlainText"/>
              <w:ind w:left="0"/>
              <w:rPr>
                <w:rFonts w:ascii="Times New Roman" w:hAnsi="Times New Roman"/>
                <w:b/>
                <w:sz w:val="24"/>
              </w:rPr>
            </w:pPr>
            <w:r w:rsidRPr="008310C0">
              <w:rPr>
                <w:rFonts w:ascii="Times New Roman" w:hAnsi="Times New Roman"/>
                <w:b/>
                <w:sz w:val="24"/>
              </w:rPr>
              <w:t>Infants and children aged 0 through 24 years enumerated by age subgroup, race, and ethnicity.</w:t>
            </w:r>
          </w:p>
          <w:p w:rsidR="00157651" w:rsidRPr="008310C0" w:rsidRDefault="00157651" w:rsidP="00051AB9">
            <w:pPr>
              <w:ind w:left="0" w:right="-288"/>
              <w:rPr>
                <w:b/>
              </w:rPr>
            </w:pPr>
          </w:p>
        </w:tc>
      </w:tr>
      <w:tr w:rsidR="00157651" w:rsidRPr="008310C0">
        <w:tblPrEx>
          <w:tblCellMar>
            <w:top w:w="0" w:type="dxa"/>
            <w:bottom w:w="0" w:type="dxa"/>
          </w:tblCellMar>
        </w:tblPrEx>
        <w:trPr>
          <w:trHeight w:val="180"/>
          <w:jc w:val="center"/>
        </w:trPr>
        <w:tc>
          <w:tcPr>
            <w:tcW w:w="4730" w:type="dxa"/>
            <w:tcBorders>
              <w:top w:val="single" w:sz="12" w:space="0" w:color="auto"/>
            </w:tcBorders>
          </w:tcPr>
          <w:p w:rsidR="00157651" w:rsidRPr="008310C0" w:rsidRDefault="00157651" w:rsidP="00051AB9">
            <w:pPr>
              <w:ind w:left="0"/>
              <w:rPr>
                <w:noProof/>
              </w:rPr>
            </w:pPr>
          </w:p>
        </w:tc>
        <w:tc>
          <w:tcPr>
            <w:tcW w:w="4774" w:type="dxa"/>
            <w:tcBorders>
              <w:top w:val="single" w:sz="12" w:space="0" w:color="auto"/>
            </w:tcBorders>
            <w:noWrap/>
            <w:tcMar>
              <w:left w:w="115" w:type="dxa"/>
              <w:right w:w="288" w:type="dxa"/>
            </w:tcMar>
          </w:tcPr>
          <w:p w:rsidR="00157651" w:rsidRPr="008310C0" w:rsidRDefault="00157651" w:rsidP="00051AB9">
            <w:pPr>
              <w:pStyle w:val="PlainText"/>
              <w:ind w:left="0"/>
              <w:rPr>
                <w:rFonts w:ascii="Times New Roman" w:hAnsi="Times New Roman"/>
              </w:rPr>
            </w:pPr>
          </w:p>
        </w:tc>
      </w:tr>
      <w:tr w:rsidR="00157651" w:rsidRPr="008310C0">
        <w:tblPrEx>
          <w:tblCellMar>
            <w:top w:w="0" w:type="dxa"/>
            <w:bottom w:w="0" w:type="dxa"/>
          </w:tblCellMar>
        </w:tblPrEx>
        <w:trPr>
          <w:trHeight w:val="180"/>
          <w:jc w:val="center"/>
        </w:trPr>
        <w:tc>
          <w:tcPr>
            <w:tcW w:w="4730" w:type="dxa"/>
          </w:tcPr>
          <w:p w:rsidR="00157651" w:rsidRPr="008310C0" w:rsidRDefault="00157651" w:rsidP="00051AB9">
            <w:pPr>
              <w:ind w:left="0"/>
              <w:rPr>
                <w:b/>
                <w:sz w:val="28"/>
              </w:rPr>
            </w:pPr>
            <w:r w:rsidRPr="008310C0">
              <w:rPr>
                <w:noProof/>
              </w:rPr>
              <w:pict>
                <v:line id="_x0000_s3077" style="position:absolute;z-index:251777024;mso-position-horizontal-relative:text;mso-position-vertical-relative:text" from="-7.2pt,6pt" to="511.2pt,6pt" o:allowincell="f" stroked="f"/>
              </w:pict>
            </w:r>
            <w:r w:rsidRPr="008310C0">
              <w:rPr>
                <w:b/>
                <w:sz w:val="28"/>
              </w:rPr>
              <w:t>GOAL</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57651" w:rsidRPr="008310C0" w:rsidRDefault="00157651" w:rsidP="00051AB9">
            <w:pPr>
              <w:ind w:left="0"/>
            </w:pPr>
            <w:r w:rsidRPr="008310C0">
              <w:t>To enumerate the total population of children aged 0 through 24 years by age subgroup, race, and ethnicity.</w:t>
            </w:r>
          </w:p>
          <w:p w:rsidR="00157651" w:rsidRPr="008310C0" w:rsidRDefault="00157651" w:rsidP="00051AB9">
            <w:pPr>
              <w:ind w:left="0" w:right="-288"/>
              <w:rPr>
                <w:b/>
              </w:rPr>
            </w:pPr>
          </w:p>
        </w:tc>
      </w:tr>
      <w:tr w:rsidR="00157651" w:rsidRPr="008310C0">
        <w:tblPrEx>
          <w:tblCellMar>
            <w:top w:w="0" w:type="dxa"/>
            <w:bottom w:w="0" w:type="dxa"/>
          </w:tblCellMar>
        </w:tblPrEx>
        <w:trPr>
          <w:trHeight w:val="180"/>
          <w:jc w:val="center"/>
        </w:trPr>
        <w:tc>
          <w:tcPr>
            <w:tcW w:w="4730" w:type="dxa"/>
          </w:tcPr>
          <w:p w:rsidR="00157651" w:rsidRPr="008310C0" w:rsidRDefault="00157651" w:rsidP="00051AB9">
            <w:pPr>
              <w:ind w:left="0"/>
              <w:rPr>
                <w:b/>
                <w:sz w:val="28"/>
              </w:rPr>
            </w:pPr>
            <w:r w:rsidRPr="008310C0">
              <w:rPr>
                <w:b/>
                <w:sz w:val="28"/>
              </w:rPr>
              <w:t>DEFINITION</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57651" w:rsidRPr="008310C0" w:rsidRDefault="00157651" w:rsidP="00051AB9">
            <w:pPr>
              <w:ind w:left="0"/>
            </w:pPr>
            <w:r w:rsidRPr="008310C0">
              <w:t>Tables 06 A &amp; B on Health Status Indicator Form 21 have cells for populations of subgroups of children aged 0 through 24 years aggregated by race and ethnicity.  In each cell of the two tables</w:t>
            </w:r>
            <w:r w:rsidR="001A0F0A">
              <w:t>,</w:t>
            </w:r>
            <w:r w:rsidRPr="008310C0">
              <w:t xml:space="preserve"> enumerate the population figures requested.</w:t>
            </w:r>
          </w:p>
          <w:p w:rsidR="001D6697" w:rsidRPr="008310C0" w:rsidRDefault="001D6697" w:rsidP="00051AB9">
            <w:pPr>
              <w:ind w:left="0"/>
              <w:rPr>
                <w:b/>
              </w:rPr>
            </w:pPr>
          </w:p>
          <w:p w:rsidR="00157651" w:rsidRPr="008310C0" w:rsidRDefault="00157651" w:rsidP="00051AB9">
            <w:pPr>
              <w:ind w:left="0"/>
            </w:pPr>
            <w:r w:rsidRPr="008310C0">
              <w:rPr>
                <w:b/>
              </w:rPr>
              <w:t xml:space="preserve">Unit:  </w:t>
            </w:r>
            <w:r w:rsidR="007E05DB">
              <w:t>Count</w:t>
            </w:r>
            <w:r w:rsidRPr="008310C0">
              <w:t xml:space="preserve"> of State residents aged 0 through 24 years old.</w:t>
            </w:r>
          </w:p>
          <w:p w:rsidR="001D6697" w:rsidRPr="008310C0" w:rsidRDefault="001D6697" w:rsidP="00051AB9">
            <w:pPr>
              <w:ind w:left="0"/>
              <w:rPr>
                <w:b/>
              </w:rPr>
            </w:pPr>
          </w:p>
          <w:p w:rsidR="00157651" w:rsidRPr="008310C0" w:rsidRDefault="00157651" w:rsidP="00051AB9">
            <w:pPr>
              <w:ind w:left="0"/>
            </w:pPr>
            <w:r w:rsidRPr="008310C0">
              <w:rPr>
                <w:b/>
              </w:rPr>
              <w:t xml:space="preserve">Text:  </w:t>
            </w:r>
            <w:r w:rsidRPr="008310C0">
              <w:t>Number</w:t>
            </w:r>
          </w:p>
          <w:p w:rsidR="00157651" w:rsidRPr="008310C0" w:rsidRDefault="00157651" w:rsidP="00051AB9">
            <w:pPr>
              <w:ind w:left="0" w:right="-288"/>
              <w:rPr>
                <w:b/>
              </w:rPr>
            </w:pPr>
          </w:p>
        </w:tc>
      </w:tr>
      <w:tr w:rsidR="00157651" w:rsidRPr="008310C0">
        <w:tblPrEx>
          <w:tblCellMar>
            <w:top w:w="0" w:type="dxa"/>
            <w:bottom w:w="0" w:type="dxa"/>
          </w:tblCellMar>
        </w:tblPrEx>
        <w:trPr>
          <w:trHeight w:val="180"/>
          <w:jc w:val="center"/>
        </w:trPr>
        <w:tc>
          <w:tcPr>
            <w:tcW w:w="4730" w:type="dxa"/>
          </w:tcPr>
          <w:p w:rsidR="00157651" w:rsidRPr="008310C0" w:rsidRDefault="001A0F0A" w:rsidP="00051AB9">
            <w:pPr>
              <w:ind w:left="0"/>
              <w:rPr>
                <w:b/>
                <w:sz w:val="28"/>
              </w:rPr>
            </w:pPr>
            <w:r>
              <w:rPr>
                <w:b/>
                <w:sz w:val="28"/>
              </w:rPr>
              <w:t>HEALTHY PEOPLE 202</w:t>
            </w:r>
            <w:r w:rsidR="00157651" w:rsidRPr="008310C0">
              <w:rPr>
                <w:b/>
                <w:sz w:val="28"/>
              </w:rPr>
              <w:t>0</w:t>
            </w:r>
          </w:p>
          <w:p w:rsidR="00157651" w:rsidRPr="008310C0" w:rsidRDefault="00157651" w:rsidP="00051AB9">
            <w:pPr>
              <w:ind w:left="0"/>
              <w:rPr>
                <w:b/>
                <w:sz w:val="28"/>
              </w:rPr>
            </w:pPr>
            <w:r w:rsidRPr="008310C0">
              <w:rPr>
                <w:b/>
                <w:sz w:val="28"/>
              </w:rPr>
              <w:t>OBJECTIVE</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57651" w:rsidRPr="008310C0" w:rsidRDefault="001A0F0A" w:rsidP="00051AB9">
            <w:pPr>
              <w:ind w:left="0"/>
            </w:pPr>
            <w:r>
              <w:t>No specific Healthy People 202</w:t>
            </w:r>
            <w:r w:rsidR="00157651" w:rsidRPr="008310C0">
              <w:t>0 Objective.</w:t>
            </w:r>
          </w:p>
          <w:p w:rsidR="00157651" w:rsidRPr="008310C0" w:rsidRDefault="00157651" w:rsidP="00051AB9">
            <w:pPr>
              <w:pStyle w:val="Footer"/>
              <w:widowControl/>
              <w:tabs>
                <w:tab w:val="clear" w:pos="4320"/>
                <w:tab w:val="clear" w:pos="8640"/>
              </w:tabs>
              <w:ind w:left="0"/>
            </w:pPr>
          </w:p>
        </w:tc>
      </w:tr>
      <w:tr w:rsidR="00157651" w:rsidRPr="008310C0">
        <w:tblPrEx>
          <w:tblCellMar>
            <w:top w:w="0" w:type="dxa"/>
            <w:bottom w:w="0" w:type="dxa"/>
          </w:tblCellMar>
        </w:tblPrEx>
        <w:trPr>
          <w:trHeight w:val="180"/>
          <w:jc w:val="center"/>
        </w:trPr>
        <w:tc>
          <w:tcPr>
            <w:tcW w:w="4730" w:type="dxa"/>
          </w:tcPr>
          <w:p w:rsidR="00157651" w:rsidRPr="008310C0" w:rsidRDefault="00157651" w:rsidP="00051AB9">
            <w:pPr>
              <w:ind w:left="0"/>
              <w:rPr>
                <w:b/>
                <w:sz w:val="28"/>
              </w:rPr>
            </w:pPr>
            <w:r w:rsidRPr="008310C0">
              <w:rPr>
                <w:b/>
                <w:sz w:val="28"/>
              </w:rPr>
              <w:t>DATA SOURCES and</w:t>
            </w:r>
          </w:p>
          <w:p w:rsidR="00157651" w:rsidRPr="008310C0" w:rsidRDefault="00157651" w:rsidP="00051AB9">
            <w:pPr>
              <w:ind w:left="0"/>
              <w:rPr>
                <w:b/>
                <w:sz w:val="28"/>
              </w:rPr>
            </w:pPr>
            <w:r w:rsidRPr="008310C0">
              <w:rPr>
                <w:b/>
                <w:sz w:val="28"/>
              </w:rPr>
              <w:t>DATA ISSUES</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57651" w:rsidRPr="008310C0" w:rsidRDefault="00157651" w:rsidP="00051AB9">
            <w:pPr>
              <w:pStyle w:val="PlainText"/>
              <w:ind w:left="0"/>
              <w:rPr>
                <w:rFonts w:ascii="Times New Roman" w:hAnsi="Times New Roman"/>
              </w:rPr>
            </w:pPr>
            <w:r w:rsidRPr="008310C0">
              <w:rPr>
                <w:rFonts w:ascii="Times New Roman" w:hAnsi="Times New Roman"/>
              </w:rPr>
              <w:t xml:space="preserve">Census </w:t>
            </w:r>
            <w:r w:rsidR="009F55C0">
              <w:rPr>
                <w:rFonts w:ascii="Times New Roman" w:hAnsi="Times New Roman"/>
              </w:rPr>
              <w:t xml:space="preserve">Bureau </w:t>
            </w:r>
            <w:r w:rsidRPr="008310C0">
              <w:rPr>
                <w:rFonts w:ascii="Times New Roman" w:hAnsi="Times New Roman"/>
              </w:rPr>
              <w:t>data, State projections, Vital Records and Health Statistics.</w:t>
            </w:r>
          </w:p>
          <w:p w:rsidR="00157651" w:rsidRPr="008310C0" w:rsidRDefault="00157651" w:rsidP="00051AB9">
            <w:pPr>
              <w:ind w:left="0" w:right="-288"/>
              <w:rPr>
                <w:b/>
              </w:rPr>
            </w:pPr>
          </w:p>
        </w:tc>
      </w:tr>
      <w:tr w:rsidR="00157651" w:rsidRPr="008310C0">
        <w:tblPrEx>
          <w:tblCellMar>
            <w:top w:w="0" w:type="dxa"/>
            <w:bottom w:w="0" w:type="dxa"/>
          </w:tblCellMar>
        </w:tblPrEx>
        <w:trPr>
          <w:trHeight w:val="720"/>
          <w:jc w:val="center"/>
        </w:trPr>
        <w:tc>
          <w:tcPr>
            <w:tcW w:w="4730" w:type="dxa"/>
          </w:tcPr>
          <w:p w:rsidR="00157651" w:rsidRPr="008310C0" w:rsidRDefault="00157651" w:rsidP="00051AB9">
            <w:pPr>
              <w:ind w:left="0"/>
              <w:rPr>
                <w:b/>
                <w:sz w:val="28"/>
              </w:rPr>
            </w:pPr>
            <w:r w:rsidRPr="008310C0">
              <w:rPr>
                <w:b/>
                <w:sz w:val="28"/>
              </w:rPr>
              <w:t>SIGNIFICANCE</w:t>
            </w:r>
          </w:p>
          <w:p w:rsidR="00157651" w:rsidRPr="008310C0" w:rsidRDefault="00157651"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57651" w:rsidRPr="008310C0" w:rsidRDefault="001A0F0A" w:rsidP="00051AB9">
            <w:pPr>
              <w:ind w:left="0" w:right="-288"/>
              <w:rPr>
                <w:b/>
              </w:rPr>
            </w:pPr>
            <w:r w:rsidRPr="001A0F0A">
              <w:t xml:space="preserve">The racial and ethnic composition of the U.S. </w:t>
            </w:r>
            <w:r w:rsidRPr="001F7592">
              <w:t>child</w:t>
            </w:r>
            <w:r w:rsidRPr="001A0F0A">
              <w:t xml:space="preserve"> population has changed dramatically, reflective of the increasing diversity of the population as a whole.  In 2008, Hispanic children represented 22%</w:t>
            </w:r>
            <w:r w:rsidR="001F7592">
              <w:t xml:space="preserve"> of the child population</w:t>
            </w:r>
            <w:r w:rsidRPr="001A0F0A">
              <w:t>, Black children 15%, Asian/Pacific Islander children 4.4%, and white children 56.2%.</w:t>
            </w:r>
            <w:r>
              <w:rPr>
                <w:sz w:val="28"/>
              </w:rPr>
              <w:t xml:space="preserve">  </w:t>
            </w:r>
            <w:r w:rsidR="00157651" w:rsidRPr="008310C0">
              <w:t>Maternal and Child Health (MCH) professionals and policy makers must develop strategies and programs to a</w:t>
            </w:r>
            <w:r w:rsidR="009A5713">
              <w:t>ddress the needs of these</w:t>
            </w:r>
            <w:r w:rsidR="00157651" w:rsidRPr="008310C0">
              <w:t xml:space="preserve"> </w:t>
            </w:r>
            <w:r w:rsidR="00157651" w:rsidRPr="009A5713">
              <w:t>growing segment</w:t>
            </w:r>
            <w:r w:rsidR="009A5713" w:rsidRPr="009A5713">
              <w:t>s</w:t>
            </w:r>
            <w:r w:rsidR="00157651" w:rsidRPr="008310C0">
              <w:t xml:space="preserve"> of the population.  Data reveals marked variations in morbidity and mortality by race and/or ethnicity.  Reaching the goal of eliminating racial and ethnic disparities in health outcomes will necessitate identifying barriers to accessing family-centered, community-oriented, culturally-competent, and comprehensive care for all Americans.  Improved collection and use of standardized demographic data will identify high-risk populations and monitor the effectiveness of health promotion and disease prevention interventions targeting these groups.</w:t>
            </w:r>
          </w:p>
        </w:tc>
      </w:tr>
    </w:tbl>
    <w:p w:rsidR="00E37D4A" w:rsidRPr="008310C0" w:rsidRDefault="00E37D4A" w:rsidP="00E37D4A">
      <w:pPr>
        <w:ind w:left="0"/>
        <w:rPr>
          <w:sz w:val="24"/>
          <w:szCs w:val="24"/>
        </w:rPr>
      </w:pPr>
    </w:p>
    <w:p w:rsidR="00527933" w:rsidRPr="008310C0" w:rsidRDefault="00527933" w:rsidP="00E37D4A">
      <w:pPr>
        <w:ind w:left="0"/>
        <w:rPr>
          <w:sz w:val="24"/>
          <w:szCs w:val="24"/>
        </w:rPr>
      </w:pPr>
    </w:p>
    <w:p w:rsidR="00157651" w:rsidRPr="008310C0" w:rsidRDefault="00157651" w:rsidP="00E37D4A">
      <w:pPr>
        <w:ind w:left="0"/>
        <w:rPr>
          <w:sz w:val="24"/>
          <w:szCs w:val="24"/>
        </w:rPr>
      </w:pPr>
    </w:p>
    <w:p w:rsidR="00F03AF0" w:rsidRPr="008310C0" w:rsidRDefault="00F03AF0" w:rsidP="00051AB9">
      <w:pPr>
        <w:pStyle w:val="Footer"/>
        <w:widowControl/>
        <w:tabs>
          <w:tab w:val="clear" w:pos="4320"/>
          <w:tab w:val="clear" w:pos="8640"/>
        </w:tabs>
        <w:ind w:left="0" w:right="-108"/>
        <w:rPr>
          <w:b/>
          <w:sz w:val="28"/>
        </w:rPr>
        <w:sectPr w:rsidR="00F03AF0" w:rsidRPr="008310C0" w:rsidSect="006E51C0">
          <w:headerReference w:type="even" r:id="rId194"/>
          <w:headerReference w:type="default" r:id="rId195"/>
          <w:footerReference w:type="even" r:id="rId196"/>
          <w:headerReference w:type="first" r:id="rId197"/>
          <w:footerReference w:type="first" r:id="rId198"/>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157651" w:rsidRPr="008310C0">
        <w:tblPrEx>
          <w:tblCellMar>
            <w:top w:w="0" w:type="dxa"/>
            <w:bottom w:w="0" w:type="dxa"/>
          </w:tblCellMar>
        </w:tblPrEx>
        <w:trPr>
          <w:trHeight w:val="1692"/>
          <w:jc w:val="center"/>
        </w:trPr>
        <w:tc>
          <w:tcPr>
            <w:tcW w:w="4730" w:type="dxa"/>
            <w:tcBorders>
              <w:bottom w:val="single" w:sz="12" w:space="0" w:color="auto"/>
            </w:tcBorders>
          </w:tcPr>
          <w:p w:rsidR="00157651" w:rsidRPr="008310C0" w:rsidRDefault="00157651" w:rsidP="00051AB9">
            <w:pPr>
              <w:pStyle w:val="Footer"/>
              <w:widowControl/>
              <w:tabs>
                <w:tab w:val="clear" w:pos="4320"/>
                <w:tab w:val="clear" w:pos="8640"/>
              </w:tabs>
              <w:ind w:left="0" w:right="-108"/>
              <w:rPr>
                <w:b/>
                <w:sz w:val="28"/>
              </w:rPr>
            </w:pPr>
            <w:r w:rsidRPr="008310C0">
              <w:rPr>
                <w:b/>
                <w:noProof/>
                <w:sz w:val="28"/>
              </w:rPr>
              <w:pict>
                <v:line id="_x0000_s3078" style="position:absolute;z-index:251778048" from="7.2pt,108.6pt" to="7in,108.6pt" o:allowincell="f" stroked="f"/>
              </w:pict>
            </w:r>
            <w:r w:rsidRPr="008310C0">
              <w:rPr>
                <w:b/>
                <w:sz w:val="28"/>
              </w:rPr>
              <w:t>0</w:t>
            </w:r>
            <w:r w:rsidR="00490F39" w:rsidRPr="008310C0">
              <w:rPr>
                <w:b/>
                <w:sz w:val="28"/>
              </w:rPr>
              <w:t>7 A &amp; B</w:t>
            </w:r>
          </w:p>
          <w:p w:rsidR="00157651" w:rsidRPr="008310C0" w:rsidRDefault="00157651" w:rsidP="00051AB9">
            <w:pPr>
              <w:pStyle w:val="Footer"/>
              <w:widowControl/>
              <w:tabs>
                <w:tab w:val="clear" w:pos="4320"/>
                <w:tab w:val="clear" w:pos="8640"/>
              </w:tabs>
              <w:ind w:left="0" w:right="-108"/>
              <w:rPr>
                <w:b/>
                <w:sz w:val="28"/>
              </w:rPr>
            </w:pPr>
            <w:r w:rsidRPr="008310C0">
              <w:rPr>
                <w:b/>
                <w:sz w:val="28"/>
              </w:rPr>
              <w:t>HEALTH STATUS INDICATOR</w:t>
            </w:r>
          </w:p>
          <w:p w:rsidR="00157651" w:rsidRPr="008310C0" w:rsidRDefault="00157651" w:rsidP="00051AB9">
            <w:pPr>
              <w:ind w:left="0"/>
              <w:rPr>
                <w:b/>
              </w:rPr>
            </w:pPr>
          </w:p>
        </w:tc>
        <w:tc>
          <w:tcPr>
            <w:tcW w:w="4774" w:type="dxa"/>
            <w:tcBorders>
              <w:bottom w:val="single" w:sz="12" w:space="0" w:color="auto"/>
            </w:tcBorders>
            <w:noWrap/>
            <w:tcMar>
              <w:left w:w="115" w:type="dxa"/>
              <w:right w:w="288" w:type="dxa"/>
            </w:tcMar>
          </w:tcPr>
          <w:p w:rsidR="00490F39" w:rsidRPr="008310C0" w:rsidRDefault="00490F39" w:rsidP="00490F39">
            <w:pPr>
              <w:ind w:left="0"/>
              <w:rPr>
                <w:b/>
              </w:rPr>
            </w:pPr>
          </w:p>
          <w:p w:rsidR="00157651" w:rsidRPr="008310C0" w:rsidRDefault="00490F39" w:rsidP="00490F39">
            <w:pPr>
              <w:ind w:left="0"/>
              <w:rPr>
                <w:b/>
              </w:rPr>
            </w:pPr>
            <w:r w:rsidRPr="008310C0">
              <w:rPr>
                <w:b/>
                <w:sz w:val="24"/>
              </w:rPr>
              <w:t>Live births to women (of all ages) enumerated by maternal age, race, and ethnicity.</w:t>
            </w:r>
          </w:p>
          <w:p w:rsidR="00157651" w:rsidRPr="008310C0" w:rsidRDefault="00157651" w:rsidP="00490F39">
            <w:pPr>
              <w:pStyle w:val="PlainText"/>
              <w:ind w:left="0"/>
              <w:rPr>
                <w:b/>
              </w:rPr>
            </w:pPr>
          </w:p>
        </w:tc>
      </w:tr>
      <w:tr w:rsidR="00157651" w:rsidRPr="008310C0">
        <w:tblPrEx>
          <w:tblCellMar>
            <w:top w:w="0" w:type="dxa"/>
            <w:bottom w:w="0" w:type="dxa"/>
          </w:tblCellMar>
        </w:tblPrEx>
        <w:trPr>
          <w:trHeight w:val="180"/>
          <w:jc w:val="center"/>
        </w:trPr>
        <w:tc>
          <w:tcPr>
            <w:tcW w:w="4730" w:type="dxa"/>
            <w:tcBorders>
              <w:top w:val="single" w:sz="12" w:space="0" w:color="auto"/>
            </w:tcBorders>
          </w:tcPr>
          <w:p w:rsidR="00157651" w:rsidRPr="008310C0" w:rsidRDefault="00157651" w:rsidP="00051AB9">
            <w:pPr>
              <w:ind w:left="0"/>
              <w:rPr>
                <w:noProof/>
              </w:rPr>
            </w:pPr>
          </w:p>
        </w:tc>
        <w:tc>
          <w:tcPr>
            <w:tcW w:w="4774" w:type="dxa"/>
            <w:tcBorders>
              <w:top w:val="single" w:sz="12" w:space="0" w:color="auto"/>
            </w:tcBorders>
            <w:noWrap/>
            <w:tcMar>
              <w:left w:w="115" w:type="dxa"/>
              <w:right w:w="288" w:type="dxa"/>
            </w:tcMar>
          </w:tcPr>
          <w:p w:rsidR="00157651" w:rsidRPr="008310C0" w:rsidRDefault="00157651" w:rsidP="00051AB9">
            <w:pPr>
              <w:pStyle w:val="PlainText"/>
              <w:ind w:left="0"/>
              <w:rPr>
                <w:rFonts w:ascii="Times New Roman" w:hAnsi="Times New Roman"/>
              </w:rPr>
            </w:pPr>
          </w:p>
        </w:tc>
      </w:tr>
      <w:tr w:rsidR="00490F39" w:rsidRPr="008310C0">
        <w:tblPrEx>
          <w:tblCellMar>
            <w:top w:w="0" w:type="dxa"/>
            <w:bottom w:w="0" w:type="dxa"/>
          </w:tblCellMar>
        </w:tblPrEx>
        <w:trPr>
          <w:trHeight w:val="180"/>
          <w:jc w:val="center"/>
        </w:trPr>
        <w:tc>
          <w:tcPr>
            <w:tcW w:w="4730" w:type="dxa"/>
          </w:tcPr>
          <w:p w:rsidR="00490F39" w:rsidRPr="008310C0" w:rsidRDefault="00490F39" w:rsidP="00051AB9">
            <w:pPr>
              <w:ind w:left="0"/>
              <w:rPr>
                <w:b/>
                <w:sz w:val="28"/>
              </w:rPr>
            </w:pPr>
            <w:r w:rsidRPr="008310C0">
              <w:rPr>
                <w:noProof/>
              </w:rPr>
              <w:pict>
                <v:line id="_x0000_s3080" style="position:absolute;z-index:251779072;mso-position-horizontal-relative:text;mso-position-vertical-relative:text" from="-7.2pt,6pt" to="511.2pt,6pt" o:allowincell="f" stroked="f"/>
              </w:pict>
            </w:r>
            <w:r w:rsidRPr="008310C0">
              <w:rPr>
                <w:b/>
                <w:sz w:val="28"/>
              </w:rPr>
              <w:t>GOAL</w:t>
            </w:r>
          </w:p>
          <w:p w:rsidR="00490F39" w:rsidRPr="008310C0" w:rsidRDefault="00490F3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490F39" w:rsidRPr="008310C0" w:rsidRDefault="00490F39" w:rsidP="00051AB9">
            <w:pPr>
              <w:ind w:left="0"/>
            </w:pPr>
            <w:r w:rsidRPr="008310C0">
              <w:t>To enumerate total live births by maternal age, race, and ethnicity.</w:t>
            </w:r>
          </w:p>
          <w:p w:rsidR="00490F39" w:rsidRPr="008310C0" w:rsidRDefault="00490F39" w:rsidP="00051AB9">
            <w:pPr>
              <w:ind w:left="0" w:right="-288"/>
              <w:rPr>
                <w:b/>
              </w:rPr>
            </w:pPr>
          </w:p>
        </w:tc>
      </w:tr>
      <w:tr w:rsidR="00490F39" w:rsidRPr="008310C0">
        <w:tblPrEx>
          <w:tblCellMar>
            <w:top w:w="0" w:type="dxa"/>
            <w:bottom w:w="0" w:type="dxa"/>
          </w:tblCellMar>
        </w:tblPrEx>
        <w:trPr>
          <w:trHeight w:val="180"/>
          <w:jc w:val="center"/>
        </w:trPr>
        <w:tc>
          <w:tcPr>
            <w:tcW w:w="4730" w:type="dxa"/>
          </w:tcPr>
          <w:p w:rsidR="00490F39" w:rsidRPr="008310C0" w:rsidRDefault="00490F39" w:rsidP="00051AB9">
            <w:pPr>
              <w:ind w:left="0"/>
              <w:rPr>
                <w:b/>
                <w:sz w:val="28"/>
              </w:rPr>
            </w:pPr>
            <w:r w:rsidRPr="008310C0">
              <w:rPr>
                <w:b/>
                <w:sz w:val="28"/>
              </w:rPr>
              <w:t>DEFINITION</w:t>
            </w:r>
          </w:p>
          <w:p w:rsidR="00490F39" w:rsidRPr="008310C0" w:rsidRDefault="00490F3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490F39" w:rsidRPr="008310C0" w:rsidRDefault="00490F39" w:rsidP="00051AB9">
            <w:pPr>
              <w:ind w:left="0"/>
            </w:pPr>
            <w:r w:rsidRPr="008310C0">
              <w:t>Tables 07 A &amp; B on Health Status Indicator Form 21 have cells for population subgroups of women aggregated by race and ethnicity.  In each cell on the two tables</w:t>
            </w:r>
            <w:r w:rsidR="001A0F0A">
              <w:t>,</w:t>
            </w:r>
            <w:r w:rsidRPr="008310C0">
              <w:t xml:space="preserve"> enumerate the live births to the groups of women indicated.</w:t>
            </w:r>
          </w:p>
          <w:p w:rsidR="001D6697" w:rsidRPr="008310C0" w:rsidRDefault="001D6697" w:rsidP="00051AB9">
            <w:pPr>
              <w:ind w:left="0"/>
              <w:rPr>
                <w:b/>
              </w:rPr>
            </w:pPr>
          </w:p>
          <w:p w:rsidR="00490F39" w:rsidRPr="008310C0" w:rsidRDefault="00490F39" w:rsidP="00051AB9">
            <w:pPr>
              <w:ind w:left="0"/>
            </w:pPr>
            <w:r w:rsidRPr="008310C0">
              <w:rPr>
                <w:b/>
              </w:rPr>
              <w:t xml:space="preserve">Units:  </w:t>
            </w:r>
            <w:r w:rsidRPr="008310C0">
              <w:t>Count of State live births</w:t>
            </w:r>
            <w:r w:rsidR="00174986" w:rsidRPr="008310C0">
              <w:t>.</w:t>
            </w:r>
            <w:r w:rsidRPr="008310C0">
              <w:t xml:space="preserve">  </w:t>
            </w:r>
            <w:r w:rsidRPr="008310C0">
              <w:rPr>
                <w:b/>
              </w:rPr>
              <w:t xml:space="preserve">Text:  </w:t>
            </w:r>
            <w:r w:rsidRPr="008310C0">
              <w:t>Number</w:t>
            </w:r>
          </w:p>
          <w:p w:rsidR="00490F39" w:rsidRPr="008310C0" w:rsidRDefault="00490F39" w:rsidP="00051AB9">
            <w:pPr>
              <w:ind w:left="0" w:right="-288"/>
              <w:rPr>
                <w:b/>
              </w:rPr>
            </w:pPr>
          </w:p>
        </w:tc>
      </w:tr>
      <w:tr w:rsidR="00490F39" w:rsidRPr="008310C0">
        <w:tblPrEx>
          <w:tblCellMar>
            <w:top w:w="0" w:type="dxa"/>
            <w:bottom w:w="0" w:type="dxa"/>
          </w:tblCellMar>
        </w:tblPrEx>
        <w:trPr>
          <w:trHeight w:val="180"/>
          <w:jc w:val="center"/>
        </w:trPr>
        <w:tc>
          <w:tcPr>
            <w:tcW w:w="4730" w:type="dxa"/>
          </w:tcPr>
          <w:p w:rsidR="00490F39" w:rsidRPr="008310C0" w:rsidRDefault="001A0F0A" w:rsidP="00051AB9">
            <w:pPr>
              <w:ind w:left="0"/>
              <w:rPr>
                <w:b/>
                <w:sz w:val="28"/>
              </w:rPr>
            </w:pPr>
            <w:r>
              <w:rPr>
                <w:b/>
                <w:sz w:val="28"/>
              </w:rPr>
              <w:t>HEALTHY PEOPLE 202</w:t>
            </w:r>
            <w:r w:rsidR="00490F39" w:rsidRPr="008310C0">
              <w:rPr>
                <w:b/>
                <w:sz w:val="28"/>
              </w:rPr>
              <w:t>0</w:t>
            </w:r>
          </w:p>
          <w:p w:rsidR="00490F39" w:rsidRPr="008310C0" w:rsidRDefault="00490F39" w:rsidP="00051AB9">
            <w:pPr>
              <w:ind w:left="0"/>
              <w:rPr>
                <w:b/>
                <w:sz w:val="28"/>
              </w:rPr>
            </w:pPr>
            <w:r w:rsidRPr="008310C0">
              <w:rPr>
                <w:b/>
                <w:sz w:val="28"/>
              </w:rPr>
              <w:t>OBJECTIVE</w:t>
            </w:r>
          </w:p>
          <w:p w:rsidR="00490F39" w:rsidRPr="008310C0" w:rsidRDefault="00490F3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490F39" w:rsidRPr="008310C0" w:rsidRDefault="001A0F0A" w:rsidP="00051AB9">
            <w:pPr>
              <w:ind w:left="0"/>
            </w:pPr>
            <w:r>
              <w:t>No specific Healthy People 202</w:t>
            </w:r>
            <w:r w:rsidR="00490F39" w:rsidRPr="008310C0">
              <w:t>0 objective.</w:t>
            </w:r>
          </w:p>
          <w:p w:rsidR="00490F39" w:rsidRPr="008310C0" w:rsidRDefault="00490F39" w:rsidP="00051AB9">
            <w:pPr>
              <w:pStyle w:val="Footer"/>
              <w:widowControl/>
              <w:tabs>
                <w:tab w:val="clear" w:pos="4320"/>
                <w:tab w:val="clear" w:pos="8640"/>
              </w:tabs>
              <w:ind w:left="0"/>
            </w:pPr>
          </w:p>
        </w:tc>
      </w:tr>
      <w:tr w:rsidR="00490F39" w:rsidRPr="008310C0">
        <w:tblPrEx>
          <w:tblCellMar>
            <w:top w:w="0" w:type="dxa"/>
            <w:bottom w:w="0" w:type="dxa"/>
          </w:tblCellMar>
        </w:tblPrEx>
        <w:trPr>
          <w:trHeight w:val="180"/>
          <w:jc w:val="center"/>
        </w:trPr>
        <w:tc>
          <w:tcPr>
            <w:tcW w:w="4730" w:type="dxa"/>
          </w:tcPr>
          <w:p w:rsidR="00490F39" w:rsidRPr="008310C0" w:rsidRDefault="00490F39" w:rsidP="00051AB9">
            <w:pPr>
              <w:ind w:left="0"/>
              <w:rPr>
                <w:b/>
                <w:sz w:val="28"/>
              </w:rPr>
            </w:pPr>
            <w:r w:rsidRPr="008310C0">
              <w:rPr>
                <w:b/>
                <w:sz w:val="28"/>
              </w:rPr>
              <w:t>DATA SOURCES and</w:t>
            </w:r>
          </w:p>
          <w:p w:rsidR="00490F39" w:rsidRPr="008310C0" w:rsidRDefault="00490F39" w:rsidP="00051AB9">
            <w:pPr>
              <w:ind w:left="0"/>
              <w:rPr>
                <w:b/>
                <w:sz w:val="28"/>
              </w:rPr>
            </w:pPr>
            <w:r w:rsidRPr="008310C0">
              <w:rPr>
                <w:b/>
                <w:sz w:val="28"/>
              </w:rPr>
              <w:t>DATA ISSUES</w:t>
            </w:r>
          </w:p>
          <w:p w:rsidR="00490F39" w:rsidRPr="008310C0" w:rsidRDefault="00490F3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490F39" w:rsidRPr="008310C0" w:rsidRDefault="00490F39" w:rsidP="00051AB9">
            <w:pPr>
              <w:pStyle w:val="PlainText"/>
              <w:ind w:left="0"/>
              <w:rPr>
                <w:rFonts w:ascii="Times New Roman" w:hAnsi="Times New Roman"/>
              </w:rPr>
            </w:pPr>
            <w:r w:rsidRPr="008310C0">
              <w:rPr>
                <w:rFonts w:ascii="Times New Roman" w:hAnsi="Times New Roman"/>
              </w:rPr>
              <w:t>Vital Records.</w:t>
            </w:r>
          </w:p>
          <w:p w:rsidR="00490F39" w:rsidRPr="008310C0" w:rsidRDefault="00490F39" w:rsidP="00051AB9">
            <w:pPr>
              <w:ind w:left="0" w:right="-288"/>
              <w:rPr>
                <w:b/>
              </w:rPr>
            </w:pPr>
          </w:p>
        </w:tc>
      </w:tr>
      <w:tr w:rsidR="00490F39" w:rsidRPr="008310C0">
        <w:tblPrEx>
          <w:tblCellMar>
            <w:top w:w="0" w:type="dxa"/>
            <w:bottom w:w="0" w:type="dxa"/>
          </w:tblCellMar>
        </w:tblPrEx>
        <w:trPr>
          <w:trHeight w:val="720"/>
          <w:jc w:val="center"/>
        </w:trPr>
        <w:tc>
          <w:tcPr>
            <w:tcW w:w="4730" w:type="dxa"/>
          </w:tcPr>
          <w:p w:rsidR="00490F39" w:rsidRPr="008310C0" w:rsidRDefault="00490F39" w:rsidP="00051AB9">
            <w:pPr>
              <w:ind w:left="0"/>
              <w:rPr>
                <w:b/>
                <w:sz w:val="28"/>
              </w:rPr>
            </w:pPr>
            <w:r w:rsidRPr="008310C0">
              <w:rPr>
                <w:b/>
                <w:sz w:val="28"/>
              </w:rPr>
              <w:t>SIGNIFICANCE</w:t>
            </w:r>
          </w:p>
          <w:p w:rsidR="00490F39" w:rsidRPr="008310C0" w:rsidRDefault="00490F3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490F39" w:rsidRPr="008310C0" w:rsidRDefault="00490F39" w:rsidP="00051AB9">
            <w:pPr>
              <w:ind w:left="0" w:right="-288"/>
              <w:rPr>
                <w:b/>
              </w:rPr>
            </w:pPr>
            <w:r w:rsidRPr="008310C0">
              <w:t>Younger or older mothers, and mothers belonging to racial and/or ethnic minority groups may be at increased risk of adverse maternal outcomes.  Identifying populations of women and their infants at risk, and implementing coordinated systems of pre-conceptual/perinatal services that assures receipt of risk-appropriate health care delivery is essential for healthy mothers and babies.</w:t>
            </w:r>
          </w:p>
        </w:tc>
      </w:tr>
    </w:tbl>
    <w:p w:rsidR="00527933" w:rsidRPr="008310C0" w:rsidRDefault="00527933" w:rsidP="00E37D4A">
      <w:pPr>
        <w:ind w:left="0"/>
        <w:rPr>
          <w:sz w:val="24"/>
          <w:szCs w:val="24"/>
        </w:rPr>
      </w:pPr>
    </w:p>
    <w:p w:rsidR="00527933" w:rsidRPr="008310C0" w:rsidRDefault="00527933" w:rsidP="00E37D4A">
      <w:pPr>
        <w:ind w:left="0"/>
        <w:rPr>
          <w:sz w:val="24"/>
          <w:szCs w:val="24"/>
        </w:rPr>
      </w:pPr>
    </w:p>
    <w:p w:rsidR="00490F39" w:rsidRPr="008310C0" w:rsidRDefault="00490F39" w:rsidP="00E37D4A">
      <w:pPr>
        <w:ind w:left="0"/>
        <w:rPr>
          <w:sz w:val="24"/>
          <w:szCs w:val="24"/>
        </w:rPr>
      </w:pPr>
    </w:p>
    <w:p w:rsidR="00F03AF0" w:rsidRPr="008310C0" w:rsidRDefault="00F03AF0" w:rsidP="00051AB9">
      <w:pPr>
        <w:pStyle w:val="Footer"/>
        <w:widowControl/>
        <w:tabs>
          <w:tab w:val="clear" w:pos="4320"/>
          <w:tab w:val="clear" w:pos="8640"/>
        </w:tabs>
        <w:ind w:left="0" w:right="-108"/>
        <w:rPr>
          <w:b/>
          <w:sz w:val="28"/>
        </w:rPr>
        <w:sectPr w:rsidR="00F03AF0" w:rsidRPr="008310C0" w:rsidSect="006E51C0">
          <w:headerReference w:type="even" r:id="rId199"/>
          <w:headerReference w:type="default" r:id="rId200"/>
          <w:footerReference w:type="even" r:id="rId201"/>
          <w:headerReference w:type="first" r:id="rId202"/>
          <w:footerReference w:type="first" r:id="rId203"/>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490F39" w:rsidRPr="008310C0">
        <w:tblPrEx>
          <w:tblCellMar>
            <w:top w:w="0" w:type="dxa"/>
            <w:bottom w:w="0" w:type="dxa"/>
          </w:tblCellMar>
        </w:tblPrEx>
        <w:trPr>
          <w:trHeight w:val="1692"/>
          <w:jc w:val="center"/>
        </w:trPr>
        <w:tc>
          <w:tcPr>
            <w:tcW w:w="4730" w:type="dxa"/>
            <w:tcBorders>
              <w:bottom w:val="single" w:sz="12" w:space="0" w:color="auto"/>
            </w:tcBorders>
          </w:tcPr>
          <w:p w:rsidR="00490F39" w:rsidRPr="008310C0" w:rsidRDefault="00490F39" w:rsidP="00051AB9">
            <w:pPr>
              <w:pStyle w:val="Footer"/>
              <w:widowControl/>
              <w:tabs>
                <w:tab w:val="clear" w:pos="4320"/>
                <w:tab w:val="clear" w:pos="8640"/>
              </w:tabs>
              <w:ind w:left="0" w:right="-108"/>
              <w:rPr>
                <w:b/>
                <w:sz w:val="28"/>
              </w:rPr>
            </w:pPr>
            <w:r w:rsidRPr="008310C0">
              <w:rPr>
                <w:b/>
                <w:noProof/>
                <w:sz w:val="28"/>
              </w:rPr>
              <w:pict>
                <v:line id="_x0000_s3081" style="position:absolute;z-index:251780096" from="7.2pt,108.6pt" to="7in,108.6pt" o:allowincell="f" stroked="f"/>
              </w:pict>
            </w:r>
            <w:r w:rsidRPr="008310C0">
              <w:rPr>
                <w:b/>
                <w:sz w:val="28"/>
              </w:rPr>
              <w:t>08 A &amp; B</w:t>
            </w:r>
          </w:p>
          <w:p w:rsidR="00490F39" w:rsidRPr="008310C0" w:rsidRDefault="00490F39" w:rsidP="00051AB9">
            <w:pPr>
              <w:pStyle w:val="Footer"/>
              <w:widowControl/>
              <w:tabs>
                <w:tab w:val="clear" w:pos="4320"/>
                <w:tab w:val="clear" w:pos="8640"/>
              </w:tabs>
              <w:ind w:left="0" w:right="-108"/>
              <w:rPr>
                <w:b/>
                <w:sz w:val="28"/>
              </w:rPr>
            </w:pPr>
            <w:r w:rsidRPr="008310C0">
              <w:rPr>
                <w:b/>
                <w:sz w:val="28"/>
              </w:rPr>
              <w:t>HEALTH STATUS INDICATOR</w:t>
            </w:r>
          </w:p>
          <w:p w:rsidR="00490F39" w:rsidRPr="008310C0" w:rsidRDefault="00490F39" w:rsidP="00051AB9">
            <w:pPr>
              <w:ind w:left="0"/>
              <w:rPr>
                <w:b/>
              </w:rPr>
            </w:pPr>
          </w:p>
        </w:tc>
        <w:tc>
          <w:tcPr>
            <w:tcW w:w="4774" w:type="dxa"/>
            <w:tcBorders>
              <w:bottom w:val="single" w:sz="12" w:space="0" w:color="auto"/>
            </w:tcBorders>
            <w:noWrap/>
            <w:tcMar>
              <w:left w:w="115" w:type="dxa"/>
              <w:right w:w="288" w:type="dxa"/>
            </w:tcMar>
          </w:tcPr>
          <w:p w:rsidR="00490F39" w:rsidRPr="008310C0" w:rsidRDefault="00490F39" w:rsidP="00490F39">
            <w:pPr>
              <w:ind w:left="0"/>
              <w:rPr>
                <w:b/>
              </w:rPr>
            </w:pPr>
          </w:p>
          <w:p w:rsidR="00490F39" w:rsidRPr="008310C0" w:rsidRDefault="00490F39" w:rsidP="00490F39">
            <w:pPr>
              <w:ind w:left="0"/>
              <w:rPr>
                <w:b/>
              </w:rPr>
            </w:pPr>
            <w:r w:rsidRPr="008310C0">
              <w:rPr>
                <w:b/>
                <w:sz w:val="24"/>
              </w:rPr>
              <w:t>Deaths of infants and children aged 0 through 24 years enumerated by age subgroup, race, and ethnicity.</w:t>
            </w:r>
          </w:p>
        </w:tc>
      </w:tr>
      <w:tr w:rsidR="00490F39" w:rsidRPr="008310C0">
        <w:tblPrEx>
          <w:tblCellMar>
            <w:top w:w="0" w:type="dxa"/>
            <w:bottom w:w="0" w:type="dxa"/>
          </w:tblCellMar>
        </w:tblPrEx>
        <w:trPr>
          <w:trHeight w:val="180"/>
          <w:jc w:val="center"/>
        </w:trPr>
        <w:tc>
          <w:tcPr>
            <w:tcW w:w="4730" w:type="dxa"/>
            <w:tcBorders>
              <w:top w:val="single" w:sz="12" w:space="0" w:color="auto"/>
            </w:tcBorders>
          </w:tcPr>
          <w:p w:rsidR="00490F39" w:rsidRPr="008310C0" w:rsidRDefault="00490F39" w:rsidP="00051AB9">
            <w:pPr>
              <w:ind w:left="0"/>
              <w:rPr>
                <w:noProof/>
              </w:rPr>
            </w:pPr>
          </w:p>
        </w:tc>
        <w:tc>
          <w:tcPr>
            <w:tcW w:w="4774" w:type="dxa"/>
            <w:tcBorders>
              <w:top w:val="single" w:sz="12" w:space="0" w:color="auto"/>
            </w:tcBorders>
            <w:noWrap/>
            <w:tcMar>
              <w:left w:w="115" w:type="dxa"/>
              <w:right w:w="288" w:type="dxa"/>
            </w:tcMar>
          </w:tcPr>
          <w:p w:rsidR="00490F39" w:rsidRPr="008310C0" w:rsidRDefault="00490F39" w:rsidP="00051AB9">
            <w:pPr>
              <w:pStyle w:val="PlainText"/>
              <w:ind w:left="0"/>
              <w:rPr>
                <w:rFonts w:ascii="Times New Roman" w:hAnsi="Times New Roman"/>
              </w:rPr>
            </w:pPr>
          </w:p>
        </w:tc>
      </w:tr>
      <w:tr w:rsidR="00105F55" w:rsidRPr="008310C0">
        <w:tblPrEx>
          <w:tblCellMar>
            <w:top w:w="0" w:type="dxa"/>
            <w:bottom w:w="0" w:type="dxa"/>
          </w:tblCellMar>
        </w:tblPrEx>
        <w:trPr>
          <w:trHeight w:val="180"/>
          <w:jc w:val="center"/>
        </w:trPr>
        <w:tc>
          <w:tcPr>
            <w:tcW w:w="4730" w:type="dxa"/>
          </w:tcPr>
          <w:p w:rsidR="00105F55" w:rsidRPr="008310C0" w:rsidRDefault="00105F55" w:rsidP="00051AB9">
            <w:pPr>
              <w:ind w:left="0"/>
              <w:rPr>
                <w:b/>
                <w:sz w:val="28"/>
              </w:rPr>
            </w:pPr>
            <w:r w:rsidRPr="008310C0">
              <w:rPr>
                <w:noProof/>
              </w:rPr>
              <w:pict>
                <v:line id="_x0000_s3083" style="position:absolute;z-index:251781120;mso-position-horizontal-relative:text;mso-position-vertical-relative:text" from="-7.2pt,6pt" to="511.2pt,6pt" o:allowincell="f" stroked="f"/>
              </w:pict>
            </w:r>
            <w:r w:rsidRPr="008310C0">
              <w:rPr>
                <w:b/>
                <w:sz w:val="28"/>
              </w:rPr>
              <w:t>GOAL</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05F55" w:rsidRPr="008310C0" w:rsidRDefault="00105F55" w:rsidP="00051AB9">
            <w:pPr>
              <w:ind w:left="0"/>
            </w:pPr>
            <w:r w:rsidRPr="008310C0">
              <w:t>To enumerate deaths of infants and children aged 0 through 24 years by age subgroup, race, and ethnicity.</w:t>
            </w:r>
          </w:p>
          <w:p w:rsidR="00105F55" w:rsidRPr="008310C0" w:rsidRDefault="00105F55" w:rsidP="00051AB9">
            <w:pPr>
              <w:ind w:left="0" w:right="-288"/>
              <w:rPr>
                <w:b/>
              </w:rPr>
            </w:pPr>
          </w:p>
        </w:tc>
      </w:tr>
      <w:tr w:rsidR="00105F55" w:rsidRPr="008310C0">
        <w:tblPrEx>
          <w:tblCellMar>
            <w:top w:w="0" w:type="dxa"/>
            <w:bottom w:w="0" w:type="dxa"/>
          </w:tblCellMar>
        </w:tblPrEx>
        <w:trPr>
          <w:trHeight w:val="180"/>
          <w:jc w:val="center"/>
        </w:trPr>
        <w:tc>
          <w:tcPr>
            <w:tcW w:w="4730" w:type="dxa"/>
          </w:tcPr>
          <w:p w:rsidR="00105F55" w:rsidRPr="008310C0" w:rsidRDefault="00105F55" w:rsidP="00051AB9">
            <w:pPr>
              <w:ind w:left="0"/>
              <w:rPr>
                <w:b/>
                <w:sz w:val="28"/>
              </w:rPr>
            </w:pPr>
            <w:r w:rsidRPr="008310C0">
              <w:rPr>
                <w:b/>
                <w:sz w:val="28"/>
              </w:rPr>
              <w:t>DEFINITION</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05F55" w:rsidRPr="008310C0" w:rsidRDefault="00105F55" w:rsidP="00051AB9">
            <w:pPr>
              <w:ind w:left="0"/>
            </w:pPr>
            <w:r w:rsidRPr="008310C0">
              <w:t xml:space="preserve">Tables 08 A &amp; B on Health Status Indicator Form 21 have cells for population subgroups of </w:t>
            </w:r>
            <w:r w:rsidR="007E05DB">
              <w:t>children aged birth through 24 y</w:t>
            </w:r>
            <w:r w:rsidRPr="008310C0">
              <w:t>ears</w:t>
            </w:r>
            <w:r w:rsidR="007E05DB">
              <w:t>,</w:t>
            </w:r>
            <w:r w:rsidRPr="008310C0">
              <w:t xml:space="preserve"> aggregated by race and ethnicity.  In each cell on the two tables</w:t>
            </w:r>
            <w:r w:rsidR="007E05DB">
              <w:t>,</w:t>
            </w:r>
            <w:r w:rsidRPr="008310C0">
              <w:t xml:space="preserve"> enumerate the deaths in each sub-population.</w:t>
            </w:r>
          </w:p>
          <w:p w:rsidR="001D6697" w:rsidRPr="008310C0" w:rsidRDefault="001D6697" w:rsidP="00051AB9">
            <w:pPr>
              <w:ind w:left="0"/>
              <w:rPr>
                <w:b/>
              </w:rPr>
            </w:pPr>
          </w:p>
          <w:p w:rsidR="00F42D9B" w:rsidRPr="008310C0" w:rsidRDefault="00105F55" w:rsidP="00051AB9">
            <w:pPr>
              <w:ind w:left="0"/>
            </w:pPr>
            <w:r w:rsidRPr="008310C0">
              <w:rPr>
                <w:b/>
              </w:rPr>
              <w:t xml:space="preserve">Units:   </w:t>
            </w:r>
            <w:r w:rsidRPr="008310C0">
              <w:t>Count of State residents aged 0 through 24 years</w:t>
            </w:r>
            <w:r w:rsidR="00F42D9B" w:rsidRPr="008310C0">
              <w:t>.</w:t>
            </w:r>
          </w:p>
          <w:p w:rsidR="001D6697" w:rsidRPr="008310C0" w:rsidRDefault="001D6697" w:rsidP="00051AB9">
            <w:pPr>
              <w:ind w:left="0"/>
              <w:rPr>
                <w:b/>
              </w:rPr>
            </w:pPr>
          </w:p>
          <w:p w:rsidR="00105F55" w:rsidRPr="008310C0" w:rsidRDefault="00105F55" w:rsidP="00051AB9">
            <w:pPr>
              <w:ind w:left="0"/>
            </w:pPr>
            <w:r w:rsidRPr="008310C0">
              <w:rPr>
                <w:b/>
              </w:rPr>
              <w:t xml:space="preserve">Text:  </w:t>
            </w:r>
            <w:r w:rsidRPr="008310C0">
              <w:t>Number</w:t>
            </w:r>
          </w:p>
          <w:p w:rsidR="00105F55" w:rsidRPr="008310C0" w:rsidRDefault="00105F55" w:rsidP="00051AB9">
            <w:pPr>
              <w:ind w:left="0" w:right="-288"/>
              <w:rPr>
                <w:b/>
              </w:rPr>
            </w:pPr>
          </w:p>
        </w:tc>
      </w:tr>
      <w:tr w:rsidR="00105F55" w:rsidRPr="008310C0">
        <w:tblPrEx>
          <w:tblCellMar>
            <w:top w:w="0" w:type="dxa"/>
            <w:bottom w:w="0" w:type="dxa"/>
          </w:tblCellMar>
        </w:tblPrEx>
        <w:trPr>
          <w:trHeight w:val="180"/>
          <w:jc w:val="center"/>
        </w:trPr>
        <w:tc>
          <w:tcPr>
            <w:tcW w:w="4730" w:type="dxa"/>
          </w:tcPr>
          <w:p w:rsidR="00105F55" w:rsidRPr="008310C0" w:rsidRDefault="007E05DB" w:rsidP="00051AB9">
            <w:pPr>
              <w:ind w:left="0"/>
              <w:rPr>
                <w:b/>
                <w:sz w:val="28"/>
              </w:rPr>
            </w:pPr>
            <w:r>
              <w:rPr>
                <w:b/>
                <w:sz w:val="28"/>
              </w:rPr>
              <w:t>HEALTHY PEOPLE 202</w:t>
            </w:r>
            <w:r w:rsidR="00105F55" w:rsidRPr="008310C0">
              <w:rPr>
                <w:b/>
                <w:sz w:val="28"/>
              </w:rPr>
              <w:t>0</w:t>
            </w:r>
          </w:p>
          <w:p w:rsidR="00105F55" w:rsidRPr="008310C0" w:rsidRDefault="00105F55" w:rsidP="00051AB9">
            <w:pPr>
              <w:ind w:left="0"/>
              <w:rPr>
                <w:b/>
                <w:sz w:val="28"/>
              </w:rPr>
            </w:pPr>
            <w:r w:rsidRPr="008310C0">
              <w:rPr>
                <w:b/>
                <w:sz w:val="28"/>
              </w:rPr>
              <w:t>OBJECTIVE</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7E05DB" w:rsidRPr="007E05DB" w:rsidRDefault="007E05DB" w:rsidP="00051AB9">
            <w:pPr>
              <w:ind w:left="0"/>
            </w:pPr>
            <w:r w:rsidRPr="007E05DB">
              <w:t xml:space="preserve">Related to Maternal, Infant, and Child Health (MICH) Objective 1: Reduce the rate of fetal and infant deaths.  </w:t>
            </w:r>
          </w:p>
          <w:p w:rsidR="007E05DB" w:rsidRPr="007E05DB" w:rsidRDefault="007E05DB" w:rsidP="00051AB9">
            <w:pPr>
              <w:ind w:left="0"/>
            </w:pPr>
          </w:p>
          <w:p w:rsidR="007E05DB" w:rsidRPr="007E05DB" w:rsidRDefault="007E05DB" w:rsidP="00051AB9">
            <w:pPr>
              <w:ind w:left="0"/>
            </w:pPr>
            <w:r w:rsidRPr="007E05DB">
              <w:t xml:space="preserve">Related to Objective MICH-3: Reduce the rate of child deaths. </w:t>
            </w:r>
          </w:p>
          <w:p w:rsidR="007E05DB" w:rsidRPr="007E05DB" w:rsidRDefault="007E05DB" w:rsidP="00051AB9">
            <w:pPr>
              <w:ind w:left="0"/>
            </w:pPr>
          </w:p>
          <w:p w:rsidR="00105F55" w:rsidRPr="007E05DB" w:rsidRDefault="007E05DB" w:rsidP="00051AB9">
            <w:pPr>
              <w:ind w:left="0"/>
            </w:pPr>
            <w:r w:rsidRPr="007E05DB">
              <w:t xml:space="preserve">Related to Objective MICH-4: Reduce the rate of adolescent and young adult deaths. </w:t>
            </w:r>
          </w:p>
          <w:p w:rsidR="00105F55" w:rsidRPr="007E05DB" w:rsidRDefault="00105F55" w:rsidP="00051AB9">
            <w:pPr>
              <w:pStyle w:val="Footer"/>
              <w:widowControl/>
              <w:tabs>
                <w:tab w:val="clear" w:pos="4320"/>
                <w:tab w:val="clear" w:pos="8640"/>
              </w:tabs>
              <w:ind w:left="0"/>
            </w:pPr>
          </w:p>
        </w:tc>
      </w:tr>
      <w:tr w:rsidR="00105F55" w:rsidRPr="008310C0">
        <w:tblPrEx>
          <w:tblCellMar>
            <w:top w:w="0" w:type="dxa"/>
            <w:bottom w:w="0" w:type="dxa"/>
          </w:tblCellMar>
        </w:tblPrEx>
        <w:trPr>
          <w:trHeight w:val="180"/>
          <w:jc w:val="center"/>
        </w:trPr>
        <w:tc>
          <w:tcPr>
            <w:tcW w:w="4730" w:type="dxa"/>
          </w:tcPr>
          <w:p w:rsidR="00105F55" w:rsidRPr="008310C0" w:rsidRDefault="00105F55" w:rsidP="00051AB9">
            <w:pPr>
              <w:ind w:left="0"/>
              <w:rPr>
                <w:b/>
                <w:sz w:val="28"/>
              </w:rPr>
            </w:pPr>
            <w:r w:rsidRPr="008310C0">
              <w:rPr>
                <w:b/>
                <w:sz w:val="28"/>
              </w:rPr>
              <w:t>DATA SOURCES and</w:t>
            </w:r>
          </w:p>
          <w:p w:rsidR="00105F55" w:rsidRPr="008310C0" w:rsidRDefault="00105F55" w:rsidP="00051AB9">
            <w:pPr>
              <w:ind w:left="0"/>
              <w:rPr>
                <w:b/>
                <w:sz w:val="28"/>
              </w:rPr>
            </w:pPr>
            <w:r w:rsidRPr="008310C0">
              <w:rPr>
                <w:b/>
                <w:sz w:val="28"/>
              </w:rPr>
              <w:t>DATA ISSUES</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05F55" w:rsidRPr="008310C0" w:rsidRDefault="00105F55" w:rsidP="00051AB9">
            <w:pPr>
              <w:pStyle w:val="PlainText"/>
              <w:ind w:left="0"/>
              <w:rPr>
                <w:rFonts w:ascii="Times New Roman" w:hAnsi="Times New Roman"/>
              </w:rPr>
            </w:pPr>
            <w:r w:rsidRPr="008310C0">
              <w:rPr>
                <w:rFonts w:ascii="Times New Roman" w:hAnsi="Times New Roman"/>
              </w:rPr>
              <w:t>Vital Records.</w:t>
            </w:r>
          </w:p>
          <w:p w:rsidR="00105F55" w:rsidRPr="008310C0" w:rsidRDefault="00105F55" w:rsidP="00051AB9">
            <w:pPr>
              <w:ind w:left="0" w:right="-288"/>
              <w:rPr>
                <w:b/>
              </w:rPr>
            </w:pPr>
          </w:p>
        </w:tc>
      </w:tr>
      <w:tr w:rsidR="00105F55" w:rsidRPr="008310C0">
        <w:tblPrEx>
          <w:tblCellMar>
            <w:top w:w="0" w:type="dxa"/>
            <w:bottom w:w="0" w:type="dxa"/>
          </w:tblCellMar>
        </w:tblPrEx>
        <w:trPr>
          <w:trHeight w:val="720"/>
          <w:jc w:val="center"/>
        </w:trPr>
        <w:tc>
          <w:tcPr>
            <w:tcW w:w="4730" w:type="dxa"/>
          </w:tcPr>
          <w:p w:rsidR="00105F55" w:rsidRPr="008310C0" w:rsidRDefault="00105F55" w:rsidP="00051AB9">
            <w:pPr>
              <w:ind w:left="0"/>
              <w:rPr>
                <w:b/>
                <w:sz w:val="28"/>
              </w:rPr>
            </w:pPr>
            <w:r w:rsidRPr="008310C0">
              <w:rPr>
                <w:b/>
                <w:sz w:val="28"/>
              </w:rPr>
              <w:t>SIGNIFICANCE</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05F55" w:rsidRPr="008310C0" w:rsidRDefault="00105F55" w:rsidP="00051AB9">
            <w:pPr>
              <w:ind w:left="0" w:right="-288"/>
              <w:rPr>
                <w:b/>
              </w:rPr>
            </w:pPr>
            <w:r w:rsidRPr="008310C0">
              <w:t xml:space="preserve">The greatest racial and ethnic disparities are seen in the following causes of death in infants:  disorders relating to pre-term birth and unspecified low birth weight; respiratory distress syndrome; infections specific to the perinatal period; complications of pregnancy; and sudden infant death syndrome (SIDS).  In some American Indian/Alaskan Native populations, the incidence of SIDS is three times that of white populations.  </w:t>
            </w:r>
            <w:r w:rsidRPr="00B541F8">
              <w:t>African American adolescent males have the highest homicide rates in the country.</w:t>
            </w:r>
            <w:r w:rsidRPr="008310C0">
              <w:t xml:space="preserve">  Suicide among adolescent males in certain American Indian/Alaskan Native tribes has reached epidemic proportions.  Identifying at-risk populations and implementing and monitoring prevention/intervention programs will play an integral role in eliminating disparities in mortality.</w:t>
            </w:r>
          </w:p>
        </w:tc>
      </w:tr>
    </w:tbl>
    <w:p w:rsidR="00490F39" w:rsidRPr="008310C0" w:rsidRDefault="00490F39" w:rsidP="00E37D4A">
      <w:pPr>
        <w:ind w:left="0"/>
        <w:rPr>
          <w:sz w:val="24"/>
          <w:szCs w:val="24"/>
        </w:rPr>
      </w:pPr>
    </w:p>
    <w:p w:rsidR="00490F39" w:rsidRPr="008310C0" w:rsidRDefault="00490F39" w:rsidP="00E37D4A">
      <w:pPr>
        <w:ind w:left="0"/>
        <w:rPr>
          <w:sz w:val="24"/>
          <w:szCs w:val="24"/>
        </w:rPr>
      </w:pPr>
    </w:p>
    <w:p w:rsidR="00105F55" w:rsidRPr="008310C0" w:rsidRDefault="00105F55" w:rsidP="00E37D4A">
      <w:pPr>
        <w:ind w:left="0"/>
        <w:rPr>
          <w:sz w:val="24"/>
          <w:szCs w:val="24"/>
        </w:rPr>
      </w:pPr>
    </w:p>
    <w:p w:rsidR="00F03AF0" w:rsidRPr="008310C0" w:rsidRDefault="00F03AF0" w:rsidP="00051AB9">
      <w:pPr>
        <w:pStyle w:val="Footer"/>
        <w:widowControl/>
        <w:tabs>
          <w:tab w:val="clear" w:pos="4320"/>
          <w:tab w:val="clear" w:pos="8640"/>
        </w:tabs>
        <w:ind w:left="0" w:right="-108"/>
        <w:rPr>
          <w:b/>
          <w:sz w:val="28"/>
        </w:rPr>
        <w:sectPr w:rsidR="00F03AF0" w:rsidRPr="008310C0" w:rsidSect="006E51C0">
          <w:headerReference w:type="even" r:id="rId204"/>
          <w:headerReference w:type="default" r:id="rId205"/>
          <w:footerReference w:type="even" r:id="rId206"/>
          <w:headerReference w:type="first" r:id="rId207"/>
          <w:footerReference w:type="first" r:id="rId208"/>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105F55" w:rsidRPr="008310C0">
        <w:tblPrEx>
          <w:tblCellMar>
            <w:top w:w="0" w:type="dxa"/>
            <w:bottom w:w="0" w:type="dxa"/>
          </w:tblCellMar>
        </w:tblPrEx>
        <w:trPr>
          <w:trHeight w:val="1692"/>
          <w:jc w:val="center"/>
        </w:trPr>
        <w:tc>
          <w:tcPr>
            <w:tcW w:w="4730" w:type="dxa"/>
            <w:tcBorders>
              <w:bottom w:val="single" w:sz="12" w:space="0" w:color="auto"/>
            </w:tcBorders>
          </w:tcPr>
          <w:p w:rsidR="00105F55" w:rsidRPr="008310C0" w:rsidRDefault="00105F55" w:rsidP="00051AB9">
            <w:pPr>
              <w:pStyle w:val="Footer"/>
              <w:widowControl/>
              <w:tabs>
                <w:tab w:val="clear" w:pos="4320"/>
                <w:tab w:val="clear" w:pos="8640"/>
              </w:tabs>
              <w:ind w:left="0" w:right="-108"/>
              <w:rPr>
                <w:b/>
                <w:sz w:val="28"/>
              </w:rPr>
            </w:pPr>
            <w:r w:rsidRPr="008310C0">
              <w:rPr>
                <w:b/>
                <w:noProof/>
                <w:sz w:val="28"/>
              </w:rPr>
              <w:pict>
                <v:line id="_x0000_s3084" style="position:absolute;z-index:251782144" from="7.2pt,108.6pt" to="7in,108.6pt" o:allowincell="f" stroked="f"/>
              </w:pict>
            </w:r>
            <w:r w:rsidRPr="008310C0">
              <w:rPr>
                <w:b/>
                <w:sz w:val="28"/>
              </w:rPr>
              <w:t>09 A &amp; B</w:t>
            </w:r>
          </w:p>
          <w:p w:rsidR="00105F55" w:rsidRPr="008310C0" w:rsidRDefault="00105F55" w:rsidP="00051AB9">
            <w:pPr>
              <w:pStyle w:val="Footer"/>
              <w:widowControl/>
              <w:tabs>
                <w:tab w:val="clear" w:pos="4320"/>
                <w:tab w:val="clear" w:pos="8640"/>
              </w:tabs>
              <w:ind w:left="0" w:right="-108"/>
              <w:rPr>
                <w:b/>
                <w:sz w:val="28"/>
              </w:rPr>
            </w:pPr>
            <w:r w:rsidRPr="008310C0">
              <w:rPr>
                <w:b/>
                <w:sz w:val="28"/>
              </w:rPr>
              <w:t>HEALTH STATUS INDICATOR</w:t>
            </w:r>
          </w:p>
          <w:p w:rsidR="00105F55" w:rsidRPr="008310C0" w:rsidRDefault="00105F55" w:rsidP="00051AB9">
            <w:pPr>
              <w:ind w:left="0"/>
              <w:rPr>
                <w:b/>
              </w:rPr>
            </w:pPr>
          </w:p>
        </w:tc>
        <w:tc>
          <w:tcPr>
            <w:tcW w:w="4774" w:type="dxa"/>
            <w:tcBorders>
              <w:bottom w:val="single" w:sz="12" w:space="0" w:color="auto"/>
            </w:tcBorders>
            <w:noWrap/>
            <w:tcMar>
              <w:left w:w="115" w:type="dxa"/>
              <w:right w:w="288" w:type="dxa"/>
            </w:tcMar>
          </w:tcPr>
          <w:p w:rsidR="00105F55" w:rsidRPr="008310C0" w:rsidRDefault="00105F55" w:rsidP="00105F55">
            <w:pPr>
              <w:ind w:left="0"/>
              <w:rPr>
                <w:b/>
              </w:rPr>
            </w:pPr>
          </w:p>
          <w:p w:rsidR="00105F55" w:rsidRPr="008310C0" w:rsidRDefault="00105F55" w:rsidP="00105F55">
            <w:pPr>
              <w:ind w:left="0"/>
              <w:rPr>
                <w:b/>
              </w:rPr>
            </w:pPr>
            <w:r w:rsidRPr="008310C0">
              <w:rPr>
                <w:b/>
                <w:sz w:val="24"/>
              </w:rPr>
              <w:t>Infants and children aged 0 through 19 years in miscellaneous situations or enrolled in various State programs enumerated by race and ethnicity.</w:t>
            </w:r>
          </w:p>
        </w:tc>
      </w:tr>
      <w:tr w:rsidR="00105F55" w:rsidRPr="008310C0">
        <w:tblPrEx>
          <w:tblCellMar>
            <w:top w:w="0" w:type="dxa"/>
            <w:bottom w:w="0" w:type="dxa"/>
          </w:tblCellMar>
        </w:tblPrEx>
        <w:trPr>
          <w:trHeight w:val="180"/>
          <w:jc w:val="center"/>
        </w:trPr>
        <w:tc>
          <w:tcPr>
            <w:tcW w:w="4730" w:type="dxa"/>
            <w:tcBorders>
              <w:top w:val="single" w:sz="12" w:space="0" w:color="auto"/>
            </w:tcBorders>
          </w:tcPr>
          <w:p w:rsidR="00105F55" w:rsidRPr="008310C0" w:rsidRDefault="00105F55" w:rsidP="00051AB9">
            <w:pPr>
              <w:ind w:left="0"/>
              <w:rPr>
                <w:noProof/>
              </w:rPr>
            </w:pPr>
          </w:p>
        </w:tc>
        <w:tc>
          <w:tcPr>
            <w:tcW w:w="4774" w:type="dxa"/>
            <w:tcBorders>
              <w:top w:val="single" w:sz="12" w:space="0" w:color="auto"/>
            </w:tcBorders>
            <w:noWrap/>
            <w:tcMar>
              <w:left w:w="115" w:type="dxa"/>
              <w:right w:w="288" w:type="dxa"/>
            </w:tcMar>
          </w:tcPr>
          <w:p w:rsidR="00105F55" w:rsidRPr="008310C0" w:rsidRDefault="00105F55" w:rsidP="00051AB9">
            <w:pPr>
              <w:pStyle w:val="PlainText"/>
              <w:ind w:left="0"/>
              <w:rPr>
                <w:rFonts w:ascii="Times New Roman" w:hAnsi="Times New Roman"/>
              </w:rPr>
            </w:pPr>
          </w:p>
        </w:tc>
      </w:tr>
      <w:tr w:rsidR="00105F55" w:rsidRPr="008310C0">
        <w:tblPrEx>
          <w:tblCellMar>
            <w:top w:w="0" w:type="dxa"/>
            <w:bottom w:w="0" w:type="dxa"/>
          </w:tblCellMar>
        </w:tblPrEx>
        <w:trPr>
          <w:trHeight w:val="180"/>
          <w:jc w:val="center"/>
        </w:trPr>
        <w:tc>
          <w:tcPr>
            <w:tcW w:w="4730" w:type="dxa"/>
          </w:tcPr>
          <w:p w:rsidR="00105F55" w:rsidRPr="008310C0" w:rsidRDefault="00105F55" w:rsidP="00051AB9">
            <w:pPr>
              <w:ind w:left="0"/>
              <w:rPr>
                <w:b/>
                <w:sz w:val="28"/>
              </w:rPr>
            </w:pPr>
            <w:r w:rsidRPr="008310C0">
              <w:rPr>
                <w:noProof/>
              </w:rPr>
              <w:pict>
                <v:line id="_x0000_s3086" style="position:absolute;z-index:251783168;mso-position-horizontal-relative:text;mso-position-vertical-relative:text" from="-7.2pt,6pt" to="511.2pt,6pt" o:allowincell="f" stroked="f"/>
              </w:pict>
            </w:r>
            <w:r w:rsidRPr="008310C0">
              <w:rPr>
                <w:b/>
                <w:sz w:val="28"/>
              </w:rPr>
              <w:t>GOAL</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05F55" w:rsidRPr="008310C0" w:rsidRDefault="00105F55" w:rsidP="00051AB9">
            <w:pPr>
              <w:ind w:left="0"/>
            </w:pPr>
            <w:r w:rsidRPr="008310C0">
              <w:t>To determine number/percentage of infants and children aged 0 through 19 years in miscellaneous situations or enrolled in various State programs.</w:t>
            </w:r>
          </w:p>
          <w:p w:rsidR="00105F55" w:rsidRPr="008310C0" w:rsidRDefault="00105F55" w:rsidP="00051AB9">
            <w:pPr>
              <w:ind w:left="0" w:right="-288"/>
              <w:rPr>
                <w:b/>
              </w:rPr>
            </w:pPr>
          </w:p>
        </w:tc>
      </w:tr>
      <w:tr w:rsidR="00105F55" w:rsidRPr="008310C0">
        <w:tblPrEx>
          <w:tblCellMar>
            <w:top w:w="0" w:type="dxa"/>
            <w:bottom w:w="0" w:type="dxa"/>
          </w:tblCellMar>
        </w:tblPrEx>
        <w:trPr>
          <w:trHeight w:val="180"/>
          <w:jc w:val="center"/>
        </w:trPr>
        <w:tc>
          <w:tcPr>
            <w:tcW w:w="4730" w:type="dxa"/>
          </w:tcPr>
          <w:p w:rsidR="00105F55" w:rsidRPr="008310C0" w:rsidRDefault="00105F55" w:rsidP="00051AB9">
            <w:pPr>
              <w:ind w:left="0"/>
              <w:rPr>
                <w:b/>
                <w:sz w:val="28"/>
              </w:rPr>
            </w:pPr>
            <w:r w:rsidRPr="008310C0">
              <w:rPr>
                <w:b/>
                <w:sz w:val="28"/>
              </w:rPr>
              <w:t>DEFINITION</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05F55" w:rsidRPr="008310C0" w:rsidRDefault="00105F55" w:rsidP="00051AB9">
            <w:pPr>
              <w:ind w:left="0"/>
            </w:pPr>
            <w:r w:rsidRPr="008310C0">
              <w:t>Tables 09 A &amp; B on Health Status Indicator Form 21 have cells for populations of subgroups of infants and children aged 0 through 19 years in miscellaneous situations and/or State programs by race and ethnicity.  Complete each of the cells in the tables with a percentage or count as appropriate.</w:t>
            </w:r>
          </w:p>
          <w:p w:rsidR="001D6697" w:rsidRPr="008310C0" w:rsidRDefault="001D6697" w:rsidP="00051AB9">
            <w:pPr>
              <w:ind w:left="0"/>
              <w:rPr>
                <w:b/>
              </w:rPr>
            </w:pPr>
          </w:p>
          <w:p w:rsidR="00105F55" w:rsidRPr="008310C0" w:rsidRDefault="00105F55" w:rsidP="00051AB9">
            <w:pPr>
              <w:ind w:left="0"/>
            </w:pPr>
            <w:r w:rsidRPr="008310C0">
              <w:rPr>
                <w:b/>
              </w:rPr>
              <w:t xml:space="preserve">Units:  </w:t>
            </w:r>
            <w:r w:rsidRPr="008310C0">
              <w:t xml:space="preserve">100 or count  </w:t>
            </w:r>
            <w:r w:rsidRPr="008310C0">
              <w:rPr>
                <w:b/>
              </w:rPr>
              <w:t xml:space="preserve">Text:  </w:t>
            </w:r>
            <w:r w:rsidRPr="008310C0">
              <w:t>Percent, number or rate</w:t>
            </w:r>
          </w:p>
          <w:p w:rsidR="00105F55" w:rsidRPr="008310C0" w:rsidRDefault="00105F55" w:rsidP="00051AB9">
            <w:pPr>
              <w:ind w:left="0" w:right="-288"/>
              <w:rPr>
                <w:b/>
              </w:rPr>
            </w:pPr>
          </w:p>
        </w:tc>
      </w:tr>
      <w:tr w:rsidR="00105F55" w:rsidRPr="008310C0">
        <w:tblPrEx>
          <w:tblCellMar>
            <w:top w:w="0" w:type="dxa"/>
            <w:bottom w:w="0" w:type="dxa"/>
          </w:tblCellMar>
        </w:tblPrEx>
        <w:trPr>
          <w:trHeight w:val="180"/>
          <w:jc w:val="center"/>
        </w:trPr>
        <w:tc>
          <w:tcPr>
            <w:tcW w:w="4730" w:type="dxa"/>
          </w:tcPr>
          <w:p w:rsidR="00105F55" w:rsidRPr="008310C0" w:rsidRDefault="00DB714A" w:rsidP="00051AB9">
            <w:pPr>
              <w:ind w:left="0"/>
              <w:rPr>
                <w:b/>
                <w:sz w:val="28"/>
              </w:rPr>
            </w:pPr>
            <w:r>
              <w:rPr>
                <w:b/>
                <w:sz w:val="28"/>
              </w:rPr>
              <w:t>HEALTHY PEOPLE 202</w:t>
            </w:r>
            <w:r w:rsidR="00105F55" w:rsidRPr="008310C0">
              <w:rPr>
                <w:b/>
                <w:sz w:val="28"/>
              </w:rPr>
              <w:t>0</w:t>
            </w:r>
          </w:p>
          <w:p w:rsidR="00105F55" w:rsidRPr="008310C0" w:rsidRDefault="00105F55" w:rsidP="00051AB9">
            <w:pPr>
              <w:ind w:left="0"/>
              <w:rPr>
                <w:b/>
                <w:sz w:val="28"/>
              </w:rPr>
            </w:pPr>
            <w:r w:rsidRPr="008310C0">
              <w:rPr>
                <w:b/>
                <w:sz w:val="28"/>
              </w:rPr>
              <w:t>OBJECTIVE</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05F55" w:rsidRPr="008310C0" w:rsidRDefault="00DB714A" w:rsidP="00051AB9">
            <w:pPr>
              <w:ind w:left="0"/>
            </w:pPr>
            <w:r>
              <w:t>No specific Healthy People 202</w:t>
            </w:r>
            <w:r w:rsidR="00105F55" w:rsidRPr="008310C0">
              <w:t>0 objective.</w:t>
            </w:r>
          </w:p>
          <w:p w:rsidR="00105F55" w:rsidRPr="008310C0" w:rsidRDefault="00105F55" w:rsidP="00051AB9">
            <w:pPr>
              <w:pStyle w:val="Footer"/>
              <w:widowControl/>
              <w:tabs>
                <w:tab w:val="clear" w:pos="4320"/>
                <w:tab w:val="clear" w:pos="8640"/>
              </w:tabs>
              <w:ind w:left="0"/>
            </w:pPr>
          </w:p>
        </w:tc>
      </w:tr>
      <w:tr w:rsidR="00105F55" w:rsidRPr="008310C0">
        <w:tblPrEx>
          <w:tblCellMar>
            <w:top w:w="0" w:type="dxa"/>
            <w:bottom w:w="0" w:type="dxa"/>
          </w:tblCellMar>
        </w:tblPrEx>
        <w:trPr>
          <w:trHeight w:val="180"/>
          <w:jc w:val="center"/>
        </w:trPr>
        <w:tc>
          <w:tcPr>
            <w:tcW w:w="4730" w:type="dxa"/>
          </w:tcPr>
          <w:p w:rsidR="00105F55" w:rsidRPr="008310C0" w:rsidRDefault="00105F55" w:rsidP="00051AB9">
            <w:pPr>
              <w:ind w:left="0"/>
              <w:rPr>
                <w:b/>
                <w:sz w:val="28"/>
              </w:rPr>
            </w:pPr>
            <w:r w:rsidRPr="008310C0">
              <w:rPr>
                <w:b/>
                <w:sz w:val="28"/>
              </w:rPr>
              <w:t>DATA SOURCES and</w:t>
            </w:r>
          </w:p>
          <w:p w:rsidR="00105F55" w:rsidRPr="008310C0" w:rsidRDefault="00105F55" w:rsidP="00051AB9">
            <w:pPr>
              <w:ind w:left="0"/>
              <w:rPr>
                <w:b/>
                <w:sz w:val="28"/>
              </w:rPr>
            </w:pPr>
            <w:r w:rsidRPr="008310C0">
              <w:rPr>
                <w:b/>
                <w:sz w:val="28"/>
              </w:rPr>
              <w:t>DATA ISSUES</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105F55" w:rsidRPr="008310C0" w:rsidRDefault="00105F55" w:rsidP="00051AB9">
            <w:pPr>
              <w:pStyle w:val="PlainText"/>
              <w:ind w:left="0"/>
              <w:rPr>
                <w:rFonts w:ascii="Times New Roman" w:hAnsi="Times New Roman"/>
              </w:rPr>
            </w:pPr>
            <w:r w:rsidRPr="007D2533">
              <w:rPr>
                <w:rFonts w:ascii="Times New Roman" w:hAnsi="Times New Roman"/>
              </w:rPr>
              <w:t>TANF,</w:t>
            </w:r>
            <w:r w:rsidRPr="008310C0">
              <w:rPr>
                <w:rFonts w:ascii="Times New Roman" w:hAnsi="Times New Roman"/>
              </w:rPr>
              <w:t xml:space="preserve"> Medicaid, </w:t>
            </w:r>
            <w:r w:rsidR="0044662B">
              <w:rPr>
                <w:rFonts w:ascii="Times New Roman" w:hAnsi="Times New Roman"/>
              </w:rPr>
              <w:t>CHIP</w:t>
            </w:r>
            <w:r w:rsidRPr="008310C0">
              <w:rPr>
                <w:rFonts w:ascii="Times New Roman" w:hAnsi="Times New Roman"/>
              </w:rPr>
              <w:t xml:space="preserve">, </w:t>
            </w:r>
            <w:r w:rsidR="00182347">
              <w:rPr>
                <w:rFonts w:ascii="Times New Roman" w:hAnsi="Times New Roman"/>
              </w:rPr>
              <w:t>SNAP</w:t>
            </w:r>
            <w:r w:rsidRPr="008310C0">
              <w:rPr>
                <w:rFonts w:ascii="Times New Roman" w:hAnsi="Times New Roman"/>
              </w:rPr>
              <w:t xml:space="preserve">, and </w:t>
            </w:r>
            <w:r w:rsidRPr="007D2533">
              <w:rPr>
                <w:rFonts w:ascii="Times New Roman" w:hAnsi="Times New Roman"/>
              </w:rPr>
              <w:t>WIC</w:t>
            </w:r>
            <w:r w:rsidR="00DB714A" w:rsidRPr="007D2533">
              <w:rPr>
                <w:rFonts w:ascii="Times New Roman" w:hAnsi="Times New Roman"/>
              </w:rPr>
              <w:t xml:space="preserve"> files</w:t>
            </w:r>
            <w:r w:rsidR="00DB714A">
              <w:rPr>
                <w:rFonts w:ascii="Times New Roman" w:hAnsi="Times New Roman"/>
              </w:rPr>
              <w:t xml:space="preserve">; </w:t>
            </w:r>
            <w:r w:rsidRPr="008310C0">
              <w:rPr>
                <w:rFonts w:ascii="Times New Roman" w:hAnsi="Times New Roman"/>
              </w:rPr>
              <w:t>State juvenile criminal justice and Board of Education files</w:t>
            </w:r>
            <w:r w:rsidR="00DB714A">
              <w:rPr>
                <w:rFonts w:ascii="Times New Roman" w:hAnsi="Times New Roman"/>
              </w:rPr>
              <w:t>; linked child health data files;</w:t>
            </w:r>
            <w:r w:rsidRPr="008310C0">
              <w:rPr>
                <w:rFonts w:ascii="Times New Roman" w:hAnsi="Times New Roman"/>
              </w:rPr>
              <w:t xml:space="preserve"> Census</w:t>
            </w:r>
            <w:r w:rsidR="009F55C0">
              <w:rPr>
                <w:rFonts w:ascii="Times New Roman" w:hAnsi="Times New Roman"/>
              </w:rPr>
              <w:t xml:space="preserve"> Bureau</w:t>
            </w:r>
            <w:r w:rsidRPr="008310C0">
              <w:rPr>
                <w:rFonts w:ascii="Times New Roman" w:hAnsi="Times New Roman"/>
              </w:rPr>
              <w:t xml:space="preserve"> data.</w:t>
            </w:r>
          </w:p>
          <w:p w:rsidR="00105F55" w:rsidRPr="008310C0" w:rsidRDefault="00105F55" w:rsidP="00051AB9">
            <w:pPr>
              <w:ind w:left="0" w:right="-288"/>
              <w:rPr>
                <w:b/>
              </w:rPr>
            </w:pPr>
          </w:p>
        </w:tc>
      </w:tr>
      <w:tr w:rsidR="00105F55" w:rsidRPr="008310C0">
        <w:tblPrEx>
          <w:tblCellMar>
            <w:top w:w="0" w:type="dxa"/>
            <w:bottom w:w="0" w:type="dxa"/>
          </w:tblCellMar>
        </w:tblPrEx>
        <w:trPr>
          <w:trHeight w:val="720"/>
          <w:jc w:val="center"/>
        </w:trPr>
        <w:tc>
          <w:tcPr>
            <w:tcW w:w="4730" w:type="dxa"/>
          </w:tcPr>
          <w:p w:rsidR="00105F55" w:rsidRPr="008310C0" w:rsidRDefault="00105F55" w:rsidP="00051AB9">
            <w:pPr>
              <w:ind w:left="0"/>
              <w:rPr>
                <w:b/>
                <w:sz w:val="28"/>
              </w:rPr>
            </w:pPr>
            <w:r w:rsidRPr="008310C0">
              <w:rPr>
                <w:b/>
                <w:sz w:val="28"/>
              </w:rPr>
              <w:t>SIGNIFICANCE</w:t>
            </w:r>
          </w:p>
          <w:p w:rsidR="00105F55" w:rsidRPr="008310C0" w:rsidRDefault="00105F55"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E3139B" w:rsidRDefault="00DB714A" w:rsidP="00E63150">
            <w:pPr>
              <w:pStyle w:val="BodyA"/>
              <w:rPr>
                <w:lang w:val="en-US"/>
              </w:rPr>
            </w:pPr>
            <w:r w:rsidRPr="00DB714A">
              <w:t>Adverse health outcomes disproportionately affect infants and children in foster care</w:t>
            </w:r>
            <w:r w:rsidR="00D254A1">
              <w:rPr>
                <w:lang w:val="en-US"/>
              </w:rPr>
              <w:t>,</w:t>
            </w:r>
            <w:r w:rsidRPr="00DB714A">
              <w:t xml:space="preserve"> and single parent families are particularly vulnerable to poverty (with 43.4% of children living in female-headed households experiencing poverty in 2008). </w:t>
            </w:r>
            <w:r>
              <w:rPr>
                <w:lang w:val="en-US"/>
              </w:rPr>
              <w:t xml:space="preserve"> </w:t>
            </w:r>
            <w:r w:rsidRPr="00DB714A">
              <w:t xml:space="preserve">In 2008, 19% of all children in the U.S., more than 14 million children under 18 years, lived in households below the federal poverty level. </w:t>
            </w:r>
            <w:r w:rsidR="00E3139B">
              <w:rPr>
                <w:lang w:val="en-US"/>
              </w:rPr>
              <w:t xml:space="preserve"> </w:t>
            </w:r>
            <w:r w:rsidRPr="00DB714A">
              <w:t>Significant ethnic and racial disparities exist in poverty status</w:t>
            </w:r>
            <w:r w:rsidR="00E3139B">
              <w:rPr>
                <w:lang w:val="en-US"/>
              </w:rPr>
              <w:t>,</w:t>
            </w:r>
            <w:r w:rsidRPr="00DB714A">
              <w:t xml:space="preserve"> with 34.7% of Black and 30.6% of Hispanic children living in households below the federal poverty level</w:t>
            </w:r>
            <w:r w:rsidR="00E3139B">
              <w:rPr>
                <w:lang w:val="en-US"/>
              </w:rPr>
              <w:t>,</w:t>
            </w:r>
            <w:r w:rsidRPr="00DB714A">
              <w:t xml:space="preserve"> compared to 10.6</w:t>
            </w:r>
            <w:r w:rsidR="00E3139B">
              <w:rPr>
                <w:lang w:val="en-US"/>
              </w:rPr>
              <w:t>%</w:t>
            </w:r>
            <w:r w:rsidRPr="00DB714A">
              <w:t xml:space="preserve"> of non-Hispanic White children. </w:t>
            </w:r>
            <w:r w:rsidR="00E3139B">
              <w:rPr>
                <w:lang w:val="en-US"/>
              </w:rPr>
              <w:t xml:space="preserve"> </w:t>
            </w:r>
            <w:r w:rsidRPr="00DB714A">
              <w:t>(</w:t>
            </w:r>
            <w:r w:rsidRPr="00DB714A">
              <w:rPr>
                <w:i/>
              </w:rPr>
              <w:t xml:space="preserve">Child Health USA 2010 </w:t>
            </w:r>
            <w:r w:rsidRPr="00DB714A">
              <w:t xml:space="preserve">Report: Department of Health and Human Services, </w:t>
            </w:r>
            <w:r w:rsidR="009C0D3C">
              <w:rPr>
                <w:lang w:val="en-US"/>
              </w:rPr>
              <w:t>Health</w:t>
            </w:r>
            <w:r w:rsidR="00E3139B">
              <w:rPr>
                <w:lang w:val="en-US"/>
              </w:rPr>
              <w:t xml:space="preserve"> </w:t>
            </w:r>
            <w:r w:rsidR="009C0D3C">
              <w:rPr>
                <w:lang w:val="en-US"/>
              </w:rPr>
              <w:t>Re</w:t>
            </w:r>
            <w:r w:rsidR="00E3139B">
              <w:rPr>
                <w:lang w:val="en-US"/>
              </w:rPr>
              <w:t xml:space="preserve">sources and </w:t>
            </w:r>
            <w:r w:rsidR="009C0D3C">
              <w:rPr>
                <w:lang w:val="en-US"/>
              </w:rPr>
              <w:t>Se</w:t>
            </w:r>
            <w:r w:rsidR="00E3139B">
              <w:rPr>
                <w:lang w:val="en-US"/>
              </w:rPr>
              <w:t xml:space="preserve">rvices </w:t>
            </w:r>
            <w:r w:rsidR="009C0D3C">
              <w:rPr>
                <w:lang w:val="en-US"/>
              </w:rPr>
              <w:t>A</w:t>
            </w:r>
            <w:r w:rsidR="00E3139B">
              <w:rPr>
                <w:lang w:val="en-US"/>
              </w:rPr>
              <w:t>dministration</w:t>
            </w:r>
            <w:r w:rsidRPr="00DB714A">
              <w:t xml:space="preserve">) </w:t>
            </w:r>
          </w:p>
          <w:p w:rsidR="00E3139B" w:rsidRDefault="00E3139B" w:rsidP="00E63150">
            <w:pPr>
              <w:pStyle w:val="BodyA"/>
            </w:pPr>
          </w:p>
          <w:p w:rsidR="00DB714A" w:rsidRPr="00DB714A" w:rsidRDefault="00DB714A" w:rsidP="00E63150">
            <w:pPr>
              <w:pStyle w:val="BodyA"/>
            </w:pPr>
            <w:r w:rsidRPr="00DB714A">
              <w:t xml:space="preserve">Leaving high school early before graduation can lead to continued poverty and a higher incidence of juvenile arrests. </w:t>
            </w:r>
            <w:r w:rsidR="00E3139B">
              <w:rPr>
                <w:lang w:val="en-US"/>
              </w:rPr>
              <w:t xml:space="preserve"> </w:t>
            </w:r>
            <w:r w:rsidRPr="00DB714A">
              <w:t>A number of federal and State pro</w:t>
            </w:r>
            <w:r w:rsidR="00562374">
              <w:rPr>
                <w:lang w:val="en-US"/>
              </w:rPr>
              <w:softHyphen/>
            </w:r>
            <w:r w:rsidRPr="00DB714A">
              <w:t xml:space="preserve">grams work to protect the health and well being of children and their families living in poverty.  Yet, many infants and children eligible for programs </w:t>
            </w:r>
            <w:r w:rsidR="00E3139B">
              <w:rPr>
                <w:lang w:val="en-US"/>
              </w:rPr>
              <w:t xml:space="preserve">such </w:t>
            </w:r>
            <w:r w:rsidR="00E3139B">
              <w:t xml:space="preserve">as Medicaid, </w:t>
            </w:r>
            <w:r w:rsidRPr="00DB714A">
              <w:t>CHIP and other State programs are not enrolled.  Data linkage of State program files with Medicaid may identify factors associated with program eligibility without full participation.</w:t>
            </w:r>
          </w:p>
          <w:p w:rsidR="00105F55" w:rsidRPr="00DB714A" w:rsidRDefault="00105F55" w:rsidP="00051AB9">
            <w:pPr>
              <w:ind w:left="0" w:right="-288"/>
              <w:rPr>
                <w:b/>
              </w:rPr>
            </w:pPr>
          </w:p>
        </w:tc>
      </w:tr>
      <w:tr w:rsidR="00105F55" w:rsidRPr="008310C0">
        <w:tblPrEx>
          <w:tblCellMar>
            <w:top w:w="0" w:type="dxa"/>
            <w:bottom w:w="0" w:type="dxa"/>
          </w:tblCellMar>
        </w:tblPrEx>
        <w:trPr>
          <w:trHeight w:val="1692"/>
          <w:jc w:val="center"/>
        </w:trPr>
        <w:tc>
          <w:tcPr>
            <w:tcW w:w="4730" w:type="dxa"/>
            <w:tcBorders>
              <w:bottom w:val="single" w:sz="12" w:space="0" w:color="auto"/>
            </w:tcBorders>
          </w:tcPr>
          <w:p w:rsidR="00105F55" w:rsidRPr="008310C0" w:rsidRDefault="00105F55" w:rsidP="00051AB9">
            <w:pPr>
              <w:pStyle w:val="Footer"/>
              <w:widowControl/>
              <w:tabs>
                <w:tab w:val="clear" w:pos="4320"/>
                <w:tab w:val="clear" w:pos="8640"/>
              </w:tabs>
              <w:ind w:left="0" w:right="-108"/>
              <w:rPr>
                <w:b/>
                <w:sz w:val="28"/>
              </w:rPr>
            </w:pPr>
            <w:r w:rsidRPr="008310C0">
              <w:rPr>
                <w:b/>
                <w:noProof/>
                <w:sz w:val="28"/>
              </w:rPr>
              <w:pict>
                <v:line id="_x0000_s3087" style="position:absolute;z-index:251784192;mso-position-horizontal-relative:text;mso-position-vertical-relative:text" from="7.2pt,108.6pt" to="7in,108.6pt" o:allowincell="f" stroked="f"/>
              </w:pict>
            </w:r>
            <w:r w:rsidR="00051AB9" w:rsidRPr="008310C0">
              <w:rPr>
                <w:b/>
                <w:sz w:val="28"/>
              </w:rPr>
              <w:t>10</w:t>
            </w:r>
          </w:p>
          <w:p w:rsidR="00105F55" w:rsidRPr="008310C0" w:rsidRDefault="00105F55" w:rsidP="00051AB9">
            <w:pPr>
              <w:pStyle w:val="Footer"/>
              <w:widowControl/>
              <w:tabs>
                <w:tab w:val="clear" w:pos="4320"/>
                <w:tab w:val="clear" w:pos="8640"/>
              </w:tabs>
              <w:ind w:left="0" w:right="-108"/>
              <w:rPr>
                <w:b/>
                <w:sz w:val="28"/>
              </w:rPr>
            </w:pPr>
            <w:r w:rsidRPr="008310C0">
              <w:rPr>
                <w:b/>
                <w:sz w:val="28"/>
              </w:rPr>
              <w:t>HEALTH STATUS INDICATOR</w:t>
            </w:r>
          </w:p>
          <w:p w:rsidR="00105F55" w:rsidRPr="008310C0" w:rsidRDefault="00105F55" w:rsidP="00051AB9">
            <w:pPr>
              <w:ind w:left="0"/>
              <w:rPr>
                <w:b/>
              </w:rPr>
            </w:pPr>
          </w:p>
        </w:tc>
        <w:tc>
          <w:tcPr>
            <w:tcW w:w="4774" w:type="dxa"/>
            <w:tcBorders>
              <w:bottom w:val="single" w:sz="12" w:space="0" w:color="auto"/>
            </w:tcBorders>
            <w:noWrap/>
            <w:tcMar>
              <w:left w:w="115" w:type="dxa"/>
              <w:right w:w="288" w:type="dxa"/>
            </w:tcMar>
          </w:tcPr>
          <w:p w:rsidR="00051AB9" w:rsidRPr="008310C0" w:rsidRDefault="00051AB9" w:rsidP="00051AB9">
            <w:pPr>
              <w:ind w:left="0"/>
              <w:rPr>
                <w:b/>
              </w:rPr>
            </w:pPr>
          </w:p>
          <w:p w:rsidR="00105F55" w:rsidRPr="008310C0" w:rsidRDefault="00051AB9" w:rsidP="00051AB9">
            <w:pPr>
              <w:ind w:left="0"/>
              <w:rPr>
                <w:b/>
              </w:rPr>
            </w:pPr>
            <w:r w:rsidRPr="008310C0">
              <w:rPr>
                <w:b/>
                <w:sz w:val="24"/>
              </w:rPr>
              <w:t>Geographic living area for all resident children aged 0 through 19 years.</w:t>
            </w:r>
          </w:p>
        </w:tc>
      </w:tr>
      <w:tr w:rsidR="00105F55" w:rsidRPr="008310C0">
        <w:tblPrEx>
          <w:tblCellMar>
            <w:top w:w="0" w:type="dxa"/>
            <w:bottom w:w="0" w:type="dxa"/>
          </w:tblCellMar>
        </w:tblPrEx>
        <w:trPr>
          <w:trHeight w:val="180"/>
          <w:jc w:val="center"/>
        </w:trPr>
        <w:tc>
          <w:tcPr>
            <w:tcW w:w="4730" w:type="dxa"/>
            <w:tcBorders>
              <w:top w:val="single" w:sz="12" w:space="0" w:color="auto"/>
            </w:tcBorders>
          </w:tcPr>
          <w:p w:rsidR="00105F55" w:rsidRPr="008310C0" w:rsidRDefault="00105F55" w:rsidP="00051AB9">
            <w:pPr>
              <w:ind w:left="0"/>
              <w:rPr>
                <w:noProof/>
              </w:rPr>
            </w:pPr>
          </w:p>
        </w:tc>
        <w:tc>
          <w:tcPr>
            <w:tcW w:w="4774" w:type="dxa"/>
            <w:tcBorders>
              <w:top w:val="single" w:sz="12" w:space="0" w:color="auto"/>
            </w:tcBorders>
            <w:noWrap/>
            <w:tcMar>
              <w:left w:w="115" w:type="dxa"/>
              <w:right w:w="288" w:type="dxa"/>
            </w:tcMar>
          </w:tcPr>
          <w:p w:rsidR="00105F55" w:rsidRPr="008310C0" w:rsidRDefault="00105F55" w:rsidP="00051AB9">
            <w:pPr>
              <w:pStyle w:val="PlainText"/>
              <w:ind w:left="0"/>
              <w:rPr>
                <w:rFonts w:ascii="Times New Roman" w:hAnsi="Times New Roman"/>
              </w:rPr>
            </w:pPr>
          </w:p>
        </w:tc>
      </w:tr>
      <w:tr w:rsidR="00051AB9" w:rsidRPr="008310C0">
        <w:tblPrEx>
          <w:tblCellMar>
            <w:top w:w="0" w:type="dxa"/>
            <w:bottom w:w="0" w:type="dxa"/>
          </w:tblCellMar>
        </w:tblPrEx>
        <w:trPr>
          <w:trHeight w:val="180"/>
          <w:jc w:val="center"/>
        </w:trPr>
        <w:tc>
          <w:tcPr>
            <w:tcW w:w="4730" w:type="dxa"/>
          </w:tcPr>
          <w:p w:rsidR="00051AB9" w:rsidRPr="008310C0" w:rsidRDefault="00051AB9" w:rsidP="00051AB9">
            <w:pPr>
              <w:ind w:left="0"/>
              <w:rPr>
                <w:b/>
                <w:sz w:val="28"/>
              </w:rPr>
            </w:pPr>
            <w:r w:rsidRPr="008310C0">
              <w:rPr>
                <w:noProof/>
              </w:rPr>
              <w:pict>
                <v:line id="_x0000_s3089" style="position:absolute;z-index:251785216;mso-position-horizontal-relative:text;mso-position-vertical-relative:text" from="-7.2pt,6pt" to="511.2pt,6pt" o:allowincell="f" stroked="f"/>
              </w:pict>
            </w:r>
            <w:r w:rsidRPr="008310C0">
              <w:rPr>
                <w:b/>
                <w:sz w:val="28"/>
              </w:rPr>
              <w:t>GOAL</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051AB9" w:rsidP="00051AB9">
            <w:pPr>
              <w:ind w:left="0"/>
            </w:pPr>
            <w:r w:rsidRPr="008310C0">
              <w:t>To determine the number of children in the State aged 0 through 19 years by geographic living area.</w:t>
            </w:r>
          </w:p>
          <w:p w:rsidR="00051AB9" w:rsidRPr="008310C0" w:rsidRDefault="00051AB9" w:rsidP="00051AB9">
            <w:pPr>
              <w:ind w:left="0" w:right="-288"/>
              <w:rPr>
                <w:b/>
              </w:rPr>
            </w:pPr>
          </w:p>
        </w:tc>
      </w:tr>
      <w:tr w:rsidR="00051AB9" w:rsidRPr="008310C0">
        <w:tblPrEx>
          <w:tblCellMar>
            <w:top w:w="0" w:type="dxa"/>
            <w:bottom w:w="0" w:type="dxa"/>
          </w:tblCellMar>
        </w:tblPrEx>
        <w:trPr>
          <w:trHeight w:val="180"/>
          <w:jc w:val="center"/>
        </w:trPr>
        <w:tc>
          <w:tcPr>
            <w:tcW w:w="4730" w:type="dxa"/>
          </w:tcPr>
          <w:p w:rsidR="00051AB9" w:rsidRPr="008310C0" w:rsidRDefault="00051AB9" w:rsidP="00051AB9">
            <w:pPr>
              <w:ind w:left="0"/>
              <w:rPr>
                <w:b/>
                <w:sz w:val="28"/>
              </w:rPr>
            </w:pPr>
            <w:r w:rsidRPr="008310C0">
              <w:rPr>
                <w:b/>
                <w:sz w:val="28"/>
              </w:rPr>
              <w:t>DEFINITION</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051AB9" w:rsidP="00051AB9">
            <w:pPr>
              <w:ind w:left="0"/>
            </w:pPr>
            <w:r w:rsidRPr="008310C0">
              <w:t>Table 10 on Health Status Indicator Form 21 includes cells for children in sub-population groups ranging from birth through 19 years of age.  Complete the cells with the number of children in those age ranges living in metropolitan, urban, rural, or frontier geographic areas.</w:t>
            </w:r>
          </w:p>
          <w:p w:rsidR="001D6697" w:rsidRPr="008310C0" w:rsidRDefault="001D6697" w:rsidP="00F42D9B">
            <w:pPr>
              <w:tabs>
                <w:tab w:val="left" w:pos="2337"/>
              </w:tabs>
              <w:ind w:left="0"/>
              <w:rPr>
                <w:b/>
              </w:rPr>
            </w:pPr>
          </w:p>
          <w:p w:rsidR="00051AB9" w:rsidRPr="008310C0" w:rsidRDefault="00051AB9" w:rsidP="00F42D9B">
            <w:pPr>
              <w:tabs>
                <w:tab w:val="left" w:pos="2337"/>
              </w:tabs>
              <w:ind w:left="0"/>
            </w:pPr>
            <w:r w:rsidRPr="008310C0">
              <w:rPr>
                <w:b/>
              </w:rPr>
              <w:t xml:space="preserve">Units:  </w:t>
            </w:r>
            <w:r w:rsidRPr="008310C0">
              <w:t>Count</w:t>
            </w:r>
            <w:r w:rsidR="00F42D9B" w:rsidRPr="008310C0">
              <w:tab/>
            </w:r>
            <w:r w:rsidRPr="008310C0">
              <w:rPr>
                <w:b/>
              </w:rPr>
              <w:t xml:space="preserve">Text:  </w:t>
            </w:r>
            <w:r w:rsidRPr="008310C0">
              <w:t>Number</w:t>
            </w:r>
          </w:p>
          <w:p w:rsidR="00051AB9" w:rsidRPr="008310C0" w:rsidRDefault="00051AB9" w:rsidP="00051AB9">
            <w:pPr>
              <w:ind w:left="0" w:right="-288"/>
              <w:rPr>
                <w:b/>
              </w:rPr>
            </w:pPr>
          </w:p>
        </w:tc>
      </w:tr>
      <w:tr w:rsidR="00051AB9" w:rsidRPr="008310C0">
        <w:tblPrEx>
          <w:tblCellMar>
            <w:top w:w="0" w:type="dxa"/>
            <w:bottom w:w="0" w:type="dxa"/>
          </w:tblCellMar>
        </w:tblPrEx>
        <w:trPr>
          <w:trHeight w:val="180"/>
          <w:jc w:val="center"/>
        </w:trPr>
        <w:tc>
          <w:tcPr>
            <w:tcW w:w="4730" w:type="dxa"/>
          </w:tcPr>
          <w:p w:rsidR="00051AB9" w:rsidRPr="008310C0" w:rsidRDefault="00107433" w:rsidP="00051AB9">
            <w:pPr>
              <w:ind w:left="0"/>
              <w:rPr>
                <w:b/>
                <w:sz w:val="28"/>
              </w:rPr>
            </w:pPr>
            <w:r>
              <w:rPr>
                <w:b/>
                <w:sz w:val="28"/>
              </w:rPr>
              <w:t>HEALTHY PEOPLE 202</w:t>
            </w:r>
            <w:r w:rsidR="00051AB9" w:rsidRPr="008310C0">
              <w:rPr>
                <w:b/>
                <w:sz w:val="28"/>
              </w:rPr>
              <w:t>0</w:t>
            </w:r>
          </w:p>
          <w:p w:rsidR="00051AB9" w:rsidRPr="008310C0" w:rsidRDefault="00051AB9" w:rsidP="00051AB9">
            <w:pPr>
              <w:ind w:left="0"/>
              <w:rPr>
                <w:b/>
                <w:sz w:val="28"/>
              </w:rPr>
            </w:pPr>
            <w:r w:rsidRPr="008310C0">
              <w:rPr>
                <w:b/>
                <w:sz w:val="28"/>
              </w:rPr>
              <w:t>OBJECTIVE</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107433" w:rsidP="00051AB9">
            <w:pPr>
              <w:ind w:left="0"/>
            </w:pPr>
            <w:r>
              <w:t>No specific Healthy People 202</w:t>
            </w:r>
            <w:r w:rsidR="00051AB9" w:rsidRPr="008310C0">
              <w:t>0 objective.</w:t>
            </w:r>
          </w:p>
          <w:p w:rsidR="00051AB9" w:rsidRPr="008310C0" w:rsidRDefault="00051AB9" w:rsidP="00051AB9">
            <w:pPr>
              <w:pStyle w:val="Footer"/>
              <w:widowControl/>
              <w:tabs>
                <w:tab w:val="clear" w:pos="4320"/>
                <w:tab w:val="clear" w:pos="8640"/>
              </w:tabs>
              <w:ind w:left="0"/>
            </w:pPr>
          </w:p>
        </w:tc>
      </w:tr>
      <w:tr w:rsidR="00051AB9" w:rsidRPr="008310C0">
        <w:tblPrEx>
          <w:tblCellMar>
            <w:top w:w="0" w:type="dxa"/>
            <w:bottom w:w="0" w:type="dxa"/>
          </w:tblCellMar>
        </w:tblPrEx>
        <w:trPr>
          <w:trHeight w:val="180"/>
          <w:jc w:val="center"/>
        </w:trPr>
        <w:tc>
          <w:tcPr>
            <w:tcW w:w="4730" w:type="dxa"/>
          </w:tcPr>
          <w:p w:rsidR="00051AB9" w:rsidRPr="008310C0" w:rsidRDefault="00051AB9" w:rsidP="00051AB9">
            <w:pPr>
              <w:ind w:left="0"/>
              <w:rPr>
                <w:b/>
                <w:sz w:val="28"/>
              </w:rPr>
            </w:pPr>
            <w:r w:rsidRPr="008310C0">
              <w:rPr>
                <w:b/>
                <w:sz w:val="28"/>
              </w:rPr>
              <w:t>DATA SOURCES and</w:t>
            </w:r>
          </w:p>
          <w:p w:rsidR="00051AB9" w:rsidRPr="008310C0" w:rsidRDefault="00051AB9" w:rsidP="00051AB9">
            <w:pPr>
              <w:ind w:left="0"/>
              <w:rPr>
                <w:b/>
                <w:sz w:val="28"/>
              </w:rPr>
            </w:pPr>
            <w:r w:rsidRPr="008310C0">
              <w:rPr>
                <w:b/>
                <w:sz w:val="28"/>
              </w:rPr>
              <w:t>DATA ISSUES</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051AB9" w:rsidP="00051AB9">
            <w:pPr>
              <w:pStyle w:val="PlainText"/>
              <w:ind w:left="0"/>
              <w:rPr>
                <w:rFonts w:ascii="Times New Roman" w:hAnsi="Times New Roman"/>
              </w:rPr>
            </w:pPr>
            <w:r w:rsidRPr="008310C0">
              <w:rPr>
                <w:rFonts w:ascii="Times New Roman" w:hAnsi="Times New Roman"/>
              </w:rPr>
              <w:t xml:space="preserve">Census </w:t>
            </w:r>
            <w:r w:rsidR="009F55C0">
              <w:rPr>
                <w:rFonts w:ascii="Times New Roman" w:hAnsi="Times New Roman"/>
              </w:rPr>
              <w:t xml:space="preserve">Bureau </w:t>
            </w:r>
            <w:r w:rsidRPr="008310C0">
              <w:rPr>
                <w:rFonts w:ascii="Times New Roman" w:hAnsi="Times New Roman"/>
              </w:rPr>
              <w:t>data or State population projections.</w:t>
            </w:r>
          </w:p>
          <w:p w:rsidR="00051AB9" w:rsidRPr="008310C0" w:rsidRDefault="00051AB9" w:rsidP="00051AB9">
            <w:pPr>
              <w:ind w:left="0" w:right="-288"/>
              <w:rPr>
                <w:b/>
              </w:rPr>
            </w:pPr>
          </w:p>
        </w:tc>
      </w:tr>
      <w:tr w:rsidR="00051AB9" w:rsidRPr="008310C0">
        <w:tblPrEx>
          <w:tblCellMar>
            <w:top w:w="0" w:type="dxa"/>
            <w:bottom w:w="0" w:type="dxa"/>
          </w:tblCellMar>
        </w:tblPrEx>
        <w:trPr>
          <w:trHeight w:val="720"/>
          <w:jc w:val="center"/>
        </w:trPr>
        <w:tc>
          <w:tcPr>
            <w:tcW w:w="4730" w:type="dxa"/>
          </w:tcPr>
          <w:p w:rsidR="00051AB9" w:rsidRPr="008310C0" w:rsidRDefault="00051AB9" w:rsidP="00051AB9">
            <w:pPr>
              <w:ind w:left="0"/>
              <w:rPr>
                <w:b/>
                <w:sz w:val="28"/>
              </w:rPr>
            </w:pPr>
            <w:r w:rsidRPr="008310C0">
              <w:rPr>
                <w:b/>
                <w:sz w:val="28"/>
              </w:rPr>
              <w:t>SIGNIFICANCE</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051AB9" w:rsidP="00051AB9">
            <w:pPr>
              <w:ind w:left="0" w:right="-288"/>
              <w:rPr>
                <w:b/>
              </w:rPr>
            </w:pPr>
            <w:r w:rsidRPr="008310C0">
              <w:t>Child health outcomes and the patterns of utilization of health care services can di</w:t>
            </w:r>
            <w:r w:rsidR="00D254A1">
              <w:t>ffer greatly by geographic area</w:t>
            </w:r>
            <w:r w:rsidRPr="008310C0">
              <w:t>.  Poor families living in metropolitan and urban areas without a regular source of coordinated health services may over</w:t>
            </w:r>
            <w:r w:rsidR="00107433">
              <w:t>-</w:t>
            </w:r>
            <w:r w:rsidRPr="008310C0">
              <w:t>utilize emergency services or present as frequent walk-ins to community or public health clinics.  Access to care for the poor and underserved in rural and frontier areas is largely dependent on the number of providers available and willing to see the uninsured or accept Medicaid or CHIP.  Barriers to quality health care may also include inadequate transport to care and ill-equipped health care facilities.</w:t>
            </w:r>
          </w:p>
        </w:tc>
      </w:tr>
    </w:tbl>
    <w:p w:rsidR="00105F55" w:rsidRPr="008310C0" w:rsidRDefault="00105F55" w:rsidP="00E37D4A">
      <w:pPr>
        <w:ind w:left="0"/>
        <w:rPr>
          <w:sz w:val="24"/>
          <w:szCs w:val="24"/>
        </w:rPr>
      </w:pPr>
    </w:p>
    <w:p w:rsidR="00105F55" w:rsidRPr="008310C0" w:rsidRDefault="00105F55" w:rsidP="00E37D4A">
      <w:pPr>
        <w:ind w:left="0"/>
        <w:rPr>
          <w:sz w:val="24"/>
          <w:szCs w:val="24"/>
        </w:rPr>
      </w:pPr>
    </w:p>
    <w:p w:rsidR="00051AB9" w:rsidRPr="008310C0" w:rsidRDefault="00051AB9" w:rsidP="00E37D4A">
      <w:pPr>
        <w:ind w:left="0"/>
        <w:rPr>
          <w:sz w:val="24"/>
          <w:szCs w:val="24"/>
        </w:rPr>
      </w:pPr>
    </w:p>
    <w:p w:rsidR="00F03AF0" w:rsidRPr="008310C0" w:rsidRDefault="00F03AF0" w:rsidP="00051AB9">
      <w:pPr>
        <w:pStyle w:val="Footer"/>
        <w:widowControl/>
        <w:tabs>
          <w:tab w:val="clear" w:pos="4320"/>
          <w:tab w:val="clear" w:pos="8640"/>
        </w:tabs>
        <w:ind w:left="0" w:right="-108"/>
        <w:rPr>
          <w:b/>
          <w:sz w:val="28"/>
        </w:rPr>
        <w:sectPr w:rsidR="00F03AF0" w:rsidRPr="008310C0" w:rsidSect="006E51C0">
          <w:headerReference w:type="even" r:id="rId209"/>
          <w:headerReference w:type="default" r:id="rId210"/>
          <w:footerReference w:type="even" r:id="rId211"/>
          <w:headerReference w:type="first" r:id="rId212"/>
          <w:footerReference w:type="first" r:id="rId213"/>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051AB9" w:rsidRPr="008310C0">
        <w:tblPrEx>
          <w:tblCellMar>
            <w:top w:w="0" w:type="dxa"/>
            <w:bottom w:w="0" w:type="dxa"/>
          </w:tblCellMar>
        </w:tblPrEx>
        <w:trPr>
          <w:trHeight w:val="1692"/>
          <w:jc w:val="center"/>
        </w:trPr>
        <w:tc>
          <w:tcPr>
            <w:tcW w:w="4730" w:type="dxa"/>
            <w:tcBorders>
              <w:bottom w:val="single" w:sz="12" w:space="0" w:color="auto"/>
            </w:tcBorders>
          </w:tcPr>
          <w:p w:rsidR="00051AB9" w:rsidRPr="008310C0" w:rsidRDefault="00051AB9" w:rsidP="00051AB9">
            <w:pPr>
              <w:pStyle w:val="Footer"/>
              <w:widowControl/>
              <w:tabs>
                <w:tab w:val="clear" w:pos="4320"/>
                <w:tab w:val="clear" w:pos="8640"/>
              </w:tabs>
              <w:ind w:left="0" w:right="-108"/>
              <w:rPr>
                <w:b/>
                <w:sz w:val="28"/>
              </w:rPr>
            </w:pPr>
            <w:r w:rsidRPr="008310C0">
              <w:rPr>
                <w:b/>
                <w:noProof/>
                <w:sz w:val="28"/>
              </w:rPr>
              <w:pict>
                <v:line id="_x0000_s3090" style="position:absolute;z-index:251786240" from="7.2pt,108.6pt" to="7in,108.6pt" o:allowincell="f" stroked="f"/>
              </w:pict>
            </w:r>
            <w:r w:rsidRPr="008310C0">
              <w:rPr>
                <w:b/>
                <w:sz w:val="28"/>
              </w:rPr>
              <w:t>11</w:t>
            </w:r>
          </w:p>
          <w:p w:rsidR="00051AB9" w:rsidRPr="008310C0" w:rsidRDefault="00051AB9" w:rsidP="00051AB9">
            <w:pPr>
              <w:pStyle w:val="Footer"/>
              <w:widowControl/>
              <w:tabs>
                <w:tab w:val="clear" w:pos="4320"/>
                <w:tab w:val="clear" w:pos="8640"/>
              </w:tabs>
              <w:ind w:left="0" w:right="-108"/>
              <w:rPr>
                <w:b/>
                <w:sz w:val="28"/>
              </w:rPr>
            </w:pPr>
            <w:r w:rsidRPr="008310C0">
              <w:rPr>
                <w:b/>
                <w:sz w:val="28"/>
              </w:rPr>
              <w:t>HEALTH STATUS INDICATOR</w:t>
            </w:r>
          </w:p>
          <w:p w:rsidR="00051AB9" w:rsidRPr="008310C0" w:rsidRDefault="00051AB9" w:rsidP="00051AB9">
            <w:pPr>
              <w:ind w:left="0"/>
              <w:rPr>
                <w:b/>
              </w:rPr>
            </w:pPr>
          </w:p>
        </w:tc>
        <w:tc>
          <w:tcPr>
            <w:tcW w:w="4774" w:type="dxa"/>
            <w:tcBorders>
              <w:bottom w:val="single" w:sz="12" w:space="0" w:color="auto"/>
            </w:tcBorders>
            <w:noWrap/>
            <w:tcMar>
              <w:left w:w="115" w:type="dxa"/>
              <w:right w:w="288" w:type="dxa"/>
            </w:tcMar>
          </w:tcPr>
          <w:p w:rsidR="00051AB9" w:rsidRPr="008310C0" w:rsidRDefault="00051AB9" w:rsidP="00051AB9">
            <w:pPr>
              <w:pStyle w:val="PlainText"/>
              <w:ind w:left="0"/>
              <w:rPr>
                <w:rFonts w:ascii="Times New Roman" w:hAnsi="Times New Roman"/>
                <w:b/>
                <w:sz w:val="24"/>
              </w:rPr>
            </w:pPr>
          </w:p>
          <w:p w:rsidR="00051AB9" w:rsidRPr="008310C0" w:rsidRDefault="00051AB9" w:rsidP="00051AB9">
            <w:pPr>
              <w:pStyle w:val="PlainText"/>
              <w:ind w:left="0"/>
              <w:rPr>
                <w:rFonts w:ascii="Times New Roman" w:hAnsi="Times New Roman"/>
                <w:b/>
                <w:sz w:val="24"/>
              </w:rPr>
            </w:pPr>
            <w:r w:rsidRPr="008310C0">
              <w:rPr>
                <w:rFonts w:ascii="Times New Roman" w:hAnsi="Times New Roman"/>
                <w:b/>
                <w:sz w:val="24"/>
              </w:rPr>
              <w:t>Poverty levels for the total State population.</w:t>
            </w:r>
          </w:p>
          <w:p w:rsidR="00051AB9" w:rsidRPr="008310C0" w:rsidRDefault="00051AB9" w:rsidP="00051AB9">
            <w:pPr>
              <w:ind w:left="0"/>
              <w:rPr>
                <w:b/>
              </w:rPr>
            </w:pPr>
          </w:p>
          <w:p w:rsidR="00051AB9" w:rsidRPr="008310C0" w:rsidRDefault="00051AB9" w:rsidP="00051AB9">
            <w:pPr>
              <w:ind w:left="0"/>
              <w:rPr>
                <w:b/>
              </w:rPr>
            </w:pPr>
          </w:p>
        </w:tc>
      </w:tr>
      <w:tr w:rsidR="00051AB9" w:rsidRPr="008310C0">
        <w:tblPrEx>
          <w:tblCellMar>
            <w:top w:w="0" w:type="dxa"/>
            <w:bottom w:w="0" w:type="dxa"/>
          </w:tblCellMar>
        </w:tblPrEx>
        <w:trPr>
          <w:trHeight w:val="180"/>
          <w:jc w:val="center"/>
        </w:trPr>
        <w:tc>
          <w:tcPr>
            <w:tcW w:w="4730" w:type="dxa"/>
            <w:tcBorders>
              <w:top w:val="single" w:sz="12" w:space="0" w:color="auto"/>
            </w:tcBorders>
          </w:tcPr>
          <w:p w:rsidR="00051AB9" w:rsidRPr="008310C0" w:rsidRDefault="00051AB9" w:rsidP="00051AB9">
            <w:pPr>
              <w:ind w:left="0"/>
              <w:rPr>
                <w:noProof/>
              </w:rPr>
            </w:pPr>
          </w:p>
        </w:tc>
        <w:tc>
          <w:tcPr>
            <w:tcW w:w="4774" w:type="dxa"/>
            <w:tcBorders>
              <w:top w:val="single" w:sz="12" w:space="0" w:color="auto"/>
            </w:tcBorders>
            <w:noWrap/>
            <w:tcMar>
              <w:left w:w="115" w:type="dxa"/>
              <w:right w:w="288" w:type="dxa"/>
            </w:tcMar>
          </w:tcPr>
          <w:p w:rsidR="00051AB9" w:rsidRPr="008310C0" w:rsidRDefault="00051AB9" w:rsidP="00051AB9">
            <w:pPr>
              <w:pStyle w:val="PlainText"/>
              <w:ind w:left="0"/>
              <w:rPr>
                <w:rFonts w:ascii="Times New Roman" w:hAnsi="Times New Roman"/>
              </w:rPr>
            </w:pPr>
          </w:p>
        </w:tc>
      </w:tr>
      <w:tr w:rsidR="00051AB9" w:rsidRPr="008310C0">
        <w:tblPrEx>
          <w:tblCellMar>
            <w:top w:w="0" w:type="dxa"/>
            <w:bottom w:w="0" w:type="dxa"/>
          </w:tblCellMar>
        </w:tblPrEx>
        <w:trPr>
          <w:trHeight w:val="180"/>
          <w:jc w:val="center"/>
        </w:trPr>
        <w:tc>
          <w:tcPr>
            <w:tcW w:w="4730" w:type="dxa"/>
          </w:tcPr>
          <w:p w:rsidR="00051AB9" w:rsidRPr="008310C0" w:rsidRDefault="00051AB9" w:rsidP="00051AB9">
            <w:pPr>
              <w:ind w:left="0"/>
              <w:rPr>
                <w:b/>
                <w:sz w:val="28"/>
              </w:rPr>
            </w:pPr>
            <w:r w:rsidRPr="008310C0">
              <w:rPr>
                <w:noProof/>
              </w:rPr>
              <w:pict>
                <v:line id="_x0000_s3092" style="position:absolute;z-index:251787264;mso-position-horizontal-relative:text;mso-position-vertical-relative:text" from="-7.2pt,6pt" to="511.2pt,6pt" o:allowincell="f" stroked="f"/>
              </w:pict>
            </w:r>
            <w:r w:rsidRPr="008310C0">
              <w:rPr>
                <w:b/>
                <w:sz w:val="28"/>
              </w:rPr>
              <w:t>GOAL</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051AB9" w:rsidP="00051AB9">
            <w:pPr>
              <w:ind w:left="0"/>
            </w:pPr>
            <w:r w:rsidRPr="008310C0">
              <w:t>To determine the percentage of the State population at 50 percent, 100 percent, and 200 percent of the federal poverty level.</w:t>
            </w:r>
          </w:p>
          <w:p w:rsidR="00051AB9" w:rsidRPr="008310C0" w:rsidRDefault="00051AB9" w:rsidP="00051AB9">
            <w:pPr>
              <w:ind w:left="0" w:right="-288"/>
              <w:rPr>
                <w:b/>
              </w:rPr>
            </w:pPr>
          </w:p>
        </w:tc>
      </w:tr>
      <w:tr w:rsidR="00051AB9" w:rsidRPr="008310C0">
        <w:tblPrEx>
          <w:tblCellMar>
            <w:top w:w="0" w:type="dxa"/>
            <w:bottom w:w="0" w:type="dxa"/>
          </w:tblCellMar>
        </w:tblPrEx>
        <w:trPr>
          <w:trHeight w:val="180"/>
          <w:jc w:val="center"/>
        </w:trPr>
        <w:tc>
          <w:tcPr>
            <w:tcW w:w="4730" w:type="dxa"/>
          </w:tcPr>
          <w:p w:rsidR="00051AB9" w:rsidRPr="008310C0" w:rsidRDefault="00051AB9" w:rsidP="00051AB9">
            <w:pPr>
              <w:ind w:left="0"/>
              <w:rPr>
                <w:b/>
                <w:sz w:val="28"/>
              </w:rPr>
            </w:pPr>
            <w:r w:rsidRPr="008310C0">
              <w:rPr>
                <w:b/>
                <w:sz w:val="28"/>
              </w:rPr>
              <w:t>DEFINITION</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051AB9" w:rsidP="00051AB9">
            <w:pPr>
              <w:ind w:left="0"/>
            </w:pPr>
            <w:r w:rsidRPr="008310C0">
              <w:t>Table 11 on Health Status Indicator Form 21 has cells for the population at various poverty levels.  Please complete the cells with the count of total population and the percentages of the population living at the 50 percent, 100 percent or 200 percent poverty level.</w:t>
            </w:r>
          </w:p>
          <w:p w:rsidR="001D6697" w:rsidRPr="008310C0" w:rsidRDefault="001D6697" w:rsidP="00051AB9">
            <w:pPr>
              <w:ind w:left="0"/>
              <w:rPr>
                <w:b/>
              </w:rPr>
            </w:pPr>
          </w:p>
          <w:p w:rsidR="00051AB9" w:rsidRPr="008310C0" w:rsidRDefault="00051AB9" w:rsidP="00051AB9">
            <w:pPr>
              <w:ind w:left="0"/>
            </w:pPr>
            <w:r w:rsidRPr="008310C0">
              <w:rPr>
                <w:b/>
              </w:rPr>
              <w:t xml:space="preserve">Units:  </w:t>
            </w:r>
            <w:r w:rsidRPr="008310C0">
              <w:t>Count for population and 100</w:t>
            </w:r>
            <w:r w:rsidR="00F42D9B" w:rsidRPr="008310C0">
              <w:t>.</w:t>
            </w:r>
            <w:r w:rsidRPr="008310C0">
              <w:t xml:space="preserve">  </w:t>
            </w:r>
          </w:p>
          <w:p w:rsidR="001D6697" w:rsidRPr="008310C0" w:rsidRDefault="001D6697" w:rsidP="00051AB9">
            <w:pPr>
              <w:ind w:left="0"/>
              <w:rPr>
                <w:b/>
              </w:rPr>
            </w:pPr>
          </w:p>
          <w:p w:rsidR="00051AB9" w:rsidRPr="008310C0" w:rsidRDefault="00051AB9" w:rsidP="00051AB9">
            <w:pPr>
              <w:ind w:left="0"/>
            </w:pPr>
            <w:r w:rsidRPr="008310C0">
              <w:rPr>
                <w:b/>
              </w:rPr>
              <w:t xml:space="preserve">Text:  </w:t>
            </w:r>
            <w:r w:rsidRPr="008310C0">
              <w:t>Number for population and percent</w:t>
            </w:r>
            <w:r w:rsidR="00F42D9B" w:rsidRPr="008310C0">
              <w:t>.</w:t>
            </w:r>
          </w:p>
          <w:p w:rsidR="00051AB9" w:rsidRPr="008310C0" w:rsidRDefault="00051AB9" w:rsidP="00051AB9">
            <w:pPr>
              <w:ind w:left="0" w:right="-288"/>
              <w:rPr>
                <w:b/>
              </w:rPr>
            </w:pPr>
          </w:p>
        </w:tc>
      </w:tr>
      <w:tr w:rsidR="00051AB9" w:rsidRPr="008310C0">
        <w:tblPrEx>
          <w:tblCellMar>
            <w:top w:w="0" w:type="dxa"/>
            <w:bottom w:w="0" w:type="dxa"/>
          </w:tblCellMar>
        </w:tblPrEx>
        <w:trPr>
          <w:trHeight w:val="180"/>
          <w:jc w:val="center"/>
        </w:trPr>
        <w:tc>
          <w:tcPr>
            <w:tcW w:w="4730" w:type="dxa"/>
          </w:tcPr>
          <w:p w:rsidR="00051AB9" w:rsidRPr="008310C0" w:rsidRDefault="009370C8" w:rsidP="00051AB9">
            <w:pPr>
              <w:ind w:left="0"/>
              <w:rPr>
                <w:b/>
                <w:sz w:val="28"/>
              </w:rPr>
            </w:pPr>
            <w:r>
              <w:rPr>
                <w:b/>
                <w:sz w:val="28"/>
              </w:rPr>
              <w:t>HEALTHY PEOPLE 202</w:t>
            </w:r>
            <w:r w:rsidR="00051AB9" w:rsidRPr="008310C0">
              <w:rPr>
                <w:b/>
                <w:sz w:val="28"/>
              </w:rPr>
              <w:t>0</w:t>
            </w:r>
          </w:p>
          <w:p w:rsidR="00051AB9" w:rsidRPr="008310C0" w:rsidRDefault="00051AB9" w:rsidP="00051AB9">
            <w:pPr>
              <w:ind w:left="0"/>
              <w:rPr>
                <w:b/>
                <w:sz w:val="28"/>
              </w:rPr>
            </w:pPr>
            <w:r w:rsidRPr="008310C0">
              <w:rPr>
                <w:b/>
                <w:sz w:val="28"/>
              </w:rPr>
              <w:t>OBJECTIVE</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9370C8" w:rsidP="00051AB9">
            <w:pPr>
              <w:ind w:left="0"/>
            </w:pPr>
            <w:r>
              <w:t>No specific Healthy People 202</w:t>
            </w:r>
            <w:r w:rsidR="00051AB9" w:rsidRPr="008310C0">
              <w:t>0 Objective.</w:t>
            </w:r>
          </w:p>
          <w:p w:rsidR="00051AB9" w:rsidRPr="008310C0" w:rsidRDefault="00051AB9" w:rsidP="00051AB9">
            <w:pPr>
              <w:pStyle w:val="Footer"/>
              <w:widowControl/>
              <w:tabs>
                <w:tab w:val="clear" w:pos="4320"/>
                <w:tab w:val="clear" w:pos="8640"/>
              </w:tabs>
              <w:ind w:left="0"/>
            </w:pPr>
          </w:p>
        </w:tc>
      </w:tr>
      <w:tr w:rsidR="00051AB9" w:rsidRPr="008310C0">
        <w:tblPrEx>
          <w:tblCellMar>
            <w:top w:w="0" w:type="dxa"/>
            <w:bottom w:w="0" w:type="dxa"/>
          </w:tblCellMar>
        </w:tblPrEx>
        <w:trPr>
          <w:trHeight w:val="180"/>
          <w:jc w:val="center"/>
        </w:trPr>
        <w:tc>
          <w:tcPr>
            <w:tcW w:w="4730" w:type="dxa"/>
          </w:tcPr>
          <w:p w:rsidR="00051AB9" w:rsidRPr="008310C0" w:rsidRDefault="00051AB9" w:rsidP="00051AB9">
            <w:pPr>
              <w:ind w:left="0"/>
              <w:rPr>
                <w:b/>
                <w:sz w:val="28"/>
              </w:rPr>
            </w:pPr>
            <w:r w:rsidRPr="008310C0">
              <w:rPr>
                <w:b/>
                <w:sz w:val="28"/>
              </w:rPr>
              <w:t>DATA SOURCES and</w:t>
            </w:r>
          </w:p>
          <w:p w:rsidR="00051AB9" w:rsidRPr="008310C0" w:rsidRDefault="00051AB9" w:rsidP="00051AB9">
            <w:pPr>
              <w:ind w:left="0"/>
              <w:rPr>
                <w:b/>
                <w:sz w:val="28"/>
              </w:rPr>
            </w:pPr>
            <w:r w:rsidRPr="008310C0">
              <w:rPr>
                <w:b/>
                <w:sz w:val="28"/>
              </w:rPr>
              <w:t>DATA ISSUES</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051AB9" w:rsidP="00051AB9">
            <w:pPr>
              <w:pStyle w:val="PlainText"/>
              <w:ind w:left="0"/>
              <w:rPr>
                <w:rFonts w:ascii="Times New Roman" w:hAnsi="Times New Roman"/>
              </w:rPr>
            </w:pPr>
            <w:r w:rsidRPr="008310C0">
              <w:rPr>
                <w:rFonts w:ascii="Times New Roman" w:hAnsi="Times New Roman"/>
              </w:rPr>
              <w:t xml:space="preserve">Census </w:t>
            </w:r>
            <w:r w:rsidR="009F55C0">
              <w:rPr>
                <w:rFonts w:ascii="Times New Roman" w:hAnsi="Times New Roman"/>
              </w:rPr>
              <w:t xml:space="preserve">Bureau </w:t>
            </w:r>
            <w:r w:rsidRPr="008310C0">
              <w:rPr>
                <w:rFonts w:ascii="Times New Roman" w:hAnsi="Times New Roman"/>
              </w:rPr>
              <w:t>data or State population projections.</w:t>
            </w:r>
          </w:p>
          <w:p w:rsidR="00051AB9" w:rsidRPr="008310C0" w:rsidRDefault="00051AB9" w:rsidP="00051AB9">
            <w:pPr>
              <w:ind w:left="0" w:right="-288"/>
              <w:rPr>
                <w:b/>
              </w:rPr>
            </w:pPr>
          </w:p>
        </w:tc>
      </w:tr>
      <w:tr w:rsidR="00051AB9" w:rsidRPr="008310C0">
        <w:tblPrEx>
          <w:tblCellMar>
            <w:top w:w="0" w:type="dxa"/>
            <w:bottom w:w="0" w:type="dxa"/>
          </w:tblCellMar>
        </w:tblPrEx>
        <w:trPr>
          <w:trHeight w:val="720"/>
          <w:jc w:val="center"/>
        </w:trPr>
        <w:tc>
          <w:tcPr>
            <w:tcW w:w="4730" w:type="dxa"/>
          </w:tcPr>
          <w:p w:rsidR="00051AB9" w:rsidRPr="008310C0" w:rsidRDefault="00051AB9" w:rsidP="00051AB9">
            <w:pPr>
              <w:ind w:left="0"/>
              <w:rPr>
                <w:b/>
                <w:sz w:val="28"/>
              </w:rPr>
            </w:pPr>
            <w:r w:rsidRPr="008310C0">
              <w:rPr>
                <w:b/>
                <w:sz w:val="28"/>
              </w:rPr>
              <w:t>SIGNIFICANCE</w:t>
            </w:r>
          </w:p>
          <w:p w:rsidR="00051AB9" w:rsidRPr="008310C0" w:rsidRDefault="00051AB9"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051AB9" w:rsidRPr="008310C0" w:rsidRDefault="00051AB9" w:rsidP="00051AB9">
            <w:pPr>
              <w:ind w:left="0" w:right="-288"/>
              <w:rPr>
                <w:b/>
              </w:rPr>
            </w:pPr>
            <w:r w:rsidRPr="008310C0">
              <w:t xml:space="preserve">Eligibility for Medicaid, </w:t>
            </w:r>
            <w:r w:rsidR="00671A12">
              <w:t>CHIP</w:t>
            </w:r>
            <w:r w:rsidRPr="008310C0">
              <w:t xml:space="preserve"> and other State programs is in part determined by family income as a percentage of federally defined poverty levels.  States have some discretion in determining which groups their Medicaid and </w:t>
            </w:r>
            <w:r w:rsidR="00671A12">
              <w:t>CHIP</w:t>
            </w:r>
            <w:r w:rsidRPr="008310C0">
              <w:t xml:space="preserve"> programs will cover and the financial criteria for Medicaid and </w:t>
            </w:r>
            <w:r w:rsidR="00671A12">
              <w:t>CHIP</w:t>
            </w:r>
            <w:r w:rsidRPr="008310C0">
              <w:t xml:space="preserve"> eligibility.</w:t>
            </w:r>
          </w:p>
        </w:tc>
      </w:tr>
    </w:tbl>
    <w:p w:rsidR="00105F55" w:rsidRPr="008310C0" w:rsidRDefault="00105F55" w:rsidP="00E37D4A">
      <w:pPr>
        <w:ind w:left="0"/>
        <w:rPr>
          <w:sz w:val="24"/>
          <w:szCs w:val="24"/>
        </w:rPr>
      </w:pPr>
    </w:p>
    <w:p w:rsidR="00051AB9" w:rsidRPr="008310C0" w:rsidRDefault="00051AB9" w:rsidP="00E37D4A">
      <w:pPr>
        <w:ind w:left="0"/>
        <w:rPr>
          <w:sz w:val="24"/>
          <w:szCs w:val="24"/>
        </w:rPr>
      </w:pPr>
    </w:p>
    <w:p w:rsidR="00F03AF0" w:rsidRPr="008310C0" w:rsidRDefault="00F03AF0" w:rsidP="00E37D4A">
      <w:pPr>
        <w:ind w:left="0"/>
        <w:rPr>
          <w:sz w:val="24"/>
          <w:szCs w:val="24"/>
        </w:rPr>
      </w:pPr>
    </w:p>
    <w:p w:rsidR="00051AB9" w:rsidRPr="008310C0" w:rsidRDefault="00051AB9" w:rsidP="00E37D4A">
      <w:pPr>
        <w:ind w:left="0"/>
        <w:rPr>
          <w:sz w:val="24"/>
          <w:szCs w:val="24"/>
        </w:rPr>
      </w:pPr>
    </w:p>
    <w:p w:rsidR="00F03AF0" w:rsidRPr="008310C0" w:rsidRDefault="00F03AF0" w:rsidP="00051AB9">
      <w:pPr>
        <w:pStyle w:val="Footer"/>
        <w:widowControl/>
        <w:tabs>
          <w:tab w:val="clear" w:pos="4320"/>
          <w:tab w:val="clear" w:pos="8640"/>
        </w:tabs>
        <w:ind w:left="0" w:right="-108"/>
        <w:rPr>
          <w:b/>
          <w:sz w:val="28"/>
        </w:rPr>
        <w:sectPr w:rsidR="00F03AF0" w:rsidRPr="008310C0" w:rsidSect="006E51C0">
          <w:headerReference w:type="even" r:id="rId214"/>
          <w:headerReference w:type="default" r:id="rId215"/>
          <w:footerReference w:type="even" r:id="rId216"/>
          <w:headerReference w:type="first" r:id="rId217"/>
          <w:footerReference w:type="first" r:id="rId218"/>
          <w:footnotePr>
            <w:numRestart w:val="eachSect"/>
          </w:footnotePr>
          <w:pgSz w:w="12240" w:h="15840" w:code="1"/>
          <w:pgMar w:top="1440" w:right="1440" w:bottom="1440" w:left="1440" w:header="720" w:footer="720" w:gutter="0"/>
          <w:cols w:space="720"/>
        </w:sectPr>
      </w:pPr>
    </w:p>
    <w:tbl>
      <w:tblPr>
        <w:tblW w:w="9504" w:type="dxa"/>
        <w:jc w:val="center"/>
        <w:tblLayout w:type="fixed"/>
        <w:tblLook w:val="0000"/>
      </w:tblPr>
      <w:tblGrid>
        <w:gridCol w:w="4730"/>
        <w:gridCol w:w="4774"/>
      </w:tblGrid>
      <w:tr w:rsidR="00051AB9" w:rsidRPr="008310C0">
        <w:tblPrEx>
          <w:tblCellMar>
            <w:top w:w="0" w:type="dxa"/>
            <w:bottom w:w="0" w:type="dxa"/>
          </w:tblCellMar>
        </w:tblPrEx>
        <w:trPr>
          <w:trHeight w:val="1692"/>
          <w:jc w:val="center"/>
        </w:trPr>
        <w:tc>
          <w:tcPr>
            <w:tcW w:w="4730" w:type="dxa"/>
            <w:tcBorders>
              <w:bottom w:val="single" w:sz="12" w:space="0" w:color="auto"/>
            </w:tcBorders>
          </w:tcPr>
          <w:p w:rsidR="00051AB9" w:rsidRPr="008310C0" w:rsidRDefault="00051AB9" w:rsidP="00051AB9">
            <w:pPr>
              <w:pStyle w:val="Footer"/>
              <w:widowControl/>
              <w:tabs>
                <w:tab w:val="clear" w:pos="4320"/>
                <w:tab w:val="clear" w:pos="8640"/>
              </w:tabs>
              <w:ind w:left="0" w:right="-108"/>
              <w:rPr>
                <w:b/>
                <w:sz w:val="28"/>
              </w:rPr>
            </w:pPr>
            <w:r w:rsidRPr="008310C0">
              <w:rPr>
                <w:b/>
                <w:noProof/>
                <w:sz w:val="28"/>
              </w:rPr>
              <w:pict>
                <v:line id="_x0000_s3093" style="position:absolute;z-index:251788288" from="7.2pt,108.6pt" to="7in,108.6pt" o:allowincell="f" stroked="f"/>
              </w:pict>
            </w:r>
            <w:r w:rsidRPr="008310C0">
              <w:rPr>
                <w:b/>
                <w:sz w:val="28"/>
              </w:rPr>
              <w:t>12</w:t>
            </w:r>
          </w:p>
          <w:p w:rsidR="00051AB9" w:rsidRPr="008310C0" w:rsidRDefault="00051AB9" w:rsidP="00051AB9">
            <w:pPr>
              <w:pStyle w:val="Footer"/>
              <w:widowControl/>
              <w:tabs>
                <w:tab w:val="clear" w:pos="4320"/>
                <w:tab w:val="clear" w:pos="8640"/>
              </w:tabs>
              <w:ind w:left="0" w:right="-108"/>
              <w:rPr>
                <w:b/>
                <w:sz w:val="28"/>
              </w:rPr>
            </w:pPr>
            <w:r w:rsidRPr="008310C0">
              <w:rPr>
                <w:b/>
                <w:sz w:val="28"/>
              </w:rPr>
              <w:t>HEALTH STATUS INDICATOR</w:t>
            </w:r>
          </w:p>
          <w:p w:rsidR="00051AB9" w:rsidRPr="008310C0" w:rsidRDefault="00051AB9" w:rsidP="00051AB9">
            <w:pPr>
              <w:ind w:left="0"/>
              <w:rPr>
                <w:b/>
              </w:rPr>
            </w:pPr>
          </w:p>
        </w:tc>
        <w:tc>
          <w:tcPr>
            <w:tcW w:w="4774" w:type="dxa"/>
            <w:tcBorders>
              <w:bottom w:val="single" w:sz="12" w:space="0" w:color="auto"/>
            </w:tcBorders>
            <w:noWrap/>
            <w:tcMar>
              <w:left w:w="115" w:type="dxa"/>
              <w:right w:w="288" w:type="dxa"/>
            </w:tcMar>
          </w:tcPr>
          <w:p w:rsidR="00051AB9" w:rsidRPr="008310C0" w:rsidRDefault="00051AB9" w:rsidP="00051AB9">
            <w:pPr>
              <w:ind w:left="0"/>
              <w:rPr>
                <w:b/>
              </w:rPr>
            </w:pPr>
          </w:p>
          <w:p w:rsidR="00051AB9" w:rsidRPr="008310C0" w:rsidRDefault="00051AB9" w:rsidP="00051AB9">
            <w:pPr>
              <w:pStyle w:val="PlainText"/>
              <w:ind w:left="0"/>
              <w:rPr>
                <w:rFonts w:ascii="Times New Roman" w:hAnsi="Times New Roman"/>
                <w:b/>
                <w:sz w:val="24"/>
              </w:rPr>
            </w:pPr>
            <w:r w:rsidRPr="008310C0">
              <w:rPr>
                <w:rFonts w:ascii="Times New Roman" w:hAnsi="Times New Roman"/>
                <w:b/>
                <w:sz w:val="24"/>
              </w:rPr>
              <w:t>Poverty levels for all children aged 0 through 19 years.</w:t>
            </w:r>
          </w:p>
          <w:p w:rsidR="00051AB9" w:rsidRPr="008310C0" w:rsidRDefault="00051AB9" w:rsidP="00051AB9">
            <w:pPr>
              <w:ind w:left="0"/>
              <w:rPr>
                <w:b/>
              </w:rPr>
            </w:pPr>
          </w:p>
        </w:tc>
      </w:tr>
      <w:tr w:rsidR="00051AB9" w:rsidRPr="008310C0">
        <w:tblPrEx>
          <w:tblCellMar>
            <w:top w:w="0" w:type="dxa"/>
            <w:bottom w:w="0" w:type="dxa"/>
          </w:tblCellMar>
        </w:tblPrEx>
        <w:trPr>
          <w:trHeight w:val="180"/>
          <w:jc w:val="center"/>
        </w:trPr>
        <w:tc>
          <w:tcPr>
            <w:tcW w:w="4730" w:type="dxa"/>
            <w:tcBorders>
              <w:top w:val="single" w:sz="12" w:space="0" w:color="auto"/>
            </w:tcBorders>
          </w:tcPr>
          <w:p w:rsidR="00051AB9" w:rsidRPr="008310C0" w:rsidRDefault="00051AB9" w:rsidP="00051AB9">
            <w:pPr>
              <w:ind w:left="0"/>
              <w:rPr>
                <w:noProof/>
              </w:rPr>
            </w:pPr>
          </w:p>
        </w:tc>
        <w:tc>
          <w:tcPr>
            <w:tcW w:w="4774" w:type="dxa"/>
            <w:tcBorders>
              <w:top w:val="single" w:sz="12" w:space="0" w:color="auto"/>
            </w:tcBorders>
            <w:noWrap/>
            <w:tcMar>
              <w:left w:w="115" w:type="dxa"/>
              <w:right w:w="288" w:type="dxa"/>
            </w:tcMar>
          </w:tcPr>
          <w:p w:rsidR="00051AB9" w:rsidRPr="008310C0" w:rsidRDefault="00051AB9" w:rsidP="00051AB9">
            <w:pPr>
              <w:pStyle w:val="PlainText"/>
              <w:ind w:left="0"/>
              <w:rPr>
                <w:rFonts w:ascii="Times New Roman" w:hAnsi="Times New Roman"/>
              </w:rPr>
            </w:pPr>
          </w:p>
        </w:tc>
      </w:tr>
      <w:tr w:rsidR="0086460E" w:rsidRPr="008310C0">
        <w:tblPrEx>
          <w:tblCellMar>
            <w:top w:w="0" w:type="dxa"/>
            <w:bottom w:w="0" w:type="dxa"/>
          </w:tblCellMar>
        </w:tblPrEx>
        <w:trPr>
          <w:trHeight w:val="180"/>
          <w:jc w:val="center"/>
        </w:trPr>
        <w:tc>
          <w:tcPr>
            <w:tcW w:w="4730" w:type="dxa"/>
          </w:tcPr>
          <w:p w:rsidR="0086460E" w:rsidRPr="008310C0" w:rsidRDefault="0086460E" w:rsidP="00687514">
            <w:pPr>
              <w:ind w:left="0"/>
              <w:rPr>
                <w:b/>
                <w:sz w:val="28"/>
              </w:rPr>
            </w:pPr>
            <w:r w:rsidRPr="008310C0">
              <w:rPr>
                <w:noProof/>
              </w:rPr>
              <w:pict>
                <v:line id="_x0000_s3095" style="position:absolute;z-index:251789312;mso-position-horizontal-relative:text;mso-position-vertical-relative:text" from="-7.2pt,6pt" to="511.2pt,6pt" o:allowincell="f" stroked="f"/>
              </w:pict>
            </w:r>
            <w:r w:rsidRPr="008310C0">
              <w:rPr>
                <w:b/>
                <w:sz w:val="28"/>
              </w:rPr>
              <w:t>GOAL</w:t>
            </w:r>
          </w:p>
          <w:p w:rsidR="0086460E" w:rsidRPr="008310C0" w:rsidRDefault="0086460E"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86460E" w:rsidRPr="008310C0" w:rsidRDefault="0086460E" w:rsidP="00687514">
            <w:pPr>
              <w:ind w:left="0"/>
            </w:pPr>
            <w:r w:rsidRPr="008310C0">
              <w:t>To determine the percentage of all children aged 0 through 19 years at 50 percent, 100 percent, and 200 percent of the federal poverty level.</w:t>
            </w:r>
          </w:p>
          <w:p w:rsidR="0086460E" w:rsidRPr="008310C0" w:rsidRDefault="0086460E" w:rsidP="00051AB9">
            <w:pPr>
              <w:ind w:left="0" w:right="-288"/>
              <w:rPr>
                <w:b/>
              </w:rPr>
            </w:pPr>
          </w:p>
        </w:tc>
      </w:tr>
      <w:tr w:rsidR="0086460E" w:rsidRPr="008310C0">
        <w:tblPrEx>
          <w:tblCellMar>
            <w:top w:w="0" w:type="dxa"/>
            <w:bottom w:w="0" w:type="dxa"/>
          </w:tblCellMar>
        </w:tblPrEx>
        <w:trPr>
          <w:trHeight w:val="180"/>
          <w:jc w:val="center"/>
        </w:trPr>
        <w:tc>
          <w:tcPr>
            <w:tcW w:w="4730" w:type="dxa"/>
          </w:tcPr>
          <w:p w:rsidR="0086460E" w:rsidRPr="008310C0" w:rsidRDefault="0086460E" w:rsidP="00687514">
            <w:pPr>
              <w:ind w:left="0"/>
              <w:rPr>
                <w:b/>
                <w:sz w:val="28"/>
              </w:rPr>
            </w:pPr>
            <w:r w:rsidRPr="008310C0">
              <w:rPr>
                <w:b/>
                <w:sz w:val="28"/>
              </w:rPr>
              <w:t>DEFINITION</w:t>
            </w:r>
          </w:p>
          <w:p w:rsidR="0086460E" w:rsidRPr="008310C0" w:rsidRDefault="0086460E"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86460E" w:rsidRPr="008310C0" w:rsidRDefault="0086460E" w:rsidP="00687514">
            <w:pPr>
              <w:ind w:left="0"/>
            </w:pPr>
            <w:r w:rsidRPr="008310C0">
              <w:t>Table 12 on Health Status Indicator Form 21 has cells for the State population aged 0 through 19 years and percentages of that population at various poverty levels.  Please complete the cells with the count of the population in that age range and the percentages of that population living at the 50 percent, 100 percent or 200 percent poverty level.</w:t>
            </w:r>
          </w:p>
          <w:p w:rsidR="001D6697" w:rsidRPr="008310C0" w:rsidRDefault="001D6697" w:rsidP="00687514">
            <w:pPr>
              <w:ind w:left="0"/>
              <w:rPr>
                <w:b/>
              </w:rPr>
            </w:pPr>
          </w:p>
          <w:p w:rsidR="0086460E" w:rsidRPr="008310C0" w:rsidRDefault="0086460E" w:rsidP="00687514">
            <w:pPr>
              <w:ind w:left="0"/>
            </w:pPr>
            <w:r w:rsidRPr="008310C0">
              <w:rPr>
                <w:b/>
              </w:rPr>
              <w:t>Units:</w:t>
            </w:r>
            <w:r w:rsidR="00F42D9B" w:rsidRPr="008310C0">
              <w:rPr>
                <w:b/>
              </w:rPr>
              <w:t xml:space="preserve">  </w:t>
            </w:r>
            <w:r w:rsidRPr="008310C0">
              <w:t>Count for population and 100</w:t>
            </w:r>
            <w:r w:rsidR="00F42D9B" w:rsidRPr="008310C0">
              <w:t>.</w:t>
            </w:r>
          </w:p>
          <w:p w:rsidR="001D6697" w:rsidRPr="008310C0" w:rsidRDefault="001D6697" w:rsidP="00687514">
            <w:pPr>
              <w:ind w:left="0"/>
              <w:rPr>
                <w:b/>
              </w:rPr>
            </w:pPr>
          </w:p>
          <w:p w:rsidR="0086460E" w:rsidRPr="008310C0" w:rsidRDefault="0086460E" w:rsidP="00687514">
            <w:pPr>
              <w:ind w:left="0"/>
            </w:pPr>
            <w:r w:rsidRPr="008310C0">
              <w:rPr>
                <w:b/>
              </w:rPr>
              <w:t xml:space="preserve">Text:  </w:t>
            </w:r>
            <w:r w:rsidRPr="008310C0">
              <w:t>Number for population and percent</w:t>
            </w:r>
            <w:r w:rsidR="00F42D9B" w:rsidRPr="008310C0">
              <w:t>.</w:t>
            </w:r>
          </w:p>
          <w:p w:rsidR="0086460E" w:rsidRPr="008310C0" w:rsidRDefault="0086460E" w:rsidP="00051AB9">
            <w:pPr>
              <w:ind w:left="0" w:right="-288"/>
              <w:rPr>
                <w:b/>
              </w:rPr>
            </w:pPr>
          </w:p>
        </w:tc>
      </w:tr>
      <w:tr w:rsidR="0086460E" w:rsidRPr="008310C0">
        <w:tblPrEx>
          <w:tblCellMar>
            <w:top w:w="0" w:type="dxa"/>
            <w:bottom w:w="0" w:type="dxa"/>
          </w:tblCellMar>
        </w:tblPrEx>
        <w:trPr>
          <w:trHeight w:val="180"/>
          <w:jc w:val="center"/>
        </w:trPr>
        <w:tc>
          <w:tcPr>
            <w:tcW w:w="4730" w:type="dxa"/>
          </w:tcPr>
          <w:p w:rsidR="0086460E" w:rsidRPr="008310C0" w:rsidRDefault="00E63150" w:rsidP="00687514">
            <w:pPr>
              <w:ind w:left="0"/>
              <w:rPr>
                <w:b/>
                <w:sz w:val="28"/>
              </w:rPr>
            </w:pPr>
            <w:r>
              <w:rPr>
                <w:b/>
                <w:sz w:val="28"/>
              </w:rPr>
              <w:t>HEALTHY PEOPLE 202</w:t>
            </w:r>
            <w:r w:rsidR="0086460E" w:rsidRPr="008310C0">
              <w:rPr>
                <w:b/>
                <w:sz w:val="28"/>
              </w:rPr>
              <w:t>0</w:t>
            </w:r>
          </w:p>
          <w:p w:rsidR="0086460E" w:rsidRPr="008310C0" w:rsidRDefault="0086460E" w:rsidP="00687514">
            <w:pPr>
              <w:ind w:left="0"/>
              <w:rPr>
                <w:b/>
                <w:sz w:val="28"/>
              </w:rPr>
            </w:pPr>
            <w:r w:rsidRPr="008310C0">
              <w:rPr>
                <w:b/>
                <w:sz w:val="28"/>
              </w:rPr>
              <w:t>OBJECTIVE</w:t>
            </w:r>
          </w:p>
          <w:p w:rsidR="0086460E" w:rsidRPr="008310C0" w:rsidRDefault="0086460E"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86460E" w:rsidRPr="008310C0" w:rsidRDefault="00E63150" w:rsidP="00687514">
            <w:pPr>
              <w:ind w:left="0"/>
            </w:pPr>
            <w:r>
              <w:t>No specific Healthy People 202</w:t>
            </w:r>
            <w:r w:rsidR="0086460E" w:rsidRPr="008310C0">
              <w:t>0 Objective.</w:t>
            </w:r>
          </w:p>
          <w:p w:rsidR="0086460E" w:rsidRPr="008310C0" w:rsidRDefault="0086460E" w:rsidP="00051AB9">
            <w:pPr>
              <w:pStyle w:val="Footer"/>
              <w:widowControl/>
              <w:tabs>
                <w:tab w:val="clear" w:pos="4320"/>
                <w:tab w:val="clear" w:pos="8640"/>
              </w:tabs>
              <w:ind w:left="0"/>
            </w:pPr>
          </w:p>
        </w:tc>
      </w:tr>
      <w:tr w:rsidR="0086460E" w:rsidRPr="008310C0">
        <w:tblPrEx>
          <w:tblCellMar>
            <w:top w:w="0" w:type="dxa"/>
            <w:bottom w:w="0" w:type="dxa"/>
          </w:tblCellMar>
        </w:tblPrEx>
        <w:trPr>
          <w:trHeight w:val="180"/>
          <w:jc w:val="center"/>
        </w:trPr>
        <w:tc>
          <w:tcPr>
            <w:tcW w:w="4730" w:type="dxa"/>
          </w:tcPr>
          <w:p w:rsidR="0086460E" w:rsidRPr="008310C0" w:rsidRDefault="0086460E" w:rsidP="00687514">
            <w:pPr>
              <w:ind w:left="0"/>
              <w:rPr>
                <w:b/>
                <w:sz w:val="28"/>
              </w:rPr>
            </w:pPr>
            <w:r w:rsidRPr="008310C0">
              <w:rPr>
                <w:b/>
                <w:sz w:val="28"/>
              </w:rPr>
              <w:t>DATA SOURCES and</w:t>
            </w:r>
          </w:p>
          <w:p w:rsidR="0086460E" w:rsidRPr="008310C0" w:rsidRDefault="0086460E" w:rsidP="00687514">
            <w:pPr>
              <w:ind w:left="0"/>
              <w:rPr>
                <w:b/>
                <w:sz w:val="28"/>
              </w:rPr>
            </w:pPr>
            <w:r w:rsidRPr="008310C0">
              <w:rPr>
                <w:b/>
                <w:sz w:val="28"/>
              </w:rPr>
              <w:t>DATA ISSUES</w:t>
            </w:r>
          </w:p>
          <w:p w:rsidR="0086460E" w:rsidRPr="008310C0" w:rsidRDefault="0086460E"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E63150" w:rsidRPr="00E63150" w:rsidRDefault="00E63150" w:rsidP="00E63150">
            <w:pPr>
              <w:pStyle w:val="BodyA"/>
              <w:rPr>
                <w:lang w:val="en-US"/>
              </w:rPr>
            </w:pPr>
            <w:r w:rsidRPr="00E63150">
              <w:t>U.S. Census Bureau’s American Community Survey</w:t>
            </w:r>
            <w:r>
              <w:rPr>
                <w:lang w:val="en-US"/>
              </w:rPr>
              <w:t>.</w:t>
            </w:r>
          </w:p>
          <w:p w:rsidR="0086460E" w:rsidRPr="008310C0" w:rsidRDefault="0086460E" w:rsidP="00E63150">
            <w:pPr>
              <w:pStyle w:val="PlainText"/>
              <w:ind w:left="0"/>
              <w:rPr>
                <w:b/>
              </w:rPr>
            </w:pPr>
          </w:p>
        </w:tc>
      </w:tr>
      <w:tr w:rsidR="0086460E" w:rsidRPr="008310C0">
        <w:tblPrEx>
          <w:tblCellMar>
            <w:top w:w="0" w:type="dxa"/>
            <w:bottom w:w="0" w:type="dxa"/>
          </w:tblCellMar>
        </w:tblPrEx>
        <w:trPr>
          <w:trHeight w:val="720"/>
          <w:jc w:val="center"/>
        </w:trPr>
        <w:tc>
          <w:tcPr>
            <w:tcW w:w="4730" w:type="dxa"/>
          </w:tcPr>
          <w:p w:rsidR="0086460E" w:rsidRPr="008310C0" w:rsidRDefault="0086460E" w:rsidP="00687514">
            <w:pPr>
              <w:ind w:left="0"/>
              <w:rPr>
                <w:b/>
                <w:sz w:val="28"/>
              </w:rPr>
            </w:pPr>
            <w:r w:rsidRPr="008310C0">
              <w:rPr>
                <w:b/>
                <w:sz w:val="28"/>
              </w:rPr>
              <w:t>SIGNIFICANCE</w:t>
            </w:r>
          </w:p>
          <w:p w:rsidR="0086460E" w:rsidRPr="008310C0" w:rsidRDefault="0086460E" w:rsidP="00051AB9">
            <w:pPr>
              <w:pStyle w:val="Footer"/>
              <w:widowControl/>
              <w:tabs>
                <w:tab w:val="clear" w:pos="4320"/>
                <w:tab w:val="clear" w:pos="8640"/>
              </w:tabs>
              <w:ind w:left="0"/>
              <w:rPr>
                <w:b/>
                <w:noProof/>
                <w:sz w:val="28"/>
              </w:rPr>
            </w:pPr>
          </w:p>
        </w:tc>
        <w:tc>
          <w:tcPr>
            <w:tcW w:w="4774" w:type="dxa"/>
            <w:noWrap/>
            <w:tcMar>
              <w:left w:w="115" w:type="dxa"/>
              <w:right w:w="288" w:type="dxa"/>
            </w:tcMar>
          </w:tcPr>
          <w:p w:rsidR="0086460E" w:rsidRPr="008310C0" w:rsidRDefault="0086460E" w:rsidP="00051AB9">
            <w:pPr>
              <w:ind w:left="0" w:right="-288"/>
              <w:rPr>
                <w:b/>
              </w:rPr>
            </w:pPr>
            <w:r w:rsidRPr="008310C0">
              <w:t xml:space="preserve">Eligibility for Medicaid, </w:t>
            </w:r>
            <w:r w:rsidR="00671A12">
              <w:t>CHIP</w:t>
            </w:r>
            <w:r w:rsidRPr="008310C0">
              <w:t xml:space="preserve"> and other State programs is in part determined by family income as a percentage of federally defined poverty levels.  States have some discretion in determining which groups their Medicaid and </w:t>
            </w:r>
            <w:r w:rsidR="00671A12">
              <w:t>CHIP</w:t>
            </w:r>
            <w:r w:rsidRPr="008310C0">
              <w:t xml:space="preserve"> programs will cover and the financial criteria for Medicaid and </w:t>
            </w:r>
            <w:r w:rsidR="00671A12">
              <w:t>CHIP</w:t>
            </w:r>
            <w:r w:rsidRPr="008310C0">
              <w:t xml:space="preserve"> eligibility.</w:t>
            </w:r>
          </w:p>
        </w:tc>
      </w:tr>
    </w:tbl>
    <w:p w:rsidR="00051AB9" w:rsidRPr="008310C0" w:rsidRDefault="00051AB9" w:rsidP="00E37D4A">
      <w:pPr>
        <w:ind w:left="0"/>
        <w:rPr>
          <w:sz w:val="24"/>
          <w:szCs w:val="24"/>
        </w:rPr>
      </w:pPr>
    </w:p>
    <w:p w:rsidR="00BE588A" w:rsidRDefault="00F03AF0" w:rsidP="00BF2EF4">
      <w:pPr>
        <w:ind w:left="0"/>
        <w:rPr>
          <w:rFonts w:ascii="Arial" w:hAnsi="Arial"/>
          <w:b/>
          <w:sz w:val="24"/>
        </w:rPr>
      </w:pPr>
      <w:r w:rsidRPr="008310C0">
        <w:rPr>
          <w:sz w:val="24"/>
          <w:szCs w:val="24"/>
        </w:rPr>
        <w:br w:type="page"/>
      </w:r>
      <w:r w:rsidR="00BE588A" w:rsidRPr="008310C0">
        <w:rPr>
          <w:rFonts w:ascii="Arial" w:hAnsi="Arial"/>
          <w:b/>
          <w:sz w:val="24"/>
        </w:rPr>
        <w:t xml:space="preserve">VIII </w:t>
      </w:r>
      <w:r w:rsidR="00337E6D">
        <w:rPr>
          <w:rFonts w:ascii="Arial" w:hAnsi="Arial"/>
          <w:b/>
          <w:sz w:val="24"/>
        </w:rPr>
        <w:t>–</w:t>
      </w:r>
      <w:r w:rsidR="00BE588A" w:rsidRPr="008310C0">
        <w:rPr>
          <w:rFonts w:ascii="Arial" w:hAnsi="Arial"/>
          <w:b/>
          <w:sz w:val="24"/>
        </w:rPr>
        <w:t xml:space="preserve"> GLOSSARY</w:t>
      </w:r>
    </w:p>
    <w:p w:rsidR="00BE588A" w:rsidRPr="008310C0" w:rsidRDefault="00BE588A" w:rsidP="000406DB">
      <w:pPr>
        <w:ind w:left="0"/>
        <w:rPr>
          <w:rFonts w:ascii="Arial" w:hAnsi="Arial"/>
          <w:sz w:val="28"/>
        </w:rPr>
      </w:pPr>
    </w:p>
    <w:p w:rsidR="00BE588A" w:rsidRPr="008310C0" w:rsidRDefault="00BE588A" w:rsidP="000406DB">
      <w:pPr>
        <w:ind w:left="0"/>
        <w:rPr>
          <w:rFonts w:ascii="Arial" w:hAnsi="Arial"/>
          <w:b/>
          <w:sz w:val="24"/>
        </w:rPr>
      </w:pPr>
      <w:r w:rsidRPr="008310C0">
        <w:rPr>
          <w:rFonts w:ascii="Arial" w:hAnsi="Arial"/>
          <w:b/>
          <w:sz w:val="24"/>
        </w:rPr>
        <w:t xml:space="preserve">Adequate prenatal care - </w:t>
      </w:r>
      <w:r w:rsidRPr="008310C0">
        <w:rPr>
          <w:rFonts w:ascii="Arial" w:hAnsi="Arial"/>
          <w:sz w:val="24"/>
        </w:rPr>
        <w:t>Prenatal care where the observed to expected prenatal visits is greater than or equal to 80% (the Kotelchuck Index)</w:t>
      </w:r>
      <w:r w:rsidRPr="008310C0">
        <w:rPr>
          <w:rFonts w:ascii="Arial" w:hAnsi="Arial"/>
          <w:b/>
          <w:sz w:val="24"/>
        </w:rPr>
        <w:t>.</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Administration of Title V Funds</w:t>
      </w:r>
      <w:r w:rsidRPr="008310C0">
        <w:rPr>
          <w:rFonts w:ascii="Arial" w:hAnsi="Arial"/>
          <w:sz w:val="24"/>
        </w:rPr>
        <w:t xml:space="preserve"> - The amount of funds the State uses for the management of the Title V allocation.  It is limited by statute to 10 percent of the Federal Title V allotment.</w:t>
      </w:r>
    </w:p>
    <w:p w:rsidR="00BE588A" w:rsidRPr="008310C0" w:rsidRDefault="00BE588A" w:rsidP="000406DB">
      <w:pPr>
        <w:ind w:left="0"/>
        <w:rPr>
          <w:rFonts w:ascii="Arial" w:hAnsi="Arial"/>
          <w:b/>
          <w:sz w:val="24"/>
        </w:rPr>
      </w:pPr>
    </w:p>
    <w:p w:rsidR="00BE588A" w:rsidRDefault="00BE588A" w:rsidP="000406DB">
      <w:pPr>
        <w:ind w:left="0"/>
        <w:rPr>
          <w:rFonts w:ascii="Arial" w:hAnsi="Arial"/>
          <w:sz w:val="24"/>
        </w:rPr>
      </w:pPr>
      <w:r w:rsidRPr="008310C0">
        <w:rPr>
          <w:rFonts w:ascii="Arial" w:hAnsi="Arial"/>
          <w:b/>
          <w:sz w:val="24"/>
        </w:rPr>
        <w:t xml:space="preserve">Assessment </w:t>
      </w:r>
      <w:r w:rsidR="004D7D14" w:rsidRPr="008310C0">
        <w:rPr>
          <w:rFonts w:ascii="Arial" w:hAnsi="Arial"/>
          <w:b/>
          <w:sz w:val="24"/>
        </w:rPr>
        <w:t>–</w:t>
      </w:r>
      <w:r w:rsidRPr="008310C0">
        <w:rPr>
          <w:rFonts w:ascii="Arial" w:hAnsi="Arial"/>
          <w:b/>
          <w:sz w:val="24"/>
        </w:rPr>
        <w:t xml:space="preserve"> </w:t>
      </w:r>
      <w:r w:rsidR="004D7D14" w:rsidRPr="008310C0">
        <w:rPr>
          <w:rFonts w:ascii="Arial" w:hAnsi="Arial"/>
          <w:sz w:val="24"/>
        </w:rPr>
        <w:t>(s</w:t>
      </w:r>
      <w:r w:rsidRPr="008310C0">
        <w:rPr>
          <w:rFonts w:ascii="Arial" w:hAnsi="Arial"/>
          <w:sz w:val="24"/>
        </w:rPr>
        <w:t>ee “Needs Assessment”</w:t>
      </w:r>
      <w:r w:rsidR="004D7D14" w:rsidRPr="008310C0">
        <w:rPr>
          <w:rFonts w:ascii="Arial" w:hAnsi="Arial"/>
          <w:sz w:val="24"/>
        </w:rPr>
        <w:t>)</w:t>
      </w:r>
      <w:r w:rsidR="005271D2" w:rsidRPr="008310C0">
        <w:rPr>
          <w:rFonts w:ascii="Arial" w:hAnsi="Arial"/>
          <w:sz w:val="24"/>
        </w:rPr>
        <w:t>.</w:t>
      </w:r>
    </w:p>
    <w:p w:rsidR="00113547" w:rsidRDefault="00113547" w:rsidP="000406DB">
      <w:pPr>
        <w:ind w:left="0"/>
        <w:rPr>
          <w:rFonts w:ascii="Arial" w:hAnsi="Arial"/>
          <w:sz w:val="24"/>
        </w:rPr>
      </w:pPr>
    </w:p>
    <w:p w:rsidR="002F04FA" w:rsidRPr="002F04FA" w:rsidRDefault="002F04FA" w:rsidP="002F04FA">
      <w:pPr>
        <w:ind w:left="0"/>
        <w:rPr>
          <w:rFonts w:ascii="Arial" w:hAnsi="Arial"/>
          <w:sz w:val="24"/>
        </w:rPr>
      </w:pPr>
      <w:r w:rsidRPr="00974587">
        <w:rPr>
          <w:rFonts w:ascii="Arial" w:hAnsi="Arial"/>
          <w:b/>
          <w:sz w:val="24"/>
        </w:rPr>
        <w:t>BRFSS</w:t>
      </w:r>
      <w:r w:rsidR="00974587" w:rsidRPr="00974587">
        <w:rPr>
          <w:rFonts w:ascii="Arial" w:hAnsi="Arial"/>
          <w:b/>
          <w:sz w:val="24"/>
        </w:rPr>
        <w:t xml:space="preserve"> </w:t>
      </w:r>
      <w:r w:rsidRPr="002F04FA">
        <w:rPr>
          <w:rFonts w:ascii="Arial" w:hAnsi="Arial"/>
          <w:sz w:val="24"/>
        </w:rPr>
        <w:t xml:space="preserve">- The Behavioral Risk Factor Surveillance System (BRFSS) is the world’s largest, on-going telephone health survey system, tracking health conditions and risk behaviors in the United States yearly since 1984. Currently, data are collected monthly in all 50 states, the District of Columbia, Puerto Rico, the U.S. Virgin Islands, and Guam. </w:t>
      </w:r>
      <w:r w:rsidR="00513242">
        <w:rPr>
          <w:rFonts w:ascii="Arial" w:hAnsi="Arial"/>
          <w:sz w:val="24"/>
        </w:rPr>
        <w:t xml:space="preserve"> </w:t>
      </w:r>
      <w:r w:rsidRPr="002F04FA">
        <w:rPr>
          <w:rFonts w:ascii="Arial" w:hAnsi="Arial"/>
          <w:sz w:val="24"/>
        </w:rPr>
        <w:t>http://www.cdc.gov/brfss/</w:t>
      </w:r>
    </w:p>
    <w:p w:rsidR="00BE588A" w:rsidRPr="008310C0" w:rsidRDefault="00BE588A" w:rsidP="000406DB">
      <w:pPr>
        <w:ind w:left="0"/>
        <w:rPr>
          <w:rFonts w:ascii="Arial" w:hAnsi="Arial"/>
          <w:sz w:val="24"/>
        </w:rPr>
      </w:pPr>
    </w:p>
    <w:p w:rsidR="00BE588A" w:rsidRPr="008310C0" w:rsidRDefault="00BE588A" w:rsidP="000406DB">
      <w:pPr>
        <w:ind w:left="0"/>
        <w:rPr>
          <w:rFonts w:ascii="Arial" w:hAnsi="Arial"/>
          <w:sz w:val="24"/>
        </w:rPr>
      </w:pPr>
      <w:r w:rsidRPr="008310C0">
        <w:rPr>
          <w:rFonts w:ascii="Arial" w:hAnsi="Arial"/>
          <w:b/>
          <w:sz w:val="24"/>
        </w:rPr>
        <w:t>Capacity</w:t>
      </w:r>
      <w:r w:rsidRPr="008310C0">
        <w:rPr>
          <w:rFonts w:ascii="Arial" w:hAnsi="Arial"/>
          <w:sz w:val="24"/>
        </w:rPr>
        <w:t xml:space="preserve"> - Program capacity includes delivery systems, workforce, policies, and support systems (e.g., training, research, technical assistance, and information systems) and other infrastructure needed to maintain service delivery and policy making activities.  Program capacity results measure the strength of the human and material resources necessary to meet public health obligations.  As program capacity sets the stage for other activities, program capacity results are closely related to the results for process, health outcome, and risk factors.  Program capacity results should answer the question, “What does the State need to achieve the results we want?”</w:t>
      </w:r>
    </w:p>
    <w:p w:rsidR="00BE588A" w:rsidRPr="008310C0" w:rsidRDefault="00BE588A" w:rsidP="000406DB">
      <w:pPr>
        <w:ind w:left="0"/>
        <w:rPr>
          <w:rFonts w:ascii="Arial" w:hAnsi="Arial"/>
          <w:sz w:val="24"/>
        </w:rPr>
      </w:pPr>
    </w:p>
    <w:p w:rsidR="00BE588A" w:rsidRPr="008310C0" w:rsidRDefault="00BE588A" w:rsidP="000406DB">
      <w:pPr>
        <w:ind w:left="0"/>
        <w:rPr>
          <w:rFonts w:ascii="Arial" w:hAnsi="Arial"/>
          <w:sz w:val="24"/>
        </w:rPr>
      </w:pPr>
      <w:r w:rsidRPr="008310C0">
        <w:rPr>
          <w:rFonts w:ascii="Arial" w:hAnsi="Arial"/>
          <w:b/>
          <w:sz w:val="24"/>
        </w:rPr>
        <w:t>Care Coordination Services</w:t>
      </w:r>
      <w:r w:rsidRPr="008310C0">
        <w:rPr>
          <w:rFonts w:ascii="Arial" w:hAnsi="Arial"/>
          <w:sz w:val="24"/>
        </w:rPr>
        <w:t xml:space="preserve"> for Children With Special Health Care Needs (CSHCN, see definition below) - those services that promote the effective and efficient organization and utilization of resources to assure access to necessary comprehensive services for children with special health care needs and their families</w:t>
      </w:r>
      <w:r w:rsidR="006207EF" w:rsidRPr="008310C0">
        <w:rPr>
          <w:rFonts w:ascii="Arial" w:hAnsi="Arial"/>
          <w:sz w:val="24"/>
        </w:rPr>
        <w:t>.</w:t>
      </w:r>
      <w:r w:rsidR="006207EF" w:rsidRPr="008310C0">
        <w:rPr>
          <w:rFonts w:ascii="Arial" w:hAnsi="Arial"/>
          <w:i/>
          <w:sz w:val="24"/>
        </w:rPr>
        <w:t xml:space="preserve">  </w:t>
      </w:r>
      <w:r w:rsidRPr="008310C0">
        <w:rPr>
          <w:rFonts w:ascii="Arial" w:hAnsi="Arial"/>
          <w:i/>
          <w:sz w:val="24"/>
        </w:rPr>
        <w:t>[Title V Sec. 501(b)(3)</w:t>
      </w:r>
      <w:r w:rsidRPr="008310C0">
        <w:rPr>
          <w:rFonts w:ascii="Arial" w:hAnsi="Arial"/>
          <w:sz w:val="24"/>
        </w:rPr>
        <w:t>]</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sz w:val="24"/>
        </w:rPr>
      </w:pPr>
      <w:r w:rsidRPr="008310C0">
        <w:rPr>
          <w:rFonts w:ascii="Arial" w:hAnsi="Arial"/>
          <w:b/>
          <w:sz w:val="24"/>
        </w:rPr>
        <w:t>Carryover</w:t>
      </w:r>
      <w:r w:rsidRPr="008310C0">
        <w:rPr>
          <w:rFonts w:ascii="Arial" w:hAnsi="Arial"/>
          <w:sz w:val="24"/>
        </w:rPr>
        <w:t xml:space="preserve"> (as used in Forms 2 and 3) - The unobligated balance from the previous years MCH Block Grant Federal Allocation.</w:t>
      </w:r>
    </w:p>
    <w:p w:rsidR="00BE588A" w:rsidRPr="008310C0" w:rsidRDefault="00BE588A" w:rsidP="000406DB">
      <w:pPr>
        <w:ind w:left="0"/>
        <w:rPr>
          <w:rFonts w:ascii="Arial" w:hAnsi="Arial"/>
          <w:sz w:val="24"/>
        </w:rPr>
      </w:pPr>
    </w:p>
    <w:p w:rsidR="00BE588A" w:rsidRPr="008310C0" w:rsidRDefault="00BE588A" w:rsidP="000406DB">
      <w:pPr>
        <w:ind w:left="0"/>
        <w:rPr>
          <w:rFonts w:ascii="Arial" w:hAnsi="Arial"/>
          <w:b/>
          <w:sz w:val="24"/>
        </w:rPr>
      </w:pPr>
      <w:r w:rsidRPr="008310C0">
        <w:rPr>
          <w:rFonts w:ascii="Arial" w:hAnsi="Arial"/>
          <w:b/>
          <w:sz w:val="24"/>
        </w:rPr>
        <w:t>Case Management Services</w:t>
      </w:r>
      <w:r w:rsidRPr="008310C0">
        <w:rPr>
          <w:rFonts w:ascii="Arial" w:hAnsi="Arial"/>
          <w:sz w:val="24"/>
        </w:rPr>
        <w:t xml:space="preserve"> - For pregnant women - those services that assure access to quality prenatal, delivery and postpartum care.  For infants up to age one - those services that assure access to quality preventive and primary care services</w:t>
      </w:r>
      <w:r w:rsidR="006207EF" w:rsidRPr="008310C0">
        <w:rPr>
          <w:rFonts w:ascii="Arial" w:hAnsi="Arial"/>
          <w:sz w:val="24"/>
        </w:rPr>
        <w:t>.</w:t>
      </w:r>
      <w:r w:rsidR="006207EF" w:rsidRPr="008310C0">
        <w:rPr>
          <w:rFonts w:ascii="Arial" w:hAnsi="Arial"/>
          <w:i/>
          <w:sz w:val="24"/>
        </w:rPr>
        <w:t xml:space="preserve">  </w:t>
      </w:r>
      <w:r w:rsidRPr="008310C0">
        <w:rPr>
          <w:rFonts w:ascii="Arial" w:hAnsi="Arial"/>
          <w:i/>
          <w:sz w:val="24"/>
        </w:rPr>
        <w:t>(Title V Sec. 501(b)(4)</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Children</w:t>
      </w:r>
      <w:r w:rsidRPr="008310C0">
        <w:rPr>
          <w:rFonts w:ascii="Arial" w:hAnsi="Arial"/>
          <w:sz w:val="24"/>
        </w:rPr>
        <w:t xml:space="preserve"> -</w:t>
      </w:r>
      <w:r w:rsidR="004D7D14" w:rsidRPr="008310C0">
        <w:rPr>
          <w:rFonts w:ascii="Arial" w:hAnsi="Arial"/>
          <w:sz w:val="24"/>
        </w:rPr>
        <w:t xml:space="preserve"> </w:t>
      </w:r>
      <w:r w:rsidRPr="008310C0">
        <w:rPr>
          <w:rFonts w:ascii="Arial" w:hAnsi="Arial"/>
          <w:sz w:val="24"/>
        </w:rPr>
        <w:t>A child from 1st birthday through the 21st year, who is not otherwise included in any other class of individuals.</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 xml:space="preserve">Children With Special Health Care Needs (CSHCN) - </w:t>
      </w:r>
      <w:r w:rsidRPr="008310C0">
        <w:rPr>
          <w:rFonts w:ascii="Arial" w:hAnsi="Arial"/>
          <w:b/>
          <w:i/>
          <w:sz w:val="24"/>
        </w:rPr>
        <w:t>(For budgetary purposes)</w:t>
      </w:r>
      <w:r w:rsidRPr="008310C0">
        <w:rPr>
          <w:rFonts w:ascii="Arial" w:hAnsi="Arial"/>
          <w:sz w:val="24"/>
        </w:rPr>
        <w:t xml:space="preserve"> Infants or children from birth through the 21st year with special health care needs who the State has elected to provide with services funded through Title V.  CSHCN are children who have health problems requiring more than routine and basic care including children with or at risk of disabilities, chronic illnesses and conditions and health-related education and behavioral problems.  </w:t>
      </w:r>
      <w:r w:rsidRPr="008310C0">
        <w:rPr>
          <w:rFonts w:ascii="Arial" w:hAnsi="Arial"/>
          <w:b/>
          <w:i/>
          <w:sz w:val="24"/>
        </w:rPr>
        <w:t>(For planning and systems development</w:t>
      </w:r>
      <w:r w:rsidR="00FD1355" w:rsidRPr="008310C0">
        <w:rPr>
          <w:rFonts w:ascii="Arial" w:hAnsi="Arial"/>
          <w:b/>
          <w:i/>
          <w:sz w:val="24"/>
        </w:rPr>
        <w:t>)</w:t>
      </w:r>
      <w:r w:rsidR="00FD1355" w:rsidRPr="008310C0">
        <w:rPr>
          <w:rFonts w:ascii="Arial" w:hAnsi="Arial"/>
          <w:sz w:val="24"/>
        </w:rPr>
        <w:t xml:space="preserve">  </w:t>
      </w:r>
      <w:r w:rsidRPr="008310C0">
        <w:rPr>
          <w:rFonts w:ascii="Arial" w:hAnsi="Arial"/>
          <w:sz w:val="24"/>
        </w:rPr>
        <w:t>- Those children who have or are at increased risk for a chronic physical, developmental, behavioral, or emotional condition and who also require health and related services of a type or amount beyond that required by children generally.</w:t>
      </w:r>
    </w:p>
    <w:p w:rsidR="00BE588A" w:rsidRDefault="00BE588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Children With Special Health Care Needs</w:t>
      </w:r>
      <w:r w:rsidRPr="008310C0">
        <w:rPr>
          <w:rFonts w:ascii="Arial" w:hAnsi="Arial"/>
          <w:sz w:val="24"/>
        </w:rPr>
        <w:t xml:space="preserve"> </w:t>
      </w:r>
      <w:r w:rsidRPr="008310C0">
        <w:rPr>
          <w:rFonts w:ascii="Arial" w:hAnsi="Arial"/>
          <w:b/>
          <w:sz w:val="24"/>
        </w:rPr>
        <w:t>(CSHCN) - Constructs of a Service System</w:t>
      </w:r>
    </w:p>
    <w:p w:rsidR="00BE588A" w:rsidRPr="008310C0" w:rsidRDefault="00BE588A" w:rsidP="000406DB">
      <w:pPr>
        <w:ind w:left="0"/>
        <w:rPr>
          <w:rFonts w:ascii="Arial" w:hAnsi="Arial"/>
          <w:b/>
          <w:sz w:val="24"/>
        </w:rPr>
      </w:pPr>
    </w:p>
    <w:p w:rsidR="00BE588A" w:rsidRPr="008310C0" w:rsidRDefault="00BE588A" w:rsidP="0001198E">
      <w:pPr>
        <w:numPr>
          <w:ilvl w:val="0"/>
          <w:numId w:val="51"/>
        </w:numPr>
        <w:ind w:hanging="720"/>
        <w:rPr>
          <w:rFonts w:ascii="Arial" w:hAnsi="Arial"/>
          <w:b/>
          <w:sz w:val="24"/>
        </w:rPr>
      </w:pPr>
      <w:r w:rsidRPr="008310C0">
        <w:rPr>
          <w:rFonts w:ascii="Arial" w:hAnsi="Arial"/>
          <w:b/>
          <w:sz w:val="24"/>
        </w:rPr>
        <w:t>State Program Collaboration with Other State Agencies and Private Organizations</w:t>
      </w:r>
    </w:p>
    <w:p w:rsidR="00BE588A" w:rsidRPr="008310C0" w:rsidRDefault="00BE588A" w:rsidP="00692BF3">
      <w:pPr>
        <w:rPr>
          <w:rFonts w:ascii="Arial" w:hAnsi="Arial"/>
          <w:sz w:val="24"/>
        </w:rPr>
      </w:pPr>
      <w:r w:rsidRPr="008310C0">
        <w:rPr>
          <w:rFonts w:ascii="Arial" w:hAnsi="Arial"/>
          <w:sz w:val="24"/>
        </w:rPr>
        <w:t>States establish and maintain ongoing interagency collaborative processes for the assessment of needs with respect to the development of community-based systems of services for CSHCN.  State programs collaborate with other agencies and organizations in the formulation of coordinated policies, standards, data collection and analysis, financing of services, and program monitoring to assure comprehensive, coordinated services for CSHCN and their families.</w:t>
      </w:r>
    </w:p>
    <w:p w:rsidR="00BE588A" w:rsidRPr="008310C0" w:rsidRDefault="00BE588A" w:rsidP="000406DB">
      <w:pPr>
        <w:ind w:left="0"/>
        <w:rPr>
          <w:rFonts w:ascii="Arial" w:hAnsi="Arial"/>
          <w:sz w:val="24"/>
        </w:rPr>
      </w:pPr>
    </w:p>
    <w:p w:rsidR="00BE588A" w:rsidRPr="008310C0" w:rsidRDefault="00BE588A" w:rsidP="0001198E">
      <w:pPr>
        <w:numPr>
          <w:ilvl w:val="0"/>
          <w:numId w:val="51"/>
        </w:numPr>
        <w:ind w:hanging="720"/>
        <w:rPr>
          <w:rFonts w:ascii="Arial" w:hAnsi="Arial"/>
          <w:sz w:val="24"/>
        </w:rPr>
      </w:pPr>
      <w:r w:rsidRPr="008310C0">
        <w:rPr>
          <w:rFonts w:ascii="Arial" w:hAnsi="Arial"/>
          <w:b/>
          <w:sz w:val="24"/>
        </w:rPr>
        <w:t>State Support for Communities</w:t>
      </w:r>
    </w:p>
    <w:p w:rsidR="00BE588A" w:rsidRPr="008310C0" w:rsidRDefault="00BE588A" w:rsidP="00692BF3">
      <w:pPr>
        <w:rPr>
          <w:rFonts w:ascii="Arial" w:hAnsi="Arial"/>
          <w:sz w:val="24"/>
        </w:rPr>
      </w:pPr>
      <w:r w:rsidRPr="008310C0">
        <w:rPr>
          <w:rFonts w:ascii="Arial" w:hAnsi="Arial"/>
          <w:sz w:val="24"/>
        </w:rPr>
        <w:t>State programs emphasize the development of community-based programs by esta</w:t>
      </w:r>
      <w:r w:rsidR="00331E5C">
        <w:rPr>
          <w:rFonts w:ascii="Arial" w:hAnsi="Arial"/>
          <w:sz w:val="24"/>
        </w:rPr>
        <w:softHyphen/>
      </w:r>
      <w:r w:rsidRPr="008310C0">
        <w:rPr>
          <w:rFonts w:ascii="Arial" w:hAnsi="Arial"/>
          <w:sz w:val="24"/>
        </w:rPr>
        <w:t xml:space="preserve">blishing and maintaining a process for facilitating community systems </w:t>
      </w:r>
      <w:r w:rsidRPr="00331E5C">
        <w:rPr>
          <w:rFonts w:ascii="Arial" w:hAnsi="Arial"/>
          <w:sz w:val="24"/>
          <w:szCs w:val="24"/>
        </w:rPr>
        <w:t xml:space="preserve">building </w:t>
      </w:r>
      <w:r w:rsidRPr="008310C0">
        <w:rPr>
          <w:rFonts w:ascii="Arial" w:hAnsi="Arial"/>
          <w:sz w:val="24"/>
        </w:rPr>
        <w:t>through mechanisms such as technical assistance and consultation, educa</w:t>
      </w:r>
      <w:r w:rsidR="00331E5C">
        <w:rPr>
          <w:rFonts w:ascii="Arial" w:hAnsi="Arial"/>
          <w:sz w:val="24"/>
        </w:rPr>
        <w:softHyphen/>
      </w:r>
      <w:r w:rsidRPr="008310C0">
        <w:rPr>
          <w:rFonts w:ascii="Arial" w:hAnsi="Arial"/>
          <w:sz w:val="24"/>
        </w:rPr>
        <w:t>tion and training, common data protocols, and financial resources for communi</w:t>
      </w:r>
      <w:r w:rsidR="00331E5C">
        <w:rPr>
          <w:rFonts w:ascii="Arial" w:hAnsi="Arial"/>
          <w:sz w:val="24"/>
        </w:rPr>
        <w:softHyphen/>
      </w:r>
      <w:r w:rsidRPr="008310C0">
        <w:rPr>
          <w:rFonts w:ascii="Arial" w:hAnsi="Arial"/>
          <w:sz w:val="24"/>
        </w:rPr>
        <w:t>ties en</w:t>
      </w:r>
      <w:r w:rsidR="00331E5C">
        <w:rPr>
          <w:rFonts w:ascii="Arial" w:hAnsi="Arial"/>
          <w:sz w:val="24"/>
        </w:rPr>
        <w:softHyphen/>
      </w:r>
      <w:r w:rsidRPr="008310C0">
        <w:rPr>
          <w:rFonts w:ascii="Arial" w:hAnsi="Arial"/>
          <w:sz w:val="24"/>
        </w:rPr>
        <w:t>gag</w:t>
      </w:r>
      <w:r w:rsidR="00331E5C">
        <w:rPr>
          <w:rFonts w:ascii="Arial" w:hAnsi="Arial"/>
          <w:sz w:val="24"/>
        </w:rPr>
        <w:softHyphen/>
      </w:r>
      <w:r w:rsidRPr="008310C0">
        <w:rPr>
          <w:rFonts w:ascii="Arial" w:hAnsi="Arial"/>
          <w:sz w:val="24"/>
        </w:rPr>
        <w:t>ed in systems development to assure that the unique needs of CSHCN are met.</w:t>
      </w:r>
    </w:p>
    <w:p w:rsidR="00BE588A" w:rsidRPr="008310C0" w:rsidRDefault="00BE588A" w:rsidP="000406DB">
      <w:pPr>
        <w:ind w:left="0"/>
        <w:rPr>
          <w:rFonts w:ascii="Arial" w:hAnsi="Arial"/>
          <w:sz w:val="24"/>
        </w:rPr>
      </w:pPr>
    </w:p>
    <w:p w:rsidR="00BE588A" w:rsidRPr="008310C0" w:rsidRDefault="00BE588A" w:rsidP="0001198E">
      <w:pPr>
        <w:numPr>
          <w:ilvl w:val="0"/>
          <w:numId w:val="51"/>
        </w:numPr>
        <w:tabs>
          <w:tab w:val="clear" w:pos="720"/>
        </w:tabs>
        <w:ind w:hanging="720"/>
        <w:rPr>
          <w:rFonts w:ascii="Arial" w:hAnsi="Arial"/>
          <w:sz w:val="24"/>
        </w:rPr>
      </w:pPr>
      <w:r w:rsidRPr="008310C0">
        <w:rPr>
          <w:rFonts w:ascii="Arial" w:hAnsi="Arial"/>
          <w:b/>
          <w:sz w:val="24"/>
        </w:rPr>
        <w:t>Coordination of Health Components of Community-Based Systems</w:t>
      </w:r>
    </w:p>
    <w:p w:rsidR="00BE588A" w:rsidRPr="008310C0" w:rsidRDefault="00BE588A" w:rsidP="00692BF3">
      <w:pPr>
        <w:rPr>
          <w:rFonts w:ascii="Arial" w:hAnsi="Arial"/>
          <w:sz w:val="24"/>
        </w:rPr>
      </w:pPr>
      <w:r w:rsidRPr="008310C0">
        <w:rPr>
          <w:rFonts w:ascii="Arial" w:hAnsi="Arial"/>
          <w:sz w:val="24"/>
        </w:rPr>
        <w:t>A mechanism exists in communities across the State for coordination of health services with one another.  This includes coordination among providers of primary care, habilitative and rehabilitative services, other specialty medical treatment services, mental health services, and home health care.</w:t>
      </w:r>
    </w:p>
    <w:p w:rsidR="00BE588A" w:rsidRPr="008310C0" w:rsidRDefault="00BE588A" w:rsidP="000406DB">
      <w:pPr>
        <w:ind w:left="0"/>
        <w:rPr>
          <w:rFonts w:ascii="Arial" w:hAnsi="Arial"/>
          <w:sz w:val="24"/>
        </w:rPr>
      </w:pPr>
    </w:p>
    <w:p w:rsidR="00BE588A" w:rsidRPr="008310C0" w:rsidRDefault="00BE588A" w:rsidP="000406DB">
      <w:pPr>
        <w:ind w:left="0"/>
        <w:rPr>
          <w:rFonts w:ascii="Arial" w:hAnsi="Arial"/>
          <w:sz w:val="24"/>
        </w:rPr>
      </w:pPr>
      <w:r w:rsidRPr="008310C0">
        <w:rPr>
          <w:rFonts w:ascii="Arial" w:hAnsi="Arial"/>
          <w:b/>
          <w:sz w:val="24"/>
        </w:rPr>
        <w:t>4. Coordination of Health Services with Other Services at the Community Level</w:t>
      </w:r>
    </w:p>
    <w:p w:rsidR="00BE588A" w:rsidRPr="008310C0" w:rsidRDefault="00BE588A" w:rsidP="00492DEC">
      <w:pPr>
        <w:rPr>
          <w:rFonts w:ascii="Arial" w:hAnsi="Arial"/>
          <w:sz w:val="24"/>
        </w:rPr>
      </w:pPr>
      <w:r w:rsidRPr="008310C0">
        <w:rPr>
          <w:rFonts w:ascii="Arial" w:hAnsi="Arial"/>
          <w:sz w:val="24"/>
        </w:rPr>
        <w:t>A mechanism exists in communities across the State for coordination and service integration among programs serving CSHCN, including early intervention and special education, social services, and family support services.</w:t>
      </w:r>
    </w:p>
    <w:p w:rsidR="00BE588A" w:rsidRPr="008310C0" w:rsidRDefault="00BE588A" w:rsidP="000406DB">
      <w:pPr>
        <w:ind w:left="0"/>
        <w:rPr>
          <w:rFonts w:ascii="Arial" w:hAnsi="Arial"/>
          <w:b/>
          <w:sz w:val="24"/>
        </w:rPr>
      </w:pPr>
    </w:p>
    <w:p w:rsidR="00692BF3" w:rsidRPr="008310C0" w:rsidRDefault="00BE588A" w:rsidP="000406DB">
      <w:pPr>
        <w:ind w:left="0"/>
        <w:rPr>
          <w:rFonts w:ascii="Arial" w:hAnsi="Arial"/>
          <w:sz w:val="24"/>
        </w:rPr>
      </w:pPr>
      <w:r w:rsidRPr="008310C0">
        <w:rPr>
          <w:rFonts w:ascii="Arial" w:hAnsi="Arial"/>
          <w:b/>
          <w:sz w:val="24"/>
        </w:rPr>
        <w:t>Community</w:t>
      </w:r>
      <w:r w:rsidRPr="008310C0">
        <w:rPr>
          <w:rFonts w:ascii="Arial" w:hAnsi="Arial"/>
          <w:sz w:val="24"/>
        </w:rPr>
        <w:t xml:space="preserve"> - a group of individuals living as a smaller social unit within the confines of a larger one due to common geographic boundaries, cultural identity, a common work environment, common interests, etc.</w:t>
      </w:r>
    </w:p>
    <w:p w:rsidR="00331E5C" w:rsidRDefault="00331E5C" w:rsidP="000406DB">
      <w:pPr>
        <w:ind w:left="0"/>
        <w:rPr>
          <w:rFonts w:ascii="Arial" w:hAnsi="Arial"/>
          <w:b/>
          <w:sz w:val="24"/>
        </w:rPr>
      </w:pPr>
    </w:p>
    <w:p w:rsidR="00BE588A" w:rsidRPr="008310C0" w:rsidRDefault="00BE588A" w:rsidP="000406DB">
      <w:pPr>
        <w:ind w:left="0"/>
        <w:rPr>
          <w:rFonts w:ascii="Arial" w:hAnsi="Arial"/>
          <w:sz w:val="24"/>
        </w:rPr>
      </w:pPr>
      <w:r w:rsidRPr="008310C0">
        <w:rPr>
          <w:rFonts w:ascii="Arial" w:hAnsi="Arial"/>
          <w:b/>
          <w:sz w:val="24"/>
        </w:rPr>
        <w:t>Community-based Care</w:t>
      </w:r>
      <w:r w:rsidRPr="008310C0">
        <w:rPr>
          <w:rFonts w:ascii="Arial" w:hAnsi="Arial"/>
          <w:sz w:val="24"/>
        </w:rPr>
        <w:t xml:space="preserve"> - services provided within the context of a defined community.</w:t>
      </w:r>
    </w:p>
    <w:p w:rsidR="00BE588A" w:rsidRPr="008310C0" w:rsidRDefault="00BE588A" w:rsidP="000406DB">
      <w:pPr>
        <w:ind w:left="0"/>
        <w:rPr>
          <w:rFonts w:ascii="Arial" w:hAnsi="Arial"/>
          <w:sz w:val="24"/>
        </w:rPr>
      </w:pPr>
    </w:p>
    <w:p w:rsidR="00BE588A" w:rsidRPr="008310C0" w:rsidRDefault="003F590A" w:rsidP="000406DB">
      <w:pPr>
        <w:ind w:left="0"/>
        <w:rPr>
          <w:rFonts w:ascii="Arial" w:hAnsi="Arial"/>
          <w:sz w:val="24"/>
        </w:rPr>
      </w:pPr>
      <w:r>
        <w:rPr>
          <w:rFonts w:ascii="Arial" w:hAnsi="Arial"/>
          <w:b/>
          <w:sz w:val="24"/>
        </w:rPr>
        <w:br w:type="page"/>
      </w:r>
      <w:r w:rsidR="00BE588A" w:rsidRPr="008310C0">
        <w:rPr>
          <w:rFonts w:ascii="Arial" w:hAnsi="Arial"/>
          <w:b/>
          <w:sz w:val="24"/>
        </w:rPr>
        <w:t>Community-based Service System</w:t>
      </w:r>
      <w:r w:rsidR="00BE588A" w:rsidRPr="008310C0">
        <w:rPr>
          <w:rFonts w:ascii="Arial" w:hAnsi="Arial"/>
          <w:sz w:val="24"/>
        </w:rPr>
        <w:t xml:space="preserve"> - an organized network of services that are grounded in a plan developed by a community and that is based upon </w:t>
      </w:r>
      <w:r w:rsidR="00D31AAD">
        <w:rPr>
          <w:rFonts w:ascii="Arial" w:hAnsi="Arial"/>
          <w:sz w:val="24"/>
        </w:rPr>
        <w:t>N</w:t>
      </w:r>
      <w:r w:rsidR="00D31AAD" w:rsidRPr="008310C0">
        <w:rPr>
          <w:rFonts w:ascii="Arial" w:hAnsi="Arial"/>
          <w:sz w:val="24"/>
        </w:rPr>
        <w:t xml:space="preserve">eeds </w:t>
      </w:r>
      <w:r w:rsidR="00D31AAD">
        <w:rPr>
          <w:rFonts w:ascii="Arial" w:hAnsi="Arial"/>
          <w:sz w:val="24"/>
        </w:rPr>
        <w:t>A</w:t>
      </w:r>
      <w:r w:rsidR="00D31AAD" w:rsidRPr="008310C0">
        <w:rPr>
          <w:rFonts w:ascii="Arial" w:hAnsi="Arial"/>
          <w:sz w:val="24"/>
        </w:rPr>
        <w:t>ssessments</w:t>
      </w:r>
      <w:r w:rsidR="00BE588A" w:rsidRPr="008310C0">
        <w:rPr>
          <w:rFonts w:ascii="Arial" w:hAnsi="Arial"/>
          <w:sz w:val="24"/>
        </w:rPr>
        <w:t>.</w:t>
      </w:r>
    </w:p>
    <w:p w:rsidR="00513242" w:rsidRDefault="00513242" w:rsidP="000406DB">
      <w:pPr>
        <w:ind w:left="0"/>
        <w:rPr>
          <w:rFonts w:ascii="Arial" w:hAnsi="Arial"/>
          <w:sz w:val="24"/>
        </w:rPr>
      </w:pPr>
    </w:p>
    <w:p w:rsidR="00BE588A" w:rsidRPr="008310C0" w:rsidRDefault="00BE588A" w:rsidP="000406DB">
      <w:pPr>
        <w:ind w:left="0"/>
        <w:rPr>
          <w:rFonts w:ascii="Arial" w:hAnsi="Arial"/>
          <w:b/>
          <w:sz w:val="24"/>
        </w:rPr>
      </w:pPr>
      <w:r w:rsidRPr="008310C0">
        <w:rPr>
          <w:rFonts w:ascii="Arial" w:hAnsi="Arial"/>
          <w:b/>
          <w:sz w:val="24"/>
        </w:rPr>
        <w:t>Coordination</w:t>
      </w:r>
      <w:r w:rsidRPr="008310C0">
        <w:rPr>
          <w:rFonts w:ascii="Arial" w:hAnsi="Arial"/>
          <w:sz w:val="24"/>
        </w:rPr>
        <w:t xml:space="preserve"> </w:t>
      </w:r>
      <w:r w:rsidR="004D7D14" w:rsidRPr="008310C0">
        <w:rPr>
          <w:rFonts w:ascii="Arial" w:hAnsi="Arial"/>
          <w:sz w:val="24"/>
        </w:rPr>
        <w:t xml:space="preserve"> - (s</w:t>
      </w:r>
      <w:r w:rsidRPr="008310C0">
        <w:rPr>
          <w:rFonts w:ascii="Arial" w:hAnsi="Arial"/>
          <w:sz w:val="24"/>
        </w:rPr>
        <w:t>ee Care Coordination Services</w:t>
      </w:r>
      <w:r w:rsidR="004D7D14" w:rsidRPr="008310C0">
        <w:rPr>
          <w:rFonts w:ascii="Arial" w:hAnsi="Arial"/>
          <w:sz w:val="24"/>
        </w:rPr>
        <w:t>)</w:t>
      </w:r>
      <w:r w:rsidR="005271D2" w:rsidRPr="008310C0">
        <w:rPr>
          <w:rFonts w:ascii="Arial" w:hAnsi="Arial"/>
          <w:sz w:val="24"/>
        </w:rPr>
        <w:t>.</w:t>
      </w:r>
    </w:p>
    <w:p w:rsidR="00BE588A" w:rsidRPr="008310C0" w:rsidRDefault="00BE588A" w:rsidP="000406DB">
      <w:pPr>
        <w:ind w:left="0"/>
        <w:rPr>
          <w:rFonts w:ascii="Arial" w:hAnsi="Arial"/>
          <w:b/>
          <w:sz w:val="24"/>
        </w:rPr>
      </w:pPr>
    </w:p>
    <w:p w:rsidR="00864ECE" w:rsidRPr="008310C0" w:rsidRDefault="00BE588A" w:rsidP="00864ECE">
      <w:pPr>
        <w:ind w:left="0"/>
        <w:rPr>
          <w:rFonts w:ascii="Arial" w:hAnsi="Arial"/>
          <w:bCs/>
          <w:sz w:val="24"/>
        </w:rPr>
      </w:pPr>
      <w:r w:rsidRPr="008310C0">
        <w:rPr>
          <w:rFonts w:ascii="Arial" w:hAnsi="Arial"/>
          <w:b/>
          <w:sz w:val="24"/>
        </w:rPr>
        <w:t>Cultural</w:t>
      </w:r>
      <w:r w:rsidR="00306D33" w:rsidRPr="008310C0">
        <w:rPr>
          <w:rFonts w:ascii="Arial" w:hAnsi="Arial"/>
          <w:b/>
          <w:sz w:val="24"/>
        </w:rPr>
        <w:t xml:space="preserve"> </w:t>
      </w:r>
      <w:r w:rsidRPr="008310C0">
        <w:rPr>
          <w:rFonts w:ascii="Arial" w:hAnsi="Arial"/>
          <w:b/>
          <w:sz w:val="24"/>
        </w:rPr>
        <w:t>Competen</w:t>
      </w:r>
      <w:r w:rsidR="00864ECE" w:rsidRPr="008310C0">
        <w:rPr>
          <w:rFonts w:ascii="Arial" w:hAnsi="Arial"/>
          <w:b/>
          <w:sz w:val="24"/>
        </w:rPr>
        <w:t>ce</w:t>
      </w:r>
      <w:r w:rsidRPr="008310C0">
        <w:rPr>
          <w:rFonts w:ascii="Arial" w:hAnsi="Arial"/>
          <w:b/>
          <w:sz w:val="24"/>
        </w:rPr>
        <w:t xml:space="preserve"> </w:t>
      </w:r>
      <w:r w:rsidR="00864ECE" w:rsidRPr="008310C0">
        <w:rPr>
          <w:rFonts w:ascii="Arial" w:hAnsi="Arial"/>
          <w:b/>
          <w:sz w:val="24"/>
        </w:rPr>
        <w:t>–</w:t>
      </w:r>
      <w:r w:rsidRPr="008310C0">
        <w:rPr>
          <w:rFonts w:ascii="Arial" w:hAnsi="Arial"/>
          <w:b/>
          <w:sz w:val="24"/>
        </w:rPr>
        <w:t xml:space="preserve"> </w:t>
      </w:r>
      <w:r w:rsidR="00864ECE" w:rsidRPr="008310C0">
        <w:rPr>
          <w:rFonts w:ascii="Arial" w:hAnsi="Arial"/>
          <w:bCs/>
          <w:sz w:val="24"/>
        </w:rPr>
        <w:t>a set of values, behaviors, attitudes, and practices within a system, organization, program, or among individuals and which enables them to work effectively cross culturally.  Further, it refers to the ability to honor and respect the beliefs, language, inter-personal styles and behaviors of individuals and families receiving services, as well as staff who are providing such services</w:t>
      </w:r>
      <w:r w:rsidR="00FD1355" w:rsidRPr="008310C0">
        <w:rPr>
          <w:rFonts w:ascii="Arial" w:hAnsi="Arial"/>
          <w:bCs/>
          <w:sz w:val="24"/>
        </w:rPr>
        <w:t xml:space="preserve">.  </w:t>
      </w:r>
      <w:r w:rsidR="00864ECE" w:rsidRPr="008310C0">
        <w:rPr>
          <w:rFonts w:ascii="Arial" w:hAnsi="Arial"/>
          <w:bCs/>
          <w:sz w:val="24"/>
        </w:rPr>
        <w:t>At a systems, organizational, or program level, cultural competence requires a comprehensive and coordinated plan that includes interventions at all the levels from policy-making to the individual, and is a dynamic, ongoing, process that requires a long-term commitment.  A component of cultural competence is linguistic competence, the capacity of an organization and its personnel to communicate effectively, and convey information in a manner that is easily understood by diverse audiences including persons of limited English proficiency, those who are not literate or have low literacy skills, and individuals with disabilities.</w:t>
      </w:r>
    </w:p>
    <w:p w:rsidR="00864ECE" w:rsidRPr="008310C0" w:rsidRDefault="00864ECE" w:rsidP="00864ECE">
      <w:pPr>
        <w:ind w:left="0"/>
        <w:rPr>
          <w:rFonts w:ascii="Arial" w:hAnsi="Arial"/>
          <w:bCs/>
          <w:sz w:val="24"/>
        </w:rPr>
      </w:pPr>
    </w:p>
    <w:p w:rsidR="00864ECE" w:rsidRPr="008310C0" w:rsidRDefault="00864ECE" w:rsidP="00864ECE">
      <w:pPr>
        <w:ind w:left="0"/>
        <w:rPr>
          <w:rFonts w:ascii="Arial" w:hAnsi="Arial"/>
          <w:bCs/>
          <w:sz w:val="24"/>
        </w:rPr>
      </w:pPr>
      <w:r w:rsidRPr="008310C0">
        <w:rPr>
          <w:rFonts w:ascii="Arial" w:hAnsi="Arial"/>
          <w:bCs/>
          <w:sz w:val="24"/>
        </w:rPr>
        <w:t xml:space="preserve">Regarding the principles of cultural competence, an organization should value diversity in families, staff, providers and communities; have the capacity for cultural self-assessment; </w:t>
      </w:r>
      <w:r w:rsidR="000A23BB" w:rsidRPr="008310C0">
        <w:rPr>
          <w:rFonts w:ascii="Arial" w:hAnsi="Arial"/>
          <w:bCs/>
          <w:sz w:val="24"/>
        </w:rPr>
        <w:t>b</w:t>
      </w:r>
      <w:r w:rsidRPr="008310C0">
        <w:rPr>
          <w:rFonts w:ascii="Arial" w:hAnsi="Arial"/>
          <w:bCs/>
          <w:sz w:val="24"/>
        </w:rPr>
        <w:t xml:space="preserve">e conscious of the dynamics inherent when cultures interact, e.g. families and providers; </w:t>
      </w:r>
      <w:r w:rsidR="000A23BB" w:rsidRPr="008310C0">
        <w:rPr>
          <w:rFonts w:ascii="Arial" w:hAnsi="Arial"/>
          <w:bCs/>
          <w:sz w:val="24"/>
        </w:rPr>
        <w:t>i</w:t>
      </w:r>
      <w:r w:rsidRPr="008310C0">
        <w:rPr>
          <w:rFonts w:ascii="Arial" w:hAnsi="Arial"/>
          <w:bCs/>
          <w:sz w:val="24"/>
        </w:rPr>
        <w:t xml:space="preserve">nstitutionalize cultural knowledge; and </w:t>
      </w:r>
      <w:r w:rsidR="000A23BB" w:rsidRPr="008310C0">
        <w:rPr>
          <w:rFonts w:ascii="Arial" w:hAnsi="Arial"/>
          <w:bCs/>
          <w:sz w:val="24"/>
        </w:rPr>
        <w:t>d</w:t>
      </w:r>
      <w:r w:rsidRPr="008310C0">
        <w:rPr>
          <w:rFonts w:ascii="Arial" w:hAnsi="Arial"/>
          <w:bCs/>
          <w:sz w:val="24"/>
        </w:rPr>
        <w:t>evelop adaptations to service delivery and partnership building reflecting an understanding of cultural diversity.</w:t>
      </w:r>
      <w:r w:rsidR="000A23BB" w:rsidRPr="008310C0">
        <w:rPr>
          <w:rFonts w:ascii="Arial" w:hAnsi="Arial"/>
          <w:bCs/>
          <w:sz w:val="24"/>
        </w:rPr>
        <w:t xml:space="preserve">  An </w:t>
      </w:r>
      <w:r w:rsidRPr="008310C0">
        <w:rPr>
          <w:rFonts w:ascii="Arial" w:hAnsi="Arial"/>
          <w:bCs/>
          <w:sz w:val="24"/>
        </w:rPr>
        <w:t>individual should</w:t>
      </w:r>
      <w:r w:rsidR="000A23BB" w:rsidRPr="008310C0">
        <w:rPr>
          <w:rFonts w:ascii="Arial" w:hAnsi="Arial"/>
          <w:bCs/>
          <w:sz w:val="24"/>
        </w:rPr>
        <w:t xml:space="preserve"> e</w:t>
      </w:r>
      <w:r w:rsidRPr="008310C0">
        <w:rPr>
          <w:rFonts w:ascii="Arial" w:hAnsi="Arial"/>
          <w:bCs/>
          <w:sz w:val="24"/>
        </w:rPr>
        <w:t>xamine one’s own attitude and values;</w:t>
      </w:r>
      <w:r w:rsidR="000A23BB" w:rsidRPr="008310C0">
        <w:rPr>
          <w:rFonts w:ascii="Arial" w:hAnsi="Arial"/>
          <w:bCs/>
          <w:sz w:val="24"/>
        </w:rPr>
        <w:t xml:space="preserve"> a</w:t>
      </w:r>
      <w:r w:rsidRPr="008310C0">
        <w:rPr>
          <w:rFonts w:ascii="Arial" w:hAnsi="Arial"/>
          <w:bCs/>
          <w:sz w:val="24"/>
        </w:rPr>
        <w:t>cquire the values, knowledge, and skills for working in cross cultural situations; and</w:t>
      </w:r>
      <w:r w:rsidR="000A23BB" w:rsidRPr="008310C0">
        <w:rPr>
          <w:rFonts w:ascii="Arial" w:hAnsi="Arial"/>
          <w:bCs/>
          <w:sz w:val="24"/>
        </w:rPr>
        <w:t xml:space="preserve"> r</w:t>
      </w:r>
      <w:r w:rsidRPr="008310C0">
        <w:rPr>
          <w:rFonts w:ascii="Arial" w:hAnsi="Arial"/>
          <w:bCs/>
          <w:sz w:val="24"/>
        </w:rPr>
        <w:t xml:space="preserve">emember that </w:t>
      </w:r>
      <w:r w:rsidR="00FE7ED7" w:rsidRPr="008310C0">
        <w:rPr>
          <w:rFonts w:ascii="Arial" w:hAnsi="Arial"/>
          <w:bCs/>
          <w:sz w:val="24"/>
        </w:rPr>
        <w:t>everyone</w:t>
      </w:r>
      <w:r w:rsidRPr="008310C0">
        <w:rPr>
          <w:rFonts w:ascii="Arial" w:hAnsi="Arial"/>
          <w:bCs/>
          <w:sz w:val="24"/>
        </w:rPr>
        <w:t xml:space="preserve"> has a culture.</w:t>
      </w:r>
    </w:p>
    <w:p w:rsidR="00864ECE" w:rsidRPr="008310C0" w:rsidRDefault="00864ECE" w:rsidP="000406DB">
      <w:pPr>
        <w:ind w:left="0"/>
        <w:rPr>
          <w:rFonts w:ascii="Arial" w:hAnsi="Arial"/>
          <w:bCs/>
          <w:sz w:val="24"/>
        </w:rPr>
      </w:pPr>
    </w:p>
    <w:p w:rsidR="00B84963" w:rsidRPr="008310C0" w:rsidRDefault="00B84963" w:rsidP="00B84963">
      <w:pPr>
        <w:ind w:left="0"/>
        <w:rPr>
          <w:rFonts w:ascii="Arial" w:hAnsi="Arial"/>
          <w:bCs/>
          <w:i/>
          <w:iCs/>
        </w:rPr>
      </w:pPr>
      <w:r w:rsidRPr="008310C0">
        <w:rPr>
          <w:rFonts w:ascii="Arial" w:hAnsi="Arial"/>
          <w:bCs/>
          <w:i/>
          <w:iCs/>
        </w:rPr>
        <w:t xml:space="preserve">Sources:   Maternal and Child Health Bureau (MCHB), Guidance and Performance Measures for Discretionary Grants, Health Resources and Services Administration, </w:t>
      </w:r>
      <w:smartTag w:uri="urn:schemas-microsoft-com:office:smarttags" w:element="country-region">
        <w:smartTag w:uri="urn:schemas-microsoft-com:office:smarttags" w:element="place">
          <w:r w:rsidRPr="008310C0">
            <w:rPr>
              <w:rFonts w:ascii="Arial" w:hAnsi="Arial"/>
              <w:bCs/>
              <w:i/>
              <w:iCs/>
            </w:rPr>
            <w:t>U.S.</w:t>
          </w:r>
        </w:smartTag>
      </w:smartTag>
      <w:r w:rsidRPr="008310C0">
        <w:rPr>
          <w:rFonts w:ascii="Arial" w:hAnsi="Arial"/>
          <w:bCs/>
          <w:i/>
          <w:iCs/>
        </w:rPr>
        <w:t xml:space="preserve"> Department of Health and Human Services, Denboba and Goode, 1999 and 2004. </w:t>
      </w:r>
    </w:p>
    <w:p w:rsidR="00B84963" w:rsidRPr="008310C0" w:rsidRDefault="00B84963" w:rsidP="00B84963">
      <w:pPr>
        <w:ind w:left="0"/>
        <w:rPr>
          <w:rFonts w:ascii="Arial" w:hAnsi="Arial"/>
          <w:bCs/>
          <w:i/>
          <w:iCs/>
        </w:rPr>
      </w:pPr>
    </w:p>
    <w:p w:rsidR="00B84963" w:rsidRPr="008310C0" w:rsidRDefault="00B84963" w:rsidP="00B84963">
      <w:pPr>
        <w:ind w:left="0"/>
        <w:rPr>
          <w:rFonts w:ascii="Arial" w:hAnsi="Arial"/>
          <w:bCs/>
          <w:i/>
          <w:iCs/>
        </w:rPr>
      </w:pPr>
      <w:r w:rsidRPr="008310C0">
        <w:rPr>
          <w:rFonts w:ascii="Arial" w:hAnsi="Arial"/>
          <w:bCs/>
          <w:i/>
          <w:iCs/>
        </w:rPr>
        <w:t>Cross, Bazron, Dennis and Isaacs, Towards a Culturally Competent System of Care, 1989.</w:t>
      </w:r>
    </w:p>
    <w:p w:rsidR="00B84963" w:rsidRPr="008310C0" w:rsidRDefault="00B84963" w:rsidP="00B84963">
      <w:pPr>
        <w:ind w:left="0"/>
        <w:rPr>
          <w:rFonts w:ascii="Arial" w:hAnsi="Arial"/>
          <w:bCs/>
          <w:i/>
          <w:iCs/>
        </w:rPr>
      </w:pPr>
    </w:p>
    <w:p w:rsidR="00B84963" w:rsidRPr="008310C0" w:rsidRDefault="00B84963" w:rsidP="00B84963">
      <w:pPr>
        <w:ind w:left="0"/>
        <w:rPr>
          <w:rFonts w:ascii="Arial" w:hAnsi="Arial"/>
          <w:bCs/>
          <w:i/>
          <w:iCs/>
        </w:rPr>
      </w:pPr>
      <w:r w:rsidRPr="008310C0">
        <w:rPr>
          <w:rFonts w:ascii="Arial" w:hAnsi="Arial"/>
          <w:bCs/>
          <w:i/>
          <w:iCs/>
        </w:rPr>
        <w:t xml:space="preserve">Goode and Jones, Definition of Linguistic Competence, </w:t>
      </w:r>
      <w:smartTag w:uri="urn:schemas-microsoft-com:office:smarttags" w:element="place">
        <w:smartTag w:uri="urn:schemas-microsoft-com:office:smarttags" w:element="PlaceName">
          <w:r w:rsidRPr="008310C0">
            <w:rPr>
              <w:rFonts w:ascii="Arial" w:hAnsi="Arial"/>
              <w:bCs/>
              <w:i/>
              <w:iCs/>
            </w:rPr>
            <w:t>National</w:t>
          </w:r>
        </w:smartTag>
        <w:r w:rsidRPr="008310C0">
          <w:rPr>
            <w:rFonts w:ascii="Arial" w:hAnsi="Arial"/>
            <w:bCs/>
            <w:i/>
            <w:iCs/>
          </w:rPr>
          <w:t xml:space="preserve"> </w:t>
        </w:r>
        <w:smartTag w:uri="urn:schemas-microsoft-com:office:smarttags" w:element="PlaceType">
          <w:r w:rsidRPr="008310C0">
            <w:rPr>
              <w:rFonts w:ascii="Arial" w:hAnsi="Arial"/>
              <w:bCs/>
              <w:i/>
              <w:iCs/>
            </w:rPr>
            <w:t>Center</w:t>
          </w:r>
        </w:smartTag>
      </w:smartTag>
      <w:r w:rsidRPr="008310C0">
        <w:rPr>
          <w:rFonts w:ascii="Arial" w:hAnsi="Arial"/>
          <w:bCs/>
          <w:i/>
          <w:iCs/>
        </w:rPr>
        <w:t xml:space="preserve"> for Cultural Competence, Revised 2004.</w:t>
      </w:r>
    </w:p>
    <w:p w:rsidR="00B84963" w:rsidRPr="008310C0" w:rsidRDefault="00B84963" w:rsidP="00B84963">
      <w:pPr>
        <w:ind w:left="0"/>
        <w:rPr>
          <w:rFonts w:ascii="Arial" w:hAnsi="Arial"/>
          <w:bCs/>
          <w:sz w:val="24"/>
        </w:rPr>
      </w:pPr>
    </w:p>
    <w:p w:rsidR="00B84963" w:rsidRPr="008310C0" w:rsidRDefault="00B84963" w:rsidP="00B84963">
      <w:pPr>
        <w:ind w:left="0"/>
        <w:rPr>
          <w:rFonts w:ascii="Arial" w:hAnsi="Arial"/>
          <w:bCs/>
          <w:i/>
          <w:iCs/>
        </w:rPr>
      </w:pPr>
      <w:r w:rsidRPr="008310C0">
        <w:rPr>
          <w:rFonts w:ascii="Arial" w:hAnsi="Arial"/>
          <w:bCs/>
          <w:i/>
          <w:iCs/>
        </w:rPr>
        <w:t>Denboba, “Federal Viewpoint</w:t>
      </w:r>
      <w:r w:rsidR="00FD1355" w:rsidRPr="008310C0">
        <w:rPr>
          <w:rFonts w:ascii="Arial" w:hAnsi="Arial"/>
          <w:bCs/>
          <w:i/>
          <w:iCs/>
        </w:rPr>
        <w:t>,”</w:t>
      </w:r>
      <w:r w:rsidRPr="008310C0">
        <w:rPr>
          <w:rFonts w:ascii="Arial" w:hAnsi="Arial"/>
          <w:bCs/>
          <w:i/>
          <w:iCs/>
        </w:rPr>
        <w:t xml:space="preserve"> Special Additions Newsletter for Children with Special Health Care Needs, Spring/Summer 2005.</w:t>
      </w:r>
    </w:p>
    <w:p w:rsidR="00306D33" w:rsidRPr="008310C0" w:rsidRDefault="00306D33" w:rsidP="00B84963">
      <w:pPr>
        <w:ind w:left="0"/>
        <w:rPr>
          <w:rFonts w:ascii="Arial" w:hAnsi="Arial"/>
          <w:bCs/>
          <w:i/>
          <w:iCs/>
        </w:rPr>
      </w:pPr>
    </w:p>
    <w:p w:rsidR="00306D33" w:rsidRDefault="00306D33" w:rsidP="00306D33">
      <w:pPr>
        <w:ind w:left="0"/>
        <w:rPr>
          <w:rFonts w:ascii="Arial" w:hAnsi="Arial"/>
          <w:sz w:val="24"/>
        </w:rPr>
      </w:pPr>
      <w:r w:rsidRPr="008310C0">
        <w:rPr>
          <w:rFonts w:ascii="Arial" w:hAnsi="Arial"/>
          <w:b/>
          <w:sz w:val="24"/>
        </w:rPr>
        <w:t>Culturally Sensitive</w:t>
      </w:r>
      <w:r w:rsidRPr="008310C0">
        <w:rPr>
          <w:rFonts w:ascii="Arial" w:hAnsi="Arial"/>
          <w:sz w:val="24"/>
        </w:rPr>
        <w:t xml:space="preserve"> - the recognition and understanding that different cultures may have different concepts and practices with regard to health care; the respect of those differences and the development of approaches to health care with those differences in mind.</w:t>
      </w:r>
    </w:p>
    <w:p w:rsidR="003F590A" w:rsidRDefault="003F590A" w:rsidP="00306D33">
      <w:pPr>
        <w:ind w:left="0"/>
        <w:rPr>
          <w:rFonts w:ascii="Arial" w:hAnsi="Arial"/>
          <w:sz w:val="24"/>
        </w:rPr>
      </w:pPr>
    </w:p>
    <w:p w:rsidR="003F590A" w:rsidRPr="003F590A" w:rsidRDefault="003F590A" w:rsidP="003F590A">
      <w:pPr>
        <w:ind w:left="0"/>
        <w:rPr>
          <w:rFonts w:ascii="Arial" w:hAnsi="Arial" w:cs="Arial"/>
          <w:sz w:val="24"/>
          <w:szCs w:val="24"/>
        </w:rPr>
      </w:pPr>
      <w:r>
        <w:rPr>
          <w:rFonts w:ascii="Arial" w:hAnsi="Arial" w:cs="Arial"/>
          <w:b/>
          <w:sz w:val="24"/>
          <w:szCs w:val="24"/>
        </w:rPr>
        <w:br w:type="page"/>
      </w:r>
      <w:r w:rsidRPr="003F590A">
        <w:rPr>
          <w:rFonts w:ascii="Arial" w:hAnsi="Arial" w:cs="Arial"/>
          <w:b/>
          <w:sz w:val="24"/>
          <w:szCs w:val="24"/>
        </w:rPr>
        <w:t>Data Systems Development</w:t>
      </w:r>
      <w:r w:rsidRPr="003F590A">
        <w:rPr>
          <w:rFonts w:ascii="Arial" w:hAnsi="Arial" w:cs="Arial"/>
          <w:sz w:val="24"/>
          <w:szCs w:val="24"/>
        </w:rPr>
        <w:t xml:space="preserve"> – Development of data management systems (electronic or other) or linking of existing databases to support States’ ability to collect, tabulate, analyze, and report data accurately. (also see Systems Development)</w:t>
      </w:r>
    </w:p>
    <w:p w:rsidR="003F590A" w:rsidRDefault="003F590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Deliveries</w:t>
      </w:r>
      <w:r w:rsidRPr="008310C0">
        <w:rPr>
          <w:rFonts w:ascii="Arial" w:hAnsi="Arial"/>
          <w:sz w:val="24"/>
        </w:rPr>
        <w:t xml:space="preserve"> - women who received a medical care procedure (were provided prenatal, delivery or postpartum care) associated with the delivery or expulsion of a live birth or fetal death.</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sz w:val="24"/>
        </w:rPr>
      </w:pPr>
      <w:r w:rsidRPr="008310C0">
        <w:rPr>
          <w:rFonts w:ascii="Arial" w:hAnsi="Arial"/>
          <w:b/>
          <w:sz w:val="24"/>
        </w:rPr>
        <w:t>Direct</w:t>
      </w:r>
      <w:r w:rsidR="00E45A2D">
        <w:rPr>
          <w:rFonts w:ascii="Arial" w:hAnsi="Arial"/>
          <w:b/>
          <w:sz w:val="24"/>
        </w:rPr>
        <w:t xml:space="preserve"> Services/Direct </w:t>
      </w:r>
      <w:r w:rsidRPr="008310C0">
        <w:rPr>
          <w:rFonts w:ascii="Arial" w:hAnsi="Arial"/>
          <w:b/>
          <w:sz w:val="24"/>
        </w:rPr>
        <w:t>Health Care Services</w:t>
      </w:r>
      <w:r w:rsidRPr="008310C0">
        <w:rPr>
          <w:rFonts w:ascii="Arial" w:hAnsi="Arial"/>
          <w:sz w:val="24"/>
        </w:rPr>
        <w:t xml:space="preserve"> - those services generally delivered one-on-one between a health professional and a patient in an office, clinic or emergency room which may include primary care physicians, registered dietitians, public health or visiting nurses, nurses certified for obstetric and pediatric primary care, medical social workers, nutritionists, dentists, sub-specialty physicians who serve children with special health care needs, audiologists, occupational therapists, physical therapists, speech and language therapists, specialty registered dietitians.  Basic services include what most consider ordinary medical care, inpatient and outpatient medical services, allied health services, drugs, laboratory testing, x-ray services, dental care, and pharmaceutical products and services.  State Title V programs support - by directly operating programs or by funding local providers - services such as prenatal care, child health including immunizations and treatment or referrals, school health and family planning.  For CSHCN, these services include specialty and sub-specialty care for those with HIV/AIDS, hemophilia, birth defects, chronic illness, and other conditions requiring sophisticated technology, access to highly trained specialists, or an array of services not generally available in most communities.</w:t>
      </w:r>
    </w:p>
    <w:p w:rsidR="00505FD0" w:rsidRPr="008310C0" w:rsidRDefault="00505FD0" w:rsidP="000406DB">
      <w:pPr>
        <w:ind w:left="0"/>
        <w:rPr>
          <w:rFonts w:ascii="Arial" w:hAnsi="Arial"/>
          <w:sz w:val="24"/>
        </w:rPr>
      </w:pPr>
    </w:p>
    <w:p w:rsidR="00505FD0" w:rsidRPr="008310C0" w:rsidRDefault="00505FD0" w:rsidP="000406DB">
      <w:pPr>
        <w:ind w:left="0"/>
        <w:rPr>
          <w:rFonts w:ascii="Arial" w:hAnsi="Arial"/>
          <w:sz w:val="24"/>
        </w:rPr>
      </w:pPr>
      <w:r w:rsidRPr="008310C0">
        <w:rPr>
          <w:rFonts w:ascii="Arial" w:hAnsi="Arial"/>
          <w:b/>
          <w:sz w:val="24"/>
        </w:rPr>
        <w:t>Early Neonatal –</w:t>
      </w:r>
      <w:r w:rsidRPr="008310C0">
        <w:rPr>
          <w:rFonts w:ascii="Arial" w:hAnsi="Arial"/>
          <w:sz w:val="24"/>
        </w:rPr>
        <w:t xml:space="preserve"> Infants less than or equal to 6 days</w:t>
      </w:r>
      <w:r w:rsidR="007F0F0D" w:rsidRPr="008310C0">
        <w:rPr>
          <w:rFonts w:ascii="Arial" w:hAnsi="Arial"/>
          <w:sz w:val="24"/>
        </w:rPr>
        <w:t xml:space="preserve"> of age</w:t>
      </w:r>
      <w:r w:rsidRPr="008310C0">
        <w:rPr>
          <w:rFonts w:ascii="Arial" w:hAnsi="Arial"/>
          <w:sz w:val="24"/>
        </w:rPr>
        <w:t>.</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sz w:val="24"/>
        </w:rPr>
      </w:pPr>
      <w:r w:rsidRPr="008310C0">
        <w:rPr>
          <w:rFonts w:ascii="Arial" w:hAnsi="Arial"/>
          <w:b/>
          <w:sz w:val="24"/>
        </w:rPr>
        <w:t>Enabling Services -</w:t>
      </w:r>
      <w:r w:rsidRPr="008310C0">
        <w:rPr>
          <w:rFonts w:ascii="Arial" w:hAnsi="Arial"/>
          <w:sz w:val="24"/>
        </w:rPr>
        <w:t xml:space="preserve"> Services that allow or provide for access to and the derivation of benefits from, the array of basic health care services and include such things as transportation, translation services, outreach, respite care, health education, family support services, purchase of health insurance, case management, coordination of with Medicaid, WIC and education</w:t>
      </w:r>
      <w:r w:rsidR="006207EF" w:rsidRPr="008310C0">
        <w:rPr>
          <w:rFonts w:ascii="Arial" w:hAnsi="Arial"/>
          <w:sz w:val="24"/>
        </w:rPr>
        <w:t xml:space="preserve">.  </w:t>
      </w:r>
      <w:r w:rsidRPr="008310C0">
        <w:rPr>
          <w:rFonts w:ascii="Arial" w:hAnsi="Arial"/>
          <w:sz w:val="24"/>
        </w:rPr>
        <w:t>These services are especially required for the low income, disadvantaged, geographically or culturally isolated, and those with special and complicated health needs.  For many of these individuals, the enabling services are essential - for without them access is not possible.  Enabling services most commonly provided by agencies for CSHCN include transportation, care coordination, translation services, home visiting, and family outreach.  Family support activities include parent support groups, family training workshops, advocacy, nutrition and social work.</w:t>
      </w:r>
    </w:p>
    <w:p w:rsidR="00BE588A" w:rsidRPr="008310C0" w:rsidRDefault="00BE588A" w:rsidP="000406DB">
      <w:pPr>
        <w:ind w:left="0"/>
        <w:rPr>
          <w:rFonts w:ascii="Arial" w:hAnsi="Arial"/>
          <w:sz w:val="24"/>
        </w:rPr>
      </w:pPr>
    </w:p>
    <w:p w:rsidR="00BE588A" w:rsidRPr="008310C0" w:rsidRDefault="00BE588A" w:rsidP="000406DB">
      <w:pPr>
        <w:ind w:left="0"/>
        <w:rPr>
          <w:rFonts w:ascii="Arial" w:hAnsi="Arial"/>
          <w:b/>
          <w:sz w:val="24"/>
        </w:rPr>
      </w:pPr>
      <w:r w:rsidRPr="008310C0">
        <w:rPr>
          <w:rFonts w:ascii="Arial" w:hAnsi="Arial"/>
          <w:b/>
          <w:sz w:val="24"/>
        </w:rPr>
        <w:t>EPSDT</w:t>
      </w:r>
      <w:r w:rsidRPr="008310C0">
        <w:rPr>
          <w:rFonts w:ascii="Arial" w:hAnsi="Arial"/>
          <w:sz w:val="24"/>
        </w:rPr>
        <w:t xml:space="preserve"> - Early and Periodic Screening, Diagnosis and Treatment</w:t>
      </w:r>
      <w:r w:rsidRPr="008310C0">
        <w:rPr>
          <w:rFonts w:ascii="Arial" w:hAnsi="Arial"/>
          <w:b/>
          <w:sz w:val="24"/>
        </w:rPr>
        <w:t xml:space="preserve"> -</w:t>
      </w:r>
      <w:r w:rsidRPr="008310C0">
        <w:rPr>
          <w:rFonts w:ascii="Arial" w:hAnsi="Arial"/>
          <w:sz w:val="24"/>
        </w:rPr>
        <w:t xml:space="preserve"> a program for medical assistance recipients under the age of 21, including those who are parents.  The program has a Medical Protocol and Periodicity Schedule for well-child screening that provides for regular health check-ups, vision/hearing/dental screenings, immunizations and treatment for health problems.</w:t>
      </w:r>
    </w:p>
    <w:p w:rsidR="00BE588A" w:rsidRPr="008310C0" w:rsidRDefault="00BE588A" w:rsidP="000406DB">
      <w:pPr>
        <w:ind w:left="0"/>
        <w:rPr>
          <w:rFonts w:ascii="Arial" w:hAnsi="Arial"/>
          <w:b/>
          <w:sz w:val="24"/>
        </w:rPr>
      </w:pPr>
    </w:p>
    <w:p w:rsidR="00BE588A" w:rsidRPr="008310C0" w:rsidRDefault="003F590A" w:rsidP="000406DB">
      <w:pPr>
        <w:ind w:left="0"/>
        <w:rPr>
          <w:rFonts w:ascii="Arial" w:hAnsi="Arial"/>
          <w:b/>
          <w:sz w:val="24"/>
        </w:rPr>
      </w:pPr>
      <w:r>
        <w:rPr>
          <w:rFonts w:ascii="Arial" w:hAnsi="Arial"/>
          <w:b/>
          <w:sz w:val="24"/>
        </w:rPr>
        <w:br w:type="page"/>
      </w:r>
      <w:r w:rsidR="00BE588A" w:rsidRPr="008310C0">
        <w:rPr>
          <w:rFonts w:ascii="Arial" w:hAnsi="Arial"/>
          <w:b/>
          <w:sz w:val="24"/>
        </w:rPr>
        <w:t>Family-</w:t>
      </w:r>
      <w:r w:rsidR="002E09A2">
        <w:rPr>
          <w:rFonts w:ascii="Arial" w:hAnsi="Arial"/>
          <w:b/>
          <w:sz w:val="24"/>
        </w:rPr>
        <w:t>C</w:t>
      </w:r>
      <w:r w:rsidR="00BE588A" w:rsidRPr="008310C0">
        <w:rPr>
          <w:rFonts w:ascii="Arial" w:hAnsi="Arial"/>
          <w:b/>
          <w:sz w:val="24"/>
        </w:rPr>
        <w:t>entered Care</w:t>
      </w:r>
      <w:r w:rsidR="00BE588A" w:rsidRPr="008310C0">
        <w:rPr>
          <w:rFonts w:ascii="Arial" w:hAnsi="Arial"/>
          <w:sz w:val="24"/>
        </w:rPr>
        <w:t xml:space="preserve"> </w:t>
      </w:r>
      <w:r w:rsidR="00D417F4" w:rsidRPr="008310C0">
        <w:rPr>
          <w:rFonts w:ascii="Arial" w:hAnsi="Arial"/>
          <w:sz w:val="24"/>
        </w:rPr>
        <w:t>–</w:t>
      </w:r>
      <w:r w:rsidR="00BE588A" w:rsidRPr="008310C0">
        <w:rPr>
          <w:rFonts w:ascii="Arial" w:hAnsi="Arial"/>
          <w:sz w:val="24"/>
        </w:rPr>
        <w:t xml:space="preserve"> </w:t>
      </w:r>
      <w:r w:rsidR="00D417F4" w:rsidRPr="008310C0">
        <w:rPr>
          <w:rFonts w:ascii="Arial" w:hAnsi="Arial"/>
          <w:sz w:val="24"/>
        </w:rPr>
        <w:t xml:space="preserve">Approach that </w:t>
      </w:r>
      <w:r w:rsidR="00AF46B3" w:rsidRPr="008310C0">
        <w:rPr>
          <w:rFonts w:ascii="Arial" w:hAnsi="Arial"/>
          <w:sz w:val="24"/>
        </w:rPr>
        <w:t>assures the health and well-being of children and their families through a respectful family-professional</w:t>
      </w:r>
      <w:r w:rsidR="00D417F4" w:rsidRPr="008310C0">
        <w:rPr>
          <w:rFonts w:ascii="Arial" w:hAnsi="Arial"/>
          <w:sz w:val="24"/>
        </w:rPr>
        <w:t xml:space="preserve"> </w:t>
      </w:r>
      <w:r w:rsidR="00AF46B3" w:rsidRPr="008310C0">
        <w:rPr>
          <w:rFonts w:ascii="Arial" w:hAnsi="Arial"/>
          <w:sz w:val="24"/>
        </w:rPr>
        <w:t>partnership.</w:t>
      </w:r>
      <w:r w:rsidR="00D417F4" w:rsidRPr="008310C0">
        <w:rPr>
          <w:rFonts w:ascii="Arial" w:hAnsi="Arial"/>
          <w:sz w:val="24"/>
        </w:rPr>
        <w:t xml:space="preserve">  </w:t>
      </w:r>
      <w:r w:rsidR="00AF46B3" w:rsidRPr="008310C0">
        <w:rPr>
          <w:rFonts w:ascii="Arial" w:hAnsi="Arial"/>
          <w:sz w:val="24"/>
        </w:rPr>
        <w:t>It</w:t>
      </w:r>
      <w:r w:rsidR="00D417F4" w:rsidRPr="008310C0">
        <w:rPr>
          <w:rFonts w:ascii="Arial" w:hAnsi="Arial"/>
          <w:sz w:val="24"/>
        </w:rPr>
        <w:t xml:space="preserve"> </w:t>
      </w:r>
      <w:r w:rsidR="00AF46B3" w:rsidRPr="008310C0">
        <w:rPr>
          <w:rFonts w:ascii="Arial" w:hAnsi="Arial"/>
          <w:sz w:val="24"/>
        </w:rPr>
        <w:t>honors the strengths, cultures, traditions and expertise that</w:t>
      </w:r>
      <w:r w:rsidR="00D417F4" w:rsidRPr="008310C0">
        <w:rPr>
          <w:rFonts w:ascii="Arial" w:hAnsi="Arial"/>
          <w:sz w:val="24"/>
        </w:rPr>
        <w:t xml:space="preserve"> </w:t>
      </w:r>
      <w:r w:rsidR="00AF46B3" w:rsidRPr="008310C0">
        <w:rPr>
          <w:rFonts w:ascii="Arial" w:hAnsi="Arial"/>
          <w:sz w:val="24"/>
        </w:rPr>
        <w:t xml:space="preserve">everyone brings to this relationship. </w:t>
      </w:r>
      <w:r w:rsidR="00D417F4" w:rsidRPr="008310C0">
        <w:rPr>
          <w:rFonts w:ascii="Arial" w:hAnsi="Arial"/>
          <w:sz w:val="24"/>
        </w:rPr>
        <w:t xml:space="preserve"> </w:t>
      </w:r>
      <w:r w:rsidR="00AF46B3" w:rsidRPr="008310C0">
        <w:rPr>
          <w:rFonts w:ascii="Arial" w:hAnsi="Arial"/>
          <w:sz w:val="24"/>
        </w:rPr>
        <w:t>Fa</w:t>
      </w:r>
      <w:r w:rsidR="002E09A2">
        <w:rPr>
          <w:rFonts w:ascii="Arial" w:hAnsi="Arial"/>
          <w:sz w:val="24"/>
        </w:rPr>
        <w:t>mily-centered c</w:t>
      </w:r>
      <w:r w:rsidR="00AF46B3" w:rsidRPr="008310C0">
        <w:rPr>
          <w:rFonts w:ascii="Arial" w:hAnsi="Arial"/>
          <w:sz w:val="24"/>
        </w:rPr>
        <w:t>are is the standard of practice which</w:t>
      </w:r>
      <w:r w:rsidR="00D417F4" w:rsidRPr="008310C0">
        <w:rPr>
          <w:rFonts w:ascii="Arial" w:hAnsi="Arial"/>
          <w:sz w:val="24"/>
        </w:rPr>
        <w:t xml:space="preserve"> </w:t>
      </w:r>
      <w:r w:rsidR="00AF46B3" w:rsidRPr="008310C0">
        <w:rPr>
          <w:rFonts w:ascii="Arial" w:hAnsi="Arial"/>
          <w:sz w:val="24"/>
        </w:rPr>
        <w:t>results in high quality services.</w:t>
      </w:r>
    </w:p>
    <w:p w:rsidR="00331E5C" w:rsidRDefault="00331E5C" w:rsidP="006E2142">
      <w:pPr>
        <w:ind w:left="0"/>
        <w:rPr>
          <w:rFonts w:ascii="Arial" w:hAnsi="Arial"/>
          <w:b/>
          <w:sz w:val="24"/>
        </w:rPr>
      </w:pPr>
    </w:p>
    <w:p w:rsidR="006E2142" w:rsidRPr="008310C0" w:rsidRDefault="00D417F4" w:rsidP="006E2142">
      <w:pPr>
        <w:ind w:left="0"/>
        <w:rPr>
          <w:rFonts w:ascii="Arial" w:hAnsi="Arial"/>
          <w:bCs/>
          <w:sz w:val="24"/>
        </w:rPr>
      </w:pPr>
      <w:r w:rsidRPr="008310C0">
        <w:rPr>
          <w:rFonts w:ascii="Arial" w:hAnsi="Arial"/>
          <w:b/>
          <w:sz w:val="24"/>
        </w:rPr>
        <w:t xml:space="preserve">Family/Professional Partnerships – </w:t>
      </w:r>
      <w:r w:rsidR="006E2142" w:rsidRPr="008310C0">
        <w:rPr>
          <w:rFonts w:ascii="Arial" w:hAnsi="Arial"/>
          <w:bCs/>
          <w:sz w:val="24"/>
        </w:rPr>
        <w:t xml:space="preserve">The foundation of family-centered care is the partnership between families and professionals. </w:t>
      </w:r>
      <w:r w:rsidR="00B84963" w:rsidRPr="008310C0">
        <w:rPr>
          <w:rFonts w:ascii="Arial" w:hAnsi="Arial"/>
          <w:bCs/>
          <w:sz w:val="24"/>
        </w:rPr>
        <w:t xml:space="preserve"> </w:t>
      </w:r>
      <w:r w:rsidR="0044383D" w:rsidRPr="008310C0">
        <w:rPr>
          <w:rFonts w:ascii="Arial" w:hAnsi="Arial"/>
          <w:bCs/>
          <w:sz w:val="24"/>
        </w:rPr>
        <w:t xml:space="preserve">The following </w:t>
      </w:r>
      <w:r w:rsidR="00FD1355" w:rsidRPr="008310C0">
        <w:rPr>
          <w:rFonts w:ascii="Arial" w:hAnsi="Arial"/>
          <w:bCs/>
          <w:sz w:val="24"/>
        </w:rPr>
        <w:t xml:space="preserve">key </w:t>
      </w:r>
      <w:r w:rsidR="0044383D" w:rsidRPr="008310C0">
        <w:rPr>
          <w:rFonts w:ascii="Arial" w:hAnsi="Arial"/>
          <w:bCs/>
          <w:sz w:val="24"/>
        </w:rPr>
        <w:t xml:space="preserve">principles </w:t>
      </w:r>
      <w:r w:rsidR="006E2142" w:rsidRPr="008310C0">
        <w:rPr>
          <w:rFonts w:ascii="Arial" w:hAnsi="Arial"/>
          <w:bCs/>
          <w:sz w:val="24"/>
        </w:rPr>
        <w:t>to this partnership</w:t>
      </w:r>
      <w:r w:rsidR="00FD1355" w:rsidRPr="008310C0">
        <w:rPr>
          <w:rFonts w:ascii="Arial" w:hAnsi="Arial"/>
          <w:bCs/>
          <w:sz w:val="24"/>
        </w:rPr>
        <w:t xml:space="preserve"> are</w:t>
      </w:r>
      <w:r w:rsidR="0044383D" w:rsidRPr="008310C0">
        <w:rPr>
          <w:rFonts w:ascii="Arial" w:hAnsi="Arial"/>
          <w:bCs/>
          <w:sz w:val="24"/>
        </w:rPr>
        <w:t>:</w:t>
      </w:r>
    </w:p>
    <w:p w:rsidR="0044383D" w:rsidRPr="008310C0" w:rsidRDefault="0044383D" w:rsidP="006E2142">
      <w:pPr>
        <w:ind w:left="0"/>
        <w:rPr>
          <w:rFonts w:ascii="Arial" w:hAnsi="Arial"/>
          <w:bCs/>
          <w:sz w:val="24"/>
        </w:rPr>
      </w:pP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Families and professionals work together in the best interest of the child</w:t>
      </w:r>
      <w:r w:rsidR="0044383D" w:rsidRPr="008310C0">
        <w:rPr>
          <w:rFonts w:ascii="Arial" w:hAnsi="Arial"/>
          <w:bCs/>
          <w:sz w:val="24"/>
        </w:rPr>
        <w:t xml:space="preserve"> </w:t>
      </w:r>
      <w:r w:rsidRPr="008310C0">
        <w:rPr>
          <w:rFonts w:ascii="Arial" w:hAnsi="Arial"/>
          <w:bCs/>
          <w:sz w:val="24"/>
        </w:rPr>
        <w:t>and the family</w:t>
      </w:r>
      <w:r w:rsidR="0044383D" w:rsidRPr="008310C0">
        <w:rPr>
          <w:rFonts w:ascii="Arial" w:hAnsi="Arial"/>
          <w:bCs/>
          <w:sz w:val="24"/>
        </w:rPr>
        <w:t xml:space="preserve">.  </w:t>
      </w:r>
      <w:r w:rsidRPr="008310C0">
        <w:rPr>
          <w:rFonts w:ascii="Arial" w:hAnsi="Arial"/>
          <w:bCs/>
          <w:sz w:val="24"/>
        </w:rPr>
        <w:t>As the child grows, s/he assumes a partnership role</w:t>
      </w:r>
      <w:r w:rsidR="0044383D" w:rsidRPr="008310C0">
        <w:rPr>
          <w:rFonts w:ascii="Arial" w:hAnsi="Arial"/>
          <w:bCs/>
          <w:sz w:val="24"/>
        </w:rPr>
        <w:t>;</w:t>
      </w:r>
    </w:p>
    <w:p w:rsidR="006E2142" w:rsidRPr="008310C0" w:rsidRDefault="0044383D" w:rsidP="0001198E">
      <w:pPr>
        <w:numPr>
          <w:ilvl w:val="0"/>
          <w:numId w:val="50"/>
        </w:numPr>
        <w:tabs>
          <w:tab w:val="clear" w:pos="1440"/>
        </w:tabs>
        <w:ind w:left="720"/>
        <w:rPr>
          <w:rFonts w:ascii="Arial" w:hAnsi="Arial"/>
          <w:bCs/>
          <w:sz w:val="24"/>
        </w:rPr>
      </w:pPr>
      <w:r w:rsidRPr="008310C0">
        <w:rPr>
          <w:rFonts w:ascii="Arial" w:hAnsi="Arial"/>
          <w:bCs/>
          <w:sz w:val="24"/>
        </w:rPr>
        <w:t>E</w:t>
      </w:r>
      <w:r w:rsidR="006E2142" w:rsidRPr="008310C0">
        <w:rPr>
          <w:rFonts w:ascii="Arial" w:hAnsi="Arial"/>
          <w:bCs/>
          <w:sz w:val="24"/>
        </w:rPr>
        <w:t>veryone respects the skills and expertise brought to the relationship</w:t>
      </w:r>
      <w:r w:rsidRPr="008310C0">
        <w:rPr>
          <w:rFonts w:ascii="Arial" w:hAnsi="Arial"/>
          <w:bCs/>
          <w:sz w:val="24"/>
        </w:rPr>
        <w:t>;</w:t>
      </w:r>
    </w:p>
    <w:p w:rsidR="006E2142" w:rsidRPr="008310C0" w:rsidRDefault="0044383D" w:rsidP="0001198E">
      <w:pPr>
        <w:numPr>
          <w:ilvl w:val="0"/>
          <w:numId w:val="50"/>
        </w:numPr>
        <w:tabs>
          <w:tab w:val="clear" w:pos="1440"/>
        </w:tabs>
        <w:ind w:left="720"/>
        <w:rPr>
          <w:rFonts w:ascii="Arial" w:hAnsi="Arial"/>
          <w:bCs/>
          <w:sz w:val="24"/>
        </w:rPr>
      </w:pPr>
      <w:r w:rsidRPr="008310C0">
        <w:rPr>
          <w:rFonts w:ascii="Arial" w:hAnsi="Arial"/>
          <w:bCs/>
          <w:sz w:val="24"/>
        </w:rPr>
        <w:t>T</w:t>
      </w:r>
      <w:r w:rsidR="006E2142" w:rsidRPr="008310C0">
        <w:rPr>
          <w:rFonts w:ascii="Arial" w:hAnsi="Arial"/>
          <w:bCs/>
          <w:sz w:val="24"/>
        </w:rPr>
        <w:t>rust is acknowledged as fundamental</w:t>
      </w:r>
      <w:r w:rsidRPr="008310C0">
        <w:rPr>
          <w:rFonts w:ascii="Arial" w:hAnsi="Arial"/>
          <w:bCs/>
          <w:sz w:val="24"/>
        </w:rPr>
        <w:t>;</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Communication and information sharing are open and objective</w:t>
      </w:r>
      <w:r w:rsidR="0044383D" w:rsidRPr="008310C0">
        <w:rPr>
          <w:rFonts w:ascii="Arial" w:hAnsi="Arial"/>
          <w:bCs/>
          <w:sz w:val="24"/>
        </w:rPr>
        <w:t>;</w:t>
      </w:r>
    </w:p>
    <w:p w:rsidR="0044383D"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Participants make decisions together</w:t>
      </w:r>
      <w:r w:rsidR="0044383D" w:rsidRPr="008310C0">
        <w:rPr>
          <w:rFonts w:ascii="Arial" w:hAnsi="Arial"/>
          <w:bCs/>
          <w:sz w:val="24"/>
        </w:rPr>
        <w:t xml:space="preserve">; and </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There is a willingness to negotiate.</w:t>
      </w:r>
    </w:p>
    <w:p w:rsidR="00B84963" w:rsidRPr="008310C0" w:rsidRDefault="00B84963" w:rsidP="00B84963">
      <w:pPr>
        <w:ind w:left="0"/>
        <w:rPr>
          <w:rFonts w:ascii="Arial" w:hAnsi="Arial"/>
          <w:bCs/>
          <w:sz w:val="24"/>
        </w:rPr>
      </w:pPr>
    </w:p>
    <w:p w:rsidR="006E2142" w:rsidRPr="008310C0" w:rsidRDefault="006E2142" w:rsidP="00B84963">
      <w:pPr>
        <w:ind w:left="0"/>
        <w:rPr>
          <w:rFonts w:ascii="Arial" w:hAnsi="Arial"/>
          <w:bCs/>
          <w:sz w:val="24"/>
        </w:rPr>
      </w:pPr>
      <w:r w:rsidRPr="008310C0">
        <w:rPr>
          <w:rFonts w:ascii="Arial" w:hAnsi="Arial"/>
          <w:bCs/>
          <w:sz w:val="24"/>
        </w:rPr>
        <w:t>Based on this partnership, family-centered care:</w:t>
      </w:r>
    </w:p>
    <w:p w:rsidR="00B84963" w:rsidRPr="008310C0" w:rsidRDefault="00B84963" w:rsidP="00B84963">
      <w:pPr>
        <w:ind w:left="0"/>
        <w:rPr>
          <w:rFonts w:ascii="Arial" w:hAnsi="Arial"/>
          <w:bCs/>
          <w:sz w:val="24"/>
        </w:rPr>
      </w:pP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Acknowledges the family as the constant in a child’s life</w:t>
      </w:r>
      <w:r w:rsidR="00AD4C92" w:rsidRPr="008310C0">
        <w:rPr>
          <w:rFonts w:ascii="Arial" w:hAnsi="Arial"/>
          <w:bCs/>
          <w:sz w:val="24"/>
        </w:rPr>
        <w:t>;</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Builds on family strengths</w:t>
      </w:r>
      <w:r w:rsidR="00AD4C92" w:rsidRPr="008310C0">
        <w:rPr>
          <w:rFonts w:ascii="Arial" w:hAnsi="Arial"/>
          <w:bCs/>
          <w:sz w:val="24"/>
        </w:rPr>
        <w:t>;</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Supports the child in learning about and participating in his/her</w:t>
      </w:r>
      <w:r w:rsidR="00AD4C92" w:rsidRPr="008310C0">
        <w:rPr>
          <w:rFonts w:ascii="Arial" w:hAnsi="Arial"/>
          <w:bCs/>
          <w:sz w:val="24"/>
        </w:rPr>
        <w:t xml:space="preserve"> </w:t>
      </w:r>
      <w:r w:rsidRPr="008310C0">
        <w:rPr>
          <w:rFonts w:ascii="Arial" w:hAnsi="Arial"/>
          <w:bCs/>
          <w:sz w:val="24"/>
        </w:rPr>
        <w:t>care and decision-making</w:t>
      </w:r>
      <w:r w:rsidR="00AD4C92" w:rsidRPr="008310C0">
        <w:rPr>
          <w:rFonts w:ascii="Arial" w:hAnsi="Arial"/>
          <w:bCs/>
          <w:sz w:val="24"/>
        </w:rPr>
        <w:t>;</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Honors cultural diversity and family traditions</w:t>
      </w:r>
      <w:r w:rsidR="00AD4C92" w:rsidRPr="008310C0">
        <w:rPr>
          <w:rFonts w:ascii="Arial" w:hAnsi="Arial"/>
          <w:bCs/>
          <w:sz w:val="24"/>
        </w:rPr>
        <w:t>;</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Recognizes the importance of community-based services</w:t>
      </w:r>
      <w:r w:rsidR="00AD4C92" w:rsidRPr="008310C0">
        <w:rPr>
          <w:rFonts w:ascii="Arial" w:hAnsi="Arial"/>
          <w:bCs/>
          <w:sz w:val="24"/>
        </w:rPr>
        <w:t>;</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Promotes an individual and developmental approach</w:t>
      </w:r>
      <w:r w:rsidR="00AD4C92" w:rsidRPr="008310C0">
        <w:rPr>
          <w:rFonts w:ascii="Arial" w:hAnsi="Arial"/>
          <w:bCs/>
          <w:sz w:val="24"/>
        </w:rPr>
        <w:t>;</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Encourages family-to-family and peer support</w:t>
      </w:r>
      <w:r w:rsidR="00AD4C92" w:rsidRPr="008310C0">
        <w:rPr>
          <w:rFonts w:ascii="Arial" w:hAnsi="Arial"/>
          <w:bCs/>
          <w:sz w:val="24"/>
        </w:rPr>
        <w:t>;</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Supports youth as they transition to adulthood</w:t>
      </w:r>
      <w:r w:rsidR="00AD4C92" w:rsidRPr="008310C0">
        <w:rPr>
          <w:rFonts w:ascii="Arial" w:hAnsi="Arial"/>
          <w:bCs/>
          <w:sz w:val="24"/>
        </w:rPr>
        <w:t>;</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Develops policies, practices, and systems that are family-friendly</w:t>
      </w:r>
      <w:r w:rsidR="0044383D" w:rsidRPr="008310C0">
        <w:rPr>
          <w:rFonts w:ascii="Arial" w:hAnsi="Arial"/>
          <w:bCs/>
          <w:sz w:val="24"/>
        </w:rPr>
        <w:t xml:space="preserve"> </w:t>
      </w:r>
      <w:r w:rsidRPr="008310C0">
        <w:rPr>
          <w:rFonts w:ascii="Arial" w:hAnsi="Arial"/>
          <w:bCs/>
          <w:sz w:val="24"/>
        </w:rPr>
        <w:t>and family-centered in all settings</w:t>
      </w:r>
      <w:r w:rsidR="00AD4C92" w:rsidRPr="008310C0">
        <w:rPr>
          <w:rFonts w:ascii="Arial" w:hAnsi="Arial"/>
          <w:bCs/>
          <w:sz w:val="24"/>
        </w:rPr>
        <w:t>; and</w:t>
      </w:r>
    </w:p>
    <w:p w:rsidR="006E2142" w:rsidRPr="008310C0" w:rsidRDefault="006E2142" w:rsidP="0001198E">
      <w:pPr>
        <w:numPr>
          <w:ilvl w:val="0"/>
          <w:numId w:val="50"/>
        </w:numPr>
        <w:tabs>
          <w:tab w:val="clear" w:pos="1440"/>
        </w:tabs>
        <w:ind w:left="720"/>
        <w:rPr>
          <w:rFonts w:ascii="Arial" w:hAnsi="Arial"/>
          <w:bCs/>
          <w:sz w:val="24"/>
        </w:rPr>
      </w:pPr>
      <w:r w:rsidRPr="008310C0">
        <w:rPr>
          <w:rFonts w:ascii="Arial" w:hAnsi="Arial"/>
          <w:bCs/>
          <w:sz w:val="24"/>
        </w:rPr>
        <w:t>Celebrates successes.</w:t>
      </w:r>
    </w:p>
    <w:p w:rsidR="00AD4C92" w:rsidRPr="008310C0" w:rsidRDefault="00AD4C92" w:rsidP="00AD4C92">
      <w:pPr>
        <w:ind w:left="0"/>
        <w:rPr>
          <w:rFonts w:ascii="Arial" w:hAnsi="Arial"/>
          <w:bCs/>
          <w:sz w:val="24"/>
        </w:rPr>
      </w:pPr>
    </w:p>
    <w:p w:rsidR="00AD4C92" w:rsidRPr="008310C0" w:rsidRDefault="00AD4C92" w:rsidP="00AD4C92">
      <w:pPr>
        <w:ind w:left="0"/>
        <w:rPr>
          <w:rFonts w:ascii="Arial" w:hAnsi="Arial"/>
          <w:bCs/>
          <w:i/>
          <w:iCs/>
        </w:rPr>
      </w:pPr>
      <w:r w:rsidRPr="008310C0">
        <w:rPr>
          <w:rFonts w:ascii="Arial" w:hAnsi="Arial"/>
          <w:bCs/>
          <w:i/>
          <w:iCs/>
        </w:rPr>
        <w:t>Sources: National Center for Family-Centered Care</w:t>
      </w:r>
      <w:r w:rsidR="00D82384" w:rsidRPr="008310C0">
        <w:rPr>
          <w:rFonts w:ascii="Arial" w:hAnsi="Arial"/>
          <w:bCs/>
          <w:i/>
          <w:iCs/>
        </w:rPr>
        <w:t xml:space="preserve">.  </w:t>
      </w:r>
      <w:r w:rsidRPr="008310C0">
        <w:rPr>
          <w:rFonts w:ascii="Arial" w:hAnsi="Arial"/>
          <w:bCs/>
          <w:i/>
          <w:iCs/>
        </w:rPr>
        <w:t>Family-Centered Care for Children with Special Health Care Needs</w:t>
      </w:r>
      <w:r w:rsidR="00D82384" w:rsidRPr="008310C0">
        <w:rPr>
          <w:rFonts w:ascii="Arial" w:hAnsi="Arial"/>
          <w:bCs/>
          <w:i/>
          <w:iCs/>
        </w:rPr>
        <w:t xml:space="preserve">.  </w:t>
      </w:r>
      <w:r w:rsidRPr="008310C0">
        <w:rPr>
          <w:rFonts w:ascii="Arial" w:hAnsi="Arial"/>
          <w:bCs/>
          <w:i/>
          <w:iCs/>
        </w:rPr>
        <w:t xml:space="preserve">(1989). </w:t>
      </w:r>
      <w:smartTag w:uri="urn:schemas-microsoft-com:office:smarttags" w:element="place">
        <w:smartTag w:uri="urn:schemas-microsoft-com:office:smarttags" w:element="City">
          <w:r w:rsidRPr="008310C0">
            <w:rPr>
              <w:rFonts w:ascii="Arial" w:hAnsi="Arial"/>
              <w:bCs/>
              <w:i/>
              <w:iCs/>
            </w:rPr>
            <w:t>Bethesda</w:t>
          </w:r>
        </w:smartTag>
        <w:r w:rsidRPr="008310C0">
          <w:rPr>
            <w:rFonts w:ascii="Arial" w:hAnsi="Arial"/>
            <w:bCs/>
            <w:i/>
            <w:iCs/>
          </w:rPr>
          <w:t xml:space="preserve">, </w:t>
        </w:r>
        <w:smartTag w:uri="urn:schemas-microsoft-com:office:smarttags" w:element="State">
          <w:r w:rsidRPr="008310C0">
            <w:rPr>
              <w:rFonts w:ascii="Arial" w:hAnsi="Arial"/>
              <w:bCs/>
              <w:i/>
              <w:iCs/>
            </w:rPr>
            <w:t>MD</w:t>
          </w:r>
        </w:smartTag>
      </w:smartTag>
      <w:r w:rsidRPr="008310C0">
        <w:rPr>
          <w:rFonts w:ascii="Arial" w:hAnsi="Arial"/>
          <w:bCs/>
          <w:i/>
          <w:iCs/>
        </w:rPr>
        <w:t>: Association for the Care of Children’s Health.</w:t>
      </w:r>
    </w:p>
    <w:p w:rsidR="00AD4C92" w:rsidRPr="008310C0" w:rsidRDefault="00AD4C92" w:rsidP="00AD4C92">
      <w:pPr>
        <w:ind w:left="0"/>
        <w:rPr>
          <w:rFonts w:ascii="Arial" w:hAnsi="Arial"/>
          <w:bCs/>
          <w:i/>
          <w:iCs/>
        </w:rPr>
      </w:pPr>
    </w:p>
    <w:p w:rsidR="00AD4C92" w:rsidRPr="008310C0" w:rsidRDefault="00AD4C92" w:rsidP="00AD4C92">
      <w:pPr>
        <w:ind w:left="0"/>
        <w:rPr>
          <w:rFonts w:ascii="Arial" w:hAnsi="Arial"/>
          <w:bCs/>
          <w:i/>
          <w:iCs/>
        </w:rPr>
      </w:pPr>
      <w:r w:rsidRPr="008310C0">
        <w:rPr>
          <w:rFonts w:ascii="Arial" w:hAnsi="Arial"/>
          <w:bCs/>
          <w:i/>
          <w:iCs/>
        </w:rPr>
        <w:t>Bishop, Woll and Arango (1993)</w:t>
      </w:r>
      <w:r w:rsidR="00D82384" w:rsidRPr="008310C0">
        <w:rPr>
          <w:rFonts w:ascii="Arial" w:hAnsi="Arial"/>
          <w:bCs/>
          <w:i/>
          <w:iCs/>
        </w:rPr>
        <w:t xml:space="preserve">.  </w:t>
      </w:r>
      <w:r w:rsidRPr="008310C0">
        <w:rPr>
          <w:rFonts w:ascii="Arial" w:hAnsi="Arial"/>
          <w:bCs/>
          <w:i/>
          <w:iCs/>
        </w:rPr>
        <w:t xml:space="preserve">Family/Professional Collaboration for Children with Special Health Care Needs and their Families.  </w:t>
      </w:r>
      <w:smartTag w:uri="urn:schemas-microsoft-com:office:smarttags" w:element="City">
        <w:r w:rsidRPr="008310C0">
          <w:rPr>
            <w:rFonts w:ascii="Arial" w:hAnsi="Arial"/>
            <w:bCs/>
            <w:i/>
            <w:iCs/>
          </w:rPr>
          <w:t>Burlington</w:t>
        </w:r>
      </w:smartTag>
      <w:r w:rsidRPr="008310C0">
        <w:rPr>
          <w:rFonts w:ascii="Arial" w:hAnsi="Arial"/>
          <w:bCs/>
          <w:i/>
          <w:iCs/>
        </w:rPr>
        <w:t xml:space="preserve">, </w:t>
      </w:r>
      <w:smartTag w:uri="urn:schemas-microsoft-com:office:smarttags" w:element="State">
        <w:r w:rsidRPr="008310C0">
          <w:rPr>
            <w:rFonts w:ascii="Arial" w:hAnsi="Arial"/>
            <w:bCs/>
            <w:i/>
            <w:iCs/>
          </w:rPr>
          <w:t>VT</w:t>
        </w:r>
      </w:smartTag>
      <w:r w:rsidRPr="008310C0">
        <w:rPr>
          <w:rFonts w:ascii="Arial" w:hAnsi="Arial"/>
          <w:bCs/>
          <w:i/>
          <w:iCs/>
        </w:rPr>
        <w:t xml:space="preserve">:  </w:t>
      </w:r>
      <w:smartTag w:uri="urn:schemas-microsoft-com:office:smarttags" w:element="place">
        <w:smartTag w:uri="urn:schemas-microsoft-com:office:smarttags" w:element="PlaceType">
          <w:r w:rsidRPr="008310C0">
            <w:rPr>
              <w:rFonts w:ascii="Arial" w:hAnsi="Arial"/>
              <w:bCs/>
              <w:i/>
              <w:iCs/>
            </w:rPr>
            <w:t>University</w:t>
          </w:r>
        </w:smartTag>
        <w:r w:rsidRPr="008310C0">
          <w:rPr>
            <w:rFonts w:ascii="Arial" w:hAnsi="Arial"/>
            <w:bCs/>
            <w:i/>
            <w:iCs/>
          </w:rPr>
          <w:t xml:space="preserve"> of </w:t>
        </w:r>
        <w:smartTag w:uri="urn:schemas-microsoft-com:office:smarttags" w:element="PlaceName">
          <w:r w:rsidRPr="008310C0">
            <w:rPr>
              <w:rFonts w:ascii="Arial" w:hAnsi="Arial"/>
              <w:bCs/>
              <w:i/>
              <w:iCs/>
            </w:rPr>
            <w:t>Vermont</w:t>
          </w:r>
        </w:smartTag>
      </w:smartTag>
      <w:r w:rsidRPr="008310C0">
        <w:rPr>
          <w:rFonts w:ascii="Arial" w:hAnsi="Arial"/>
          <w:bCs/>
          <w:i/>
          <w:iCs/>
        </w:rPr>
        <w:t>, Department of Social Work.</w:t>
      </w:r>
    </w:p>
    <w:p w:rsidR="00AD4C92" w:rsidRPr="008310C0" w:rsidRDefault="00AD4C92" w:rsidP="00AD4C92">
      <w:pPr>
        <w:ind w:left="0"/>
        <w:rPr>
          <w:rFonts w:ascii="Arial" w:hAnsi="Arial"/>
          <w:bCs/>
          <w:i/>
          <w:iCs/>
        </w:rPr>
      </w:pPr>
    </w:p>
    <w:p w:rsidR="00AD4C92" w:rsidRPr="008310C0" w:rsidRDefault="00AD4C92" w:rsidP="00AD4C92">
      <w:pPr>
        <w:ind w:left="0"/>
        <w:rPr>
          <w:rFonts w:ascii="Arial" w:hAnsi="Arial"/>
          <w:bCs/>
          <w:i/>
          <w:iCs/>
        </w:rPr>
      </w:pPr>
      <w:r w:rsidRPr="008310C0">
        <w:rPr>
          <w:rFonts w:ascii="Arial" w:hAnsi="Arial"/>
          <w:bCs/>
          <w:i/>
          <w:iCs/>
        </w:rPr>
        <w:t>Family-Centered Care Projects 1 and 2 (2002-2004)</w:t>
      </w:r>
      <w:r w:rsidR="00D82384" w:rsidRPr="008310C0">
        <w:rPr>
          <w:rFonts w:ascii="Arial" w:hAnsi="Arial"/>
          <w:bCs/>
          <w:i/>
          <w:iCs/>
        </w:rPr>
        <w:t xml:space="preserve">.  </w:t>
      </w:r>
      <w:r w:rsidRPr="008310C0">
        <w:rPr>
          <w:rFonts w:ascii="Arial" w:hAnsi="Arial"/>
          <w:bCs/>
          <w:i/>
          <w:iCs/>
        </w:rPr>
        <w:t>Bishop, Woll, Arango</w:t>
      </w:r>
      <w:r w:rsidR="00D82384" w:rsidRPr="008310C0">
        <w:rPr>
          <w:rFonts w:ascii="Arial" w:hAnsi="Arial"/>
          <w:bCs/>
          <w:i/>
          <w:iCs/>
        </w:rPr>
        <w:t xml:space="preserve">.  </w:t>
      </w:r>
      <w:r w:rsidRPr="008310C0">
        <w:rPr>
          <w:rFonts w:ascii="Arial" w:hAnsi="Arial"/>
          <w:bCs/>
          <w:i/>
          <w:iCs/>
        </w:rPr>
        <w:t xml:space="preserve">Algodones, </w:t>
      </w:r>
      <w:smartTag w:uri="urn:schemas-microsoft-com:office:smarttags" w:element="State">
        <w:r w:rsidRPr="008310C0">
          <w:rPr>
            <w:rFonts w:ascii="Arial" w:hAnsi="Arial"/>
            <w:bCs/>
            <w:i/>
            <w:iCs/>
          </w:rPr>
          <w:t>NM</w:t>
        </w:r>
      </w:smartTag>
      <w:r w:rsidRPr="008310C0">
        <w:rPr>
          <w:rFonts w:ascii="Arial" w:hAnsi="Arial"/>
          <w:bCs/>
          <w:i/>
          <w:iCs/>
        </w:rPr>
        <w:t>; Algodones Associates.</w:t>
      </w:r>
    </w:p>
    <w:p w:rsidR="00AD4C92" w:rsidRPr="008310C0" w:rsidRDefault="00AD4C92" w:rsidP="00AD4C92">
      <w:pPr>
        <w:ind w:left="0"/>
        <w:rPr>
          <w:rFonts w:ascii="Arial" w:hAnsi="Arial"/>
          <w:bCs/>
          <w:sz w:val="24"/>
        </w:rPr>
      </w:pPr>
    </w:p>
    <w:p w:rsidR="00BE588A" w:rsidRPr="008310C0" w:rsidRDefault="00BE588A" w:rsidP="000406DB">
      <w:pPr>
        <w:ind w:left="0"/>
        <w:rPr>
          <w:rFonts w:ascii="Arial" w:hAnsi="Arial"/>
          <w:b/>
          <w:sz w:val="24"/>
        </w:rPr>
      </w:pPr>
      <w:r w:rsidRPr="008310C0">
        <w:rPr>
          <w:rFonts w:ascii="Arial" w:hAnsi="Arial"/>
          <w:b/>
          <w:sz w:val="24"/>
        </w:rPr>
        <w:t>Federal (Allocation)</w:t>
      </w:r>
      <w:r w:rsidR="00513242">
        <w:rPr>
          <w:rFonts w:ascii="Arial" w:hAnsi="Arial"/>
          <w:b/>
          <w:sz w:val="24"/>
        </w:rPr>
        <w:t xml:space="preserve"> -</w:t>
      </w:r>
      <w:r w:rsidRPr="008310C0">
        <w:rPr>
          <w:rFonts w:ascii="Arial" w:hAnsi="Arial"/>
          <w:sz w:val="24"/>
        </w:rPr>
        <w:t xml:space="preserve"> (as it applies specifically to the Application Face Sheet [SF 424</w:t>
      </w:r>
      <w:r w:rsidR="00513242">
        <w:rPr>
          <w:rFonts w:ascii="Arial" w:hAnsi="Arial"/>
          <w:sz w:val="24"/>
        </w:rPr>
        <w:t xml:space="preserve">] and Forms 2 and 3) </w:t>
      </w:r>
      <w:r w:rsidR="00B4252E">
        <w:rPr>
          <w:rFonts w:ascii="Arial" w:hAnsi="Arial"/>
          <w:sz w:val="24"/>
        </w:rPr>
        <w:t>The funding</w:t>
      </w:r>
      <w:r w:rsidRPr="008310C0">
        <w:rPr>
          <w:rFonts w:ascii="Arial" w:hAnsi="Arial"/>
          <w:sz w:val="24"/>
        </w:rPr>
        <w:t xml:space="preserve"> provided to the States under the Federal Title V Block Grant in any given year.</w:t>
      </w:r>
    </w:p>
    <w:p w:rsidR="00BE588A" w:rsidRPr="008310C0" w:rsidRDefault="00BE588A" w:rsidP="000406DB">
      <w:pPr>
        <w:ind w:left="0"/>
        <w:rPr>
          <w:rFonts w:ascii="Arial" w:hAnsi="Arial"/>
          <w:b/>
          <w:sz w:val="24"/>
        </w:rPr>
      </w:pPr>
    </w:p>
    <w:p w:rsidR="00BE588A" w:rsidRPr="008310C0" w:rsidRDefault="003F590A" w:rsidP="000406DB">
      <w:pPr>
        <w:ind w:left="0"/>
        <w:rPr>
          <w:rFonts w:ascii="Arial" w:hAnsi="Arial"/>
          <w:b/>
          <w:sz w:val="24"/>
        </w:rPr>
      </w:pPr>
      <w:r>
        <w:rPr>
          <w:rFonts w:ascii="Arial" w:hAnsi="Arial"/>
          <w:b/>
          <w:sz w:val="24"/>
        </w:rPr>
        <w:br w:type="page"/>
      </w:r>
      <w:r w:rsidR="00BE588A" w:rsidRPr="008310C0">
        <w:rPr>
          <w:rFonts w:ascii="Arial" w:hAnsi="Arial"/>
          <w:b/>
          <w:sz w:val="24"/>
        </w:rPr>
        <w:t>Government Performance and Results Act (GPRA)</w:t>
      </w:r>
      <w:r w:rsidR="00BE588A" w:rsidRPr="008310C0">
        <w:rPr>
          <w:rFonts w:ascii="Arial" w:hAnsi="Arial"/>
          <w:sz w:val="24"/>
        </w:rPr>
        <w:t xml:space="preserve"> - Federal legislation enacted in 1993 that requires Federal agencies to develop strategic plans, prepare annual plans setting performance goals, and report annually on actual performance.</w:t>
      </w:r>
    </w:p>
    <w:p w:rsidR="00BE588A" w:rsidRPr="008310C0" w:rsidRDefault="00BE588A" w:rsidP="000406DB">
      <w:pPr>
        <w:ind w:left="0"/>
        <w:rPr>
          <w:rFonts w:ascii="Arial" w:hAnsi="Arial"/>
          <w:b/>
          <w:sz w:val="24"/>
        </w:rPr>
      </w:pPr>
    </w:p>
    <w:p w:rsidR="00B84963" w:rsidRPr="008310C0" w:rsidRDefault="00BE588A" w:rsidP="000406DB">
      <w:pPr>
        <w:ind w:left="0"/>
        <w:rPr>
          <w:rFonts w:ascii="Arial" w:hAnsi="Arial"/>
          <w:sz w:val="24"/>
        </w:rPr>
      </w:pPr>
      <w:r w:rsidRPr="008310C0">
        <w:rPr>
          <w:rFonts w:ascii="Arial" w:hAnsi="Arial"/>
          <w:b/>
          <w:sz w:val="24"/>
        </w:rPr>
        <w:t>Health Care System</w:t>
      </w:r>
      <w:r w:rsidRPr="008310C0">
        <w:rPr>
          <w:rFonts w:ascii="Arial" w:hAnsi="Arial"/>
          <w:sz w:val="24"/>
        </w:rPr>
        <w:t xml:space="preserve"> - the entirety of the agencies, services, and providers involved or potentially involved in the health care of community members and the interactions among those agencies, services and providers.</w:t>
      </w:r>
    </w:p>
    <w:p w:rsidR="00331E5C" w:rsidRDefault="00331E5C"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Infants</w:t>
      </w:r>
      <w:r w:rsidRPr="008310C0">
        <w:rPr>
          <w:rFonts w:ascii="Arial" w:hAnsi="Arial"/>
          <w:sz w:val="24"/>
        </w:rPr>
        <w:t xml:space="preserve"> - Children </w:t>
      </w:r>
      <w:r w:rsidR="00D82384" w:rsidRPr="008310C0">
        <w:rPr>
          <w:rFonts w:ascii="Arial" w:hAnsi="Arial"/>
          <w:sz w:val="24"/>
        </w:rPr>
        <w:t>less than</w:t>
      </w:r>
      <w:r w:rsidRPr="008310C0">
        <w:rPr>
          <w:rFonts w:ascii="Arial" w:hAnsi="Arial"/>
          <w:sz w:val="24"/>
        </w:rPr>
        <w:t xml:space="preserve"> one year of age not included in any other class of individuals.</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 xml:space="preserve">Infrastructure Building Services - </w:t>
      </w:r>
      <w:r w:rsidRPr="008310C0">
        <w:rPr>
          <w:rFonts w:ascii="Arial" w:hAnsi="Arial"/>
          <w:sz w:val="24"/>
        </w:rPr>
        <w:t xml:space="preserve">The services that are the base of the MCH pyramid of health services and form its foundation are activities directed at improving and maintaining the health status of all women and children by providing support for development and maintenance of comprehensive health services systems including development and maintenance of health services standards/guidelines, training, data and planning systems.  Examples include </w:t>
      </w:r>
      <w:r w:rsidR="00D31AAD">
        <w:rPr>
          <w:rFonts w:ascii="Arial" w:hAnsi="Arial"/>
          <w:sz w:val="24"/>
        </w:rPr>
        <w:t>Needs Assessment</w:t>
      </w:r>
      <w:r w:rsidRPr="008310C0">
        <w:rPr>
          <w:rFonts w:ascii="Arial" w:hAnsi="Arial"/>
          <w:sz w:val="24"/>
        </w:rPr>
        <w:t>, evaluation, planning, policy development, coordination, quality assurance, standards development, monitoring, training, applied research, information systems and systems of care.  In the development of systems of care it should be assured that the systems are family centered, community based and culturally competent.</w:t>
      </w:r>
    </w:p>
    <w:p w:rsidR="00BE588A" w:rsidRPr="008310C0" w:rsidRDefault="00BE588A" w:rsidP="000406DB">
      <w:pPr>
        <w:ind w:left="0"/>
        <w:rPr>
          <w:rFonts w:ascii="Arial" w:hAnsi="Arial"/>
          <w:b/>
          <w:sz w:val="24"/>
        </w:rPr>
      </w:pPr>
    </w:p>
    <w:p w:rsidR="00BE588A" w:rsidRDefault="00BE588A" w:rsidP="000406DB">
      <w:pPr>
        <w:ind w:left="0"/>
        <w:rPr>
          <w:rFonts w:ascii="Arial" w:hAnsi="Arial"/>
          <w:sz w:val="24"/>
        </w:rPr>
      </w:pPr>
      <w:r w:rsidRPr="008310C0">
        <w:rPr>
          <w:rFonts w:ascii="Arial" w:hAnsi="Arial"/>
          <w:b/>
          <w:sz w:val="24"/>
        </w:rPr>
        <w:t>Jurisdictions -</w:t>
      </w:r>
      <w:r w:rsidR="009F07CE">
        <w:rPr>
          <w:rFonts w:ascii="Arial" w:hAnsi="Arial"/>
          <w:sz w:val="24"/>
        </w:rPr>
        <w:t xml:space="preserve"> I</w:t>
      </w:r>
      <w:r w:rsidRPr="008310C0">
        <w:rPr>
          <w:rFonts w:ascii="Arial" w:hAnsi="Arial"/>
          <w:sz w:val="24"/>
        </w:rPr>
        <w:t xml:space="preserve">n the Maternal and Child Health </w:t>
      </w:r>
      <w:r w:rsidR="0068727B">
        <w:rPr>
          <w:rFonts w:ascii="Arial" w:hAnsi="Arial"/>
          <w:sz w:val="24"/>
        </w:rPr>
        <w:t>B</w:t>
      </w:r>
      <w:r w:rsidRPr="008310C0">
        <w:rPr>
          <w:rFonts w:ascii="Arial" w:hAnsi="Arial"/>
          <w:sz w:val="24"/>
        </w:rPr>
        <w:t xml:space="preserve">lock </w:t>
      </w:r>
      <w:r w:rsidR="0068727B">
        <w:rPr>
          <w:rFonts w:ascii="Arial" w:hAnsi="Arial"/>
          <w:sz w:val="24"/>
        </w:rPr>
        <w:t>Grant Program</w:t>
      </w:r>
      <w:r w:rsidR="009F07CE">
        <w:rPr>
          <w:rFonts w:ascii="Arial" w:hAnsi="Arial"/>
          <w:sz w:val="24"/>
        </w:rPr>
        <w:t>, the following are called jurisdictions</w:t>
      </w:r>
      <w:r w:rsidR="00DB00D0">
        <w:rPr>
          <w:rFonts w:ascii="Arial" w:hAnsi="Arial"/>
          <w:sz w:val="24"/>
        </w:rPr>
        <w:t xml:space="preserve">: </w:t>
      </w:r>
      <w:r w:rsidR="009F07CE">
        <w:rPr>
          <w:rFonts w:ascii="Arial" w:hAnsi="Arial"/>
          <w:sz w:val="24"/>
        </w:rPr>
        <w:t xml:space="preserve"> </w:t>
      </w:r>
      <w:r w:rsidR="00DB00D0">
        <w:rPr>
          <w:rFonts w:ascii="Arial" w:hAnsi="Arial"/>
          <w:sz w:val="24"/>
        </w:rPr>
        <w:t xml:space="preserve">the District of Columbia, </w:t>
      </w:r>
      <w:r w:rsidR="00DB00D0" w:rsidRPr="008310C0">
        <w:rPr>
          <w:rFonts w:ascii="Arial" w:hAnsi="Arial"/>
          <w:sz w:val="24"/>
        </w:rPr>
        <w:t>the Republic of the Marshal</w:t>
      </w:r>
      <w:r w:rsidR="00DB00D0">
        <w:rPr>
          <w:rFonts w:ascii="Arial" w:hAnsi="Arial"/>
          <w:sz w:val="24"/>
        </w:rPr>
        <w:t>l</w:t>
      </w:r>
      <w:r w:rsidR="00DB00D0" w:rsidRPr="008310C0">
        <w:rPr>
          <w:rFonts w:ascii="Arial" w:hAnsi="Arial"/>
          <w:sz w:val="24"/>
        </w:rPr>
        <w:t xml:space="preserve"> Islands, the Fe</w:t>
      </w:r>
      <w:r w:rsidR="00DB00D0">
        <w:rPr>
          <w:rFonts w:ascii="Arial" w:hAnsi="Arial"/>
          <w:sz w:val="24"/>
        </w:rPr>
        <w:t>derated States of Micronesia,</w:t>
      </w:r>
      <w:r w:rsidR="00DB00D0" w:rsidRPr="008310C0">
        <w:rPr>
          <w:rFonts w:ascii="Arial" w:hAnsi="Arial"/>
          <w:sz w:val="24"/>
        </w:rPr>
        <w:t xml:space="preserve"> the Republic of Palau</w:t>
      </w:r>
      <w:r w:rsidR="00DB00D0">
        <w:rPr>
          <w:rFonts w:ascii="Arial" w:hAnsi="Arial"/>
          <w:sz w:val="24"/>
        </w:rPr>
        <w:t xml:space="preserve"> and the following U.S. territories - </w:t>
      </w:r>
      <w:r w:rsidRPr="008310C0">
        <w:rPr>
          <w:rFonts w:ascii="Arial" w:hAnsi="Arial"/>
          <w:sz w:val="24"/>
        </w:rPr>
        <w:t>the Commonwealth of Puerto Rico, the Virgin Islands, Guam, American Samoa,</w:t>
      </w:r>
      <w:r w:rsidR="00DB00D0">
        <w:rPr>
          <w:rFonts w:ascii="Arial" w:hAnsi="Arial"/>
          <w:sz w:val="24"/>
        </w:rPr>
        <w:t xml:space="preserve"> and</w:t>
      </w:r>
      <w:r w:rsidRPr="008310C0">
        <w:rPr>
          <w:rFonts w:ascii="Arial" w:hAnsi="Arial"/>
          <w:sz w:val="24"/>
        </w:rPr>
        <w:t xml:space="preserve"> the Commonwealth of the Northern Mariana Islands</w:t>
      </w:r>
      <w:r w:rsidR="00DB00D0">
        <w:rPr>
          <w:rFonts w:ascii="Arial" w:hAnsi="Arial"/>
          <w:sz w:val="24"/>
        </w:rPr>
        <w:t xml:space="preserve">. </w:t>
      </w:r>
    </w:p>
    <w:p w:rsidR="00DB00D0" w:rsidRPr="008310C0" w:rsidRDefault="00DB00D0"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 xml:space="preserve">Kotelchuck Index - </w:t>
      </w:r>
      <w:r w:rsidRPr="008310C0">
        <w:rPr>
          <w:rFonts w:ascii="Arial" w:hAnsi="Arial"/>
          <w:sz w:val="24"/>
        </w:rPr>
        <w:t xml:space="preserve">An indicator of the adequacy of prenatal care.  </w:t>
      </w:r>
      <w:r w:rsidR="00B541F8" w:rsidRPr="00B541F8">
        <w:rPr>
          <w:rFonts w:ascii="Arial" w:hAnsi="Arial" w:cs="Arial"/>
          <w:sz w:val="24"/>
          <w:szCs w:val="24"/>
        </w:rPr>
        <w:t>The two-part (Kotelchuck) Adequacy of Prenatal Care Utilization Index combines independent assessment of the timing of prenatal care initiation and the frequency of visits received after initiation.</w:t>
      </w:r>
      <w:r w:rsidR="00B541F8">
        <w:t xml:space="preserve">  </w:t>
      </w:r>
      <w:r w:rsidRPr="008310C0">
        <w:rPr>
          <w:rFonts w:ascii="Arial" w:hAnsi="Arial"/>
          <w:sz w:val="24"/>
        </w:rPr>
        <w:t xml:space="preserve">See </w:t>
      </w:r>
      <w:r w:rsidRPr="008310C0">
        <w:rPr>
          <w:rFonts w:ascii="Arial" w:hAnsi="Arial"/>
          <w:i/>
          <w:sz w:val="24"/>
        </w:rPr>
        <w:t>Adequate Prenatal Care.</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Local</w:t>
      </w:r>
      <w:r w:rsidRPr="008310C0">
        <w:rPr>
          <w:rFonts w:ascii="Arial" w:hAnsi="Arial"/>
          <w:sz w:val="24"/>
        </w:rPr>
        <w:t xml:space="preserve"> (as used in Forms 2 and 3</w:t>
      </w:r>
      <w:r w:rsidR="00437A7A">
        <w:rPr>
          <w:rFonts w:ascii="Arial" w:hAnsi="Arial"/>
          <w:sz w:val="24"/>
        </w:rPr>
        <w:t xml:space="preserve"> under “Estimated Funding”</w:t>
      </w:r>
      <w:r w:rsidRPr="008310C0">
        <w:rPr>
          <w:rFonts w:ascii="Arial" w:hAnsi="Arial"/>
          <w:sz w:val="24"/>
        </w:rPr>
        <w:t xml:space="preserve">) - </w:t>
      </w:r>
      <w:r w:rsidR="00B4252E">
        <w:rPr>
          <w:rFonts w:ascii="Arial" w:hAnsi="Arial"/>
          <w:sz w:val="24"/>
        </w:rPr>
        <w:t>Funds derived</w:t>
      </w:r>
      <w:r w:rsidRPr="008310C0">
        <w:rPr>
          <w:rFonts w:ascii="Arial" w:hAnsi="Arial"/>
          <w:sz w:val="24"/>
        </w:rPr>
        <w:t xml:space="preserve"> from local jurisdictions within the State that are used for MCH program activities.</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i/>
          <w:sz w:val="24"/>
        </w:rPr>
      </w:pPr>
      <w:r w:rsidRPr="008310C0">
        <w:rPr>
          <w:rFonts w:ascii="Arial" w:hAnsi="Arial"/>
          <w:b/>
          <w:sz w:val="24"/>
        </w:rPr>
        <w:t>Low Income</w:t>
      </w:r>
      <w:r w:rsidRPr="008310C0">
        <w:rPr>
          <w:rFonts w:ascii="Arial" w:hAnsi="Arial"/>
          <w:sz w:val="24"/>
        </w:rPr>
        <w:t xml:space="preserve"> - an individual or family with an income determined to be below the income official poverty line defined by the Office of Management and Budget and revised annually in accordance with section 673(2) of the Omnibus Budget Reconciliation Act of 1981</w:t>
      </w:r>
      <w:r w:rsidR="006207EF" w:rsidRPr="008310C0">
        <w:rPr>
          <w:rFonts w:ascii="Arial" w:hAnsi="Arial"/>
          <w:sz w:val="24"/>
        </w:rPr>
        <w:t xml:space="preserve">.  </w:t>
      </w:r>
      <w:r w:rsidRPr="008310C0">
        <w:rPr>
          <w:rFonts w:ascii="Arial" w:hAnsi="Arial"/>
          <w:sz w:val="24"/>
        </w:rPr>
        <w:t>[Title V, Sec. 501 (b)(2)]</w:t>
      </w:r>
    </w:p>
    <w:p w:rsidR="00BE588A" w:rsidRPr="008310C0" w:rsidRDefault="00BE588A" w:rsidP="000406DB">
      <w:pPr>
        <w:ind w:left="0"/>
        <w:rPr>
          <w:rFonts w:ascii="Arial" w:hAnsi="Arial"/>
          <w:i/>
          <w:sz w:val="24"/>
        </w:rPr>
      </w:pPr>
    </w:p>
    <w:p w:rsidR="00BE588A" w:rsidRPr="008310C0" w:rsidRDefault="00BE588A" w:rsidP="000406DB">
      <w:pPr>
        <w:ind w:left="0"/>
        <w:rPr>
          <w:rFonts w:ascii="Arial" w:hAnsi="Arial"/>
          <w:b/>
          <w:sz w:val="24"/>
        </w:rPr>
      </w:pPr>
      <w:r w:rsidRPr="008310C0">
        <w:rPr>
          <w:rFonts w:ascii="Arial" w:hAnsi="Arial"/>
          <w:b/>
          <w:sz w:val="24"/>
        </w:rPr>
        <w:t xml:space="preserve">MCH Pyramid of Health Services - </w:t>
      </w:r>
      <w:r w:rsidRPr="008310C0">
        <w:rPr>
          <w:rFonts w:ascii="Arial" w:hAnsi="Arial"/>
          <w:sz w:val="24"/>
        </w:rPr>
        <w:t>(see “Types of Services”)</w:t>
      </w:r>
      <w:r w:rsidR="005271D2" w:rsidRPr="008310C0">
        <w:rPr>
          <w:rFonts w:ascii="Arial" w:hAnsi="Arial"/>
          <w:sz w:val="24"/>
        </w:rPr>
        <w:t>.</w:t>
      </w:r>
    </w:p>
    <w:p w:rsidR="00BE588A" w:rsidRPr="008310C0" w:rsidRDefault="00BE588A" w:rsidP="000406DB">
      <w:pPr>
        <w:ind w:left="0"/>
        <w:rPr>
          <w:rFonts w:ascii="Arial" w:hAnsi="Arial"/>
          <w:b/>
          <w:sz w:val="24"/>
        </w:rPr>
      </w:pPr>
    </w:p>
    <w:p w:rsidR="00BE588A" w:rsidRDefault="00BE588A" w:rsidP="000406DB">
      <w:pPr>
        <w:ind w:left="0"/>
        <w:rPr>
          <w:rFonts w:ascii="Arial" w:hAnsi="Arial"/>
          <w:sz w:val="24"/>
        </w:rPr>
      </w:pPr>
      <w:r w:rsidRPr="008310C0">
        <w:rPr>
          <w:rFonts w:ascii="Arial" w:hAnsi="Arial"/>
          <w:b/>
          <w:sz w:val="24"/>
        </w:rPr>
        <w:t>Measures</w:t>
      </w:r>
      <w:r w:rsidRPr="008310C0">
        <w:rPr>
          <w:rFonts w:ascii="Arial" w:hAnsi="Arial"/>
          <w:sz w:val="24"/>
        </w:rPr>
        <w:t xml:space="preserve"> - (see “Performance Measures”)</w:t>
      </w:r>
      <w:r w:rsidR="005271D2" w:rsidRPr="008310C0">
        <w:rPr>
          <w:rFonts w:ascii="Arial" w:hAnsi="Arial"/>
          <w:sz w:val="24"/>
        </w:rPr>
        <w:t>.</w:t>
      </w:r>
    </w:p>
    <w:p w:rsidR="00D80E45" w:rsidRDefault="00D80E45" w:rsidP="000406DB">
      <w:pPr>
        <w:ind w:left="0"/>
        <w:rPr>
          <w:rFonts w:ascii="Arial" w:hAnsi="Arial"/>
          <w:sz w:val="24"/>
        </w:rPr>
      </w:pPr>
    </w:p>
    <w:p w:rsidR="00D80E45" w:rsidRPr="009D0F7C" w:rsidRDefault="003F590A" w:rsidP="000406DB">
      <w:pPr>
        <w:ind w:left="0"/>
        <w:rPr>
          <w:rFonts w:ascii="Arial" w:hAnsi="Arial"/>
          <w:b/>
          <w:sz w:val="24"/>
        </w:rPr>
      </w:pPr>
      <w:r>
        <w:rPr>
          <w:rFonts w:ascii="Arial" w:hAnsi="Arial"/>
          <w:b/>
          <w:sz w:val="24"/>
        </w:rPr>
        <w:br w:type="page"/>
      </w:r>
      <w:r w:rsidR="00D80E45" w:rsidRPr="009D0F7C">
        <w:rPr>
          <w:rFonts w:ascii="Arial" w:hAnsi="Arial"/>
          <w:b/>
          <w:sz w:val="24"/>
        </w:rPr>
        <w:t xml:space="preserve">Morbidity </w:t>
      </w:r>
      <w:r w:rsidR="00D80E45" w:rsidRPr="004437B4">
        <w:rPr>
          <w:rFonts w:ascii="Arial" w:hAnsi="Arial"/>
          <w:sz w:val="24"/>
        </w:rPr>
        <w:t>–</w:t>
      </w:r>
      <w:r w:rsidR="00D80E45" w:rsidRPr="009D0F7C">
        <w:rPr>
          <w:rFonts w:ascii="Arial" w:hAnsi="Arial"/>
          <w:b/>
          <w:sz w:val="24"/>
        </w:rPr>
        <w:t xml:space="preserve"> </w:t>
      </w:r>
      <w:r w:rsidR="00903C98" w:rsidRPr="004437B4">
        <w:rPr>
          <w:rFonts w:ascii="Arial" w:hAnsi="Arial"/>
          <w:sz w:val="24"/>
        </w:rPr>
        <w:t>A general term for any health condition that encompasses diseases, injuries, and impairments in a population or group.</w:t>
      </w:r>
    </w:p>
    <w:p w:rsidR="00D80E45" w:rsidRPr="009D0F7C" w:rsidRDefault="00D80E45" w:rsidP="000406DB">
      <w:pPr>
        <w:ind w:left="0"/>
        <w:rPr>
          <w:rFonts w:ascii="Arial" w:hAnsi="Arial"/>
          <w:b/>
          <w:sz w:val="24"/>
        </w:rPr>
      </w:pPr>
    </w:p>
    <w:p w:rsidR="00D80E45" w:rsidRPr="004437B4" w:rsidRDefault="00D80E45" w:rsidP="000406DB">
      <w:pPr>
        <w:ind w:left="0"/>
        <w:rPr>
          <w:rFonts w:ascii="Arial" w:hAnsi="Arial"/>
          <w:sz w:val="24"/>
        </w:rPr>
      </w:pPr>
      <w:r w:rsidRPr="009D0F7C">
        <w:rPr>
          <w:rFonts w:ascii="Arial" w:hAnsi="Arial"/>
          <w:b/>
          <w:sz w:val="24"/>
        </w:rPr>
        <w:t xml:space="preserve">Mortality </w:t>
      </w:r>
      <w:r w:rsidR="00903C98" w:rsidRPr="004437B4">
        <w:rPr>
          <w:rFonts w:ascii="Arial" w:hAnsi="Arial"/>
          <w:sz w:val="24"/>
        </w:rPr>
        <w:t>–</w:t>
      </w:r>
      <w:r w:rsidR="00903C98">
        <w:rPr>
          <w:rFonts w:ascii="Arial" w:hAnsi="Arial"/>
          <w:b/>
          <w:sz w:val="24"/>
        </w:rPr>
        <w:t xml:space="preserve"> </w:t>
      </w:r>
      <w:r w:rsidR="00903C98" w:rsidRPr="004437B4">
        <w:rPr>
          <w:rFonts w:ascii="Arial" w:hAnsi="Arial"/>
          <w:sz w:val="24"/>
        </w:rPr>
        <w:t>A general term for the incidence of deaths in a population or group.</w:t>
      </w:r>
      <w:r w:rsidR="002A470F" w:rsidRPr="004437B4">
        <w:rPr>
          <w:rFonts w:ascii="Arial" w:hAnsi="Arial"/>
          <w:sz w:val="24"/>
        </w:rPr>
        <w:t xml:space="preserve">  The number of deaths by age, sex, race/ethnicity, geographic area, and cause of death.</w:t>
      </w:r>
    </w:p>
    <w:p w:rsidR="00D80E45" w:rsidRPr="009D0F7C" w:rsidRDefault="00D80E45" w:rsidP="000406DB">
      <w:pPr>
        <w:ind w:left="0"/>
        <w:rPr>
          <w:rFonts w:ascii="Arial" w:hAnsi="Arial"/>
          <w:b/>
          <w:sz w:val="24"/>
        </w:rPr>
      </w:pPr>
    </w:p>
    <w:p w:rsidR="004E35B8" w:rsidRPr="00D90DC4" w:rsidRDefault="00D80E45" w:rsidP="00D90DC4">
      <w:pPr>
        <w:ind w:left="0"/>
        <w:rPr>
          <w:rFonts w:ascii="Arial" w:hAnsi="Arial" w:cs="Arial"/>
          <w:b/>
          <w:bCs/>
          <w:sz w:val="24"/>
          <w:szCs w:val="24"/>
        </w:rPr>
      </w:pPr>
      <w:r w:rsidRPr="009D0F7C">
        <w:rPr>
          <w:rFonts w:ascii="Arial" w:hAnsi="Arial"/>
          <w:b/>
          <w:sz w:val="24"/>
        </w:rPr>
        <w:t xml:space="preserve">Mortality rate – </w:t>
      </w:r>
      <w:r w:rsidR="002A470F" w:rsidRPr="004437B4">
        <w:rPr>
          <w:rFonts w:ascii="Arial" w:hAnsi="Arial"/>
          <w:sz w:val="24"/>
        </w:rPr>
        <w:t xml:space="preserve">The number of deaths </w:t>
      </w:r>
      <w:r w:rsidR="004437B4" w:rsidRPr="004437B4">
        <w:rPr>
          <w:rFonts w:ascii="Arial" w:hAnsi="Arial"/>
          <w:sz w:val="24"/>
        </w:rPr>
        <w:t xml:space="preserve">occurring in a given population at risk during a specific time period. </w:t>
      </w:r>
      <w:r w:rsidR="004437B4">
        <w:rPr>
          <w:rFonts w:ascii="Arial" w:hAnsi="Arial"/>
          <w:sz w:val="24"/>
        </w:rPr>
        <w:t xml:space="preserve">The number of deaths in a </w:t>
      </w:r>
      <w:r w:rsidR="002A470F" w:rsidRPr="004437B4">
        <w:rPr>
          <w:rFonts w:ascii="Arial" w:hAnsi="Arial"/>
          <w:sz w:val="24"/>
        </w:rPr>
        <w:t>demographic group (numerator) divided by the population (denominator) and expressed as per 1000 live births (infant mortality rate only) or per 100,000 population</w:t>
      </w:r>
      <w:r w:rsidR="004E35B8" w:rsidRPr="00D90DC4">
        <w:rPr>
          <w:rFonts w:ascii="Arial" w:hAnsi="Arial"/>
          <w:sz w:val="24"/>
        </w:rPr>
        <w:t xml:space="preserve">, </w:t>
      </w:r>
      <w:r w:rsidR="004E35B8" w:rsidRPr="00D90DC4">
        <w:rPr>
          <w:rFonts w:ascii="Arial" w:hAnsi="Arial" w:cs="Arial"/>
          <w:sz w:val="24"/>
          <w:szCs w:val="24"/>
        </w:rPr>
        <w:t>generally at mid-year.</w:t>
      </w:r>
    </w:p>
    <w:p w:rsidR="00BE588A" w:rsidRPr="008310C0" w:rsidRDefault="00BE588A" w:rsidP="000406DB">
      <w:pPr>
        <w:ind w:left="0"/>
        <w:rPr>
          <w:rFonts w:ascii="Arial" w:hAnsi="Arial"/>
          <w:sz w:val="24"/>
        </w:rPr>
      </w:pPr>
    </w:p>
    <w:p w:rsidR="00A3346A" w:rsidRPr="008310C0" w:rsidRDefault="00A3346A" w:rsidP="000406DB">
      <w:pPr>
        <w:ind w:left="0"/>
        <w:rPr>
          <w:rFonts w:ascii="Arial" w:hAnsi="Arial"/>
          <w:sz w:val="24"/>
        </w:rPr>
      </w:pPr>
      <w:r w:rsidRPr="008310C0">
        <w:rPr>
          <w:rFonts w:ascii="Arial" w:hAnsi="Arial"/>
          <w:b/>
          <w:sz w:val="24"/>
        </w:rPr>
        <w:t xml:space="preserve">National Children with Special Health Care Needs (CSHCN) Survey – </w:t>
      </w:r>
      <w:r w:rsidRPr="008310C0">
        <w:rPr>
          <w:rFonts w:ascii="Arial" w:hAnsi="Arial"/>
          <w:sz w:val="24"/>
        </w:rPr>
        <w:t>National survey conducted every four years which serves as the primary data source for reporting on National Performance Measures 2-6.</w:t>
      </w:r>
    </w:p>
    <w:p w:rsidR="00A3346A" w:rsidRPr="008310C0" w:rsidRDefault="00A3346A" w:rsidP="000406DB">
      <w:pPr>
        <w:ind w:left="0"/>
        <w:rPr>
          <w:rFonts w:ascii="Arial" w:hAnsi="Arial"/>
          <w:sz w:val="24"/>
        </w:rPr>
      </w:pPr>
    </w:p>
    <w:p w:rsidR="00A3346A" w:rsidRPr="008310C0" w:rsidRDefault="00A3346A" w:rsidP="000406DB">
      <w:pPr>
        <w:ind w:left="0"/>
        <w:rPr>
          <w:rFonts w:ascii="Arial" w:hAnsi="Arial"/>
          <w:sz w:val="24"/>
        </w:rPr>
      </w:pPr>
      <w:r w:rsidRPr="008310C0">
        <w:rPr>
          <w:rFonts w:ascii="Arial" w:hAnsi="Arial"/>
          <w:b/>
          <w:sz w:val="24"/>
        </w:rPr>
        <w:t xml:space="preserve">National Survey of Children’s Health – </w:t>
      </w:r>
      <w:r w:rsidRPr="008310C0">
        <w:rPr>
          <w:rFonts w:ascii="Arial" w:hAnsi="Arial"/>
          <w:sz w:val="24"/>
        </w:rPr>
        <w:t>National survey conducted every four years which provides a snapshot of the status of children’s health in each State and in the Nation.</w:t>
      </w:r>
    </w:p>
    <w:p w:rsidR="00A3346A" w:rsidRPr="008310C0" w:rsidRDefault="00A3346A" w:rsidP="000406DB">
      <w:pPr>
        <w:ind w:left="0"/>
        <w:rPr>
          <w:rFonts w:ascii="Arial" w:hAnsi="Arial"/>
          <w:sz w:val="24"/>
        </w:rPr>
      </w:pPr>
    </w:p>
    <w:p w:rsidR="00BE588A" w:rsidRDefault="00974587" w:rsidP="000406DB">
      <w:pPr>
        <w:ind w:left="0"/>
        <w:rPr>
          <w:rFonts w:ascii="Arial" w:hAnsi="Arial"/>
          <w:sz w:val="24"/>
        </w:rPr>
      </w:pPr>
      <w:r w:rsidRPr="00974587">
        <w:rPr>
          <w:rFonts w:ascii="Arial" w:hAnsi="Arial"/>
          <w:b/>
          <w:sz w:val="24"/>
        </w:rPr>
        <w:t>Needs Assessment</w:t>
      </w:r>
      <w:r w:rsidRPr="00974587">
        <w:rPr>
          <w:rFonts w:ascii="Arial" w:hAnsi="Arial"/>
          <w:sz w:val="24"/>
        </w:rPr>
        <w:t xml:space="preserve"> – a process to understand the strengths and needs of the health service system within a community or population. For maternal and child health purposes, needs assessment efforts consider the following components: 1) health status, 2) health service utilization, 3) health systems</w:t>
      </w:r>
      <w:r>
        <w:rPr>
          <w:rFonts w:ascii="Arial" w:hAnsi="Arial"/>
          <w:sz w:val="24"/>
        </w:rPr>
        <w:t xml:space="preserve"> capacity</w:t>
      </w:r>
      <w:r w:rsidRPr="00974587">
        <w:rPr>
          <w:rFonts w:ascii="Arial" w:hAnsi="Arial"/>
          <w:sz w:val="24"/>
        </w:rPr>
        <w:t>, and 4) population/</w:t>
      </w:r>
      <w:r>
        <w:rPr>
          <w:rFonts w:ascii="Arial" w:hAnsi="Arial"/>
          <w:sz w:val="24"/>
        </w:rPr>
        <w:t xml:space="preserve">community characteristics and </w:t>
      </w:r>
      <w:r w:rsidRPr="00974587">
        <w:rPr>
          <w:rFonts w:ascii="Arial" w:hAnsi="Arial"/>
          <w:sz w:val="24"/>
        </w:rPr>
        <w:t>contextual characteristics.</w:t>
      </w:r>
    </w:p>
    <w:p w:rsidR="00974587" w:rsidRPr="008310C0" w:rsidRDefault="00974587" w:rsidP="000406DB">
      <w:pPr>
        <w:ind w:left="0"/>
        <w:rPr>
          <w:rFonts w:ascii="Arial" w:hAnsi="Arial"/>
          <w:sz w:val="24"/>
        </w:rPr>
      </w:pPr>
    </w:p>
    <w:p w:rsidR="005919AA" w:rsidRDefault="005919AA" w:rsidP="005919AA">
      <w:pPr>
        <w:ind w:left="0"/>
        <w:rPr>
          <w:rFonts w:ascii="Arial" w:hAnsi="Arial" w:cs="Arial"/>
          <w:color w:val="000000"/>
          <w:sz w:val="24"/>
          <w:szCs w:val="24"/>
        </w:rPr>
      </w:pPr>
      <w:r w:rsidRPr="005919AA">
        <w:rPr>
          <w:rFonts w:ascii="Arial" w:hAnsi="Arial" w:cs="Arial"/>
          <w:b/>
          <w:sz w:val="24"/>
          <w:szCs w:val="24"/>
        </w:rPr>
        <w:t xml:space="preserve">Neonatal </w:t>
      </w:r>
      <w:r w:rsidRPr="005919AA">
        <w:rPr>
          <w:rFonts w:ascii="Arial" w:hAnsi="Arial" w:cs="Arial"/>
          <w:sz w:val="24"/>
          <w:szCs w:val="24"/>
        </w:rPr>
        <w:t xml:space="preserve">- </w:t>
      </w:r>
      <w:r w:rsidRPr="005919AA">
        <w:rPr>
          <w:rFonts w:ascii="Arial" w:hAnsi="Arial" w:cs="Arial"/>
          <w:color w:val="000000"/>
          <w:sz w:val="24"/>
          <w:szCs w:val="24"/>
        </w:rPr>
        <w:t>The neonatal period begins at birth and lasts through the 28th day following birth.</w:t>
      </w:r>
    </w:p>
    <w:p w:rsidR="005919AA" w:rsidRDefault="005919AA" w:rsidP="005919AA">
      <w:pPr>
        <w:ind w:left="0"/>
        <w:rPr>
          <w:rFonts w:ascii="Arial" w:hAnsi="Arial" w:cs="Arial"/>
          <w:color w:val="000000"/>
          <w:sz w:val="24"/>
          <w:szCs w:val="24"/>
        </w:rPr>
      </w:pPr>
    </w:p>
    <w:p w:rsidR="005919AA" w:rsidRDefault="005919AA" w:rsidP="005919AA">
      <w:pPr>
        <w:ind w:left="0"/>
        <w:rPr>
          <w:color w:val="000000"/>
        </w:rPr>
      </w:pPr>
      <w:r w:rsidRPr="005919AA">
        <w:rPr>
          <w:rFonts w:ascii="Arial" w:hAnsi="Arial" w:cs="Arial"/>
          <w:b/>
          <w:sz w:val="24"/>
          <w:szCs w:val="24"/>
        </w:rPr>
        <w:t>Newborn</w:t>
      </w:r>
      <w:r w:rsidRPr="005919AA">
        <w:rPr>
          <w:rFonts w:ascii="Arial" w:hAnsi="Arial" w:cs="Arial"/>
          <w:sz w:val="24"/>
          <w:szCs w:val="24"/>
        </w:rPr>
        <w:t xml:space="preserve"> – </w:t>
      </w:r>
      <w:r w:rsidRPr="005919AA">
        <w:rPr>
          <w:rFonts w:ascii="Arial" w:hAnsi="Arial" w:cs="Arial"/>
          <w:color w:val="000000"/>
          <w:sz w:val="24"/>
          <w:szCs w:val="24"/>
        </w:rPr>
        <w:t>a human infant from the time of birth through the 28th day of life.</w:t>
      </w:r>
      <w:r w:rsidRPr="00563648">
        <w:rPr>
          <w:color w:val="000000"/>
        </w:rPr>
        <w:t xml:space="preserve"> </w:t>
      </w:r>
    </w:p>
    <w:p w:rsidR="005919AA" w:rsidRDefault="005919AA" w:rsidP="005919AA">
      <w:pPr>
        <w:ind w:left="0"/>
        <w:rPr>
          <w:color w:val="000000"/>
        </w:rPr>
      </w:pPr>
    </w:p>
    <w:p w:rsidR="00BE588A" w:rsidRPr="008310C0" w:rsidRDefault="00BE588A" w:rsidP="005919AA">
      <w:pPr>
        <w:ind w:left="0"/>
        <w:rPr>
          <w:rFonts w:ascii="Arial" w:hAnsi="Arial"/>
          <w:b/>
          <w:sz w:val="24"/>
        </w:rPr>
      </w:pPr>
      <w:r w:rsidRPr="008310C0">
        <w:rPr>
          <w:rFonts w:ascii="Arial" w:hAnsi="Arial"/>
          <w:b/>
          <w:sz w:val="24"/>
        </w:rPr>
        <w:t>Objectives</w:t>
      </w:r>
      <w:r w:rsidRPr="008310C0">
        <w:rPr>
          <w:rFonts w:ascii="Arial" w:hAnsi="Arial"/>
          <w:sz w:val="24"/>
        </w:rPr>
        <w:t xml:space="preserve"> - The yardsticks by which an agency can measure its efforts to accomplish a goal</w:t>
      </w:r>
      <w:r w:rsidR="006207EF" w:rsidRPr="008310C0">
        <w:rPr>
          <w:rFonts w:ascii="Arial" w:hAnsi="Arial"/>
          <w:sz w:val="24"/>
        </w:rPr>
        <w:t xml:space="preserve">.  </w:t>
      </w:r>
      <w:r w:rsidRPr="008310C0">
        <w:rPr>
          <w:rFonts w:ascii="Arial" w:hAnsi="Arial"/>
          <w:sz w:val="24"/>
        </w:rPr>
        <w:t xml:space="preserve">(See also “Performance </w:t>
      </w:r>
      <w:r w:rsidRPr="00E070D7">
        <w:rPr>
          <w:rFonts w:ascii="Arial" w:hAnsi="Arial"/>
          <w:sz w:val="24"/>
        </w:rPr>
        <w:t>Objectives”</w:t>
      </w:r>
      <w:r w:rsidRPr="008310C0">
        <w:rPr>
          <w:rFonts w:ascii="Arial" w:hAnsi="Arial"/>
          <w:sz w:val="24"/>
        </w:rPr>
        <w:t>)</w:t>
      </w:r>
    </w:p>
    <w:p w:rsidR="00C06A06" w:rsidRPr="008310C0" w:rsidRDefault="00C06A06" w:rsidP="005919AA">
      <w:pPr>
        <w:ind w:left="0"/>
        <w:rPr>
          <w:rFonts w:ascii="Arial" w:hAnsi="Arial"/>
          <w:b/>
          <w:sz w:val="24"/>
        </w:rPr>
      </w:pPr>
    </w:p>
    <w:p w:rsidR="005271D2" w:rsidRPr="008310C0" w:rsidRDefault="00BE588A" w:rsidP="000406DB">
      <w:pPr>
        <w:ind w:left="0"/>
        <w:rPr>
          <w:rFonts w:ascii="Arial" w:hAnsi="Arial"/>
          <w:sz w:val="24"/>
        </w:rPr>
      </w:pPr>
      <w:r w:rsidRPr="008310C0">
        <w:rPr>
          <w:rFonts w:ascii="Arial" w:hAnsi="Arial"/>
          <w:b/>
          <w:sz w:val="24"/>
        </w:rPr>
        <w:t>Other Federal Funds</w:t>
      </w:r>
      <w:r w:rsidRPr="008310C0">
        <w:rPr>
          <w:rFonts w:ascii="Arial" w:hAnsi="Arial"/>
          <w:sz w:val="24"/>
        </w:rPr>
        <w:t xml:space="preserve"> (Forms 2 and 3) - Federal funds other than the Title V Block Grant that are under the control of the person responsible for administration of the Title V program.  These may include, but are not limited to: WIC, EMSC, Healthy Start, SPRANS, HIV/AIDs monies, CISS funds, MCH targeted funds from CDC</w:t>
      </w:r>
      <w:r w:rsidR="006207EF" w:rsidRPr="008310C0">
        <w:rPr>
          <w:rFonts w:ascii="Arial" w:hAnsi="Arial"/>
          <w:sz w:val="24"/>
        </w:rPr>
        <w:t>,</w:t>
      </w:r>
      <w:r w:rsidRPr="008310C0">
        <w:rPr>
          <w:rFonts w:ascii="Arial" w:hAnsi="Arial"/>
          <w:sz w:val="24"/>
        </w:rPr>
        <w:t xml:space="preserve"> and MCH Education funds.</w:t>
      </w:r>
    </w:p>
    <w:p w:rsidR="009E5111" w:rsidRPr="008310C0" w:rsidRDefault="009E5111" w:rsidP="000406DB">
      <w:pPr>
        <w:ind w:left="0"/>
        <w:rPr>
          <w:rFonts w:ascii="Arial" w:hAnsi="Arial"/>
          <w:b/>
          <w:sz w:val="24"/>
        </w:rPr>
      </w:pPr>
    </w:p>
    <w:p w:rsidR="00BE588A" w:rsidRPr="008310C0" w:rsidRDefault="00BE588A" w:rsidP="000406DB">
      <w:pPr>
        <w:ind w:left="0"/>
        <w:rPr>
          <w:rFonts w:ascii="Arial" w:hAnsi="Arial"/>
          <w:sz w:val="24"/>
        </w:rPr>
      </w:pPr>
      <w:r w:rsidRPr="008310C0">
        <w:rPr>
          <w:rFonts w:ascii="Arial" w:hAnsi="Arial"/>
          <w:b/>
          <w:sz w:val="24"/>
        </w:rPr>
        <w:t>Others (as in Forms 4, 7, and 10)</w:t>
      </w:r>
      <w:r w:rsidRPr="008310C0">
        <w:rPr>
          <w:rFonts w:ascii="Arial" w:hAnsi="Arial"/>
          <w:sz w:val="24"/>
        </w:rPr>
        <w:t xml:space="preserve"> - Women of childbearing age, over age 21, and any others defined by the State and not otherwise included in any of the other listed classes of individuals.</w:t>
      </w:r>
    </w:p>
    <w:p w:rsidR="00BE588A" w:rsidRPr="008310C0" w:rsidRDefault="00BE588A" w:rsidP="000406DB">
      <w:pPr>
        <w:ind w:left="0"/>
        <w:rPr>
          <w:rFonts w:ascii="Arial" w:hAnsi="Arial"/>
          <w:sz w:val="24"/>
        </w:rPr>
      </w:pPr>
    </w:p>
    <w:p w:rsidR="00BE588A" w:rsidRPr="008310C0" w:rsidRDefault="00BE588A" w:rsidP="000406DB">
      <w:pPr>
        <w:ind w:left="0"/>
        <w:rPr>
          <w:rFonts w:ascii="Arial" w:hAnsi="Arial"/>
          <w:b/>
          <w:sz w:val="24"/>
        </w:rPr>
      </w:pPr>
      <w:r w:rsidRPr="008310C0">
        <w:rPr>
          <w:rFonts w:ascii="Arial" w:hAnsi="Arial"/>
          <w:b/>
          <w:sz w:val="24"/>
        </w:rPr>
        <w:t>Outcome Objectives</w:t>
      </w:r>
      <w:r w:rsidRPr="008310C0">
        <w:rPr>
          <w:rFonts w:ascii="Arial" w:hAnsi="Arial"/>
          <w:sz w:val="24"/>
        </w:rPr>
        <w:t xml:space="preserve"> - Objectives that describe the eventual result sought, the target date, the target population, and the desired level of achievement for the result.  Outcome objectives are related to health outcome and are usually expressed in terms of morbidity and mortality.</w:t>
      </w:r>
    </w:p>
    <w:p w:rsidR="00BE588A" w:rsidRDefault="00BE588A" w:rsidP="000406DB">
      <w:pPr>
        <w:ind w:left="0"/>
        <w:rPr>
          <w:rFonts w:ascii="Arial" w:hAnsi="Arial"/>
          <w:sz w:val="24"/>
        </w:rPr>
      </w:pPr>
      <w:r w:rsidRPr="008310C0">
        <w:rPr>
          <w:rFonts w:ascii="Arial" w:hAnsi="Arial"/>
          <w:b/>
          <w:sz w:val="24"/>
        </w:rPr>
        <w:t>Outcome Measure</w:t>
      </w:r>
      <w:r w:rsidRPr="008310C0">
        <w:rPr>
          <w:rFonts w:ascii="Arial" w:hAnsi="Arial"/>
          <w:sz w:val="24"/>
        </w:rPr>
        <w:t xml:space="preserve"> - The ultimate focus and desired result of any set of public health program activities and interventions is an improved health outcome.  Morbidity and mortality statistics are indicators of achievement of health outcome</w:t>
      </w:r>
      <w:r w:rsidR="00111575">
        <w:rPr>
          <w:rFonts w:ascii="Arial" w:hAnsi="Arial"/>
          <w:sz w:val="24"/>
        </w:rPr>
        <w:t>s</w:t>
      </w:r>
      <w:r w:rsidRPr="008310C0">
        <w:rPr>
          <w:rFonts w:ascii="Arial" w:hAnsi="Arial"/>
          <w:sz w:val="24"/>
        </w:rPr>
        <w:t xml:space="preserve">.  Health outcome results are usually longer term and tied to the ultimate program goal.  </w:t>
      </w:r>
    </w:p>
    <w:p w:rsidR="00111575" w:rsidRPr="008310C0" w:rsidRDefault="00111575" w:rsidP="000406DB">
      <w:pPr>
        <w:ind w:left="0"/>
        <w:rPr>
          <w:rFonts w:ascii="Arial" w:hAnsi="Arial"/>
          <w:b/>
          <w:sz w:val="24"/>
        </w:rPr>
      </w:pPr>
    </w:p>
    <w:p w:rsidR="00BE588A" w:rsidRPr="008310C0" w:rsidRDefault="00BE588A" w:rsidP="000406DB">
      <w:pPr>
        <w:ind w:left="0"/>
        <w:rPr>
          <w:rFonts w:ascii="Arial" w:hAnsi="Arial"/>
          <w:sz w:val="24"/>
        </w:rPr>
      </w:pPr>
      <w:r w:rsidRPr="008310C0">
        <w:rPr>
          <w:rFonts w:ascii="Arial" w:hAnsi="Arial"/>
          <w:b/>
          <w:sz w:val="24"/>
        </w:rPr>
        <w:t>Performance Indicator</w:t>
      </w:r>
      <w:r w:rsidRPr="008310C0">
        <w:rPr>
          <w:rFonts w:ascii="Arial" w:hAnsi="Arial"/>
          <w:sz w:val="24"/>
        </w:rPr>
        <w:t xml:space="preserve"> - The statistical or quantitative value that expresses the result of a performance objective.</w:t>
      </w:r>
    </w:p>
    <w:p w:rsidR="00BE588A" w:rsidRPr="008310C0" w:rsidRDefault="00BE588A" w:rsidP="000406DB">
      <w:pPr>
        <w:ind w:left="0"/>
        <w:rPr>
          <w:rFonts w:ascii="Arial" w:hAnsi="Arial"/>
          <w:sz w:val="24"/>
        </w:rPr>
      </w:pPr>
    </w:p>
    <w:p w:rsidR="00BE588A" w:rsidRPr="008310C0" w:rsidRDefault="00BE588A" w:rsidP="000406DB">
      <w:pPr>
        <w:ind w:left="0"/>
        <w:rPr>
          <w:rFonts w:ascii="Arial" w:hAnsi="Arial"/>
          <w:sz w:val="24"/>
        </w:rPr>
      </w:pPr>
      <w:r w:rsidRPr="008310C0">
        <w:rPr>
          <w:rFonts w:ascii="Arial" w:hAnsi="Arial"/>
          <w:b/>
          <w:sz w:val="24"/>
        </w:rPr>
        <w:t>Performance Measure</w:t>
      </w:r>
      <w:r w:rsidRPr="008310C0">
        <w:rPr>
          <w:rFonts w:ascii="Arial" w:hAnsi="Arial"/>
          <w:sz w:val="24"/>
        </w:rPr>
        <w:t xml:space="preserve"> - a narrative statement that describes a specific </w:t>
      </w:r>
      <w:r w:rsidR="00513242">
        <w:rPr>
          <w:rFonts w:ascii="Arial" w:hAnsi="Arial"/>
          <w:sz w:val="24"/>
        </w:rPr>
        <w:t xml:space="preserve">maternal and child health need or requirement </w:t>
      </w:r>
      <w:r w:rsidRPr="008310C0">
        <w:rPr>
          <w:rFonts w:ascii="Arial" w:hAnsi="Arial"/>
          <w:sz w:val="24"/>
        </w:rPr>
        <w:t>that</w:t>
      </w:r>
      <w:r w:rsidR="00513242">
        <w:rPr>
          <w:rFonts w:ascii="Arial" w:hAnsi="Arial"/>
          <w:sz w:val="24"/>
        </w:rPr>
        <w:t xml:space="preserve">, when successfully addressed, will lead to </w:t>
      </w:r>
      <w:r w:rsidRPr="008310C0">
        <w:rPr>
          <w:rFonts w:ascii="Arial" w:hAnsi="Arial"/>
          <w:sz w:val="24"/>
        </w:rPr>
        <w:t>or will assist in leading to a specific health outcome within a community or jurisdiction and generally within a specified time frame</w:t>
      </w:r>
      <w:r w:rsidR="006207EF" w:rsidRPr="008310C0">
        <w:rPr>
          <w:rFonts w:ascii="Arial" w:hAnsi="Arial"/>
          <w:sz w:val="24"/>
        </w:rPr>
        <w:t xml:space="preserve">.  </w:t>
      </w:r>
      <w:r w:rsidRPr="008310C0">
        <w:rPr>
          <w:rFonts w:ascii="Arial" w:hAnsi="Arial"/>
          <w:sz w:val="24"/>
        </w:rPr>
        <w:t xml:space="preserve">(Example: “The rate of women in [State] who receive early prenatal care in </w:t>
      </w:r>
      <w:r w:rsidR="00B273B3">
        <w:rPr>
          <w:rFonts w:ascii="Arial" w:hAnsi="Arial"/>
          <w:sz w:val="24"/>
        </w:rPr>
        <w:t>20</w:t>
      </w:r>
      <w:r w:rsidRPr="008310C0">
        <w:rPr>
          <w:rFonts w:ascii="Arial" w:hAnsi="Arial"/>
          <w:sz w:val="24"/>
        </w:rPr>
        <w:t>__.”  This performance measure will assist in leading to [the health outcome measure of] reducing the rate of infant mortality in the State).</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Performance Measurement</w:t>
      </w:r>
      <w:r w:rsidRPr="008310C0">
        <w:rPr>
          <w:rFonts w:ascii="Arial" w:hAnsi="Arial"/>
          <w:sz w:val="24"/>
        </w:rPr>
        <w:t xml:space="preserve"> - The collection of data on, recording of, or tabulation of results or achievements, usually for compar</w:t>
      </w:r>
      <w:r w:rsidR="000D426E">
        <w:rPr>
          <w:rFonts w:ascii="Arial" w:hAnsi="Arial"/>
          <w:sz w:val="24"/>
        </w:rPr>
        <w:t>ison to</w:t>
      </w:r>
      <w:r w:rsidRPr="008310C0">
        <w:rPr>
          <w:rFonts w:ascii="Arial" w:hAnsi="Arial"/>
          <w:sz w:val="24"/>
        </w:rPr>
        <w:t xml:space="preserve"> a benchmark.</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Performance Objectives</w:t>
      </w:r>
      <w:r w:rsidRPr="008310C0">
        <w:rPr>
          <w:rFonts w:ascii="Arial" w:hAnsi="Arial"/>
          <w:sz w:val="24"/>
        </w:rPr>
        <w:t xml:space="preserve"> - A statement of intention with which actual achievement and results can be measured and compared.  Performance objective statements clearly describe what is to be achieved, when it is to be achieved, the extent of the achievement, and </w:t>
      </w:r>
      <w:r w:rsidR="00F04D34">
        <w:rPr>
          <w:rFonts w:ascii="Arial" w:hAnsi="Arial"/>
          <w:sz w:val="24"/>
        </w:rPr>
        <w:t xml:space="preserve">the </w:t>
      </w:r>
      <w:r w:rsidRPr="008310C0">
        <w:rPr>
          <w:rFonts w:ascii="Arial" w:hAnsi="Arial"/>
          <w:sz w:val="24"/>
        </w:rPr>
        <w:t>target populations.</w:t>
      </w:r>
    </w:p>
    <w:p w:rsidR="00BE588A" w:rsidRPr="008310C0" w:rsidRDefault="00BE588A" w:rsidP="000406DB">
      <w:pPr>
        <w:ind w:left="0"/>
        <w:rPr>
          <w:rFonts w:ascii="Arial" w:hAnsi="Arial"/>
          <w:b/>
          <w:sz w:val="24"/>
        </w:rPr>
      </w:pPr>
    </w:p>
    <w:p w:rsidR="007F0F0D" w:rsidRPr="008310C0" w:rsidRDefault="007F0F0D" w:rsidP="000406DB">
      <w:pPr>
        <w:ind w:left="0"/>
        <w:rPr>
          <w:rFonts w:ascii="Arial" w:hAnsi="Arial"/>
          <w:sz w:val="24"/>
        </w:rPr>
      </w:pPr>
      <w:r w:rsidRPr="008310C0">
        <w:rPr>
          <w:rFonts w:ascii="Arial" w:hAnsi="Arial"/>
          <w:b/>
          <w:sz w:val="24"/>
        </w:rPr>
        <w:t xml:space="preserve">Perinatal </w:t>
      </w:r>
      <w:r w:rsidR="0035334D" w:rsidRPr="008310C0">
        <w:rPr>
          <w:rFonts w:ascii="Arial" w:hAnsi="Arial"/>
          <w:sz w:val="24"/>
        </w:rPr>
        <w:t>– Period from gestation of 28 weeks or more to 7 days or less after birth.</w:t>
      </w:r>
    </w:p>
    <w:p w:rsidR="007F0F0D" w:rsidRPr="008310C0" w:rsidRDefault="007F0F0D" w:rsidP="000406DB">
      <w:pPr>
        <w:ind w:left="0"/>
        <w:rPr>
          <w:rFonts w:ascii="Arial" w:hAnsi="Arial"/>
          <w:b/>
          <w:sz w:val="24"/>
        </w:rPr>
      </w:pPr>
    </w:p>
    <w:p w:rsidR="009E5111" w:rsidRDefault="00BE588A" w:rsidP="000406DB">
      <w:pPr>
        <w:ind w:left="0"/>
        <w:rPr>
          <w:rFonts w:ascii="Arial" w:hAnsi="Arial"/>
          <w:sz w:val="24"/>
        </w:rPr>
      </w:pPr>
      <w:r w:rsidRPr="008310C0">
        <w:rPr>
          <w:rFonts w:ascii="Arial" w:hAnsi="Arial"/>
          <w:b/>
          <w:sz w:val="24"/>
        </w:rPr>
        <w:t>Population Based Services -</w:t>
      </w:r>
      <w:r w:rsidRPr="008310C0">
        <w:rPr>
          <w:rFonts w:ascii="Arial" w:hAnsi="Arial"/>
          <w:sz w:val="24"/>
        </w:rPr>
        <w:t xml:space="preserve"> Preventive interventions and personal health services, developed and available for the entire MCH population of the State rather than for individuals in a one-on-one situation.  Disease prevention, health promotion, and statewide outreach are major components.  Common among these services are newborn screening, lead screening, immunization, Sudden Infant Death Syndrome counseling, oral health, injury prevention, nutrition and outreach/public education.</w:t>
      </w:r>
      <w:r w:rsidR="0035334D" w:rsidRPr="008310C0">
        <w:rPr>
          <w:rFonts w:ascii="Arial" w:hAnsi="Arial"/>
          <w:sz w:val="24"/>
        </w:rPr>
        <w:t xml:space="preserve">  </w:t>
      </w:r>
      <w:r w:rsidRPr="008310C0">
        <w:rPr>
          <w:rFonts w:ascii="Arial" w:hAnsi="Arial"/>
          <w:sz w:val="24"/>
        </w:rPr>
        <w:t>These services are generally available whether the mother or child receives care in the private or public system, in a rural clinic or an HMO, and whether insured or not.</w:t>
      </w:r>
    </w:p>
    <w:p w:rsidR="00ED7AE6" w:rsidRDefault="00ED7AE6" w:rsidP="000406DB">
      <w:pPr>
        <w:ind w:left="0"/>
        <w:rPr>
          <w:rFonts w:ascii="Arial" w:hAnsi="Arial"/>
          <w:sz w:val="24"/>
        </w:rPr>
      </w:pPr>
    </w:p>
    <w:p w:rsidR="009E5111" w:rsidRPr="005919AA" w:rsidRDefault="005919AA" w:rsidP="000406DB">
      <w:pPr>
        <w:ind w:left="0"/>
        <w:rPr>
          <w:rStyle w:val="ssens"/>
          <w:rFonts w:ascii="Arial" w:hAnsi="Arial" w:cs="Arial"/>
          <w:sz w:val="24"/>
          <w:szCs w:val="24"/>
        </w:rPr>
      </w:pPr>
      <w:r w:rsidRPr="005919AA">
        <w:rPr>
          <w:rFonts w:ascii="Arial" w:hAnsi="Arial" w:cs="Arial"/>
          <w:b/>
          <w:sz w:val="24"/>
          <w:szCs w:val="24"/>
        </w:rPr>
        <w:t xml:space="preserve">Post-neonatal - </w:t>
      </w:r>
      <w:r w:rsidRPr="005919AA">
        <w:rPr>
          <w:rStyle w:val="ssens"/>
          <w:rFonts w:ascii="Arial" w:hAnsi="Arial" w:cs="Arial"/>
          <w:sz w:val="24"/>
          <w:szCs w:val="24"/>
        </w:rPr>
        <w:t>of, relating to, or affecting the infant and especially the human infant usually from the end of the first month to a year after birth.</w:t>
      </w:r>
    </w:p>
    <w:p w:rsidR="005919AA" w:rsidRPr="008310C0" w:rsidRDefault="005919A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PRAMS - Pregnancy Risk Assessment Monitoring System</w:t>
      </w:r>
      <w:r w:rsidRPr="008310C0">
        <w:rPr>
          <w:rFonts w:ascii="Arial" w:hAnsi="Arial"/>
          <w:sz w:val="24"/>
        </w:rPr>
        <w:t xml:space="preserve"> - a surveillance project of the Centers for Disease Control and Prevention (CDC) and State health departments to collect State- specific, population-based data on maternal attitudes and experiences prior to, during, and immediately following pregnancy.</w:t>
      </w:r>
    </w:p>
    <w:p w:rsidR="00BE588A" w:rsidRPr="008310C0" w:rsidRDefault="00BE588A" w:rsidP="000406DB">
      <w:pPr>
        <w:ind w:left="0"/>
        <w:rPr>
          <w:rFonts w:ascii="Arial" w:hAnsi="Arial"/>
          <w:b/>
          <w:sz w:val="24"/>
        </w:rPr>
      </w:pPr>
    </w:p>
    <w:p w:rsidR="00BE588A" w:rsidRDefault="00BE588A" w:rsidP="000406DB">
      <w:pPr>
        <w:ind w:left="0"/>
        <w:rPr>
          <w:rFonts w:ascii="Arial" w:hAnsi="Arial"/>
          <w:sz w:val="24"/>
        </w:rPr>
      </w:pPr>
      <w:r w:rsidRPr="008310C0">
        <w:rPr>
          <w:rFonts w:ascii="Arial" w:hAnsi="Arial"/>
          <w:b/>
          <w:sz w:val="24"/>
        </w:rPr>
        <w:t>Pregnant Woman</w:t>
      </w:r>
      <w:r w:rsidRPr="008310C0">
        <w:rPr>
          <w:rFonts w:ascii="Arial" w:hAnsi="Arial"/>
          <w:sz w:val="24"/>
        </w:rPr>
        <w:t xml:space="preserve"> - A female from the time that she conceives to 60 days after birth, delivery, or expulsion of fetus.</w:t>
      </w:r>
    </w:p>
    <w:p w:rsidR="00ED7AE6" w:rsidRPr="00FD28A8" w:rsidRDefault="00ED7AE6" w:rsidP="00FD28A8">
      <w:pPr>
        <w:ind w:left="0"/>
        <w:rPr>
          <w:rFonts w:ascii="Arial" w:hAnsi="Arial" w:cs="Arial"/>
          <w:sz w:val="24"/>
          <w:szCs w:val="24"/>
        </w:rPr>
      </w:pPr>
    </w:p>
    <w:p w:rsidR="00FD28A8" w:rsidRPr="00FD28A8" w:rsidRDefault="003F590A" w:rsidP="00FD28A8">
      <w:pPr>
        <w:ind w:left="0"/>
        <w:rPr>
          <w:rFonts w:ascii="Arial" w:hAnsi="Arial" w:cs="Arial"/>
          <w:b/>
          <w:sz w:val="24"/>
          <w:szCs w:val="24"/>
        </w:rPr>
      </w:pPr>
      <w:r>
        <w:rPr>
          <w:rFonts w:ascii="Arial" w:hAnsi="Arial" w:cs="Arial"/>
          <w:b/>
          <w:sz w:val="24"/>
          <w:szCs w:val="24"/>
        </w:rPr>
        <w:br w:type="page"/>
      </w:r>
      <w:r w:rsidR="00FD28A8" w:rsidRPr="00FD28A8">
        <w:rPr>
          <w:rFonts w:ascii="Arial" w:hAnsi="Arial" w:cs="Arial"/>
          <w:b/>
          <w:sz w:val="24"/>
          <w:szCs w:val="24"/>
        </w:rPr>
        <w:t xml:space="preserve">Prenatal - </w:t>
      </w:r>
      <w:r w:rsidR="00FD28A8" w:rsidRPr="00FD28A8">
        <w:rPr>
          <w:rFonts w:ascii="Arial" w:hAnsi="Arial" w:cs="Arial"/>
          <w:sz w:val="24"/>
          <w:szCs w:val="24"/>
        </w:rPr>
        <w:t>O</w:t>
      </w:r>
      <w:r w:rsidR="00FD28A8" w:rsidRPr="00FD28A8">
        <w:rPr>
          <w:rFonts w:ascii="Arial" w:hAnsi="Arial" w:cs="Arial"/>
          <w:color w:val="000000"/>
          <w:sz w:val="24"/>
          <w:szCs w:val="24"/>
        </w:rPr>
        <w:t xml:space="preserve">ccurring or existing before birth, referring to both the care of the woman during pregnancy and the growth and development of the fetus. </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Preventive Services</w:t>
      </w:r>
      <w:r w:rsidRPr="008310C0">
        <w:rPr>
          <w:rFonts w:ascii="Arial" w:hAnsi="Arial"/>
          <w:sz w:val="24"/>
        </w:rPr>
        <w:t xml:space="preserve"> - activities aimed at reducing the incidence of health problems or disease prevalence in the community, or the personal risk factors for such diseases or conditions.</w:t>
      </w:r>
    </w:p>
    <w:p w:rsidR="00BE588A" w:rsidRPr="008310C0" w:rsidRDefault="00BE588A" w:rsidP="000406DB">
      <w:pPr>
        <w:ind w:left="0"/>
        <w:rPr>
          <w:rFonts w:ascii="Arial" w:hAnsi="Arial"/>
          <w:b/>
          <w:sz w:val="24"/>
        </w:rPr>
      </w:pPr>
    </w:p>
    <w:p w:rsidR="00BE588A" w:rsidRPr="008310C0" w:rsidRDefault="00BE588A" w:rsidP="000406DB">
      <w:pPr>
        <w:ind w:left="0"/>
        <w:rPr>
          <w:rFonts w:ascii="Arial" w:hAnsi="Arial"/>
          <w:sz w:val="24"/>
        </w:rPr>
      </w:pPr>
      <w:r w:rsidRPr="008310C0">
        <w:rPr>
          <w:rFonts w:ascii="Arial" w:hAnsi="Arial"/>
          <w:b/>
          <w:sz w:val="24"/>
        </w:rPr>
        <w:t>Primary Care</w:t>
      </w:r>
      <w:r w:rsidR="00ED7AE6">
        <w:rPr>
          <w:rFonts w:ascii="Arial" w:hAnsi="Arial"/>
          <w:b/>
          <w:sz w:val="24"/>
        </w:rPr>
        <w:t>/Primary Care Services</w:t>
      </w:r>
      <w:r w:rsidRPr="008310C0">
        <w:rPr>
          <w:rFonts w:ascii="Arial" w:hAnsi="Arial"/>
          <w:sz w:val="24"/>
        </w:rPr>
        <w:t xml:space="preserve"> - the provision of comprehensive personal health services that include health maintenance and preventive services, initial assessment of health problems, treatment of uncomplicated and diagnosed chronic health problems, and the overall management of an individual’s or family’s health care services.</w:t>
      </w:r>
    </w:p>
    <w:p w:rsidR="00BE588A" w:rsidRPr="008310C0" w:rsidRDefault="00BE588A" w:rsidP="000406DB">
      <w:pPr>
        <w:ind w:left="0"/>
        <w:rPr>
          <w:rFonts w:ascii="Arial" w:hAnsi="Arial"/>
          <w:sz w:val="24"/>
        </w:rPr>
      </w:pPr>
    </w:p>
    <w:p w:rsidR="00BE588A" w:rsidRPr="008310C0" w:rsidRDefault="00BE588A" w:rsidP="000406DB">
      <w:pPr>
        <w:ind w:left="0"/>
        <w:rPr>
          <w:rFonts w:ascii="Arial" w:hAnsi="Arial"/>
          <w:b/>
          <w:sz w:val="24"/>
        </w:rPr>
      </w:pPr>
      <w:r w:rsidRPr="008310C0">
        <w:rPr>
          <w:rFonts w:ascii="Arial" w:hAnsi="Arial"/>
          <w:b/>
          <w:sz w:val="24"/>
        </w:rPr>
        <w:t>Process</w:t>
      </w:r>
      <w:r w:rsidRPr="008310C0">
        <w:rPr>
          <w:rFonts w:ascii="Arial" w:hAnsi="Arial"/>
          <w:sz w:val="24"/>
        </w:rPr>
        <w:t xml:space="preserve"> - Process results are indicators of activities, methods, and interventions that support the achievement of outcomes (e.g., improved health status or reduction in risk factors).  A focus on process results can lead to an understanding of how practices and procedures can be improved to reach successful outcomes.  Process results are a mechanism for review and accountability, and as such, tend to be shorter term than results focused on health outcomes or risk factors.  The utility of process results often depends on the strength of the relationship between the process and the outcome.  Process results should answer the question, “Why should this process be undertaken and measured (i.e., what is its relationship to achievement of a health outcome or risk factor result)?”</w:t>
      </w:r>
    </w:p>
    <w:p w:rsidR="00BE588A" w:rsidRPr="008310C0" w:rsidRDefault="00BE588A" w:rsidP="000406DB">
      <w:pPr>
        <w:ind w:left="0"/>
        <w:rPr>
          <w:rFonts w:ascii="Arial" w:hAnsi="Arial"/>
          <w:b/>
          <w:sz w:val="24"/>
        </w:rPr>
      </w:pPr>
    </w:p>
    <w:p w:rsidR="00BE588A" w:rsidRPr="00F04D34" w:rsidRDefault="00BE588A" w:rsidP="000406DB">
      <w:pPr>
        <w:ind w:left="0"/>
        <w:rPr>
          <w:rFonts w:ascii="Arial" w:hAnsi="Arial"/>
          <w:sz w:val="24"/>
        </w:rPr>
      </w:pPr>
      <w:r w:rsidRPr="00F04D34">
        <w:rPr>
          <w:rFonts w:ascii="Arial" w:hAnsi="Arial"/>
          <w:b/>
          <w:sz w:val="24"/>
        </w:rPr>
        <w:t>Process Objectives</w:t>
      </w:r>
      <w:r w:rsidRPr="00F04D34">
        <w:rPr>
          <w:rFonts w:ascii="Arial" w:hAnsi="Arial"/>
          <w:sz w:val="24"/>
        </w:rPr>
        <w:t xml:space="preserve"> - </w:t>
      </w:r>
      <w:r w:rsidRPr="008310C0">
        <w:rPr>
          <w:rFonts w:ascii="Arial" w:hAnsi="Arial"/>
          <w:sz w:val="24"/>
        </w:rPr>
        <w:t>The objectives for activities and interventions that drive the achievement of higher-level objectives.</w:t>
      </w:r>
    </w:p>
    <w:p w:rsidR="00BE588A" w:rsidRPr="008310C0" w:rsidRDefault="00BE588A" w:rsidP="000406DB">
      <w:pPr>
        <w:ind w:left="0"/>
        <w:rPr>
          <w:rFonts w:ascii="Arial" w:hAnsi="Arial"/>
          <w:b/>
          <w:sz w:val="24"/>
        </w:rPr>
      </w:pPr>
    </w:p>
    <w:p w:rsidR="00BE588A" w:rsidRDefault="00BE588A" w:rsidP="000406DB">
      <w:pPr>
        <w:ind w:left="0"/>
        <w:rPr>
          <w:rFonts w:ascii="Arial" w:hAnsi="Arial"/>
          <w:sz w:val="24"/>
        </w:rPr>
      </w:pPr>
      <w:r w:rsidRPr="008310C0">
        <w:rPr>
          <w:rFonts w:ascii="Arial" w:hAnsi="Arial"/>
          <w:b/>
          <w:sz w:val="24"/>
        </w:rPr>
        <w:t>Program Income</w:t>
      </w:r>
      <w:r w:rsidRPr="008310C0">
        <w:rPr>
          <w:rFonts w:ascii="Arial" w:hAnsi="Arial"/>
          <w:sz w:val="24"/>
        </w:rPr>
        <w:t xml:space="preserve"> </w:t>
      </w:r>
      <w:r w:rsidRPr="008310C0">
        <w:rPr>
          <w:rFonts w:ascii="Arial" w:hAnsi="Arial"/>
          <w:b/>
          <w:sz w:val="24"/>
        </w:rPr>
        <w:t>(as used in the Application Face Sheet [SF 424] and Forms 2 and 3)</w:t>
      </w:r>
      <w:r w:rsidRPr="008310C0">
        <w:rPr>
          <w:rFonts w:ascii="Arial" w:hAnsi="Arial"/>
          <w:sz w:val="24"/>
        </w:rPr>
        <w:t xml:space="preserve"> - Funds collected by State MCH agencies from sources generated by the State’s MCH program to include insurance payments, Medicaid reimbursements, HMO payments, etc.</w:t>
      </w:r>
    </w:p>
    <w:p w:rsidR="00B54AA8" w:rsidRDefault="00B54AA8" w:rsidP="000406DB">
      <w:pPr>
        <w:ind w:left="0"/>
        <w:rPr>
          <w:rFonts w:ascii="Arial" w:hAnsi="Arial"/>
          <w:sz w:val="24"/>
        </w:rPr>
      </w:pPr>
    </w:p>
    <w:p w:rsidR="00BE588A" w:rsidRPr="008310C0" w:rsidRDefault="00BE588A" w:rsidP="000406DB">
      <w:pPr>
        <w:ind w:left="0"/>
        <w:rPr>
          <w:rFonts w:ascii="Arial" w:hAnsi="Arial"/>
          <w:b/>
          <w:sz w:val="24"/>
        </w:rPr>
      </w:pPr>
      <w:r w:rsidRPr="008310C0">
        <w:rPr>
          <w:rFonts w:ascii="Arial" w:hAnsi="Arial"/>
          <w:b/>
          <w:sz w:val="24"/>
        </w:rPr>
        <w:t>Risk Factor Objectives</w:t>
      </w:r>
      <w:r w:rsidRPr="008310C0">
        <w:rPr>
          <w:rFonts w:ascii="Arial" w:hAnsi="Arial"/>
          <w:sz w:val="24"/>
        </w:rPr>
        <w:t xml:space="preserve"> - Objectives that describe an improvement in risk factors (usually behavioral or physiological) that cause morbidity and mortality.</w:t>
      </w:r>
    </w:p>
    <w:p w:rsidR="00BE588A" w:rsidRPr="008310C0" w:rsidRDefault="00BE588A" w:rsidP="000406DB">
      <w:pPr>
        <w:ind w:left="0"/>
        <w:rPr>
          <w:rFonts w:ascii="Arial" w:hAnsi="Arial"/>
          <w:b/>
          <w:sz w:val="24"/>
        </w:rPr>
      </w:pPr>
    </w:p>
    <w:p w:rsidR="009E5111" w:rsidRPr="008310C0" w:rsidRDefault="00BE588A" w:rsidP="000406DB">
      <w:pPr>
        <w:ind w:left="0"/>
        <w:rPr>
          <w:rFonts w:ascii="Arial" w:hAnsi="Arial"/>
          <w:sz w:val="24"/>
        </w:rPr>
      </w:pPr>
      <w:r w:rsidRPr="008310C0">
        <w:rPr>
          <w:rFonts w:ascii="Arial" w:hAnsi="Arial"/>
          <w:b/>
          <w:sz w:val="24"/>
        </w:rPr>
        <w:t>Risk Factors</w:t>
      </w:r>
      <w:r w:rsidRPr="008310C0">
        <w:rPr>
          <w:rFonts w:ascii="Arial" w:hAnsi="Arial"/>
          <w:sz w:val="24"/>
        </w:rPr>
        <w:t xml:space="preserve"> - Public health activities and programs that focus on reduction of scientifically established direct causes of, and contributors to, morbidity and mortality (i.e., risk factors) are essential steps toward achieving health outcomes.  Changes in behavior or physiological conditions are the indicators of achievement of risk factor results.  Results focused on risk factors tend to be intermediate term.  Risk factor results should answer the question, “Why should the State address this risk factor (i.e., what health outcome will this result support)?”</w:t>
      </w:r>
    </w:p>
    <w:p w:rsidR="009E5111" w:rsidRPr="008310C0" w:rsidRDefault="009E5111" w:rsidP="000406DB">
      <w:pPr>
        <w:ind w:left="0"/>
        <w:rPr>
          <w:rFonts w:ascii="Arial" w:hAnsi="Arial"/>
          <w:b/>
          <w:sz w:val="24"/>
        </w:rPr>
      </w:pPr>
    </w:p>
    <w:p w:rsidR="00BE588A" w:rsidRPr="008310C0" w:rsidRDefault="00BE588A" w:rsidP="000406DB">
      <w:pPr>
        <w:ind w:left="0"/>
        <w:rPr>
          <w:rFonts w:ascii="Arial" w:hAnsi="Arial"/>
          <w:b/>
          <w:sz w:val="24"/>
        </w:rPr>
      </w:pPr>
      <w:r w:rsidRPr="008310C0">
        <w:rPr>
          <w:rFonts w:ascii="Arial" w:hAnsi="Arial"/>
          <w:b/>
          <w:sz w:val="24"/>
        </w:rPr>
        <w:t>State</w:t>
      </w:r>
      <w:r w:rsidRPr="008310C0">
        <w:rPr>
          <w:rFonts w:ascii="Arial" w:hAnsi="Arial"/>
          <w:sz w:val="24"/>
        </w:rPr>
        <w:t xml:space="preserve"> - as used in this guidance, includes the 50 States and the 9 jurisdictions</w:t>
      </w:r>
      <w:r w:rsidR="006207EF" w:rsidRPr="008310C0">
        <w:rPr>
          <w:rFonts w:ascii="Arial" w:hAnsi="Arial"/>
          <w:sz w:val="24"/>
        </w:rPr>
        <w:t xml:space="preserve">.  </w:t>
      </w:r>
      <w:r w:rsidR="000D426E">
        <w:rPr>
          <w:rFonts w:ascii="Arial" w:hAnsi="Arial"/>
          <w:sz w:val="24"/>
        </w:rPr>
        <w:t>(See also</w:t>
      </w:r>
      <w:r w:rsidRPr="008310C0">
        <w:rPr>
          <w:rFonts w:ascii="Arial" w:hAnsi="Arial"/>
          <w:sz w:val="24"/>
        </w:rPr>
        <w:t xml:space="preserve"> </w:t>
      </w:r>
      <w:r w:rsidR="000D426E">
        <w:rPr>
          <w:rFonts w:ascii="Arial" w:hAnsi="Arial"/>
          <w:sz w:val="24"/>
        </w:rPr>
        <w:t>“</w:t>
      </w:r>
      <w:r w:rsidRPr="008310C0">
        <w:rPr>
          <w:rFonts w:ascii="Arial" w:hAnsi="Arial"/>
          <w:sz w:val="24"/>
        </w:rPr>
        <w:t>Jurisdictions</w:t>
      </w:r>
      <w:r w:rsidR="000D426E">
        <w:rPr>
          <w:rFonts w:ascii="Arial" w:hAnsi="Arial"/>
          <w:sz w:val="24"/>
        </w:rPr>
        <w:t>”</w:t>
      </w:r>
      <w:r w:rsidRPr="008310C0">
        <w:rPr>
          <w:rFonts w:ascii="Arial" w:hAnsi="Arial"/>
          <w:sz w:val="24"/>
        </w:rPr>
        <w:t>)</w:t>
      </w:r>
    </w:p>
    <w:p w:rsidR="00BE588A" w:rsidRPr="00FD28A8" w:rsidRDefault="00BE588A" w:rsidP="000406DB">
      <w:pPr>
        <w:ind w:left="0"/>
        <w:rPr>
          <w:rFonts w:ascii="Arial" w:hAnsi="Arial" w:cs="Arial"/>
          <w:b/>
          <w:sz w:val="24"/>
          <w:szCs w:val="24"/>
        </w:rPr>
      </w:pPr>
    </w:p>
    <w:p w:rsidR="00BE588A" w:rsidRPr="00FD28A8" w:rsidRDefault="003F590A" w:rsidP="000406DB">
      <w:pPr>
        <w:ind w:left="0"/>
        <w:rPr>
          <w:rFonts w:ascii="Arial" w:hAnsi="Arial" w:cs="Arial"/>
          <w:sz w:val="24"/>
          <w:szCs w:val="24"/>
        </w:rPr>
      </w:pPr>
      <w:r>
        <w:rPr>
          <w:rFonts w:ascii="Arial" w:hAnsi="Arial" w:cs="Arial"/>
          <w:b/>
          <w:sz w:val="24"/>
          <w:szCs w:val="24"/>
        </w:rPr>
        <w:br w:type="page"/>
      </w:r>
      <w:r w:rsidR="00BE588A" w:rsidRPr="00FD28A8">
        <w:rPr>
          <w:rFonts w:ascii="Arial" w:hAnsi="Arial" w:cs="Arial"/>
          <w:b/>
          <w:sz w:val="24"/>
          <w:szCs w:val="24"/>
        </w:rPr>
        <w:t>State Funds</w:t>
      </w:r>
      <w:r w:rsidR="00BE588A" w:rsidRPr="00FD28A8">
        <w:rPr>
          <w:rFonts w:ascii="Arial" w:hAnsi="Arial" w:cs="Arial"/>
          <w:sz w:val="24"/>
          <w:szCs w:val="24"/>
        </w:rPr>
        <w:t xml:space="preserve"> </w:t>
      </w:r>
      <w:r w:rsidR="00BE588A" w:rsidRPr="00FD28A8">
        <w:rPr>
          <w:rFonts w:ascii="Arial" w:hAnsi="Arial" w:cs="Arial"/>
          <w:b/>
          <w:sz w:val="24"/>
          <w:szCs w:val="24"/>
        </w:rPr>
        <w:t>(as used in Forms 2 and 3)</w:t>
      </w:r>
      <w:r w:rsidR="00BE588A" w:rsidRPr="00FD28A8">
        <w:rPr>
          <w:rFonts w:ascii="Arial" w:hAnsi="Arial" w:cs="Arial"/>
          <w:sz w:val="24"/>
          <w:szCs w:val="24"/>
        </w:rPr>
        <w:t xml:space="preserve"> - The State’s required matching funds (including overmatch) in any given year.</w:t>
      </w:r>
    </w:p>
    <w:p w:rsidR="00122866" w:rsidRPr="00FD28A8" w:rsidRDefault="00122866" w:rsidP="000406DB">
      <w:pPr>
        <w:ind w:left="0"/>
        <w:rPr>
          <w:rFonts w:ascii="Arial" w:hAnsi="Arial" w:cs="Arial"/>
          <w:sz w:val="24"/>
          <w:szCs w:val="24"/>
        </w:rPr>
      </w:pPr>
    </w:p>
    <w:p w:rsidR="00FD28A8" w:rsidRPr="00FD28A8" w:rsidRDefault="00FD28A8" w:rsidP="00FD28A8">
      <w:pPr>
        <w:ind w:left="0"/>
        <w:rPr>
          <w:rFonts w:ascii="Arial" w:hAnsi="Arial" w:cs="Arial"/>
          <w:sz w:val="24"/>
          <w:szCs w:val="24"/>
        </w:rPr>
      </w:pPr>
      <w:r w:rsidRPr="00FD28A8">
        <w:rPr>
          <w:rFonts w:ascii="Arial" w:hAnsi="Arial" w:cs="Arial"/>
          <w:b/>
          <w:sz w:val="24"/>
          <w:szCs w:val="24"/>
        </w:rPr>
        <w:t>SUID/SIDS</w:t>
      </w:r>
      <w:r w:rsidRPr="00FD28A8">
        <w:rPr>
          <w:rFonts w:ascii="Arial" w:hAnsi="Arial" w:cs="Arial"/>
          <w:sz w:val="24"/>
          <w:szCs w:val="24"/>
        </w:rPr>
        <w:t xml:space="preserve"> – </w:t>
      </w:r>
    </w:p>
    <w:p w:rsidR="00FD28A8" w:rsidRPr="00FD28A8" w:rsidRDefault="00FD28A8" w:rsidP="00FD28A8">
      <w:pPr>
        <w:ind w:left="0"/>
        <w:rPr>
          <w:rFonts w:ascii="Arial" w:hAnsi="Arial" w:cs="Arial"/>
          <w:color w:val="000000"/>
          <w:sz w:val="24"/>
          <w:szCs w:val="24"/>
        </w:rPr>
      </w:pPr>
      <w:r w:rsidRPr="00FD28A8">
        <w:rPr>
          <w:rFonts w:ascii="Arial" w:hAnsi="Arial" w:cs="Arial"/>
          <w:color w:val="000000"/>
          <w:sz w:val="24"/>
          <w:szCs w:val="24"/>
        </w:rPr>
        <w:tab/>
      </w:r>
      <w:r w:rsidRPr="00FD28A8">
        <w:rPr>
          <w:rFonts w:ascii="Arial" w:hAnsi="Arial" w:cs="Arial"/>
          <w:b/>
          <w:color w:val="000000"/>
          <w:sz w:val="24"/>
          <w:szCs w:val="24"/>
        </w:rPr>
        <w:t>Sudden Unexpected Infant Deaths (SUID)</w:t>
      </w:r>
      <w:r w:rsidRPr="00FD28A8">
        <w:rPr>
          <w:rFonts w:ascii="Arial" w:hAnsi="Arial" w:cs="Arial"/>
          <w:color w:val="000000"/>
          <w:sz w:val="24"/>
          <w:szCs w:val="24"/>
        </w:rPr>
        <w:t xml:space="preserve"> - </w:t>
      </w:r>
      <w:r w:rsidRPr="00FD28A8">
        <w:rPr>
          <w:rFonts w:ascii="Arial" w:hAnsi="Arial" w:cs="Arial"/>
          <w:color w:val="000000"/>
          <w:sz w:val="24"/>
          <w:szCs w:val="24"/>
          <w:shd w:val="clear" w:color="auto" w:fill="FFFFFF"/>
        </w:rPr>
        <w:t xml:space="preserve">Sudden Unexpected Infant Deaths are defined as deaths in infants less than 1 year of age that occur suddenly and unexpectedly, and whose cause of death are not immediately obvious prior to investigation. </w:t>
      </w:r>
    </w:p>
    <w:p w:rsidR="00FD28A8" w:rsidRDefault="00FD28A8" w:rsidP="00FD28A8">
      <w:pPr>
        <w:pStyle w:val="NormalWeb"/>
        <w:spacing w:before="0" w:beforeAutospacing="0" w:after="0" w:afterAutospacing="0" w:line="240" w:lineRule="auto"/>
        <w:ind w:firstLine="720"/>
        <w:rPr>
          <w:rFonts w:ascii="Arial" w:hAnsi="Arial" w:cs="Arial"/>
          <w:color w:val="000000"/>
        </w:rPr>
      </w:pPr>
      <w:r w:rsidRPr="00FD28A8">
        <w:rPr>
          <w:rStyle w:val="Strong"/>
          <w:rFonts w:ascii="Arial" w:hAnsi="Arial" w:cs="Arial"/>
          <w:color w:val="000000"/>
        </w:rPr>
        <w:t>Sudden Infant Death Syndrome (SIDS)</w:t>
      </w:r>
      <w:r w:rsidRPr="00FD28A8">
        <w:rPr>
          <w:rFonts w:ascii="Arial" w:hAnsi="Arial" w:cs="Arial"/>
          <w:color w:val="000000"/>
        </w:rPr>
        <w:t> is defined as the sudden death of an infant less than 1 year of age that cannot be explained after a thorough investigation is conducted, including a complete autopsy, examination of the death scene, and review of the clinical history.</w:t>
      </w:r>
    </w:p>
    <w:p w:rsidR="00FD28A8" w:rsidRPr="00FD28A8" w:rsidRDefault="00FD28A8" w:rsidP="00FD28A8">
      <w:pPr>
        <w:pStyle w:val="NormalWeb"/>
        <w:spacing w:before="0" w:beforeAutospacing="0" w:after="0" w:afterAutospacing="0" w:line="240" w:lineRule="auto"/>
        <w:ind w:firstLine="720"/>
        <w:rPr>
          <w:rFonts w:ascii="Arial" w:hAnsi="Arial" w:cs="Arial"/>
          <w:color w:val="000000"/>
        </w:rPr>
      </w:pPr>
    </w:p>
    <w:p w:rsidR="00BE588A" w:rsidRPr="00FD28A8" w:rsidRDefault="00BE588A" w:rsidP="000406DB">
      <w:pPr>
        <w:ind w:left="0"/>
        <w:rPr>
          <w:rFonts w:ascii="Arial" w:hAnsi="Arial" w:cs="Arial"/>
          <w:b/>
          <w:sz w:val="24"/>
          <w:szCs w:val="24"/>
        </w:rPr>
      </w:pPr>
      <w:r w:rsidRPr="000D426E">
        <w:rPr>
          <w:rFonts w:ascii="Arial" w:hAnsi="Arial" w:cs="Arial"/>
          <w:b/>
          <w:sz w:val="24"/>
          <w:szCs w:val="24"/>
        </w:rPr>
        <w:t>Systems D</w:t>
      </w:r>
      <w:r w:rsidRPr="00FD28A8">
        <w:rPr>
          <w:rFonts w:ascii="Arial" w:hAnsi="Arial" w:cs="Arial"/>
          <w:b/>
          <w:sz w:val="24"/>
          <w:szCs w:val="24"/>
        </w:rPr>
        <w:t>evelopment</w:t>
      </w:r>
      <w:r w:rsidRPr="00FD28A8">
        <w:rPr>
          <w:rFonts w:ascii="Arial" w:hAnsi="Arial" w:cs="Arial"/>
          <w:sz w:val="24"/>
          <w:szCs w:val="24"/>
        </w:rPr>
        <w:t xml:space="preserve"> - activities involving the creation or enhancement of organizational infrastructures at the community level for the delivery of health services and other needed ancillary services to individuals in the community by improving the service capacity of health care service providers.</w:t>
      </w:r>
    </w:p>
    <w:p w:rsidR="00BE588A" w:rsidRPr="00FD28A8" w:rsidRDefault="00BE588A" w:rsidP="000406DB">
      <w:pPr>
        <w:ind w:left="0"/>
        <w:rPr>
          <w:rFonts w:ascii="Arial" w:hAnsi="Arial" w:cs="Arial"/>
          <w:sz w:val="24"/>
          <w:szCs w:val="24"/>
        </w:rPr>
      </w:pPr>
    </w:p>
    <w:p w:rsidR="00FD28A8" w:rsidRPr="00FD28A8" w:rsidRDefault="00FD28A8" w:rsidP="00FD28A8">
      <w:pPr>
        <w:ind w:left="0"/>
        <w:rPr>
          <w:rFonts w:ascii="Arial" w:hAnsi="Arial" w:cs="Arial"/>
          <w:b/>
          <w:sz w:val="24"/>
          <w:szCs w:val="24"/>
        </w:rPr>
      </w:pPr>
      <w:r w:rsidRPr="00FD28A8">
        <w:rPr>
          <w:rFonts w:ascii="Arial" w:hAnsi="Arial" w:cs="Arial"/>
          <w:b/>
          <w:sz w:val="24"/>
          <w:szCs w:val="24"/>
        </w:rPr>
        <w:t>Targets</w:t>
      </w:r>
      <w:r w:rsidR="000D426E">
        <w:rPr>
          <w:rFonts w:ascii="Arial" w:hAnsi="Arial" w:cs="Arial"/>
          <w:b/>
          <w:sz w:val="24"/>
          <w:szCs w:val="24"/>
        </w:rPr>
        <w:t xml:space="preserve"> </w:t>
      </w:r>
      <w:r w:rsidRPr="00FD28A8">
        <w:rPr>
          <w:rFonts w:ascii="Arial" w:hAnsi="Arial" w:cs="Arial"/>
          <w:b/>
          <w:sz w:val="24"/>
          <w:szCs w:val="24"/>
        </w:rPr>
        <w:t xml:space="preserve">- </w:t>
      </w:r>
      <w:r w:rsidRPr="00FD28A8">
        <w:rPr>
          <w:rFonts w:ascii="Arial" w:hAnsi="Arial" w:cs="Arial"/>
          <w:sz w:val="24"/>
          <w:szCs w:val="24"/>
        </w:rPr>
        <w:t>An aspired outcome that is explicitly stated, e.g. achieve 90% of timeliness of reporting, 100% completeness of reporting, etc. In this guidance, “Targets” is often used interchangeably with “Objectives.”</w:t>
      </w:r>
    </w:p>
    <w:p w:rsidR="00E1692F" w:rsidRPr="00FD28A8" w:rsidRDefault="00E1692F" w:rsidP="000406DB">
      <w:pPr>
        <w:ind w:left="0"/>
        <w:rPr>
          <w:rFonts w:ascii="Arial" w:hAnsi="Arial" w:cs="Arial"/>
          <w:sz w:val="24"/>
          <w:szCs w:val="24"/>
        </w:rPr>
      </w:pPr>
    </w:p>
    <w:p w:rsidR="00BE588A" w:rsidRPr="00FD28A8" w:rsidRDefault="00BE588A" w:rsidP="000406DB">
      <w:pPr>
        <w:ind w:left="0"/>
        <w:rPr>
          <w:rStyle w:val="st1"/>
          <w:rFonts w:ascii="Arial" w:eastAsia="ComicSansMS-Identity-H" w:hAnsi="Arial" w:cs="Arial"/>
          <w:sz w:val="24"/>
          <w:szCs w:val="24"/>
        </w:rPr>
      </w:pPr>
      <w:r w:rsidRPr="00FD28A8">
        <w:rPr>
          <w:rFonts w:ascii="Arial" w:hAnsi="Arial" w:cs="Arial"/>
          <w:b/>
          <w:sz w:val="24"/>
          <w:szCs w:val="24"/>
        </w:rPr>
        <w:t>Technical Assistance (TA)</w:t>
      </w:r>
      <w:r w:rsidRPr="00FD28A8">
        <w:rPr>
          <w:rFonts w:ascii="Arial" w:hAnsi="Arial" w:cs="Arial"/>
          <w:sz w:val="24"/>
          <w:szCs w:val="24"/>
        </w:rPr>
        <w:t xml:space="preserve"> - </w:t>
      </w:r>
      <w:r w:rsidR="00BE1EC3" w:rsidRPr="00FD28A8">
        <w:rPr>
          <w:rStyle w:val="st1"/>
          <w:rFonts w:ascii="Arial" w:hAnsi="Arial" w:cs="Arial"/>
          <w:sz w:val="24"/>
          <w:szCs w:val="24"/>
        </w:rPr>
        <w:t xml:space="preserve">The process of providing advice, assistance, and training by an </w:t>
      </w:r>
      <w:r w:rsidR="00BE1EC3" w:rsidRPr="00FD28A8">
        <w:rPr>
          <w:rStyle w:val="st1"/>
          <w:rFonts w:ascii="Arial" w:eastAsia="ComicSansMS-Identity-H" w:hAnsi="Arial" w:cs="Arial"/>
          <w:sz w:val="24"/>
          <w:szCs w:val="24"/>
        </w:rPr>
        <w:t xml:space="preserve">expert with specific technical/content knowledge to address an identified need.  Technical Assistance relationships are program-focused, and may use an interactive, on-site/hands-on approach as well as telephone or email assistance.  Technical Assistance delivery is short in duration, customized to meet the needs of the client, and offers prescriptive solutions to a specific issue.  [Concordia University, 2007. </w:t>
      </w:r>
      <w:hyperlink r:id="rId219" w:history="1">
        <w:r w:rsidR="00BE1EC3" w:rsidRPr="00FD28A8">
          <w:rPr>
            <w:rStyle w:val="Hyperlink"/>
            <w:rFonts w:ascii="Arial" w:eastAsia="ComicSansMS-Identity-H" w:hAnsi="Arial" w:cs="Arial"/>
            <w:sz w:val="24"/>
            <w:szCs w:val="24"/>
          </w:rPr>
          <w:t>www.mnsmart.org</w:t>
        </w:r>
      </w:hyperlink>
      <w:r w:rsidR="00BE1EC3" w:rsidRPr="00FD28A8">
        <w:rPr>
          <w:rStyle w:val="st1"/>
          <w:rFonts w:ascii="Arial" w:eastAsia="ComicSansMS-Identity-H" w:hAnsi="Arial" w:cs="Arial"/>
          <w:sz w:val="24"/>
          <w:szCs w:val="24"/>
        </w:rPr>
        <w:t xml:space="preserve">] </w:t>
      </w:r>
    </w:p>
    <w:p w:rsidR="00586A64" w:rsidRPr="00FD28A8" w:rsidRDefault="00586A64" w:rsidP="000406DB">
      <w:pPr>
        <w:ind w:left="0"/>
        <w:rPr>
          <w:rFonts w:ascii="Arial" w:hAnsi="Arial" w:cs="Arial"/>
          <w:b/>
          <w:sz w:val="24"/>
          <w:szCs w:val="24"/>
        </w:rPr>
      </w:pPr>
    </w:p>
    <w:p w:rsidR="00C06A06" w:rsidRPr="00FD28A8" w:rsidRDefault="00C06A06" w:rsidP="000406DB">
      <w:pPr>
        <w:ind w:left="0"/>
        <w:rPr>
          <w:rFonts w:ascii="Arial" w:hAnsi="Arial" w:cs="Arial"/>
          <w:sz w:val="24"/>
          <w:szCs w:val="24"/>
        </w:rPr>
      </w:pPr>
      <w:r w:rsidRPr="00FD28A8">
        <w:rPr>
          <w:rFonts w:ascii="Arial" w:hAnsi="Arial" w:cs="Arial"/>
          <w:b/>
          <w:sz w:val="24"/>
          <w:szCs w:val="24"/>
        </w:rPr>
        <w:t xml:space="preserve">Title V – </w:t>
      </w:r>
      <w:r w:rsidRPr="00FD28A8">
        <w:rPr>
          <w:rFonts w:ascii="Arial" w:hAnsi="Arial" w:cs="Arial"/>
          <w:sz w:val="24"/>
          <w:szCs w:val="24"/>
        </w:rPr>
        <w:t xml:space="preserve">The authorizing legislation for the Maternal and Child Health </w:t>
      </w:r>
      <w:r w:rsidR="003F2289" w:rsidRPr="00FD28A8">
        <w:rPr>
          <w:rFonts w:ascii="Arial" w:hAnsi="Arial" w:cs="Arial"/>
          <w:sz w:val="24"/>
          <w:szCs w:val="24"/>
        </w:rPr>
        <w:t xml:space="preserve">Services </w:t>
      </w:r>
      <w:r w:rsidRPr="00FD28A8">
        <w:rPr>
          <w:rFonts w:ascii="Arial" w:hAnsi="Arial" w:cs="Arial"/>
          <w:sz w:val="24"/>
          <w:szCs w:val="24"/>
        </w:rPr>
        <w:t xml:space="preserve">Block Grant </w:t>
      </w:r>
      <w:r w:rsidR="007B23EA" w:rsidRPr="00FD28A8">
        <w:rPr>
          <w:rFonts w:ascii="Arial" w:hAnsi="Arial" w:cs="Arial"/>
          <w:sz w:val="24"/>
          <w:szCs w:val="24"/>
        </w:rPr>
        <w:t xml:space="preserve">to States </w:t>
      </w:r>
      <w:r w:rsidR="003F2289" w:rsidRPr="00FD28A8">
        <w:rPr>
          <w:rFonts w:ascii="Arial" w:hAnsi="Arial" w:cs="Arial"/>
          <w:sz w:val="24"/>
          <w:szCs w:val="24"/>
        </w:rPr>
        <w:t>P</w:t>
      </w:r>
      <w:r w:rsidRPr="00FD28A8">
        <w:rPr>
          <w:rFonts w:ascii="Arial" w:hAnsi="Arial" w:cs="Arial"/>
          <w:sz w:val="24"/>
          <w:szCs w:val="24"/>
        </w:rPr>
        <w:t>rogram, which is found in Title V of the Social Security Act.</w:t>
      </w:r>
    </w:p>
    <w:p w:rsidR="006D0A7D" w:rsidRPr="00FD28A8" w:rsidRDefault="006D0A7D" w:rsidP="000406DB">
      <w:pPr>
        <w:ind w:left="0"/>
        <w:rPr>
          <w:rFonts w:ascii="Arial" w:hAnsi="Arial" w:cs="Arial"/>
          <w:sz w:val="24"/>
          <w:szCs w:val="24"/>
        </w:rPr>
      </w:pPr>
    </w:p>
    <w:p w:rsidR="006D0A7D" w:rsidRPr="00FD28A8" w:rsidRDefault="006D0A7D" w:rsidP="006D0A7D">
      <w:pPr>
        <w:ind w:left="0"/>
        <w:rPr>
          <w:rFonts w:ascii="Arial" w:hAnsi="Arial" w:cs="Arial"/>
          <w:sz w:val="24"/>
          <w:szCs w:val="24"/>
        </w:rPr>
      </w:pPr>
      <w:r w:rsidRPr="00FD28A8">
        <w:rPr>
          <w:rFonts w:ascii="Arial" w:hAnsi="Arial" w:cs="Arial"/>
          <w:b/>
          <w:sz w:val="24"/>
          <w:szCs w:val="24"/>
        </w:rPr>
        <w:t>Title V, number of deliveries to pregnant women served under</w:t>
      </w:r>
      <w:r w:rsidR="00B13B36" w:rsidRPr="00FD28A8">
        <w:rPr>
          <w:rFonts w:ascii="Arial" w:hAnsi="Arial" w:cs="Arial"/>
          <w:b/>
          <w:sz w:val="24"/>
          <w:szCs w:val="24"/>
        </w:rPr>
        <w:t xml:space="preserve"> (as used in Form 8)</w:t>
      </w:r>
      <w:r w:rsidRPr="00FD28A8">
        <w:rPr>
          <w:rFonts w:ascii="Arial" w:hAnsi="Arial" w:cs="Arial"/>
          <w:sz w:val="24"/>
          <w:szCs w:val="24"/>
        </w:rPr>
        <w:t xml:space="preserve"> - Unduplicated number of deliveries to pregnant women who were provided prenatal, delivery, or post-partum services through the Title V program during the reporting period.</w:t>
      </w:r>
    </w:p>
    <w:p w:rsidR="006D0A7D" w:rsidRPr="00FD28A8" w:rsidRDefault="006D0A7D" w:rsidP="006D0A7D">
      <w:pPr>
        <w:ind w:left="0"/>
        <w:rPr>
          <w:rFonts w:ascii="Arial" w:hAnsi="Arial" w:cs="Arial"/>
          <w:sz w:val="24"/>
          <w:szCs w:val="24"/>
        </w:rPr>
      </w:pPr>
    </w:p>
    <w:p w:rsidR="006D0A7D" w:rsidRPr="00FD28A8" w:rsidRDefault="006D0A7D" w:rsidP="006D0A7D">
      <w:pPr>
        <w:ind w:left="0"/>
        <w:rPr>
          <w:rFonts w:ascii="Arial" w:hAnsi="Arial" w:cs="Arial"/>
          <w:sz w:val="24"/>
          <w:szCs w:val="24"/>
        </w:rPr>
      </w:pPr>
      <w:r w:rsidRPr="00FD28A8">
        <w:rPr>
          <w:rFonts w:ascii="Arial" w:hAnsi="Arial" w:cs="Arial"/>
          <w:b/>
          <w:sz w:val="24"/>
          <w:szCs w:val="24"/>
        </w:rPr>
        <w:t>Title V, number of infants enrolled under</w:t>
      </w:r>
      <w:r w:rsidRPr="00FD28A8">
        <w:rPr>
          <w:rFonts w:ascii="Arial" w:hAnsi="Arial" w:cs="Arial"/>
          <w:i/>
          <w:sz w:val="24"/>
          <w:szCs w:val="24"/>
        </w:rPr>
        <w:t xml:space="preserve"> - </w:t>
      </w:r>
      <w:r w:rsidRPr="00FD28A8">
        <w:rPr>
          <w:rFonts w:ascii="Arial" w:hAnsi="Arial" w:cs="Arial"/>
          <w:sz w:val="24"/>
          <w:szCs w:val="24"/>
        </w:rPr>
        <w:t>The unduplicated count of infants provided a direct service by the State’s Title V program during the reporting period.</w:t>
      </w:r>
    </w:p>
    <w:p w:rsidR="006D0A7D" w:rsidRPr="00FD28A8" w:rsidRDefault="006D0A7D" w:rsidP="006D0A7D">
      <w:pPr>
        <w:ind w:left="0"/>
        <w:rPr>
          <w:rFonts w:ascii="Arial" w:hAnsi="Arial" w:cs="Arial"/>
          <w:sz w:val="24"/>
          <w:szCs w:val="24"/>
        </w:rPr>
      </w:pPr>
    </w:p>
    <w:p w:rsidR="00C06A06" w:rsidRPr="00FD28A8" w:rsidRDefault="00C06A06" w:rsidP="000406DB">
      <w:pPr>
        <w:ind w:left="0"/>
        <w:rPr>
          <w:rFonts w:ascii="Arial" w:hAnsi="Arial" w:cs="Arial"/>
          <w:sz w:val="24"/>
          <w:szCs w:val="24"/>
        </w:rPr>
      </w:pPr>
      <w:r w:rsidRPr="00FD28A8">
        <w:rPr>
          <w:rFonts w:ascii="Arial" w:hAnsi="Arial" w:cs="Arial"/>
          <w:b/>
          <w:sz w:val="24"/>
          <w:szCs w:val="24"/>
        </w:rPr>
        <w:t xml:space="preserve">Title XIX – </w:t>
      </w:r>
      <w:r w:rsidRPr="00FD28A8">
        <w:rPr>
          <w:rFonts w:ascii="Arial" w:hAnsi="Arial" w:cs="Arial"/>
          <w:sz w:val="24"/>
          <w:szCs w:val="24"/>
        </w:rPr>
        <w:t xml:space="preserve">The authorizing legislation for </w:t>
      </w:r>
      <w:r w:rsidR="007B23EA" w:rsidRPr="00FD28A8">
        <w:rPr>
          <w:rFonts w:ascii="Arial" w:hAnsi="Arial" w:cs="Arial"/>
          <w:sz w:val="24"/>
          <w:szCs w:val="24"/>
        </w:rPr>
        <w:t xml:space="preserve">the </w:t>
      </w:r>
      <w:r w:rsidRPr="00FD28A8">
        <w:rPr>
          <w:rFonts w:ascii="Arial" w:hAnsi="Arial" w:cs="Arial"/>
          <w:sz w:val="24"/>
          <w:szCs w:val="24"/>
        </w:rPr>
        <w:t>Medicaid</w:t>
      </w:r>
      <w:r w:rsidR="007B23EA" w:rsidRPr="00FD28A8">
        <w:rPr>
          <w:rFonts w:ascii="Arial" w:hAnsi="Arial" w:cs="Arial"/>
          <w:sz w:val="24"/>
          <w:szCs w:val="24"/>
        </w:rPr>
        <w:t xml:space="preserve"> program</w:t>
      </w:r>
      <w:r w:rsidRPr="00FD28A8">
        <w:rPr>
          <w:rFonts w:ascii="Arial" w:hAnsi="Arial" w:cs="Arial"/>
          <w:sz w:val="24"/>
          <w:szCs w:val="24"/>
        </w:rPr>
        <w:t>, which is found in Title XIX of the Social Security Act.</w:t>
      </w:r>
    </w:p>
    <w:p w:rsidR="000B53AD" w:rsidRPr="00FD28A8" w:rsidRDefault="000B53AD" w:rsidP="000406DB">
      <w:pPr>
        <w:ind w:left="0"/>
        <w:rPr>
          <w:rFonts w:ascii="Arial" w:hAnsi="Arial" w:cs="Arial"/>
          <w:sz w:val="24"/>
          <w:szCs w:val="24"/>
        </w:rPr>
      </w:pPr>
    </w:p>
    <w:p w:rsidR="00BE588A" w:rsidRPr="00FD28A8" w:rsidRDefault="00BE588A" w:rsidP="006D0A7D">
      <w:pPr>
        <w:widowControl/>
        <w:ind w:left="0"/>
        <w:rPr>
          <w:rFonts w:ascii="Arial" w:hAnsi="Arial" w:cs="Arial"/>
          <w:b/>
          <w:sz w:val="24"/>
          <w:szCs w:val="24"/>
        </w:rPr>
      </w:pPr>
      <w:r w:rsidRPr="00FD28A8">
        <w:rPr>
          <w:rFonts w:ascii="Arial" w:hAnsi="Arial" w:cs="Arial"/>
          <w:b/>
          <w:sz w:val="24"/>
          <w:szCs w:val="24"/>
        </w:rPr>
        <w:t xml:space="preserve">Title XIX, number of infants entitled to - </w:t>
      </w:r>
      <w:r w:rsidRPr="00FD28A8">
        <w:rPr>
          <w:rFonts w:ascii="Arial" w:hAnsi="Arial" w:cs="Arial"/>
          <w:sz w:val="24"/>
          <w:szCs w:val="24"/>
        </w:rPr>
        <w:t>The unduplicated count of infants who were eligible for the State’s Title XIX (Medicaid) program at any time during the reporting period.</w:t>
      </w:r>
    </w:p>
    <w:p w:rsidR="00BE588A" w:rsidRPr="00FD28A8" w:rsidRDefault="00BE588A" w:rsidP="000406DB">
      <w:pPr>
        <w:ind w:left="0"/>
        <w:rPr>
          <w:rFonts w:ascii="Arial" w:hAnsi="Arial" w:cs="Arial"/>
          <w:b/>
          <w:sz w:val="24"/>
          <w:szCs w:val="24"/>
        </w:rPr>
      </w:pPr>
    </w:p>
    <w:p w:rsidR="00BE588A" w:rsidRPr="00FD28A8" w:rsidRDefault="00BE588A" w:rsidP="000406DB">
      <w:pPr>
        <w:ind w:left="0"/>
        <w:rPr>
          <w:rFonts w:ascii="Arial" w:hAnsi="Arial" w:cs="Arial"/>
          <w:sz w:val="24"/>
          <w:szCs w:val="24"/>
        </w:rPr>
      </w:pPr>
      <w:r w:rsidRPr="00FD28A8">
        <w:rPr>
          <w:rFonts w:ascii="Arial" w:hAnsi="Arial" w:cs="Arial"/>
          <w:b/>
          <w:sz w:val="24"/>
          <w:szCs w:val="24"/>
        </w:rPr>
        <w:t xml:space="preserve">Title XIX, number of pregnant women entitled to - </w:t>
      </w:r>
      <w:r w:rsidRPr="00FD28A8">
        <w:rPr>
          <w:rFonts w:ascii="Arial" w:hAnsi="Arial" w:cs="Arial"/>
          <w:sz w:val="24"/>
          <w:szCs w:val="24"/>
        </w:rPr>
        <w:t>The number of pregnant women who delivered during the reporting period who were eligible for  the State’s Title XIX (Medicaid) program</w:t>
      </w:r>
      <w:r w:rsidR="005271D2" w:rsidRPr="00FD28A8">
        <w:rPr>
          <w:rFonts w:ascii="Arial" w:hAnsi="Arial" w:cs="Arial"/>
          <w:sz w:val="24"/>
          <w:szCs w:val="24"/>
        </w:rPr>
        <w:t>.</w:t>
      </w:r>
    </w:p>
    <w:p w:rsidR="009D0F7C" w:rsidRPr="00FD28A8" w:rsidRDefault="009D0F7C" w:rsidP="000406DB">
      <w:pPr>
        <w:ind w:left="0"/>
        <w:rPr>
          <w:rFonts w:ascii="Arial" w:hAnsi="Arial" w:cs="Arial"/>
          <w:sz w:val="24"/>
          <w:szCs w:val="24"/>
        </w:rPr>
      </w:pPr>
    </w:p>
    <w:p w:rsidR="00FD28A8" w:rsidRPr="000D426E" w:rsidRDefault="00FD28A8" w:rsidP="0094181B">
      <w:pPr>
        <w:ind w:left="0"/>
        <w:rPr>
          <w:rFonts w:ascii="Arial" w:hAnsi="Arial" w:cs="Arial"/>
          <w:sz w:val="24"/>
          <w:szCs w:val="24"/>
        </w:rPr>
      </w:pPr>
      <w:r w:rsidRPr="00FD28A8">
        <w:rPr>
          <w:rFonts w:ascii="Arial" w:hAnsi="Arial" w:cs="Arial"/>
          <w:b/>
          <w:sz w:val="24"/>
          <w:szCs w:val="24"/>
        </w:rPr>
        <w:t xml:space="preserve">Title XXI - </w:t>
      </w:r>
      <w:r w:rsidRPr="00FD28A8">
        <w:rPr>
          <w:rFonts w:ascii="Arial" w:hAnsi="Arial" w:cs="Arial"/>
          <w:sz w:val="24"/>
          <w:szCs w:val="24"/>
        </w:rPr>
        <w:t>Children's Health Insurance Program (CHIP) financed via CMS through FY 2013.  The purpose of this title is to provide funds to States to enable them to initiate and expand the provision of child health assistance to uninsured, low-income children in an effective and efficient manner that is coordinated with other sources of health benefits coverage for children. Sec. </w:t>
      </w:r>
      <w:bookmarkStart w:id="4" w:name="act-2101"/>
      <w:r w:rsidRPr="00FD28A8">
        <w:rPr>
          <w:rFonts w:ascii="Arial" w:hAnsi="Arial" w:cs="Arial"/>
          <w:sz w:val="24"/>
          <w:szCs w:val="24"/>
        </w:rPr>
        <w:t>2101</w:t>
      </w:r>
      <w:bookmarkEnd w:id="4"/>
      <w:r w:rsidRPr="00FD28A8">
        <w:rPr>
          <w:rFonts w:ascii="Arial" w:hAnsi="Arial" w:cs="Arial"/>
          <w:sz w:val="24"/>
          <w:szCs w:val="24"/>
        </w:rPr>
        <w:t>. </w:t>
      </w:r>
      <w:r w:rsidRPr="000D426E">
        <w:rPr>
          <w:rFonts w:ascii="Arial" w:hAnsi="Arial" w:cs="Arial"/>
          <w:bCs/>
          <w:sz w:val="24"/>
          <w:szCs w:val="24"/>
        </w:rPr>
        <w:t>[</w:t>
      </w:r>
      <w:r w:rsidRPr="000D426E">
        <w:rPr>
          <w:rFonts w:ascii="Arial" w:hAnsi="Arial" w:cs="Arial"/>
          <w:sz w:val="24"/>
          <w:szCs w:val="24"/>
        </w:rPr>
        <w:t>42 U.S.C. 1397aa</w:t>
      </w:r>
      <w:r w:rsidRPr="000D426E">
        <w:rPr>
          <w:rFonts w:ascii="Arial" w:hAnsi="Arial" w:cs="Arial"/>
          <w:bCs/>
          <w:sz w:val="24"/>
          <w:szCs w:val="24"/>
        </w:rPr>
        <w:t>]</w:t>
      </w:r>
    </w:p>
    <w:p w:rsidR="00BE588A" w:rsidRPr="00FD28A8" w:rsidRDefault="00BE588A" w:rsidP="000406DB">
      <w:pPr>
        <w:ind w:left="0"/>
        <w:rPr>
          <w:rFonts w:ascii="Arial" w:hAnsi="Arial" w:cs="Arial"/>
          <w:b/>
          <w:sz w:val="24"/>
          <w:szCs w:val="24"/>
        </w:rPr>
      </w:pPr>
    </w:p>
    <w:p w:rsidR="009E5111" w:rsidRPr="00FD28A8" w:rsidRDefault="00BE588A" w:rsidP="000406DB">
      <w:pPr>
        <w:ind w:left="0"/>
        <w:rPr>
          <w:rFonts w:ascii="Arial" w:hAnsi="Arial" w:cs="Arial"/>
          <w:sz w:val="24"/>
          <w:szCs w:val="24"/>
        </w:rPr>
      </w:pPr>
      <w:r w:rsidRPr="00FD28A8">
        <w:rPr>
          <w:rFonts w:ascii="Arial" w:hAnsi="Arial" w:cs="Arial"/>
          <w:b/>
          <w:sz w:val="24"/>
          <w:szCs w:val="24"/>
        </w:rPr>
        <w:t>Total  MCH Funding</w:t>
      </w:r>
      <w:r w:rsidRPr="00FD28A8">
        <w:rPr>
          <w:rFonts w:ascii="Arial" w:hAnsi="Arial" w:cs="Arial"/>
          <w:sz w:val="24"/>
          <w:szCs w:val="24"/>
        </w:rPr>
        <w:t xml:space="preserve"> - All the MCH funds administered by a State MCH program which is made up of the sum of the </w:t>
      </w:r>
      <w:r w:rsidRPr="00FD28A8">
        <w:rPr>
          <w:rFonts w:ascii="Arial" w:hAnsi="Arial" w:cs="Arial"/>
          <w:b/>
          <w:i/>
          <w:sz w:val="24"/>
          <w:szCs w:val="24"/>
        </w:rPr>
        <w:t xml:space="preserve">Federal </w:t>
      </w:r>
      <w:r w:rsidRPr="00FD28A8">
        <w:rPr>
          <w:rFonts w:ascii="Arial" w:hAnsi="Arial" w:cs="Arial"/>
          <w:sz w:val="24"/>
          <w:szCs w:val="24"/>
        </w:rPr>
        <w:t xml:space="preserve">Title V Block grant allocation, the </w:t>
      </w:r>
      <w:r w:rsidRPr="00FD28A8">
        <w:rPr>
          <w:rFonts w:ascii="Arial" w:hAnsi="Arial" w:cs="Arial"/>
          <w:b/>
          <w:i/>
          <w:sz w:val="24"/>
          <w:szCs w:val="24"/>
        </w:rPr>
        <w:t>Applicant’s</w:t>
      </w:r>
      <w:r w:rsidRPr="00FD28A8">
        <w:rPr>
          <w:rFonts w:ascii="Arial" w:hAnsi="Arial" w:cs="Arial"/>
          <w:sz w:val="24"/>
          <w:szCs w:val="24"/>
        </w:rPr>
        <w:t xml:space="preserve"> funds (carryover from the previous year’s MCH Block Grant allocation - the unobligated balance), the </w:t>
      </w:r>
      <w:r w:rsidRPr="00FD28A8">
        <w:rPr>
          <w:rFonts w:ascii="Arial" w:hAnsi="Arial" w:cs="Arial"/>
          <w:b/>
          <w:i/>
          <w:sz w:val="24"/>
          <w:szCs w:val="24"/>
        </w:rPr>
        <w:t>State</w:t>
      </w:r>
      <w:r w:rsidRPr="00FD28A8">
        <w:rPr>
          <w:rFonts w:ascii="Arial" w:hAnsi="Arial" w:cs="Arial"/>
          <w:sz w:val="24"/>
          <w:szCs w:val="24"/>
        </w:rPr>
        <w:t xml:space="preserve"> funds (the total matching funds for the Title V allocation - match and overmatch), </w:t>
      </w:r>
      <w:r w:rsidRPr="00FD28A8">
        <w:rPr>
          <w:rFonts w:ascii="Arial" w:hAnsi="Arial" w:cs="Arial"/>
          <w:b/>
          <w:i/>
          <w:sz w:val="24"/>
          <w:szCs w:val="24"/>
        </w:rPr>
        <w:t>Local</w:t>
      </w:r>
      <w:r w:rsidRPr="00FD28A8">
        <w:rPr>
          <w:rFonts w:ascii="Arial" w:hAnsi="Arial" w:cs="Arial"/>
          <w:sz w:val="24"/>
          <w:szCs w:val="24"/>
        </w:rPr>
        <w:t xml:space="preserve"> funds (total of </w:t>
      </w:r>
      <w:r w:rsidR="009D0F7C" w:rsidRPr="00FD28A8">
        <w:rPr>
          <w:rFonts w:ascii="Arial" w:hAnsi="Arial" w:cs="Arial"/>
          <w:sz w:val="24"/>
          <w:szCs w:val="24"/>
        </w:rPr>
        <w:t xml:space="preserve">MCH dedicated funds from local </w:t>
      </w:r>
      <w:r w:rsidR="00111575" w:rsidRPr="00FD28A8">
        <w:rPr>
          <w:rFonts w:ascii="Arial" w:hAnsi="Arial" w:cs="Arial"/>
          <w:sz w:val="24"/>
          <w:szCs w:val="24"/>
        </w:rPr>
        <w:t xml:space="preserve">government </w:t>
      </w:r>
      <w:r w:rsidRPr="00FD28A8">
        <w:rPr>
          <w:rFonts w:ascii="Arial" w:hAnsi="Arial" w:cs="Arial"/>
          <w:sz w:val="24"/>
          <w:szCs w:val="24"/>
        </w:rPr>
        <w:t xml:space="preserve">within the state), </w:t>
      </w:r>
      <w:r w:rsidRPr="00FD28A8">
        <w:rPr>
          <w:rFonts w:ascii="Arial" w:hAnsi="Arial" w:cs="Arial"/>
          <w:b/>
          <w:i/>
          <w:sz w:val="24"/>
          <w:szCs w:val="24"/>
        </w:rPr>
        <w:t>Other</w:t>
      </w:r>
      <w:r w:rsidRPr="00FD28A8">
        <w:rPr>
          <w:rFonts w:ascii="Arial" w:hAnsi="Arial" w:cs="Arial"/>
          <w:sz w:val="24"/>
          <w:szCs w:val="24"/>
        </w:rPr>
        <w:t xml:space="preserve"> federal funds (monies </w:t>
      </w:r>
      <w:r w:rsidRPr="00FD28A8">
        <w:rPr>
          <w:rFonts w:ascii="Arial" w:hAnsi="Arial" w:cs="Arial"/>
          <w:sz w:val="24"/>
          <w:szCs w:val="24"/>
          <w:u w:val="single"/>
        </w:rPr>
        <w:t>other</w:t>
      </w:r>
      <w:r w:rsidRPr="00FD28A8">
        <w:rPr>
          <w:rFonts w:ascii="Arial" w:hAnsi="Arial" w:cs="Arial"/>
          <w:sz w:val="24"/>
          <w:szCs w:val="24"/>
        </w:rPr>
        <w:t xml:space="preserve"> than the Title V Block Grant that are under the control of the person responsible for administration of the Title V program), and </w:t>
      </w:r>
      <w:r w:rsidRPr="00FD28A8">
        <w:rPr>
          <w:rFonts w:ascii="Arial" w:hAnsi="Arial" w:cs="Arial"/>
          <w:b/>
          <w:i/>
          <w:sz w:val="24"/>
          <w:szCs w:val="24"/>
        </w:rPr>
        <w:t>Program Income</w:t>
      </w:r>
      <w:r w:rsidRPr="00FD28A8">
        <w:rPr>
          <w:rFonts w:ascii="Arial" w:hAnsi="Arial" w:cs="Arial"/>
          <w:sz w:val="24"/>
          <w:szCs w:val="24"/>
        </w:rPr>
        <w:t xml:space="preserve">  (those collected by </w:t>
      </w:r>
      <w:r w:rsidR="006B412B" w:rsidRPr="00FD28A8">
        <w:rPr>
          <w:rFonts w:ascii="Arial" w:hAnsi="Arial" w:cs="Arial"/>
          <w:sz w:val="24"/>
          <w:szCs w:val="24"/>
        </w:rPr>
        <w:t>S</w:t>
      </w:r>
      <w:r w:rsidRPr="00FD28A8">
        <w:rPr>
          <w:rFonts w:ascii="Arial" w:hAnsi="Arial" w:cs="Arial"/>
          <w:sz w:val="24"/>
          <w:szCs w:val="24"/>
        </w:rPr>
        <w:t>tate MCH agencies from insurance payments, Medicaid, HMO’s, etc.)</w:t>
      </w:r>
    </w:p>
    <w:p w:rsidR="009E5111" w:rsidRPr="00FD28A8" w:rsidRDefault="009E5111" w:rsidP="000406DB">
      <w:pPr>
        <w:ind w:left="0"/>
        <w:rPr>
          <w:rFonts w:ascii="Arial" w:hAnsi="Arial" w:cs="Arial"/>
          <w:sz w:val="24"/>
          <w:szCs w:val="24"/>
        </w:rPr>
      </w:pPr>
    </w:p>
    <w:p w:rsidR="00BE588A" w:rsidRPr="00FD28A8" w:rsidRDefault="00BE588A" w:rsidP="000406DB">
      <w:pPr>
        <w:ind w:left="0"/>
        <w:rPr>
          <w:rFonts w:ascii="Arial" w:hAnsi="Arial" w:cs="Arial"/>
          <w:sz w:val="24"/>
          <w:szCs w:val="24"/>
        </w:rPr>
      </w:pPr>
      <w:r w:rsidRPr="00FD28A8">
        <w:rPr>
          <w:rFonts w:ascii="Arial" w:hAnsi="Arial" w:cs="Arial"/>
          <w:b/>
          <w:sz w:val="24"/>
          <w:szCs w:val="24"/>
        </w:rPr>
        <w:t>Types of Services</w:t>
      </w:r>
      <w:r w:rsidRPr="00FD28A8">
        <w:rPr>
          <w:rFonts w:ascii="Arial" w:hAnsi="Arial" w:cs="Arial"/>
          <w:sz w:val="24"/>
          <w:szCs w:val="24"/>
        </w:rPr>
        <w:t xml:space="preserve"> - The major kinds or levels of health care services covered under Title V activities.  See individual definitions under “Infrastructure Building</w:t>
      </w:r>
      <w:r w:rsidR="00D82384" w:rsidRPr="00FD28A8">
        <w:rPr>
          <w:rFonts w:ascii="Arial" w:hAnsi="Arial" w:cs="Arial"/>
          <w:sz w:val="24"/>
          <w:szCs w:val="24"/>
        </w:rPr>
        <w:t>,”</w:t>
      </w:r>
      <w:r w:rsidRPr="00FD28A8">
        <w:rPr>
          <w:rFonts w:ascii="Arial" w:hAnsi="Arial" w:cs="Arial"/>
          <w:sz w:val="24"/>
          <w:szCs w:val="24"/>
        </w:rPr>
        <w:t xml:space="preserve"> “Population Based Services</w:t>
      </w:r>
      <w:r w:rsidR="00D82384" w:rsidRPr="00FD28A8">
        <w:rPr>
          <w:rFonts w:ascii="Arial" w:hAnsi="Arial" w:cs="Arial"/>
          <w:sz w:val="24"/>
          <w:szCs w:val="24"/>
        </w:rPr>
        <w:t>,”</w:t>
      </w:r>
      <w:r w:rsidRPr="00FD28A8">
        <w:rPr>
          <w:rFonts w:ascii="Arial" w:hAnsi="Arial" w:cs="Arial"/>
          <w:sz w:val="24"/>
          <w:szCs w:val="24"/>
        </w:rPr>
        <w:t xml:space="preserve"> “Enabling Services” and “Direct Services</w:t>
      </w:r>
      <w:r w:rsidR="00D82384" w:rsidRPr="00FD28A8">
        <w:rPr>
          <w:rFonts w:ascii="Arial" w:hAnsi="Arial" w:cs="Arial"/>
          <w:sz w:val="24"/>
          <w:szCs w:val="24"/>
        </w:rPr>
        <w:t>.”</w:t>
      </w:r>
    </w:p>
    <w:p w:rsidR="00BE588A" w:rsidRPr="00FD28A8" w:rsidRDefault="00BE588A" w:rsidP="000406DB">
      <w:pPr>
        <w:ind w:left="0"/>
        <w:rPr>
          <w:rFonts w:ascii="Arial" w:hAnsi="Arial" w:cs="Arial"/>
          <w:sz w:val="24"/>
          <w:szCs w:val="24"/>
        </w:rPr>
      </w:pPr>
    </w:p>
    <w:p w:rsidR="00BE588A" w:rsidRPr="00FD28A8" w:rsidRDefault="00BE588A" w:rsidP="000406DB">
      <w:pPr>
        <w:ind w:left="0"/>
        <w:rPr>
          <w:rFonts w:ascii="Arial" w:hAnsi="Arial" w:cs="Arial"/>
          <w:sz w:val="24"/>
          <w:szCs w:val="24"/>
        </w:rPr>
      </w:pPr>
      <w:r w:rsidRPr="00FD28A8">
        <w:rPr>
          <w:rFonts w:ascii="Arial" w:hAnsi="Arial" w:cs="Arial"/>
          <w:b/>
          <w:sz w:val="24"/>
          <w:szCs w:val="24"/>
        </w:rPr>
        <w:t>YRBS - Youth Risk Behavior Survey</w:t>
      </w:r>
      <w:r w:rsidR="00412904" w:rsidRPr="00FD28A8">
        <w:rPr>
          <w:rFonts w:ascii="Arial" w:hAnsi="Arial" w:cs="Arial"/>
          <w:sz w:val="24"/>
          <w:szCs w:val="24"/>
        </w:rPr>
        <w:t xml:space="preserve"> - A N</w:t>
      </w:r>
      <w:r w:rsidRPr="00FD28A8">
        <w:rPr>
          <w:rFonts w:ascii="Arial" w:hAnsi="Arial" w:cs="Arial"/>
          <w:sz w:val="24"/>
          <w:szCs w:val="24"/>
        </w:rPr>
        <w:t>ational school-based survey conducted annually by CDC and State health departments to assess the prevalence of health risk behaviors among high school students.</w:t>
      </w:r>
    </w:p>
    <w:p w:rsidR="009D0F7C" w:rsidRPr="00FD28A8" w:rsidRDefault="009D0F7C" w:rsidP="000406DB">
      <w:pPr>
        <w:ind w:left="0"/>
        <w:rPr>
          <w:rFonts w:ascii="Arial" w:hAnsi="Arial" w:cs="Arial"/>
          <w:sz w:val="24"/>
          <w:szCs w:val="24"/>
        </w:rPr>
      </w:pPr>
    </w:p>
    <w:p w:rsidR="00FD28A8" w:rsidRPr="00FD28A8" w:rsidRDefault="000D426E" w:rsidP="0094181B">
      <w:pPr>
        <w:ind w:left="0"/>
        <w:rPr>
          <w:rFonts w:ascii="Arial" w:hAnsi="Arial" w:cs="Arial"/>
          <w:color w:val="000000"/>
          <w:sz w:val="24"/>
          <w:szCs w:val="24"/>
        </w:rPr>
      </w:pPr>
      <w:r>
        <w:rPr>
          <w:rFonts w:ascii="Arial" w:hAnsi="Arial" w:cs="Arial"/>
          <w:b/>
          <w:sz w:val="24"/>
          <w:szCs w:val="24"/>
        </w:rPr>
        <w:t xml:space="preserve">YRBSS - </w:t>
      </w:r>
      <w:r w:rsidR="00FD28A8" w:rsidRPr="00FD28A8">
        <w:rPr>
          <w:rFonts w:ascii="Arial" w:hAnsi="Arial" w:cs="Arial"/>
          <w:b/>
          <w:sz w:val="24"/>
          <w:szCs w:val="24"/>
        </w:rPr>
        <w:t>Youth Risk Beha</w:t>
      </w:r>
      <w:r>
        <w:rPr>
          <w:rFonts w:ascii="Arial" w:hAnsi="Arial" w:cs="Arial"/>
          <w:b/>
          <w:sz w:val="24"/>
          <w:szCs w:val="24"/>
        </w:rPr>
        <w:t>vior Surveillance System</w:t>
      </w:r>
      <w:r w:rsidR="00FD28A8" w:rsidRPr="00FD28A8">
        <w:rPr>
          <w:rFonts w:ascii="Arial" w:hAnsi="Arial" w:cs="Arial"/>
          <w:b/>
          <w:sz w:val="24"/>
          <w:szCs w:val="24"/>
        </w:rPr>
        <w:t xml:space="preserve"> </w:t>
      </w:r>
      <w:r w:rsidR="00FD28A8" w:rsidRPr="000D426E">
        <w:rPr>
          <w:rFonts w:ascii="Arial" w:hAnsi="Arial" w:cs="Arial"/>
          <w:sz w:val="24"/>
          <w:szCs w:val="24"/>
        </w:rPr>
        <w:t>-</w:t>
      </w:r>
      <w:r w:rsidR="00FD28A8" w:rsidRPr="00FD28A8">
        <w:rPr>
          <w:rFonts w:ascii="Arial" w:hAnsi="Arial" w:cs="Arial"/>
          <w:b/>
          <w:sz w:val="24"/>
          <w:szCs w:val="24"/>
        </w:rPr>
        <w:t xml:space="preserve"> </w:t>
      </w:r>
      <w:r w:rsidR="00FD28A8" w:rsidRPr="00FD28A8">
        <w:rPr>
          <w:rFonts w:ascii="Arial" w:hAnsi="Arial" w:cs="Arial"/>
          <w:color w:val="000000"/>
          <w:sz w:val="24"/>
          <w:szCs w:val="24"/>
        </w:rPr>
        <w:t>The YRBSS monitors six types of health-risk behaviors that contribute to the leading causes of death and disability among youth and adults. YRBSS includes a national school-based survey conducted by CDC and state, territorial, tribal, and local surveys conducted by state, territorial, and local education and health agencies and tribal governments.</w:t>
      </w:r>
    </w:p>
    <w:p w:rsidR="00FD28A8" w:rsidRPr="00FD28A8" w:rsidRDefault="00FD28A8" w:rsidP="0094181B">
      <w:pPr>
        <w:spacing w:after="180"/>
        <w:ind w:left="0"/>
        <w:rPr>
          <w:rFonts w:ascii="Arial" w:hAnsi="Arial" w:cs="Arial"/>
          <w:color w:val="000000"/>
          <w:sz w:val="24"/>
          <w:szCs w:val="24"/>
        </w:rPr>
      </w:pPr>
      <w:r w:rsidRPr="00FD28A8">
        <w:rPr>
          <w:rFonts w:ascii="Arial" w:hAnsi="Arial" w:cs="Arial"/>
          <w:color w:val="000000"/>
          <w:sz w:val="24"/>
          <w:szCs w:val="24"/>
        </w:rPr>
        <w:t xml:space="preserve">The </w:t>
      </w:r>
      <w:r w:rsidR="000D426E">
        <w:rPr>
          <w:rFonts w:ascii="Arial" w:hAnsi="Arial" w:cs="Arial"/>
          <w:color w:val="000000"/>
          <w:sz w:val="24"/>
          <w:szCs w:val="24"/>
        </w:rPr>
        <w:t>YRBSS</w:t>
      </w:r>
      <w:r w:rsidRPr="00FD28A8">
        <w:rPr>
          <w:rFonts w:ascii="Arial" w:hAnsi="Arial" w:cs="Arial"/>
          <w:color w:val="000000"/>
          <w:sz w:val="24"/>
          <w:szCs w:val="24"/>
        </w:rPr>
        <w:t xml:space="preserve"> includes:</w:t>
      </w:r>
    </w:p>
    <w:p w:rsidR="00FD28A8" w:rsidRPr="00FD28A8" w:rsidRDefault="00FD28A8" w:rsidP="00FD28A8">
      <w:pPr>
        <w:widowControl/>
        <w:numPr>
          <w:ilvl w:val="0"/>
          <w:numId w:val="65"/>
        </w:numPr>
        <w:autoSpaceDE/>
        <w:autoSpaceDN/>
        <w:adjustRightInd/>
        <w:spacing w:before="30" w:after="30" w:line="240" w:lineRule="atLeast"/>
        <w:ind w:left="724"/>
        <w:rPr>
          <w:rFonts w:ascii="Arial" w:hAnsi="Arial" w:cs="Arial"/>
          <w:color w:val="000000"/>
          <w:sz w:val="24"/>
          <w:szCs w:val="24"/>
        </w:rPr>
      </w:pPr>
      <w:r w:rsidRPr="00FD28A8">
        <w:rPr>
          <w:rFonts w:ascii="Arial" w:hAnsi="Arial" w:cs="Arial"/>
          <w:color w:val="000000"/>
          <w:sz w:val="24"/>
          <w:szCs w:val="24"/>
        </w:rPr>
        <w:t>Behaviors that contribute to unintentional injuries and violence</w:t>
      </w:r>
    </w:p>
    <w:p w:rsidR="00FD28A8" w:rsidRPr="00FD28A8" w:rsidRDefault="00FD28A8" w:rsidP="00FD28A8">
      <w:pPr>
        <w:widowControl/>
        <w:numPr>
          <w:ilvl w:val="0"/>
          <w:numId w:val="65"/>
        </w:numPr>
        <w:autoSpaceDE/>
        <w:autoSpaceDN/>
        <w:adjustRightInd/>
        <w:spacing w:before="30" w:after="30" w:line="240" w:lineRule="atLeast"/>
        <w:ind w:left="724"/>
        <w:rPr>
          <w:rFonts w:ascii="Arial" w:hAnsi="Arial" w:cs="Arial"/>
          <w:color w:val="000000"/>
          <w:sz w:val="24"/>
          <w:szCs w:val="24"/>
        </w:rPr>
      </w:pPr>
      <w:r w:rsidRPr="00FD28A8">
        <w:rPr>
          <w:rFonts w:ascii="Arial" w:hAnsi="Arial" w:cs="Arial"/>
          <w:color w:val="000000"/>
          <w:sz w:val="24"/>
          <w:szCs w:val="24"/>
        </w:rPr>
        <w:t xml:space="preserve">Tobacco use </w:t>
      </w:r>
    </w:p>
    <w:p w:rsidR="00FD28A8" w:rsidRPr="00FD28A8" w:rsidRDefault="00FD28A8" w:rsidP="00FD28A8">
      <w:pPr>
        <w:widowControl/>
        <w:numPr>
          <w:ilvl w:val="0"/>
          <w:numId w:val="65"/>
        </w:numPr>
        <w:autoSpaceDE/>
        <w:autoSpaceDN/>
        <w:adjustRightInd/>
        <w:spacing w:before="30" w:after="30" w:line="240" w:lineRule="atLeast"/>
        <w:ind w:left="724"/>
        <w:rPr>
          <w:rFonts w:ascii="Arial" w:hAnsi="Arial" w:cs="Arial"/>
          <w:color w:val="000000"/>
          <w:sz w:val="24"/>
          <w:szCs w:val="24"/>
        </w:rPr>
      </w:pPr>
      <w:r w:rsidRPr="00FD28A8">
        <w:rPr>
          <w:rFonts w:ascii="Arial" w:hAnsi="Arial" w:cs="Arial"/>
          <w:color w:val="000000"/>
          <w:sz w:val="24"/>
          <w:szCs w:val="24"/>
        </w:rPr>
        <w:t>Alcohol and other drug use</w:t>
      </w:r>
    </w:p>
    <w:p w:rsidR="00FD28A8" w:rsidRPr="00FD28A8" w:rsidRDefault="00FD28A8" w:rsidP="00FD28A8">
      <w:pPr>
        <w:widowControl/>
        <w:numPr>
          <w:ilvl w:val="0"/>
          <w:numId w:val="65"/>
        </w:numPr>
        <w:autoSpaceDE/>
        <w:autoSpaceDN/>
        <w:adjustRightInd/>
        <w:spacing w:before="30" w:after="30" w:line="240" w:lineRule="atLeast"/>
        <w:ind w:left="724"/>
        <w:rPr>
          <w:rFonts w:ascii="Arial" w:hAnsi="Arial" w:cs="Arial"/>
          <w:color w:val="000000"/>
          <w:sz w:val="24"/>
          <w:szCs w:val="24"/>
        </w:rPr>
      </w:pPr>
      <w:r w:rsidRPr="00FD28A8">
        <w:rPr>
          <w:rFonts w:ascii="Arial" w:hAnsi="Arial" w:cs="Arial"/>
          <w:color w:val="000000"/>
          <w:sz w:val="24"/>
          <w:szCs w:val="24"/>
        </w:rPr>
        <w:t xml:space="preserve">Sexual risk behaviors </w:t>
      </w:r>
    </w:p>
    <w:p w:rsidR="00FD28A8" w:rsidRPr="00FD28A8" w:rsidRDefault="00FD28A8" w:rsidP="00FD28A8">
      <w:pPr>
        <w:widowControl/>
        <w:numPr>
          <w:ilvl w:val="0"/>
          <w:numId w:val="65"/>
        </w:numPr>
        <w:autoSpaceDE/>
        <w:autoSpaceDN/>
        <w:adjustRightInd/>
        <w:spacing w:before="30" w:after="30" w:line="240" w:lineRule="atLeast"/>
        <w:ind w:left="724"/>
        <w:rPr>
          <w:rFonts w:ascii="Arial" w:hAnsi="Arial" w:cs="Arial"/>
          <w:color w:val="000000"/>
          <w:sz w:val="24"/>
          <w:szCs w:val="24"/>
        </w:rPr>
      </w:pPr>
      <w:r w:rsidRPr="00FD28A8">
        <w:rPr>
          <w:rFonts w:ascii="Arial" w:hAnsi="Arial" w:cs="Arial"/>
          <w:color w:val="000000"/>
          <w:sz w:val="24"/>
          <w:szCs w:val="24"/>
        </w:rPr>
        <w:t xml:space="preserve">Unhealthy dietary behaviors </w:t>
      </w:r>
    </w:p>
    <w:p w:rsidR="00FD28A8" w:rsidRPr="00FD28A8" w:rsidRDefault="00FD28A8" w:rsidP="00FD28A8">
      <w:pPr>
        <w:widowControl/>
        <w:numPr>
          <w:ilvl w:val="0"/>
          <w:numId w:val="65"/>
        </w:numPr>
        <w:autoSpaceDE/>
        <w:autoSpaceDN/>
        <w:adjustRightInd/>
        <w:spacing w:before="30" w:after="30" w:line="240" w:lineRule="atLeast"/>
        <w:ind w:left="724"/>
        <w:rPr>
          <w:rFonts w:ascii="Arial" w:hAnsi="Arial" w:cs="Arial"/>
          <w:color w:val="000000"/>
          <w:sz w:val="24"/>
          <w:szCs w:val="24"/>
        </w:rPr>
      </w:pPr>
      <w:r w:rsidRPr="00FD28A8">
        <w:rPr>
          <w:rFonts w:ascii="Arial" w:hAnsi="Arial" w:cs="Arial"/>
          <w:color w:val="000000"/>
          <w:sz w:val="24"/>
          <w:szCs w:val="24"/>
        </w:rPr>
        <w:t xml:space="preserve">Physical inactivity </w:t>
      </w:r>
    </w:p>
    <w:p w:rsidR="00965DC5" w:rsidRDefault="00965DC5" w:rsidP="00965DC5">
      <w:pPr>
        <w:spacing w:after="180"/>
        <w:ind w:left="0"/>
        <w:rPr>
          <w:rFonts w:ascii="Arial" w:hAnsi="Arial" w:cs="Arial"/>
          <w:color w:val="000000"/>
          <w:sz w:val="24"/>
          <w:szCs w:val="24"/>
        </w:rPr>
      </w:pPr>
    </w:p>
    <w:p w:rsidR="00FD28A8" w:rsidRPr="00FD28A8" w:rsidRDefault="00FD28A8" w:rsidP="00965DC5">
      <w:pPr>
        <w:spacing w:after="180"/>
        <w:ind w:left="0"/>
        <w:rPr>
          <w:rFonts w:ascii="Arial" w:hAnsi="Arial" w:cs="Arial"/>
          <w:color w:val="000000"/>
          <w:sz w:val="24"/>
          <w:szCs w:val="24"/>
        </w:rPr>
      </w:pPr>
      <w:r w:rsidRPr="00FD28A8">
        <w:rPr>
          <w:rFonts w:ascii="Arial" w:hAnsi="Arial" w:cs="Arial"/>
          <w:color w:val="000000"/>
          <w:sz w:val="24"/>
          <w:szCs w:val="24"/>
        </w:rPr>
        <w:t xml:space="preserve">YRBSS also measures the prevalence of obesity and asthma among youth and young adults. </w:t>
      </w:r>
    </w:p>
    <w:p w:rsidR="00FD28A8" w:rsidRPr="00563648" w:rsidRDefault="00FD28A8" w:rsidP="00FD28A8">
      <w:pPr>
        <w:rPr>
          <w:b/>
        </w:rPr>
      </w:pPr>
    </w:p>
    <w:p w:rsidR="00BE588A" w:rsidRPr="008310C0" w:rsidRDefault="000406DB" w:rsidP="00536389">
      <w:pPr>
        <w:pStyle w:val="Heading1"/>
        <w:tabs>
          <w:tab w:val="clear" w:pos="-1080"/>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jc w:val="center"/>
        <w:rPr>
          <w:b/>
        </w:rPr>
      </w:pPr>
      <w:r w:rsidRPr="008310C0">
        <w:rPr>
          <w:b/>
        </w:rPr>
        <w:br w:type="page"/>
      </w:r>
      <w:r w:rsidR="000F1C66" w:rsidRPr="008310C0">
        <w:rPr>
          <w:b/>
        </w:rPr>
        <w:t xml:space="preserve">IX - </w:t>
      </w:r>
      <w:r w:rsidR="00BE588A" w:rsidRPr="008310C0">
        <w:rPr>
          <w:b/>
        </w:rPr>
        <w:t>TECHNICAL NOTE:</w:t>
      </w:r>
    </w:p>
    <w:p w:rsidR="00BE588A" w:rsidRPr="008310C0" w:rsidRDefault="00BE588A" w:rsidP="00536389">
      <w:pPr>
        <w:pStyle w:val="Heading1"/>
        <w:tabs>
          <w:tab w:val="clear" w:pos="-1080"/>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jc w:val="center"/>
        <w:rPr>
          <w:b/>
        </w:rPr>
      </w:pPr>
      <w:r w:rsidRPr="008310C0">
        <w:rPr>
          <w:b/>
        </w:rPr>
        <w:t>GUIDELINES FOR CALCULATING PERFORMANCE</w:t>
      </w:r>
    </w:p>
    <w:p w:rsidR="00BE588A" w:rsidRPr="008310C0" w:rsidRDefault="00BE588A" w:rsidP="00536389">
      <w:pPr>
        <w:pStyle w:val="Heading1"/>
        <w:pBdr>
          <w:bottom w:val="double" w:sz="4" w:space="1" w:color="auto"/>
        </w:pBdr>
        <w:tabs>
          <w:tab w:val="clear" w:pos="-1080"/>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0"/>
        <w:jc w:val="center"/>
        <w:rPr>
          <w:b/>
        </w:rPr>
      </w:pPr>
      <w:r w:rsidRPr="008310C0">
        <w:rPr>
          <w:b/>
        </w:rPr>
        <w:t>MEASURES USING SMALL SAMPLES *</w:t>
      </w:r>
    </w:p>
    <w:p w:rsidR="00BE588A" w:rsidRPr="008310C0" w:rsidRDefault="00BE588A" w:rsidP="00C14450">
      <w:pPr>
        <w:tabs>
          <w:tab w:val="left" w:pos="-90"/>
        </w:tabs>
        <w:ind w:left="0"/>
      </w:pPr>
    </w:p>
    <w:p w:rsidR="00BE588A" w:rsidRPr="008310C0" w:rsidRDefault="00BE588A" w:rsidP="00C14450">
      <w:pPr>
        <w:tabs>
          <w:tab w:val="left" w:pos="-90"/>
        </w:tabs>
        <w:ind w:left="0"/>
      </w:pPr>
    </w:p>
    <w:p w:rsidR="00BE588A" w:rsidRPr="008310C0" w:rsidRDefault="00BE588A" w:rsidP="00C14450">
      <w:pPr>
        <w:tabs>
          <w:tab w:val="left" w:pos="-90"/>
        </w:tabs>
        <w:ind w:left="0"/>
        <w:rPr>
          <w:rFonts w:ascii="Arial" w:hAnsi="Arial"/>
          <w:sz w:val="24"/>
        </w:rPr>
      </w:pPr>
      <w:r w:rsidRPr="008310C0">
        <w:rPr>
          <w:rFonts w:ascii="Arial" w:hAnsi="Arial"/>
          <w:sz w:val="24"/>
        </w:rPr>
        <w:t>The procedures outlined below ar</w:t>
      </w:r>
      <w:r w:rsidR="009F07CE">
        <w:rPr>
          <w:rFonts w:ascii="Arial" w:hAnsi="Arial"/>
          <w:sz w:val="24"/>
        </w:rPr>
        <w:t>e intended to assist State</w:t>
      </w:r>
      <w:r w:rsidR="000B730A">
        <w:rPr>
          <w:rFonts w:ascii="Arial" w:hAnsi="Arial"/>
          <w:sz w:val="24"/>
        </w:rPr>
        <w:t>s</w:t>
      </w:r>
      <w:r w:rsidR="000B730A" w:rsidRPr="008310C0">
        <w:rPr>
          <w:rFonts w:ascii="Arial" w:hAnsi="Arial"/>
          <w:sz w:val="24"/>
        </w:rPr>
        <w:t xml:space="preserve"> </w:t>
      </w:r>
      <w:r w:rsidRPr="008310C0">
        <w:rPr>
          <w:rFonts w:ascii="Arial" w:hAnsi="Arial"/>
          <w:sz w:val="24"/>
        </w:rPr>
        <w:t>in displaying data on required Title V Performance Measures.  When the number of events in any one year is very small, other approaches are needed to compare results and determining statistical significance.  The following guidelines are intended to provide a consistent</w:t>
      </w:r>
      <w:r w:rsidR="009F07CE">
        <w:rPr>
          <w:rFonts w:ascii="Arial" w:hAnsi="Arial"/>
          <w:sz w:val="24"/>
        </w:rPr>
        <w:t xml:space="preserve"> approach for those State</w:t>
      </w:r>
      <w:r w:rsidRPr="008310C0">
        <w:rPr>
          <w:rFonts w:ascii="Arial" w:hAnsi="Arial"/>
          <w:sz w:val="24"/>
        </w:rPr>
        <w:t>s confronting “the small numbers” situation.</w:t>
      </w:r>
    </w:p>
    <w:p w:rsidR="00BE588A" w:rsidRPr="008310C0" w:rsidRDefault="00BE588A" w:rsidP="00C14450">
      <w:pPr>
        <w:tabs>
          <w:tab w:val="left" w:pos="-90"/>
        </w:tabs>
        <w:ind w:left="0"/>
        <w:rPr>
          <w:sz w:val="24"/>
        </w:rPr>
      </w:pPr>
    </w:p>
    <w:p w:rsidR="000A06E5" w:rsidRPr="008310C0" w:rsidRDefault="000A06E5" w:rsidP="00C14450">
      <w:pPr>
        <w:tabs>
          <w:tab w:val="left" w:pos="-90"/>
        </w:tabs>
        <w:ind w:left="0"/>
        <w:rPr>
          <w:sz w:val="24"/>
        </w:rPr>
      </w:pPr>
    </w:p>
    <w:tbl>
      <w:tblPr>
        <w:tblW w:w="8680" w:type="dxa"/>
        <w:tblInd w:w="95" w:type="dxa"/>
        <w:tblLook w:val="0000"/>
      </w:tblPr>
      <w:tblGrid>
        <w:gridCol w:w="2860"/>
        <w:gridCol w:w="1134"/>
        <w:gridCol w:w="1329"/>
        <w:gridCol w:w="3500"/>
      </w:tblGrid>
      <w:tr w:rsidR="009C48DF" w:rsidRPr="008310C0">
        <w:trPr>
          <w:trHeight w:val="315"/>
        </w:trPr>
        <w:tc>
          <w:tcPr>
            <w:tcW w:w="286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b/>
                <w:bCs/>
                <w:sz w:val="24"/>
                <w:szCs w:val="24"/>
                <w:lang/>
              </w:rPr>
            </w:pPr>
            <w:r w:rsidRPr="008310C0">
              <w:rPr>
                <w:rFonts w:ascii="Arial" w:hAnsi="Arial"/>
                <w:b/>
                <w:bCs/>
                <w:sz w:val="24"/>
                <w:szCs w:val="24"/>
                <w:lang/>
              </w:rPr>
              <w:t>GUIDELINES</w:t>
            </w:r>
          </w:p>
        </w:tc>
        <w:tc>
          <w:tcPr>
            <w:tcW w:w="102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jc w:val="center"/>
              <w:rPr>
                <w:rFonts w:ascii="Arial" w:hAnsi="Arial"/>
                <w:sz w:val="24"/>
                <w:szCs w:val="24"/>
                <w:lang/>
              </w:rPr>
            </w:pPr>
          </w:p>
        </w:tc>
        <w:tc>
          <w:tcPr>
            <w:tcW w:w="130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4"/>
                <w:szCs w:val="24"/>
                <w:lang/>
              </w:rPr>
            </w:pPr>
          </w:p>
        </w:tc>
        <w:tc>
          <w:tcPr>
            <w:tcW w:w="350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4"/>
                <w:szCs w:val="24"/>
                <w:lang/>
              </w:rPr>
            </w:pPr>
          </w:p>
        </w:tc>
      </w:tr>
      <w:tr w:rsidR="009C48DF" w:rsidRPr="008310C0">
        <w:trPr>
          <w:trHeight w:val="315"/>
        </w:trPr>
        <w:tc>
          <w:tcPr>
            <w:tcW w:w="286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4"/>
                <w:szCs w:val="24"/>
                <w:lang/>
              </w:rPr>
            </w:pPr>
          </w:p>
        </w:tc>
        <w:tc>
          <w:tcPr>
            <w:tcW w:w="102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jc w:val="center"/>
              <w:rPr>
                <w:rFonts w:ascii="Arial" w:hAnsi="Arial"/>
                <w:sz w:val="24"/>
                <w:szCs w:val="24"/>
                <w:lang/>
              </w:rPr>
            </w:pPr>
          </w:p>
        </w:tc>
        <w:tc>
          <w:tcPr>
            <w:tcW w:w="130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4"/>
                <w:szCs w:val="24"/>
                <w:lang/>
              </w:rPr>
            </w:pPr>
          </w:p>
        </w:tc>
        <w:tc>
          <w:tcPr>
            <w:tcW w:w="350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4"/>
                <w:szCs w:val="24"/>
                <w:lang/>
              </w:rPr>
            </w:pPr>
          </w:p>
        </w:tc>
      </w:tr>
      <w:tr w:rsidR="009C48DF" w:rsidRPr="008310C0">
        <w:trPr>
          <w:trHeight w:val="870"/>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szCs w:val="22"/>
                <w:lang/>
              </w:rPr>
              <w:t>Number of Events</w:t>
            </w:r>
          </w:p>
        </w:tc>
        <w:tc>
          <w:tcPr>
            <w:tcW w:w="1020" w:type="dxa"/>
            <w:tcBorders>
              <w:top w:val="single" w:sz="8" w:space="0" w:color="auto"/>
              <w:left w:val="nil"/>
              <w:bottom w:val="single" w:sz="8" w:space="0" w:color="auto"/>
              <w:right w:val="single" w:sz="8" w:space="0" w:color="auto"/>
            </w:tcBorders>
            <w:shd w:val="clear" w:color="auto" w:fill="auto"/>
            <w:vAlign w:val="center"/>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szCs w:val="22"/>
                <w:lang/>
              </w:rPr>
              <w:t>Calculate Rate?</w:t>
            </w:r>
          </w:p>
        </w:tc>
        <w:tc>
          <w:tcPr>
            <w:tcW w:w="1300" w:type="dxa"/>
            <w:tcBorders>
              <w:top w:val="single" w:sz="8" w:space="0" w:color="auto"/>
              <w:left w:val="nil"/>
              <w:bottom w:val="single" w:sz="8" w:space="0" w:color="auto"/>
              <w:right w:val="single" w:sz="8" w:space="0" w:color="auto"/>
            </w:tcBorders>
            <w:shd w:val="clear" w:color="auto" w:fill="auto"/>
            <w:vAlign w:val="center"/>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szCs w:val="22"/>
                <w:lang/>
              </w:rPr>
              <w:t>Calculate Confidence Interval?</w:t>
            </w:r>
          </w:p>
        </w:tc>
        <w:tc>
          <w:tcPr>
            <w:tcW w:w="3500" w:type="dxa"/>
            <w:tcBorders>
              <w:top w:val="single" w:sz="8" w:space="0" w:color="auto"/>
              <w:left w:val="nil"/>
              <w:bottom w:val="single" w:sz="8" w:space="0" w:color="auto"/>
              <w:right w:val="single" w:sz="8" w:space="0" w:color="auto"/>
            </w:tcBorders>
            <w:shd w:val="clear" w:color="auto" w:fill="auto"/>
            <w:vAlign w:val="center"/>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szCs w:val="22"/>
                <w:lang/>
              </w:rPr>
              <w:t>Suggested Approach</w:t>
            </w:r>
          </w:p>
        </w:tc>
      </w:tr>
      <w:tr w:rsidR="009C48DF" w:rsidRPr="008310C0">
        <w:trPr>
          <w:trHeight w:val="600"/>
        </w:trPr>
        <w:tc>
          <w:tcPr>
            <w:tcW w:w="2860" w:type="dxa"/>
            <w:tcBorders>
              <w:top w:val="nil"/>
              <w:left w:val="single" w:sz="8" w:space="0" w:color="auto"/>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rPr>
                <w:rFonts w:ascii="Arial" w:hAnsi="Arial"/>
                <w:b/>
                <w:bCs/>
                <w:sz w:val="22"/>
                <w:szCs w:val="22"/>
                <w:lang/>
              </w:rPr>
            </w:pPr>
            <w:r w:rsidRPr="008310C0">
              <w:rPr>
                <w:rFonts w:ascii="Arial" w:hAnsi="Arial"/>
                <w:b/>
                <w:bCs/>
                <w:sz w:val="22"/>
                <w:lang/>
              </w:rPr>
              <w:t>A.  If at least 20 events (</w:t>
            </w:r>
            <w:r w:rsidRPr="008310C0">
              <w:rPr>
                <w:rFonts w:ascii="Arial" w:hAnsi="Arial"/>
                <w:sz w:val="22"/>
                <w:szCs w:val="22"/>
                <w:lang/>
              </w:rPr>
              <w:t>numerator)</w:t>
            </w:r>
          </w:p>
        </w:tc>
        <w:tc>
          <w:tcPr>
            <w:tcW w:w="102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Yes</w:t>
            </w:r>
          </w:p>
        </w:tc>
        <w:tc>
          <w:tcPr>
            <w:tcW w:w="130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Yes</w:t>
            </w:r>
          </w:p>
        </w:tc>
        <w:tc>
          <w:tcPr>
            <w:tcW w:w="3500" w:type="dxa"/>
            <w:tcBorders>
              <w:top w:val="nil"/>
              <w:left w:val="nil"/>
              <w:bottom w:val="single" w:sz="4" w:space="0" w:color="auto"/>
              <w:right w:val="single" w:sz="8" w:space="0" w:color="auto"/>
            </w:tcBorders>
            <w:shd w:val="clear" w:color="auto" w:fill="auto"/>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lang/>
              </w:rPr>
              <w:t>Use calculated rate</w:t>
            </w:r>
          </w:p>
        </w:tc>
      </w:tr>
      <w:tr w:rsidR="009C48DF" w:rsidRPr="008310C0">
        <w:trPr>
          <w:trHeight w:val="855"/>
        </w:trPr>
        <w:tc>
          <w:tcPr>
            <w:tcW w:w="2860" w:type="dxa"/>
            <w:tcBorders>
              <w:top w:val="nil"/>
              <w:left w:val="single" w:sz="8" w:space="0" w:color="auto"/>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rPr>
                <w:rFonts w:ascii="Arial" w:hAnsi="Arial"/>
                <w:b/>
                <w:bCs/>
                <w:sz w:val="22"/>
                <w:szCs w:val="22"/>
                <w:lang/>
              </w:rPr>
            </w:pPr>
            <w:r w:rsidRPr="008310C0">
              <w:rPr>
                <w:rFonts w:ascii="Arial" w:hAnsi="Arial"/>
                <w:b/>
                <w:bCs/>
                <w:sz w:val="22"/>
                <w:lang/>
              </w:rPr>
              <w:t>B.  If fewer than 20 events</w:t>
            </w:r>
            <w:r w:rsidRPr="008310C0">
              <w:rPr>
                <w:rFonts w:ascii="Arial" w:hAnsi="Arial"/>
                <w:sz w:val="22"/>
                <w:szCs w:val="22"/>
                <w:lang/>
              </w:rPr>
              <w:t xml:space="preserve"> (numerator)</w:t>
            </w:r>
          </w:p>
        </w:tc>
        <w:tc>
          <w:tcPr>
            <w:tcW w:w="102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Yes</w:t>
            </w:r>
          </w:p>
        </w:tc>
        <w:tc>
          <w:tcPr>
            <w:tcW w:w="130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Yes</w:t>
            </w:r>
          </w:p>
        </w:tc>
        <w:tc>
          <w:tcPr>
            <w:tcW w:w="3500" w:type="dxa"/>
            <w:tcBorders>
              <w:top w:val="nil"/>
              <w:left w:val="nil"/>
              <w:bottom w:val="single" w:sz="4" w:space="0" w:color="auto"/>
              <w:right w:val="single" w:sz="8" w:space="0" w:color="auto"/>
            </w:tcBorders>
            <w:shd w:val="clear" w:color="auto" w:fill="auto"/>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lang/>
              </w:rPr>
              <w:t>First, calculate a three year average rate, then calculate a confidence interval</w:t>
            </w:r>
          </w:p>
        </w:tc>
      </w:tr>
      <w:tr w:rsidR="009C48DF" w:rsidRPr="008310C0">
        <w:trPr>
          <w:trHeight w:val="1185"/>
        </w:trPr>
        <w:tc>
          <w:tcPr>
            <w:tcW w:w="2860" w:type="dxa"/>
            <w:tcBorders>
              <w:top w:val="nil"/>
              <w:left w:val="single" w:sz="8" w:space="0" w:color="auto"/>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rPr>
                <w:rFonts w:ascii="Arial" w:hAnsi="Arial"/>
                <w:b/>
                <w:bCs/>
                <w:sz w:val="22"/>
                <w:szCs w:val="22"/>
                <w:lang/>
              </w:rPr>
            </w:pPr>
            <w:r w:rsidRPr="008310C0">
              <w:rPr>
                <w:rFonts w:ascii="Arial" w:hAnsi="Arial"/>
                <w:b/>
                <w:bCs/>
                <w:sz w:val="22"/>
                <w:lang/>
              </w:rPr>
              <w:t>C.  If 3 year average is fewer than 20 events but greater than 4 events</w:t>
            </w:r>
            <w:r w:rsidRPr="008310C0">
              <w:rPr>
                <w:rFonts w:ascii="Arial" w:hAnsi="Arial"/>
                <w:sz w:val="22"/>
                <w:szCs w:val="22"/>
                <w:lang/>
              </w:rPr>
              <w:t xml:space="preserve"> (numerator)</w:t>
            </w:r>
          </w:p>
        </w:tc>
        <w:tc>
          <w:tcPr>
            <w:tcW w:w="102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Yes</w:t>
            </w:r>
          </w:p>
        </w:tc>
        <w:tc>
          <w:tcPr>
            <w:tcW w:w="130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Yes</w:t>
            </w:r>
          </w:p>
        </w:tc>
        <w:tc>
          <w:tcPr>
            <w:tcW w:w="3500" w:type="dxa"/>
            <w:tcBorders>
              <w:top w:val="nil"/>
              <w:left w:val="nil"/>
              <w:bottom w:val="single" w:sz="4" w:space="0" w:color="auto"/>
              <w:right w:val="single" w:sz="8" w:space="0" w:color="auto"/>
            </w:tcBorders>
            <w:shd w:val="clear" w:color="auto" w:fill="auto"/>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lang/>
              </w:rPr>
              <w:t>Calculate a standardized ratio</w:t>
            </w:r>
          </w:p>
        </w:tc>
      </w:tr>
      <w:tr w:rsidR="009C48DF" w:rsidRPr="008310C0">
        <w:trPr>
          <w:trHeight w:val="855"/>
        </w:trPr>
        <w:tc>
          <w:tcPr>
            <w:tcW w:w="2860" w:type="dxa"/>
            <w:tcBorders>
              <w:top w:val="nil"/>
              <w:left w:val="single" w:sz="8" w:space="0" w:color="auto"/>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rPr>
                <w:rFonts w:ascii="Arial" w:hAnsi="Arial"/>
                <w:b/>
                <w:bCs/>
                <w:sz w:val="22"/>
                <w:szCs w:val="22"/>
                <w:lang/>
              </w:rPr>
            </w:pPr>
            <w:r w:rsidRPr="008310C0">
              <w:rPr>
                <w:rFonts w:ascii="Arial" w:hAnsi="Arial"/>
                <w:b/>
                <w:bCs/>
                <w:sz w:val="22"/>
                <w:lang/>
              </w:rPr>
              <w:t>D.  If fewer than 5 events</w:t>
            </w:r>
            <w:r w:rsidRPr="008310C0">
              <w:rPr>
                <w:sz w:val="22"/>
                <w:szCs w:val="22"/>
                <w:lang/>
              </w:rPr>
              <w:t xml:space="preserve"> </w:t>
            </w:r>
            <w:r w:rsidRPr="008310C0">
              <w:rPr>
                <w:rFonts w:ascii="Arial" w:hAnsi="Arial"/>
                <w:sz w:val="22"/>
                <w:szCs w:val="22"/>
                <w:lang/>
              </w:rPr>
              <w:t>(numerator)</w:t>
            </w:r>
          </w:p>
        </w:tc>
        <w:tc>
          <w:tcPr>
            <w:tcW w:w="102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No</w:t>
            </w:r>
          </w:p>
        </w:tc>
        <w:tc>
          <w:tcPr>
            <w:tcW w:w="130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No</w:t>
            </w:r>
          </w:p>
        </w:tc>
        <w:tc>
          <w:tcPr>
            <w:tcW w:w="3500" w:type="dxa"/>
            <w:tcBorders>
              <w:top w:val="nil"/>
              <w:left w:val="nil"/>
              <w:bottom w:val="single" w:sz="4" w:space="0" w:color="auto"/>
              <w:right w:val="single" w:sz="8" w:space="0" w:color="auto"/>
            </w:tcBorders>
            <w:shd w:val="clear" w:color="auto" w:fill="auto"/>
          </w:tcPr>
          <w:p w:rsidR="00450B3E" w:rsidRPr="008310C0" w:rsidRDefault="0045720D" w:rsidP="00492DEC">
            <w:pPr>
              <w:widowControl/>
              <w:autoSpaceDE/>
              <w:autoSpaceDN/>
              <w:adjustRightInd/>
              <w:ind w:left="0"/>
              <w:rPr>
                <w:rFonts w:ascii="Arial" w:hAnsi="Arial"/>
                <w:sz w:val="22"/>
                <w:lang/>
              </w:rPr>
            </w:pPr>
            <w:r w:rsidRPr="008310C0">
              <w:rPr>
                <w:rFonts w:ascii="Arial" w:hAnsi="Arial"/>
                <w:sz w:val="22"/>
                <w:lang/>
              </w:rPr>
              <w:t xml:space="preserve">Use the low number checkbox provided in </w:t>
            </w:r>
            <w:r w:rsidR="00971F1A" w:rsidRPr="008310C0">
              <w:rPr>
                <w:rFonts w:ascii="Arial" w:hAnsi="Arial"/>
                <w:sz w:val="22"/>
                <w:lang/>
              </w:rPr>
              <w:t xml:space="preserve">the </w:t>
            </w:r>
            <w:r w:rsidR="00492DEC">
              <w:rPr>
                <w:rFonts w:ascii="Arial" w:hAnsi="Arial"/>
                <w:sz w:val="22"/>
                <w:lang/>
              </w:rPr>
              <w:t>Title V Information System</w:t>
            </w:r>
            <w:r w:rsidR="00971F1A" w:rsidRPr="008310C0">
              <w:rPr>
                <w:rFonts w:ascii="Arial" w:hAnsi="Arial"/>
                <w:sz w:val="22"/>
                <w:lang/>
              </w:rPr>
              <w:t xml:space="preserve"> </w:t>
            </w:r>
            <w:r w:rsidRPr="008310C0">
              <w:rPr>
                <w:rFonts w:ascii="Arial" w:hAnsi="Arial"/>
                <w:sz w:val="22"/>
                <w:lang/>
              </w:rPr>
              <w:t xml:space="preserve">and include a </w:t>
            </w:r>
            <w:r w:rsidR="00971F1A" w:rsidRPr="008310C0">
              <w:rPr>
                <w:rFonts w:ascii="Arial" w:hAnsi="Arial"/>
                <w:sz w:val="22"/>
                <w:lang/>
              </w:rPr>
              <w:t>note that further explains the data.</w:t>
            </w:r>
          </w:p>
        </w:tc>
      </w:tr>
      <w:tr w:rsidR="009C48DF" w:rsidRPr="008310C0">
        <w:trPr>
          <w:trHeight w:val="1440"/>
        </w:trPr>
        <w:tc>
          <w:tcPr>
            <w:tcW w:w="2860" w:type="dxa"/>
            <w:tcBorders>
              <w:top w:val="nil"/>
              <w:left w:val="single" w:sz="8" w:space="0" w:color="auto"/>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rPr>
                <w:rFonts w:ascii="Arial" w:hAnsi="Arial"/>
                <w:b/>
                <w:bCs/>
                <w:sz w:val="22"/>
                <w:szCs w:val="22"/>
                <w:lang/>
              </w:rPr>
            </w:pPr>
            <w:r w:rsidRPr="008310C0">
              <w:rPr>
                <w:rFonts w:ascii="Arial" w:hAnsi="Arial"/>
                <w:b/>
                <w:bCs/>
                <w:sz w:val="22"/>
                <w:szCs w:val="22"/>
                <w:lang/>
              </w:rPr>
              <w:t xml:space="preserve">E.  Special Case:  </w:t>
            </w:r>
            <w:r w:rsidRPr="008310C0">
              <w:rPr>
                <w:rFonts w:ascii="Arial" w:hAnsi="Arial"/>
                <w:sz w:val="22"/>
                <w:szCs w:val="22"/>
                <w:lang/>
              </w:rPr>
              <w:t>Infant and Fetal Mortality: If fewer than 1000 live births (denominator)</w:t>
            </w:r>
          </w:p>
        </w:tc>
        <w:tc>
          <w:tcPr>
            <w:tcW w:w="102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No</w:t>
            </w:r>
          </w:p>
        </w:tc>
        <w:tc>
          <w:tcPr>
            <w:tcW w:w="1300" w:type="dxa"/>
            <w:tcBorders>
              <w:top w:val="nil"/>
              <w:left w:val="nil"/>
              <w:bottom w:val="single" w:sz="4"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No</w:t>
            </w:r>
          </w:p>
        </w:tc>
        <w:tc>
          <w:tcPr>
            <w:tcW w:w="3500" w:type="dxa"/>
            <w:tcBorders>
              <w:top w:val="nil"/>
              <w:left w:val="nil"/>
              <w:bottom w:val="single" w:sz="4" w:space="0" w:color="auto"/>
              <w:right w:val="single" w:sz="8" w:space="0" w:color="auto"/>
            </w:tcBorders>
            <w:shd w:val="clear" w:color="auto" w:fill="auto"/>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szCs w:val="22"/>
                <w:lang/>
              </w:rPr>
              <w:t>Apply above alternatives and consider using a standardized mortality ratio</w:t>
            </w:r>
          </w:p>
        </w:tc>
      </w:tr>
      <w:tr w:rsidR="009C48DF" w:rsidRPr="008310C0">
        <w:trPr>
          <w:trHeight w:val="885"/>
        </w:trPr>
        <w:tc>
          <w:tcPr>
            <w:tcW w:w="2860" w:type="dxa"/>
            <w:tcBorders>
              <w:top w:val="nil"/>
              <w:left w:val="single" w:sz="8" w:space="0" w:color="auto"/>
              <w:bottom w:val="single" w:sz="8" w:space="0" w:color="auto"/>
              <w:right w:val="single" w:sz="4" w:space="0" w:color="auto"/>
            </w:tcBorders>
            <w:shd w:val="clear" w:color="auto" w:fill="auto"/>
          </w:tcPr>
          <w:p w:rsidR="009C48DF" w:rsidRPr="008310C0" w:rsidRDefault="009C48DF" w:rsidP="009C48DF">
            <w:pPr>
              <w:widowControl/>
              <w:autoSpaceDE/>
              <w:autoSpaceDN/>
              <w:adjustRightInd/>
              <w:ind w:left="0"/>
              <w:rPr>
                <w:rFonts w:ascii="Arial" w:hAnsi="Arial"/>
                <w:b/>
                <w:bCs/>
                <w:sz w:val="22"/>
                <w:szCs w:val="22"/>
                <w:lang/>
              </w:rPr>
            </w:pPr>
            <w:r w:rsidRPr="008310C0">
              <w:rPr>
                <w:rFonts w:ascii="Arial" w:hAnsi="Arial"/>
                <w:b/>
                <w:bCs/>
                <w:sz w:val="22"/>
                <w:szCs w:val="22"/>
                <w:lang/>
              </w:rPr>
              <w:t>F.  Special Case</w:t>
            </w:r>
            <w:r w:rsidRPr="008310C0">
              <w:rPr>
                <w:rFonts w:ascii="Arial" w:hAnsi="Arial"/>
                <w:sz w:val="22"/>
                <w:szCs w:val="22"/>
                <w:lang/>
              </w:rPr>
              <w:t>: Childhood Mortality: If fewer than 5 events (numerator)</w:t>
            </w:r>
          </w:p>
        </w:tc>
        <w:tc>
          <w:tcPr>
            <w:tcW w:w="1020" w:type="dxa"/>
            <w:tcBorders>
              <w:top w:val="nil"/>
              <w:left w:val="nil"/>
              <w:bottom w:val="single" w:sz="8"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No</w:t>
            </w:r>
          </w:p>
        </w:tc>
        <w:tc>
          <w:tcPr>
            <w:tcW w:w="1300" w:type="dxa"/>
            <w:tcBorders>
              <w:top w:val="nil"/>
              <w:left w:val="nil"/>
              <w:bottom w:val="single" w:sz="8" w:space="0" w:color="auto"/>
              <w:right w:val="single" w:sz="4" w:space="0" w:color="auto"/>
            </w:tcBorders>
            <w:shd w:val="clear" w:color="auto" w:fill="auto"/>
          </w:tcPr>
          <w:p w:rsidR="009C48DF" w:rsidRPr="008310C0" w:rsidRDefault="009C48DF" w:rsidP="009C48DF">
            <w:pPr>
              <w:widowControl/>
              <w:autoSpaceDE/>
              <w:autoSpaceDN/>
              <w:adjustRightInd/>
              <w:ind w:left="0"/>
              <w:jc w:val="center"/>
              <w:rPr>
                <w:rFonts w:ascii="Arial" w:hAnsi="Arial"/>
                <w:sz w:val="22"/>
                <w:szCs w:val="22"/>
                <w:lang/>
              </w:rPr>
            </w:pPr>
            <w:r w:rsidRPr="008310C0">
              <w:rPr>
                <w:rFonts w:ascii="Arial" w:hAnsi="Arial"/>
                <w:sz w:val="22"/>
                <w:lang/>
              </w:rPr>
              <w:t>No</w:t>
            </w:r>
          </w:p>
        </w:tc>
        <w:tc>
          <w:tcPr>
            <w:tcW w:w="3500" w:type="dxa"/>
            <w:tcBorders>
              <w:top w:val="nil"/>
              <w:left w:val="nil"/>
              <w:bottom w:val="single" w:sz="8" w:space="0" w:color="auto"/>
              <w:right w:val="single" w:sz="8" w:space="0" w:color="auto"/>
            </w:tcBorders>
            <w:shd w:val="clear" w:color="auto" w:fill="auto"/>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szCs w:val="22"/>
                <w:lang/>
              </w:rPr>
              <w:t>Apply above alternatives and consider using a standardized mortality ratio</w:t>
            </w:r>
          </w:p>
        </w:tc>
      </w:tr>
      <w:tr w:rsidR="009C48DF" w:rsidRPr="008310C0">
        <w:trPr>
          <w:trHeight w:val="300"/>
        </w:trPr>
        <w:tc>
          <w:tcPr>
            <w:tcW w:w="286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2"/>
                <w:szCs w:val="22"/>
                <w:lang/>
              </w:rPr>
            </w:pPr>
          </w:p>
        </w:tc>
        <w:tc>
          <w:tcPr>
            <w:tcW w:w="102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jc w:val="center"/>
              <w:rPr>
                <w:rFonts w:ascii="Arial" w:hAnsi="Arial"/>
                <w:sz w:val="22"/>
                <w:szCs w:val="22"/>
                <w:lang/>
              </w:rPr>
            </w:pPr>
          </w:p>
        </w:tc>
        <w:tc>
          <w:tcPr>
            <w:tcW w:w="130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2"/>
                <w:szCs w:val="22"/>
                <w:lang/>
              </w:rPr>
            </w:pPr>
          </w:p>
        </w:tc>
        <w:tc>
          <w:tcPr>
            <w:tcW w:w="350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2"/>
                <w:szCs w:val="22"/>
                <w:lang/>
              </w:rPr>
            </w:pPr>
          </w:p>
        </w:tc>
      </w:tr>
      <w:tr w:rsidR="009C48DF" w:rsidRPr="008310C0">
        <w:trPr>
          <w:trHeight w:val="300"/>
        </w:trPr>
        <w:tc>
          <w:tcPr>
            <w:tcW w:w="5180" w:type="dxa"/>
            <w:gridSpan w:val="3"/>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2"/>
                <w:szCs w:val="22"/>
                <w:lang/>
              </w:rPr>
            </w:pPr>
            <w:r w:rsidRPr="008310C0">
              <w:rPr>
                <w:rFonts w:ascii="Arial" w:hAnsi="Arial"/>
                <w:sz w:val="22"/>
                <w:szCs w:val="22"/>
                <w:lang/>
              </w:rPr>
              <w:t>*Source: Family Health Outcomes Project</w:t>
            </w:r>
          </w:p>
        </w:tc>
        <w:tc>
          <w:tcPr>
            <w:tcW w:w="3500" w:type="dxa"/>
            <w:tcBorders>
              <w:top w:val="nil"/>
              <w:left w:val="nil"/>
              <w:bottom w:val="nil"/>
              <w:right w:val="nil"/>
            </w:tcBorders>
            <w:shd w:val="clear" w:color="auto" w:fill="auto"/>
            <w:noWrap/>
            <w:vAlign w:val="bottom"/>
          </w:tcPr>
          <w:p w:rsidR="009C48DF" w:rsidRPr="008310C0" w:rsidRDefault="009C48DF" w:rsidP="009C48DF">
            <w:pPr>
              <w:widowControl/>
              <w:autoSpaceDE/>
              <w:autoSpaceDN/>
              <w:adjustRightInd/>
              <w:ind w:left="0"/>
              <w:rPr>
                <w:rFonts w:ascii="Arial" w:hAnsi="Arial"/>
                <w:sz w:val="22"/>
                <w:szCs w:val="22"/>
                <w:lang/>
              </w:rPr>
            </w:pPr>
          </w:p>
        </w:tc>
      </w:tr>
    </w:tbl>
    <w:p w:rsidR="000A06E5" w:rsidRPr="008310C0" w:rsidRDefault="000A06E5" w:rsidP="00C14450">
      <w:pPr>
        <w:tabs>
          <w:tab w:val="left" w:pos="-90"/>
        </w:tabs>
        <w:ind w:left="0"/>
        <w:rPr>
          <w:sz w:val="24"/>
        </w:rPr>
      </w:pPr>
    </w:p>
    <w:p w:rsidR="00BE588A" w:rsidRPr="008310C0" w:rsidRDefault="000B0B54" w:rsidP="006A5BEF">
      <w:pPr>
        <w:pStyle w:val="Heading1"/>
        <w:tabs>
          <w:tab w:val="clear" w:pos="-1080"/>
          <w:tab w:val="clear" w:pos="-720"/>
        </w:tabs>
        <w:ind w:left="0"/>
        <w:rPr>
          <w:caps/>
          <w:u w:val="single"/>
        </w:rPr>
      </w:pPr>
      <w:r w:rsidRPr="008310C0">
        <w:br w:type="page"/>
      </w:r>
      <w:r w:rsidR="00BE588A" w:rsidRPr="008310C0">
        <w:rPr>
          <w:caps/>
          <w:u w:val="single"/>
        </w:rPr>
        <w:t>PROCEDURES</w:t>
      </w:r>
    </w:p>
    <w:p w:rsidR="00BE588A" w:rsidRPr="008310C0" w:rsidRDefault="00BE588A" w:rsidP="006A5BEF">
      <w:pPr>
        <w:ind w:left="0"/>
        <w:rPr>
          <w:rFonts w:ascii="Arial" w:hAnsi="Arial"/>
        </w:rPr>
      </w:pPr>
    </w:p>
    <w:p w:rsidR="00BE588A" w:rsidRPr="008310C0" w:rsidRDefault="00BE588A" w:rsidP="0001198E">
      <w:pPr>
        <w:numPr>
          <w:ilvl w:val="0"/>
          <w:numId w:val="47"/>
        </w:numPr>
        <w:rPr>
          <w:rFonts w:ascii="Arial" w:hAnsi="Arial"/>
          <w:b/>
        </w:rPr>
      </w:pPr>
      <w:r w:rsidRPr="008310C0">
        <w:rPr>
          <w:rFonts w:ascii="Arial" w:hAnsi="Arial"/>
          <w:b/>
        </w:rPr>
        <w:t>Calculate rates (at least 20 events)</w:t>
      </w:r>
    </w:p>
    <w:p w:rsidR="00426333" w:rsidRPr="008310C0" w:rsidRDefault="00426333" w:rsidP="00426333">
      <w:pPr>
        <w:ind w:left="0"/>
        <w:rPr>
          <w:rFonts w:ascii="Arial" w:hAnsi="Arial"/>
          <w:b/>
        </w:rPr>
      </w:pPr>
    </w:p>
    <w:p w:rsidR="00426333" w:rsidRPr="008310C0" w:rsidRDefault="00426333" w:rsidP="00426333">
      <w:pPr>
        <w:ind w:left="0"/>
        <w:rPr>
          <w:rFonts w:ascii="Arial" w:hAnsi="Arial"/>
          <w:bCs/>
        </w:rPr>
      </w:pPr>
      <w:r w:rsidRPr="008310C0">
        <w:rPr>
          <w:rFonts w:ascii="Arial" w:hAnsi="Arial"/>
          <w:bCs/>
        </w:rPr>
        <w:t>Example</w:t>
      </w:r>
      <w:r w:rsidR="00A77BFE" w:rsidRPr="008310C0">
        <w:rPr>
          <w:rFonts w:ascii="Arial" w:hAnsi="Arial"/>
          <w:bCs/>
        </w:rPr>
        <w:t xml:space="preserve"> #1</w:t>
      </w:r>
      <w:r w:rsidRPr="008310C0">
        <w:rPr>
          <w:rFonts w:ascii="Arial" w:hAnsi="Arial"/>
          <w:bCs/>
        </w:rPr>
        <w:t>:  25 infant deaths and 860 live births</w:t>
      </w:r>
    </w:p>
    <w:p w:rsidR="00426333" w:rsidRPr="008310C0" w:rsidRDefault="00426333" w:rsidP="00426333">
      <w:pPr>
        <w:ind w:left="0"/>
        <w:rPr>
          <w:rFonts w:ascii="Arial" w:hAnsi="Arial"/>
          <w:bCs/>
        </w:rPr>
      </w:pPr>
    </w:p>
    <w:p w:rsidR="00426333" w:rsidRPr="008310C0" w:rsidRDefault="00426333" w:rsidP="0001198E">
      <w:pPr>
        <w:numPr>
          <w:ilvl w:val="0"/>
          <w:numId w:val="48"/>
        </w:numPr>
        <w:tabs>
          <w:tab w:val="clear" w:pos="1440"/>
        </w:tabs>
        <w:ind w:left="360" w:hanging="360"/>
        <w:rPr>
          <w:rFonts w:ascii="Arial" w:hAnsi="Arial"/>
          <w:bCs/>
        </w:rPr>
      </w:pPr>
      <w:r w:rsidRPr="008310C0">
        <w:rPr>
          <w:rFonts w:ascii="Arial" w:hAnsi="Arial"/>
          <w:bCs/>
        </w:rPr>
        <w:t>calculate rate:</w:t>
      </w:r>
    </w:p>
    <w:p w:rsidR="00426333" w:rsidRPr="008310C0" w:rsidRDefault="00426333" w:rsidP="00426333">
      <w:pPr>
        <w:ind w:left="0"/>
        <w:rPr>
          <w:rFonts w:ascii="Arial" w:hAnsi="Arial"/>
          <w:bCs/>
        </w:rPr>
      </w:pPr>
    </w:p>
    <w:p w:rsidR="002C2A53" w:rsidRPr="008310C0" w:rsidRDefault="002C2A53" w:rsidP="00426333">
      <w:pPr>
        <w:ind w:left="0"/>
        <w:rPr>
          <w:rFonts w:ascii="Arial" w:hAnsi="Arial"/>
          <w:bCs/>
        </w:rPr>
        <w:sectPr w:rsidR="002C2A53" w:rsidRPr="008310C0" w:rsidSect="00313043">
          <w:headerReference w:type="even" r:id="rId220"/>
          <w:headerReference w:type="default" r:id="rId221"/>
          <w:footerReference w:type="even" r:id="rId222"/>
          <w:headerReference w:type="first" r:id="rId223"/>
          <w:footerReference w:type="first" r:id="rId224"/>
          <w:footnotePr>
            <w:numRestart w:val="eachSect"/>
          </w:footnotePr>
          <w:pgSz w:w="12240" w:h="15840" w:code="1"/>
          <w:pgMar w:top="1440" w:right="1440" w:bottom="1440" w:left="1440" w:header="720" w:footer="720" w:gutter="0"/>
          <w:cols w:space="720"/>
        </w:sectPr>
      </w:pPr>
    </w:p>
    <w:p w:rsidR="0021167A" w:rsidRPr="008310C0" w:rsidRDefault="0021167A" w:rsidP="0021167A">
      <w:pPr>
        <w:ind w:left="0"/>
        <w:rPr>
          <w:rFonts w:ascii="Arial" w:hAnsi="Arial"/>
          <w:bCs/>
        </w:rPr>
      </w:pPr>
    </w:p>
    <w:p w:rsidR="002C2A53" w:rsidRPr="008310C0" w:rsidRDefault="0021167A" w:rsidP="0073195C">
      <w:pPr>
        <w:ind w:left="0"/>
        <w:jc w:val="center"/>
        <w:rPr>
          <w:rFonts w:ascii="Arial" w:hAnsi="Arial"/>
          <w:bCs/>
        </w:rPr>
      </w:pPr>
      <w:r w:rsidRPr="008310C0">
        <w:rPr>
          <w:rFonts w:ascii="Arial" w:hAnsi="Arial"/>
          <w:bCs/>
        </w:rPr>
        <w:br w:type="column"/>
      </w:r>
      <w:r w:rsidR="0073195C" w:rsidRPr="008310C0">
        <w:rPr>
          <w:rFonts w:ascii="Arial" w:hAnsi="Arial"/>
          <w:bCs/>
          <w:u w:val="single"/>
        </w:rPr>
        <w:t>25 infant dea</w:t>
      </w:r>
      <w:r w:rsidRPr="008310C0">
        <w:rPr>
          <w:rFonts w:ascii="Arial" w:hAnsi="Arial"/>
          <w:bCs/>
          <w:u w:val="single"/>
        </w:rPr>
        <w:t>ths</w:t>
      </w:r>
    </w:p>
    <w:p w:rsidR="0073195C" w:rsidRPr="008310C0" w:rsidRDefault="0073195C" w:rsidP="0073195C">
      <w:pPr>
        <w:ind w:left="0"/>
        <w:jc w:val="center"/>
        <w:rPr>
          <w:rFonts w:ascii="Arial" w:hAnsi="Arial"/>
          <w:bCs/>
        </w:rPr>
      </w:pPr>
      <w:r w:rsidRPr="008310C0">
        <w:rPr>
          <w:rFonts w:ascii="Arial" w:hAnsi="Arial"/>
          <w:bCs/>
        </w:rPr>
        <w:t>860 live births</w:t>
      </w:r>
    </w:p>
    <w:p w:rsidR="0073195C" w:rsidRPr="008310C0" w:rsidRDefault="0073195C" w:rsidP="0021167A">
      <w:pPr>
        <w:ind w:left="0"/>
        <w:rPr>
          <w:rFonts w:ascii="Arial" w:hAnsi="Arial"/>
          <w:bCs/>
        </w:rPr>
        <w:sectPr w:rsidR="0073195C" w:rsidRPr="008310C0" w:rsidSect="0073195C">
          <w:headerReference w:type="even" r:id="rId225"/>
          <w:headerReference w:type="default" r:id="rId226"/>
          <w:footerReference w:type="even" r:id="rId227"/>
          <w:footerReference w:type="default" r:id="rId228"/>
          <w:headerReference w:type="first" r:id="rId229"/>
          <w:footerReference w:type="first" r:id="rId230"/>
          <w:footnotePr>
            <w:numRestart w:val="eachSect"/>
          </w:footnotePr>
          <w:type w:val="continuous"/>
          <w:pgSz w:w="12240" w:h="15840" w:code="1"/>
          <w:pgMar w:top="1440" w:right="1440" w:bottom="1440" w:left="1440" w:header="720" w:footer="720" w:gutter="0"/>
          <w:cols w:num="3" w:space="288" w:equalWidth="0">
            <w:col w:w="1440" w:space="288"/>
            <w:col w:w="1530" w:space="288"/>
            <w:col w:w="5814"/>
          </w:cols>
        </w:sectPr>
      </w:pPr>
      <w:r w:rsidRPr="008310C0">
        <w:rPr>
          <w:rFonts w:ascii="Arial" w:hAnsi="Arial"/>
          <w:bCs/>
        </w:rPr>
        <w:br w:type="column"/>
        <w:t>X 1,000 = 29.1 (rate)</w:t>
      </w:r>
    </w:p>
    <w:p w:rsidR="002C2A53" w:rsidRPr="008310C0" w:rsidRDefault="002C2A53" w:rsidP="00426333">
      <w:pPr>
        <w:ind w:left="0"/>
        <w:rPr>
          <w:rFonts w:ascii="Arial" w:hAnsi="Arial"/>
          <w:bCs/>
        </w:rPr>
      </w:pPr>
    </w:p>
    <w:p w:rsidR="00426333" w:rsidRPr="008310C0" w:rsidRDefault="00426333" w:rsidP="0001198E">
      <w:pPr>
        <w:numPr>
          <w:ilvl w:val="0"/>
          <w:numId w:val="48"/>
        </w:numPr>
        <w:tabs>
          <w:tab w:val="clear" w:pos="1440"/>
        </w:tabs>
        <w:ind w:left="360" w:hanging="360"/>
        <w:rPr>
          <w:rFonts w:ascii="Arial" w:hAnsi="Arial"/>
          <w:bCs/>
        </w:rPr>
      </w:pPr>
      <w:r w:rsidRPr="008310C0">
        <w:rPr>
          <w:rFonts w:ascii="Arial" w:hAnsi="Arial"/>
          <w:bCs/>
        </w:rPr>
        <w:t>calculate 95% confidence interval:</w:t>
      </w:r>
    </w:p>
    <w:p w:rsidR="00426333" w:rsidRPr="008310C0" w:rsidRDefault="00426333" w:rsidP="00426333">
      <w:pPr>
        <w:ind w:left="0"/>
        <w:rPr>
          <w:rFonts w:ascii="Arial" w:hAnsi="Arial"/>
          <w:bCs/>
        </w:rPr>
      </w:pPr>
      <w:r w:rsidRPr="008310C0">
        <w:rPr>
          <w:rFonts w:ascii="Arial" w:hAnsi="Arial"/>
          <w:bCs/>
        </w:rPr>
        <w:t xml:space="preserve">                                                     ______________</w:t>
      </w:r>
      <w:r w:rsidR="00A54636" w:rsidRPr="008310C0">
        <w:rPr>
          <w:rFonts w:ascii="Arial" w:hAnsi="Arial"/>
          <w:bCs/>
        </w:rPr>
        <w:t>_</w:t>
      </w:r>
    </w:p>
    <w:p w:rsidR="00426333" w:rsidRPr="008310C0" w:rsidRDefault="00C62417" w:rsidP="00C62417">
      <w:pPr>
        <w:tabs>
          <w:tab w:val="left" w:pos="1440"/>
        </w:tabs>
        <w:ind w:left="0"/>
        <w:rPr>
          <w:rFonts w:ascii="Arial" w:hAnsi="Arial"/>
          <w:bCs/>
        </w:rPr>
      </w:pPr>
      <w:r w:rsidRPr="008310C0">
        <w:rPr>
          <w:rFonts w:ascii="Arial" w:hAnsi="Arial"/>
          <w:bCs/>
        </w:rPr>
        <w:tab/>
      </w:r>
      <w:r w:rsidR="00426333" w:rsidRPr="008310C0">
        <w:rPr>
          <w:rFonts w:ascii="Arial" w:hAnsi="Arial"/>
          <w:bCs/>
        </w:rPr>
        <w:t xml:space="preserve">= rate  </w:t>
      </w:r>
      <w:r w:rsidR="00426333" w:rsidRPr="008310C0">
        <w:rPr>
          <w:rFonts w:ascii="Arial" w:hAnsi="Arial"/>
          <w:bCs/>
        </w:rPr>
        <w:sym w:font="Symbol" w:char="F0B1"/>
      </w:r>
      <w:r w:rsidR="00426333" w:rsidRPr="008310C0">
        <w:rPr>
          <w:rFonts w:ascii="Arial" w:hAnsi="Arial"/>
          <w:bCs/>
        </w:rPr>
        <w:t xml:space="preserve"> 1.96 </w:t>
      </w:r>
      <w:r w:rsidR="007911BB" w:rsidRPr="008310C0">
        <w:rPr>
          <w:rFonts w:ascii="Arial" w:hAnsi="Arial"/>
          <w:bCs/>
        </w:rPr>
        <w:t>X</w:t>
      </w:r>
      <w:r w:rsidR="00426333" w:rsidRPr="008310C0">
        <w:rPr>
          <w:rFonts w:ascii="Arial" w:hAnsi="Arial"/>
          <w:bCs/>
        </w:rPr>
        <w:t xml:space="preserve"> </w:t>
      </w:r>
      <w:r w:rsidR="00426333" w:rsidRPr="008310C0">
        <w:rPr>
          <w:rFonts w:ascii="Arial" w:hAnsi="Arial" w:cs="Arial"/>
          <w:bCs/>
        </w:rPr>
        <w:t>√</w:t>
      </w:r>
      <w:r w:rsidR="00A54636" w:rsidRPr="008310C0">
        <w:rPr>
          <w:rFonts w:ascii="Arial" w:hAnsi="Arial" w:cs="Arial"/>
          <w:bCs/>
        </w:rPr>
        <w:t xml:space="preserve"> </w:t>
      </w:r>
      <w:r w:rsidR="00426333" w:rsidRPr="008310C0">
        <w:rPr>
          <w:rFonts w:ascii="Arial" w:hAnsi="Arial" w:cs="Arial"/>
          <w:bCs/>
        </w:rPr>
        <w:t>rate</w:t>
      </w:r>
      <w:r w:rsidR="00426333" w:rsidRPr="008310C0">
        <w:rPr>
          <w:rFonts w:ascii="Arial" w:hAnsi="Arial"/>
          <w:bCs/>
        </w:rPr>
        <w:t>/denominator</w:t>
      </w:r>
      <w:r w:rsidR="00A54636" w:rsidRPr="008310C0">
        <w:rPr>
          <w:rFonts w:ascii="Arial" w:hAnsi="Arial"/>
          <w:bCs/>
        </w:rPr>
        <w:t xml:space="preserve">          </w:t>
      </w:r>
      <w:r w:rsidR="00426333" w:rsidRPr="008310C0">
        <w:rPr>
          <w:rFonts w:ascii="Arial" w:hAnsi="Arial"/>
          <w:bCs/>
        </w:rPr>
        <w:t xml:space="preserve">X  1,000 </w:t>
      </w:r>
    </w:p>
    <w:p w:rsidR="00426333" w:rsidRPr="008310C0" w:rsidRDefault="00426333" w:rsidP="00C62417">
      <w:pPr>
        <w:tabs>
          <w:tab w:val="num" w:pos="720"/>
          <w:tab w:val="left" w:pos="1440"/>
        </w:tabs>
        <w:ind w:left="0"/>
        <w:rPr>
          <w:rFonts w:ascii="Arial" w:hAnsi="Arial"/>
          <w:bCs/>
        </w:rPr>
      </w:pPr>
    </w:p>
    <w:p w:rsidR="00426333" w:rsidRPr="008310C0" w:rsidRDefault="00426333" w:rsidP="00C62417">
      <w:pPr>
        <w:tabs>
          <w:tab w:val="num" w:pos="720"/>
          <w:tab w:val="left" w:pos="1440"/>
        </w:tabs>
        <w:ind w:left="0"/>
        <w:rPr>
          <w:rFonts w:ascii="Arial" w:hAnsi="Arial"/>
          <w:bCs/>
        </w:rPr>
      </w:pPr>
      <w:r w:rsidRPr="008310C0">
        <w:rPr>
          <w:rFonts w:ascii="Arial" w:hAnsi="Arial"/>
          <w:bCs/>
        </w:rPr>
        <w:t xml:space="preserve">                               </w:t>
      </w:r>
      <w:r w:rsidR="00A54636" w:rsidRPr="008310C0">
        <w:rPr>
          <w:rFonts w:ascii="Arial" w:hAnsi="Arial"/>
          <w:bCs/>
        </w:rPr>
        <w:t xml:space="preserve">                      </w:t>
      </w:r>
      <w:r w:rsidRPr="008310C0">
        <w:rPr>
          <w:rFonts w:ascii="Arial" w:hAnsi="Arial"/>
          <w:bCs/>
        </w:rPr>
        <w:t>________</w:t>
      </w:r>
    </w:p>
    <w:p w:rsidR="00426333" w:rsidRPr="008310C0" w:rsidRDefault="00A54636" w:rsidP="00A54636">
      <w:pPr>
        <w:tabs>
          <w:tab w:val="left" w:pos="1440"/>
        </w:tabs>
        <w:ind w:left="0"/>
        <w:rPr>
          <w:rFonts w:ascii="Arial" w:hAnsi="Arial"/>
          <w:bCs/>
        </w:rPr>
      </w:pPr>
      <w:r w:rsidRPr="008310C0">
        <w:rPr>
          <w:rFonts w:ascii="Arial" w:hAnsi="Arial"/>
          <w:bCs/>
        </w:rPr>
        <w:tab/>
      </w:r>
      <w:r w:rsidR="00426333" w:rsidRPr="008310C0">
        <w:rPr>
          <w:rFonts w:ascii="Arial" w:hAnsi="Arial"/>
          <w:bCs/>
        </w:rPr>
        <w:t xml:space="preserve">= 29.1 </w:t>
      </w:r>
      <w:r w:rsidR="00426333" w:rsidRPr="008310C0">
        <w:rPr>
          <w:rFonts w:ascii="Arial" w:hAnsi="Arial"/>
          <w:bCs/>
        </w:rPr>
        <w:sym w:font="Symbol" w:char="F0B1"/>
      </w:r>
      <w:r w:rsidR="00426333" w:rsidRPr="008310C0">
        <w:rPr>
          <w:rFonts w:ascii="Arial" w:hAnsi="Arial"/>
          <w:bCs/>
        </w:rPr>
        <w:t xml:space="preserve"> 1.96 </w:t>
      </w:r>
      <w:r w:rsidR="007911BB" w:rsidRPr="008310C0">
        <w:rPr>
          <w:rFonts w:ascii="Arial" w:hAnsi="Arial"/>
          <w:bCs/>
        </w:rPr>
        <w:t>X</w:t>
      </w:r>
      <w:r w:rsidR="00426333" w:rsidRPr="008310C0">
        <w:rPr>
          <w:rFonts w:ascii="Arial" w:hAnsi="Arial"/>
          <w:bCs/>
        </w:rPr>
        <w:t xml:space="preserve"> √ .029/860</w:t>
      </w:r>
      <w:r w:rsidRPr="008310C0">
        <w:rPr>
          <w:rFonts w:ascii="Arial" w:hAnsi="Arial"/>
          <w:bCs/>
        </w:rPr>
        <w:t xml:space="preserve">          </w:t>
      </w:r>
      <w:r w:rsidR="00426333" w:rsidRPr="008310C0">
        <w:rPr>
          <w:rFonts w:ascii="Arial" w:hAnsi="Arial"/>
          <w:bCs/>
        </w:rPr>
        <w:t xml:space="preserve">X  1,000 </w:t>
      </w:r>
    </w:p>
    <w:p w:rsidR="00426333" w:rsidRPr="008310C0" w:rsidRDefault="00426333" w:rsidP="00C62417">
      <w:pPr>
        <w:tabs>
          <w:tab w:val="left" w:pos="1440"/>
        </w:tabs>
        <w:ind w:left="0"/>
        <w:rPr>
          <w:rFonts w:ascii="Arial" w:hAnsi="Arial"/>
          <w:bCs/>
        </w:rPr>
      </w:pPr>
    </w:p>
    <w:p w:rsidR="00426333" w:rsidRPr="008310C0" w:rsidRDefault="00426333" w:rsidP="0001198E">
      <w:pPr>
        <w:numPr>
          <w:ilvl w:val="1"/>
          <w:numId w:val="28"/>
        </w:numPr>
        <w:tabs>
          <w:tab w:val="left" w:pos="1440"/>
        </w:tabs>
        <w:ind w:left="0" w:firstLine="0"/>
        <w:rPr>
          <w:rFonts w:ascii="Arial" w:hAnsi="Arial"/>
          <w:bCs/>
        </w:rPr>
      </w:pPr>
      <w:r w:rsidRPr="008310C0">
        <w:rPr>
          <w:rFonts w:ascii="Arial" w:hAnsi="Arial"/>
          <w:bCs/>
        </w:rPr>
        <w:t xml:space="preserve">= 29.1 </w:t>
      </w:r>
      <w:r w:rsidRPr="008310C0">
        <w:rPr>
          <w:rFonts w:ascii="Arial" w:hAnsi="Arial"/>
          <w:bCs/>
        </w:rPr>
        <w:sym w:font="Symbol" w:char="F0B1"/>
      </w:r>
      <w:r w:rsidRPr="008310C0">
        <w:rPr>
          <w:rFonts w:ascii="Arial" w:hAnsi="Arial"/>
          <w:bCs/>
        </w:rPr>
        <w:t xml:space="preserve"> 1.96 </w:t>
      </w:r>
      <w:r w:rsidR="007911BB" w:rsidRPr="008310C0">
        <w:rPr>
          <w:rFonts w:ascii="Arial" w:hAnsi="Arial"/>
          <w:bCs/>
        </w:rPr>
        <w:t>X</w:t>
      </w:r>
      <w:r w:rsidRPr="008310C0">
        <w:rPr>
          <w:rFonts w:ascii="Arial" w:hAnsi="Arial"/>
          <w:bCs/>
        </w:rPr>
        <w:t xml:space="preserve"> 5.82  =  29.1 </w:t>
      </w:r>
      <w:r w:rsidRPr="008310C0">
        <w:rPr>
          <w:rFonts w:ascii="Arial" w:hAnsi="Arial"/>
          <w:bCs/>
        </w:rPr>
        <w:sym w:font="Symbol" w:char="F0B1"/>
      </w:r>
      <w:r w:rsidRPr="008310C0">
        <w:rPr>
          <w:rFonts w:ascii="Arial" w:hAnsi="Arial"/>
          <w:bCs/>
        </w:rPr>
        <w:t xml:space="preserve"> 11.4</w:t>
      </w:r>
    </w:p>
    <w:p w:rsidR="00426333" w:rsidRPr="008310C0" w:rsidRDefault="00426333" w:rsidP="0001198E">
      <w:pPr>
        <w:numPr>
          <w:ilvl w:val="1"/>
          <w:numId w:val="29"/>
        </w:numPr>
        <w:tabs>
          <w:tab w:val="left" w:pos="1440"/>
        </w:tabs>
        <w:ind w:left="0" w:firstLine="0"/>
        <w:rPr>
          <w:rFonts w:ascii="Arial" w:hAnsi="Arial"/>
          <w:bCs/>
        </w:rPr>
      </w:pPr>
      <w:r w:rsidRPr="008310C0">
        <w:rPr>
          <w:rFonts w:ascii="Arial" w:hAnsi="Arial"/>
          <w:bCs/>
        </w:rPr>
        <w:t>=  (17.7, 40.5)</w:t>
      </w:r>
    </w:p>
    <w:p w:rsidR="00426333" w:rsidRPr="008310C0" w:rsidRDefault="00426333" w:rsidP="00426333">
      <w:pPr>
        <w:pStyle w:val="2AutoList1"/>
        <w:ind w:left="0" w:firstLine="0"/>
        <w:rPr>
          <w:rFonts w:ascii="Arial" w:hAnsi="Arial"/>
          <w:bCs/>
          <w:sz w:val="20"/>
          <w:szCs w:val="20"/>
        </w:rPr>
      </w:pPr>
    </w:p>
    <w:p w:rsidR="00426333" w:rsidRPr="008310C0" w:rsidRDefault="00426333" w:rsidP="0001198E">
      <w:pPr>
        <w:numPr>
          <w:ilvl w:val="0"/>
          <w:numId w:val="47"/>
        </w:numPr>
        <w:rPr>
          <w:rFonts w:ascii="Arial" w:hAnsi="Arial"/>
          <w:b/>
        </w:rPr>
      </w:pPr>
      <w:r w:rsidRPr="008310C0">
        <w:rPr>
          <w:rFonts w:ascii="Arial" w:hAnsi="Arial"/>
          <w:b/>
        </w:rPr>
        <w:t>Calculate 3 year annual average rates (fewer than 20 events)</w:t>
      </w:r>
    </w:p>
    <w:p w:rsidR="00426333" w:rsidRPr="008310C0" w:rsidRDefault="00426333" w:rsidP="00426333">
      <w:pPr>
        <w:ind w:left="0"/>
        <w:rPr>
          <w:rFonts w:ascii="Arial" w:hAnsi="Arial"/>
          <w:b/>
        </w:rPr>
      </w:pPr>
    </w:p>
    <w:p w:rsidR="00426333" w:rsidRPr="008310C0" w:rsidRDefault="00A54636" w:rsidP="0001198E">
      <w:pPr>
        <w:numPr>
          <w:ilvl w:val="1"/>
          <w:numId w:val="47"/>
        </w:numPr>
        <w:tabs>
          <w:tab w:val="clear" w:pos="1800"/>
        </w:tabs>
        <w:ind w:left="360" w:hanging="360"/>
        <w:rPr>
          <w:rFonts w:ascii="Arial" w:hAnsi="Arial"/>
        </w:rPr>
      </w:pPr>
      <w:r w:rsidRPr="008310C0">
        <w:rPr>
          <w:rFonts w:ascii="Arial" w:hAnsi="Arial"/>
        </w:rPr>
        <w:t>To calculate the numerator:</w:t>
      </w:r>
    </w:p>
    <w:p w:rsidR="00426333" w:rsidRPr="008310C0" w:rsidRDefault="00426333" w:rsidP="00426333">
      <w:pPr>
        <w:ind w:left="0"/>
        <w:rPr>
          <w:rFonts w:ascii="Arial" w:hAnsi="Arial"/>
        </w:rPr>
      </w:pPr>
    </w:p>
    <w:p w:rsidR="00426333" w:rsidRPr="008310C0" w:rsidRDefault="00426333" w:rsidP="002D371D">
      <w:pPr>
        <w:rPr>
          <w:rFonts w:ascii="Arial" w:hAnsi="Arial"/>
        </w:rPr>
      </w:pPr>
      <w:r w:rsidRPr="008310C0">
        <w:rPr>
          <w:rFonts w:ascii="Arial" w:hAnsi="Arial"/>
        </w:rPr>
        <w:t>Add up the number of events for the current year and the number of</w:t>
      </w:r>
      <w:r w:rsidR="002D371D" w:rsidRPr="008310C0">
        <w:rPr>
          <w:rFonts w:ascii="Arial" w:hAnsi="Arial"/>
        </w:rPr>
        <w:t xml:space="preserve"> </w:t>
      </w:r>
      <w:r w:rsidRPr="008310C0">
        <w:rPr>
          <w:rFonts w:ascii="Arial" w:hAnsi="Arial"/>
        </w:rPr>
        <w:t xml:space="preserve">events for the previous 2 years.  </w:t>
      </w:r>
    </w:p>
    <w:p w:rsidR="00426333" w:rsidRPr="008310C0" w:rsidRDefault="00426333" w:rsidP="00426333">
      <w:pPr>
        <w:ind w:left="0"/>
        <w:rPr>
          <w:rFonts w:ascii="Arial" w:hAnsi="Arial"/>
        </w:rPr>
      </w:pPr>
    </w:p>
    <w:p w:rsidR="00426333" w:rsidRPr="008310C0" w:rsidRDefault="00426333" w:rsidP="0001198E">
      <w:pPr>
        <w:numPr>
          <w:ilvl w:val="0"/>
          <w:numId w:val="49"/>
        </w:numPr>
        <w:tabs>
          <w:tab w:val="clear" w:pos="1440"/>
        </w:tabs>
        <w:ind w:left="360" w:hanging="360"/>
        <w:rPr>
          <w:rFonts w:ascii="Arial" w:hAnsi="Arial"/>
        </w:rPr>
      </w:pPr>
      <w:r w:rsidRPr="008310C0">
        <w:rPr>
          <w:rFonts w:ascii="Arial" w:hAnsi="Arial"/>
        </w:rPr>
        <w:t>To calc</w:t>
      </w:r>
      <w:r w:rsidR="002D371D" w:rsidRPr="008310C0">
        <w:rPr>
          <w:rFonts w:ascii="Arial" w:hAnsi="Arial"/>
        </w:rPr>
        <w:t>ulate the denominator:</w:t>
      </w:r>
    </w:p>
    <w:p w:rsidR="00426333" w:rsidRPr="008310C0" w:rsidRDefault="00426333" w:rsidP="007325F3">
      <w:pPr>
        <w:ind w:left="0"/>
        <w:rPr>
          <w:rFonts w:ascii="Arial" w:hAnsi="Arial"/>
        </w:rPr>
      </w:pPr>
    </w:p>
    <w:p w:rsidR="00426333" w:rsidRPr="008310C0" w:rsidRDefault="00426333" w:rsidP="007325F3">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rPr>
          <w:sz w:val="20"/>
        </w:rPr>
      </w:pPr>
      <w:r w:rsidRPr="008310C0">
        <w:rPr>
          <w:sz w:val="20"/>
        </w:rPr>
        <w:t xml:space="preserve">Method 1:  Add the population denominator for the current year combined with the population denominators for the previous 2 years.  </w:t>
      </w:r>
    </w:p>
    <w:p w:rsidR="00426333" w:rsidRPr="008310C0" w:rsidRDefault="00426333" w:rsidP="007325F3">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0"/>
        <w:rPr>
          <w:sz w:val="20"/>
        </w:rPr>
      </w:pPr>
    </w:p>
    <w:p w:rsidR="00426333" w:rsidRPr="008310C0" w:rsidRDefault="00426333" w:rsidP="007325F3">
      <w:pPr>
        <w:ind w:left="0"/>
        <w:jc w:val="center"/>
        <w:rPr>
          <w:rFonts w:ascii="Arial" w:hAnsi="Arial"/>
        </w:rPr>
      </w:pPr>
      <w:r w:rsidRPr="008310C0">
        <w:rPr>
          <w:rFonts w:ascii="Arial" w:hAnsi="Arial"/>
        </w:rPr>
        <w:t>OR</w:t>
      </w:r>
    </w:p>
    <w:p w:rsidR="00426333" w:rsidRPr="008310C0" w:rsidRDefault="00426333" w:rsidP="007325F3">
      <w:pPr>
        <w:ind w:left="0"/>
        <w:rPr>
          <w:rFonts w:ascii="Arial" w:hAnsi="Arial"/>
        </w:rPr>
      </w:pPr>
    </w:p>
    <w:p w:rsidR="00426333" w:rsidRPr="008310C0" w:rsidRDefault="00426333" w:rsidP="007325F3">
      <w:pPr>
        <w:pStyle w:val="BodyTextIndent"/>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720"/>
        <w:rPr>
          <w:sz w:val="20"/>
        </w:rPr>
      </w:pPr>
      <w:r w:rsidRPr="008310C0">
        <w:rPr>
          <w:sz w:val="20"/>
        </w:rPr>
        <w:t>Method 2:  Use the population statistic for the middle year only.</w:t>
      </w:r>
    </w:p>
    <w:p w:rsidR="00FD5884" w:rsidRPr="008310C0" w:rsidRDefault="00FD5884" w:rsidP="007325F3">
      <w:pPr>
        <w:ind w:left="0"/>
        <w:rPr>
          <w:rFonts w:ascii="Arial" w:hAnsi="Arial"/>
        </w:rPr>
      </w:pPr>
    </w:p>
    <w:p w:rsidR="00426333" w:rsidRPr="008310C0" w:rsidRDefault="00426333" w:rsidP="0001198E">
      <w:pPr>
        <w:numPr>
          <w:ilvl w:val="0"/>
          <w:numId w:val="49"/>
        </w:numPr>
        <w:tabs>
          <w:tab w:val="clear" w:pos="1440"/>
        </w:tabs>
        <w:ind w:left="360" w:hanging="360"/>
        <w:rPr>
          <w:rFonts w:ascii="Arial" w:hAnsi="Arial"/>
        </w:rPr>
      </w:pPr>
      <w:r w:rsidRPr="008310C0">
        <w:rPr>
          <w:rFonts w:ascii="Arial" w:hAnsi="Arial"/>
        </w:rPr>
        <w:t xml:space="preserve">For a three year average rate, divide the numerator by the denominator and multiply by 1,000 for a </w:t>
      </w:r>
      <w:r w:rsidR="00745DFE">
        <w:rPr>
          <w:rFonts w:ascii="Arial" w:hAnsi="Arial"/>
        </w:rPr>
        <w:t>rate per 1,000.  Calculate XYZ S</w:t>
      </w:r>
      <w:r w:rsidRPr="008310C0">
        <w:rPr>
          <w:rFonts w:ascii="Arial" w:hAnsi="Arial"/>
        </w:rPr>
        <w:t>tate’s average annual death rate per 1,000 for 1989-1991 as follows:</w:t>
      </w:r>
    </w:p>
    <w:p w:rsidR="00426333" w:rsidRPr="008310C0" w:rsidRDefault="00426333" w:rsidP="007325F3">
      <w:pPr>
        <w:ind w:left="0"/>
        <w:rPr>
          <w:rFonts w:ascii="Arial" w:hAnsi="Arial"/>
        </w:rPr>
      </w:pPr>
    </w:p>
    <w:p w:rsidR="00FD5884" w:rsidRPr="008310C0" w:rsidRDefault="00426333" w:rsidP="007325F3">
      <w:pPr>
        <w:rPr>
          <w:rFonts w:ascii="Arial" w:hAnsi="Arial"/>
        </w:rPr>
      </w:pPr>
      <w:r w:rsidRPr="008310C0">
        <w:rPr>
          <w:rFonts w:ascii="Arial" w:hAnsi="Arial"/>
        </w:rPr>
        <w:t>Method 1</w:t>
      </w:r>
      <w:r w:rsidR="00684659" w:rsidRPr="008310C0">
        <w:rPr>
          <w:rFonts w:ascii="Arial" w:hAnsi="Arial"/>
        </w:rPr>
        <w:t>:</w:t>
      </w:r>
    </w:p>
    <w:p w:rsidR="00AD10D2" w:rsidRPr="008310C0" w:rsidRDefault="00AD10D2" w:rsidP="007325F3">
      <w:pPr>
        <w:rPr>
          <w:rFonts w:ascii="Arial" w:hAnsi="Arial"/>
        </w:rPr>
      </w:pPr>
    </w:p>
    <w:p w:rsidR="00A93B34" w:rsidRPr="008310C0" w:rsidRDefault="00A93B34" w:rsidP="00FD5884">
      <w:pPr>
        <w:ind w:left="0"/>
        <w:rPr>
          <w:rFonts w:ascii="Arial" w:hAnsi="Arial"/>
        </w:rPr>
        <w:sectPr w:rsidR="00A93B34" w:rsidRPr="008310C0" w:rsidSect="002C2A53">
          <w:headerReference w:type="even" r:id="rId231"/>
          <w:headerReference w:type="default" r:id="rId232"/>
          <w:footerReference w:type="even" r:id="rId233"/>
          <w:footerReference w:type="default" r:id="rId234"/>
          <w:headerReference w:type="first" r:id="rId235"/>
          <w:footerReference w:type="first" r:id="rId236"/>
          <w:footnotePr>
            <w:numRestart w:val="eachSect"/>
          </w:footnotePr>
          <w:type w:val="continuous"/>
          <w:pgSz w:w="12240" w:h="15840" w:code="1"/>
          <w:pgMar w:top="1440" w:right="1440" w:bottom="1440" w:left="1440" w:header="720" w:footer="720" w:gutter="0"/>
          <w:cols w:space="720"/>
        </w:sectPr>
      </w:pPr>
    </w:p>
    <w:p w:rsidR="00FD5884" w:rsidRPr="008310C0" w:rsidRDefault="00A93B34" w:rsidP="00AD10D2">
      <w:pPr>
        <w:ind w:left="0"/>
        <w:jc w:val="center"/>
        <w:rPr>
          <w:rFonts w:ascii="Arial" w:hAnsi="Arial"/>
          <w:u w:val="single"/>
        </w:rPr>
      </w:pPr>
      <w:r w:rsidRPr="008310C0">
        <w:rPr>
          <w:rFonts w:ascii="Arial" w:hAnsi="Arial"/>
        </w:rPr>
        <w:br w:type="column"/>
      </w:r>
      <w:r w:rsidRPr="008310C0">
        <w:rPr>
          <w:rFonts w:ascii="Arial" w:hAnsi="Arial"/>
          <w:u w:val="single"/>
        </w:rPr>
        <w:t>(D</w:t>
      </w:r>
      <w:r w:rsidRPr="008310C0">
        <w:rPr>
          <w:rFonts w:ascii="Arial" w:hAnsi="Arial"/>
          <w:sz w:val="10"/>
          <w:szCs w:val="10"/>
          <w:u w:val="single"/>
        </w:rPr>
        <w:t>1</w:t>
      </w:r>
      <w:r w:rsidRPr="008310C0">
        <w:rPr>
          <w:rFonts w:ascii="Arial" w:hAnsi="Arial"/>
          <w:u w:val="single"/>
        </w:rPr>
        <w:t xml:space="preserve"> + D</w:t>
      </w:r>
      <w:r w:rsidRPr="008310C0">
        <w:rPr>
          <w:rFonts w:ascii="Arial" w:hAnsi="Arial"/>
          <w:sz w:val="10"/>
          <w:szCs w:val="10"/>
          <w:u w:val="single"/>
        </w:rPr>
        <w:t>2</w:t>
      </w:r>
      <w:r w:rsidRPr="008310C0">
        <w:rPr>
          <w:rFonts w:ascii="Arial" w:hAnsi="Arial"/>
          <w:u w:val="single"/>
        </w:rPr>
        <w:t xml:space="preserve"> + D</w:t>
      </w:r>
      <w:r w:rsidRPr="008310C0">
        <w:rPr>
          <w:rFonts w:ascii="Arial" w:hAnsi="Arial"/>
          <w:sz w:val="10"/>
          <w:szCs w:val="10"/>
          <w:u w:val="single"/>
        </w:rPr>
        <w:t>3</w:t>
      </w:r>
      <w:r w:rsidRPr="008310C0">
        <w:rPr>
          <w:rFonts w:ascii="Arial" w:hAnsi="Arial"/>
          <w:u w:val="single"/>
        </w:rPr>
        <w:t>)</w:t>
      </w:r>
    </w:p>
    <w:p w:rsidR="00A93B34" w:rsidRPr="008310C0" w:rsidRDefault="00A93B34" w:rsidP="00AD10D2">
      <w:pPr>
        <w:ind w:left="0"/>
        <w:jc w:val="center"/>
        <w:rPr>
          <w:rFonts w:ascii="Arial" w:hAnsi="Arial"/>
        </w:rPr>
      </w:pPr>
      <w:r w:rsidRPr="008310C0">
        <w:rPr>
          <w:rFonts w:ascii="Arial" w:hAnsi="Arial"/>
        </w:rPr>
        <w:t>P</w:t>
      </w:r>
      <w:r w:rsidRPr="008310C0">
        <w:rPr>
          <w:rFonts w:ascii="Arial" w:hAnsi="Arial"/>
          <w:sz w:val="10"/>
          <w:szCs w:val="10"/>
        </w:rPr>
        <w:t>2</w:t>
      </w:r>
      <w:r w:rsidRPr="008310C0">
        <w:rPr>
          <w:rFonts w:ascii="Arial" w:hAnsi="Arial"/>
        </w:rPr>
        <w:t xml:space="preserve"> </w:t>
      </w:r>
    </w:p>
    <w:p w:rsidR="00AD10D2" w:rsidRPr="008310C0" w:rsidRDefault="00A93B34" w:rsidP="00FD5884">
      <w:pPr>
        <w:ind w:left="0"/>
        <w:rPr>
          <w:rFonts w:ascii="Arial" w:hAnsi="Arial"/>
        </w:rPr>
        <w:sectPr w:rsidR="00AD10D2" w:rsidRPr="008310C0" w:rsidSect="00A93B34">
          <w:headerReference w:type="even" r:id="rId237"/>
          <w:headerReference w:type="default" r:id="rId238"/>
          <w:footerReference w:type="even" r:id="rId239"/>
          <w:footerReference w:type="default" r:id="rId240"/>
          <w:headerReference w:type="first" r:id="rId241"/>
          <w:footerReference w:type="first" r:id="rId242"/>
          <w:footnotePr>
            <w:numRestart w:val="eachSect"/>
          </w:footnotePr>
          <w:type w:val="continuous"/>
          <w:pgSz w:w="12240" w:h="15840" w:code="1"/>
          <w:pgMar w:top="1440" w:right="1440" w:bottom="1440" w:left="1440" w:header="720" w:footer="720" w:gutter="0"/>
          <w:cols w:num="3" w:space="288" w:equalWidth="0">
            <w:col w:w="1440" w:space="288"/>
            <w:col w:w="1526" w:space="288"/>
            <w:col w:w="5818"/>
          </w:cols>
        </w:sectPr>
      </w:pPr>
      <w:r w:rsidRPr="008310C0">
        <w:rPr>
          <w:rFonts w:ascii="Arial" w:hAnsi="Arial"/>
        </w:rPr>
        <w:br w:type="column"/>
        <w:t>X 1,000  =  Three Year Average Rate</w:t>
      </w:r>
    </w:p>
    <w:p w:rsidR="00A93B34" w:rsidRPr="008310C0" w:rsidRDefault="00A93B34" w:rsidP="00FD5884">
      <w:pPr>
        <w:ind w:left="0"/>
        <w:rPr>
          <w:rFonts w:ascii="Arial" w:hAnsi="Arial"/>
        </w:rPr>
      </w:pPr>
    </w:p>
    <w:p w:rsidR="00426333" w:rsidRPr="008310C0" w:rsidRDefault="00426333" w:rsidP="007325F3">
      <w:pPr>
        <w:ind w:left="0"/>
        <w:jc w:val="center"/>
        <w:rPr>
          <w:rFonts w:ascii="Arial" w:hAnsi="Arial"/>
        </w:rPr>
      </w:pPr>
      <w:r w:rsidRPr="008310C0">
        <w:rPr>
          <w:rFonts w:ascii="Arial" w:hAnsi="Arial"/>
        </w:rPr>
        <w:t>OR</w:t>
      </w:r>
    </w:p>
    <w:p w:rsidR="00AD10D2" w:rsidRPr="008310C0" w:rsidRDefault="00AD10D2" w:rsidP="007325F3">
      <w:pPr>
        <w:ind w:left="0"/>
        <w:rPr>
          <w:rFonts w:ascii="Arial" w:hAnsi="Arial"/>
        </w:rPr>
      </w:pPr>
    </w:p>
    <w:p w:rsidR="00AD10D2" w:rsidRPr="008310C0" w:rsidRDefault="00AD10D2" w:rsidP="00AD10D2">
      <w:pPr>
        <w:rPr>
          <w:rFonts w:ascii="Arial" w:hAnsi="Arial"/>
        </w:rPr>
      </w:pPr>
      <w:r w:rsidRPr="008310C0">
        <w:rPr>
          <w:rFonts w:ascii="Arial" w:hAnsi="Arial"/>
        </w:rPr>
        <w:t xml:space="preserve">Method </w:t>
      </w:r>
      <w:r w:rsidR="00684659" w:rsidRPr="008310C0">
        <w:rPr>
          <w:rFonts w:ascii="Arial" w:hAnsi="Arial"/>
        </w:rPr>
        <w:t>2:</w:t>
      </w:r>
    </w:p>
    <w:p w:rsidR="00AD10D2" w:rsidRPr="008310C0" w:rsidRDefault="00AD10D2" w:rsidP="00AD10D2">
      <w:pPr>
        <w:rPr>
          <w:rFonts w:ascii="Arial" w:hAnsi="Arial"/>
        </w:rPr>
      </w:pPr>
    </w:p>
    <w:p w:rsidR="00AD10D2" w:rsidRPr="008310C0" w:rsidRDefault="00AD10D2" w:rsidP="00AD10D2">
      <w:pPr>
        <w:ind w:left="0"/>
        <w:rPr>
          <w:rFonts w:ascii="Arial" w:hAnsi="Arial"/>
        </w:rPr>
        <w:sectPr w:rsidR="00AD10D2" w:rsidRPr="008310C0" w:rsidSect="002C2A53">
          <w:headerReference w:type="even" r:id="rId243"/>
          <w:headerReference w:type="default" r:id="rId244"/>
          <w:footerReference w:type="even" r:id="rId245"/>
          <w:footerReference w:type="default" r:id="rId246"/>
          <w:headerReference w:type="first" r:id="rId247"/>
          <w:footerReference w:type="first" r:id="rId248"/>
          <w:footnotePr>
            <w:numRestart w:val="eachSect"/>
          </w:footnotePr>
          <w:type w:val="continuous"/>
          <w:pgSz w:w="12240" w:h="15840" w:code="1"/>
          <w:pgMar w:top="1440" w:right="1440" w:bottom="1440" w:left="1440" w:header="720" w:footer="720" w:gutter="0"/>
          <w:cols w:space="720"/>
        </w:sectPr>
      </w:pPr>
    </w:p>
    <w:p w:rsidR="00AD10D2" w:rsidRPr="008310C0" w:rsidRDefault="00AD10D2" w:rsidP="00AD10D2">
      <w:pPr>
        <w:ind w:left="0"/>
        <w:jc w:val="center"/>
        <w:rPr>
          <w:rFonts w:ascii="Arial" w:hAnsi="Arial"/>
          <w:u w:val="single"/>
        </w:rPr>
      </w:pPr>
      <w:r w:rsidRPr="008310C0">
        <w:rPr>
          <w:rFonts w:ascii="Arial" w:hAnsi="Arial"/>
        </w:rPr>
        <w:br w:type="column"/>
      </w:r>
      <w:r w:rsidR="00684659" w:rsidRPr="008310C0">
        <w:rPr>
          <w:rFonts w:ascii="Arial" w:hAnsi="Arial"/>
          <w:u w:val="single"/>
        </w:rPr>
        <w:t xml:space="preserve">1/3 X </w:t>
      </w:r>
      <w:r w:rsidRPr="008310C0">
        <w:rPr>
          <w:rFonts w:ascii="Arial" w:hAnsi="Arial"/>
          <w:u w:val="single"/>
        </w:rPr>
        <w:t>(D</w:t>
      </w:r>
      <w:r w:rsidRPr="008310C0">
        <w:rPr>
          <w:rFonts w:ascii="Arial" w:hAnsi="Arial"/>
          <w:sz w:val="10"/>
          <w:szCs w:val="10"/>
          <w:u w:val="single"/>
        </w:rPr>
        <w:t>1</w:t>
      </w:r>
      <w:r w:rsidRPr="008310C0">
        <w:rPr>
          <w:rFonts w:ascii="Arial" w:hAnsi="Arial"/>
          <w:u w:val="single"/>
        </w:rPr>
        <w:t xml:space="preserve"> + D</w:t>
      </w:r>
      <w:r w:rsidRPr="008310C0">
        <w:rPr>
          <w:rFonts w:ascii="Arial" w:hAnsi="Arial"/>
          <w:sz w:val="10"/>
          <w:szCs w:val="10"/>
          <w:u w:val="single"/>
        </w:rPr>
        <w:t>2</w:t>
      </w:r>
      <w:r w:rsidRPr="008310C0">
        <w:rPr>
          <w:rFonts w:ascii="Arial" w:hAnsi="Arial"/>
          <w:u w:val="single"/>
        </w:rPr>
        <w:t xml:space="preserve"> + D</w:t>
      </w:r>
      <w:r w:rsidRPr="008310C0">
        <w:rPr>
          <w:rFonts w:ascii="Arial" w:hAnsi="Arial"/>
          <w:sz w:val="10"/>
          <w:szCs w:val="10"/>
          <w:u w:val="single"/>
        </w:rPr>
        <w:t>3</w:t>
      </w:r>
      <w:r w:rsidRPr="008310C0">
        <w:rPr>
          <w:rFonts w:ascii="Arial" w:hAnsi="Arial"/>
          <w:u w:val="single"/>
        </w:rPr>
        <w:t>)</w:t>
      </w:r>
    </w:p>
    <w:p w:rsidR="00AD10D2" w:rsidRPr="008310C0" w:rsidRDefault="00AD10D2" w:rsidP="00AD10D2">
      <w:pPr>
        <w:ind w:left="0"/>
        <w:jc w:val="center"/>
        <w:rPr>
          <w:rFonts w:ascii="Arial" w:hAnsi="Arial"/>
        </w:rPr>
      </w:pPr>
      <w:r w:rsidRPr="008310C0">
        <w:rPr>
          <w:rFonts w:ascii="Arial" w:hAnsi="Arial"/>
        </w:rPr>
        <w:t>P</w:t>
      </w:r>
      <w:r w:rsidRPr="008310C0">
        <w:rPr>
          <w:rFonts w:ascii="Arial" w:hAnsi="Arial"/>
          <w:sz w:val="10"/>
          <w:szCs w:val="10"/>
        </w:rPr>
        <w:t>2</w:t>
      </w:r>
      <w:r w:rsidRPr="008310C0">
        <w:rPr>
          <w:rFonts w:ascii="Arial" w:hAnsi="Arial"/>
        </w:rPr>
        <w:t xml:space="preserve"> </w:t>
      </w:r>
    </w:p>
    <w:p w:rsidR="00AD10D2" w:rsidRPr="008310C0" w:rsidRDefault="00AD10D2" w:rsidP="00AD10D2">
      <w:pPr>
        <w:ind w:left="0"/>
        <w:rPr>
          <w:rFonts w:ascii="Arial" w:hAnsi="Arial"/>
        </w:rPr>
        <w:sectPr w:rsidR="00AD10D2" w:rsidRPr="008310C0" w:rsidSect="00773C12">
          <w:headerReference w:type="even" r:id="rId249"/>
          <w:headerReference w:type="default" r:id="rId250"/>
          <w:footerReference w:type="even" r:id="rId251"/>
          <w:footerReference w:type="default" r:id="rId252"/>
          <w:headerReference w:type="first" r:id="rId253"/>
          <w:footerReference w:type="first" r:id="rId254"/>
          <w:footnotePr>
            <w:numRestart w:val="eachSect"/>
          </w:footnotePr>
          <w:type w:val="continuous"/>
          <w:pgSz w:w="12240" w:h="15840" w:code="1"/>
          <w:pgMar w:top="1440" w:right="1440" w:bottom="1440" w:left="1440" w:header="720" w:footer="720" w:gutter="0"/>
          <w:cols w:num="3" w:space="288" w:equalWidth="0">
            <w:col w:w="1440" w:space="288"/>
            <w:col w:w="1728" w:space="288"/>
            <w:col w:w="5616"/>
          </w:cols>
        </w:sectPr>
      </w:pPr>
      <w:r w:rsidRPr="008310C0">
        <w:rPr>
          <w:rFonts w:ascii="Arial" w:hAnsi="Arial"/>
        </w:rPr>
        <w:br w:type="column"/>
        <w:t>X 1,000  =  Three Year Average Rate</w:t>
      </w:r>
    </w:p>
    <w:p w:rsidR="00AD10D2" w:rsidRPr="008310C0" w:rsidRDefault="000B0B54" w:rsidP="00773C12">
      <w:pPr>
        <w:ind w:left="0"/>
        <w:rPr>
          <w:rFonts w:ascii="Arial" w:hAnsi="Arial"/>
        </w:rPr>
      </w:pPr>
      <w:r w:rsidRPr="008310C0">
        <w:rPr>
          <w:rFonts w:ascii="Arial" w:hAnsi="Arial"/>
        </w:rPr>
        <w:br w:type="page"/>
      </w:r>
      <w:r w:rsidR="00773C12" w:rsidRPr="008310C0">
        <w:rPr>
          <w:rFonts w:ascii="Arial" w:hAnsi="Arial"/>
        </w:rPr>
        <w:t>Where:</w:t>
      </w:r>
    </w:p>
    <w:p w:rsidR="00773C12" w:rsidRPr="008310C0" w:rsidRDefault="000B0B54" w:rsidP="000B0B54">
      <w:pPr>
        <w:rPr>
          <w:rFonts w:ascii="Arial" w:hAnsi="Arial"/>
        </w:rPr>
      </w:pPr>
      <w:r w:rsidRPr="008310C0">
        <w:rPr>
          <w:rFonts w:ascii="Arial" w:hAnsi="Arial"/>
        </w:rPr>
        <w:t>D = the number of deaths in years 1, 2, and 3, respectively</w:t>
      </w:r>
    </w:p>
    <w:p w:rsidR="000B0B54" w:rsidRPr="008310C0" w:rsidRDefault="000B0B54" w:rsidP="000B0B54">
      <w:pPr>
        <w:rPr>
          <w:rFonts w:ascii="Arial" w:hAnsi="Arial"/>
        </w:rPr>
      </w:pPr>
      <w:r w:rsidRPr="008310C0">
        <w:rPr>
          <w:rFonts w:ascii="Arial" w:hAnsi="Arial"/>
        </w:rPr>
        <w:t>P = the total population in years 1, 2, and 3, respectively</w:t>
      </w:r>
    </w:p>
    <w:p w:rsidR="00426333" w:rsidRPr="008310C0" w:rsidRDefault="00426333" w:rsidP="00426333">
      <w:pPr>
        <w:ind w:left="0"/>
        <w:rPr>
          <w:rFonts w:ascii="Arial" w:hAnsi="Arial"/>
        </w:rPr>
      </w:pPr>
    </w:p>
    <w:p w:rsidR="00426333" w:rsidRPr="008310C0" w:rsidRDefault="00426333" w:rsidP="00426333">
      <w:pPr>
        <w:ind w:left="0"/>
        <w:rPr>
          <w:rFonts w:ascii="Arial" w:hAnsi="Arial"/>
        </w:rPr>
      </w:pPr>
      <w:r w:rsidRPr="008310C0">
        <w:rPr>
          <w:rFonts w:ascii="Arial" w:hAnsi="Arial"/>
        </w:rPr>
        <w:t>Example #2:  5 infant deaths in 1989, 6 in 1990, 7 in 1991; and 1</w:t>
      </w:r>
      <w:r w:rsidR="00A77BFE" w:rsidRPr="008310C0">
        <w:rPr>
          <w:rFonts w:ascii="Arial" w:hAnsi="Arial"/>
        </w:rPr>
        <w:t>,</w:t>
      </w:r>
      <w:r w:rsidRPr="008310C0">
        <w:rPr>
          <w:rFonts w:ascii="Arial" w:hAnsi="Arial"/>
        </w:rPr>
        <w:t>520 live births in 1989, 1</w:t>
      </w:r>
      <w:r w:rsidR="00A77BFE" w:rsidRPr="008310C0">
        <w:rPr>
          <w:rFonts w:ascii="Arial" w:hAnsi="Arial"/>
        </w:rPr>
        <w:t>,</w:t>
      </w:r>
      <w:r w:rsidRPr="008310C0">
        <w:rPr>
          <w:rFonts w:ascii="Arial" w:hAnsi="Arial"/>
        </w:rPr>
        <w:t>530 in 1990, and 1</w:t>
      </w:r>
      <w:r w:rsidR="00A77BFE" w:rsidRPr="008310C0">
        <w:rPr>
          <w:rFonts w:ascii="Arial" w:hAnsi="Arial"/>
        </w:rPr>
        <w:t>,</w:t>
      </w:r>
      <w:r w:rsidRPr="008310C0">
        <w:rPr>
          <w:rFonts w:ascii="Arial" w:hAnsi="Arial"/>
        </w:rPr>
        <w:t>525 in 1991</w:t>
      </w:r>
    </w:p>
    <w:p w:rsidR="008C79D8" w:rsidRPr="008310C0" w:rsidRDefault="008C79D8" w:rsidP="008C79D8">
      <w:pPr>
        <w:ind w:left="0"/>
        <w:rPr>
          <w:rFonts w:ascii="Arial" w:hAnsi="Arial"/>
        </w:rPr>
      </w:pPr>
    </w:p>
    <w:p w:rsidR="008C79D8" w:rsidRPr="008310C0" w:rsidRDefault="008C79D8" w:rsidP="008C79D8">
      <w:pPr>
        <w:rPr>
          <w:rFonts w:ascii="Arial" w:hAnsi="Arial"/>
        </w:rPr>
      </w:pPr>
      <w:r w:rsidRPr="008310C0">
        <w:rPr>
          <w:rFonts w:ascii="Arial" w:hAnsi="Arial"/>
        </w:rPr>
        <w:t>Calculate three year average using method 1:</w:t>
      </w:r>
    </w:p>
    <w:p w:rsidR="008C79D8" w:rsidRPr="008310C0" w:rsidRDefault="008C79D8" w:rsidP="008C79D8">
      <w:pPr>
        <w:rPr>
          <w:rFonts w:ascii="Arial" w:hAnsi="Arial"/>
        </w:rPr>
      </w:pPr>
    </w:p>
    <w:p w:rsidR="008C79D8" w:rsidRPr="008310C0" w:rsidRDefault="008C79D8" w:rsidP="008C79D8">
      <w:pPr>
        <w:ind w:left="0"/>
        <w:rPr>
          <w:rFonts w:ascii="Arial" w:hAnsi="Arial"/>
        </w:rPr>
        <w:sectPr w:rsidR="008C79D8" w:rsidRPr="008310C0" w:rsidSect="002C2A53">
          <w:headerReference w:type="even" r:id="rId255"/>
          <w:headerReference w:type="default" r:id="rId256"/>
          <w:footerReference w:type="even" r:id="rId257"/>
          <w:headerReference w:type="first" r:id="rId258"/>
          <w:footerReference w:type="first" r:id="rId259"/>
          <w:footnotePr>
            <w:numRestart w:val="eachSect"/>
          </w:footnotePr>
          <w:type w:val="continuous"/>
          <w:pgSz w:w="12240" w:h="15840" w:code="1"/>
          <w:pgMar w:top="1440" w:right="1440" w:bottom="1440" w:left="1440" w:header="720" w:footer="720" w:gutter="0"/>
          <w:cols w:space="720"/>
        </w:sectPr>
      </w:pPr>
    </w:p>
    <w:p w:rsidR="008C79D8" w:rsidRPr="008310C0" w:rsidRDefault="008C79D8" w:rsidP="008C79D8">
      <w:pPr>
        <w:ind w:left="0"/>
        <w:jc w:val="center"/>
        <w:rPr>
          <w:rFonts w:ascii="Arial" w:hAnsi="Arial"/>
          <w:u w:val="single"/>
        </w:rPr>
      </w:pPr>
      <w:r w:rsidRPr="008310C0">
        <w:rPr>
          <w:rFonts w:ascii="Arial" w:hAnsi="Arial"/>
        </w:rPr>
        <w:br w:type="column"/>
      </w:r>
      <w:r w:rsidRPr="008310C0">
        <w:rPr>
          <w:rFonts w:ascii="Arial" w:hAnsi="Arial"/>
          <w:u w:val="single"/>
        </w:rPr>
        <w:t>(5 + 6 + 7)</w:t>
      </w:r>
    </w:p>
    <w:p w:rsidR="008C79D8" w:rsidRPr="008310C0" w:rsidRDefault="008C79D8" w:rsidP="004837F0">
      <w:pPr>
        <w:ind w:left="0"/>
        <w:jc w:val="center"/>
        <w:rPr>
          <w:rFonts w:ascii="Arial" w:hAnsi="Arial"/>
        </w:rPr>
      </w:pPr>
      <w:r w:rsidRPr="008310C0">
        <w:rPr>
          <w:rFonts w:ascii="Arial" w:hAnsi="Arial"/>
        </w:rPr>
        <w:t>(1,520 + 1,530 + 1,525)</w:t>
      </w:r>
    </w:p>
    <w:p w:rsidR="008C79D8" w:rsidRPr="008310C0" w:rsidRDefault="008C79D8" w:rsidP="008C79D8">
      <w:pPr>
        <w:ind w:left="0"/>
        <w:rPr>
          <w:rFonts w:ascii="Arial" w:hAnsi="Arial"/>
        </w:rPr>
        <w:sectPr w:rsidR="008C79D8" w:rsidRPr="008310C0" w:rsidSect="00E3218B">
          <w:headerReference w:type="even" r:id="rId260"/>
          <w:headerReference w:type="default" r:id="rId261"/>
          <w:footerReference w:type="even" r:id="rId262"/>
          <w:footerReference w:type="default" r:id="rId263"/>
          <w:headerReference w:type="first" r:id="rId264"/>
          <w:footerReference w:type="first" r:id="rId265"/>
          <w:footnotePr>
            <w:numRestart w:val="eachSect"/>
          </w:footnotePr>
          <w:type w:val="continuous"/>
          <w:pgSz w:w="12240" w:h="15840" w:code="1"/>
          <w:pgMar w:top="1440" w:right="1440" w:bottom="1440" w:left="1440" w:header="720" w:footer="720" w:gutter="0"/>
          <w:cols w:num="3" w:space="288" w:equalWidth="0">
            <w:col w:w="1440" w:space="288"/>
            <w:col w:w="2304" w:space="288"/>
            <w:col w:w="5040"/>
          </w:cols>
        </w:sectPr>
      </w:pPr>
      <w:r w:rsidRPr="008310C0">
        <w:rPr>
          <w:rFonts w:ascii="Arial" w:hAnsi="Arial"/>
        </w:rPr>
        <w:br w:type="column"/>
        <w:t xml:space="preserve">X 1,000  =  </w:t>
      </w:r>
      <w:r w:rsidR="00E3218B" w:rsidRPr="008310C0">
        <w:rPr>
          <w:rFonts w:ascii="Arial" w:hAnsi="Arial"/>
        </w:rPr>
        <w:t>3.93</w:t>
      </w:r>
    </w:p>
    <w:p w:rsidR="008C79D8" w:rsidRPr="008310C0" w:rsidRDefault="008C79D8" w:rsidP="008C79D8">
      <w:pPr>
        <w:ind w:left="0"/>
        <w:rPr>
          <w:rFonts w:ascii="Arial" w:hAnsi="Arial"/>
        </w:rPr>
      </w:pPr>
    </w:p>
    <w:p w:rsidR="008C79D8" w:rsidRPr="008310C0" w:rsidRDefault="008C79D8" w:rsidP="008C79D8">
      <w:pPr>
        <w:ind w:left="0"/>
        <w:jc w:val="center"/>
        <w:rPr>
          <w:rFonts w:ascii="Arial" w:hAnsi="Arial"/>
        </w:rPr>
      </w:pPr>
      <w:r w:rsidRPr="008310C0">
        <w:rPr>
          <w:rFonts w:ascii="Arial" w:hAnsi="Arial"/>
        </w:rPr>
        <w:t>OR</w:t>
      </w:r>
    </w:p>
    <w:p w:rsidR="008C79D8" w:rsidRPr="008310C0" w:rsidRDefault="008C79D8" w:rsidP="008C79D8">
      <w:pPr>
        <w:ind w:left="0"/>
        <w:rPr>
          <w:rFonts w:ascii="Arial" w:hAnsi="Arial"/>
        </w:rPr>
      </w:pPr>
    </w:p>
    <w:p w:rsidR="008C79D8" w:rsidRPr="008310C0" w:rsidRDefault="00E3218B" w:rsidP="008C79D8">
      <w:pPr>
        <w:rPr>
          <w:rFonts w:ascii="Arial" w:hAnsi="Arial"/>
        </w:rPr>
      </w:pPr>
      <w:r w:rsidRPr="008310C0">
        <w:rPr>
          <w:rFonts w:ascii="Arial" w:hAnsi="Arial"/>
        </w:rPr>
        <w:t>Calculate three year average using m</w:t>
      </w:r>
      <w:r w:rsidR="008C79D8" w:rsidRPr="008310C0">
        <w:rPr>
          <w:rFonts w:ascii="Arial" w:hAnsi="Arial"/>
        </w:rPr>
        <w:t>ethod 2:</w:t>
      </w:r>
    </w:p>
    <w:p w:rsidR="008C79D8" w:rsidRPr="008310C0" w:rsidRDefault="008C79D8" w:rsidP="008C79D8">
      <w:pPr>
        <w:rPr>
          <w:rFonts w:ascii="Arial" w:hAnsi="Arial"/>
        </w:rPr>
      </w:pPr>
    </w:p>
    <w:p w:rsidR="008C79D8" w:rsidRPr="008310C0" w:rsidRDefault="008C79D8" w:rsidP="008C79D8">
      <w:pPr>
        <w:ind w:left="0"/>
        <w:rPr>
          <w:rFonts w:ascii="Arial" w:hAnsi="Arial"/>
        </w:rPr>
        <w:sectPr w:rsidR="008C79D8" w:rsidRPr="008310C0" w:rsidSect="002C2A53">
          <w:headerReference w:type="even" r:id="rId266"/>
          <w:headerReference w:type="default" r:id="rId267"/>
          <w:footerReference w:type="even" r:id="rId268"/>
          <w:footerReference w:type="default" r:id="rId269"/>
          <w:headerReference w:type="first" r:id="rId270"/>
          <w:footerReference w:type="first" r:id="rId271"/>
          <w:footnotePr>
            <w:numRestart w:val="eachSect"/>
          </w:footnotePr>
          <w:type w:val="continuous"/>
          <w:pgSz w:w="12240" w:h="15840" w:code="1"/>
          <w:pgMar w:top="1440" w:right="1440" w:bottom="1440" w:left="1440" w:header="720" w:footer="720" w:gutter="0"/>
          <w:cols w:space="720"/>
        </w:sectPr>
      </w:pPr>
    </w:p>
    <w:p w:rsidR="008C79D8" w:rsidRPr="008310C0" w:rsidRDefault="008C79D8" w:rsidP="008C79D8">
      <w:pPr>
        <w:ind w:left="0"/>
        <w:jc w:val="center"/>
        <w:rPr>
          <w:rFonts w:ascii="Arial" w:hAnsi="Arial"/>
          <w:u w:val="single"/>
        </w:rPr>
      </w:pPr>
      <w:r w:rsidRPr="008310C0">
        <w:rPr>
          <w:rFonts w:ascii="Arial" w:hAnsi="Arial"/>
        </w:rPr>
        <w:br w:type="column"/>
      </w:r>
      <w:r w:rsidRPr="008310C0">
        <w:rPr>
          <w:rFonts w:ascii="Arial" w:hAnsi="Arial"/>
          <w:u w:val="single"/>
        </w:rPr>
        <w:t>1/3 X (</w:t>
      </w:r>
      <w:r w:rsidR="004837F0" w:rsidRPr="008310C0">
        <w:rPr>
          <w:rFonts w:ascii="Arial" w:hAnsi="Arial"/>
          <w:u w:val="single"/>
        </w:rPr>
        <w:t>5 + 6 + 7</w:t>
      </w:r>
      <w:r w:rsidRPr="008310C0">
        <w:rPr>
          <w:rFonts w:ascii="Arial" w:hAnsi="Arial"/>
          <w:u w:val="single"/>
        </w:rPr>
        <w:t>)</w:t>
      </w:r>
    </w:p>
    <w:p w:rsidR="008C79D8" w:rsidRPr="008310C0" w:rsidRDefault="004837F0" w:rsidP="008C79D8">
      <w:pPr>
        <w:ind w:left="0"/>
        <w:jc w:val="center"/>
        <w:rPr>
          <w:rFonts w:ascii="Arial" w:hAnsi="Arial"/>
        </w:rPr>
      </w:pPr>
      <w:r w:rsidRPr="008310C0">
        <w:rPr>
          <w:rFonts w:ascii="Arial" w:hAnsi="Arial"/>
        </w:rPr>
        <w:t>1,530</w:t>
      </w:r>
    </w:p>
    <w:p w:rsidR="008C79D8" w:rsidRPr="008310C0" w:rsidRDefault="008C79D8" w:rsidP="003248FC">
      <w:pPr>
        <w:tabs>
          <w:tab w:val="left" w:pos="270"/>
        </w:tabs>
        <w:ind w:left="0" w:firstLine="270"/>
        <w:rPr>
          <w:rFonts w:ascii="Arial" w:hAnsi="Arial"/>
        </w:rPr>
        <w:sectPr w:rsidR="008C79D8" w:rsidRPr="008310C0" w:rsidSect="004837F0">
          <w:headerReference w:type="even" r:id="rId272"/>
          <w:headerReference w:type="default" r:id="rId273"/>
          <w:footerReference w:type="even" r:id="rId274"/>
          <w:footerReference w:type="default" r:id="rId275"/>
          <w:headerReference w:type="first" r:id="rId276"/>
          <w:footerReference w:type="first" r:id="rId277"/>
          <w:footnotePr>
            <w:numRestart w:val="eachSect"/>
          </w:footnotePr>
          <w:type w:val="continuous"/>
          <w:pgSz w:w="12240" w:h="15840" w:code="1"/>
          <w:pgMar w:top="1440" w:right="1440" w:bottom="1440" w:left="1440" w:header="720" w:footer="720" w:gutter="0"/>
          <w:cols w:num="3" w:space="288" w:equalWidth="0">
            <w:col w:w="1728" w:space="288"/>
            <w:col w:w="1728" w:space="288"/>
            <w:col w:w="5328"/>
          </w:cols>
        </w:sectPr>
      </w:pPr>
      <w:r w:rsidRPr="008310C0">
        <w:rPr>
          <w:rFonts w:ascii="Arial" w:hAnsi="Arial"/>
        </w:rPr>
        <w:br w:type="column"/>
        <w:t xml:space="preserve">X 1,000  =  </w:t>
      </w:r>
      <w:r w:rsidR="00E3218B" w:rsidRPr="008310C0">
        <w:rPr>
          <w:rFonts w:ascii="Arial" w:hAnsi="Arial"/>
        </w:rPr>
        <w:t>3.92</w:t>
      </w:r>
    </w:p>
    <w:p w:rsidR="008C79D8" w:rsidRPr="008310C0" w:rsidRDefault="008C79D8" w:rsidP="008C79D8">
      <w:pPr>
        <w:ind w:left="0"/>
        <w:rPr>
          <w:rFonts w:ascii="Arial" w:hAnsi="Arial"/>
        </w:rPr>
      </w:pPr>
    </w:p>
    <w:p w:rsidR="00426333" w:rsidRPr="008310C0" w:rsidRDefault="00E3218B" w:rsidP="00426333">
      <w:pPr>
        <w:ind w:left="0"/>
        <w:rPr>
          <w:rFonts w:ascii="Arial" w:hAnsi="Arial"/>
        </w:rPr>
      </w:pPr>
      <w:r w:rsidRPr="008310C0">
        <w:rPr>
          <w:rFonts w:ascii="Arial" w:hAnsi="Arial"/>
        </w:rPr>
        <w:t xml:space="preserve">Note:  </w:t>
      </w:r>
      <w:r w:rsidR="00426333" w:rsidRPr="008310C0">
        <w:rPr>
          <w:rFonts w:ascii="Arial" w:hAnsi="Arial"/>
        </w:rPr>
        <w:t>The actual number of events for each year should be documented along with the three year total and the calculated annual average rate.</w:t>
      </w:r>
    </w:p>
    <w:p w:rsidR="00426333" w:rsidRPr="008310C0" w:rsidRDefault="00426333" w:rsidP="00426333">
      <w:pPr>
        <w:ind w:left="0"/>
        <w:rPr>
          <w:rFonts w:ascii="Arial" w:hAnsi="Arial"/>
        </w:rPr>
      </w:pPr>
    </w:p>
    <w:p w:rsidR="00426333" w:rsidRPr="008310C0" w:rsidRDefault="00A77BFE" w:rsidP="0001198E">
      <w:pPr>
        <w:numPr>
          <w:ilvl w:val="0"/>
          <w:numId w:val="47"/>
        </w:numPr>
        <w:rPr>
          <w:rFonts w:ascii="Arial" w:hAnsi="Arial"/>
          <w:b/>
        </w:rPr>
      </w:pPr>
      <w:r w:rsidRPr="008310C0">
        <w:rPr>
          <w:rFonts w:ascii="Arial" w:hAnsi="Arial"/>
          <w:b/>
        </w:rPr>
        <w:t>Calculate a Standardized Ratio</w:t>
      </w:r>
    </w:p>
    <w:p w:rsidR="00BE588A" w:rsidRPr="008310C0" w:rsidRDefault="00BE588A" w:rsidP="00C14450">
      <w:pPr>
        <w:ind w:left="0"/>
        <w:rPr>
          <w:rFonts w:ascii="Arial" w:hAnsi="Arial"/>
          <w:bCs/>
        </w:rPr>
      </w:pPr>
    </w:p>
    <w:p w:rsidR="00BE588A" w:rsidRPr="008310C0" w:rsidRDefault="00BE588A" w:rsidP="00C14450">
      <w:pPr>
        <w:pStyle w:val="BodyTextIndent"/>
        <w:ind w:left="0"/>
        <w:rPr>
          <w:bCs/>
          <w:sz w:val="20"/>
        </w:rPr>
      </w:pPr>
      <w:r w:rsidRPr="008310C0">
        <w:rPr>
          <w:bCs/>
          <w:sz w:val="20"/>
        </w:rPr>
        <w:t>A standardized ratio is the relationship between the observed number of events versus the expected number of events.</w:t>
      </w:r>
    </w:p>
    <w:p w:rsidR="00BE588A" w:rsidRPr="008310C0" w:rsidRDefault="00BE588A" w:rsidP="00C14450">
      <w:pPr>
        <w:ind w:left="0"/>
        <w:rPr>
          <w:rFonts w:ascii="Arial" w:hAnsi="Arial"/>
          <w:bCs/>
        </w:rPr>
      </w:pPr>
    </w:p>
    <w:p w:rsidR="00BE588A" w:rsidRPr="008310C0" w:rsidRDefault="00BE588A" w:rsidP="00C14450">
      <w:pPr>
        <w:ind w:left="0"/>
        <w:rPr>
          <w:rFonts w:ascii="Arial" w:hAnsi="Arial"/>
        </w:rPr>
      </w:pPr>
      <w:r w:rsidRPr="008310C0">
        <w:rPr>
          <w:rFonts w:ascii="Arial" w:hAnsi="Arial"/>
          <w:bCs/>
        </w:rPr>
        <w:t xml:space="preserve">To calculate the expected number of events, </w:t>
      </w:r>
      <w:r w:rsidR="00420C0F" w:rsidRPr="008310C0">
        <w:rPr>
          <w:rFonts w:ascii="Arial" w:hAnsi="Arial"/>
          <w:bCs/>
        </w:rPr>
        <w:t>N</w:t>
      </w:r>
      <w:r w:rsidRPr="008310C0">
        <w:rPr>
          <w:rFonts w:ascii="Arial" w:hAnsi="Arial"/>
          <w:bCs/>
        </w:rPr>
        <w:t xml:space="preserve">ational rates are applied to the </w:t>
      </w:r>
      <w:r w:rsidR="006B412B" w:rsidRPr="008310C0">
        <w:rPr>
          <w:rFonts w:ascii="Arial" w:hAnsi="Arial"/>
          <w:bCs/>
        </w:rPr>
        <w:t>S</w:t>
      </w:r>
      <w:r w:rsidRPr="008310C0">
        <w:rPr>
          <w:rFonts w:ascii="Arial" w:hAnsi="Arial"/>
          <w:bCs/>
        </w:rPr>
        <w:t xml:space="preserve">tate denominator to generate an expected number of events if the </w:t>
      </w:r>
      <w:r w:rsidR="006B412B" w:rsidRPr="008310C0">
        <w:rPr>
          <w:rFonts w:ascii="Arial" w:hAnsi="Arial"/>
          <w:bCs/>
        </w:rPr>
        <w:t>S</w:t>
      </w:r>
      <w:r w:rsidR="00412904">
        <w:rPr>
          <w:rFonts w:ascii="Arial" w:hAnsi="Arial"/>
          <w:bCs/>
        </w:rPr>
        <w:t>tate was the same as the N</w:t>
      </w:r>
      <w:r w:rsidRPr="008310C0">
        <w:rPr>
          <w:rFonts w:ascii="Arial" w:hAnsi="Arial"/>
          <w:bCs/>
        </w:rPr>
        <w:t>ational rate.</w:t>
      </w:r>
    </w:p>
    <w:p w:rsidR="00733137" w:rsidRPr="008310C0" w:rsidRDefault="00733137" w:rsidP="00733137">
      <w:pPr>
        <w:ind w:left="0"/>
        <w:rPr>
          <w:rFonts w:ascii="Arial" w:hAnsi="Arial"/>
          <w:bCs/>
        </w:rPr>
      </w:pPr>
    </w:p>
    <w:p w:rsidR="00733137" w:rsidRPr="008310C0" w:rsidRDefault="00733137" w:rsidP="00733137">
      <w:pPr>
        <w:ind w:left="0"/>
        <w:rPr>
          <w:rFonts w:ascii="Arial" w:hAnsi="Arial"/>
          <w:bCs/>
        </w:rPr>
        <w:sectPr w:rsidR="00733137" w:rsidRPr="008310C0" w:rsidSect="00733137">
          <w:headerReference w:type="even" r:id="rId278"/>
          <w:headerReference w:type="default" r:id="rId279"/>
          <w:footerReference w:type="even" r:id="rId280"/>
          <w:footerReference w:type="default" r:id="rId281"/>
          <w:headerReference w:type="first" r:id="rId282"/>
          <w:footerReference w:type="first" r:id="rId283"/>
          <w:footnotePr>
            <w:numRestart w:val="eachSect"/>
          </w:footnotePr>
          <w:type w:val="continuous"/>
          <w:pgSz w:w="12240" w:h="15840" w:code="1"/>
          <w:pgMar w:top="1440" w:right="1440" w:bottom="1440" w:left="1440" w:header="720" w:footer="720" w:gutter="0"/>
          <w:cols w:space="720"/>
        </w:sectPr>
      </w:pPr>
    </w:p>
    <w:p w:rsidR="00733137" w:rsidRPr="008310C0" w:rsidRDefault="00733137" w:rsidP="00733137">
      <w:pPr>
        <w:ind w:left="0"/>
        <w:rPr>
          <w:rFonts w:ascii="Arial" w:hAnsi="Arial"/>
          <w:bCs/>
        </w:rPr>
      </w:pPr>
    </w:p>
    <w:p w:rsidR="00733137" w:rsidRPr="008310C0" w:rsidRDefault="00733137" w:rsidP="00733137">
      <w:pPr>
        <w:ind w:left="0"/>
        <w:jc w:val="center"/>
        <w:rPr>
          <w:rFonts w:ascii="Arial" w:hAnsi="Arial"/>
          <w:bCs/>
          <w:u w:val="single"/>
        </w:rPr>
      </w:pPr>
      <w:r w:rsidRPr="008310C0">
        <w:rPr>
          <w:rFonts w:ascii="Arial" w:hAnsi="Arial"/>
          <w:bCs/>
        </w:rPr>
        <w:br w:type="column"/>
      </w:r>
      <w:r w:rsidR="00845690" w:rsidRPr="008310C0">
        <w:rPr>
          <w:rFonts w:ascii="Arial" w:hAnsi="Arial"/>
          <w:bCs/>
          <w:u w:val="single"/>
        </w:rPr>
        <w:t xml:space="preserve">State Denominator X </w:t>
      </w:r>
      <w:smartTag w:uri="urn:schemas-microsoft-com:office:smarttags" w:element="place">
        <w:smartTag w:uri="urn:schemas-microsoft-com:office:smarttags" w:element="country-region">
          <w:r w:rsidR="00845690" w:rsidRPr="008310C0">
            <w:rPr>
              <w:rFonts w:ascii="Arial" w:hAnsi="Arial"/>
              <w:bCs/>
              <w:u w:val="single"/>
            </w:rPr>
            <w:t>U.S.</w:t>
          </w:r>
        </w:smartTag>
      </w:smartTag>
      <w:r w:rsidR="00845690" w:rsidRPr="008310C0">
        <w:rPr>
          <w:rFonts w:ascii="Arial" w:hAnsi="Arial"/>
          <w:bCs/>
          <w:u w:val="single"/>
        </w:rPr>
        <w:t xml:space="preserve"> Rate</w:t>
      </w:r>
    </w:p>
    <w:p w:rsidR="00845690" w:rsidRPr="008310C0" w:rsidRDefault="00845690" w:rsidP="00733137">
      <w:pPr>
        <w:ind w:left="0"/>
        <w:jc w:val="center"/>
        <w:rPr>
          <w:rFonts w:ascii="Arial" w:hAnsi="Arial"/>
          <w:bCs/>
        </w:rPr>
      </w:pPr>
      <w:r w:rsidRPr="008310C0">
        <w:rPr>
          <w:rFonts w:ascii="Arial" w:hAnsi="Arial"/>
          <w:bCs/>
        </w:rPr>
        <w:t>1,000</w:t>
      </w:r>
    </w:p>
    <w:p w:rsidR="00733137" w:rsidRPr="008310C0" w:rsidRDefault="00733137" w:rsidP="00733137">
      <w:pPr>
        <w:ind w:left="0"/>
        <w:rPr>
          <w:rFonts w:ascii="Arial" w:hAnsi="Arial"/>
          <w:bCs/>
        </w:rPr>
        <w:sectPr w:rsidR="00733137" w:rsidRPr="008310C0" w:rsidSect="00845690">
          <w:headerReference w:type="even" r:id="rId284"/>
          <w:headerReference w:type="default" r:id="rId285"/>
          <w:footerReference w:type="even" r:id="rId286"/>
          <w:footerReference w:type="default" r:id="rId287"/>
          <w:headerReference w:type="first" r:id="rId288"/>
          <w:footerReference w:type="first" r:id="rId289"/>
          <w:footnotePr>
            <w:numRestart w:val="eachSect"/>
          </w:footnotePr>
          <w:type w:val="continuous"/>
          <w:pgSz w:w="12240" w:h="15840" w:code="1"/>
          <w:pgMar w:top="1440" w:right="1440" w:bottom="1440" w:left="1440" w:header="720" w:footer="720" w:gutter="0"/>
          <w:cols w:num="3" w:space="288" w:equalWidth="0">
            <w:col w:w="1440" w:space="288"/>
            <w:col w:w="2880" w:space="288"/>
            <w:col w:w="4464"/>
          </w:cols>
        </w:sectPr>
      </w:pPr>
      <w:r w:rsidRPr="008310C0">
        <w:rPr>
          <w:rFonts w:ascii="Arial" w:hAnsi="Arial"/>
          <w:bCs/>
        </w:rPr>
        <w:br w:type="column"/>
      </w:r>
      <w:r w:rsidR="00845690" w:rsidRPr="008310C0">
        <w:rPr>
          <w:rFonts w:ascii="Arial" w:hAnsi="Arial"/>
          <w:bCs/>
        </w:rPr>
        <w:t>=  Expected Number of Events</w:t>
      </w:r>
    </w:p>
    <w:p w:rsidR="00733137" w:rsidRPr="008310C0" w:rsidRDefault="00733137" w:rsidP="00733137">
      <w:pPr>
        <w:ind w:left="0"/>
        <w:rPr>
          <w:rFonts w:ascii="Arial" w:hAnsi="Arial"/>
          <w:bCs/>
        </w:rPr>
      </w:pPr>
    </w:p>
    <w:p w:rsidR="00845690" w:rsidRPr="008310C0" w:rsidRDefault="00845690" w:rsidP="00733137">
      <w:pPr>
        <w:ind w:left="0"/>
        <w:rPr>
          <w:rFonts w:ascii="Arial" w:hAnsi="Arial"/>
          <w:bCs/>
        </w:rPr>
      </w:pPr>
      <w:r w:rsidRPr="008310C0">
        <w:rPr>
          <w:rFonts w:ascii="Arial" w:hAnsi="Arial"/>
          <w:bCs/>
        </w:rPr>
        <w:t>Example 3:  In 1993, the</w:t>
      </w:r>
      <w:r w:rsidR="00412904">
        <w:rPr>
          <w:rFonts w:ascii="Arial" w:hAnsi="Arial"/>
          <w:bCs/>
        </w:rPr>
        <w:t xml:space="preserve"> N</w:t>
      </w:r>
      <w:r w:rsidRPr="008310C0">
        <w:rPr>
          <w:rFonts w:ascii="Arial" w:hAnsi="Arial"/>
          <w:bCs/>
        </w:rPr>
        <w:t>ational infant mortality rate was 6.8 per 1,000 and XYZ State had 500 births.</w:t>
      </w:r>
    </w:p>
    <w:p w:rsidR="00845690" w:rsidRPr="008310C0" w:rsidRDefault="00845690" w:rsidP="00733137">
      <w:pPr>
        <w:ind w:left="0"/>
        <w:rPr>
          <w:rFonts w:ascii="Arial" w:hAnsi="Arial"/>
          <w:bCs/>
        </w:rPr>
      </w:pPr>
    </w:p>
    <w:p w:rsidR="00733137" w:rsidRPr="008310C0" w:rsidRDefault="00733137" w:rsidP="0001198E">
      <w:pPr>
        <w:numPr>
          <w:ilvl w:val="0"/>
          <w:numId w:val="48"/>
        </w:numPr>
        <w:tabs>
          <w:tab w:val="clear" w:pos="1440"/>
        </w:tabs>
        <w:ind w:left="360" w:hanging="360"/>
        <w:rPr>
          <w:rFonts w:ascii="Arial" w:hAnsi="Arial"/>
          <w:bCs/>
        </w:rPr>
      </w:pPr>
      <w:r w:rsidRPr="008310C0">
        <w:rPr>
          <w:rFonts w:ascii="Arial" w:hAnsi="Arial"/>
          <w:bCs/>
        </w:rPr>
        <w:t>calcul</w:t>
      </w:r>
      <w:r w:rsidR="007911BB" w:rsidRPr="008310C0">
        <w:rPr>
          <w:rFonts w:ascii="Arial" w:hAnsi="Arial"/>
          <w:bCs/>
        </w:rPr>
        <w:t>ate standardized ratio</w:t>
      </w:r>
      <w:r w:rsidRPr="008310C0">
        <w:rPr>
          <w:rFonts w:ascii="Arial" w:hAnsi="Arial"/>
          <w:bCs/>
        </w:rPr>
        <w:t>:</w:t>
      </w:r>
    </w:p>
    <w:p w:rsidR="007911BB" w:rsidRPr="008310C0" w:rsidRDefault="007911BB" w:rsidP="00733137">
      <w:pPr>
        <w:ind w:left="0"/>
        <w:rPr>
          <w:rFonts w:ascii="Arial" w:hAnsi="Arial"/>
          <w:bCs/>
        </w:rPr>
      </w:pPr>
    </w:p>
    <w:p w:rsidR="007911BB" w:rsidRPr="008310C0" w:rsidRDefault="007911BB" w:rsidP="00F8055E">
      <w:pPr>
        <w:rPr>
          <w:rFonts w:ascii="Arial" w:hAnsi="Arial"/>
        </w:rPr>
      </w:pPr>
      <w:r w:rsidRPr="008310C0">
        <w:rPr>
          <w:rFonts w:ascii="Arial" w:hAnsi="Arial"/>
          <w:bCs/>
        </w:rPr>
        <w:t>Calculate the expected number of infant deaths by multiplying 500 by 6.8 and dividing by 1,000 (even though, the actual observed number of deaths was 6):</w:t>
      </w:r>
      <w:r w:rsidRPr="008310C0">
        <w:rPr>
          <w:rFonts w:ascii="Arial" w:hAnsi="Arial"/>
        </w:rPr>
        <w:t xml:space="preserve"> </w:t>
      </w:r>
    </w:p>
    <w:p w:rsidR="007911BB" w:rsidRPr="008310C0" w:rsidRDefault="007911BB" w:rsidP="007911BB">
      <w:pPr>
        <w:ind w:left="0"/>
        <w:rPr>
          <w:rFonts w:ascii="Arial" w:hAnsi="Arial"/>
          <w:bCs/>
        </w:rPr>
      </w:pPr>
    </w:p>
    <w:p w:rsidR="007911BB" w:rsidRPr="008310C0" w:rsidRDefault="007911BB" w:rsidP="007911BB">
      <w:pPr>
        <w:ind w:left="0"/>
        <w:rPr>
          <w:rFonts w:ascii="Arial" w:hAnsi="Arial"/>
          <w:bCs/>
        </w:rPr>
        <w:sectPr w:rsidR="007911BB" w:rsidRPr="008310C0" w:rsidSect="00733137">
          <w:headerReference w:type="even" r:id="rId290"/>
          <w:headerReference w:type="default" r:id="rId291"/>
          <w:footerReference w:type="even" r:id="rId292"/>
          <w:footerReference w:type="default" r:id="rId293"/>
          <w:headerReference w:type="first" r:id="rId294"/>
          <w:footerReference w:type="first" r:id="rId295"/>
          <w:footnotePr>
            <w:numRestart w:val="eachSect"/>
          </w:footnotePr>
          <w:type w:val="continuous"/>
          <w:pgSz w:w="12240" w:h="15840" w:code="1"/>
          <w:pgMar w:top="1440" w:right="1440" w:bottom="1440" w:left="1440" w:header="720" w:footer="720" w:gutter="0"/>
          <w:cols w:space="720"/>
        </w:sectPr>
      </w:pPr>
    </w:p>
    <w:p w:rsidR="007911BB" w:rsidRPr="008310C0" w:rsidRDefault="007911BB" w:rsidP="007911BB">
      <w:pPr>
        <w:ind w:left="0"/>
        <w:rPr>
          <w:rFonts w:ascii="Arial" w:hAnsi="Arial"/>
          <w:bCs/>
        </w:rPr>
      </w:pPr>
    </w:p>
    <w:p w:rsidR="007911BB" w:rsidRPr="008310C0" w:rsidRDefault="007911BB" w:rsidP="007911BB">
      <w:pPr>
        <w:ind w:left="0"/>
        <w:jc w:val="center"/>
        <w:rPr>
          <w:rFonts w:ascii="Arial" w:hAnsi="Arial"/>
          <w:bCs/>
          <w:u w:val="single"/>
        </w:rPr>
      </w:pPr>
      <w:r w:rsidRPr="008310C0">
        <w:rPr>
          <w:rFonts w:ascii="Arial" w:hAnsi="Arial"/>
          <w:bCs/>
        </w:rPr>
        <w:br w:type="column"/>
      </w:r>
      <w:r w:rsidRPr="008310C0">
        <w:rPr>
          <w:rFonts w:ascii="Arial" w:hAnsi="Arial"/>
          <w:bCs/>
          <w:u w:val="single"/>
        </w:rPr>
        <w:t xml:space="preserve">500 X </w:t>
      </w:r>
      <w:r w:rsidR="00F8055E" w:rsidRPr="008310C0">
        <w:rPr>
          <w:rFonts w:ascii="Arial" w:hAnsi="Arial"/>
          <w:bCs/>
          <w:u w:val="single"/>
        </w:rPr>
        <w:t>6.8</w:t>
      </w:r>
    </w:p>
    <w:p w:rsidR="007911BB" w:rsidRPr="008310C0" w:rsidRDefault="007911BB" w:rsidP="007911BB">
      <w:pPr>
        <w:ind w:left="0"/>
        <w:jc w:val="center"/>
        <w:rPr>
          <w:rFonts w:ascii="Arial" w:hAnsi="Arial"/>
          <w:bCs/>
        </w:rPr>
      </w:pPr>
      <w:r w:rsidRPr="008310C0">
        <w:rPr>
          <w:rFonts w:ascii="Arial" w:hAnsi="Arial"/>
          <w:bCs/>
        </w:rPr>
        <w:t>1,000</w:t>
      </w:r>
    </w:p>
    <w:p w:rsidR="007911BB" w:rsidRPr="008310C0" w:rsidRDefault="007911BB" w:rsidP="007911BB">
      <w:pPr>
        <w:ind w:left="0"/>
        <w:rPr>
          <w:rFonts w:ascii="Arial" w:hAnsi="Arial"/>
          <w:bCs/>
        </w:rPr>
        <w:sectPr w:rsidR="007911BB" w:rsidRPr="008310C0" w:rsidSect="00F8055E">
          <w:headerReference w:type="even" r:id="rId296"/>
          <w:headerReference w:type="default" r:id="rId297"/>
          <w:footerReference w:type="even" r:id="rId298"/>
          <w:footerReference w:type="default" r:id="rId299"/>
          <w:headerReference w:type="first" r:id="rId300"/>
          <w:footerReference w:type="first" r:id="rId301"/>
          <w:footnotePr>
            <w:numRestart w:val="eachSect"/>
          </w:footnotePr>
          <w:type w:val="continuous"/>
          <w:pgSz w:w="12240" w:h="15840" w:code="1"/>
          <w:pgMar w:top="1440" w:right="1440" w:bottom="1440" w:left="1440" w:header="720" w:footer="720" w:gutter="0"/>
          <w:cols w:num="3" w:space="288" w:equalWidth="0">
            <w:col w:w="2160" w:space="288"/>
            <w:col w:w="2160" w:space="288"/>
            <w:col w:w="4464"/>
          </w:cols>
        </w:sectPr>
      </w:pPr>
      <w:r w:rsidRPr="008310C0">
        <w:rPr>
          <w:rFonts w:ascii="Arial" w:hAnsi="Arial"/>
          <w:bCs/>
        </w:rPr>
        <w:br w:type="column"/>
        <w:t>=  Expected Number of Events</w:t>
      </w:r>
    </w:p>
    <w:p w:rsidR="00F8055E" w:rsidRPr="008310C0" w:rsidRDefault="00F8055E" w:rsidP="00F8055E">
      <w:pPr>
        <w:ind w:left="0"/>
        <w:rPr>
          <w:rFonts w:ascii="Arial" w:hAnsi="Arial"/>
        </w:rPr>
      </w:pPr>
    </w:p>
    <w:p w:rsidR="009F7CDB" w:rsidRPr="008310C0" w:rsidRDefault="009F7CDB" w:rsidP="009F7CDB">
      <w:pPr>
        <w:rPr>
          <w:rFonts w:ascii="Arial" w:hAnsi="Arial"/>
          <w:bCs/>
        </w:rPr>
      </w:pPr>
      <w:r w:rsidRPr="008310C0">
        <w:rPr>
          <w:rFonts w:ascii="Arial" w:hAnsi="Arial"/>
          <w:bCs/>
        </w:rPr>
        <w:t>Dividing the observed number of events by the expected number and multiplying by 100:</w:t>
      </w:r>
    </w:p>
    <w:p w:rsidR="009F7CDB" w:rsidRPr="008310C0" w:rsidRDefault="009F7CDB" w:rsidP="009F7CDB">
      <w:pPr>
        <w:ind w:left="0"/>
        <w:rPr>
          <w:rFonts w:ascii="Arial" w:hAnsi="Arial"/>
          <w:bCs/>
        </w:rPr>
      </w:pPr>
    </w:p>
    <w:p w:rsidR="009F7CDB" w:rsidRPr="008310C0" w:rsidRDefault="009F7CDB" w:rsidP="009F7CDB">
      <w:pPr>
        <w:ind w:left="0"/>
        <w:rPr>
          <w:rFonts w:ascii="Arial" w:hAnsi="Arial"/>
          <w:bCs/>
        </w:rPr>
        <w:sectPr w:rsidR="009F7CDB" w:rsidRPr="008310C0" w:rsidSect="00733137">
          <w:headerReference w:type="even" r:id="rId302"/>
          <w:headerReference w:type="default" r:id="rId303"/>
          <w:footerReference w:type="even" r:id="rId304"/>
          <w:footerReference w:type="default" r:id="rId305"/>
          <w:headerReference w:type="first" r:id="rId306"/>
          <w:footerReference w:type="first" r:id="rId307"/>
          <w:footnotePr>
            <w:numRestart w:val="eachSect"/>
          </w:footnotePr>
          <w:type w:val="continuous"/>
          <w:pgSz w:w="12240" w:h="15840" w:code="1"/>
          <w:pgMar w:top="1440" w:right="1440" w:bottom="1440" w:left="1440" w:header="720" w:footer="720" w:gutter="0"/>
          <w:cols w:space="720"/>
        </w:sectPr>
      </w:pPr>
    </w:p>
    <w:p w:rsidR="009F7CDB" w:rsidRPr="008310C0" w:rsidRDefault="009F7CDB" w:rsidP="009F7CDB">
      <w:pPr>
        <w:ind w:left="0"/>
        <w:rPr>
          <w:rFonts w:ascii="Arial" w:hAnsi="Arial"/>
          <w:bCs/>
        </w:rPr>
      </w:pPr>
    </w:p>
    <w:p w:rsidR="009F7CDB" w:rsidRPr="008310C0" w:rsidRDefault="009F7CDB" w:rsidP="009F7CDB">
      <w:pPr>
        <w:ind w:left="0"/>
        <w:jc w:val="center"/>
        <w:rPr>
          <w:rFonts w:ascii="Arial" w:hAnsi="Arial"/>
          <w:bCs/>
          <w:u w:val="single"/>
        </w:rPr>
      </w:pPr>
      <w:r w:rsidRPr="008310C0">
        <w:rPr>
          <w:rFonts w:ascii="Arial" w:hAnsi="Arial"/>
          <w:bCs/>
        </w:rPr>
        <w:br w:type="column"/>
      </w:r>
      <w:r w:rsidRPr="008310C0">
        <w:rPr>
          <w:rFonts w:ascii="Arial" w:hAnsi="Arial"/>
          <w:bCs/>
          <w:u w:val="single"/>
        </w:rPr>
        <w:t>Observed Number of Events</w:t>
      </w:r>
    </w:p>
    <w:p w:rsidR="009F7CDB" w:rsidRPr="008310C0" w:rsidRDefault="009F7CDB" w:rsidP="009F7CDB">
      <w:pPr>
        <w:ind w:left="0"/>
        <w:jc w:val="center"/>
        <w:rPr>
          <w:rFonts w:ascii="Arial" w:hAnsi="Arial"/>
          <w:bCs/>
        </w:rPr>
      </w:pPr>
      <w:r w:rsidRPr="008310C0">
        <w:rPr>
          <w:rFonts w:ascii="Arial" w:hAnsi="Arial"/>
          <w:bCs/>
        </w:rPr>
        <w:t>Expected Number of Events</w:t>
      </w:r>
    </w:p>
    <w:p w:rsidR="009F7CDB" w:rsidRPr="008310C0" w:rsidRDefault="009F7CDB" w:rsidP="009F7CDB">
      <w:pPr>
        <w:ind w:left="0"/>
        <w:rPr>
          <w:rFonts w:ascii="Arial" w:hAnsi="Arial"/>
          <w:bCs/>
        </w:rPr>
        <w:sectPr w:rsidR="009F7CDB" w:rsidRPr="008310C0" w:rsidSect="009F7CDB">
          <w:headerReference w:type="even" r:id="rId308"/>
          <w:headerReference w:type="default" r:id="rId309"/>
          <w:footerReference w:type="even" r:id="rId310"/>
          <w:footerReference w:type="default" r:id="rId311"/>
          <w:headerReference w:type="first" r:id="rId312"/>
          <w:footerReference w:type="first" r:id="rId313"/>
          <w:footnotePr>
            <w:numRestart w:val="eachSect"/>
          </w:footnotePr>
          <w:type w:val="continuous"/>
          <w:pgSz w:w="12240" w:h="15840" w:code="1"/>
          <w:pgMar w:top="1440" w:right="1440" w:bottom="1440" w:left="1440" w:header="720" w:footer="720" w:gutter="0"/>
          <w:cols w:num="3" w:space="288" w:equalWidth="0">
            <w:col w:w="1728" w:space="288"/>
            <w:col w:w="2592" w:space="288"/>
            <w:col w:w="4464"/>
          </w:cols>
        </w:sectPr>
      </w:pPr>
      <w:r w:rsidRPr="008310C0">
        <w:rPr>
          <w:rFonts w:ascii="Arial" w:hAnsi="Arial"/>
          <w:bCs/>
        </w:rPr>
        <w:br w:type="column"/>
        <w:t>X  100  =  Standardized Ratio</w:t>
      </w:r>
    </w:p>
    <w:p w:rsidR="009F7CDB" w:rsidRPr="008310C0" w:rsidRDefault="009F7CDB" w:rsidP="009F7CDB">
      <w:pPr>
        <w:ind w:left="0"/>
        <w:rPr>
          <w:rFonts w:ascii="Arial" w:hAnsi="Arial"/>
          <w:bCs/>
        </w:rPr>
      </w:pPr>
    </w:p>
    <w:p w:rsidR="009F7CDB" w:rsidRPr="008310C0" w:rsidRDefault="009F7CDB" w:rsidP="009F7CDB">
      <w:pPr>
        <w:ind w:left="0"/>
        <w:rPr>
          <w:rFonts w:ascii="Arial" w:hAnsi="Arial"/>
          <w:bCs/>
        </w:rPr>
        <w:sectPr w:rsidR="009F7CDB" w:rsidRPr="008310C0" w:rsidSect="00733137">
          <w:headerReference w:type="even" r:id="rId314"/>
          <w:headerReference w:type="default" r:id="rId315"/>
          <w:footerReference w:type="even" r:id="rId316"/>
          <w:footerReference w:type="default" r:id="rId317"/>
          <w:headerReference w:type="first" r:id="rId318"/>
          <w:footerReference w:type="first" r:id="rId319"/>
          <w:footnotePr>
            <w:numRestart w:val="eachSect"/>
          </w:footnotePr>
          <w:type w:val="continuous"/>
          <w:pgSz w:w="12240" w:h="15840" w:code="1"/>
          <w:pgMar w:top="1440" w:right="1440" w:bottom="1440" w:left="1440" w:header="720" w:footer="720" w:gutter="0"/>
          <w:cols w:space="720"/>
        </w:sectPr>
      </w:pPr>
    </w:p>
    <w:p w:rsidR="009F7CDB" w:rsidRPr="008310C0" w:rsidRDefault="009F7CDB" w:rsidP="009F7CDB">
      <w:pPr>
        <w:ind w:left="0"/>
        <w:rPr>
          <w:rFonts w:ascii="Arial" w:hAnsi="Arial"/>
          <w:bCs/>
        </w:rPr>
      </w:pPr>
    </w:p>
    <w:p w:rsidR="009F7CDB" w:rsidRPr="008310C0" w:rsidRDefault="009F7CDB" w:rsidP="009F7CDB">
      <w:pPr>
        <w:ind w:left="0"/>
        <w:jc w:val="center"/>
        <w:rPr>
          <w:rFonts w:ascii="Arial" w:hAnsi="Arial"/>
          <w:bCs/>
          <w:u w:val="single"/>
        </w:rPr>
      </w:pPr>
      <w:r w:rsidRPr="008310C0">
        <w:rPr>
          <w:rFonts w:ascii="Arial" w:hAnsi="Arial"/>
          <w:bCs/>
        </w:rPr>
        <w:br w:type="column"/>
      </w:r>
      <w:r w:rsidR="0086577A" w:rsidRPr="008310C0">
        <w:rPr>
          <w:rFonts w:ascii="Arial" w:hAnsi="Arial"/>
          <w:bCs/>
          <w:u w:val="single"/>
        </w:rPr>
        <w:t>_6_</w:t>
      </w:r>
    </w:p>
    <w:p w:rsidR="009F7CDB" w:rsidRPr="008310C0" w:rsidRDefault="0086577A" w:rsidP="009F7CDB">
      <w:pPr>
        <w:ind w:left="0"/>
        <w:jc w:val="center"/>
        <w:rPr>
          <w:rFonts w:ascii="Arial" w:hAnsi="Arial"/>
          <w:bCs/>
        </w:rPr>
      </w:pPr>
      <w:r w:rsidRPr="008310C0">
        <w:rPr>
          <w:rFonts w:ascii="Arial" w:hAnsi="Arial"/>
          <w:bCs/>
        </w:rPr>
        <w:t>3.3</w:t>
      </w:r>
    </w:p>
    <w:p w:rsidR="009F7CDB" w:rsidRPr="008310C0" w:rsidRDefault="009F7CDB" w:rsidP="009F7CDB">
      <w:pPr>
        <w:ind w:left="0"/>
        <w:rPr>
          <w:rFonts w:ascii="Arial" w:hAnsi="Arial"/>
          <w:bCs/>
        </w:rPr>
        <w:sectPr w:rsidR="009F7CDB" w:rsidRPr="008310C0" w:rsidSect="00F8055E">
          <w:headerReference w:type="even" r:id="rId320"/>
          <w:headerReference w:type="default" r:id="rId321"/>
          <w:footerReference w:type="even" r:id="rId322"/>
          <w:footerReference w:type="default" r:id="rId323"/>
          <w:headerReference w:type="first" r:id="rId324"/>
          <w:footerReference w:type="first" r:id="rId325"/>
          <w:footnotePr>
            <w:numRestart w:val="eachSect"/>
          </w:footnotePr>
          <w:type w:val="continuous"/>
          <w:pgSz w:w="12240" w:h="15840" w:code="1"/>
          <w:pgMar w:top="1440" w:right="1440" w:bottom="1440" w:left="1440" w:header="720" w:footer="720" w:gutter="0"/>
          <w:cols w:num="3" w:space="288" w:equalWidth="0">
            <w:col w:w="2160" w:space="288"/>
            <w:col w:w="2160" w:space="288"/>
            <w:col w:w="4464"/>
          </w:cols>
        </w:sectPr>
      </w:pPr>
      <w:r w:rsidRPr="008310C0">
        <w:rPr>
          <w:rFonts w:ascii="Arial" w:hAnsi="Arial"/>
          <w:bCs/>
        </w:rPr>
        <w:br w:type="column"/>
      </w:r>
      <w:r w:rsidR="0086577A" w:rsidRPr="008310C0">
        <w:rPr>
          <w:rFonts w:ascii="Arial" w:hAnsi="Arial"/>
          <w:bCs/>
        </w:rPr>
        <w:t xml:space="preserve">X  100  </w:t>
      </w:r>
      <w:r w:rsidRPr="008310C0">
        <w:rPr>
          <w:rFonts w:ascii="Arial" w:hAnsi="Arial"/>
          <w:bCs/>
        </w:rPr>
        <w:t xml:space="preserve">=  </w:t>
      </w:r>
      <w:r w:rsidR="0086577A" w:rsidRPr="008310C0">
        <w:rPr>
          <w:rFonts w:ascii="Arial" w:hAnsi="Arial"/>
          <w:bCs/>
        </w:rPr>
        <w:t>181.8</w:t>
      </w:r>
    </w:p>
    <w:p w:rsidR="000A1A1D" w:rsidRPr="008310C0" w:rsidRDefault="00BE588A" w:rsidP="00C14450">
      <w:pPr>
        <w:ind w:left="0"/>
        <w:rPr>
          <w:rFonts w:ascii="Arial" w:hAnsi="Arial"/>
        </w:rPr>
      </w:pPr>
      <w:r w:rsidRPr="008310C0">
        <w:rPr>
          <w:rFonts w:ascii="Arial" w:hAnsi="Arial"/>
        </w:rPr>
        <w:br w:type="page"/>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3"/>
        <w:gridCol w:w="3937"/>
      </w:tblGrid>
      <w:tr w:rsidR="000A1A1D" w:rsidRPr="00C61861" w:rsidTr="00C61861">
        <w:trPr>
          <w:jc w:val="center"/>
        </w:trPr>
        <w:tc>
          <w:tcPr>
            <w:tcW w:w="4788" w:type="dxa"/>
          </w:tcPr>
          <w:p w:rsidR="000A1A1D" w:rsidRPr="00C61861" w:rsidRDefault="000A1A1D" w:rsidP="00C61861">
            <w:pPr>
              <w:ind w:left="0"/>
              <w:rPr>
                <w:rFonts w:ascii="Arial" w:hAnsi="Arial"/>
              </w:rPr>
            </w:pPr>
          </w:p>
          <w:p w:rsidR="000A1A1D" w:rsidRPr="00C61861" w:rsidRDefault="00857814" w:rsidP="00C61861">
            <w:pPr>
              <w:ind w:left="0"/>
              <w:rPr>
                <w:rFonts w:ascii="Arial" w:hAnsi="Arial"/>
                <w:b/>
                <w:bCs/>
              </w:rPr>
            </w:pPr>
            <w:r w:rsidRPr="00C61861">
              <w:rPr>
                <w:rFonts w:ascii="Arial" w:hAnsi="Arial"/>
                <w:b/>
                <w:bCs/>
              </w:rPr>
              <w:t>If the Standardized Ratio is:</w:t>
            </w:r>
          </w:p>
          <w:p w:rsidR="00857814" w:rsidRPr="00C61861" w:rsidRDefault="00857814" w:rsidP="00C61861">
            <w:pPr>
              <w:ind w:left="0"/>
              <w:rPr>
                <w:rFonts w:ascii="Arial" w:hAnsi="Arial"/>
                <w:b/>
                <w:bCs/>
              </w:rPr>
            </w:pPr>
          </w:p>
        </w:tc>
        <w:tc>
          <w:tcPr>
            <w:tcW w:w="4788" w:type="dxa"/>
          </w:tcPr>
          <w:p w:rsidR="000A1A1D" w:rsidRPr="00C61861" w:rsidRDefault="000A1A1D" w:rsidP="00C61861">
            <w:pPr>
              <w:ind w:left="0"/>
              <w:rPr>
                <w:rFonts w:ascii="Arial" w:hAnsi="Arial"/>
              </w:rPr>
            </w:pPr>
          </w:p>
          <w:p w:rsidR="00857814" w:rsidRPr="00C61861" w:rsidRDefault="00857814" w:rsidP="00C61861">
            <w:pPr>
              <w:ind w:left="0"/>
              <w:rPr>
                <w:rFonts w:ascii="Arial" w:hAnsi="Arial"/>
                <w:b/>
                <w:bCs/>
              </w:rPr>
            </w:pPr>
            <w:r w:rsidRPr="00C61861">
              <w:rPr>
                <w:rFonts w:ascii="Arial" w:hAnsi="Arial"/>
                <w:b/>
                <w:bCs/>
              </w:rPr>
              <w:t>It means that the State rate is:</w:t>
            </w:r>
          </w:p>
        </w:tc>
      </w:tr>
      <w:tr w:rsidR="000A1A1D" w:rsidRPr="00C61861" w:rsidTr="00C61861">
        <w:trPr>
          <w:jc w:val="center"/>
        </w:trPr>
        <w:tc>
          <w:tcPr>
            <w:tcW w:w="4788" w:type="dxa"/>
          </w:tcPr>
          <w:p w:rsidR="00857814" w:rsidRPr="00C61861" w:rsidRDefault="00857814" w:rsidP="00C61861">
            <w:pPr>
              <w:ind w:left="0"/>
              <w:rPr>
                <w:rFonts w:ascii="Arial" w:hAnsi="Arial"/>
              </w:rPr>
            </w:pPr>
          </w:p>
          <w:p w:rsidR="000A1A1D" w:rsidRPr="00C61861" w:rsidRDefault="00857814" w:rsidP="00C61861">
            <w:pPr>
              <w:ind w:left="0"/>
              <w:rPr>
                <w:rFonts w:ascii="Arial" w:hAnsi="Arial"/>
              </w:rPr>
            </w:pPr>
            <w:r w:rsidRPr="00C61861">
              <w:rPr>
                <w:rFonts w:ascii="Arial" w:hAnsi="Arial"/>
              </w:rPr>
              <w:t>Less than 100</w:t>
            </w: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r w:rsidRPr="00C61861">
              <w:rPr>
                <w:rFonts w:ascii="Arial" w:hAnsi="Arial"/>
              </w:rPr>
              <w:t>Equal to 100</w:t>
            </w: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r w:rsidRPr="00C61861">
              <w:rPr>
                <w:rFonts w:ascii="Arial" w:hAnsi="Arial"/>
              </w:rPr>
              <w:t>Greater than 100 but ≤ 200</w:t>
            </w: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r w:rsidRPr="00C61861">
              <w:rPr>
                <w:rFonts w:ascii="Arial" w:hAnsi="Arial"/>
              </w:rPr>
              <w:t>Greater than 200</w:t>
            </w: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p>
        </w:tc>
        <w:tc>
          <w:tcPr>
            <w:tcW w:w="4788" w:type="dxa"/>
          </w:tcPr>
          <w:p w:rsidR="000A1A1D" w:rsidRPr="00C61861" w:rsidRDefault="000A1A1D" w:rsidP="00C61861">
            <w:pPr>
              <w:ind w:left="0"/>
              <w:rPr>
                <w:rFonts w:ascii="Arial" w:hAnsi="Arial"/>
              </w:rPr>
            </w:pPr>
          </w:p>
          <w:p w:rsidR="00857814" w:rsidRPr="00C61861" w:rsidRDefault="00857814" w:rsidP="00C61861">
            <w:pPr>
              <w:ind w:left="0"/>
              <w:rPr>
                <w:rFonts w:ascii="Arial" w:hAnsi="Arial"/>
              </w:rPr>
            </w:pPr>
            <w:r w:rsidRPr="00C61861">
              <w:rPr>
                <w:rFonts w:ascii="Arial" w:hAnsi="Arial"/>
              </w:rPr>
              <w:t xml:space="preserve">Lower than the </w:t>
            </w:r>
            <w:smartTag w:uri="urn:schemas-microsoft-com:office:smarttags" w:element="country-region">
              <w:smartTag w:uri="urn:schemas-microsoft-com:office:smarttags" w:element="place">
                <w:r w:rsidRPr="00C61861">
                  <w:rPr>
                    <w:rFonts w:ascii="Arial" w:hAnsi="Arial"/>
                  </w:rPr>
                  <w:t>U.S.</w:t>
                </w:r>
              </w:smartTag>
            </w:smartTag>
            <w:r w:rsidRPr="00C61861">
              <w:rPr>
                <w:rFonts w:ascii="Arial" w:hAnsi="Arial"/>
              </w:rPr>
              <w:t xml:space="preserve"> rate</w:t>
            </w: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r w:rsidRPr="00C61861">
              <w:rPr>
                <w:rFonts w:ascii="Arial" w:hAnsi="Arial"/>
              </w:rPr>
              <w:t xml:space="preserve">Same as the </w:t>
            </w:r>
            <w:smartTag w:uri="urn:schemas-microsoft-com:office:smarttags" w:element="country-region">
              <w:smartTag w:uri="urn:schemas-microsoft-com:office:smarttags" w:element="place">
                <w:r w:rsidRPr="00C61861">
                  <w:rPr>
                    <w:rFonts w:ascii="Arial" w:hAnsi="Arial"/>
                  </w:rPr>
                  <w:t>U.S.</w:t>
                </w:r>
              </w:smartTag>
            </w:smartTag>
            <w:r w:rsidRPr="00C61861">
              <w:rPr>
                <w:rFonts w:ascii="Arial" w:hAnsi="Arial"/>
              </w:rPr>
              <w:t xml:space="preserve"> rate</w:t>
            </w: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r w:rsidRPr="00C61861">
              <w:rPr>
                <w:rFonts w:ascii="Arial" w:hAnsi="Arial"/>
              </w:rPr>
              <w:t xml:space="preserve">Higher than the </w:t>
            </w:r>
            <w:smartTag w:uri="urn:schemas-microsoft-com:office:smarttags" w:element="country-region">
              <w:smartTag w:uri="urn:schemas-microsoft-com:office:smarttags" w:element="place">
                <w:r w:rsidRPr="00C61861">
                  <w:rPr>
                    <w:rFonts w:ascii="Arial" w:hAnsi="Arial"/>
                  </w:rPr>
                  <w:t>U.S.</w:t>
                </w:r>
              </w:smartTag>
            </w:smartTag>
            <w:r w:rsidRPr="00C61861">
              <w:rPr>
                <w:rFonts w:ascii="Arial" w:hAnsi="Arial"/>
              </w:rPr>
              <w:t xml:space="preserve"> rate</w:t>
            </w: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p>
          <w:p w:rsidR="00857814" w:rsidRPr="00C61861" w:rsidRDefault="00857814" w:rsidP="00C61861">
            <w:pPr>
              <w:ind w:left="0"/>
              <w:rPr>
                <w:rFonts w:ascii="Arial" w:hAnsi="Arial"/>
              </w:rPr>
            </w:pPr>
            <w:r w:rsidRPr="00C61861">
              <w:rPr>
                <w:rFonts w:ascii="Arial" w:hAnsi="Arial"/>
              </w:rPr>
              <w:t xml:space="preserve">Significantly higher than the </w:t>
            </w:r>
            <w:smartTag w:uri="urn:schemas-microsoft-com:office:smarttags" w:element="country-region">
              <w:smartTag w:uri="urn:schemas-microsoft-com:office:smarttags" w:element="place">
                <w:r w:rsidRPr="00C61861">
                  <w:rPr>
                    <w:rFonts w:ascii="Arial" w:hAnsi="Arial"/>
                  </w:rPr>
                  <w:t>U.S.</w:t>
                </w:r>
              </w:smartTag>
            </w:smartTag>
            <w:r w:rsidRPr="00C61861">
              <w:rPr>
                <w:rFonts w:ascii="Arial" w:hAnsi="Arial"/>
              </w:rPr>
              <w:t xml:space="preserve"> rate</w:t>
            </w:r>
          </w:p>
        </w:tc>
      </w:tr>
    </w:tbl>
    <w:p w:rsidR="00BE588A" w:rsidRPr="008310C0" w:rsidRDefault="00BE588A" w:rsidP="00C14450">
      <w:pPr>
        <w:ind w:left="0"/>
        <w:rPr>
          <w:rFonts w:ascii="Arial" w:hAnsi="Arial"/>
        </w:rPr>
      </w:pPr>
    </w:p>
    <w:p w:rsidR="000A1A1D" w:rsidRPr="008310C0" w:rsidRDefault="000A1A1D" w:rsidP="00C14450">
      <w:pPr>
        <w:ind w:left="0"/>
        <w:rPr>
          <w:rFonts w:ascii="Arial" w:hAnsi="Arial"/>
        </w:rPr>
      </w:pPr>
    </w:p>
    <w:p w:rsidR="000A1A1D" w:rsidRPr="008310C0" w:rsidRDefault="00857814" w:rsidP="00C14450">
      <w:pPr>
        <w:ind w:left="0"/>
        <w:rPr>
          <w:rFonts w:ascii="Arial" w:hAnsi="Arial"/>
        </w:rPr>
      </w:pPr>
      <w:r w:rsidRPr="008310C0">
        <w:rPr>
          <w:rFonts w:ascii="Arial" w:hAnsi="Arial"/>
        </w:rPr>
        <w:t xml:space="preserve">When the standardized ration is greater than 100, further investigation by the State or Territory MCH office may be indicated.  Follow-up analysis can be conducted by </w:t>
      </w:r>
      <w:r w:rsidRPr="008310C0">
        <w:rPr>
          <w:rFonts w:ascii="Arial" w:hAnsi="Arial"/>
          <w:b/>
          <w:bCs/>
        </w:rPr>
        <w:t>examining the characteristics of individual cases, or by performing case studies.</w:t>
      </w:r>
    </w:p>
    <w:p w:rsidR="00536389" w:rsidRPr="008310C0" w:rsidRDefault="00536389" w:rsidP="00C14450">
      <w:pPr>
        <w:ind w:left="0"/>
        <w:rPr>
          <w:rFonts w:ascii="Arial" w:hAnsi="Arial"/>
        </w:rPr>
      </w:pPr>
    </w:p>
    <w:p w:rsidR="00BE588A" w:rsidRPr="008310C0" w:rsidRDefault="00536389" w:rsidP="00536389">
      <w:pPr>
        <w:rPr>
          <w:rFonts w:ascii="Arial" w:hAnsi="Arial"/>
          <w:sz w:val="24"/>
        </w:rPr>
      </w:pPr>
      <w:r w:rsidRPr="008310C0">
        <w:rPr>
          <w:rFonts w:ascii="Arial" w:hAnsi="Arial"/>
        </w:rPr>
        <w:br w:type="page"/>
      </w:r>
      <w:r w:rsidR="00BE588A" w:rsidRPr="008310C0">
        <w:rPr>
          <w:rFonts w:ascii="Arial" w:hAnsi="Arial"/>
          <w:b/>
          <w:sz w:val="24"/>
        </w:rPr>
        <w:t xml:space="preserve">X </w:t>
      </w:r>
      <w:r w:rsidR="00080EE1">
        <w:rPr>
          <w:rFonts w:ascii="Arial" w:hAnsi="Arial"/>
          <w:b/>
          <w:sz w:val="24"/>
        </w:rPr>
        <w:t>–</w:t>
      </w:r>
      <w:r w:rsidR="00BE588A" w:rsidRPr="008310C0">
        <w:rPr>
          <w:rFonts w:ascii="Arial" w:hAnsi="Arial"/>
          <w:b/>
          <w:sz w:val="24"/>
        </w:rPr>
        <w:t xml:space="preserve"> STATE SUPPORTING DOCUMENTS</w:t>
      </w:r>
      <w:r w:rsidR="00E070D7">
        <w:rPr>
          <w:rFonts w:ascii="Arial" w:hAnsi="Arial"/>
          <w:b/>
          <w:sz w:val="24"/>
        </w:rPr>
        <w:t xml:space="preserve"> </w:t>
      </w:r>
    </w:p>
    <w:p w:rsidR="00BE588A" w:rsidRPr="008310C0" w:rsidRDefault="00BE588A" w:rsidP="00C14450">
      <w:pPr>
        <w:ind w:left="0"/>
        <w:rPr>
          <w:rFonts w:ascii="Arial" w:hAnsi="Arial"/>
          <w:sz w:val="24"/>
        </w:rPr>
      </w:pPr>
    </w:p>
    <w:p w:rsidR="00BE588A" w:rsidRPr="008310C0" w:rsidRDefault="00BE588A" w:rsidP="00C14450">
      <w:pPr>
        <w:pStyle w:val="2AutoList28"/>
        <w:tabs>
          <w:tab w:val="clear" w:pos="1440"/>
        </w:tabs>
        <w:ind w:left="0" w:firstLine="0"/>
        <w:jc w:val="left"/>
        <w:rPr>
          <w:rFonts w:ascii="Arial" w:hAnsi="Arial"/>
        </w:rPr>
      </w:pPr>
    </w:p>
    <w:p w:rsidR="00BE588A" w:rsidRPr="008310C0" w:rsidRDefault="00BE588A" w:rsidP="00C14450">
      <w:pPr>
        <w:ind w:left="0"/>
        <w:rPr>
          <w:rFonts w:ascii="Arial" w:hAnsi="Arial"/>
          <w:sz w:val="24"/>
        </w:rPr>
      </w:pPr>
    </w:p>
    <w:p w:rsidR="00122866" w:rsidRDefault="00BE588A" w:rsidP="00122866">
      <w:pPr>
        <w:pStyle w:val="2AutoList28"/>
        <w:numPr>
          <w:ilvl w:val="0"/>
          <w:numId w:val="62"/>
        </w:numPr>
        <w:tabs>
          <w:tab w:val="clear" w:pos="1440"/>
        </w:tabs>
        <w:ind w:left="1080"/>
        <w:jc w:val="left"/>
        <w:rPr>
          <w:rFonts w:ascii="Arial" w:hAnsi="Arial"/>
        </w:rPr>
      </w:pPr>
      <w:r w:rsidRPr="00122866">
        <w:rPr>
          <w:rFonts w:ascii="Arial" w:hAnsi="Arial"/>
        </w:rPr>
        <w:t xml:space="preserve">Organizational Charts </w:t>
      </w:r>
    </w:p>
    <w:p w:rsidR="00122866" w:rsidRDefault="00122866" w:rsidP="00122866">
      <w:pPr>
        <w:pStyle w:val="2AutoList28"/>
        <w:tabs>
          <w:tab w:val="clear" w:pos="1440"/>
        </w:tabs>
        <w:ind w:left="1080" w:firstLine="0"/>
        <w:jc w:val="left"/>
        <w:rPr>
          <w:rFonts w:ascii="Arial" w:hAnsi="Arial"/>
        </w:rPr>
      </w:pPr>
    </w:p>
    <w:p w:rsidR="00BE588A" w:rsidRPr="00122866" w:rsidRDefault="00122866" w:rsidP="00122866">
      <w:pPr>
        <w:pStyle w:val="2AutoList28"/>
        <w:numPr>
          <w:ilvl w:val="0"/>
          <w:numId w:val="62"/>
        </w:numPr>
        <w:tabs>
          <w:tab w:val="clear" w:pos="1440"/>
        </w:tabs>
        <w:ind w:left="1080"/>
        <w:jc w:val="left"/>
        <w:rPr>
          <w:rFonts w:ascii="Arial" w:hAnsi="Arial"/>
        </w:rPr>
      </w:pPr>
      <w:r>
        <w:rPr>
          <w:rFonts w:ascii="Arial" w:hAnsi="Arial"/>
        </w:rPr>
        <w:t>O</w:t>
      </w:r>
      <w:r w:rsidR="00BE588A" w:rsidRPr="00122866">
        <w:rPr>
          <w:rFonts w:ascii="Arial" w:hAnsi="Arial"/>
        </w:rPr>
        <w:t>ther State supporting documents</w:t>
      </w:r>
    </w:p>
    <w:p w:rsidR="00284C68" w:rsidRDefault="00284C68" w:rsidP="00E070D7">
      <w:pPr>
        <w:pStyle w:val="2AutoList28"/>
        <w:tabs>
          <w:tab w:val="clear" w:pos="1440"/>
        </w:tabs>
        <w:ind w:left="360" w:firstLine="0"/>
        <w:jc w:val="left"/>
        <w:rPr>
          <w:rFonts w:ascii="Arial" w:hAnsi="Arial"/>
        </w:rPr>
      </w:pPr>
    </w:p>
    <w:p w:rsidR="00BE588A" w:rsidRPr="007D2533" w:rsidRDefault="00BE588A" w:rsidP="007D2533">
      <w:pPr>
        <w:pStyle w:val="Heading1"/>
        <w:ind w:left="0"/>
        <w:rPr>
          <w:i/>
          <w:sz w:val="22"/>
        </w:rPr>
      </w:pPr>
    </w:p>
    <w:sectPr w:rsidR="00BE588A" w:rsidRPr="007D2533" w:rsidSect="002C2A53">
      <w:headerReference w:type="even" r:id="rId326"/>
      <w:headerReference w:type="default" r:id="rId327"/>
      <w:footerReference w:type="even" r:id="rId328"/>
      <w:headerReference w:type="first" r:id="rId329"/>
      <w:footerReference w:type="first" r:id="rId330"/>
      <w:footnotePr>
        <w:numRestart w:val="eachSect"/>
      </w:footnotePr>
      <w:type w:val="continuous"/>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E50" w:rsidRDefault="00135E50">
      <w:r>
        <w:separator/>
      </w:r>
    </w:p>
  </w:endnote>
  <w:endnote w:type="continuationSeparator" w:id="0">
    <w:p w:rsidR="00135E50" w:rsidRDefault="00135E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P Hebrew David">
    <w:panose1 w:val="00000000000000000000"/>
    <w:charset w:val="02"/>
    <w:family w:val="auto"/>
    <w:pitch w:val="variable"/>
    <w:sig w:usb0="00000000" w:usb1="10000000" w:usb2="00000000" w:usb3="00000000" w:csb0="80000000" w:csb1="00000000"/>
  </w:font>
  <w:font w:name="WP MathExtendedA">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P MathA">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ヒラギノ角ゴ Pro W3">
    <w:charset w:val="00"/>
    <w:family w:val="roman"/>
    <w:pitch w:val="default"/>
    <w:sig w:usb0="00000000" w:usb1="00000000" w:usb2="00000000" w:usb3="00000000" w:csb0="00000000" w:csb1="00000000"/>
  </w:font>
  <w:font w:name="AGaramondPro-Regular">
    <w:panose1 w:val="00000000000000000000"/>
    <w:charset w:val="00"/>
    <w:family w:val="auto"/>
    <w:notTrueType/>
    <w:pitch w:val="default"/>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158</w:t>
    </w:r>
    <w:r>
      <w:rPr>
        <w:rStyle w:val="PageNumber"/>
      </w:rPr>
      <w:fldChar w:fldCharType="end"/>
    </w:r>
  </w:p>
  <w:p w:rsidR="00F87255" w:rsidRDefault="00F87255">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rsidP="00B41991">
    <w:pPr>
      <w:jc w:val="center"/>
    </w:pPr>
    <w:r>
      <w:rPr>
        <w:rStyle w:val="PageNumber"/>
      </w:rPr>
      <w:fldChar w:fldCharType="begin"/>
    </w:r>
    <w:r>
      <w:rPr>
        <w:rStyle w:val="PageNumber"/>
      </w:rPr>
      <w:instrText xml:space="preserve"> PAGE </w:instrText>
    </w:r>
    <w:r>
      <w:rPr>
        <w:rStyle w:val="PageNumber"/>
      </w:rPr>
      <w:fldChar w:fldCharType="separate"/>
    </w:r>
    <w:r w:rsidR="007F6890">
      <w:rPr>
        <w:rStyle w:val="PageNumber"/>
        <w:noProof/>
      </w:rPr>
      <w:t>215</w:t>
    </w:r>
    <w:r>
      <w:rPr>
        <w:rStyle w:val="PageNumber"/>
      </w:rPr>
      <w:fldChar w:fldCharType="end"/>
    </w:r>
  </w:p>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rsidP="00531D6A">
    <w:pPr>
      <w:pStyle w:val="Footer"/>
      <w:ind w:left="0" w:right="360"/>
      <w:jc w:val="center"/>
    </w:pPr>
    <w:r>
      <w:rPr>
        <w:rStyle w:val="PageNumber"/>
      </w:rPr>
      <w:fldChar w:fldCharType="begin"/>
    </w:r>
    <w:r>
      <w:rPr>
        <w:rStyle w:val="PageNumber"/>
      </w:rPr>
      <w:instrText xml:space="preserve"> PAGE </w:instrText>
    </w:r>
    <w:r>
      <w:rPr>
        <w:rStyle w:val="PageNumber"/>
      </w:rPr>
      <w:fldChar w:fldCharType="separate"/>
    </w:r>
    <w:r w:rsidR="00687743">
      <w:rPr>
        <w:rStyle w:val="PageNumber"/>
        <w:noProof/>
      </w:rPr>
      <w:t>134</w:t>
    </w:r>
    <w:r>
      <w:rPr>
        <w:rStyle w:val="PageNumber"/>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Pr="00531D6A" w:rsidRDefault="00F87255" w:rsidP="00F27BBD">
    <w:pPr>
      <w:pStyle w:val="Footer"/>
      <w:ind w:left="0"/>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pPr>
      <w:pStyle w:val="Footer"/>
      <w:jc w:val="center"/>
    </w:pPr>
    <w:fldSimple w:instr=" PAGE   \* MERGEFORMAT ">
      <w:r w:rsidR="00687743">
        <w:rPr>
          <w:noProof/>
        </w:rPr>
        <w:t>137</w:t>
      </w:r>
    </w:fldSimple>
  </w:p>
  <w:p w:rsidR="00F87255" w:rsidRPr="00E97396" w:rsidRDefault="00F87255" w:rsidP="00E97396">
    <w:pPr>
      <w:pStyle w:val="Foote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rsidP="008F481D">
    <w:pPr>
      <w:jc w:val="center"/>
    </w:pPr>
    <w:r>
      <w:rPr>
        <w:rStyle w:val="PageNumber"/>
      </w:rPr>
      <w:fldChar w:fldCharType="begin"/>
    </w:r>
    <w:r>
      <w:rPr>
        <w:rStyle w:val="PageNumber"/>
      </w:rPr>
      <w:instrText xml:space="preserve"> PAGE </w:instrText>
    </w:r>
    <w:r>
      <w:rPr>
        <w:rStyle w:val="PageNumber"/>
      </w:rPr>
      <w:fldChar w:fldCharType="separate"/>
    </w:r>
    <w:r w:rsidR="007F6890">
      <w:rPr>
        <w:rStyle w:val="PageNumber"/>
        <w:noProof/>
      </w:rPr>
      <w:t>212</w:t>
    </w:r>
    <w:r>
      <w:rPr>
        <w:rStyle w:val="PageNumber"/>
      </w:rPr>
      <w:fldChar w:fldCharType="end"/>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Pr="00E97396" w:rsidRDefault="00F87255" w:rsidP="00E97396">
    <w:pPr>
      <w:pStyle w:val="Footer"/>
      <w:jc w:val="center"/>
    </w:pPr>
    <w:r>
      <w:rPr>
        <w:rStyle w:val="PageNumber"/>
      </w:rPr>
      <w:fldChar w:fldCharType="begin"/>
    </w:r>
    <w:r>
      <w:rPr>
        <w:rStyle w:val="PageNumber"/>
      </w:rPr>
      <w:instrText xml:space="preserve"> PAGE </w:instrText>
    </w:r>
    <w:r>
      <w:rPr>
        <w:rStyle w:val="PageNumber"/>
      </w:rPr>
      <w:fldChar w:fldCharType="separate"/>
    </w:r>
    <w:r w:rsidR="00687743">
      <w:rPr>
        <w:rStyle w:val="PageNumber"/>
        <w:noProof/>
      </w:rPr>
      <w:t>164</w:t>
    </w:r>
    <w:r>
      <w:rPr>
        <w:rStyle w:val="PageNumber"/>
      </w:rPr>
      <w:fldChar w:fldCharType="end"/>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rsidP="00B41991">
    <w:pPr>
      <w:jc w:val="center"/>
    </w:pPr>
    <w:r>
      <w:rPr>
        <w:rStyle w:val="PageNumber"/>
      </w:rPr>
      <w:fldChar w:fldCharType="begin"/>
    </w:r>
    <w:r>
      <w:rPr>
        <w:rStyle w:val="PageNumber"/>
      </w:rPr>
      <w:instrText xml:space="preserve"> PAGE </w:instrText>
    </w:r>
    <w:r>
      <w:rPr>
        <w:rStyle w:val="PageNumber"/>
      </w:rPr>
      <w:fldChar w:fldCharType="separate"/>
    </w:r>
    <w:r w:rsidR="007F6890">
      <w:rPr>
        <w:rStyle w:val="PageNumber"/>
        <w:noProof/>
      </w:rPr>
      <w:t>213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E50" w:rsidRDefault="00135E50">
      <w:r>
        <w:separator/>
      </w:r>
    </w:p>
  </w:footnote>
  <w:footnote w:type="continuationSeparator" w:id="0">
    <w:p w:rsidR="00135E50" w:rsidRDefault="00135E50">
      <w:r>
        <w:continuationSeparator/>
      </w:r>
    </w:p>
  </w:footnote>
  <w:footnote w:id="1">
    <w:p w:rsidR="00F87255" w:rsidRPr="00852D3B" w:rsidRDefault="00F87255" w:rsidP="007F30AE">
      <w:pPr>
        <w:pStyle w:val="FootnoteText"/>
        <w:rPr>
          <w:rFonts w:ascii="Times New Roman" w:hAnsi="Times New Roman"/>
        </w:rPr>
      </w:pPr>
      <w:r w:rsidRPr="00852D3B">
        <w:rPr>
          <w:rStyle w:val="FootnoteReference"/>
          <w:rFonts w:ascii="Times New Roman" w:hAnsi="Times New Roman"/>
          <w:vertAlign w:val="superscript"/>
        </w:rPr>
        <w:footnoteRef/>
      </w:r>
      <w:r w:rsidRPr="00852D3B">
        <w:rPr>
          <w:rFonts w:ascii="Times New Roman" w:hAnsi="Times New Roman"/>
        </w:rPr>
        <w:t xml:space="preserve">  Timely is defined by each State based on established National guidelines for the individual conditions.</w:t>
      </w:r>
    </w:p>
  </w:footnote>
  <w:footnote w:id="2">
    <w:p w:rsidR="00F87255" w:rsidRDefault="00F87255" w:rsidP="002222C1">
      <w:pPr>
        <w:pStyle w:val="FootnoteText"/>
        <w:rPr>
          <w:rFonts w:ascii="Times New Roman" w:hAnsi="Times New Roman"/>
        </w:rPr>
      </w:pPr>
    </w:p>
    <w:p w:rsidR="00F87255" w:rsidRPr="00D858DB" w:rsidRDefault="00F87255" w:rsidP="002222C1">
      <w:pPr>
        <w:pStyle w:val="FootnoteText"/>
        <w:rPr>
          <w:rFonts w:ascii="Times New Roman" w:hAnsi="Times New Roman"/>
        </w:rPr>
      </w:pPr>
      <w:r w:rsidRPr="002802AD">
        <w:rPr>
          <w:rStyle w:val="FootnoteReference"/>
          <w:rFonts w:ascii="Times New Roman" w:hAnsi="Times New Roman"/>
          <w:vertAlign w:val="superscript"/>
        </w:rPr>
        <w:footnoteRef/>
      </w:r>
      <w:r w:rsidRPr="00D858DB">
        <w:rPr>
          <w:rFonts w:ascii="Times New Roman" w:hAnsi="Times New Roman"/>
        </w:rPr>
        <w:t xml:space="preserve"> </w:t>
      </w:r>
      <w:r>
        <w:rPr>
          <w:rFonts w:ascii="Times New Roman" w:hAnsi="Times New Roman"/>
        </w:rPr>
        <w:t xml:space="preserve"> </w:t>
      </w:r>
      <w:r w:rsidRPr="00D858DB">
        <w:rPr>
          <w:rFonts w:ascii="Times New Roman" w:hAnsi="Times New Roman"/>
        </w:rPr>
        <w:t>Body Mass Index is defined as the ratio of weight in kilograms to the square of the height in meters.</w:t>
      </w:r>
    </w:p>
  </w:footnote>
  <w:footnote w:id="3">
    <w:p w:rsidR="00F87255" w:rsidRPr="002C0FDA" w:rsidRDefault="00F87255" w:rsidP="002222C1">
      <w:pPr>
        <w:pStyle w:val="FootnoteText"/>
        <w:rPr>
          <w:rFonts w:ascii="Times New Roman" w:hAnsi="Times New Roman"/>
        </w:rPr>
      </w:pPr>
      <w:r w:rsidRPr="002802AD">
        <w:rPr>
          <w:rStyle w:val="FootnoteReference"/>
          <w:rFonts w:ascii="Times New Roman" w:hAnsi="Times New Roman"/>
          <w:vertAlign w:val="superscript"/>
        </w:rPr>
        <w:footnoteRef/>
      </w:r>
      <w:r w:rsidRPr="00D858DB">
        <w:rPr>
          <w:rFonts w:ascii="Times New Roman" w:hAnsi="Times New Roman"/>
        </w:rPr>
        <w:t xml:space="preserve"> </w:t>
      </w:r>
      <w:r>
        <w:rPr>
          <w:rFonts w:ascii="Times New Roman" w:hAnsi="Times New Roman"/>
        </w:rPr>
        <w:t xml:space="preserve"> </w:t>
      </w:r>
      <w:r w:rsidRPr="002C0FDA">
        <w:rPr>
          <w:rFonts w:ascii="Times New Roman" w:hAnsi="Times New Roman"/>
        </w:rPr>
        <w:t xml:space="preserve">Childhood obesity is defined as a BMI at or above the 95th percentile for children of the same age and sex, based on the reference values included in the National Center for Health Statistics 2000 growth charts.  Childhood overweight is defined as a BMI between the 85th and 95th percentiles.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Pr="00222FF6" w:rsidRDefault="00F87255" w:rsidP="00222FF6">
    <w:pPr>
      <w:pStyle w:val="Heade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55" w:rsidRDefault="00F872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pStyle w:val="Level1"/>
      <w:lvlText w:val="%1."/>
      <w:lvlJc w:val="left"/>
      <w:pPr>
        <w:tabs>
          <w:tab w:val="num" w:pos="1440"/>
        </w:tabs>
        <w:ind w:left="1440" w:hanging="720"/>
      </w:pPr>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A032CB"/>
    <w:multiLevelType w:val="hybridMultilevel"/>
    <w:tmpl w:val="B524CE3E"/>
    <w:lvl w:ilvl="0" w:tplc="C46E2E70">
      <w:start w:val="1"/>
      <w:numFmt w:val="bullet"/>
      <w:lvlText w:val=""/>
      <w:lvlJc w:val="left"/>
      <w:pPr>
        <w:tabs>
          <w:tab w:val="num" w:pos="2160"/>
        </w:tabs>
        <w:ind w:left="216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B35F03"/>
    <w:multiLevelType w:val="hybridMultilevel"/>
    <w:tmpl w:val="23E21CA8"/>
    <w:lvl w:ilvl="0" w:tplc="FFFFFFFF">
      <w:start w:val="1"/>
      <w:numFmt w:val="upperLetter"/>
      <w:lvlText w:val="%1."/>
      <w:lvlJc w:val="left"/>
      <w:pPr>
        <w:tabs>
          <w:tab w:val="num" w:pos="1440"/>
        </w:tabs>
        <w:ind w:left="1440" w:hanging="720"/>
      </w:pPr>
      <w:rPr>
        <w:rFonts w:hint="default"/>
      </w:rPr>
    </w:lvl>
    <w:lvl w:ilvl="1" w:tplc="21E6F95A">
      <w:numFmt w:val="bullet"/>
      <w:lvlText w:val=""/>
      <w:lvlJc w:val="left"/>
      <w:pPr>
        <w:tabs>
          <w:tab w:val="num" w:pos="2160"/>
        </w:tabs>
        <w:ind w:left="2160" w:hanging="720"/>
      </w:pPr>
      <w:rPr>
        <w:rFonts w:ascii="Symbol" w:hAnsi="Symbol" w:cs="Times New Roman" w:hint="default"/>
      </w:rPr>
    </w:lvl>
    <w:lvl w:ilvl="2" w:tplc="B3A678A2">
      <w:start w:val="3"/>
      <w:numFmt w:val="decimal"/>
      <w:lvlText w:val="%3."/>
      <w:lvlJc w:val="left"/>
      <w:pPr>
        <w:tabs>
          <w:tab w:val="num" w:pos="2700"/>
        </w:tabs>
        <w:ind w:left="2700" w:hanging="360"/>
      </w:pPr>
      <w:rPr>
        <w:rFonts w:hint="default"/>
        <w:u w:val="single"/>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037710A3"/>
    <w:multiLevelType w:val="hybridMultilevel"/>
    <w:tmpl w:val="93CA15FA"/>
    <w:lvl w:ilvl="0" w:tplc="7320FC0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B67ACF"/>
    <w:multiLevelType w:val="hybridMultilevel"/>
    <w:tmpl w:val="E7125D2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70711E"/>
    <w:multiLevelType w:val="singleLevel"/>
    <w:tmpl w:val="D8CA58E2"/>
    <w:lvl w:ilvl="0">
      <w:start w:val="6"/>
      <w:numFmt w:val="decimal"/>
      <w:lvlText w:val="%1."/>
      <w:lvlJc w:val="left"/>
      <w:pPr>
        <w:tabs>
          <w:tab w:val="num" w:pos="360"/>
        </w:tabs>
        <w:ind w:left="360" w:hanging="360"/>
      </w:pPr>
      <w:rPr>
        <w:rFonts w:hint="default"/>
      </w:rPr>
    </w:lvl>
  </w:abstractNum>
  <w:abstractNum w:abstractNumId="6">
    <w:nsid w:val="08BB2444"/>
    <w:multiLevelType w:val="singleLevel"/>
    <w:tmpl w:val="B6EAAB9A"/>
    <w:lvl w:ilvl="0">
      <w:start w:val="1"/>
      <w:numFmt w:val="bullet"/>
      <w:lvlText w:val=""/>
      <w:lvlJc w:val="left"/>
      <w:pPr>
        <w:tabs>
          <w:tab w:val="num" w:pos="1440"/>
        </w:tabs>
        <w:ind w:left="1440" w:hanging="720"/>
      </w:pPr>
      <w:rPr>
        <w:rFonts w:ascii="Symbol" w:hAnsi="Symbol" w:hint="default"/>
      </w:rPr>
    </w:lvl>
  </w:abstractNum>
  <w:abstractNum w:abstractNumId="7">
    <w:nsid w:val="0C19522E"/>
    <w:multiLevelType w:val="multilevel"/>
    <w:tmpl w:val="6F22E9F4"/>
    <w:lvl w:ilvl="0">
      <w:start w:val="1"/>
      <w:numFmt w:val="upperRoman"/>
      <w:lvlText w:val="%1."/>
      <w:lvlJc w:val="left"/>
      <w:pPr>
        <w:tabs>
          <w:tab w:val="num" w:pos="720"/>
        </w:tabs>
        <w:ind w:left="720" w:hanging="720"/>
      </w:pPr>
      <w:rPr>
        <w:rFonts w:hint="default"/>
        <w:b/>
        <w:bCs/>
      </w:rPr>
    </w:lvl>
    <w:lvl w:ilvl="1">
      <w:start w:val="1"/>
      <w:numFmt w:val="upperLetter"/>
      <w:lvlText w:val="%2."/>
      <w:lvlJc w:val="left"/>
      <w:pPr>
        <w:tabs>
          <w:tab w:val="num" w:pos="1440"/>
        </w:tabs>
        <w:ind w:left="1440" w:hanging="720"/>
      </w:pPr>
      <w:rPr>
        <w:rFonts w:hint="default"/>
        <w:b/>
        <w:bCs/>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C456B14"/>
    <w:multiLevelType w:val="hybridMultilevel"/>
    <w:tmpl w:val="749AA0AA"/>
    <w:lvl w:ilvl="0">
      <w:start w:val="1"/>
      <w:numFmt w:val="bullet"/>
      <w:lvlText w:val=""/>
      <w:lvlJc w:val="left"/>
      <w:pPr>
        <w:tabs>
          <w:tab w:val="num" w:pos="2880"/>
        </w:tabs>
        <w:ind w:left="2880" w:hanging="360"/>
      </w:pPr>
      <w:rPr>
        <w:rFonts w:ascii="Symbol" w:hAnsi="Symbol" w:cs="Symbol" w:hint="default"/>
      </w:rPr>
    </w:lvl>
    <w:lvl w:ilvl="1">
      <w:start w:val="1"/>
      <w:numFmt w:val="bullet"/>
      <w:lvlText w:val="o"/>
      <w:lvlJc w:val="left"/>
      <w:pPr>
        <w:tabs>
          <w:tab w:val="num" w:pos="3600"/>
        </w:tabs>
        <w:ind w:left="3600" w:hanging="360"/>
      </w:pPr>
      <w:rPr>
        <w:rFonts w:ascii="Courier New" w:hAnsi="Courier New" w:cs="Book Antiqua" w:hint="default"/>
      </w:rPr>
    </w:lvl>
    <w:lvl w:ilvl="2">
      <w:start w:val="1"/>
      <w:numFmt w:val="bullet"/>
      <w:lvlText w:val=""/>
      <w:lvlJc w:val="left"/>
      <w:pPr>
        <w:tabs>
          <w:tab w:val="num" w:pos="4320"/>
        </w:tabs>
        <w:ind w:left="4320" w:hanging="360"/>
      </w:pPr>
      <w:rPr>
        <w:rFonts w:ascii="Wingdings" w:hAnsi="Wingdings" w:cs="WP Hebrew David" w:hint="default"/>
      </w:rPr>
    </w:lvl>
    <w:lvl w:ilvl="3">
      <w:start w:val="1"/>
      <w:numFmt w:val="bullet"/>
      <w:lvlText w:val=""/>
      <w:lvlJc w:val="left"/>
      <w:pPr>
        <w:tabs>
          <w:tab w:val="num" w:pos="5040"/>
        </w:tabs>
        <w:ind w:left="5040" w:hanging="360"/>
      </w:pPr>
      <w:rPr>
        <w:rFonts w:ascii="Symbol" w:hAnsi="Symbol" w:cs="Symbol" w:hint="default"/>
      </w:rPr>
    </w:lvl>
    <w:lvl w:ilvl="4">
      <w:start w:val="1"/>
      <w:numFmt w:val="bullet"/>
      <w:lvlText w:val="o"/>
      <w:lvlJc w:val="left"/>
      <w:pPr>
        <w:tabs>
          <w:tab w:val="num" w:pos="5760"/>
        </w:tabs>
        <w:ind w:left="5760" w:hanging="360"/>
      </w:pPr>
      <w:rPr>
        <w:rFonts w:ascii="Courier New" w:hAnsi="Courier New" w:cs="Book Antiqua" w:hint="default"/>
      </w:rPr>
    </w:lvl>
    <w:lvl w:ilvl="5">
      <w:start w:val="1"/>
      <w:numFmt w:val="bullet"/>
      <w:lvlText w:val=""/>
      <w:lvlJc w:val="left"/>
      <w:pPr>
        <w:tabs>
          <w:tab w:val="num" w:pos="6480"/>
        </w:tabs>
        <w:ind w:left="6480" w:hanging="360"/>
      </w:pPr>
      <w:rPr>
        <w:rFonts w:ascii="Wingdings" w:hAnsi="Wingdings" w:cs="WP Hebrew David" w:hint="default"/>
      </w:rPr>
    </w:lvl>
    <w:lvl w:ilvl="6">
      <w:start w:val="1"/>
      <w:numFmt w:val="bullet"/>
      <w:lvlText w:val=""/>
      <w:lvlJc w:val="left"/>
      <w:pPr>
        <w:tabs>
          <w:tab w:val="num" w:pos="7200"/>
        </w:tabs>
        <w:ind w:left="7200" w:hanging="360"/>
      </w:pPr>
      <w:rPr>
        <w:rFonts w:ascii="Symbol" w:hAnsi="Symbol" w:cs="Symbol" w:hint="default"/>
      </w:rPr>
    </w:lvl>
    <w:lvl w:ilvl="7">
      <w:start w:val="1"/>
      <w:numFmt w:val="bullet"/>
      <w:lvlText w:val="o"/>
      <w:lvlJc w:val="left"/>
      <w:pPr>
        <w:tabs>
          <w:tab w:val="num" w:pos="7920"/>
        </w:tabs>
        <w:ind w:left="7920" w:hanging="360"/>
      </w:pPr>
      <w:rPr>
        <w:rFonts w:ascii="Courier New" w:hAnsi="Courier New" w:cs="Book Antiqua" w:hint="default"/>
      </w:rPr>
    </w:lvl>
    <w:lvl w:ilvl="8">
      <w:start w:val="1"/>
      <w:numFmt w:val="bullet"/>
      <w:lvlText w:val=""/>
      <w:lvlJc w:val="left"/>
      <w:pPr>
        <w:tabs>
          <w:tab w:val="num" w:pos="8640"/>
        </w:tabs>
        <w:ind w:left="8640" w:hanging="360"/>
      </w:pPr>
      <w:rPr>
        <w:rFonts w:ascii="Wingdings" w:hAnsi="Wingdings" w:cs="WP Hebrew David" w:hint="default"/>
      </w:rPr>
    </w:lvl>
  </w:abstractNum>
  <w:abstractNum w:abstractNumId="9">
    <w:nsid w:val="0DAA7471"/>
    <w:multiLevelType w:val="hybridMultilevel"/>
    <w:tmpl w:val="FEFC99EC"/>
    <w:lvl w:ilvl="0" w:tplc="A9665950">
      <w:start w:val="1"/>
      <w:numFmt w:val="upperLetter"/>
      <w:lvlText w:val="%1."/>
      <w:lvlJc w:val="left"/>
      <w:pPr>
        <w:tabs>
          <w:tab w:val="num" w:pos="1440"/>
        </w:tabs>
        <w:ind w:left="1440" w:hanging="720"/>
      </w:pPr>
      <w:rPr>
        <w:rFonts w:hint="default"/>
        <w:b w:val="0"/>
        <w:bCs/>
        <w:i w:val="0"/>
      </w:rPr>
    </w:lvl>
    <w:lvl w:ilvl="1" w:tplc="941EDE8E">
      <w:start w:val="8"/>
      <w:numFmt w:val="decimal"/>
      <w:lvlText w:val="%2."/>
      <w:lvlJc w:val="left"/>
      <w:pPr>
        <w:tabs>
          <w:tab w:val="num" w:pos="1440"/>
        </w:tabs>
        <w:ind w:left="1440" w:hanging="360"/>
      </w:pPr>
      <w:rPr>
        <w:rFonts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DE40D77"/>
    <w:multiLevelType w:val="hybridMultilevel"/>
    <w:tmpl w:val="64DA9FBA"/>
    <w:lvl w:ilvl="0" w:tplc="7320FC0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B154BB"/>
    <w:multiLevelType w:val="singleLevel"/>
    <w:tmpl w:val="9DBCC30E"/>
    <w:lvl w:ilvl="0">
      <w:start w:val="1"/>
      <w:numFmt w:val="lowerLetter"/>
      <w:lvlText w:val="%1."/>
      <w:lvlJc w:val="left"/>
      <w:pPr>
        <w:tabs>
          <w:tab w:val="num" w:pos="720"/>
        </w:tabs>
        <w:ind w:left="720" w:hanging="360"/>
      </w:pPr>
      <w:rPr>
        <w:rFonts w:hint="default"/>
      </w:rPr>
    </w:lvl>
  </w:abstractNum>
  <w:abstractNum w:abstractNumId="12">
    <w:nsid w:val="11DB3C6F"/>
    <w:multiLevelType w:val="singleLevel"/>
    <w:tmpl w:val="81C86170"/>
    <w:lvl w:ilvl="0">
      <w:start w:val="15"/>
      <w:numFmt w:val="decimal"/>
      <w:lvlText w:val="%1."/>
      <w:lvlJc w:val="left"/>
      <w:pPr>
        <w:tabs>
          <w:tab w:val="num" w:pos="1440"/>
        </w:tabs>
        <w:ind w:left="1440" w:hanging="720"/>
      </w:pPr>
      <w:rPr>
        <w:rFonts w:hint="default"/>
      </w:rPr>
    </w:lvl>
  </w:abstractNum>
  <w:abstractNum w:abstractNumId="13">
    <w:nsid w:val="14D56EAF"/>
    <w:multiLevelType w:val="hybridMultilevel"/>
    <w:tmpl w:val="C2D4B6CA"/>
    <w:lvl w:ilvl="0" w:tplc="6B3C4EB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D0C490E6">
      <w:start w:val="1"/>
      <w:numFmt w:val="lowerLetter"/>
      <w:lvlText w:val="%8."/>
      <w:lvlJc w:val="left"/>
      <w:pPr>
        <w:tabs>
          <w:tab w:val="num" w:pos="1800"/>
        </w:tabs>
        <w:ind w:left="1800" w:hanging="360"/>
      </w:pPr>
      <w:rPr>
        <w:b/>
      </w:rPr>
    </w:lvl>
    <w:lvl w:ilvl="8" w:tplc="0409001B">
      <w:start w:val="1"/>
      <w:numFmt w:val="lowerRoman"/>
      <w:lvlText w:val="%9."/>
      <w:lvlJc w:val="right"/>
      <w:pPr>
        <w:tabs>
          <w:tab w:val="num" w:pos="6480"/>
        </w:tabs>
        <w:ind w:left="6480" w:hanging="180"/>
      </w:pPr>
    </w:lvl>
  </w:abstractNum>
  <w:abstractNum w:abstractNumId="14">
    <w:nsid w:val="19D52DE7"/>
    <w:multiLevelType w:val="singleLevel"/>
    <w:tmpl w:val="CC3A6CA8"/>
    <w:lvl w:ilvl="0">
      <w:start w:val="1"/>
      <w:numFmt w:val="bullet"/>
      <w:lvlText w:val=""/>
      <w:lvlJc w:val="left"/>
      <w:pPr>
        <w:tabs>
          <w:tab w:val="num" w:pos="1440"/>
        </w:tabs>
        <w:ind w:left="1440" w:hanging="720"/>
      </w:pPr>
      <w:rPr>
        <w:rFonts w:ascii="Symbol" w:hAnsi="Symbol" w:hint="default"/>
      </w:rPr>
    </w:lvl>
  </w:abstractNum>
  <w:abstractNum w:abstractNumId="15">
    <w:nsid w:val="19F756B8"/>
    <w:multiLevelType w:val="singleLevel"/>
    <w:tmpl w:val="B6EAAB9A"/>
    <w:lvl w:ilvl="0">
      <w:start w:val="1"/>
      <w:numFmt w:val="bullet"/>
      <w:lvlText w:val=""/>
      <w:lvlJc w:val="left"/>
      <w:pPr>
        <w:tabs>
          <w:tab w:val="num" w:pos="1440"/>
        </w:tabs>
        <w:ind w:left="1440" w:hanging="720"/>
      </w:pPr>
      <w:rPr>
        <w:rFonts w:ascii="Symbol" w:hAnsi="Symbol" w:hint="default"/>
      </w:rPr>
    </w:lvl>
  </w:abstractNum>
  <w:abstractNum w:abstractNumId="16">
    <w:nsid w:val="22277A7C"/>
    <w:multiLevelType w:val="multilevel"/>
    <w:tmpl w:val="DC4E1C52"/>
    <w:lvl w:ilvl="0">
      <w:start w:val="1"/>
      <w:numFmt w:val="bullet"/>
      <w:lvlText w:val=""/>
      <w:lvlJc w:val="left"/>
      <w:pPr>
        <w:tabs>
          <w:tab w:val="num" w:pos="720"/>
        </w:tabs>
        <w:ind w:left="720" w:hanging="360"/>
      </w:pPr>
      <w:rPr>
        <w:rFonts w:ascii="WP MathExtendedA" w:hAnsi="WP MathExtendedA" w:hint="default"/>
      </w:rPr>
    </w:lvl>
    <w:lvl w:ilvl="1">
      <w:start w:val="1"/>
      <w:numFmt w:val="bullet"/>
      <w:lvlText w:val=""/>
      <w:lvlJc w:val="left"/>
      <w:pPr>
        <w:tabs>
          <w:tab w:val="num" w:pos="1440"/>
        </w:tabs>
        <w:ind w:left="1440" w:hanging="360"/>
      </w:pPr>
      <w:rPr>
        <w:rFonts w:ascii="WP MathExtendedA" w:hAnsi="WP MathExtendedA" w:hint="default"/>
      </w:rPr>
    </w:lvl>
    <w:lvl w:ilvl="2">
      <w:numFmt w:val="bullet"/>
      <w:lvlText w:val="-"/>
      <w:lvlJc w:val="left"/>
      <w:pPr>
        <w:tabs>
          <w:tab w:val="num" w:pos="2160"/>
        </w:tabs>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P MathExtendedA" w:hAnsi="WP MathExtendedA" w:hint="default"/>
      </w:rPr>
    </w:lvl>
    <w:lvl w:ilvl="4" w:tentative="1">
      <w:start w:val="1"/>
      <w:numFmt w:val="bullet"/>
      <w:lvlText w:val=""/>
      <w:lvlJc w:val="left"/>
      <w:pPr>
        <w:tabs>
          <w:tab w:val="num" w:pos="3600"/>
        </w:tabs>
        <w:ind w:left="3600" w:hanging="360"/>
      </w:pPr>
      <w:rPr>
        <w:rFonts w:ascii="WP MathExtendedA" w:hAnsi="WP MathExtendedA" w:hint="default"/>
      </w:rPr>
    </w:lvl>
    <w:lvl w:ilvl="5" w:tentative="1">
      <w:start w:val="1"/>
      <w:numFmt w:val="bullet"/>
      <w:lvlText w:val=""/>
      <w:lvlJc w:val="left"/>
      <w:pPr>
        <w:tabs>
          <w:tab w:val="num" w:pos="4320"/>
        </w:tabs>
        <w:ind w:left="4320" w:hanging="360"/>
      </w:pPr>
      <w:rPr>
        <w:rFonts w:ascii="WP MathExtendedA" w:hAnsi="WP MathExtendedA" w:hint="default"/>
      </w:rPr>
    </w:lvl>
    <w:lvl w:ilvl="6" w:tentative="1">
      <w:start w:val="1"/>
      <w:numFmt w:val="bullet"/>
      <w:lvlText w:val=""/>
      <w:lvlJc w:val="left"/>
      <w:pPr>
        <w:tabs>
          <w:tab w:val="num" w:pos="5040"/>
        </w:tabs>
        <w:ind w:left="5040" w:hanging="360"/>
      </w:pPr>
      <w:rPr>
        <w:rFonts w:ascii="WP MathExtendedA" w:hAnsi="WP MathExtendedA" w:hint="default"/>
      </w:rPr>
    </w:lvl>
    <w:lvl w:ilvl="7" w:tentative="1">
      <w:start w:val="1"/>
      <w:numFmt w:val="bullet"/>
      <w:lvlText w:val=""/>
      <w:lvlJc w:val="left"/>
      <w:pPr>
        <w:tabs>
          <w:tab w:val="num" w:pos="5760"/>
        </w:tabs>
        <w:ind w:left="5760" w:hanging="360"/>
      </w:pPr>
      <w:rPr>
        <w:rFonts w:ascii="WP MathExtendedA" w:hAnsi="WP MathExtendedA" w:hint="default"/>
      </w:rPr>
    </w:lvl>
    <w:lvl w:ilvl="8" w:tentative="1">
      <w:start w:val="1"/>
      <w:numFmt w:val="bullet"/>
      <w:lvlText w:val=""/>
      <w:lvlJc w:val="left"/>
      <w:pPr>
        <w:tabs>
          <w:tab w:val="num" w:pos="6480"/>
        </w:tabs>
        <w:ind w:left="6480" w:hanging="360"/>
      </w:pPr>
      <w:rPr>
        <w:rFonts w:ascii="WP MathExtendedA" w:hAnsi="WP MathExtendedA" w:hint="default"/>
      </w:rPr>
    </w:lvl>
  </w:abstractNum>
  <w:abstractNum w:abstractNumId="17">
    <w:nsid w:val="22956340"/>
    <w:multiLevelType w:val="singleLevel"/>
    <w:tmpl w:val="A0B24A20"/>
    <w:lvl w:ilvl="0">
      <w:start w:val="1"/>
      <w:numFmt w:val="upperLetter"/>
      <w:lvlText w:val="%1."/>
      <w:lvlJc w:val="left"/>
      <w:pPr>
        <w:tabs>
          <w:tab w:val="num" w:pos="1440"/>
        </w:tabs>
        <w:ind w:left="1440" w:hanging="720"/>
      </w:pPr>
    </w:lvl>
  </w:abstractNum>
  <w:abstractNum w:abstractNumId="18">
    <w:nsid w:val="25FC7EE7"/>
    <w:multiLevelType w:val="multilevel"/>
    <w:tmpl w:val="F3127A60"/>
    <w:lvl w:ilvl="0">
      <w:start w:val="1"/>
      <w:numFmt w:val="upperRoman"/>
      <w:lvlText w:val="%1."/>
      <w:lvlJc w:val="left"/>
      <w:pPr>
        <w:tabs>
          <w:tab w:val="num" w:pos="720"/>
        </w:tabs>
        <w:ind w:left="720" w:hanging="720"/>
      </w:pPr>
      <w:rPr>
        <w:rFonts w:ascii="Arial" w:hAnsi="Arial" w:hint="default"/>
        <w:b w:val="0"/>
        <w:bCs/>
        <w:i w:val="0"/>
        <w:sz w:val="24"/>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numFmt w:val="none"/>
      <w:lvlText w:val=""/>
      <w:lvlJc w:val="left"/>
      <w:pPr>
        <w:tabs>
          <w:tab w:val="num" w:pos="360"/>
        </w:tabs>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75472BB"/>
    <w:multiLevelType w:val="hybridMultilevel"/>
    <w:tmpl w:val="83E08B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B10A19"/>
    <w:multiLevelType w:val="singleLevel"/>
    <w:tmpl w:val="33767EBC"/>
    <w:lvl w:ilvl="0">
      <w:start w:val="1"/>
      <w:numFmt w:val="decimal"/>
      <w:lvlText w:val="%1."/>
      <w:lvlJc w:val="left"/>
      <w:pPr>
        <w:tabs>
          <w:tab w:val="num" w:pos="1080"/>
        </w:tabs>
        <w:ind w:left="720" w:firstLine="0"/>
      </w:pPr>
      <w:rPr>
        <w:rFonts w:hint="default"/>
      </w:rPr>
    </w:lvl>
  </w:abstractNum>
  <w:abstractNum w:abstractNumId="21">
    <w:nsid w:val="2EB52526"/>
    <w:multiLevelType w:val="singleLevel"/>
    <w:tmpl w:val="230E546C"/>
    <w:lvl w:ilvl="0">
      <w:start w:val="2"/>
      <w:numFmt w:val="decimal"/>
      <w:lvlText w:val="%1."/>
      <w:lvlJc w:val="left"/>
      <w:pPr>
        <w:tabs>
          <w:tab w:val="num" w:pos="1080"/>
        </w:tabs>
        <w:ind w:left="1080" w:hanging="360"/>
      </w:pPr>
      <w:rPr>
        <w:rFonts w:hint="default"/>
      </w:rPr>
    </w:lvl>
  </w:abstractNum>
  <w:abstractNum w:abstractNumId="22">
    <w:nsid w:val="2EE0039A"/>
    <w:multiLevelType w:val="hybridMultilevel"/>
    <w:tmpl w:val="D4FC81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0334EDA"/>
    <w:multiLevelType w:val="multilevel"/>
    <w:tmpl w:val="6960E67A"/>
    <w:lvl w:ilvl="0">
      <w:start w:val="4"/>
      <w:numFmt w:val="upperRoman"/>
      <w:lvlText w:val="%1."/>
      <w:lvlJc w:val="left"/>
      <w:pPr>
        <w:tabs>
          <w:tab w:val="num" w:pos="1080"/>
        </w:tabs>
        <w:ind w:left="1080" w:hanging="720"/>
      </w:pPr>
      <w:rPr>
        <w:rFonts w:ascii="Arial" w:hAnsi="Arial" w:cs="Arial" w:hint="default"/>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1F115E9"/>
    <w:multiLevelType w:val="singleLevel"/>
    <w:tmpl w:val="8AA0B83E"/>
    <w:lvl w:ilvl="0">
      <w:start w:val="1"/>
      <w:numFmt w:val="decimal"/>
      <w:lvlText w:val="%1."/>
      <w:lvlJc w:val="left"/>
      <w:pPr>
        <w:tabs>
          <w:tab w:val="num" w:pos="360"/>
        </w:tabs>
        <w:ind w:left="360" w:hanging="360"/>
      </w:pPr>
      <w:rPr>
        <w:rFonts w:hint="default"/>
      </w:rPr>
    </w:lvl>
  </w:abstractNum>
  <w:abstractNum w:abstractNumId="25">
    <w:nsid w:val="33086D2D"/>
    <w:multiLevelType w:val="singleLevel"/>
    <w:tmpl w:val="55F642CE"/>
    <w:lvl w:ilvl="0">
      <w:start w:val="3"/>
      <w:numFmt w:val="lowerLetter"/>
      <w:lvlText w:val="%1."/>
      <w:lvlJc w:val="left"/>
      <w:pPr>
        <w:tabs>
          <w:tab w:val="num" w:pos="360"/>
        </w:tabs>
        <w:ind w:left="360" w:hanging="360"/>
      </w:pPr>
      <w:rPr>
        <w:rFonts w:hint="default"/>
      </w:rPr>
    </w:lvl>
  </w:abstractNum>
  <w:abstractNum w:abstractNumId="26">
    <w:nsid w:val="34487C72"/>
    <w:multiLevelType w:val="hybridMultilevel"/>
    <w:tmpl w:val="DF2C2B9A"/>
    <w:lvl w:ilvl="0" w:tplc="1FB4A29A">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4F670E"/>
    <w:multiLevelType w:val="hybridMultilevel"/>
    <w:tmpl w:val="C29A4884"/>
    <w:lvl w:ilvl="0" w:tplc="0270FF6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4AF48D4"/>
    <w:multiLevelType w:val="multilevel"/>
    <w:tmpl w:val="72129450"/>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9">
    <w:nsid w:val="39431190"/>
    <w:multiLevelType w:val="hybridMultilevel"/>
    <w:tmpl w:val="02248EFA"/>
    <w:lvl w:ilvl="0" w:tplc="5BA682BE">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3A5350FA"/>
    <w:multiLevelType w:val="singleLevel"/>
    <w:tmpl w:val="A342A72A"/>
    <w:lvl w:ilvl="0">
      <w:start w:val="1"/>
      <w:numFmt w:val="upperLetter"/>
      <w:lvlText w:val="%1."/>
      <w:lvlJc w:val="left"/>
      <w:pPr>
        <w:tabs>
          <w:tab w:val="num" w:pos="720"/>
        </w:tabs>
        <w:ind w:left="720" w:hanging="360"/>
      </w:pPr>
      <w:rPr>
        <w:rFonts w:hint="default"/>
      </w:rPr>
    </w:lvl>
  </w:abstractNum>
  <w:abstractNum w:abstractNumId="31">
    <w:nsid w:val="41842538"/>
    <w:multiLevelType w:val="singleLevel"/>
    <w:tmpl w:val="A7840D1E"/>
    <w:lvl w:ilvl="0">
      <w:start w:val="1"/>
      <w:numFmt w:val="upperLetter"/>
      <w:lvlText w:val="%1."/>
      <w:lvlJc w:val="left"/>
      <w:pPr>
        <w:tabs>
          <w:tab w:val="num" w:pos="1440"/>
        </w:tabs>
        <w:ind w:left="1440" w:hanging="720"/>
      </w:pPr>
    </w:lvl>
  </w:abstractNum>
  <w:abstractNum w:abstractNumId="32">
    <w:nsid w:val="43C64955"/>
    <w:multiLevelType w:val="singleLevel"/>
    <w:tmpl w:val="F7E6C840"/>
    <w:lvl w:ilvl="0">
      <w:start w:val="1"/>
      <w:numFmt w:val="lowerLetter"/>
      <w:lvlText w:val="%1."/>
      <w:lvlJc w:val="left"/>
      <w:pPr>
        <w:tabs>
          <w:tab w:val="num" w:pos="720"/>
        </w:tabs>
        <w:ind w:left="720" w:hanging="480"/>
      </w:pPr>
      <w:rPr>
        <w:rFonts w:hint="default"/>
      </w:rPr>
    </w:lvl>
  </w:abstractNum>
  <w:abstractNum w:abstractNumId="33">
    <w:nsid w:val="45CD14C4"/>
    <w:multiLevelType w:val="singleLevel"/>
    <w:tmpl w:val="B21C8490"/>
    <w:lvl w:ilvl="0">
      <w:start w:val="1"/>
      <w:numFmt w:val="lowerLetter"/>
      <w:lvlText w:val="%1."/>
      <w:lvlJc w:val="left"/>
      <w:pPr>
        <w:tabs>
          <w:tab w:val="num" w:pos="720"/>
        </w:tabs>
        <w:ind w:left="720" w:hanging="360"/>
      </w:pPr>
      <w:rPr>
        <w:rFonts w:hint="default"/>
      </w:rPr>
    </w:lvl>
  </w:abstractNum>
  <w:abstractNum w:abstractNumId="34">
    <w:nsid w:val="48C86CC4"/>
    <w:multiLevelType w:val="singleLevel"/>
    <w:tmpl w:val="39B2D4D8"/>
    <w:lvl w:ilvl="0">
      <w:start w:val="1"/>
      <w:numFmt w:val="decimal"/>
      <w:lvlText w:val="%1."/>
      <w:lvlJc w:val="left"/>
      <w:pPr>
        <w:tabs>
          <w:tab w:val="num" w:pos="360"/>
        </w:tabs>
        <w:ind w:left="360" w:hanging="360"/>
      </w:pPr>
      <w:rPr>
        <w:rFonts w:hint="default"/>
      </w:rPr>
    </w:lvl>
  </w:abstractNum>
  <w:abstractNum w:abstractNumId="35">
    <w:nsid w:val="4AC36D0C"/>
    <w:multiLevelType w:val="singleLevel"/>
    <w:tmpl w:val="4FB2CD40"/>
    <w:lvl w:ilvl="0">
      <w:start w:val="1"/>
      <w:numFmt w:val="upperLetter"/>
      <w:lvlText w:val="%1."/>
      <w:lvlJc w:val="left"/>
      <w:pPr>
        <w:tabs>
          <w:tab w:val="num" w:pos="360"/>
        </w:tabs>
        <w:ind w:left="0" w:firstLine="0"/>
      </w:pPr>
    </w:lvl>
  </w:abstractNum>
  <w:abstractNum w:abstractNumId="36">
    <w:nsid w:val="4CA77387"/>
    <w:multiLevelType w:val="hybridMultilevel"/>
    <w:tmpl w:val="A8D8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C42FCF"/>
    <w:multiLevelType w:val="multilevel"/>
    <w:tmpl w:val="9BB85442"/>
    <w:lvl w:ilvl="0">
      <w:start w:val="1"/>
      <w:numFmt w:val="bullet"/>
      <w:lvlText w:val=""/>
      <w:lvlJc w:val="left"/>
      <w:pPr>
        <w:tabs>
          <w:tab w:val="num" w:pos="720"/>
        </w:tabs>
        <w:ind w:left="720" w:hanging="360"/>
      </w:pPr>
      <w:rPr>
        <w:rFonts w:ascii="WP MathExtendedA" w:hAnsi="WP MathExtendedA" w:hint="default"/>
      </w:rPr>
    </w:lvl>
    <w:lvl w:ilvl="1">
      <w:start w:val="1"/>
      <w:numFmt w:val="bullet"/>
      <w:lvlText w:val=""/>
      <w:lvlJc w:val="left"/>
      <w:pPr>
        <w:tabs>
          <w:tab w:val="num" w:pos="1440"/>
        </w:tabs>
        <w:ind w:left="1440" w:hanging="360"/>
      </w:pPr>
      <w:rPr>
        <w:rFonts w:ascii="WP MathExtendedA" w:hAnsi="WP MathExtendedA" w:hint="default"/>
      </w:rPr>
    </w:lvl>
    <w:lvl w:ilvl="2" w:tentative="1">
      <w:start w:val="1"/>
      <w:numFmt w:val="bullet"/>
      <w:lvlText w:val=""/>
      <w:lvlJc w:val="left"/>
      <w:pPr>
        <w:tabs>
          <w:tab w:val="num" w:pos="2160"/>
        </w:tabs>
        <w:ind w:left="2160" w:hanging="360"/>
      </w:pPr>
      <w:rPr>
        <w:rFonts w:ascii="WP MathExtendedA" w:hAnsi="WP MathExtendedA" w:hint="default"/>
      </w:rPr>
    </w:lvl>
    <w:lvl w:ilvl="3" w:tentative="1">
      <w:start w:val="1"/>
      <w:numFmt w:val="bullet"/>
      <w:lvlText w:val=""/>
      <w:lvlJc w:val="left"/>
      <w:pPr>
        <w:tabs>
          <w:tab w:val="num" w:pos="2880"/>
        </w:tabs>
        <w:ind w:left="2880" w:hanging="360"/>
      </w:pPr>
      <w:rPr>
        <w:rFonts w:ascii="WP MathExtendedA" w:hAnsi="WP MathExtendedA" w:hint="default"/>
      </w:rPr>
    </w:lvl>
    <w:lvl w:ilvl="4" w:tentative="1">
      <w:start w:val="1"/>
      <w:numFmt w:val="bullet"/>
      <w:lvlText w:val=""/>
      <w:lvlJc w:val="left"/>
      <w:pPr>
        <w:tabs>
          <w:tab w:val="num" w:pos="3600"/>
        </w:tabs>
        <w:ind w:left="3600" w:hanging="360"/>
      </w:pPr>
      <w:rPr>
        <w:rFonts w:ascii="WP MathExtendedA" w:hAnsi="WP MathExtendedA" w:hint="default"/>
      </w:rPr>
    </w:lvl>
    <w:lvl w:ilvl="5" w:tentative="1">
      <w:start w:val="1"/>
      <w:numFmt w:val="bullet"/>
      <w:lvlText w:val=""/>
      <w:lvlJc w:val="left"/>
      <w:pPr>
        <w:tabs>
          <w:tab w:val="num" w:pos="4320"/>
        </w:tabs>
        <w:ind w:left="4320" w:hanging="360"/>
      </w:pPr>
      <w:rPr>
        <w:rFonts w:ascii="WP MathExtendedA" w:hAnsi="WP MathExtendedA" w:hint="default"/>
      </w:rPr>
    </w:lvl>
    <w:lvl w:ilvl="6" w:tentative="1">
      <w:start w:val="1"/>
      <w:numFmt w:val="bullet"/>
      <w:lvlText w:val=""/>
      <w:lvlJc w:val="left"/>
      <w:pPr>
        <w:tabs>
          <w:tab w:val="num" w:pos="5040"/>
        </w:tabs>
        <w:ind w:left="5040" w:hanging="360"/>
      </w:pPr>
      <w:rPr>
        <w:rFonts w:ascii="WP MathExtendedA" w:hAnsi="WP MathExtendedA" w:hint="default"/>
      </w:rPr>
    </w:lvl>
    <w:lvl w:ilvl="7" w:tentative="1">
      <w:start w:val="1"/>
      <w:numFmt w:val="bullet"/>
      <w:lvlText w:val=""/>
      <w:lvlJc w:val="left"/>
      <w:pPr>
        <w:tabs>
          <w:tab w:val="num" w:pos="5760"/>
        </w:tabs>
        <w:ind w:left="5760" w:hanging="360"/>
      </w:pPr>
      <w:rPr>
        <w:rFonts w:ascii="WP MathExtendedA" w:hAnsi="WP MathExtendedA" w:hint="default"/>
      </w:rPr>
    </w:lvl>
    <w:lvl w:ilvl="8" w:tentative="1">
      <w:start w:val="1"/>
      <w:numFmt w:val="bullet"/>
      <w:lvlText w:val=""/>
      <w:lvlJc w:val="left"/>
      <w:pPr>
        <w:tabs>
          <w:tab w:val="num" w:pos="6480"/>
        </w:tabs>
        <w:ind w:left="6480" w:hanging="360"/>
      </w:pPr>
      <w:rPr>
        <w:rFonts w:ascii="WP MathExtendedA" w:hAnsi="WP MathExtendedA" w:hint="default"/>
      </w:rPr>
    </w:lvl>
  </w:abstractNum>
  <w:abstractNum w:abstractNumId="38">
    <w:nsid w:val="4DF86AE4"/>
    <w:multiLevelType w:val="hybridMultilevel"/>
    <w:tmpl w:val="22D0C6D6"/>
    <w:lvl w:ilvl="0" w:tplc="FFFFFFFF">
      <w:start w:val="1"/>
      <w:numFmt w:val="bullet"/>
      <w:lvlText w:val=""/>
      <w:lvlJc w:val="left"/>
      <w:pPr>
        <w:tabs>
          <w:tab w:val="num" w:pos="1440"/>
        </w:tabs>
        <w:ind w:left="1440" w:hanging="720"/>
      </w:pPr>
      <w:rPr>
        <w:rFonts w:ascii="Symbol" w:hAnsi="Symbol" w:hint="default"/>
      </w:rPr>
    </w:lvl>
    <w:lvl w:ilvl="1" w:tplc="FFFFFFFF">
      <w:start w:val="1"/>
      <w:numFmt w:val="bullet"/>
      <w:lvlText w:val=""/>
      <w:lvlJc w:val="left"/>
      <w:pPr>
        <w:tabs>
          <w:tab w:val="num" w:pos="1800"/>
        </w:tabs>
        <w:ind w:left="1800" w:hanging="720"/>
      </w:pPr>
      <w:rPr>
        <w:rFonts w:ascii="Symbol" w:hAnsi="Symbol" w:hint="default"/>
        <w:color w:val="auto"/>
      </w:rPr>
    </w:lvl>
    <w:lvl w:ilvl="2" w:tplc="0270FF60">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4E764D2D"/>
    <w:multiLevelType w:val="singleLevel"/>
    <w:tmpl w:val="DBC46702"/>
    <w:lvl w:ilvl="0">
      <w:start w:val="10"/>
      <w:numFmt w:val="decimal"/>
      <w:lvlText w:val="%1."/>
      <w:lvlJc w:val="left"/>
      <w:pPr>
        <w:tabs>
          <w:tab w:val="num" w:pos="360"/>
        </w:tabs>
        <w:ind w:left="360" w:hanging="360"/>
      </w:pPr>
      <w:rPr>
        <w:rFonts w:hint="default"/>
      </w:rPr>
    </w:lvl>
  </w:abstractNum>
  <w:abstractNum w:abstractNumId="40">
    <w:nsid w:val="4E8F0A98"/>
    <w:multiLevelType w:val="hybridMultilevel"/>
    <w:tmpl w:val="141E2960"/>
    <w:lvl w:ilvl="0" w:tplc="A7724792">
      <w:start w:val="1"/>
      <w:numFmt w:val="upperLetter"/>
      <w:lvlText w:val="%1."/>
      <w:lvlJc w:val="left"/>
      <w:pPr>
        <w:tabs>
          <w:tab w:val="num" w:pos="360"/>
        </w:tabs>
        <w:ind w:left="360" w:hanging="360"/>
      </w:pPr>
      <w:rPr>
        <w:rFonts w:hint="default"/>
        <w:b/>
        <w:bCs w:val="0"/>
        <w:i w:val="0"/>
      </w:rPr>
    </w:lvl>
    <w:lvl w:ilvl="1" w:tplc="7320FC0A">
      <w:start w:val="1"/>
      <w:numFmt w:val="bullet"/>
      <w:lvlText w:val=""/>
      <w:lvlJc w:val="left"/>
      <w:pPr>
        <w:tabs>
          <w:tab w:val="num" w:pos="1800"/>
        </w:tabs>
        <w:ind w:left="1800" w:hanging="720"/>
      </w:pPr>
      <w:rPr>
        <w:rFonts w:ascii="Symbol" w:hAnsi="Symbol" w:hint="default"/>
        <w:b/>
        <w:bCs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F4F4CD5"/>
    <w:multiLevelType w:val="singleLevel"/>
    <w:tmpl w:val="0409000F"/>
    <w:lvl w:ilvl="0">
      <w:start w:val="1"/>
      <w:numFmt w:val="decimal"/>
      <w:lvlText w:val="%1."/>
      <w:lvlJc w:val="left"/>
      <w:pPr>
        <w:tabs>
          <w:tab w:val="num" w:pos="360"/>
        </w:tabs>
        <w:ind w:left="360" w:hanging="360"/>
      </w:pPr>
    </w:lvl>
  </w:abstractNum>
  <w:abstractNum w:abstractNumId="42">
    <w:nsid w:val="57E364C1"/>
    <w:multiLevelType w:val="hybridMultilevel"/>
    <w:tmpl w:val="29702D8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3">
    <w:nsid w:val="5A7E6519"/>
    <w:multiLevelType w:val="multilevel"/>
    <w:tmpl w:val="6F22E9F4"/>
    <w:lvl w:ilvl="0">
      <w:start w:val="1"/>
      <w:numFmt w:val="upperRoman"/>
      <w:lvlText w:val="%1."/>
      <w:lvlJc w:val="left"/>
      <w:pPr>
        <w:tabs>
          <w:tab w:val="num" w:pos="720"/>
        </w:tabs>
        <w:ind w:left="720" w:hanging="720"/>
      </w:pPr>
      <w:rPr>
        <w:rFonts w:hint="default"/>
        <w:b/>
        <w:bCs/>
      </w:rPr>
    </w:lvl>
    <w:lvl w:ilvl="1">
      <w:start w:val="1"/>
      <w:numFmt w:val="upperLetter"/>
      <w:lvlText w:val="%2."/>
      <w:lvlJc w:val="left"/>
      <w:pPr>
        <w:tabs>
          <w:tab w:val="num" w:pos="1440"/>
        </w:tabs>
        <w:ind w:left="1440" w:hanging="720"/>
      </w:pPr>
      <w:rPr>
        <w:rFonts w:hint="default"/>
        <w:b/>
        <w:bCs/>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5AFA7753"/>
    <w:multiLevelType w:val="singleLevel"/>
    <w:tmpl w:val="03EA96CE"/>
    <w:lvl w:ilvl="0">
      <w:start w:val="2"/>
      <w:numFmt w:val="decimal"/>
      <w:lvlText w:val="%1."/>
      <w:lvlJc w:val="left"/>
      <w:pPr>
        <w:tabs>
          <w:tab w:val="num" w:pos="360"/>
        </w:tabs>
        <w:ind w:left="360" w:hanging="360"/>
      </w:pPr>
      <w:rPr>
        <w:rFonts w:hint="default"/>
      </w:rPr>
    </w:lvl>
  </w:abstractNum>
  <w:abstractNum w:abstractNumId="45">
    <w:nsid w:val="5C526E28"/>
    <w:multiLevelType w:val="hybridMultilevel"/>
    <w:tmpl w:val="95987C96"/>
    <w:lvl w:ilvl="0" w:tplc="432A2CD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CF205B0"/>
    <w:multiLevelType w:val="singleLevel"/>
    <w:tmpl w:val="72A25178"/>
    <w:lvl w:ilvl="0">
      <w:start w:val="5"/>
      <w:numFmt w:val="lowerLetter"/>
      <w:lvlText w:val="%1."/>
      <w:lvlJc w:val="left"/>
      <w:pPr>
        <w:tabs>
          <w:tab w:val="num" w:pos="360"/>
        </w:tabs>
        <w:ind w:left="360" w:hanging="360"/>
      </w:pPr>
      <w:rPr>
        <w:rFonts w:hint="default"/>
      </w:rPr>
    </w:lvl>
  </w:abstractNum>
  <w:abstractNum w:abstractNumId="47">
    <w:nsid w:val="5D70592F"/>
    <w:multiLevelType w:val="singleLevel"/>
    <w:tmpl w:val="CC3A6CA8"/>
    <w:lvl w:ilvl="0">
      <w:start w:val="1"/>
      <w:numFmt w:val="bullet"/>
      <w:lvlText w:val=""/>
      <w:lvlJc w:val="left"/>
      <w:pPr>
        <w:tabs>
          <w:tab w:val="num" w:pos="1440"/>
        </w:tabs>
        <w:ind w:left="1440" w:hanging="720"/>
      </w:pPr>
      <w:rPr>
        <w:rFonts w:ascii="Symbol" w:hAnsi="Symbol" w:hint="default"/>
      </w:rPr>
    </w:lvl>
  </w:abstractNum>
  <w:abstractNum w:abstractNumId="48">
    <w:nsid w:val="5DA144F2"/>
    <w:multiLevelType w:val="hybridMultilevel"/>
    <w:tmpl w:val="13A640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5F324DDC"/>
    <w:multiLevelType w:val="multilevel"/>
    <w:tmpl w:val="829A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0E56B65"/>
    <w:multiLevelType w:val="singleLevel"/>
    <w:tmpl w:val="9698C700"/>
    <w:lvl w:ilvl="0">
      <w:start w:val="1"/>
      <w:numFmt w:val="decimal"/>
      <w:lvlText w:val="Form %1 -"/>
      <w:lvlJc w:val="left"/>
      <w:pPr>
        <w:tabs>
          <w:tab w:val="num" w:pos="1800"/>
        </w:tabs>
        <w:ind w:left="1800" w:hanging="1080"/>
      </w:pPr>
      <w:rPr>
        <w:rFonts w:ascii="Arial" w:hAnsi="Arial" w:hint="default"/>
        <w:sz w:val="24"/>
      </w:rPr>
    </w:lvl>
  </w:abstractNum>
  <w:abstractNum w:abstractNumId="51">
    <w:nsid w:val="61A9646A"/>
    <w:multiLevelType w:val="hybridMultilevel"/>
    <w:tmpl w:val="E578E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50C46CD"/>
    <w:multiLevelType w:val="singleLevel"/>
    <w:tmpl w:val="CFEE6706"/>
    <w:lvl w:ilvl="0">
      <w:start w:val="1"/>
      <w:numFmt w:val="upperLetter"/>
      <w:lvlText w:val="%1."/>
      <w:lvlJc w:val="left"/>
      <w:pPr>
        <w:tabs>
          <w:tab w:val="num" w:pos="1080"/>
        </w:tabs>
        <w:ind w:left="1080" w:hanging="360"/>
      </w:pPr>
      <w:rPr>
        <w:rFonts w:hint="default"/>
      </w:rPr>
    </w:lvl>
  </w:abstractNum>
  <w:abstractNum w:abstractNumId="53">
    <w:nsid w:val="6568210C"/>
    <w:multiLevelType w:val="hybridMultilevel"/>
    <w:tmpl w:val="168C48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66482FFF"/>
    <w:multiLevelType w:val="multilevel"/>
    <w:tmpl w:val="B87018F4"/>
    <w:lvl w:ilvl="0">
      <w:start w:val="1"/>
      <w:numFmt w:val="upperLetter"/>
      <w:lvlText w:val="%1."/>
      <w:lvlJc w:val="left"/>
      <w:pPr>
        <w:tabs>
          <w:tab w:val="num" w:pos="720"/>
        </w:tabs>
        <w:ind w:left="720" w:hanging="720"/>
      </w:pPr>
      <w:rPr>
        <w:b/>
        <w:i w:val="0"/>
      </w:rPr>
    </w:lvl>
    <w:lvl w:ilvl="1">
      <w:start w:val="3"/>
      <w:numFmt w:val="upperLetter"/>
      <w:lvlText w:val="%2."/>
      <w:lvlJc w:val="left"/>
      <w:pPr>
        <w:tabs>
          <w:tab w:val="num" w:pos="-720"/>
        </w:tabs>
        <w:ind w:left="-720" w:firstLine="0"/>
      </w:pPr>
    </w:lvl>
    <w:lvl w:ilvl="2">
      <w:start w:val="1"/>
      <w:numFmt w:val="upperLetter"/>
      <w:lvlText w:val="%3."/>
      <w:lvlJc w:val="left"/>
      <w:pPr>
        <w:tabs>
          <w:tab w:val="num" w:pos="-720"/>
        </w:tabs>
        <w:ind w:left="-720" w:firstLine="0"/>
      </w:pPr>
    </w:lvl>
    <w:lvl w:ilvl="3">
      <w:start w:val="1"/>
      <w:numFmt w:val="upperLetter"/>
      <w:lvlText w:val="%4."/>
      <w:lvlJc w:val="left"/>
      <w:pPr>
        <w:tabs>
          <w:tab w:val="num" w:pos="-720"/>
        </w:tabs>
        <w:ind w:left="-720" w:firstLine="0"/>
      </w:pPr>
    </w:lvl>
    <w:lvl w:ilvl="4">
      <w:start w:val="1"/>
      <w:numFmt w:val="upperLetter"/>
      <w:lvlText w:val="%5."/>
      <w:lvlJc w:val="left"/>
      <w:pPr>
        <w:tabs>
          <w:tab w:val="num" w:pos="-720"/>
        </w:tabs>
        <w:ind w:left="-720" w:firstLine="0"/>
      </w:pPr>
    </w:lvl>
    <w:lvl w:ilvl="5">
      <w:start w:val="1"/>
      <w:numFmt w:val="upperLetter"/>
      <w:lvlText w:val="%6."/>
      <w:lvlJc w:val="left"/>
      <w:pPr>
        <w:tabs>
          <w:tab w:val="num" w:pos="-720"/>
        </w:tabs>
        <w:ind w:left="-720" w:firstLine="0"/>
      </w:pPr>
    </w:lvl>
    <w:lvl w:ilvl="6">
      <w:start w:val="1"/>
      <w:numFmt w:val="upperLetter"/>
      <w:lvlText w:val="%7."/>
      <w:lvlJc w:val="left"/>
      <w:pPr>
        <w:tabs>
          <w:tab w:val="num" w:pos="-720"/>
        </w:tabs>
        <w:ind w:left="-720" w:firstLine="0"/>
      </w:pPr>
    </w:lvl>
    <w:lvl w:ilvl="7">
      <w:start w:val="1"/>
      <w:numFmt w:val="upperLetter"/>
      <w:lvlText w:val="%8."/>
      <w:lvlJc w:val="left"/>
      <w:pPr>
        <w:tabs>
          <w:tab w:val="num" w:pos="-720"/>
        </w:tabs>
        <w:ind w:left="-720" w:firstLine="0"/>
      </w:pPr>
    </w:lvl>
    <w:lvl w:ilvl="8">
      <w:start w:val="1"/>
      <w:numFmt w:val="lowerRoman"/>
      <w:lvlText w:val="%9"/>
      <w:lvlJc w:val="left"/>
      <w:pPr>
        <w:tabs>
          <w:tab w:val="num" w:pos="-720"/>
        </w:tabs>
        <w:ind w:left="-720" w:firstLine="0"/>
      </w:pPr>
    </w:lvl>
  </w:abstractNum>
  <w:abstractNum w:abstractNumId="55">
    <w:nsid w:val="68B95DD1"/>
    <w:multiLevelType w:val="singleLevel"/>
    <w:tmpl w:val="B82AB11E"/>
    <w:lvl w:ilvl="0">
      <w:start w:val="17"/>
      <w:numFmt w:val="decimal"/>
      <w:lvlText w:val="%1."/>
      <w:lvlJc w:val="left"/>
      <w:pPr>
        <w:tabs>
          <w:tab w:val="num" w:pos="360"/>
        </w:tabs>
        <w:ind w:left="360" w:hanging="360"/>
      </w:pPr>
      <w:rPr>
        <w:rFonts w:hint="default"/>
      </w:rPr>
    </w:lvl>
  </w:abstractNum>
  <w:abstractNum w:abstractNumId="56">
    <w:nsid w:val="68BA79EB"/>
    <w:multiLevelType w:val="singleLevel"/>
    <w:tmpl w:val="139C9F42"/>
    <w:lvl w:ilvl="0">
      <w:start w:val="8"/>
      <w:numFmt w:val="bullet"/>
      <w:lvlText w:val="-"/>
      <w:lvlJc w:val="left"/>
      <w:pPr>
        <w:tabs>
          <w:tab w:val="num" w:pos="405"/>
        </w:tabs>
        <w:ind w:left="405" w:hanging="360"/>
      </w:pPr>
      <w:rPr>
        <w:rFonts w:hint="default"/>
      </w:rPr>
    </w:lvl>
  </w:abstractNum>
  <w:abstractNum w:abstractNumId="57">
    <w:nsid w:val="6D6E6660"/>
    <w:multiLevelType w:val="hybridMultilevel"/>
    <w:tmpl w:val="DBEA1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6F5429BB"/>
    <w:multiLevelType w:val="hybridMultilevel"/>
    <w:tmpl w:val="3CF27A90"/>
    <w:lvl w:ilvl="0" w:tplc="7320FC0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00C4216"/>
    <w:multiLevelType w:val="multilevel"/>
    <w:tmpl w:val="4252C8AE"/>
    <w:lvl w:ilvl="0">
      <w:start w:val="4"/>
      <w:numFmt w:val="decimal"/>
      <w:lvlText w:val="%1."/>
      <w:lvlJc w:val="left"/>
      <w:pPr>
        <w:tabs>
          <w:tab w:val="num" w:pos="0"/>
        </w:tabs>
        <w:ind w:left="720" w:hanging="720"/>
      </w:pPr>
      <w:rPr>
        <w:rFonts w:hint="default"/>
      </w:rPr>
    </w:lvl>
    <w:lvl w:ilvl="1">
      <w:start w:val="3"/>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0">
    <w:nsid w:val="7060536E"/>
    <w:multiLevelType w:val="singleLevel"/>
    <w:tmpl w:val="C7861354"/>
    <w:lvl w:ilvl="0">
      <w:start w:val="1"/>
      <w:numFmt w:val="bullet"/>
      <w:lvlText w:val=""/>
      <w:lvlJc w:val="left"/>
      <w:pPr>
        <w:tabs>
          <w:tab w:val="num" w:pos="360"/>
        </w:tabs>
        <w:ind w:left="360" w:hanging="360"/>
      </w:pPr>
      <w:rPr>
        <w:rFonts w:ascii="Symbol" w:hAnsi="Symbol" w:hint="default"/>
      </w:rPr>
    </w:lvl>
  </w:abstractNum>
  <w:abstractNum w:abstractNumId="61">
    <w:nsid w:val="775C5816"/>
    <w:multiLevelType w:val="hybridMultilevel"/>
    <w:tmpl w:val="34FE3DD6"/>
    <w:lvl w:ilvl="0" w:tplc="A0DEF642">
      <w:start w:val="1"/>
      <w:numFmt w:val="upperLetter"/>
      <w:lvlText w:val="%1."/>
      <w:lvlJc w:val="left"/>
      <w:pPr>
        <w:tabs>
          <w:tab w:val="num" w:pos="1440"/>
        </w:tabs>
        <w:ind w:left="1440" w:hanging="720"/>
      </w:pPr>
      <w:rPr>
        <w:rFonts w:hint="default"/>
        <w:b w:val="0"/>
        <w:bCs/>
        <w:i w:val="0"/>
      </w:rPr>
    </w:lvl>
    <w:lvl w:ilvl="1" w:tplc="C7F2475C">
      <w:start w:val="5"/>
      <w:numFmt w:val="decimal"/>
      <w:lvlText w:val="%2."/>
      <w:lvlJc w:val="left"/>
      <w:pPr>
        <w:tabs>
          <w:tab w:val="num" w:pos="1080"/>
        </w:tabs>
        <w:ind w:left="108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8005EA3"/>
    <w:multiLevelType w:val="hybridMultilevel"/>
    <w:tmpl w:val="2EE0B87C"/>
    <w:lvl w:ilvl="0" w:tplc="3A3ED986">
      <w:start w:val="1"/>
      <w:numFmt w:val="upperLetter"/>
      <w:lvlText w:val="%1."/>
      <w:lvlJc w:val="left"/>
      <w:pPr>
        <w:tabs>
          <w:tab w:val="num" w:pos="1440"/>
        </w:tabs>
        <w:ind w:left="1440" w:hanging="720"/>
      </w:pPr>
      <w:rPr>
        <w:rFonts w:hint="default"/>
      </w:rPr>
    </w:lvl>
    <w:lvl w:ilvl="1" w:tplc="04090019">
      <w:numFmt w:val="bullet"/>
      <w:lvlText w:val=""/>
      <w:lvlJc w:val="left"/>
      <w:pPr>
        <w:tabs>
          <w:tab w:val="num" w:pos="1800"/>
        </w:tabs>
        <w:ind w:left="1800" w:hanging="360"/>
      </w:pPr>
      <w:rPr>
        <w:rFonts w:ascii="WP MathA" w:eastAsia="Times New Roman" w:hAnsi="WP MathA"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78791509"/>
    <w:multiLevelType w:val="hybridMultilevel"/>
    <w:tmpl w:val="7CAE839E"/>
    <w:lvl w:ilvl="0" w:tplc="FFFFFFFF">
      <w:start w:val="1"/>
      <w:numFmt w:val="decimal"/>
      <w:lvlText w:val="%1."/>
      <w:lvlJc w:val="left"/>
      <w:pPr>
        <w:tabs>
          <w:tab w:val="num" w:pos="720"/>
        </w:tabs>
        <w:ind w:left="720" w:hanging="360"/>
      </w:pPr>
    </w:lvl>
    <w:lvl w:ilvl="1" w:tplc="800A912E">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7F20540D"/>
    <w:multiLevelType w:val="hybridMultilevel"/>
    <w:tmpl w:val="4DFEA310"/>
    <w:lvl w:ilvl="0">
      <w:start w:val="1"/>
      <w:numFmt w:val="bullet"/>
      <w:lvlText w:val=""/>
      <w:lvlJc w:val="left"/>
      <w:pPr>
        <w:tabs>
          <w:tab w:val="num" w:pos="2880"/>
        </w:tabs>
        <w:ind w:left="2880" w:hanging="720"/>
      </w:pPr>
      <w:rPr>
        <w:rFonts w:ascii="Symbol" w:hAnsi="Symbol" w:hint="default"/>
      </w:rPr>
    </w:lvl>
    <w:lvl w:ilvl="1">
      <w:start w:val="1"/>
      <w:numFmt w:val="bullet"/>
      <w:lvlText w:val=""/>
      <w:lvlJc w:val="left"/>
      <w:pPr>
        <w:tabs>
          <w:tab w:val="num" w:pos="2160"/>
        </w:tabs>
        <w:ind w:left="2160" w:hanging="72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7FB51C26"/>
    <w:multiLevelType w:val="multilevel"/>
    <w:tmpl w:val="A9F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62"/>
  </w:num>
  <w:num w:numId="3">
    <w:abstractNumId w:val="54"/>
  </w:num>
  <w:num w:numId="4">
    <w:abstractNumId w:val="8"/>
  </w:num>
  <w:num w:numId="5">
    <w:abstractNumId w:val="50"/>
  </w:num>
  <w:num w:numId="6">
    <w:abstractNumId w:val="18"/>
  </w:num>
  <w:num w:numId="7">
    <w:abstractNumId w:val="31"/>
  </w:num>
  <w:num w:numId="8">
    <w:abstractNumId w:val="17"/>
  </w:num>
  <w:num w:numId="9">
    <w:abstractNumId w:val="24"/>
  </w:num>
  <w:num w:numId="10">
    <w:abstractNumId w:val="44"/>
  </w:num>
  <w:num w:numId="11">
    <w:abstractNumId w:val="5"/>
  </w:num>
  <w:num w:numId="12">
    <w:abstractNumId w:val="39"/>
  </w:num>
  <w:num w:numId="13">
    <w:abstractNumId w:val="55"/>
  </w:num>
  <w:num w:numId="14">
    <w:abstractNumId w:val="25"/>
  </w:num>
  <w:num w:numId="1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4"/>
  </w:num>
  <w:num w:numId="17">
    <w:abstractNumId w:val="20"/>
  </w:num>
  <w:num w:numId="18">
    <w:abstractNumId w:val="21"/>
  </w:num>
  <w:num w:numId="19">
    <w:abstractNumId w:val="35"/>
  </w:num>
  <w:num w:numId="20">
    <w:abstractNumId w:val="56"/>
  </w:num>
  <w:num w:numId="21">
    <w:abstractNumId w:val="12"/>
  </w:num>
  <w:num w:numId="22">
    <w:abstractNumId w:val="46"/>
  </w:num>
  <w:num w:numId="23">
    <w:abstractNumId w:val="60"/>
  </w:num>
  <w:num w:numId="24">
    <w:abstractNumId w:val="47"/>
  </w:num>
  <w:num w:numId="25">
    <w:abstractNumId w:val="14"/>
  </w:num>
  <w:num w:numId="26">
    <w:abstractNumId w:val="6"/>
  </w:num>
  <w:num w:numId="27">
    <w:abstractNumId w:val="15"/>
  </w:num>
  <w:num w:numId="28">
    <w:abstractNumId w:val="37"/>
  </w:num>
  <w:num w:numId="29">
    <w:abstractNumId w:val="16"/>
  </w:num>
  <w:num w:numId="30">
    <w:abstractNumId w:val="28"/>
  </w:num>
  <w:num w:numId="31">
    <w:abstractNumId w:val="2"/>
  </w:num>
  <w:num w:numId="32">
    <w:abstractNumId w:val="1"/>
  </w:num>
  <w:num w:numId="33">
    <w:abstractNumId w:val="64"/>
  </w:num>
  <w:num w:numId="34">
    <w:abstractNumId w:val="13"/>
  </w:num>
  <w:num w:numId="35">
    <w:abstractNumId w:val="7"/>
  </w:num>
  <w:num w:numId="36">
    <w:abstractNumId w:val="43"/>
  </w:num>
  <w:num w:numId="37">
    <w:abstractNumId w:val="45"/>
  </w:num>
  <w:num w:numId="38">
    <w:abstractNumId w:val="48"/>
  </w:num>
  <w:num w:numId="39">
    <w:abstractNumId w:val="22"/>
  </w:num>
  <w:num w:numId="40">
    <w:abstractNumId w:val="63"/>
  </w:num>
  <w:num w:numId="41">
    <w:abstractNumId w:val="53"/>
  </w:num>
  <w:num w:numId="42">
    <w:abstractNumId w:val="29"/>
  </w:num>
  <w:num w:numId="43">
    <w:abstractNumId w:val="42"/>
  </w:num>
  <w:num w:numId="44">
    <w:abstractNumId w:val="38"/>
  </w:num>
  <w:num w:numId="45">
    <w:abstractNumId w:val="61"/>
  </w:num>
  <w:num w:numId="46">
    <w:abstractNumId w:val="9"/>
  </w:num>
  <w:num w:numId="47">
    <w:abstractNumId w:val="40"/>
  </w:num>
  <w:num w:numId="48">
    <w:abstractNumId w:val="58"/>
  </w:num>
  <w:num w:numId="49">
    <w:abstractNumId w:val="10"/>
  </w:num>
  <w:num w:numId="50">
    <w:abstractNumId w:val="3"/>
  </w:num>
  <w:num w:numId="51">
    <w:abstractNumId w:val="26"/>
  </w:num>
  <w:num w:numId="52">
    <w:abstractNumId w:val="27"/>
  </w:num>
  <w:num w:numId="53">
    <w:abstractNumId w:val="59"/>
  </w:num>
  <w:num w:numId="54">
    <w:abstractNumId w:val="4"/>
  </w:num>
  <w:num w:numId="55">
    <w:abstractNumId w:val="51"/>
  </w:num>
  <w:num w:numId="56">
    <w:abstractNumId w:val="41"/>
  </w:num>
  <w:num w:numId="57">
    <w:abstractNumId w:val="30"/>
  </w:num>
  <w:num w:numId="58">
    <w:abstractNumId w:val="52"/>
  </w:num>
  <w:num w:numId="59">
    <w:abstractNumId w:val="33"/>
  </w:num>
  <w:num w:numId="60">
    <w:abstractNumId w:val="11"/>
  </w:num>
  <w:num w:numId="61">
    <w:abstractNumId w:val="32"/>
  </w:num>
  <w:num w:numId="62">
    <w:abstractNumId w:val="19"/>
  </w:num>
  <w:num w:numId="63">
    <w:abstractNumId w:val="65"/>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num>
  <w:num w:numId="66">
    <w:abstractNumId w:val="36"/>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1"/>
  <w:activeWritingStyle w:appName="MSWord" w:lang="fr-FR" w:vendorID="64" w:dllVersion="131078" w:nlCheck="1" w:checkStyle="1"/>
  <w:activeWritingStyle w:appName="MSWord" w:lang="en-US" w:vendorID="8" w:dllVersion="513" w:checkStyle="1"/>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style="mso-wrap-style:none;mso-position-horizontal:center" fill="f" fillcolor="white" stroke="f">
      <v:fill color="white" on="f"/>
      <v:stroke on="f"/>
      <v:textbox style="mso-rotate-with-shape:t;mso-fit-shape-to-text:t" inset="0,0,0,0"/>
    </o:shapedefaults>
  </w:hdrShapeDefaults>
  <w:footnotePr>
    <w:numRestart w:val="eachSect"/>
    <w:footnote w:id="-1"/>
    <w:footnote w:id="0"/>
  </w:footnotePr>
  <w:endnotePr>
    <w:endnote w:id="-1"/>
    <w:endnote w:id="0"/>
  </w:endnotePr>
  <w:compat/>
  <w:rsids>
    <w:rsidRoot w:val="00BE588A"/>
    <w:rsid w:val="00000477"/>
    <w:rsid w:val="000004BA"/>
    <w:rsid w:val="000009AE"/>
    <w:rsid w:val="000033B0"/>
    <w:rsid w:val="000034DC"/>
    <w:rsid w:val="00003A78"/>
    <w:rsid w:val="00004C1E"/>
    <w:rsid w:val="000059B6"/>
    <w:rsid w:val="0000645F"/>
    <w:rsid w:val="0000697C"/>
    <w:rsid w:val="00007F41"/>
    <w:rsid w:val="0001096E"/>
    <w:rsid w:val="0001140D"/>
    <w:rsid w:val="0001198E"/>
    <w:rsid w:val="0001307D"/>
    <w:rsid w:val="0001388C"/>
    <w:rsid w:val="00013C03"/>
    <w:rsid w:val="00014759"/>
    <w:rsid w:val="0001665A"/>
    <w:rsid w:val="00021BA9"/>
    <w:rsid w:val="00021CA9"/>
    <w:rsid w:val="0002298C"/>
    <w:rsid w:val="00022D0A"/>
    <w:rsid w:val="00025015"/>
    <w:rsid w:val="000250BC"/>
    <w:rsid w:val="00030241"/>
    <w:rsid w:val="00031454"/>
    <w:rsid w:val="00031AC3"/>
    <w:rsid w:val="00031DDB"/>
    <w:rsid w:val="000321D4"/>
    <w:rsid w:val="000327E5"/>
    <w:rsid w:val="0003445D"/>
    <w:rsid w:val="00034B3E"/>
    <w:rsid w:val="00035758"/>
    <w:rsid w:val="00035A48"/>
    <w:rsid w:val="00036030"/>
    <w:rsid w:val="000374CA"/>
    <w:rsid w:val="000406DB"/>
    <w:rsid w:val="00041B25"/>
    <w:rsid w:val="00042796"/>
    <w:rsid w:val="00042E8E"/>
    <w:rsid w:val="0004387A"/>
    <w:rsid w:val="000441AD"/>
    <w:rsid w:val="0004565B"/>
    <w:rsid w:val="0004671F"/>
    <w:rsid w:val="00050D5F"/>
    <w:rsid w:val="00051AB9"/>
    <w:rsid w:val="00052143"/>
    <w:rsid w:val="0005362D"/>
    <w:rsid w:val="00053EA3"/>
    <w:rsid w:val="00055305"/>
    <w:rsid w:val="000565AB"/>
    <w:rsid w:val="0005792C"/>
    <w:rsid w:val="00060421"/>
    <w:rsid w:val="00060D07"/>
    <w:rsid w:val="00060F8D"/>
    <w:rsid w:val="000613B0"/>
    <w:rsid w:val="00061741"/>
    <w:rsid w:val="000630BC"/>
    <w:rsid w:val="0006332B"/>
    <w:rsid w:val="00067812"/>
    <w:rsid w:val="00067A61"/>
    <w:rsid w:val="000707E4"/>
    <w:rsid w:val="00074588"/>
    <w:rsid w:val="000751DB"/>
    <w:rsid w:val="00077C43"/>
    <w:rsid w:val="00080EE1"/>
    <w:rsid w:val="00082570"/>
    <w:rsid w:val="0008283A"/>
    <w:rsid w:val="000840DB"/>
    <w:rsid w:val="000854D0"/>
    <w:rsid w:val="0008602E"/>
    <w:rsid w:val="00086413"/>
    <w:rsid w:val="00086AF0"/>
    <w:rsid w:val="00087C6B"/>
    <w:rsid w:val="0009034B"/>
    <w:rsid w:val="00094632"/>
    <w:rsid w:val="000956D0"/>
    <w:rsid w:val="000962B9"/>
    <w:rsid w:val="000963CB"/>
    <w:rsid w:val="00096832"/>
    <w:rsid w:val="00097522"/>
    <w:rsid w:val="000A06E5"/>
    <w:rsid w:val="000A14B4"/>
    <w:rsid w:val="000A1A1D"/>
    <w:rsid w:val="000A227A"/>
    <w:rsid w:val="000A23BB"/>
    <w:rsid w:val="000A407A"/>
    <w:rsid w:val="000A501E"/>
    <w:rsid w:val="000A5037"/>
    <w:rsid w:val="000A53C0"/>
    <w:rsid w:val="000A5D52"/>
    <w:rsid w:val="000B0B54"/>
    <w:rsid w:val="000B12FA"/>
    <w:rsid w:val="000B1696"/>
    <w:rsid w:val="000B1EEB"/>
    <w:rsid w:val="000B40DC"/>
    <w:rsid w:val="000B53AD"/>
    <w:rsid w:val="000B70C4"/>
    <w:rsid w:val="000B730A"/>
    <w:rsid w:val="000B7850"/>
    <w:rsid w:val="000B79C4"/>
    <w:rsid w:val="000C1736"/>
    <w:rsid w:val="000C1F6C"/>
    <w:rsid w:val="000C2139"/>
    <w:rsid w:val="000C4F12"/>
    <w:rsid w:val="000C6D0D"/>
    <w:rsid w:val="000C7057"/>
    <w:rsid w:val="000D01BF"/>
    <w:rsid w:val="000D243B"/>
    <w:rsid w:val="000D2D79"/>
    <w:rsid w:val="000D426E"/>
    <w:rsid w:val="000D4877"/>
    <w:rsid w:val="000D488A"/>
    <w:rsid w:val="000D53AB"/>
    <w:rsid w:val="000D6604"/>
    <w:rsid w:val="000D6A4E"/>
    <w:rsid w:val="000E01C0"/>
    <w:rsid w:val="000E0E35"/>
    <w:rsid w:val="000E10BE"/>
    <w:rsid w:val="000E1FEA"/>
    <w:rsid w:val="000E2489"/>
    <w:rsid w:val="000E2536"/>
    <w:rsid w:val="000E3138"/>
    <w:rsid w:val="000E33C7"/>
    <w:rsid w:val="000E6034"/>
    <w:rsid w:val="000E6077"/>
    <w:rsid w:val="000E7646"/>
    <w:rsid w:val="000F040D"/>
    <w:rsid w:val="000F0BDB"/>
    <w:rsid w:val="000F1C66"/>
    <w:rsid w:val="000F1EDB"/>
    <w:rsid w:val="000F328D"/>
    <w:rsid w:val="000F3C3C"/>
    <w:rsid w:val="000F44C8"/>
    <w:rsid w:val="000F4AED"/>
    <w:rsid w:val="000F5112"/>
    <w:rsid w:val="000F789B"/>
    <w:rsid w:val="00100082"/>
    <w:rsid w:val="00102FA6"/>
    <w:rsid w:val="00105A47"/>
    <w:rsid w:val="00105F55"/>
    <w:rsid w:val="00106709"/>
    <w:rsid w:val="00107433"/>
    <w:rsid w:val="00111575"/>
    <w:rsid w:val="00111BC6"/>
    <w:rsid w:val="00113336"/>
    <w:rsid w:val="00113547"/>
    <w:rsid w:val="00113C3C"/>
    <w:rsid w:val="001146F3"/>
    <w:rsid w:val="001159A3"/>
    <w:rsid w:val="00120038"/>
    <w:rsid w:val="00120505"/>
    <w:rsid w:val="001223EF"/>
    <w:rsid w:val="00122866"/>
    <w:rsid w:val="00122ED3"/>
    <w:rsid w:val="001236EF"/>
    <w:rsid w:val="00124422"/>
    <w:rsid w:val="0012497F"/>
    <w:rsid w:val="001260E1"/>
    <w:rsid w:val="001276C1"/>
    <w:rsid w:val="001277E5"/>
    <w:rsid w:val="001337C1"/>
    <w:rsid w:val="0013534B"/>
    <w:rsid w:val="00135E50"/>
    <w:rsid w:val="00136094"/>
    <w:rsid w:val="00136915"/>
    <w:rsid w:val="00136B51"/>
    <w:rsid w:val="00137F8D"/>
    <w:rsid w:val="0014050A"/>
    <w:rsid w:val="0014105D"/>
    <w:rsid w:val="001419CC"/>
    <w:rsid w:val="00143A4C"/>
    <w:rsid w:val="00143B4A"/>
    <w:rsid w:val="00143BF9"/>
    <w:rsid w:val="001466B9"/>
    <w:rsid w:val="00150540"/>
    <w:rsid w:val="00152353"/>
    <w:rsid w:val="001525AB"/>
    <w:rsid w:val="00153739"/>
    <w:rsid w:val="00155F3E"/>
    <w:rsid w:val="00156E25"/>
    <w:rsid w:val="001574BD"/>
    <w:rsid w:val="00157651"/>
    <w:rsid w:val="00157946"/>
    <w:rsid w:val="00162076"/>
    <w:rsid w:val="001627B3"/>
    <w:rsid w:val="00162DD6"/>
    <w:rsid w:val="001636D1"/>
    <w:rsid w:val="001700C3"/>
    <w:rsid w:val="00171627"/>
    <w:rsid w:val="00172588"/>
    <w:rsid w:val="00172E11"/>
    <w:rsid w:val="00173AA8"/>
    <w:rsid w:val="00174986"/>
    <w:rsid w:val="00176FB4"/>
    <w:rsid w:val="00180713"/>
    <w:rsid w:val="00182347"/>
    <w:rsid w:val="00183586"/>
    <w:rsid w:val="00184DC7"/>
    <w:rsid w:val="0018567B"/>
    <w:rsid w:val="00186A62"/>
    <w:rsid w:val="00192114"/>
    <w:rsid w:val="00193A66"/>
    <w:rsid w:val="0019606F"/>
    <w:rsid w:val="00197391"/>
    <w:rsid w:val="001A0F0A"/>
    <w:rsid w:val="001A0F55"/>
    <w:rsid w:val="001A2755"/>
    <w:rsid w:val="001A2945"/>
    <w:rsid w:val="001A35AA"/>
    <w:rsid w:val="001A5682"/>
    <w:rsid w:val="001A6385"/>
    <w:rsid w:val="001A7977"/>
    <w:rsid w:val="001B0B4B"/>
    <w:rsid w:val="001B11FC"/>
    <w:rsid w:val="001B12DB"/>
    <w:rsid w:val="001B26D7"/>
    <w:rsid w:val="001B310F"/>
    <w:rsid w:val="001B5497"/>
    <w:rsid w:val="001B5EFB"/>
    <w:rsid w:val="001B6840"/>
    <w:rsid w:val="001B6A8D"/>
    <w:rsid w:val="001B6BB5"/>
    <w:rsid w:val="001C0A4D"/>
    <w:rsid w:val="001C19E6"/>
    <w:rsid w:val="001C55DB"/>
    <w:rsid w:val="001C6051"/>
    <w:rsid w:val="001C68FE"/>
    <w:rsid w:val="001C6FA7"/>
    <w:rsid w:val="001C70D3"/>
    <w:rsid w:val="001C7721"/>
    <w:rsid w:val="001D05EA"/>
    <w:rsid w:val="001D10C3"/>
    <w:rsid w:val="001D1711"/>
    <w:rsid w:val="001D1F36"/>
    <w:rsid w:val="001D35D9"/>
    <w:rsid w:val="001D36B9"/>
    <w:rsid w:val="001D3783"/>
    <w:rsid w:val="001D57D9"/>
    <w:rsid w:val="001D5EED"/>
    <w:rsid w:val="001D6697"/>
    <w:rsid w:val="001D7403"/>
    <w:rsid w:val="001D751A"/>
    <w:rsid w:val="001E1A8E"/>
    <w:rsid w:val="001E21CB"/>
    <w:rsid w:val="001E3844"/>
    <w:rsid w:val="001E387D"/>
    <w:rsid w:val="001E4C0B"/>
    <w:rsid w:val="001E5F1E"/>
    <w:rsid w:val="001E6A3E"/>
    <w:rsid w:val="001E74DA"/>
    <w:rsid w:val="001F046A"/>
    <w:rsid w:val="001F1788"/>
    <w:rsid w:val="001F1AFF"/>
    <w:rsid w:val="001F37B1"/>
    <w:rsid w:val="001F3C55"/>
    <w:rsid w:val="001F7592"/>
    <w:rsid w:val="00200B54"/>
    <w:rsid w:val="00200E98"/>
    <w:rsid w:val="00201FB1"/>
    <w:rsid w:val="0020380A"/>
    <w:rsid w:val="00203B7E"/>
    <w:rsid w:val="00203D2A"/>
    <w:rsid w:val="00204D4E"/>
    <w:rsid w:val="00206EC9"/>
    <w:rsid w:val="0020788B"/>
    <w:rsid w:val="0021167A"/>
    <w:rsid w:val="00211896"/>
    <w:rsid w:val="00213181"/>
    <w:rsid w:val="00213788"/>
    <w:rsid w:val="00213B5B"/>
    <w:rsid w:val="002144A7"/>
    <w:rsid w:val="00214578"/>
    <w:rsid w:val="002147C4"/>
    <w:rsid w:val="00216B40"/>
    <w:rsid w:val="00220C58"/>
    <w:rsid w:val="002210B4"/>
    <w:rsid w:val="002222C1"/>
    <w:rsid w:val="00222781"/>
    <w:rsid w:val="00222BD9"/>
    <w:rsid w:val="00222CD2"/>
    <w:rsid w:val="00222FF6"/>
    <w:rsid w:val="002231F6"/>
    <w:rsid w:val="00224391"/>
    <w:rsid w:val="00224A9F"/>
    <w:rsid w:val="00224E71"/>
    <w:rsid w:val="00224EDA"/>
    <w:rsid w:val="00235AA1"/>
    <w:rsid w:val="0023620D"/>
    <w:rsid w:val="0024053E"/>
    <w:rsid w:val="002427A7"/>
    <w:rsid w:val="002431E5"/>
    <w:rsid w:val="002445D9"/>
    <w:rsid w:val="002459EF"/>
    <w:rsid w:val="00245AD3"/>
    <w:rsid w:val="00245EE7"/>
    <w:rsid w:val="0024729C"/>
    <w:rsid w:val="00247CC0"/>
    <w:rsid w:val="00250CF5"/>
    <w:rsid w:val="002510E9"/>
    <w:rsid w:val="002514AF"/>
    <w:rsid w:val="00251B61"/>
    <w:rsid w:val="00254D60"/>
    <w:rsid w:val="00254FB9"/>
    <w:rsid w:val="00254FC8"/>
    <w:rsid w:val="00255A77"/>
    <w:rsid w:val="00256A95"/>
    <w:rsid w:val="0026174F"/>
    <w:rsid w:val="00261CA3"/>
    <w:rsid w:val="0026210E"/>
    <w:rsid w:val="0026453E"/>
    <w:rsid w:val="00264903"/>
    <w:rsid w:val="00265468"/>
    <w:rsid w:val="00265732"/>
    <w:rsid w:val="0027217F"/>
    <w:rsid w:val="00272F42"/>
    <w:rsid w:val="00274DF7"/>
    <w:rsid w:val="002760DC"/>
    <w:rsid w:val="002802AD"/>
    <w:rsid w:val="0028118C"/>
    <w:rsid w:val="00282A94"/>
    <w:rsid w:val="0028309E"/>
    <w:rsid w:val="00283F4C"/>
    <w:rsid w:val="002841B1"/>
    <w:rsid w:val="002844FA"/>
    <w:rsid w:val="00284789"/>
    <w:rsid w:val="002848AA"/>
    <w:rsid w:val="00284C68"/>
    <w:rsid w:val="00285F40"/>
    <w:rsid w:val="00286E94"/>
    <w:rsid w:val="00292117"/>
    <w:rsid w:val="00292406"/>
    <w:rsid w:val="0029314D"/>
    <w:rsid w:val="00294693"/>
    <w:rsid w:val="0029546D"/>
    <w:rsid w:val="002956CB"/>
    <w:rsid w:val="002A004C"/>
    <w:rsid w:val="002A2C8E"/>
    <w:rsid w:val="002A3A98"/>
    <w:rsid w:val="002A41C3"/>
    <w:rsid w:val="002A440F"/>
    <w:rsid w:val="002A470F"/>
    <w:rsid w:val="002A5176"/>
    <w:rsid w:val="002A5521"/>
    <w:rsid w:val="002A56B6"/>
    <w:rsid w:val="002A59C3"/>
    <w:rsid w:val="002A61A1"/>
    <w:rsid w:val="002A7F08"/>
    <w:rsid w:val="002B03C4"/>
    <w:rsid w:val="002B0505"/>
    <w:rsid w:val="002B10D5"/>
    <w:rsid w:val="002B1766"/>
    <w:rsid w:val="002B21F6"/>
    <w:rsid w:val="002B3423"/>
    <w:rsid w:val="002B6262"/>
    <w:rsid w:val="002B707F"/>
    <w:rsid w:val="002C0A09"/>
    <w:rsid w:val="002C0FDA"/>
    <w:rsid w:val="002C2A53"/>
    <w:rsid w:val="002C2C98"/>
    <w:rsid w:val="002C4050"/>
    <w:rsid w:val="002C4129"/>
    <w:rsid w:val="002C71B3"/>
    <w:rsid w:val="002D0434"/>
    <w:rsid w:val="002D371D"/>
    <w:rsid w:val="002D51C9"/>
    <w:rsid w:val="002D576A"/>
    <w:rsid w:val="002E09A2"/>
    <w:rsid w:val="002E0D4D"/>
    <w:rsid w:val="002E218F"/>
    <w:rsid w:val="002E31B4"/>
    <w:rsid w:val="002E4F85"/>
    <w:rsid w:val="002E5050"/>
    <w:rsid w:val="002E5DEA"/>
    <w:rsid w:val="002E70AB"/>
    <w:rsid w:val="002E7AD0"/>
    <w:rsid w:val="002F04FA"/>
    <w:rsid w:val="002F06DB"/>
    <w:rsid w:val="002F145E"/>
    <w:rsid w:val="002F1EC8"/>
    <w:rsid w:val="002F42E2"/>
    <w:rsid w:val="002F51AE"/>
    <w:rsid w:val="002F73D0"/>
    <w:rsid w:val="002F7514"/>
    <w:rsid w:val="002F7B80"/>
    <w:rsid w:val="002F7B8E"/>
    <w:rsid w:val="00301224"/>
    <w:rsid w:val="003016F8"/>
    <w:rsid w:val="0030219C"/>
    <w:rsid w:val="00302799"/>
    <w:rsid w:val="00304267"/>
    <w:rsid w:val="003060AF"/>
    <w:rsid w:val="00306B50"/>
    <w:rsid w:val="00306D33"/>
    <w:rsid w:val="0030751F"/>
    <w:rsid w:val="00307AD6"/>
    <w:rsid w:val="00307AF4"/>
    <w:rsid w:val="00311042"/>
    <w:rsid w:val="003123C7"/>
    <w:rsid w:val="0031246E"/>
    <w:rsid w:val="00313043"/>
    <w:rsid w:val="00315617"/>
    <w:rsid w:val="0031670F"/>
    <w:rsid w:val="00316F72"/>
    <w:rsid w:val="00317CA9"/>
    <w:rsid w:val="003206B8"/>
    <w:rsid w:val="003220D0"/>
    <w:rsid w:val="00322BEC"/>
    <w:rsid w:val="00323FB6"/>
    <w:rsid w:val="003248FC"/>
    <w:rsid w:val="00324CD0"/>
    <w:rsid w:val="0032509A"/>
    <w:rsid w:val="00326F01"/>
    <w:rsid w:val="0033085B"/>
    <w:rsid w:val="003309F0"/>
    <w:rsid w:val="00330A1D"/>
    <w:rsid w:val="00331536"/>
    <w:rsid w:val="00331565"/>
    <w:rsid w:val="00331E5C"/>
    <w:rsid w:val="003329B4"/>
    <w:rsid w:val="00332A0E"/>
    <w:rsid w:val="003336B7"/>
    <w:rsid w:val="00334372"/>
    <w:rsid w:val="00337E6D"/>
    <w:rsid w:val="00337F7B"/>
    <w:rsid w:val="0034040C"/>
    <w:rsid w:val="003410DE"/>
    <w:rsid w:val="00341AA0"/>
    <w:rsid w:val="00343388"/>
    <w:rsid w:val="0034555C"/>
    <w:rsid w:val="00346219"/>
    <w:rsid w:val="00350D66"/>
    <w:rsid w:val="00351354"/>
    <w:rsid w:val="0035334D"/>
    <w:rsid w:val="00353486"/>
    <w:rsid w:val="00353C6B"/>
    <w:rsid w:val="00353FD4"/>
    <w:rsid w:val="00354CF2"/>
    <w:rsid w:val="00354F3A"/>
    <w:rsid w:val="00357D9B"/>
    <w:rsid w:val="00360173"/>
    <w:rsid w:val="00360C99"/>
    <w:rsid w:val="00360DA5"/>
    <w:rsid w:val="003624D0"/>
    <w:rsid w:val="00362CA6"/>
    <w:rsid w:val="0036416E"/>
    <w:rsid w:val="0036622C"/>
    <w:rsid w:val="00366AB0"/>
    <w:rsid w:val="003679A4"/>
    <w:rsid w:val="003717E2"/>
    <w:rsid w:val="00372AF5"/>
    <w:rsid w:val="00372F2A"/>
    <w:rsid w:val="0037438B"/>
    <w:rsid w:val="00376213"/>
    <w:rsid w:val="00383A59"/>
    <w:rsid w:val="00385090"/>
    <w:rsid w:val="00390848"/>
    <w:rsid w:val="00391085"/>
    <w:rsid w:val="00391B62"/>
    <w:rsid w:val="0039285E"/>
    <w:rsid w:val="00394638"/>
    <w:rsid w:val="00394720"/>
    <w:rsid w:val="00395B37"/>
    <w:rsid w:val="003978DB"/>
    <w:rsid w:val="00397FEB"/>
    <w:rsid w:val="003A0D01"/>
    <w:rsid w:val="003A1039"/>
    <w:rsid w:val="003A160A"/>
    <w:rsid w:val="003A1BD4"/>
    <w:rsid w:val="003A1F95"/>
    <w:rsid w:val="003A30CA"/>
    <w:rsid w:val="003A31DF"/>
    <w:rsid w:val="003A3B96"/>
    <w:rsid w:val="003A3D14"/>
    <w:rsid w:val="003B0042"/>
    <w:rsid w:val="003B0AEC"/>
    <w:rsid w:val="003B0C46"/>
    <w:rsid w:val="003B1468"/>
    <w:rsid w:val="003B356A"/>
    <w:rsid w:val="003B639B"/>
    <w:rsid w:val="003B675C"/>
    <w:rsid w:val="003B688C"/>
    <w:rsid w:val="003B734C"/>
    <w:rsid w:val="003C084A"/>
    <w:rsid w:val="003C0890"/>
    <w:rsid w:val="003C0CB8"/>
    <w:rsid w:val="003C2A93"/>
    <w:rsid w:val="003C2BD6"/>
    <w:rsid w:val="003C2FEB"/>
    <w:rsid w:val="003C3618"/>
    <w:rsid w:val="003C3714"/>
    <w:rsid w:val="003C4F28"/>
    <w:rsid w:val="003C5B6B"/>
    <w:rsid w:val="003D09A7"/>
    <w:rsid w:val="003D0E9A"/>
    <w:rsid w:val="003D25C8"/>
    <w:rsid w:val="003D321F"/>
    <w:rsid w:val="003D3730"/>
    <w:rsid w:val="003D513C"/>
    <w:rsid w:val="003D541D"/>
    <w:rsid w:val="003D5674"/>
    <w:rsid w:val="003D7148"/>
    <w:rsid w:val="003D755B"/>
    <w:rsid w:val="003D7D60"/>
    <w:rsid w:val="003E00F8"/>
    <w:rsid w:val="003E028E"/>
    <w:rsid w:val="003E4831"/>
    <w:rsid w:val="003E54B5"/>
    <w:rsid w:val="003E5933"/>
    <w:rsid w:val="003E69DD"/>
    <w:rsid w:val="003E6AA2"/>
    <w:rsid w:val="003F2289"/>
    <w:rsid w:val="003F2D00"/>
    <w:rsid w:val="003F334E"/>
    <w:rsid w:val="003F5663"/>
    <w:rsid w:val="003F590A"/>
    <w:rsid w:val="003F5D1E"/>
    <w:rsid w:val="003F783E"/>
    <w:rsid w:val="004012C8"/>
    <w:rsid w:val="00403C71"/>
    <w:rsid w:val="00403E99"/>
    <w:rsid w:val="0040548B"/>
    <w:rsid w:val="0041167C"/>
    <w:rsid w:val="00411768"/>
    <w:rsid w:val="00412266"/>
    <w:rsid w:val="00412904"/>
    <w:rsid w:val="00413195"/>
    <w:rsid w:val="004146BA"/>
    <w:rsid w:val="00415D62"/>
    <w:rsid w:val="00416433"/>
    <w:rsid w:val="00416D36"/>
    <w:rsid w:val="004179E5"/>
    <w:rsid w:val="00420A58"/>
    <w:rsid w:val="00420C0F"/>
    <w:rsid w:val="004231DF"/>
    <w:rsid w:val="004236C0"/>
    <w:rsid w:val="0042461A"/>
    <w:rsid w:val="00425116"/>
    <w:rsid w:val="00425449"/>
    <w:rsid w:val="004255AD"/>
    <w:rsid w:val="0042568B"/>
    <w:rsid w:val="00426333"/>
    <w:rsid w:val="00426D72"/>
    <w:rsid w:val="004312A7"/>
    <w:rsid w:val="00431F7C"/>
    <w:rsid w:val="004327CC"/>
    <w:rsid w:val="00432FD2"/>
    <w:rsid w:val="00435CCA"/>
    <w:rsid w:val="0043686C"/>
    <w:rsid w:val="00437A7A"/>
    <w:rsid w:val="004412E5"/>
    <w:rsid w:val="0044183B"/>
    <w:rsid w:val="004418AE"/>
    <w:rsid w:val="004437B4"/>
    <w:rsid w:val="0044383D"/>
    <w:rsid w:val="00444839"/>
    <w:rsid w:val="00444AD9"/>
    <w:rsid w:val="00445AB7"/>
    <w:rsid w:val="00445C6E"/>
    <w:rsid w:val="0044662B"/>
    <w:rsid w:val="004467A9"/>
    <w:rsid w:val="00446AD4"/>
    <w:rsid w:val="0044720D"/>
    <w:rsid w:val="00447561"/>
    <w:rsid w:val="004500F7"/>
    <w:rsid w:val="00450B3E"/>
    <w:rsid w:val="004517B4"/>
    <w:rsid w:val="00452221"/>
    <w:rsid w:val="00453DF6"/>
    <w:rsid w:val="004542E3"/>
    <w:rsid w:val="004555D3"/>
    <w:rsid w:val="00455B84"/>
    <w:rsid w:val="00456F9A"/>
    <w:rsid w:val="00457164"/>
    <w:rsid w:val="0045720D"/>
    <w:rsid w:val="00462044"/>
    <w:rsid w:val="00462CC5"/>
    <w:rsid w:val="00463454"/>
    <w:rsid w:val="00463D90"/>
    <w:rsid w:val="00464E12"/>
    <w:rsid w:val="00465261"/>
    <w:rsid w:val="00465A9A"/>
    <w:rsid w:val="004667B9"/>
    <w:rsid w:val="0046777B"/>
    <w:rsid w:val="0047199D"/>
    <w:rsid w:val="00471F1F"/>
    <w:rsid w:val="00472470"/>
    <w:rsid w:val="00472CD7"/>
    <w:rsid w:val="00472D95"/>
    <w:rsid w:val="00472EE4"/>
    <w:rsid w:val="00476F53"/>
    <w:rsid w:val="004811D3"/>
    <w:rsid w:val="00483435"/>
    <w:rsid w:val="004837F0"/>
    <w:rsid w:val="00483B2E"/>
    <w:rsid w:val="00484229"/>
    <w:rsid w:val="00486BBD"/>
    <w:rsid w:val="00490A00"/>
    <w:rsid w:val="00490F39"/>
    <w:rsid w:val="0049181D"/>
    <w:rsid w:val="004919BF"/>
    <w:rsid w:val="00492097"/>
    <w:rsid w:val="00492DEC"/>
    <w:rsid w:val="00493C27"/>
    <w:rsid w:val="00494DE4"/>
    <w:rsid w:val="004953BD"/>
    <w:rsid w:val="00496932"/>
    <w:rsid w:val="00497C37"/>
    <w:rsid w:val="004A1B11"/>
    <w:rsid w:val="004A2DCD"/>
    <w:rsid w:val="004A43AD"/>
    <w:rsid w:val="004A6A88"/>
    <w:rsid w:val="004A71DE"/>
    <w:rsid w:val="004A7CA7"/>
    <w:rsid w:val="004B01B6"/>
    <w:rsid w:val="004B2851"/>
    <w:rsid w:val="004B2A9F"/>
    <w:rsid w:val="004B2C4A"/>
    <w:rsid w:val="004B2D9E"/>
    <w:rsid w:val="004B30AA"/>
    <w:rsid w:val="004B34FB"/>
    <w:rsid w:val="004B4410"/>
    <w:rsid w:val="004B4B1E"/>
    <w:rsid w:val="004B4D54"/>
    <w:rsid w:val="004B5785"/>
    <w:rsid w:val="004B6479"/>
    <w:rsid w:val="004C00B4"/>
    <w:rsid w:val="004C0CBB"/>
    <w:rsid w:val="004C4318"/>
    <w:rsid w:val="004C5A31"/>
    <w:rsid w:val="004C5FB7"/>
    <w:rsid w:val="004C60F9"/>
    <w:rsid w:val="004C65A9"/>
    <w:rsid w:val="004C7839"/>
    <w:rsid w:val="004C7C6F"/>
    <w:rsid w:val="004D0242"/>
    <w:rsid w:val="004D0662"/>
    <w:rsid w:val="004D08BD"/>
    <w:rsid w:val="004D08DF"/>
    <w:rsid w:val="004D0B9B"/>
    <w:rsid w:val="004D16BA"/>
    <w:rsid w:val="004D30AA"/>
    <w:rsid w:val="004D37B0"/>
    <w:rsid w:val="004D5458"/>
    <w:rsid w:val="004D6368"/>
    <w:rsid w:val="004D7A37"/>
    <w:rsid w:val="004D7D04"/>
    <w:rsid w:val="004D7D14"/>
    <w:rsid w:val="004E0DFB"/>
    <w:rsid w:val="004E10D9"/>
    <w:rsid w:val="004E26E7"/>
    <w:rsid w:val="004E33CE"/>
    <w:rsid w:val="004E35B8"/>
    <w:rsid w:val="004E4055"/>
    <w:rsid w:val="004E482A"/>
    <w:rsid w:val="004E4FA4"/>
    <w:rsid w:val="004E5213"/>
    <w:rsid w:val="004E79C8"/>
    <w:rsid w:val="004E7E2A"/>
    <w:rsid w:val="004E7E71"/>
    <w:rsid w:val="004F1DCE"/>
    <w:rsid w:val="004F2995"/>
    <w:rsid w:val="004F3456"/>
    <w:rsid w:val="004F398F"/>
    <w:rsid w:val="004F3DA3"/>
    <w:rsid w:val="004F48BE"/>
    <w:rsid w:val="004F73D3"/>
    <w:rsid w:val="00500F79"/>
    <w:rsid w:val="005010ED"/>
    <w:rsid w:val="0050160D"/>
    <w:rsid w:val="005018EC"/>
    <w:rsid w:val="00503F64"/>
    <w:rsid w:val="00505FD0"/>
    <w:rsid w:val="00507109"/>
    <w:rsid w:val="005076E2"/>
    <w:rsid w:val="00507B51"/>
    <w:rsid w:val="005107BE"/>
    <w:rsid w:val="005109C4"/>
    <w:rsid w:val="00510D8B"/>
    <w:rsid w:val="00511422"/>
    <w:rsid w:val="005119AA"/>
    <w:rsid w:val="00511BFC"/>
    <w:rsid w:val="00513242"/>
    <w:rsid w:val="0051347A"/>
    <w:rsid w:val="00513740"/>
    <w:rsid w:val="0051403A"/>
    <w:rsid w:val="00515C8F"/>
    <w:rsid w:val="00521443"/>
    <w:rsid w:val="0052243F"/>
    <w:rsid w:val="00523519"/>
    <w:rsid w:val="005241F8"/>
    <w:rsid w:val="0052501D"/>
    <w:rsid w:val="0052685B"/>
    <w:rsid w:val="00526A0B"/>
    <w:rsid w:val="00526D53"/>
    <w:rsid w:val="005271D2"/>
    <w:rsid w:val="00527933"/>
    <w:rsid w:val="00527B46"/>
    <w:rsid w:val="00527C37"/>
    <w:rsid w:val="00527EE7"/>
    <w:rsid w:val="00531780"/>
    <w:rsid w:val="0053188D"/>
    <w:rsid w:val="005319DC"/>
    <w:rsid w:val="00531B1E"/>
    <w:rsid w:val="00531D6A"/>
    <w:rsid w:val="00531E0C"/>
    <w:rsid w:val="00531E18"/>
    <w:rsid w:val="0053204D"/>
    <w:rsid w:val="005324DD"/>
    <w:rsid w:val="00532C7F"/>
    <w:rsid w:val="00533AD8"/>
    <w:rsid w:val="00536389"/>
    <w:rsid w:val="00536810"/>
    <w:rsid w:val="005373DD"/>
    <w:rsid w:val="005379E3"/>
    <w:rsid w:val="00537D44"/>
    <w:rsid w:val="00540C5B"/>
    <w:rsid w:val="00541AA8"/>
    <w:rsid w:val="005435FF"/>
    <w:rsid w:val="00543726"/>
    <w:rsid w:val="00543A15"/>
    <w:rsid w:val="00544871"/>
    <w:rsid w:val="00546FDA"/>
    <w:rsid w:val="005477A6"/>
    <w:rsid w:val="005477A8"/>
    <w:rsid w:val="00550CAE"/>
    <w:rsid w:val="005532B5"/>
    <w:rsid w:val="00553BB0"/>
    <w:rsid w:val="00553C8A"/>
    <w:rsid w:val="0055400C"/>
    <w:rsid w:val="0055436B"/>
    <w:rsid w:val="005552B6"/>
    <w:rsid w:val="0056017B"/>
    <w:rsid w:val="00562348"/>
    <w:rsid w:val="00562374"/>
    <w:rsid w:val="00563F29"/>
    <w:rsid w:val="005640B8"/>
    <w:rsid w:val="00565CEA"/>
    <w:rsid w:val="00570124"/>
    <w:rsid w:val="0057095E"/>
    <w:rsid w:val="0057183F"/>
    <w:rsid w:val="005718F8"/>
    <w:rsid w:val="00572B2A"/>
    <w:rsid w:val="00574D47"/>
    <w:rsid w:val="00576587"/>
    <w:rsid w:val="00576807"/>
    <w:rsid w:val="00580B3D"/>
    <w:rsid w:val="005825F2"/>
    <w:rsid w:val="005828B5"/>
    <w:rsid w:val="005830F1"/>
    <w:rsid w:val="00584D75"/>
    <w:rsid w:val="0058563A"/>
    <w:rsid w:val="00585A2A"/>
    <w:rsid w:val="005860E2"/>
    <w:rsid w:val="00586760"/>
    <w:rsid w:val="0058682B"/>
    <w:rsid w:val="00586A64"/>
    <w:rsid w:val="00587464"/>
    <w:rsid w:val="0058758E"/>
    <w:rsid w:val="005911F9"/>
    <w:rsid w:val="005916C1"/>
    <w:rsid w:val="005919AA"/>
    <w:rsid w:val="005922EF"/>
    <w:rsid w:val="00593700"/>
    <w:rsid w:val="0059614A"/>
    <w:rsid w:val="005965EB"/>
    <w:rsid w:val="005A2D4B"/>
    <w:rsid w:val="005A34D5"/>
    <w:rsid w:val="005A4674"/>
    <w:rsid w:val="005A640D"/>
    <w:rsid w:val="005A6A9F"/>
    <w:rsid w:val="005A7C48"/>
    <w:rsid w:val="005A7FBD"/>
    <w:rsid w:val="005B1132"/>
    <w:rsid w:val="005B18E4"/>
    <w:rsid w:val="005B30BB"/>
    <w:rsid w:val="005B38CC"/>
    <w:rsid w:val="005B419A"/>
    <w:rsid w:val="005B42A1"/>
    <w:rsid w:val="005B4632"/>
    <w:rsid w:val="005B5399"/>
    <w:rsid w:val="005B5745"/>
    <w:rsid w:val="005B697B"/>
    <w:rsid w:val="005B6DA3"/>
    <w:rsid w:val="005C0080"/>
    <w:rsid w:val="005C0493"/>
    <w:rsid w:val="005C0D24"/>
    <w:rsid w:val="005C12D6"/>
    <w:rsid w:val="005C1743"/>
    <w:rsid w:val="005C1921"/>
    <w:rsid w:val="005C330F"/>
    <w:rsid w:val="005C3D53"/>
    <w:rsid w:val="005C4934"/>
    <w:rsid w:val="005C6341"/>
    <w:rsid w:val="005C76D2"/>
    <w:rsid w:val="005D0690"/>
    <w:rsid w:val="005D0740"/>
    <w:rsid w:val="005D1F62"/>
    <w:rsid w:val="005D2EA0"/>
    <w:rsid w:val="005D32F8"/>
    <w:rsid w:val="005D3A6C"/>
    <w:rsid w:val="005D4B47"/>
    <w:rsid w:val="005D550E"/>
    <w:rsid w:val="005D6288"/>
    <w:rsid w:val="005D6356"/>
    <w:rsid w:val="005D7010"/>
    <w:rsid w:val="005D71D4"/>
    <w:rsid w:val="005D7259"/>
    <w:rsid w:val="005D7DC4"/>
    <w:rsid w:val="005E0FE4"/>
    <w:rsid w:val="005E203F"/>
    <w:rsid w:val="005E26D3"/>
    <w:rsid w:val="005E2706"/>
    <w:rsid w:val="005E2789"/>
    <w:rsid w:val="005E4A29"/>
    <w:rsid w:val="005E5461"/>
    <w:rsid w:val="005E73DA"/>
    <w:rsid w:val="005E7DC6"/>
    <w:rsid w:val="005F0D99"/>
    <w:rsid w:val="005F3E3A"/>
    <w:rsid w:val="005F4B1B"/>
    <w:rsid w:val="005F6489"/>
    <w:rsid w:val="005F723D"/>
    <w:rsid w:val="0060195F"/>
    <w:rsid w:val="006019A9"/>
    <w:rsid w:val="00602A7B"/>
    <w:rsid w:val="0060385E"/>
    <w:rsid w:val="0060395D"/>
    <w:rsid w:val="00604AF0"/>
    <w:rsid w:val="00606041"/>
    <w:rsid w:val="006064EB"/>
    <w:rsid w:val="00606F70"/>
    <w:rsid w:val="006076B8"/>
    <w:rsid w:val="00607F23"/>
    <w:rsid w:val="00610F50"/>
    <w:rsid w:val="006110B8"/>
    <w:rsid w:val="00611F9D"/>
    <w:rsid w:val="00612A15"/>
    <w:rsid w:val="00612EB5"/>
    <w:rsid w:val="00615156"/>
    <w:rsid w:val="00615D52"/>
    <w:rsid w:val="006162D3"/>
    <w:rsid w:val="00616472"/>
    <w:rsid w:val="0061770D"/>
    <w:rsid w:val="006207EF"/>
    <w:rsid w:val="00621F41"/>
    <w:rsid w:val="00624E9A"/>
    <w:rsid w:val="0062593C"/>
    <w:rsid w:val="006301CD"/>
    <w:rsid w:val="006307CF"/>
    <w:rsid w:val="00634683"/>
    <w:rsid w:val="00634CFF"/>
    <w:rsid w:val="006351C3"/>
    <w:rsid w:val="006353B6"/>
    <w:rsid w:val="00640217"/>
    <w:rsid w:val="00642A2E"/>
    <w:rsid w:val="00646347"/>
    <w:rsid w:val="00646D11"/>
    <w:rsid w:val="006479A2"/>
    <w:rsid w:val="00651868"/>
    <w:rsid w:val="006518D5"/>
    <w:rsid w:val="006531B3"/>
    <w:rsid w:val="00654BAE"/>
    <w:rsid w:val="00661E30"/>
    <w:rsid w:val="00662BAE"/>
    <w:rsid w:val="00665A32"/>
    <w:rsid w:val="006662F8"/>
    <w:rsid w:val="00667325"/>
    <w:rsid w:val="006718B3"/>
    <w:rsid w:val="00671A12"/>
    <w:rsid w:val="00672157"/>
    <w:rsid w:val="006724E7"/>
    <w:rsid w:val="00672E29"/>
    <w:rsid w:val="006732C7"/>
    <w:rsid w:val="00673AA1"/>
    <w:rsid w:val="006751F5"/>
    <w:rsid w:val="00676C6B"/>
    <w:rsid w:val="006774FF"/>
    <w:rsid w:val="006803C9"/>
    <w:rsid w:val="006803F1"/>
    <w:rsid w:val="006806C9"/>
    <w:rsid w:val="00682DA0"/>
    <w:rsid w:val="00683B81"/>
    <w:rsid w:val="00684046"/>
    <w:rsid w:val="0068435F"/>
    <w:rsid w:val="0068443A"/>
    <w:rsid w:val="00684659"/>
    <w:rsid w:val="00684A92"/>
    <w:rsid w:val="006850A0"/>
    <w:rsid w:val="00685641"/>
    <w:rsid w:val="00686232"/>
    <w:rsid w:val="00686281"/>
    <w:rsid w:val="006867A6"/>
    <w:rsid w:val="0068727B"/>
    <w:rsid w:val="00687514"/>
    <w:rsid w:val="006875D5"/>
    <w:rsid w:val="00687743"/>
    <w:rsid w:val="00690C2B"/>
    <w:rsid w:val="00692BF3"/>
    <w:rsid w:val="00694B2D"/>
    <w:rsid w:val="00695113"/>
    <w:rsid w:val="00696E63"/>
    <w:rsid w:val="00697C91"/>
    <w:rsid w:val="006A0371"/>
    <w:rsid w:val="006A0D66"/>
    <w:rsid w:val="006A0DC3"/>
    <w:rsid w:val="006A2E23"/>
    <w:rsid w:val="006A5BEF"/>
    <w:rsid w:val="006B0AC5"/>
    <w:rsid w:val="006B14A9"/>
    <w:rsid w:val="006B2A98"/>
    <w:rsid w:val="006B2B0D"/>
    <w:rsid w:val="006B412B"/>
    <w:rsid w:val="006B5179"/>
    <w:rsid w:val="006C4118"/>
    <w:rsid w:val="006C46E3"/>
    <w:rsid w:val="006C59CA"/>
    <w:rsid w:val="006C700B"/>
    <w:rsid w:val="006C7F8C"/>
    <w:rsid w:val="006D0943"/>
    <w:rsid w:val="006D0A7D"/>
    <w:rsid w:val="006D170E"/>
    <w:rsid w:val="006D294B"/>
    <w:rsid w:val="006D3DE5"/>
    <w:rsid w:val="006D421B"/>
    <w:rsid w:val="006D54C4"/>
    <w:rsid w:val="006D5EB3"/>
    <w:rsid w:val="006D6FE5"/>
    <w:rsid w:val="006D7E46"/>
    <w:rsid w:val="006E124D"/>
    <w:rsid w:val="006E139D"/>
    <w:rsid w:val="006E1EC4"/>
    <w:rsid w:val="006E2142"/>
    <w:rsid w:val="006E2D7F"/>
    <w:rsid w:val="006E51C0"/>
    <w:rsid w:val="006E5DE7"/>
    <w:rsid w:val="006E619C"/>
    <w:rsid w:val="006F2D42"/>
    <w:rsid w:val="006F2FA1"/>
    <w:rsid w:val="006F37BD"/>
    <w:rsid w:val="006F3CD3"/>
    <w:rsid w:val="00702A2A"/>
    <w:rsid w:val="00705EEF"/>
    <w:rsid w:val="00710719"/>
    <w:rsid w:val="00711C4A"/>
    <w:rsid w:val="0071379C"/>
    <w:rsid w:val="0071440E"/>
    <w:rsid w:val="007162E1"/>
    <w:rsid w:val="00716C8E"/>
    <w:rsid w:val="0071727E"/>
    <w:rsid w:val="00717409"/>
    <w:rsid w:val="00717ADE"/>
    <w:rsid w:val="00720CC9"/>
    <w:rsid w:val="00721CBD"/>
    <w:rsid w:val="00721DF3"/>
    <w:rsid w:val="007243F0"/>
    <w:rsid w:val="00730BD8"/>
    <w:rsid w:val="00730FF2"/>
    <w:rsid w:val="00731463"/>
    <w:rsid w:val="0073195C"/>
    <w:rsid w:val="007325F3"/>
    <w:rsid w:val="0073281A"/>
    <w:rsid w:val="00733137"/>
    <w:rsid w:val="00733481"/>
    <w:rsid w:val="007336EB"/>
    <w:rsid w:val="00734303"/>
    <w:rsid w:val="00735772"/>
    <w:rsid w:val="00740D95"/>
    <w:rsid w:val="00741825"/>
    <w:rsid w:val="00742160"/>
    <w:rsid w:val="00743277"/>
    <w:rsid w:val="00743A74"/>
    <w:rsid w:val="00743E8C"/>
    <w:rsid w:val="00745DFE"/>
    <w:rsid w:val="007470B2"/>
    <w:rsid w:val="0074755C"/>
    <w:rsid w:val="00750C45"/>
    <w:rsid w:val="00751266"/>
    <w:rsid w:val="007515D9"/>
    <w:rsid w:val="00751D52"/>
    <w:rsid w:val="0075420B"/>
    <w:rsid w:val="00754A90"/>
    <w:rsid w:val="00757532"/>
    <w:rsid w:val="00760F1A"/>
    <w:rsid w:val="00762FCA"/>
    <w:rsid w:val="00763277"/>
    <w:rsid w:val="00763510"/>
    <w:rsid w:val="00764213"/>
    <w:rsid w:val="00764CFE"/>
    <w:rsid w:val="007666E7"/>
    <w:rsid w:val="0077052C"/>
    <w:rsid w:val="007709E1"/>
    <w:rsid w:val="00772152"/>
    <w:rsid w:val="007722AF"/>
    <w:rsid w:val="0077232F"/>
    <w:rsid w:val="00773B41"/>
    <w:rsid w:val="00773C12"/>
    <w:rsid w:val="007750D1"/>
    <w:rsid w:val="00776F25"/>
    <w:rsid w:val="0077704A"/>
    <w:rsid w:val="00782972"/>
    <w:rsid w:val="00783C78"/>
    <w:rsid w:val="00786D2F"/>
    <w:rsid w:val="0079024E"/>
    <w:rsid w:val="00790311"/>
    <w:rsid w:val="007911BB"/>
    <w:rsid w:val="00792004"/>
    <w:rsid w:val="007939C0"/>
    <w:rsid w:val="00794942"/>
    <w:rsid w:val="0079554A"/>
    <w:rsid w:val="00796715"/>
    <w:rsid w:val="007A2843"/>
    <w:rsid w:val="007A29C2"/>
    <w:rsid w:val="007A2CBA"/>
    <w:rsid w:val="007A2D93"/>
    <w:rsid w:val="007A33F3"/>
    <w:rsid w:val="007A340C"/>
    <w:rsid w:val="007A44ED"/>
    <w:rsid w:val="007A4EDB"/>
    <w:rsid w:val="007A6D3C"/>
    <w:rsid w:val="007A7739"/>
    <w:rsid w:val="007B0781"/>
    <w:rsid w:val="007B23EA"/>
    <w:rsid w:val="007B2415"/>
    <w:rsid w:val="007B27C6"/>
    <w:rsid w:val="007B3655"/>
    <w:rsid w:val="007B6479"/>
    <w:rsid w:val="007B6627"/>
    <w:rsid w:val="007B6988"/>
    <w:rsid w:val="007B6A85"/>
    <w:rsid w:val="007C07B3"/>
    <w:rsid w:val="007C3033"/>
    <w:rsid w:val="007C4817"/>
    <w:rsid w:val="007C49F4"/>
    <w:rsid w:val="007C63E5"/>
    <w:rsid w:val="007C7D09"/>
    <w:rsid w:val="007C7DEB"/>
    <w:rsid w:val="007C7FAF"/>
    <w:rsid w:val="007D0C6B"/>
    <w:rsid w:val="007D2533"/>
    <w:rsid w:val="007D2C05"/>
    <w:rsid w:val="007D31F7"/>
    <w:rsid w:val="007E0150"/>
    <w:rsid w:val="007E0312"/>
    <w:rsid w:val="007E04AB"/>
    <w:rsid w:val="007E05DB"/>
    <w:rsid w:val="007E2AC4"/>
    <w:rsid w:val="007E2C84"/>
    <w:rsid w:val="007E4AE7"/>
    <w:rsid w:val="007E53CF"/>
    <w:rsid w:val="007E70A0"/>
    <w:rsid w:val="007E78C0"/>
    <w:rsid w:val="007F0DC5"/>
    <w:rsid w:val="007F0F0D"/>
    <w:rsid w:val="007F30AE"/>
    <w:rsid w:val="007F4796"/>
    <w:rsid w:val="007F4FE5"/>
    <w:rsid w:val="007F524E"/>
    <w:rsid w:val="007F6509"/>
    <w:rsid w:val="007F6890"/>
    <w:rsid w:val="007F6BD5"/>
    <w:rsid w:val="007F700D"/>
    <w:rsid w:val="008024DA"/>
    <w:rsid w:val="00803A2B"/>
    <w:rsid w:val="00804D6A"/>
    <w:rsid w:val="00805F45"/>
    <w:rsid w:val="0081080D"/>
    <w:rsid w:val="008116A3"/>
    <w:rsid w:val="00812D24"/>
    <w:rsid w:val="00813476"/>
    <w:rsid w:val="00814732"/>
    <w:rsid w:val="00814CED"/>
    <w:rsid w:val="00814E64"/>
    <w:rsid w:val="008160FC"/>
    <w:rsid w:val="0081711C"/>
    <w:rsid w:val="008219B2"/>
    <w:rsid w:val="008228A6"/>
    <w:rsid w:val="00823E45"/>
    <w:rsid w:val="00825179"/>
    <w:rsid w:val="008310C0"/>
    <w:rsid w:val="00832796"/>
    <w:rsid w:val="00832D6E"/>
    <w:rsid w:val="0083440A"/>
    <w:rsid w:val="00834A4B"/>
    <w:rsid w:val="00837100"/>
    <w:rsid w:val="00841205"/>
    <w:rsid w:val="008414BE"/>
    <w:rsid w:val="008437A2"/>
    <w:rsid w:val="00844BFB"/>
    <w:rsid w:val="00845116"/>
    <w:rsid w:val="00845690"/>
    <w:rsid w:val="00846595"/>
    <w:rsid w:val="008520E7"/>
    <w:rsid w:val="00852D3B"/>
    <w:rsid w:val="00853726"/>
    <w:rsid w:val="0085374E"/>
    <w:rsid w:val="00854CA8"/>
    <w:rsid w:val="00854DCE"/>
    <w:rsid w:val="0085527B"/>
    <w:rsid w:val="00855EF6"/>
    <w:rsid w:val="00857814"/>
    <w:rsid w:val="00857F23"/>
    <w:rsid w:val="00861E1E"/>
    <w:rsid w:val="00862CBA"/>
    <w:rsid w:val="0086460E"/>
    <w:rsid w:val="00864ECE"/>
    <w:rsid w:val="0086530E"/>
    <w:rsid w:val="0086577A"/>
    <w:rsid w:val="00865A81"/>
    <w:rsid w:val="008660CB"/>
    <w:rsid w:val="008663D2"/>
    <w:rsid w:val="00866688"/>
    <w:rsid w:val="00866BCC"/>
    <w:rsid w:val="008674BD"/>
    <w:rsid w:val="00870216"/>
    <w:rsid w:val="008721C0"/>
    <w:rsid w:val="00873FE2"/>
    <w:rsid w:val="0087424F"/>
    <w:rsid w:val="00874C9E"/>
    <w:rsid w:val="00875048"/>
    <w:rsid w:val="0087575C"/>
    <w:rsid w:val="008761E9"/>
    <w:rsid w:val="008827B9"/>
    <w:rsid w:val="0088319C"/>
    <w:rsid w:val="00883E53"/>
    <w:rsid w:val="00887977"/>
    <w:rsid w:val="0089209A"/>
    <w:rsid w:val="00892AFB"/>
    <w:rsid w:val="00892E79"/>
    <w:rsid w:val="008962BE"/>
    <w:rsid w:val="0089688B"/>
    <w:rsid w:val="00897164"/>
    <w:rsid w:val="008A041F"/>
    <w:rsid w:val="008A0937"/>
    <w:rsid w:val="008A1E30"/>
    <w:rsid w:val="008A2D0E"/>
    <w:rsid w:val="008A31A3"/>
    <w:rsid w:val="008A3BE7"/>
    <w:rsid w:val="008A5EC4"/>
    <w:rsid w:val="008A6017"/>
    <w:rsid w:val="008B08E3"/>
    <w:rsid w:val="008B11C3"/>
    <w:rsid w:val="008B386A"/>
    <w:rsid w:val="008B5440"/>
    <w:rsid w:val="008B573C"/>
    <w:rsid w:val="008C1107"/>
    <w:rsid w:val="008C1146"/>
    <w:rsid w:val="008C1345"/>
    <w:rsid w:val="008C1CB2"/>
    <w:rsid w:val="008C21E2"/>
    <w:rsid w:val="008C3DC4"/>
    <w:rsid w:val="008C3EBF"/>
    <w:rsid w:val="008C561E"/>
    <w:rsid w:val="008C5B4A"/>
    <w:rsid w:val="008C68AB"/>
    <w:rsid w:val="008C7362"/>
    <w:rsid w:val="008C79D8"/>
    <w:rsid w:val="008D0B97"/>
    <w:rsid w:val="008D3940"/>
    <w:rsid w:val="008D4713"/>
    <w:rsid w:val="008D4901"/>
    <w:rsid w:val="008D6C7B"/>
    <w:rsid w:val="008D7DA3"/>
    <w:rsid w:val="008E0DC6"/>
    <w:rsid w:val="008E1459"/>
    <w:rsid w:val="008E1CF9"/>
    <w:rsid w:val="008E1ECA"/>
    <w:rsid w:val="008E2CEB"/>
    <w:rsid w:val="008E391F"/>
    <w:rsid w:val="008E556A"/>
    <w:rsid w:val="008E6F1F"/>
    <w:rsid w:val="008E7EA6"/>
    <w:rsid w:val="008F0441"/>
    <w:rsid w:val="008F108E"/>
    <w:rsid w:val="008F13D1"/>
    <w:rsid w:val="008F1D44"/>
    <w:rsid w:val="008F481D"/>
    <w:rsid w:val="008F4FB2"/>
    <w:rsid w:val="008F5466"/>
    <w:rsid w:val="008F56D8"/>
    <w:rsid w:val="008F5B5C"/>
    <w:rsid w:val="008F5EA8"/>
    <w:rsid w:val="008F6068"/>
    <w:rsid w:val="008F7F38"/>
    <w:rsid w:val="00900685"/>
    <w:rsid w:val="0090339B"/>
    <w:rsid w:val="00903C98"/>
    <w:rsid w:val="00904F38"/>
    <w:rsid w:val="009057FC"/>
    <w:rsid w:val="00905B25"/>
    <w:rsid w:val="0090694C"/>
    <w:rsid w:val="0091242A"/>
    <w:rsid w:val="00912579"/>
    <w:rsid w:val="00912845"/>
    <w:rsid w:val="00913769"/>
    <w:rsid w:val="0091658A"/>
    <w:rsid w:val="00916BB1"/>
    <w:rsid w:val="00920495"/>
    <w:rsid w:val="009310E0"/>
    <w:rsid w:val="009331C2"/>
    <w:rsid w:val="00933AEF"/>
    <w:rsid w:val="00933B84"/>
    <w:rsid w:val="0093437F"/>
    <w:rsid w:val="00935747"/>
    <w:rsid w:val="00935A5E"/>
    <w:rsid w:val="0093647B"/>
    <w:rsid w:val="009370C8"/>
    <w:rsid w:val="00937484"/>
    <w:rsid w:val="00941431"/>
    <w:rsid w:val="0094181B"/>
    <w:rsid w:val="00941AF2"/>
    <w:rsid w:val="00941C8E"/>
    <w:rsid w:val="00944DCC"/>
    <w:rsid w:val="00947473"/>
    <w:rsid w:val="00947764"/>
    <w:rsid w:val="009529D8"/>
    <w:rsid w:val="00952DB3"/>
    <w:rsid w:val="00953B3D"/>
    <w:rsid w:val="00954397"/>
    <w:rsid w:val="00954982"/>
    <w:rsid w:val="009557B2"/>
    <w:rsid w:val="009600B3"/>
    <w:rsid w:val="009602E0"/>
    <w:rsid w:val="009635EE"/>
    <w:rsid w:val="009637FE"/>
    <w:rsid w:val="00963A6E"/>
    <w:rsid w:val="00963F1E"/>
    <w:rsid w:val="00964825"/>
    <w:rsid w:val="009650E9"/>
    <w:rsid w:val="00965DC5"/>
    <w:rsid w:val="00966014"/>
    <w:rsid w:val="00966959"/>
    <w:rsid w:val="00966DFA"/>
    <w:rsid w:val="00967BD7"/>
    <w:rsid w:val="00971894"/>
    <w:rsid w:val="00971EA2"/>
    <w:rsid w:val="00971F1A"/>
    <w:rsid w:val="009731E8"/>
    <w:rsid w:val="009743ED"/>
    <w:rsid w:val="00974575"/>
    <w:rsid w:val="00974587"/>
    <w:rsid w:val="0097476A"/>
    <w:rsid w:val="00975BAB"/>
    <w:rsid w:val="0097788C"/>
    <w:rsid w:val="009778C6"/>
    <w:rsid w:val="00982157"/>
    <w:rsid w:val="009835E1"/>
    <w:rsid w:val="00983ECB"/>
    <w:rsid w:val="0098441B"/>
    <w:rsid w:val="00984C06"/>
    <w:rsid w:val="00985B8F"/>
    <w:rsid w:val="00985ECF"/>
    <w:rsid w:val="009900FA"/>
    <w:rsid w:val="00990596"/>
    <w:rsid w:val="009906D6"/>
    <w:rsid w:val="00990F88"/>
    <w:rsid w:val="009913F8"/>
    <w:rsid w:val="00992D67"/>
    <w:rsid w:val="00992E1A"/>
    <w:rsid w:val="00994CE8"/>
    <w:rsid w:val="00994D21"/>
    <w:rsid w:val="00995717"/>
    <w:rsid w:val="00996CCC"/>
    <w:rsid w:val="00996F2A"/>
    <w:rsid w:val="009A2137"/>
    <w:rsid w:val="009A3302"/>
    <w:rsid w:val="009A3414"/>
    <w:rsid w:val="009A4437"/>
    <w:rsid w:val="009A49B8"/>
    <w:rsid w:val="009A5087"/>
    <w:rsid w:val="009A5713"/>
    <w:rsid w:val="009A5D5C"/>
    <w:rsid w:val="009A613F"/>
    <w:rsid w:val="009B007D"/>
    <w:rsid w:val="009B036B"/>
    <w:rsid w:val="009B0A63"/>
    <w:rsid w:val="009B12BC"/>
    <w:rsid w:val="009B17DD"/>
    <w:rsid w:val="009B2F1A"/>
    <w:rsid w:val="009B550F"/>
    <w:rsid w:val="009C0CA1"/>
    <w:rsid w:val="009C0D3C"/>
    <w:rsid w:val="009C0EBA"/>
    <w:rsid w:val="009C2E14"/>
    <w:rsid w:val="009C48DF"/>
    <w:rsid w:val="009C4C0C"/>
    <w:rsid w:val="009C67E1"/>
    <w:rsid w:val="009D0611"/>
    <w:rsid w:val="009D0B77"/>
    <w:rsid w:val="009D0F7C"/>
    <w:rsid w:val="009D33D2"/>
    <w:rsid w:val="009D3DE8"/>
    <w:rsid w:val="009D624A"/>
    <w:rsid w:val="009D7FD6"/>
    <w:rsid w:val="009E0AEB"/>
    <w:rsid w:val="009E1235"/>
    <w:rsid w:val="009E1984"/>
    <w:rsid w:val="009E252F"/>
    <w:rsid w:val="009E26EE"/>
    <w:rsid w:val="009E43F6"/>
    <w:rsid w:val="009E4875"/>
    <w:rsid w:val="009E5111"/>
    <w:rsid w:val="009E6083"/>
    <w:rsid w:val="009F07CE"/>
    <w:rsid w:val="009F27F6"/>
    <w:rsid w:val="009F32AE"/>
    <w:rsid w:val="009F4514"/>
    <w:rsid w:val="009F45D8"/>
    <w:rsid w:val="009F55C0"/>
    <w:rsid w:val="009F5C81"/>
    <w:rsid w:val="009F7054"/>
    <w:rsid w:val="009F74A9"/>
    <w:rsid w:val="009F772D"/>
    <w:rsid w:val="009F7CDB"/>
    <w:rsid w:val="00A0038D"/>
    <w:rsid w:val="00A007F7"/>
    <w:rsid w:val="00A01EFC"/>
    <w:rsid w:val="00A02E34"/>
    <w:rsid w:val="00A03BFA"/>
    <w:rsid w:val="00A047D7"/>
    <w:rsid w:val="00A06B06"/>
    <w:rsid w:val="00A07362"/>
    <w:rsid w:val="00A07640"/>
    <w:rsid w:val="00A10367"/>
    <w:rsid w:val="00A10632"/>
    <w:rsid w:val="00A10EFA"/>
    <w:rsid w:val="00A116DA"/>
    <w:rsid w:val="00A119B0"/>
    <w:rsid w:val="00A12C0B"/>
    <w:rsid w:val="00A16992"/>
    <w:rsid w:val="00A16AC3"/>
    <w:rsid w:val="00A20D55"/>
    <w:rsid w:val="00A21598"/>
    <w:rsid w:val="00A21CAC"/>
    <w:rsid w:val="00A231CC"/>
    <w:rsid w:val="00A23635"/>
    <w:rsid w:val="00A23E88"/>
    <w:rsid w:val="00A24D8E"/>
    <w:rsid w:val="00A2676A"/>
    <w:rsid w:val="00A27993"/>
    <w:rsid w:val="00A27F55"/>
    <w:rsid w:val="00A302C7"/>
    <w:rsid w:val="00A320B3"/>
    <w:rsid w:val="00A32856"/>
    <w:rsid w:val="00A3346A"/>
    <w:rsid w:val="00A33E24"/>
    <w:rsid w:val="00A3441D"/>
    <w:rsid w:val="00A35A76"/>
    <w:rsid w:val="00A42411"/>
    <w:rsid w:val="00A4284D"/>
    <w:rsid w:val="00A43192"/>
    <w:rsid w:val="00A46662"/>
    <w:rsid w:val="00A502A0"/>
    <w:rsid w:val="00A52BF9"/>
    <w:rsid w:val="00A534D1"/>
    <w:rsid w:val="00A54636"/>
    <w:rsid w:val="00A5485B"/>
    <w:rsid w:val="00A55D74"/>
    <w:rsid w:val="00A56933"/>
    <w:rsid w:val="00A577DB"/>
    <w:rsid w:val="00A611D8"/>
    <w:rsid w:val="00A62B78"/>
    <w:rsid w:val="00A6622D"/>
    <w:rsid w:val="00A677DA"/>
    <w:rsid w:val="00A70658"/>
    <w:rsid w:val="00A7096A"/>
    <w:rsid w:val="00A72224"/>
    <w:rsid w:val="00A72C03"/>
    <w:rsid w:val="00A72FCC"/>
    <w:rsid w:val="00A73064"/>
    <w:rsid w:val="00A73E46"/>
    <w:rsid w:val="00A74446"/>
    <w:rsid w:val="00A74A12"/>
    <w:rsid w:val="00A7693A"/>
    <w:rsid w:val="00A77A37"/>
    <w:rsid w:val="00A77BFE"/>
    <w:rsid w:val="00A835C3"/>
    <w:rsid w:val="00A838C5"/>
    <w:rsid w:val="00A84E90"/>
    <w:rsid w:val="00A86006"/>
    <w:rsid w:val="00A8646B"/>
    <w:rsid w:val="00A931B0"/>
    <w:rsid w:val="00A93B34"/>
    <w:rsid w:val="00A959D4"/>
    <w:rsid w:val="00A96BC1"/>
    <w:rsid w:val="00AA038C"/>
    <w:rsid w:val="00AA3047"/>
    <w:rsid w:val="00AA3992"/>
    <w:rsid w:val="00AA4681"/>
    <w:rsid w:val="00AA5C8A"/>
    <w:rsid w:val="00AA680A"/>
    <w:rsid w:val="00AA7249"/>
    <w:rsid w:val="00AA7B99"/>
    <w:rsid w:val="00AB0A90"/>
    <w:rsid w:val="00AB3698"/>
    <w:rsid w:val="00AB411A"/>
    <w:rsid w:val="00AB45CF"/>
    <w:rsid w:val="00AB4818"/>
    <w:rsid w:val="00AB4844"/>
    <w:rsid w:val="00AB4F7E"/>
    <w:rsid w:val="00AB58C3"/>
    <w:rsid w:val="00AB5A3D"/>
    <w:rsid w:val="00AB6126"/>
    <w:rsid w:val="00AC1451"/>
    <w:rsid w:val="00AC3102"/>
    <w:rsid w:val="00AC31C6"/>
    <w:rsid w:val="00AC4AFD"/>
    <w:rsid w:val="00AC4FDE"/>
    <w:rsid w:val="00AC5672"/>
    <w:rsid w:val="00AC5BA7"/>
    <w:rsid w:val="00AC67A0"/>
    <w:rsid w:val="00AC7386"/>
    <w:rsid w:val="00AC76B4"/>
    <w:rsid w:val="00AD10D2"/>
    <w:rsid w:val="00AD1E7B"/>
    <w:rsid w:val="00AD3567"/>
    <w:rsid w:val="00AD3A2A"/>
    <w:rsid w:val="00AD3D6E"/>
    <w:rsid w:val="00AD4C92"/>
    <w:rsid w:val="00AD6695"/>
    <w:rsid w:val="00AD6900"/>
    <w:rsid w:val="00AD71C0"/>
    <w:rsid w:val="00AD7722"/>
    <w:rsid w:val="00AE0201"/>
    <w:rsid w:val="00AE0F3D"/>
    <w:rsid w:val="00AE234E"/>
    <w:rsid w:val="00AE5B18"/>
    <w:rsid w:val="00AE6362"/>
    <w:rsid w:val="00AE76EE"/>
    <w:rsid w:val="00AF1D50"/>
    <w:rsid w:val="00AF2FC3"/>
    <w:rsid w:val="00AF3127"/>
    <w:rsid w:val="00AF45F5"/>
    <w:rsid w:val="00AF46B3"/>
    <w:rsid w:val="00AF4D47"/>
    <w:rsid w:val="00AF4F3D"/>
    <w:rsid w:val="00AF4FAA"/>
    <w:rsid w:val="00AF50BA"/>
    <w:rsid w:val="00AF57F1"/>
    <w:rsid w:val="00AF5A7B"/>
    <w:rsid w:val="00AF6860"/>
    <w:rsid w:val="00AF6B8E"/>
    <w:rsid w:val="00AF6E60"/>
    <w:rsid w:val="00AF7EF5"/>
    <w:rsid w:val="00B02644"/>
    <w:rsid w:val="00B0726F"/>
    <w:rsid w:val="00B106A7"/>
    <w:rsid w:val="00B10B2E"/>
    <w:rsid w:val="00B13B36"/>
    <w:rsid w:val="00B206E1"/>
    <w:rsid w:val="00B20EA0"/>
    <w:rsid w:val="00B22E57"/>
    <w:rsid w:val="00B236FA"/>
    <w:rsid w:val="00B25273"/>
    <w:rsid w:val="00B2654C"/>
    <w:rsid w:val="00B273B3"/>
    <w:rsid w:val="00B27848"/>
    <w:rsid w:val="00B308C3"/>
    <w:rsid w:val="00B30B7A"/>
    <w:rsid w:val="00B30EAC"/>
    <w:rsid w:val="00B3305C"/>
    <w:rsid w:val="00B334E5"/>
    <w:rsid w:val="00B3476B"/>
    <w:rsid w:val="00B351EE"/>
    <w:rsid w:val="00B35AB1"/>
    <w:rsid w:val="00B37273"/>
    <w:rsid w:val="00B41991"/>
    <w:rsid w:val="00B4199C"/>
    <w:rsid w:val="00B41D6F"/>
    <w:rsid w:val="00B42129"/>
    <w:rsid w:val="00B4252E"/>
    <w:rsid w:val="00B441EA"/>
    <w:rsid w:val="00B45DCD"/>
    <w:rsid w:val="00B50453"/>
    <w:rsid w:val="00B535A6"/>
    <w:rsid w:val="00B541F8"/>
    <w:rsid w:val="00B54AA8"/>
    <w:rsid w:val="00B56B06"/>
    <w:rsid w:val="00B572E6"/>
    <w:rsid w:val="00B60E10"/>
    <w:rsid w:val="00B61764"/>
    <w:rsid w:val="00B63DF5"/>
    <w:rsid w:val="00B6441C"/>
    <w:rsid w:val="00B64C74"/>
    <w:rsid w:val="00B65A1D"/>
    <w:rsid w:val="00B66E02"/>
    <w:rsid w:val="00B700B0"/>
    <w:rsid w:val="00B71CA6"/>
    <w:rsid w:val="00B7228B"/>
    <w:rsid w:val="00B7472D"/>
    <w:rsid w:val="00B75220"/>
    <w:rsid w:val="00B75709"/>
    <w:rsid w:val="00B81F0A"/>
    <w:rsid w:val="00B84963"/>
    <w:rsid w:val="00B86018"/>
    <w:rsid w:val="00B867D5"/>
    <w:rsid w:val="00B90638"/>
    <w:rsid w:val="00B9192E"/>
    <w:rsid w:val="00B922F0"/>
    <w:rsid w:val="00B9346C"/>
    <w:rsid w:val="00B93EFB"/>
    <w:rsid w:val="00B94C37"/>
    <w:rsid w:val="00B94D8A"/>
    <w:rsid w:val="00B96A3C"/>
    <w:rsid w:val="00B97035"/>
    <w:rsid w:val="00BA0642"/>
    <w:rsid w:val="00BA133C"/>
    <w:rsid w:val="00BA1A26"/>
    <w:rsid w:val="00BA2708"/>
    <w:rsid w:val="00BA3AF8"/>
    <w:rsid w:val="00BA3F75"/>
    <w:rsid w:val="00BA42D6"/>
    <w:rsid w:val="00BA45BB"/>
    <w:rsid w:val="00BA48AB"/>
    <w:rsid w:val="00BA4C64"/>
    <w:rsid w:val="00BA544E"/>
    <w:rsid w:val="00BA5463"/>
    <w:rsid w:val="00BA70BA"/>
    <w:rsid w:val="00BB05AD"/>
    <w:rsid w:val="00BB0EDC"/>
    <w:rsid w:val="00BB2ECE"/>
    <w:rsid w:val="00BB44C8"/>
    <w:rsid w:val="00BB4DA5"/>
    <w:rsid w:val="00BB5D63"/>
    <w:rsid w:val="00BB727A"/>
    <w:rsid w:val="00BB77C3"/>
    <w:rsid w:val="00BC1119"/>
    <w:rsid w:val="00BC2AEB"/>
    <w:rsid w:val="00BC3290"/>
    <w:rsid w:val="00BC365E"/>
    <w:rsid w:val="00BC3C92"/>
    <w:rsid w:val="00BC4A65"/>
    <w:rsid w:val="00BC6FF5"/>
    <w:rsid w:val="00BC750E"/>
    <w:rsid w:val="00BD0C85"/>
    <w:rsid w:val="00BD2E4F"/>
    <w:rsid w:val="00BD380A"/>
    <w:rsid w:val="00BD46A7"/>
    <w:rsid w:val="00BD4A12"/>
    <w:rsid w:val="00BD58A9"/>
    <w:rsid w:val="00BD780C"/>
    <w:rsid w:val="00BD7B20"/>
    <w:rsid w:val="00BE0CF4"/>
    <w:rsid w:val="00BE1B37"/>
    <w:rsid w:val="00BE1EC3"/>
    <w:rsid w:val="00BE2CB5"/>
    <w:rsid w:val="00BE588A"/>
    <w:rsid w:val="00BE73A0"/>
    <w:rsid w:val="00BF083B"/>
    <w:rsid w:val="00BF2EF4"/>
    <w:rsid w:val="00BF340F"/>
    <w:rsid w:val="00BF4DCE"/>
    <w:rsid w:val="00BF5523"/>
    <w:rsid w:val="00C02422"/>
    <w:rsid w:val="00C02599"/>
    <w:rsid w:val="00C03F7A"/>
    <w:rsid w:val="00C04830"/>
    <w:rsid w:val="00C061B0"/>
    <w:rsid w:val="00C06A06"/>
    <w:rsid w:val="00C06F97"/>
    <w:rsid w:val="00C07F7C"/>
    <w:rsid w:val="00C12EE8"/>
    <w:rsid w:val="00C13FED"/>
    <w:rsid w:val="00C14450"/>
    <w:rsid w:val="00C1547A"/>
    <w:rsid w:val="00C15B1E"/>
    <w:rsid w:val="00C1614F"/>
    <w:rsid w:val="00C16376"/>
    <w:rsid w:val="00C16610"/>
    <w:rsid w:val="00C166D7"/>
    <w:rsid w:val="00C17529"/>
    <w:rsid w:val="00C2098F"/>
    <w:rsid w:val="00C217F4"/>
    <w:rsid w:val="00C24647"/>
    <w:rsid w:val="00C24777"/>
    <w:rsid w:val="00C24E61"/>
    <w:rsid w:val="00C3096F"/>
    <w:rsid w:val="00C30CD7"/>
    <w:rsid w:val="00C31B94"/>
    <w:rsid w:val="00C32477"/>
    <w:rsid w:val="00C33848"/>
    <w:rsid w:val="00C341C2"/>
    <w:rsid w:val="00C34940"/>
    <w:rsid w:val="00C34B3C"/>
    <w:rsid w:val="00C36967"/>
    <w:rsid w:val="00C36ACC"/>
    <w:rsid w:val="00C40788"/>
    <w:rsid w:val="00C41838"/>
    <w:rsid w:val="00C42E36"/>
    <w:rsid w:val="00C43107"/>
    <w:rsid w:val="00C43A5A"/>
    <w:rsid w:val="00C4488C"/>
    <w:rsid w:val="00C44B0A"/>
    <w:rsid w:val="00C458AB"/>
    <w:rsid w:val="00C5007C"/>
    <w:rsid w:val="00C50569"/>
    <w:rsid w:val="00C53861"/>
    <w:rsid w:val="00C56922"/>
    <w:rsid w:val="00C60582"/>
    <w:rsid w:val="00C61861"/>
    <w:rsid w:val="00C62417"/>
    <w:rsid w:val="00C63339"/>
    <w:rsid w:val="00C63915"/>
    <w:rsid w:val="00C660E6"/>
    <w:rsid w:val="00C669D6"/>
    <w:rsid w:val="00C67F13"/>
    <w:rsid w:val="00C723CE"/>
    <w:rsid w:val="00C72D4A"/>
    <w:rsid w:val="00C737C8"/>
    <w:rsid w:val="00C747C4"/>
    <w:rsid w:val="00C753BD"/>
    <w:rsid w:val="00C77611"/>
    <w:rsid w:val="00C8008D"/>
    <w:rsid w:val="00C80777"/>
    <w:rsid w:val="00C807AC"/>
    <w:rsid w:val="00C8308E"/>
    <w:rsid w:val="00C83508"/>
    <w:rsid w:val="00C846A7"/>
    <w:rsid w:val="00C8709D"/>
    <w:rsid w:val="00C87A19"/>
    <w:rsid w:val="00C90045"/>
    <w:rsid w:val="00C906AE"/>
    <w:rsid w:val="00C90BFA"/>
    <w:rsid w:val="00C913B0"/>
    <w:rsid w:val="00C91AE6"/>
    <w:rsid w:val="00C92F2F"/>
    <w:rsid w:val="00C93CB6"/>
    <w:rsid w:val="00C9468B"/>
    <w:rsid w:val="00C94C20"/>
    <w:rsid w:val="00C97089"/>
    <w:rsid w:val="00C976E1"/>
    <w:rsid w:val="00C97BE8"/>
    <w:rsid w:val="00C97EC0"/>
    <w:rsid w:val="00CA051F"/>
    <w:rsid w:val="00CA08E9"/>
    <w:rsid w:val="00CA1259"/>
    <w:rsid w:val="00CA138E"/>
    <w:rsid w:val="00CA1681"/>
    <w:rsid w:val="00CA1BC8"/>
    <w:rsid w:val="00CA2389"/>
    <w:rsid w:val="00CA23BC"/>
    <w:rsid w:val="00CA3296"/>
    <w:rsid w:val="00CA3385"/>
    <w:rsid w:val="00CA7CC2"/>
    <w:rsid w:val="00CB0E4F"/>
    <w:rsid w:val="00CB1FC8"/>
    <w:rsid w:val="00CB276A"/>
    <w:rsid w:val="00CB4595"/>
    <w:rsid w:val="00CB4A71"/>
    <w:rsid w:val="00CB5CF8"/>
    <w:rsid w:val="00CB6188"/>
    <w:rsid w:val="00CB626B"/>
    <w:rsid w:val="00CB653D"/>
    <w:rsid w:val="00CB7FB7"/>
    <w:rsid w:val="00CC237D"/>
    <w:rsid w:val="00CC410C"/>
    <w:rsid w:val="00CC58AB"/>
    <w:rsid w:val="00CC657B"/>
    <w:rsid w:val="00CC6999"/>
    <w:rsid w:val="00CD0A57"/>
    <w:rsid w:val="00CD0D50"/>
    <w:rsid w:val="00CD11C8"/>
    <w:rsid w:val="00CD1246"/>
    <w:rsid w:val="00CD1D16"/>
    <w:rsid w:val="00CD2FDD"/>
    <w:rsid w:val="00CD361F"/>
    <w:rsid w:val="00CD40E0"/>
    <w:rsid w:val="00CD525C"/>
    <w:rsid w:val="00CD5271"/>
    <w:rsid w:val="00CD595B"/>
    <w:rsid w:val="00CD5D0D"/>
    <w:rsid w:val="00CD6293"/>
    <w:rsid w:val="00CE02C5"/>
    <w:rsid w:val="00CE05FE"/>
    <w:rsid w:val="00CE26B4"/>
    <w:rsid w:val="00CE2A9D"/>
    <w:rsid w:val="00CE31DE"/>
    <w:rsid w:val="00CE4504"/>
    <w:rsid w:val="00CE79AD"/>
    <w:rsid w:val="00CF07D8"/>
    <w:rsid w:val="00CF38E5"/>
    <w:rsid w:val="00CF393F"/>
    <w:rsid w:val="00CF3957"/>
    <w:rsid w:val="00CF4D32"/>
    <w:rsid w:val="00CF53AF"/>
    <w:rsid w:val="00CF7BD6"/>
    <w:rsid w:val="00D006FD"/>
    <w:rsid w:val="00D0101B"/>
    <w:rsid w:val="00D03743"/>
    <w:rsid w:val="00D0392C"/>
    <w:rsid w:val="00D04F6C"/>
    <w:rsid w:val="00D078B3"/>
    <w:rsid w:val="00D07A71"/>
    <w:rsid w:val="00D122EC"/>
    <w:rsid w:val="00D13C4F"/>
    <w:rsid w:val="00D13DFC"/>
    <w:rsid w:val="00D14029"/>
    <w:rsid w:val="00D1585F"/>
    <w:rsid w:val="00D161C6"/>
    <w:rsid w:val="00D16E66"/>
    <w:rsid w:val="00D16E9C"/>
    <w:rsid w:val="00D179D1"/>
    <w:rsid w:val="00D213BB"/>
    <w:rsid w:val="00D2187B"/>
    <w:rsid w:val="00D228D4"/>
    <w:rsid w:val="00D2481C"/>
    <w:rsid w:val="00D254A1"/>
    <w:rsid w:val="00D300F5"/>
    <w:rsid w:val="00D30B58"/>
    <w:rsid w:val="00D31AAD"/>
    <w:rsid w:val="00D31FFE"/>
    <w:rsid w:val="00D32D22"/>
    <w:rsid w:val="00D32FBC"/>
    <w:rsid w:val="00D34C3E"/>
    <w:rsid w:val="00D3585F"/>
    <w:rsid w:val="00D35A3D"/>
    <w:rsid w:val="00D35B85"/>
    <w:rsid w:val="00D35EF3"/>
    <w:rsid w:val="00D362E1"/>
    <w:rsid w:val="00D36B33"/>
    <w:rsid w:val="00D37193"/>
    <w:rsid w:val="00D37C14"/>
    <w:rsid w:val="00D400BB"/>
    <w:rsid w:val="00D408ED"/>
    <w:rsid w:val="00D417F4"/>
    <w:rsid w:val="00D4562B"/>
    <w:rsid w:val="00D45EA3"/>
    <w:rsid w:val="00D46612"/>
    <w:rsid w:val="00D46674"/>
    <w:rsid w:val="00D5190B"/>
    <w:rsid w:val="00D5311E"/>
    <w:rsid w:val="00D5470F"/>
    <w:rsid w:val="00D554B7"/>
    <w:rsid w:val="00D560C2"/>
    <w:rsid w:val="00D6115E"/>
    <w:rsid w:val="00D64D61"/>
    <w:rsid w:val="00D73977"/>
    <w:rsid w:val="00D74EE0"/>
    <w:rsid w:val="00D75ADD"/>
    <w:rsid w:val="00D764D2"/>
    <w:rsid w:val="00D803B2"/>
    <w:rsid w:val="00D80E45"/>
    <w:rsid w:val="00D81627"/>
    <w:rsid w:val="00D82384"/>
    <w:rsid w:val="00D82677"/>
    <w:rsid w:val="00D82A00"/>
    <w:rsid w:val="00D82F1A"/>
    <w:rsid w:val="00D84AD6"/>
    <w:rsid w:val="00D858DB"/>
    <w:rsid w:val="00D85909"/>
    <w:rsid w:val="00D87D7E"/>
    <w:rsid w:val="00D87F2B"/>
    <w:rsid w:val="00D9073D"/>
    <w:rsid w:val="00D90DC4"/>
    <w:rsid w:val="00D91B91"/>
    <w:rsid w:val="00D92C64"/>
    <w:rsid w:val="00D93F78"/>
    <w:rsid w:val="00D9468C"/>
    <w:rsid w:val="00D95011"/>
    <w:rsid w:val="00D952D2"/>
    <w:rsid w:val="00D95CA8"/>
    <w:rsid w:val="00D96BB4"/>
    <w:rsid w:val="00D9746B"/>
    <w:rsid w:val="00DA028D"/>
    <w:rsid w:val="00DA069C"/>
    <w:rsid w:val="00DA27AD"/>
    <w:rsid w:val="00DA393A"/>
    <w:rsid w:val="00DA40EB"/>
    <w:rsid w:val="00DA4831"/>
    <w:rsid w:val="00DA5C73"/>
    <w:rsid w:val="00DA62CE"/>
    <w:rsid w:val="00DB00D0"/>
    <w:rsid w:val="00DB1933"/>
    <w:rsid w:val="00DB26B3"/>
    <w:rsid w:val="00DB714A"/>
    <w:rsid w:val="00DC0CB7"/>
    <w:rsid w:val="00DC14D5"/>
    <w:rsid w:val="00DC1A4B"/>
    <w:rsid w:val="00DC25DE"/>
    <w:rsid w:val="00DC31F1"/>
    <w:rsid w:val="00DC3C15"/>
    <w:rsid w:val="00DC6778"/>
    <w:rsid w:val="00DC679F"/>
    <w:rsid w:val="00DC6932"/>
    <w:rsid w:val="00DC77D3"/>
    <w:rsid w:val="00DC7C3B"/>
    <w:rsid w:val="00DD1821"/>
    <w:rsid w:val="00DD1953"/>
    <w:rsid w:val="00DD1E9A"/>
    <w:rsid w:val="00DE0B37"/>
    <w:rsid w:val="00DE3433"/>
    <w:rsid w:val="00DE4E15"/>
    <w:rsid w:val="00DE4F27"/>
    <w:rsid w:val="00DE5476"/>
    <w:rsid w:val="00DE594E"/>
    <w:rsid w:val="00DE6001"/>
    <w:rsid w:val="00DF0B10"/>
    <w:rsid w:val="00DF1560"/>
    <w:rsid w:val="00DF1A3D"/>
    <w:rsid w:val="00DF2E1B"/>
    <w:rsid w:val="00DF2EE8"/>
    <w:rsid w:val="00DF65EC"/>
    <w:rsid w:val="00DF708D"/>
    <w:rsid w:val="00E00FCC"/>
    <w:rsid w:val="00E03BAB"/>
    <w:rsid w:val="00E04682"/>
    <w:rsid w:val="00E070D7"/>
    <w:rsid w:val="00E07CF1"/>
    <w:rsid w:val="00E11B7C"/>
    <w:rsid w:val="00E132AF"/>
    <w:rsid w:val="00E16086"/>
    <w:rsid w:val="00E1692F"/>
    <w:rsid w:val="00E17A3F"/>
    <w:rsid w:val="00E17AFB"/>
    <w:rsid w:val="00E17BC2"/>
    <w:rsid w:val="00E21326"/>
    <w:rsid w:val="00E21C10"/>
    <w:rsid w:val="00E22DBD"/>
    <w:rsid w:val="00E24D83"/>
    <w:rsid w:val="00E25B77"/>
    <w:rsid w:val="00E264BD"/>
    <w:rsid w:val="00E27017"/>
    <w:rsid w:val="00E27804"/>
    <w:rsid w:val="00E278B5"/>
    <w:rsid w:val="00E27C7D"/>
    <w:rsid w:val="00E3026B"/>
    <w:rsid w:val="00E30A83"/>
    <w:rsid w:val="00E3139B"/>
    <w:rsid w:val="00E3218B"/>
    <w:rsid w:val="00E321B0"/>
    <w:rsid w:val="00E32C38"/>
    <w:rsid w:val="00E35AC6"/>
    <w:rsid w:val="00E3624E"/>
    <w:rsid w:val="00E36C4C"/>
    <w:rsid w:val="00E3769E"/>
    <w:rsid w:val="00E37D4A"/>
    <w:rsid w:val="00E407FC"/>
    <w:rsid w:val="00E419F3"/>
    <w:rsid w:val="00E41A6C"/>
    <w:rsid w:val="00E43251"/>
    <w:rsid w:val="00E43343"/>
    <w:rsid w:val="00E43D10"/>
    <w:rsid w:val="00E4417B"/>
    <w:rsid w:val="00E451AF"/>
    <w:rsid w:val="00E4560D"/>
    <w:rsid w:val="00E45A2D"/>
    <w:rsid w:val="00E46227"/>
    <w:rsid w:val="00E5086E"/>
    <w:rsid w:val="00E51671"/>
    <w:rsid w:val="00E51B9D"/>
    <w:rsid w:val="00E51E69"/>
    <w:rsid w:val="00E523DD"/>
    <w:rsid w:val="00E53B92"/>
    <w:rsid w:val="00E53EF7"/>
    <w:rsid w:val="00E55F9A"/>
    <w:rsid w:val="00E610C5"/>
    <w:rsid w:val="00E63150"/>
    <w:rsid w:val="00E63AC4"/>
    <w:rsid w:val="00E648F8"/>
    <w:rsid w:val="00E65161"/>
    <w:rsid w:val="00E656AF"/>
    <w:rsid w:val="00E65F7D"/>
    <w:rsid w:val="00E66F74"/>
    <w:rsid w:val="00E67473"/>
    <w:rsid w:val="00E67D3B"/>
    <w:rsid w:val="00E73A94"/>
    <w:rsid w:val="00E74FAB"/>
    <w:rsid w:val="00E75F72"/>
    <w:rsid w:val="00E763AD"/>
    <w:rsid w:val="00E767F0"/>
    <w:rsid w:val="00E7702A"/>
    <w:rsid w:val="00E776CA"/>
    <w:rsid w:val="00E80736"/>
    <w:rsid w:val="00E81650"/>
    <w:rsid w:val="00E82374"/>
    <w:rsid w:val="00E8452B"/>
    <w:rsid w:val="00E85384"/>
    <w:rsid w:val="00E906D1"/>
    <w:rsid w:val="00E917AD"/>
    <w:rsid w:val="00E91CD5"/>
    <w:rsid w:val="00E922F6"/>
    <w:rsid w:val="00E92608"/>
    <w:rsid w:val="00E9285B"/>
    <w:rsid w:val="00E92E43"/>
    <w:rsid w:val="00E93A22"/>
    <w:rsid w:val="00E9476D"/>
    <w:rsid w:val="00E9641F"/>
    <w:rsid w:val="00E97396"/>
    <w:rsid w:val="00E97447"/>
    <w:rsid w:val="00EA054C"/>
    <w:rsid w:val="00EA2329"/>
    <w:rsid w:val="00EA3526"/>
    <w:rsid w:val="00EA4CD8"/>
    <w:rsid w:val="00EA6253"/>
    <w:rsid w:val="00EA6CD3"/>
    <w:rsid w:val="00EB0397"/>
    <w:rsid w:val="00EB2B4F"/>
    <w:rsid w:val="00EB34C0"/>
    <w:rsid w:val="00EB4DA0"/>
    <w:rsid w:val="00EB5721"/>
    <w:rsid w:val="00EB5B54"/>
    <w:rsid w:val="00EB5CE3"/>
    <w:rsid w:val="00EB75A4"/>
    <w:rsid w:val="00EC10F2"/>
    <w:rsid w:val="00EC17C1"/>
    <w:rsid w:val="00EC2D6C"/>
    <w:rsid w:val="00EC42B3"/>
    <w:rsid w:val="00EC55E1"/>
    <w:rsid w:val="00EC5BA9"/>
    <w:rsid w:val="00EC5D49"/>
    <w:rsid w:val="00EC6A93"/>
    <w:rsid w:val="00EC78EB"/>
    <w:rsid w:val="00ED076F"/>
    <w:rsid w:val="00ED2A8C"/>
    <w:rsid w:val="00ED2B41"/>
    <w:rsid w:val="00ED2CCE"/>
    <w:rsid w:val="00ED34D5"/>
    <w:rsid w:val="00ED4321"/>
    <w:rsid w:val="00ED4FA5"/>
    <w:rsid w:val="00ED5179"/>
    <w:rsid w:val="00ED75E5"/>
    <w:rsid w:val="00ED7AE6"/>
    <w:rsid w:val="00EE11F7"/>
    <w:rsid w:val="00EE2C66"/>
    <w:rsid w:val="00EE3216"/>
    <w:rsid w:val="00EE5959"/>
    <w:rsid w:val="00EE5A10"/>
    <w:rsid w:val="00EE68A7"/>
    <w:rsid w:val="00EE78B6"/>
    <w:rsid w:val="00EF1770"/>
    <w:rsid w:val="00EF1A51"/>
    <w:rsid w:val="00EF3BB2"/>
    <w:rsid w:val="00EF565A"/>
    <w:rsid w:val="00EF57A3"/>
    <w:rsid w:val="00EF66E4"/>
    <w:rsid w:val="00EF6E95"/>
    <w:rsid w:val="00F027CD"/>
    <w:rsid w:val="00F03712"/>
    <w:rsid w:val="00F03AF0"/>
    <w:rsid w:val="00F03B89"/>
    <w:rsid w:val="00F04AF0"/>
    <w:rsid w:val="00F04D34"/>
    <w:rsid w:val="00F054A9"/>
    <w:rsid w:val="00F0671E"/>
    <w:rsid w:val="00F06B04"/>
    <w:rsid w:val="00F074AC"/>
    <w:rsid w:val="00F076BD"/>
    <w:rsid w:val="00F1053A"/>
    <w:rsid w:val="00F10EFE"/>
    <w:rsid w:val="00F112E9"/>
    <w:rsid w:val="00F11339"/>
    <w:rsid w:val="00F1187D"/>
    <w:rsid w:val="00F12538"/>
    <w:rsid w:val="00F12ACE"/>
    <w:rsid w:val="00F1335C"/>
    <w:rsid w:val="00F138F3"/>
    <w:rsid w:val="00F24472"/>
    <w:rsid w:val="00F26652"/>
    <w:rsid w:val="00F268D2"/>
    <w:rsid w:val="00F26AC1"/>
    <w:rsid w:val="00F27180"/>
    <w:rsid w:val="00F27BBD"/>
    <w:rsid w:val="00F3041D"/>
    <w:rsid w:val="00F31701"/>
    <w:rsid w:val="00F36812"/>
    <w:rsid w:val="00F37DF5"/>
    <w:rsid w:val="00F37F7A"/>
    <w:rsid w:val="00F40005"/>
    <w:rsid w:val="00F40632"/>
    <w:rsid w:val="00F41D29"/>
    <w:rsid w:val="00F42D9B"/>
    <w:rsid w:val="00F44015"/>
    <w:rsid w:val="00F4422F"/>
    <w:rsid w:val="00F449B3"/>
    <w:rsid w:val="00F4572A"/>
    <w:rsid w:val="00F45889"/>
    <w:rsid w:val="00F46A92"/>
    <w:rsid w:val="00F46BFA"/>
    <w:rsid w:val="00F50345"/>
    <w:rsid w:val="00F51EBD"/>
    <w:rsid w:val="00F5607B"/>
    <w:rsid w:val="00F56B8A"/>
    <w:rsid w:val="00F57713"/>
    <w:rsid w:val="00F57B76"/>
    <w:rsid w:val="00F57C15"/>
    <w:rsid w:val="00F57D4B"/>
    <w:rsid w:val="00F60374"/>
    <w:rsid w:val="00F6046D"/>
    <w:rsid w:val="00F61353"/>
    <w:rsid w:val="00F61552"/>
    <w:rsid w:val="00F634C0"/>
    <w:rsid w:val="00F63869"/>
    <w:rsid w:val="00F63AD3"/>
    <w:rsid w:val="00F63E8F"/>
    <w:rsid w:val="00F64884"/>
    <w:rsid w:val="00F65493"/>
    <w:rsid w:val="00F66443"/>
    <w:rsid w:val="00F66497"/>
    <w:rsid w:val="00F71C01"/>
    <w:rsid w:val="00F730FD"/>
    <w:rsid w:val="00F732E5"/>
    <w:rsid w:val="00F73979"/>
    <w:rsid w:val="00F73A9E"/>
    <w:rsid w:val="00F7460B"/>
    <w:rsid w:val="00F7467D"/>
    <w:rsid w:val="00F747CF"/>
    <w:rsid w:val="00F768DC"/>
    <w:rsid w:val="00F76ACB"/>
    <w:rsid w:val="00F773C5"/>
    <w:rsid w:val="00F77EC6"/>
    <w:rsid w:val="00F8055E"/>
    <w:rsid w:val="00F82E3F"/>
    <w:rsid w:val="00F83901"/>
    <w:rsid w:val="00F83C26"/>
    <w:rsid w:val="00F8457D"/>
    <w:rsid w:val="00F85186"/>
    <w:rsid w:val="00F852AB"/>
    <w:rsid w:val="00F85AE0"/>
    <w:rsid w:val="00F87255"/>
    <w:rsid w:val="00F909AA"/>
    <w:rsid w:val="00F90E2D"/>
    <w:rsid w:val="00F913E8"/>
    <w:rsid w:val="00F919D0"/>
    <w:rsid w:val="00F91E9A"/>
    <w:rsid w:val="00F929F6"/>
    <w:rsid w:val="00F92EC3"/>
    <w:rsid w:val="00F930CC"/>
    <w:rsid w:val="00F93B12"/>
    <w:rsid w:val="00F965DC"/>
    <w:rsid w:val="00F9664B"/>
    <w:rsid w:val="00F968C5"/>
    <w:rsid w:val="00F96932"/>
    <w:rsid w:val="00F97427"/>
    <w:rsid w:val="00F97DA9"/>
    <w:rsid w:val="00F97E4C"/>
    <w:rsid w:val="00F97E79"/>
    <w:rsid w:val="00FA1BA3"/>
    <w:rsid w:val="00FA418F"/>
    <w:rsid w:val="00FA5733"/>
    <w:rsid w:val="00FA5FFC"/>
    <w:rsid w:val="00FA6687"/>
    <w:rsid w:val="00FA6CC6"/>
    <w:rsid w:val="00FA7FA8"/>
    <w:rsid w:val="00FB0533"/>
    <w:rsid w:val="00FB0C9C"/>
    <w:rsid w:val="00FB4655"/>
    <w:rsid w:val="00FB5F86"/>
    <w:rsid w:val="00FC0AE3"/>
    <w:rsid w:val="00FC0F65"/>
    <w:rsid w:val="00FC1BC1"/>
    <w:rsid w:val="00FC246D"/>
    <w:rsid w:val="00FC24B0"/>
    <w:rsid w:val="00FC2BF9"/>
    <w:rsid w:val="00FC313B"/>
    <w:rsid w:val="00FC4358"/>
    <w:rsid w:val="00FC53CE"/>
    <w:rsid w:val="00FC58D0"/>
    <w:rsid w:val="00FC5B9B"/>
    <w:rsid w:val="00FD01C8"/>
    <w:rsid w:val="00FD0BA9"/>
    <w:rsid w:val="00FD1355"/>
    <w:rsid w:val="00FD28A8"/>
    <w:rsid w:val="00FD35FC"/>
    <w:rsid w:val="00FD424A"/>
    <w:rsid w:val="00FD4416"/>
    <w:rsid w:val="00FD4429"/>
    <w:rsid w:val="00FD5884"/>
    <w:rsid w:val="00FD602E"/>
    <w:rsid w:val="00FD623E"/>
    <w:rsid w:val="00FD668F"/>
    <w:rsid w:val="00FD7AB9"/>
    <w:rsid w:val="00FE0BBD"/>
    <w:rsid w:val="00FE164B"/>
    <w:rsid w:val="00FE1CCB"/>
    <w:rsid w:val="00FE448B"/>
    <w:rsid w:val="00FE564E"/>
    <w:rsid w:val="00FE7AC3"/>
    <w:rsid w:val="00FE7ED7"/>
    <w:rsid w:val="00FF11BB"/>
    <w:rsid w:val="00FF2718"/>
    <w:rsid w:val="00FF4938"/>
    <w:rsid w:val="00FF6429"/>
    <w:rsid w:val="00FF7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ostalCode"/>
  <w:smartTagType w:namespaceuri="urn:schemas-microsoft-com:office:smarttags" w:name="Street"/>
  <w:smartTagType w:namespaceuri="urn:schemas-microsoft-com:office:smarttags" w:name="PersonName"/>
  <w:smartTagType w:namespaceuri="urn:schemas-microsoft-com:office:smarttags" w:name="dat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4098" style="mso-wrap-style:none;mso-position-horizontal:center" fill="f" fillcolor="white" stroke="f">
      <v:fill color="white" on="f"/>
      <v:stroke on="f"/>
      <v:textbox style="mso-rotate-with-shape:t;mso-fit-shape-to-text:t" inset="0,0,0,0"/>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A92"/>
    <w:pPr>
      <w:widowControl w:val="0"/>
      <w:autoSpaceDE w:val="0"/>
      <w:autoSpaceDN w:val="0"/>
      <w:adjustRightInd w:val="0"/>
      <w:ind w:left="720"/>
    </w:pPr>
  </w:style>
  <w:style w:type="paragraph" w:styleId="Heading1">
    <w:name w:val="heading 1"/>
    <w:basedOn w:val="Normal"/>
    <w:next w:val="Normal"/>
    <w:qFormat/>
    <w:pPr>
      <w:keepNext/>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outlineLvl w:val="0"/>
    </w:pPr>
    <w:rPr>
      <w:rFonts w:ascii="Arial" w:hAnsi="Arial"/>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jc w:val="center"/>
      <w:outlineLvl w:val="6"/>
    </w:pPr>
    <w:rPr>
      <w:i/>
      <w:sz w:val="16"/>
    </w:rPr>
  </w:style>
  <w:style w:type="paragraph" w:styleId="Heading8">
    <w:name w:val="heading 8"/>
    <w:basedOn w:val="Normal"/>
    <w:next w:val="Normal"/>
    <w:qFormat/>
    <w:pPr>
      <w:keepNext/>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7"/>
    </w:pPr>
    <w:rPr>
      <w:rFonts w:ascii="Arial" w:hAnsi="Arial"/>
      <w:sz w:val="24"/>
    </w:rPr>
  </w:style>
  <w:style w:type="paragraph" w:styleId="Heading9">
    <w:name w:val="heading 9"/>
    <w:basedOn w:val="Normal"/>
    <w:next w:val="Normal"/>
    <w:qFormat/>
    <w:pPr>
      <w:keepNext/>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AutoList26">
    <w:name w:val="1AutoList26"/>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pPr>
      <w:widowControl w:val="0"/>
      <w:autoSpaceDE w:val="0"/>
      <w:autoSpaceDN w:val="0"/>
      <w:adjustRightInd w:val="0"/>
      <w:ind w:left="-1440"/>
      <w:jc w:val="both"/>
    </w:pPr>
    <w:rPr>
      <w:sz w:val="24"/>
      <w:szCs w:val="24"/>
    </w:rPr>
  </w:style>
  <w:style w:type="paragraph" w:customStyle="1" w:styleId="5AutoList26">
    <w:name w:val="5AutoList26"/>
    <w:pPr>
      <w:widowControl w:val="0"/>
      <w:autoSpaceDE w:val="0"/>
      <w:autoSpaceDN w:val="0"/>
      <w:adjustRightInd w:val="0"/>
      <w:ind w:left="-1440"/>
      <w:jc w:val="both"/>
    </w:pPr>
    <w:rPr>
      <w:sz w:val="24"/>
      <w:szCs w:val="24"/>
    </w:rPr>
  </w:style>
  <w:style w:type="paragraph" w:customStyle="1" w:styleId="6AutoList26">
    <w:name w:val="6AutoList26"/>
    <w:pPr>
      <w:widowControl w:val="0"/>
      <w:autoSpaceDE w:val="0"/>
      <w:autoSpaceDN w:val="0"/>
      <w:adjustRightInd w:val="0"/>
      <w:ind w:left="-1440"/>
      <w:jc w:val="both"/>
    </w:pPr>
    <w:rPr>
      <w:sz w:val="24"/>
      <w:szCs w:val="24"/>
    </w:rPr>
  </w:style>
  <w:style w:type="paragraph" w:customStyle="1" w:styleId="7AutoList26">
    <w:name w:val="7AutoList26"/>
    <w:pPr>
      <w:widowControl w:val="0"/>
      <w:autoSpaceDE w:val="0"/>
      <w:autoSpaceDN w:val="0"/>
      <w:adjustRightInd w:val="0"/>
      <w:ind w:left="-1440"/>
      <w:jc w:val="both"/>
    </w:pPr>
    <w:rPr>
      <w:sz w:val="24"/>
      <w:szCs w:val="24"/>
    </w:rPr>
  </w:style>
  <w:style w:type="paragraph" w:customStyle="1" w:styleId="8AutoList26">
    <w:name w:val="8AutoList26"/>
    <w:pPr>
      <w:widowControl w:val="0"/>
      <w:autoSpaceDE w:val="0"/>
      <w:autoSpaceDN w:val="0"/>
      <w:adjustRightInd w:val="0"/>
      <w:ind w:left="-1440"/>
      <w:jc w:val="both"/>
    </w:pPr>
    <w:rPr>
      <w:sz w:val="24"/>
      <w:szCs w:val="24"/>
    </w:rPr>
  </w:style>
  <w:style w:type="paragraph" w:customStyle="1" w:styleId="1AutoList25">
    <w:name w:val="1AutoList25"/>
    <w:pPr>
      <w:widowControl w:val="0"/>
      <w:tabs>
        <w:tab w:val="left" w:pos="720"/>
      </w:tabs>
      <w:autoSpaceDE w:val="0"/>
      <w:autoSpaceDN w:val="0"/>
      <w:adjustRightInd w:val="0"/>
      <w:ind w:left="720" w:hanging="720"/>
      <w:jc w:val="both"/>
    </w:pPr>
    <w:rPr>
      <w:sz w:val="24"/>
      <w:szCs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5">
    <w:name w:val="3AutoList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5">
    <w:name w:val="4AutoList25"/>
    <w:pPr>
      <w:widowControl w:val="0"/>
      <w:autoSpaceDE w:val="0"/>
      <w:autoSpaceDN w:val="0"/>
      <w:adjustRightInd w:val="0"/>
      <w:ind w:left="-1440"/>
      <w:jc w:val="both"/>
    </w:pPr>
    <w:rPr>
      <w:sz w:val="24"/>
      <w:szCs w:val="24"/>
    </w:rPr>
  </w:style>
  <w:style w:type="paragraph" w:customStyle="1" w:styleId="5AutoList25">
    <w:name w:val="5AutoList25"/>
    <w:pPr>
      <w:widowControl w:val="0"/>
      <w:autoSpaceDE w:val="0"/>
      <w:autoSpaceDN w:val="0"/>
      <w:adjustRightInd w:val="0"/>
      <w:ind w:left="-1440"/>
      <w:jc w:val="both"/>
    </w:pPr>
    <w:rPr>
      <w:sz w:val="24"/>
      <w:szCs w:val="24"/>
    </w:rPr>
  </w:style>
  <w:style w:type="paragraph" w:customStyle="1" w:styleId="6AutoList25">
    <w:name w:val="6AutoList25"/>
    <w:pPr>
      <w:widowControl w:val="0"/>
      <w:autoSpaceDE w:val="0"/>
      <w:autoSpaceDN w:val="0"/>
      <w:adjustRightInd w:val="0"/>
      <w:ind w:left="-1440"/>
      <w:jc w:val="both"/>
    </w:pPr>
    <w:rPr>
      <w:sz w:val="24"/>
      <w:szCs w:val="24"/>
    </w:rPr>
  </w:style>
  <w:style w:type="paragraph" w:customStyle="1" w:styleId="7AutoList25">
    <w:name w:val="7AutoList25"/>
    <w:pPr>
      <w:widowControl w:val="0"/>
      <w:autoSpaceDE w:val="0"/>
      <w:autoSpaceDN w:val="0"/>
      <w:adjustRightInd w:val="0"/>
      <w:ind w:left="-1440"/>
      <w:jc w:val="both"/>
    </w:pPr>
    <w:rPr>
      <w:sz w:val="24"/>
      <w:szCs w:val="24"/>
    </w:rPr>
  </w:style>
  <w:style w:type="paragraph" w:customStyle="1" w:styleId="8AutoList25">
    <w:name w:val="8AutoList25"/>
    <w:pPr>
      <w:widowControl w:val="0"/>
      <w:autoSpaceDE w:val="0"/>
      <w:autoSpaceDN w:val="0"/>
      <w:adjustRightInd w:val="0"/>
      <w:ind w:left="-1440"/>
      <w:jc w:val="both"/>
    </w:pPr>
    <w:rPr>
      <w:sz w:val="24"/>
      <w:szCs w:val="24"/>
    </w:rPr>
  </w:style>
  <w:style w:type="paragraph" w:customStyle="1" w:styleId="1AutoList20">
    <w:name w:val="1AutoList20"/>
    <w:pPr>
      <w:widowControl w:val="0"/>
      <w:tabs>
        <w:tab w:val="left" w:pos="720"/>
      </w:tabs>
      <w:autoSpaceDE w:val="0"/>
      <w:autoSpaceDN w:val="0"/>
      <w:adjustRightInd w:val="0"/>
      <w:ind w:left="720" w:hanging="720"/>
      <w:jc w:val="both"/>
    </w:pPr>
    <w:rPr>
      <w:sz w:val="24"/>
      <w:szCs w:val="24"/>
    </w:rPr>
  </w:style>
  <w:style w:type="paragraph" w:customStyle="1" w:styleId="2AutoList20">
    <w:name w:val="2AutoList2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0">
    <w:name w:val="3AutoList2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0">
    <w:name w:val="4AutoList20"/>
    <w:pPr>
      <w:widowControl w:val="0"/>
      <w:autoSpaceDE w:val="0"/>
      <w:autoSpaceDN w:val="0"/>
      <w:adjustRightInd w:val="0"/>
      <w:ind w:left="-1440"/>
      <w:jc w:val="both"/>
    </w:pPr>
    <w:rPr>
      <w:sz w:val="24"/>
      <w:szCs w:val="24"/>
    </w:rPr>
  </w:style>
  <w:style w:type="paragraph" w:customStyle="1" w:styleId="5AutoList20">
    <w:name w:val="5AutoList20"/>
    <w:pPr>
      <w:widowControl w:val="0"/>
      <w:autoSpaceDE w:val="0"/>
      <w:autoSpaceDN w:val="0"/>
      <w:adjustRightInd w:val="0"/>
      <w:ind w:left="-1440"/>
      <w:jc w:val="both"/>
    </w:pPr>
    <w:rPr>
      <w:sz w:val="24"/>
      <w:szCs w:val="24"/>
    </w:rPr>
  </w:style>
  <w:style w:type="paragraph" w:customStyle="1" w:styleId="6AutoList20">
    <w:name w:val="6AutoList20"/>
    <w:pPr>
      <w:widowControl w:val="0"/>
      <w:autoSpaceDE w:val="0"/>
      <w:autoSpaceDN w:val="0"/>
      <w:adjustRightInd w:val="0"/>
      <w:ind w:left="-1440"/>
      <w:jc w:val="both"/>
    </w:pPr>
    <w:rPr>
      <w:sz w:val="24"/>
      <w:szCs w:val="24"/>
    </w:rPr>
  </w:style>
  <w:style w:type="paragraph" w:customStyle="1" w:styleId="7AutoList20">
    <w:name w:val="7AutoList20"/>
    <w:pPr>
      <w:widowControl w:val="0"/>
      <w:autoSpaceDE w:val="0"/>
      <w:autoSpaceDN w:val="0"/>
      <w:adjustRightInd w:val="0"/>
      <w:ind w:left="-1440"/>
      <w:jc w:val="both"/>
    </w:pPr>
    <w:rPr>
      <w:sz w:val="24"/>
      <w:szCs w:val="24"/>
    </w:rPr>
  </w:style>
  <w:style w:type="paragraph" w:customStyle="1" w:styleId="8AutoList20">
    <w:name w:val="8AutoList20"/>
    <w:pPr>
      <w:widowControl w:val="0"/>
      <w:autoSpaceDE w:val="0"/>
      <w:autoSpaceDN w:val="0"/>
      <w:adjustRightInd w:val="0"/>
      <w:ind w:left="-1440"/>
      <w:jc w:val="both"/>
    </w:pPr>
    <w:rPr>
      <w:sz w:val="24"/>
      <w:szCs w:val="24"/>
    </w:rPr>
  </w:style>
  <w:style w:type="paragraph" w:customStyle="1" w:styleId="1AutoList19">
    <w:name w:val="1AutoList19"/>
    <w:pPr>
      <w:widowControl w:val="0"/>
      <w:tabs>
        <w:tab w:val="left" w:pos="720"/>
      </w:tabs>
      <w:autoSpaceDE w:val="0"/>
      <w:autoSpaceDN w:val="0"/>
      <w:adjustRightInd w:val="0"/>
      <w:ind w:left="720" w:hanging="720"/>
      <w:jc w:val="both"/>
    </w:pPr>
    <w:rPr>
      <w:sz w:val="24"/>
      <w:szCs w:val="24"/>
    </w:rPr>
  </w:style>
  <w:style w:type="paragraph" w:customStyle="1" w:styleId="2AutoList19">
    <w:name w:val="2AutoList1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9">
    <w:name w:val="3AutoList1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9">
    <w:name w:val="4AutoList19"/>
    <w:pPr>
      <w:widowControl w:val="0"/>
      <w:autoSpaceDE w:val="0"/>
      <w:autoSpaceDN w:val="0"/>
      <w:adjustRightInd w:val="0"/>
      <w:ind w:left="-1440"/>
      <w:jc w:val="both"/>
    </w:pPr>
    <w:rPr>
      <w:sz w:val="24"/>
      <w:szCs w:val="24"/>
    </w:rPr>
  </w:style>
  <w:style w:type="paragraph" w:customStyle="1" w:styleId="5AutoList19">
    <w:name w:val="5AutoList19"/>
    <w:pPr>
      <w:widowControl w:val="0"/>
      <w:autoSpaceDE w:val="0"/>
      <w:autoSpaceDN w:val="0"/>
      <w:adjustRightInd w:val="0"/>
      <w:ind w:left="-1440"/>
      <w:jc w:val="both"/>
    </w:pPr>
    <w:rPr>
      <w:sz w:val="24"/>
      <w:szCs w:val="24"/>
    </w:rPr>
  </w:style>
  <w:style w:type="paragraph" w:customStyle="1" w:styleId="6AutoList19">
    <w:name w:val="6AutoList19"/>
    <w:pPr>
      <w:widowControl w:val="0"/>
      <w:autoSpaceDE w:val="0"/>
      <w:autoSpaceDN w:val="0"/>
      <w:adjustRightInd w:val="0"/>
      <w:ind w:left="-1440"/>
      <w:jc w:val="both"/>
    </w:pPr>
    <w:rPr>
      <w:sz w:val="24"/>
      <w:szCs w:val="24"/>
    </w:rPr>
  </w:style>
  <w:style w:type="paragraph" w:customStyle="1" w:styleId="7AutoList19">
    <w:name w:val="7AutoList19"/>
    <w:pPr>
      <w:widowControl w:val="0"/>
      <w:autoSpaceDE w:val="0"/>
      <w:autoSpaceDN w:val="0"/>
      <w:adjustRightInd w:val="0"/>
      <w:ind w:left="-1440"/>
      <w:jc w:val="both"/>
    </w:pPr>
    <w:rPr>
      <w:sz w:val="24"/>
      <w:szCs w:val="24"/>
    </w:rPr>
  </w:style>
  <w:style w:type="paragraph" w:customStyle="1" w:styleId="8AutoList19">
    <w:name w:val="8AutoList19"/>
    <w:pPr>
      <w:widowControl w:val="0"/>
      <w:autoSpaceDE w:val="0"/>
      <w:autoSpaceDN w:val="0"/>
      <w:adjustRightInd w:val="0"/>
      <w:ind w:left="-1440"/>
      <w:jc w:val="both"/>
    </w:pPr>
    <w:rPr>
      <w:sz w:val="24"/>
      <w:szCs w:val="24"/>
    </w:rPr>
  </w:style>
  <w:style w:type="paragraph" w:customStyle="1" w:styleId="1AutoList17">
    <w:name w:val="1AutoList17"/>
    <w:pPr>
      <w:widowControl w:val="0"/>
      <w:tabs>
        <w:tab w:val="left" w:pos="720"/>
      </w:tabs>
      <w:autoSpaceDE w:val="0"/>
      <w:autoSpaceDN w:val="0"/>
      <w:adjustRightInd w:val="0"/>
      <w:ind w:left="720" w:hanging="720"/>
      <w:jc w:val="both"/>
    </w:pPr>
    <w:rPr>
      <w:sz w:val="24"/>
      <w:szCs w:val="24"/>
    </w:rPr>
  </w:style>
  <w:style w:type="paragraph" w:customStyle="1" w:styleId="2AutoList17">
    <w:name w:val="2AutoList1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7">
    <w:name w:val="3AutoList1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7">
    <w:name w:val="4AutoList17"/>
    <w:pPr>
      <w:widowControl w:val="0"/>
      <w:autoSpaceDE w:val="0"/>
      <w:autoSpaceDN w:val="0"/>
      <w:adjustRightInd w:val="0"/>
      <w:ind w:left="-1440"/>
      <w:jc w:val="both"/>
    </w:pPr>
    <w:rPr>
      <w:sz w:val="24"/>
      <w:szCs w:val="24"/>
    </w:rPr>
  </w:style>
  <w:style w:type="paragraph" w:customStyle="1" w:styleId="5AutoList17">
    <w:name w:val="5AutoList17"/>
    <w:pPr>
      <w:widowControl w:val="0"/>
      <w:autoSpaceDE w:val="0"/>
      <w:autoSpaceDN w:val="0"/>
      <w:adjustRightInd w:val="0"/>
      <w:ind w:left="-1440"/>
      <w:jc w:val="both"/>
    </w:pPr>
    <w:rPr>
      <w:sz w:val="24"/>
      <w:szCs w:val="24"/>
    </w:rPr>
  </w:style>
  <w:style w:type="paragraph" w:customStyle="1" w:styleId="6AutoList17">
    <w:name w:val="6AutoList17"/>
    <w:pPr>
      <w:widowControl w:val="0"/>
      <w:autoSpaceDE w:val="0"/>
      <w:autoSpaceDN w:val="0"/>
      <w:adjustRightInd w:val="0"/>
      <w:ind w:left="-1440"/>
      <w:jc w:val="both"/>
    </w:pPr>
    <w:rPr>
      <w:sz w:val="24"/>
      <w:szCs w:val="24"/>
    </w:rPr>
  </w:style>
  <w:style w:type="paragraph" w:customStyle="1" w:styleId="7AutoList17">
    <w:name w:val="7AutoList17"/>
    <w:pPr>
      <w:widowControl w:val="0"/>
      <w:autoSpaceDE w:val="0"/>
      <w:autoSpaceDN w:val="0"/>
      <w:adjustRightInd w:val="0"/>
      <w:ind w:left="-1440"/>
      <w:jc w:val="both"/>
    </w:pPr>
    <w:rPr>
      <w:sz w:val="24"/>
      <w:szCs w:val="24"/>
    </w:rPr>
  </w:style>
  <w:style w:type="paragraph" w:customStyle="1" w:styleId="8AutoList17">
    <w:name w:val="8AutoList17"/>
    <w:pPr>
      <w:widowControl w:val="0"/>
      <w:autoSpaceDE w:val="0"/>
      <w:autoSpaceDN w:val="0"/>
      <w:adjustRightInd w:val="0"/>
      <w:ind w:left="-1440"/>
      <w:jc w:val="both"/>
    </w:pPr>
    <w:rPr>
      <w:sz w:val="24"/>
      <w:szCs w:val="24"/>
    </w:rPr>
  </w:style>
  <w:style w:type="paragraph" w:customStyle="1" w:styleId="1AutoList30">
    <w:name w:val="1AutoList30"/>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pPr>
      <w:widowControl w:val="0"/>
      <w:autoSpaceDE w:val="0"/>
      <w:autoSpaceDN w:val="0"/>
      <w:adjustRightInd w:val="0"/>
      <w:ind w:left="-1440"/>
      <w:jc w:val="both"/>
    </w:pPr>
    <w:rPr>
      <w:sz w:val="24"/>
      <w:szCs w:val="24"/>
    </w:rPr>
  </w:style>
  <w:style w:type="paragraph" w:customStyle="1" w:styleId="5AutoList30">
    <w:name w:val="5AutoList30"/>
    <w:pPr>
      <w:widowControl w:val="0"/>
      <w:autoSpaceDE w:val="0"/>
      <w:autoSpaceDN w:val="0"/>
      <w:adjustRightInd w:val="0"/>
      <w:ind w:left="-1440"/>
      <w:jc w:val="both"/>
    </w:pPr>
    <w:rPr>
      <w:sz w:val="24"/>
      <w:szCs w:val="24"/>
    </w:rPr>
  </w:style>
  <w:style w:type="paragraph" w:customStyle="1" w:styleId="6AutoList30">
    <w:name w:val="6AutoList30"/>
    <w:pPr>
      <w:widowControl w:val="0"/>
      <w:autoSpaceDE w:val="0"/>
      <w:autoSpaceDN w:val="0"/>
      <w:adjustRightInd w:val="0"/>
      <w:ind w:left="-1440"/>
      <w:jc w:val="both"/>
    </w:pPr>
    <w:rPr>
      <w:sz w:val="24"/>
      <w:szCs w:val="24"/>
    </w:rPr>
  </w:style>
  <w:style w:type="paragraph" w:customStyle="1" w:styleId="7AutoList30">
    <w:name w:val="7AutoList30"/>
    <w:pPr>
      <w:widowControl w:val="0"/>
      <w:autoSpaceDE w:val="0"/>
      <w:autoSpaceDN w:val="0"/>
      <w:adjustRightInd w:val="0"/>
      <w:ind w:left="-1440"/>
      <w:jc w:val="both"/>
    </w:pPr>
    <w:rPr>
      <w:sz w:val="24"/>
      <w:szCs w:val="24"/>
    </w:rPr>
  </w:style>
  <w:style w:type="paragraph" w:customStyle="1" w:styleId="8AutoList30">
    <w:name w:val="8AutoList30"/>
    <w:pPr>
      <w:widowControl w:val="0"/>
      <w:autoSpaceDE w:val="0"/>
      <w:autoSpaceDN w:val="0"/>
      <w:adjustRightInd w:val="0"/>
      <w:ind w:left="-1440"/>
      <w:jc w:val="both"/>
    </w:pPr>
    <w:rPr>
      <w:sz w:val="24"/>
      <w:szCs w:val="24"/>
    </w:rPr>
  </w:style>
  <w:style w:type="paragraph" w:customStyle="1" w:styleId="1AutoList29">
    <w:name w:val="1AutoList29"/>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pPr>
      <w:widowControl w:val="0"/>
      <w:autoSpaceDE w:val="0"/>
      <w:autoSpaceDN w:val="0"/>
      <w:adjustRightInd w:val="0"/>
      <w:ind w:left="-1440"/>
      <w:jc w:val="both"/>
    </w:pPr>
    <w:rPr>
      <w:sz w:val="24"/>
      <w:szCs w:val="24"/>
    </w:rPr>
  </w:style>
  <w:style w:type="paragraph" w:customStyle="1" w:styleId="5AutoList29">
    <w:name w:val="5AutoList29"/>
    <w:pPr>
      <w:widowControl w:val="0"/>
      <w:autoSpaceDE w:val="0"/>
      <w:autoSpaceDN w:val="0"/>
      <w:adjustRightInd w:val="0"/>
      <w:ind w:left="-1440"/>
      <w:jc w:val="both"/>
    </w:pPr>
    <w:rPr>
      <w:sz w:val="24"/>
      <w:szCs w:val="24"/>
    </w:rPr>
  </w:style>
  <w:style w:type="paragraph" w:customStyle="1" w:styleId="6AutoList29">
    <w:name w:val="6AutoList29"/>
    <w:pPr>
      <w:widowControl w:val="0"/>
      <w:autoSpaceDE w:val="0"/>
      <w:autoSpaceDN w:val="0"/>
      <w:adjustRightInd w:val="0"/>
      <w:ind w:left="-1440"/>
      <w:jc w:val="both"/>
    </w:pPr>
    <w:rPr>
      <w:sz w:val="24"/>
      <w:szCs w:val="24"/>
    </w:rPr>
  </w:style>
  <w:style w:type="paragraph" w:customStyle="1" w:styleId="7AutoList29">
    <w:name w:val="7AutoList29"/>
    <w:pPr>
      <w:widowControl w:val="0"/>
      <w:autoSpaceDE w:val="0"/>
      <w:autoSpaceDN w:val="0"/>
      <w:adjustRightInd w:val="0"/>
      <w:ind w:left="-1440"/>
      <w:jc w:val="both"/>
    </w:pPr>
    <w:rPr>
      <w:sz w:val="24"/>
      <w:szCs w:val="24"/>
    </w:rPr>
  </w:style>
  <w:style w:type="paragraph" w:customStyle="1" w:styleId="8AutoList29">
    <w:name w:val="8AutoList29"/>
    <w:pPr>
      <w:widowControl w:val="0"/>
      <w:autoSpaceDE w:val="0"/>
      <w:autoSpaceDN w:val="0"/>
      <w:adjustRightInd w:val="0"/>
      <w:ind w:left="-1440"/>
      <w:jc w:val="both"/>
    </w:pPr>
    <w:rPr>
      <w:sz w:val="24"/>
      <w:szCs w:val="24"/>
    </w:rPr>
  </w:style>
  <w:style w:type="paragraph" w:customStyle="1" w:styleId="1AutoList12">
    <w:name w:val="1AutoList12"/>
    <w:pPr>
      <w:widowControl w:val="0"/>
      <w:tabs>
        <w:tab w:val="left" w:pos="720"/>
      </w:tabs>
      <w:autoSpaceDE w:val="0"/>
      <w:autoSpaceDN w:val="0"/>
      <w:adjustRightInd w:val="0"/>
      <w:ind w:left="720" w:hanging="720"/>
      <w:jc w:val="both"/>
    </w:pPr>
    <w:rPr>
      <w:sz w:val="24"/>
      <w:szCs w:val="24"/>
    </w:rPr>
  </w:style>
  <w:style w:type="paragraph" w:customStyle="1" w:styleId="2AutoList12">
    <w:name w:val="2AutoList1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pPr>
      <w:widowControl w:val="0"/>
      <w:autoSpaceDE w:val="0"/>
      <w:autoSpaceDN w:val="0"/>
      <w:adjustRightInd w:val="0"/>
      <w:ind w:left="-1440"/>
      <w:jc w:val="both"/>
    </w:pPr>
    <w:rPr>
      <w:sz w:val="24"/>
      <w:szCs w:val="24"/>
    </w:rPr>
  </w:style>
  <w:style w:type="paragraph" w:customStyle="1" w:styleId="5AutoList12">
    <w:name w:val="5AutoList12"/>
    <w:pPr>
      <w:widowControl w:val="0"/>
      <w:autoSpaceDE w:val="0"/>
      <w:autoSpaceDN w:val="0"/>
      <w:adjustRightInd w:val="0"/>
      <w:ind w:left="-1440"/>
      <w:jc w:val="both"/>
    </w:pPr>
    <w:rPr>
      <w:sz w:val="24"/>
      <w:szCs w:val="24"/>
    </w:rPr>
  </w:style>
  <w:style w:type="paragraph" w:customStyle="1" w:styleId="6AutoList12">
    <w:name w:val="6AutoList12"/>
    <w:pPr>
      <w:widowControl w:val="0"/>
      <w:autoSpaceDE w:val="0"/>
      <w:autoSpaceDN w:val="0"/>
      <w:adjustRightInd w:val="0"/>
      <w:ind w:left="-1440"/>
      <w:jc w:val="both"/>
    </w:pPr>
    <w:rPr>
      <w:sz w:val="24"/>
      <w:szCs w:val="24"/>
    </w:rPr>
  </w:style>
  <w:style w:type="paragraph" w:customStyle="1" w:styleId="7AutoList12">
    <w:name w:val="7AutoList12"/>
    <w:pPr>
      <w:widowControl w:val="0"/>
      <w:autoSpaceDE w:val="0"/>
      <w:autoSpaceDN w:val="0"/>
      <w:adjustRightInd w:val="0"/>
      <w:ind w:left="-1440"/>
      <w:jc w:val="both"/>
    </w:pPr>
    <w:rPr>
      <w:sz w:val="24"/>
      <w:szCs w:val="24"/>
    </w:rPr>
  </w:style>
  <w:style w:type="paragraph" w:customStyle="1" w:styleId="8AutoList12">
    <w:name w:val="8AutoList12"/>
    <w:pPr>
      <w:widowControl w:val="0"/>
      <w:autoSpaceDE w:val="0"/>
      <w:autoSpaceDN w:val="0"/>
      <w:adjustRightInd w:val="0"/>
      <w:ind w:left="-1440"/>
      <w:jc w:val="both"/>
    </w:pPr>
    <w:rPr>
      <w:sz w:val="24"/>
      <w:szCs w:val="24"/>
    </w:rPr>
  </w:style>
  <w:style w:type="paragraph" w:customStyle="1" w:styleId="1AutoList27">
    <w:name w:val="1AutoList27"/>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pPr>
      <w:widowControl w:val="0"/>
      <w:autoSpaceDE w:val="0"/>
      <w:autoSpaceDN w:val="0"/>
      <w:adjustRightInd w:val="0"/>
      <w:ind w:left="-1440"/>
      <w:jc w:val="both"/>
    </w:pPr>
    <w:rPr>
      <w:sz w:val="24"/>
      <w:szCs w:val="24"/>
    </w:rPr>
  </w:style>
  <w:style w:type="paragraph" w:customStyle="1" w:styleId="5AutoList27">
    <w:name w:val="5AutoList27"/>
    <w:pPr>
      <w:widowControl w:val="0"/>
      <w:autoSpaceDE w:val="0"/>
      <w:autoSpaceDN w:val="0"/>
      <w:adjustRightInd w:val="0"/>
      <w:ind w:left="-1440"/>
      <w:jc w:val="both"/>
    </w:pPr>
    <w:rPr>
      <w:sz w:val="24"/>
      <w:szCs w:val="24"/>
    </w:rPr>
  </w:style>
  <w:style w:type="paragraph" w:customStyle="1" w:styleId="6AutoList27">
    <w:name w:val="6AutoList27"/>
    <w:pPr>
      <w:widowControl w:val="0"/>
      <w:autoSpaceDE w:val="0"/>
      <w:autoSpaceDN w:val="0"/>
      <w:adjustRightInd w:val="0"/>
      <w:ind w:left="-1440"/>
      <w:jc w:val="both"/>
    </w:pPr>
    <w:rPr>
      <w:sz w:val="24"/>
      <w:szCs w:val="24"/>
    </w:rPr>
  </w:style>
  <w:style w:type="paragraph" w:customStyle="1" w:styleId="7AutoList27">
    <w:name w:val="7AutoList27"/>
    <w:pPr>
      <w:widowControl w:val="0"/>
      <w:autoSpaceDE w:val="0"/>
      <w:autoSpaceDN w:val="0"/>
      <w:adjustRightInd w:val="0"/>
      <w:ind w:left="-1440"/>
      <w:jc w:val="both"/>
    </w:pPr>
    <w:rPr>
      <w:sz w:val="24"/>
      <w:szCs w:val="24"/>
    </w:rPr>
  </w:style>
  <w:style w:type="paragraph" w:customStyle="1" w:styleId="8AutoList27">
    <w:name w:val="8AutoList27"/>
    <w:pPr>
      <w:widowControl w:val="0"/>
      <w:autoSpaceDE w:val="0"/>
      <w:autoSpaceDN w:val="0"/>
      <w:adjustRightInd w:val="0"/>
      <w:ind w:left="-1440"/>
      <w:jc w:val="both"/>
    </w:pPr>
    <w:rPr>
      <w:sz w:val="24"/>
      <w:szCs w:val="24"/>
    </w:rPr>
  </w:style>
  <w:style w:type="paragraph" w:customStyle="1" w:styleId="1AutoList28">
    <w:name w:val="1AutoList28"/>
    <w:pPr>
      <w:widowControl w:val="0"/>
      <w:tabs>
        <w:tab w:val="left" w:pos="720"/>
      </w:tabs>
      <w:autoSpaceDE w:val="0"/>
      <w:autoSpaceDN w:val="0"/>
      <w:adjustRightInd w:val="0"/>
      <w:ind w:left="720" w:hanging="720"/>
      <w:jc w:val="both"/>
    </w:pPr>
    <w:rPr>
      <w:sz w:val="24"/>
      <w:szCs w:val="24"/>
    </w:rPr>
  </w:style>
  <w:style w:type="paragraph" w:customStyle="1" w:styleId="2AutoList28">
    <w:name w:val="2AutoList2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8">
    <w:name w:val="3AutoList2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8">
    <w:name w:val="4AutoList28"/>
    <w:pPr>
      <w:widowControl w:val="0"/>
      <w:autoSpaceDE w:val="0"/>
      <w:autoSpaceDN w:val="0"/>
      <w:adjustRightInd w:val="0"/>
      <w:ind w:left="-1440"/>
      <w:jc w:val="both"/>
    </w:pPr>
    <w:rPr>
      <w:sz w:val="24"/>
      <w:szCs w:val="24"/>
    </w:rPr>
  </w:style>
  <w:style w:type="paragraph" w:customStyle="1" w:styleId="5AutoList28">
    <w:name w:val="5AutoList28"/>
    <w:pPr>
      <w:widowControl w:val="0"/>
      <w:autoSpaceDE w:val="0"/>
      <w:autoSpaceDN w:val="0"/>
      <w:adjustRightInd w:val="0"/>
      <w:ind w:left="-1440"/>
      <w:jc w:val="both"/>
    </w:pPr>
    <w:rPr>
      <w:sz w:val="24"/>
      <w:szCs w:val="24"/>
    </w:rPr>
  </w:style>
  <w:style w:type="paragraph" w:customStyle="1" w:styleId="6AutoList28">
    <w:name w:val="6AutoList28"/>
    <w:pPr>
      <w:widowControl w:val="0"/>
      <w:autoSpaceDE w:val="0"/>
      <w:autoSpaceDN w:val="0"/>
      <w:adjustRightInd w:val="0"/>
      <w:ind w:left="-1440"/>
      <w:jc w:val="both"/>
    </w:pPr>
    <w:rPr>
      <w:sz w:val="24"/>
      <w:szCs w:val="24"/>
    </w:rPr>
  </w:style>
  <w:style w:type="paragraph" w:customStyle="1" w:styleId="7AutoList28">
    <w:name w:val="7AutoList28"/>
    <w:pPr>
      <w:widowControl w:val="0"/>
      <w:autoSpaceDE w:val="0"/>
      <w:autoSpaceDN w:val="0"/>
      <w:adjustRightInd w:val="0"/>
      <w:ind w:left="-1440"/>
      <w:jc w:val="both"/>
    </w:pPr>
    <w:rPr>
      <w:sz w:val="24"/>
      <w:szCs w:val="24"/>
    </w:rPr>
  </w:style>
  <w:style w:type="paragraph" w:customStyle="1" w:styleId="8AutoList28">
    <w:name w:val="8AutoList28"/>
    <w:pPr>
      <w:widowControl w:val="0"/>
      <w:autoSpaceDE w:val="0"/>
      <w:autoSpaceDN w:val="0"/>
      <w:adjustRightInd w:val="0"/>
      <w:ind w:left="-1440"/>
      <w:jc w:val="both"/>
    </w:pPr>
    <w:rPr>
      <w:sz w:val="24"/>
      <w:szCs w:val="24"/>
    </w:rPr>
  </w:style>
  <w:style w:type="paragraph" w:customStyle="1" w:styleId="1AutoList9">
    <w:name w:val="1AutoList9"/>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pPr>
      <w:widowControl w:val="0"/>
      <w:autoSpaceDE w:val="0"/>
      <w:autoSpaceDN w:val="0"/>
      <w:adjustRightInd w:val="0"/>
      <w:ind w:left="-1440"/>
      <w:jc w:val="both"/>
    </w:pPr>
    <w:rPr>
      <w:sz w:val="24"/>
      <w:szCs w:val="24"/>
    </w:rPr>
  </w:style>
  <w:style w:type="paragraph" w:customStyle="1" w:styleId="5AutoList9">
    <w:name w:val="5AutoList9"/>
    <w:pPr>
      <w:widowControl w:val="0"/>
      <w:autoSpaceDE w:val="0"/>
      <w:autoSpaceDN w:val="0"/>
      <w:adjustRightInd w:val="0"/>
      <w:ind w:left="-1440"/>
      <w:jc w:val="both"/>
    </w:pPr>
    <w:rPr>
      <w:sz w:val="24"/>
      <w:szCs w:val="24"/>
    </w:rPr>
  </w:style>
  <w:style w:type="paragraph" w:customStyle="1" w:styleId="6AutoList9">
    <w:name w:val="6AutoList9"/>
    <w:pPr>
      <w:widowControl w:val="0"/>
      <w:autoSpaceDE w:val="0"/>
      <w:autoSpaceDN w:val="0"/>
      <w:adjustRightInd w:val="0"/>
      <w:ind w:left="-1440"/>
      <w:jc w:val="both"/>
    </w:pPr>
    <w:rPr>
      <w:sz w:val="24"/>
      <w:szCs w:val="24"/>
    </w:rPr>
  </w:style>
  <w:style w:type="paragraph" w:customStyle="1" w:styleId="7AutoList9">
    <w:name w:val="7AutoList9"/>
    <w:pPr>
      <w:widowControl w:val="0"/>
      <w:autoSpaceDE w:val="0"/>
      <w:autoSpaceDN w:val="0"/>
      <w:adjustRightInd w:val="0"/>
      <w:ind w:left="-1440"/>
      <w:jc w:val="both"/>
    </w:pPr>
    <w:rPr>
      <w:sz w:val="24"/>
      <w:szCs w:val="24"/>
    </w:rPr>
  </w:style>
  <w:style w:type="paragraph" w:customStyle="1" w:styleId="8AutoList9">
    <w:name w:val="8AutoList9"/>
    <w:pPr>
      <w:widowControl w:val="0"/>
      <w:autoSpaceDE w:val="0"/>
      <w:autoSpaceDN w:val="0"/>
      <w:adjustRightInd w:val="0"/>
      <w:ind w:left="-1440"/>
      <w:jc w:val="both"/>
    </w:pPr>
    <w:rPr>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pPr>
      <w:widowControl w:val="0"/>
      <w:autoSpaceDE w:val="0"/>
      <w:autoSpaceDN w:val="0"/>
      <w:adjustRightInd w:val="0"/>
      <w:ind w:left="-1440"/>
      <w:jc w:val="both"/>
    </w:pPr>
    <w:rPr>
      <w:sz w:val="24"/>
      <w:szCs w:val="24"/>
    </w:rPr>
  </w:style>
  <w:style w:type="paragraph" w:customStyle="1" w:styleId="5AutoList6">
    <w:name w:val="5AutoList6"/>
    <w:pPr>
      <w:widowControl w:val="0"/>
      <w:autoSpaceDE w:val="0"/>
      <w:autoSpaceDN w:val="0"/>
      <w:adjustRightInd w:val="0"/>
      <w:ind w:left="-1440"/>
      <w:jc w:val="both"/>
    </w:pPr>
    <w:rPr>
      <w:sz w:val="24"/>
      <w:szCs w:val="24"/>
    </w:rPr>
  </w:style>
  <w:style w:type="paragraph" w:customStyle="1" w:styleId="6AutoList6">
    <w:name w:val="6AutoList6"/>
    <w:pPr>
      <w:widowControl w:val="0"/>
      <w:autoSpaceDE w:val="0"/>
      <w:autoSpaceDN w:val="0"/>
      <w:adjustRightInd w:val="0"/>
      <w:ind w:left="-1440"/>
      <w:jc w:val="both"/>
    </w:pPr>
    <w:rPr>
      <w:sz w:val="24"/>
      <w:szCs w:val="24"/>
    </w:rPr>
  </w:style>
  <w:style w:type="paragraph" w:customStyle="1" w:styleId="7AutoList6">
    <w:name w:val="7AutoList6"/>
    <w:pPr>
      <w:widowControl w:val="0"/>
      <w:autoSpaceDE w:val="0"/>
      <w:autoSpaceDN w:val="0"/>
      <w:adjustRightInd w:val="0"/>
      <w:ind w:left="-1440"/>
      <w:jc w:val="both"/>
    </w:pPr>
    <w:rPr>
      <w:sz w:val="24"/>
      <w:szCs w:val="24"/>
    </w:rPr>
  </w:style>
  <w:style w:type="paragraph" w:customStyle="1" w:styleId="8AutoList6">
    <w:name w:val="8AutoList6"/>
    <w:pPr>
      <w:widowControl w:val="0"/>
      <w:autoSpaceDE w:val="0"/>
      <w:autoSpaceDN w:val="0"/>
      <w:adjustRightInd w:val="0"/>
      <w:ind w:left="-1440"/>
      <w:jc w:val="both"/>
    </w:pPr>
    <w:rPr>
      <w:sz w:val="24"/>
      <w:szCs w:val="24"/>
    </w:rPr>
  </w:style>
  <w:style w:type="paragraph" w:customStyle="1" w:styleId="1AutoList5">
    <w:name w:val="1AutoList5"/>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pPr>
      <w:widowControl w:val="0"/>
      <w:autoSpaceDE w:val="0"/>
      <w:autoSpaceDN w:val="0"/>
      <w:adjustRightInd w:val="0"/>
      <w:ind w:left="-1440"/>
      <w:jc w:val="both"/>
    </w:pPr>
    <w:rPr>
      <w:sz w:val="24"/>
      <w:szCs w:val="24"/>
    </w:rPr>
  </w:style>
  <w:style w:type="paragraph" w:customStyle="1" w:styleId="5AutoList5">
    <w:name w:val="5AutoList5"/>
    <w:pPr>
      <w:widowControl w:val="0"/>
      <w:autoSpaceDE w:val="0"/>
      <w:autoSpaceDN w:val="0"/>
      <w:adjustRightInd w:val="0"/>
      <w:ind w:left="-1440"/>
      <w:jc w:val="both"/>
    </w:pPr>
    <w:rPr>
      <w:sz w:val="24"/>
      <w:szCs w:val="24"/>
    </w:rPr>
  </w:style>
  <w:style w:type="paragraph" w:customStyle="1" w:styleId="6AutoList5">
    <w:name w:val="6AutoList5"/>
    <w:pPr>
      <w:widowControl w:val="0"/>
      <w:autoSpaceDE w:val="0"/>
      <w:autoSpaceDN w:val="0"/>
      <w:adjustRightInd w:val="0"/>
      <w:ind w:left="-1440"/>
      <w:jc w:val="both"/>
    </w:pPr>
    <w:rPr>
      <w:sz w:val="24"/>
      <w:szCs w:val="24"/>
    </w:rPr>
  </w:style>
  <w:style w:type="paragraph" w:customStyle="1" w:styleId="7AutoList5">
    <w:name w:val="7AutoList5"/>
    <w:pPr>
      <w:widowControl w:val="0"/>
      <w:autoSpaceDE w:val="0"/>
      <w:autoSpaceDN w:val="0"/>
      <w:adjustRightInd w:val="0"/>
      <w:ind w:left="-1440"/>
      <w:jc w:val="both"/>
    </w:pPr>
    <w:rPr>
      <w:sz w:val="24"/>
      <w:szCs w:val="24"/>
    </w:rPr>
  </w:style>
  <w:style w:type="paragraph" w:customStyle="1" w:styleId="8AutoList5">
    <w:name w:val="8AutoList5"/>
    <w:pPr>
      <w:widowControl w:val="0"/>
      <w:autoSpaceDE w:val="0"/>
      <w:autoSpaceDN w:val="0"/>
      <w:adjustRightInd w:val="0"/>
      <w:ind w:left="-1440"/>
      <w:jc w:val="both"/>
    </w:pPr>
    <w:rP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pPr>
      <w:widowControl w:val="0"/>
      <w:autoSpaceDE w:val="0"/>
      <w:autoSpaceDN w:val="0"/>
      <w:adjustRightInd w:val="0"/>
      <w:ind w:left="-1440"/>
      <w:jc w:val="both"/>
    </w:pPr>
    <w:rPr>
      <w:sz w:val="24"/>
      <w:szCs w:val="24"/>
    </w:rPr>
  </w:style>
  <w:style w:type="paragraph" w:customStyle="1" w:styleId="5AutoList4">
    <w:name w:val="5AutoList4"/>
    <w:pPr>
      <w:widowControl w:val="0"/>
      <w:autoSpaceDE w:val="0"/>
      <w:autoSpaceDN w:val="0"/>
      <w:adjustRightInd w:val="0"/>
      <w:ind w:left="-1440"/>
      <w:jc w:val="both"/>
    </w:pPr>
    <w:rPr>
      <w:sz w:val="24"/>
      <w:szCs w:val="24"/>
    </w:rPr>
  </w:style>
  <w:style w:type="paragraph" w:customStyle="1" w:styleId="6AutoList4">
    <w:name w:val="6AutoList4"/>
    <w:pPr>
      <w:widowControl w:val="0"/>
      <w:autoSpaceDE w:val="0"/>
      <w:autoSpaceDN w:val="0"/>
      <w:adjustRightInd w:val="0"/>
      <w:ind w:left="-1440"/>
      <w:jc w:val="both"/>
    </w:pPr>
    <w:rPr>
      <w:sz w:val="24"/>
      <w:szCs w:val="24"/>
    </w:rPr>
  </w:style>
  <w:style w:type="paragraph" w:customStyle="1" w:styleId="7AutoList4">
    <w:name w:val="7AutoList4"/>
    <w:pPr>
      <w:widowControl w:val="0"/>
      <w:autoSpaceDE w:val="0"/>
      <w:autoSpaceDN w:val="0"/>
      <w:adjustRightInd w:val="0"/>
      <w:ind w:left="-1440"/>
      <w:jc w:val="both"/>
    </w:pPr>
    <w:rPr>
      <w:sz w:val="24"/>
      <w:szCs w:val="24"/>
    </w:rPr>
  </w:style>
  <w:style w:type="paragraph" w:customStyle="1" w:styleId="8AutoList4">
    <w:name w:val="8AutoList4"/>
    <w:pPr>
      <w:widowControl w:val="0"/>
      <w:autoSpaceDE w:val="0"/>
      <w:autoSpaceDN w:val="0"/>
      <w:adjustRightInd w:val="0"/>
      <w:ind w:left="-1440"/>
      <w:jc w:val="both"/>
    </w:pPr>
    <w:rP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8">
    <w:name w:val="1AutoList8"/>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pPr>
      <w:widowControl w:val="0"/>
      <w:autoSpaceDE w:val="0"/>
      <w:autoSpaceDN w:val="0"/>
      <w:adjustRightInd w:val="0"/>
      <w:ind w:left="-1440"/>
      <w:jc w:val="both"/>
    </w:pPr>
    <w:rPr>
      <w:sz w:val="24"/>
      <w:szCs w:val="24"/>
    </w:rPr>
  </w:style>
  <w:style w:type="paragraph" w:customStyle="1" w:styleId="5AutoList8">
    <w:name w:val="5AutoList8"/>
    <w:pPr>
      <w:widowControl w:val="0"/>
      <w:autoSpaceDE w:val="0"/>
      <w:autoSpaceDN w:val="0"/>
      <w:adjustRightInd w:val="0"/>
      <w:ind w:left="-1440"/>
      <w:jc w:val="both"/>
    </w:pPr>
    <w:rPr>
      <w:sz w:val="24"/>
      <w:szCs w:val="24"/>
    </w:rPr>
  </w:style>
  <w:style w:type="paragraph" w:customStyle="1" w:styleId="6AutoList8">
    <w:name w:val="6AutoList8"/>
    <w:pPr>
      <w:widowControl w:val="0"/>
      <w:autoSpaceDE w:val="0"/>
      <w:autoSpaceDN w:val="0"/>
      <w:adjustRightInd w:val="0"/>
      <w:ind w:left="-1440"/>
      <w:jc w:val="both"/>
    </w:pPr>
    <w:rPr>
      <w:sz w:val="24"/>
      <w:szCs w:val="24"/>
    </w:rPr>
  </w:style>
  <w:style w:type="paragraph" w:customStyle="1" w:styleId="7AutoList8">
    <w:name w:val="7AutoList8"/>
    <w:pPr>
      <w:widowControl w:val="0"/>
      <w:autoSpaceDE w:val="0"/>
      <w:autoSpaceDN w:val="0"/>
      <w:adjustRightInd w:val="0"/>
      <w:ind w:left="-1440"/>
      <w:jc w:val="both"/>
    </w:pPr>
    <w:rPr>
      <w:sz w:val="24"/>
      <w:szCs w:val="24"/>
    </w:rPr>
  </w:style>
  <w:style w:type="paragraph" w:customStyle="1" w:styleId="8AutoList8">
    <w:name w:val="8AutoList8"/>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customStyle="1" w:styleId="a">
    <w:name w:val="_"/>
    <w:pPr>
      <w:widowControl w:val="0"/>
      <w:autoSpaceDE w:val="0"/>
      <w:autoSpaceDN w:val="0"/>
      <w:adjustRightInd w:val="0"/>
      <w:ind w:left="-1440"/>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WP MathA"/>
      <w:sz w:val="16"/>
      <w:szCs w:val="16"/>
    </w:rPr>
  </w:style>
  <w:style w:type="paragraph" w:styleId="Header">
    <w:name w:val="header"/>
    <w:basedOn w:val="Normal"/>
    <w:pPr>
      <w:tabs>
        <w:tab w:val="center" w:pos="4320"/>
        <w:tab w:val="right" w:pos="8640"/>
      </w:tabs>
    </w:pPr>
  </w:style>
  <w:style w:type="paragraph" w:customStyle="1" w:styleId="1AutoList34">
    <w:name w:val="1AutoList34"/>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pPr>
      <w:widowControl w:val="0"/>
      <w:autoSpaceDE w:val="0"/>
      <w:autoSpaceDN w:val="0"/>
      <w:adjustRightInd w:val="0"/>
      <w:ind w:left="-1440"/>
      <w:jc w:val="both"/>
    </w:pPr>
    <w:rPr>
      <w:sz w:val="24"/>
      <w:szCs w:val="24"/>
    </w:rPr>
  </w:style>
  <w:style w:type="paragraph" w:customStyle="1" w:styleId="5AutoList34">
    <w:name w:val="5AutoList34"/>
    <w:pPr>
      <w:widowControl w:val="0"/>
      <w:autoSpaceDE w:val="0"/>
      <w:autoSpaceDN w:val="0"/>
      <w:adjustRightInd w:val="0"/>
      <w:ind w:left="-1440"/>
      <w:jc w:val="both"/>
    </w:pPr>
    <w:rPr>
      <w:sz w:val="24"/>
      <w:szCs w:val="24"/>
    </w:rPr>
  </w:style>
  <w:style w:type="paragraph" w:customStyle="1" w:styleId="6AutoList34">
    <w:name w:val="6AutoList34"/>
    <w:pPr>
      <w:widowControl w:val="0"/>
      <w:autoSpaceDE w:val="0"/>
      <w:autoSpaceDN w:val="0"/>
      <w:adjustRightInd w:val="0"/>
      <w:ind w:left="-1440"/>
      <w:jc w:val="both"/>
    </w:pPr>
    <w:rPr>
      <w:sz w:val="24"/>
      <w:szCs w:val="24"/>
    </w:rPr>
  </w:style>
  <w:style w:type="paragraph" w:customStyle="1" w:styleId="7AutoList34">
    <w:name w:val="7AutoList34"/>
    <w:pPr>
      <w:widowControl w:val="0"/>
      <w:autoSpaceDE w:val="0"/>
      <w:autoSpaceDN w:val="0"/>
      <w:adjustRightInd w:val="0"/>
      <w:ind w:left="-1440"/>
      <w:jc w:val="both"/>
    </w:pPr>
    <w:rPr>
      <w:sz w:val="24"/>
      <w:szCs w:val="24"/>
    </w:rPr>
  </w:style>
  <w:style w:type="paragraph" w:customStyle="1" w:styleId="8AutoList34">
    <w:name w:val="8AutoList34"/>
    <w:pPr>
      <w:widowControl w:val="0"/>
      <w:autoSpaceDE w:val="0"/>
      <w:autoSpaceDN w:val="0"/>
      <w:adjustRightInd w:val="0"/>
      <w:ind w:left="-1440"/>
      <w:jc w:val="both"/>
    </w:pPr>
    <w:rPr>
      <w:sz w:val="24"/>
      <w:szCs w:val="24"/>
    </w:rPr>
  </w:style>
  <w:style w:type="paragraph" w:customStyle="1" w:styleId="1AutoList33">
    <w:name w:val="1AutoList33"/>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pPr>
      <w:widowControl w:val="0"/>
      <w:autoSpaceDE w:val="0"/>
      <w:autoSpaceDN w:val="0"/>
      <w:adjustRightInd w:val="0"/>
      <w:ind w:left="-1440"/>
      <w:jc w:val="both"/>
    </w:pPr>
    <w:rPr>
      <w:sz w:val="24"/>
      <w:szCs w:val="24"/>
    </w:rPr>
  </w:style>
  <w:style w:type="paragraph" w:customStyle="1" w:styleId="5AutoList33">
    <w:name w:val="5AutoList33"/>
    <w:pPr>
      <w:widowControl w:val="0"/>
      <w:autoSpaceDE w:val="0"/>
      <w:autoSpaceDN w:val="0"/>
      <w:adjustRightInd w:val="0"/>
      <w:ind w:left="-1440"/>
      <w:jc w:val="both"/>
    </w:pPr>
    <w:rPr>
      <w:sz w:val="24"/>
      <w:szCs w:val="24"/>
    </w:rPr>
  </w:style>
  <w:style w:type="paragraph" w:customStyle="1" w:styleId="6AutoList33">
    <w:name w:val="6AutoList33"/>
    <w:pPr>
      <w:widowControl w:val="0"/>
      <w:autoSpaceDE w:val="0"/>
      <w:autoSpaceDN w:val="0"/>
      <w:adjustRightInd w:val="0"/>
      <w:ind w:left="-1440"/>
      <w:jc w:val="both"/>
    </w:pPr>
    <w:rPr>
      <w:sz w:val="24"/>
      <w:szCs w:val="24"/>
    </w:rPr>
  </w:style>
  <w:style w:type="paragraph" w:customStyle="1" w:styleId="7AutoList33">
    <w:name w:val="7AutoList33"/>
    <w:pPr>
      <w:widowControl w:val="0"/>
      <w:autoSpaceDE w:val="0"/>
      <w:autoSpaceDN w:val="0"/>
      <w:adjustRightInd w:val="0"/>
      <w:ind w:left="-1440"/>
      <w:jc w:val="both"/>
    </w:pPr>
    <w:rPr>
      <w:sz w:val="24"/>
      <w:szCs w:val="24"/>
    </w:rPr>
  </w:style>
  <w:style w:type="paragraph" w:customStyle="1" w:styleId="8AutoList33">
    <w:name w:val="8AutoList33"/>
    <w:pPr>
      <w:widowControl w:val="0"/>
      <w:autoSpaceDE w:val="0"/>
      <w:autoSpaceDN w:val="0"/>
      <w:adjustRightInd w:val="0"/>
      <w:ind w:left="-1440"/>
      <w:jc w:val="both"/>
    </w:pPr>
    <w:rPr>
      <w:sz w:val="24"/>
      <w:szCs w:val="24"/>
    </w:rPr>
  </w:style>
  <w:style w:type="paragraph" w:customStyle="1" w:styleId="1AutoList32">
    <w:name w:val="1AutoList32"/>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pPr>
      <w:widowControl w:val="0"/>
      <w:autoSpaceDE w:val="0"/>
      <w:autoSpaceDN w:val="0"/>
      <w:adjustRightInd w:val="0"/>
      <w:ind w:left="-1440"/>
      <w:jc w:val="both"/>
    </w:pPr>
    <w:rPr>
      <w:sz w:val="24"/>
      <w:szCs w:val="24"/>
    </w:rPr>
  </w:style>
  <w:style w:type="paragraph" w:customStyle="1" w:styleId="5AutoList32">
    <w:name w:val="5AutoList32"/>
    <w:pPr>
      <w:widowControl w:val="0"/>
      <w:autoSpaceDE w:val="0"/>
      <w:autoSpaceDN w:val="0"/>
      <w:adjustRightInd w:val="0"/>
      <w:ind w:left="-1440"/>
      <w:jc w:val="both"/>
    </w:pPr>
    <w:rPr>
      <w:sz w:val="24"/>
      <w:szCs w:val="24"/>
    </w:rPr>
  </w:style>
  <w:style w:type="paragraph" w:customStyle="1" w:styleId="6AutoList32">
    <w:name w:val="6AutoList32"/>
    <w:pPr>
      <w:widowControl w:val="0"/>
      <w:autoSpaceDE w:val="0"/>
      <w:autoSpaceDN w:val="0"/>
      <w:adjustRightInd w:val="0"/>
      <w:ind w:left="-1440"/>
      <w:jc w:val="both"/>
    </w:pPr>
    <w:rPr>
      <w:sz w:val="24"/>
      <w:szCs w:val="24"/>
    </w:rPr>
  </w:style>
  <w:style w:type="paragraph" w:customStyle="1" w:styleId="7AutoList32">
    <w:name w:val="7AutoList32"/>
    <w:pPr>
      <w:widowControl w:val="0"/>
      <w:autoSpaceDE w:val="0"/>
      <w:autoSpaceDN w:val="0"/>
      <w:adjustRightInd w:val="0"/>
      <w:ind w:left="-1440"/>
      <w:jc w:val="both"/>
    </w:pPr>
    <w:rPr>
      <w:sz w:val="24"/>
      <w:szCs w:val="24"/>
    </w:rPr>
  </w:style>
  <w:style w:type="paragraph" w:customStyle="1" w:styleId="8AutoList32">
    <w:name w:val="8AutoList32"/>
    <w:pPr>
      <w:widowControl w:val="0"/>
      <w:autoSpaceDE w:val="0"/>
      <w:autoSpaceDN w:val="0"/>
      <w:adjustRightInd w:val="0"/>
      <w:ind w:left="-1440"/>
      <w:jc w:val="both"/>
    </w:pPr>
    <w:rPr>
      <w:sz w:val="24"/>
      <w:szCs w:val="24"/>
    </w:rPr>
  </w:style>
  <w:style w:type="paragraph" w:customStyle="1" w:styleId="1AutoList31">
    <w:name w:val="1AutoList31"/>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pPr>
      <w:widowControl w:val="0"/>
      <w:autoSpaceDE w:val="0"/>
      <w:autoSpaceDN w:val="0"/>
      <w:adjustRightInd w:val="0"/>
      <w:ind w:left="-1440"/>
      <w:jc w:val="both"/>
    </w:pPr>
    <w:rPr>
      <w:sz w:val="24"/>
      <w:szCs w:val="24"/>
    </w:rPr>
  </w:style>
  <w:style w:type="paragraph" w:customStyle="1" w:styleId="5AutoList31">
    <w:name w:val="5AutoList31"/>
    <w:pPr>
      <w:widowControl w:val="0"/>
      <w:autoSpaceDE w:val="0"/>
      <w:autoSpaceDN w:val="0"/>
      <w:adjustRightInd w:val="0"/>
      <w:ind w:left="-1440"/>
      <w:jc w:val="both"/>
    </w:pPr>
    <w:rPr>
      <w:sz w:val="24"/>
      <w:szCs w:val="24"/>
    </w:rPr>
  </w:style>
  <w:style w:type="paragraph" w:customStyle="1" w:styleId="6AutoList31">
    <w:name w:val="6AutoList31"/>
    <w:pPr>
      <w:widowControl w:val="0"/>
      <w:autoSpaceDE w:val="0"/>
      <w:autoSpaceDN w:val="0"/>
      <w:adjustRightInd w:val="0"/>
      <w:ind w:left="-1440"/>
      <w:jc w:val="both"/>
    </w:pPr>
    <w:rPr>
      <w:sz w:val="24"/>
      <w:szCs w:val="24"/>
    </w:rPr>
  </w:style>
  <w:style w:type="paragraph" w:customStyle="1" w:styleId="7AutoList31">
    <w:name w:val="7AutoList31"/>
    <w:pPr>
      <w:widowControl w:val="0"/>
      <w:autoSpaceDE w:val="0"/>
      <w:autoSpaceDN w:val="0"/>
      <w:adjustRightInd w:val="0"/>
      <w:ind w:left="-1440"/>
      <w:jc w:val="both"/>
    </w:pPr>
    <w:rPr>
      <w:sz w:val="24"/>
      <w:szCs w:val="24"/>
    </w:rPr>
  </w:style>
  <w:style w:type="paragraph" w:customStyle="1" w:styleId="8AutoList31">
    <w:name w:val="8AutoList31"/>
    <w:pPr>
      <w:widowControl w:val="0"/>
      <w:autoSpaceDE w:val="0"/>
      <w:autoSpaceDN w:val="0"/>
      <w:adjustRightInd w:val="0"/>
      <w:ind w:left="-1440"/>
      <w:jc w:val="both"/>
    </w:pPr>
    <w:rPr>
      <w:sz w:val="24"/>
      <w:szCs w:val="24"/>
    </w:rPr>
  </w:style>
  <w:style w:type="paragraph" w:customStyle="1" w:styleId="1AutoList11">
    <w:name w:val="1AutoList11"/>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pPr>
      <w:widowControl w:val="0"/>
      <w:autoSpaceDE w:val="0"/>
      <w:autoSpaceDN w:val="0"/>
      <w:adjustRightInd w:val="0"/>
      <w:ind w:left="-1440"/>
      <w:jc w:val="both"/>
    </w:pPr>
    <w:rPr>
      <w:sz w:val="24"/>
      <w:szCs w:val="24"/>
    </w:rPr>
  </w:style>
  <w:style w:type="paragraph" w:customStyle="1" w:styleId="5AutoList11">
    <w:name w:val="5AutoList11"/>
    <w:pPr>
      <w:widowControl w:val="0"/>
      <w:autoSpaceDE w:val="0"/>
      <w:autoSpaceDN w:val="0"/>
      <w:adjustRightInd w:val="0"/>
      <w:ind w:left="-1440"/>
      <w:jc w:val="both"/>
    </w:pPr>
    <w:rPr>
      <w:sz w:val="24"/>
      <w:szCs w:val="24"/>
    </w:rPr>
  </w:style>
  <w:style w:type="paragraph" w:customStyle="1" w:styleId="6AutoList11">
    <w:name w:val="6AutoList11"/>
    <w:pPr>
      <w:widowControl w:val="0"/>
      <w:autoSpaceDE w:val="0"/>
      <w:autoSpaceDN w:val="0"/>
      <w:adjustRightInd w:val="0"/>
      <w:ind w:left="-1440"/>
      <w:jc w:val="both"/>
    </w:pPr>
    <w:rPr>
      <w:sz w:val="24"/>
      <w:szCs w:val="24"/>
    </w:rPr>
  </w:style>
  <w:style w:type="paragraph" w:customStyle="1" w:styleId="7AutoList11">
    <w:name w:val="7AutoList11"/>
    <w:pPr>
      <w:widowControl w:val="0"/>
      <w:autoSpaceDE w:val="0"/>
      <w:autoSpaceDN w:val="0"/>
      <w:adjustRightInd w:val="0"/>
      <w:ind w:left="-1440"/>
      <w:jc w:val="both"/>
    </w:pPr>
    <w:rPr>
      <w:sz w:val="24"/>
      <w:szCs w:val="24"/>
    </w:rPr>
  </w:style>
  <w:style w:type="paragraph" w:customStyle="1" w:styleId="8AutoList11">
    <w:name w:val="8AutoList11"/>
    <w:pPr>
      <w:widowControl w:val="0"/>
      <w:autoSpaceDE w:val="0"/>
      <w:autoSpaceDN w:val="0"/>
      <w:adjustRightInd w:val="0"/>
      <w:ind w:left="-1440"/>
      <w:jc w:val="both"/>
    </w:pPr>
    <w:rPr>
      <w:sz w:val="24"/>
      <w:szCs w:val="24"/>
    </w:rPr>
  </w:style>
  <w:style w:type="paragraph" w:customStyle="1" w:styleId="1AutoList10">
    <w:name w:val="1AutoList10"/>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pPr>
      <w:widowControl w:val="0"/>
      <w:autoSpaceDE w:val="0"/>
      <w:autoSpaceDN w:val="0"/>
      <w:adjustRightInd w:val="0"/>
      <w:ind w:left="-1440"/>
      <w:jc w:val="both"/>
    </w:pPr>
    <w:rPr>
      <w:sz w:val="24"/>
      <w:szCs w:val="24"/>
    </w:rPr>
  </w:style>
  <w:style w:type="paragraph" w:customStyle="1" w:styleId="5AutoList10">
    <w:name w:val="5AutoList10"/>
    <w:pPr>
      <w:widowControl w:val="0"/>
      <w:autoSpaceDE w:val="0"/>
      <w:autoSpaceDN w:val="0"/>
      <w:adjustRightInd w:val="0"/>
      <w:ind w:left="-1440"/>
      <w:jc w:val="both"/>
    </w:pPr>
    <w:rPr>
      <w:sz w:val="24"/>
      <w:szCs w:val="24"/>
    </w:rPr>
  </w:style>
  <w:style w:type="paragraph" w:customStyle="1" w:styleId="6AutoList10">
    <w:name w:val="6AutoList10"/>
    <w:pPr>
      <w:widowControl w:val="0"/>
      <w:autoSpaceDE w:val="0"/>
      <w:autoSpaceDN w:val="0"/>
      <w:adjustRightInd w:val="0"/>
      <w:ind w:left="-1440"/>
      <w:jc w:val="both"/>
    </w:pPr>
    <w:rPr>
      <w:sz w:val="24"/>
      <w:szCs w:val="24"/>
    </w:rPr>
  </w:style>
  <w:style w:type="paragraph" w:customStyle="1" w:styleId="7AutoList10">
    <w:name w:val="7AutoList10"/>
    <w:pPr>
      <w:widowControl w:val="0"/>
      <w:autoSpaceDE w:val="0"/>
      <w:autoSpaceDN w:val="0"/>
      <w:adjustRightInd w:val="0"/>
      <w:ind w:left="-1440"/>
      <w:jc w:val="both"/>
    </w:pPr>
    <w:rPr>
      <w:sz w:val="24"/>
      <w:szCs w:val="24"/>
    </w:rPr>
  </w:style>
  <w:style w:type="paragraph" w:customStyle="1" w:styleId="8AutoList10">
    <w:name w:val="8AutoList10"/>
    <w:pPr>
      <w:widowControl w:val="0"/>
      <w:autoSpaceDE w:val="0"/>
      <w:autoSpaceDN w:val="0"/>
      <w:adjustRightInd w:val="0"/>
      <w:ind w:left="-1440"/>
      <w:jc w:val="both"/>
    </w:pPr>
    <w:rPr>
      <w:sz w:val="24"/>
      <w:szCs w:val="24"/>
    </w:rPr>
  </w:style>
  <w:style w:type="paragraph" w:styleId="BodyTextIndent">
    <w:name w:val="Body Text Indent"/>
    <w:basedOn w:val="Normal"/>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pPr>
    <w:rPr>
      <w:rFonts w:ascii="Arial" w:hAnsi="Arial"/>
      <w:sz w:val="24"/>
    </w:rPr>
  </w:style>
  <w:style w:type="paragraph" w:styleId="PlainText">
    <w:name w:val="Plain Text"/>
    <w:basedOn w:val="Normal"/>
    <w:pPr>
      <w:widowControl/>
      <w:autoSpaceDE/>
      <w:autoSpaceDN/>
      <w:adjustRightInd/>
    </w:pPr>
    <w:rPr>
      <w:rFonts w:ascii="Courier New" w:hAnsi="Courier New" w:cs="Book Antiqua"/>
    </w:rPr>
  </w:style>
  <w:style w:type="paragraph" w:customStyle="1" w:styleId="1Paragraph">
    <w:name w:val="1Paragraph"/>
    <w:pPr>
      <w:widowControl w:val="0"/>
      <w:tabs>
        <w:tab w:val="left" w:pos="720"/>
      </w:tabs>
      <w:autoSpaceDE w:val="0"/>
      <w:autoSpaceDN w:val="0"/>
      <w:adjustRightInd w:val="0"/>
      <w:ind w:left="720" w:hanging="720"/>
      <w:jc w:val="both"/>
    </w:pPr>
    <w:rPr>
      <w:sz w:val="24"/>
      <w:szCs w:val="24"/>
    </w:rPr>
  </w:style>
  <w:style w:type="paragraph" w:styleId="BodyTextIndent2">
    <w:name w:val="Body Text Indent 2"/>
    <w:basedOn w:val="Normal"/>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pPr>
    <w:rPr>
      <w:rFonts w:ascii="Arial" w:hAnsi="Arial"/>
      <w:sz w:val="24"/>
    </w:rPr>
  </w:style>
  <w:style w:type="paragraph" w:styleId="BodyTextIndent3">
    <w:name w:val="Body Text Indent 3"/>
    <w:basedOn w:val="Normal"/>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pPr>
    <w:rPr>
      <w:rFonts w:ascii="Arial" w:hAnsi="Arial"/>
      <w:sz w:val="24"/>
    </w:rPr>
  </w:style>
  <w:style w:type="paragraph" w:styleId="BodyText">
    <w:name w:val="Body Text"/>
    <w:basedOn w:val="Normal"/>
    <w:link w:val="BodyTextChar"/>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4"/>
      <w:lang/>
    </w:rPr>
  </w:style>
  <w:style w:type="paragraph" w:styleId="Caption">
    <w:name w:val="caption"/>
    <w:basedOn w:val="Normal"/>
    <w:next w:val="Normal"/>
    <w:qFormat/>
    <w:pPr>
      <w:tabs>
        <w:tab w:val="left" w:pos="720"/>
      </w:tabs>
      <w:spacing w:line="1" w:lineRule="atLeast"/>
    </w:pPr>
    <w:rPr>
      <w:rFonts w:ascii="Arial" w:hAnsi="Arial"/>
      <w:sz w:val="24"/>
    </w:rPr>
  </w:style>
  <w:style w:type="paragraph" w:styleId="BodyText2">
    <w:name w:val="Body Text 2"/>
    <w:basedOn w:val="Normal"/>
    <w:rPr>
      <w:rFonts w:ascii="Arial" w:hAnsi="Arial"/>
      <w:sz w:val="22"/>
    </w:rPr>
  </w:style>
  <w:style w:type="paragraph" w:styleId="Title">
    <w:name w:val="Title"/>
    <w:basedOn w:val="Normal"/>
    <w:qFormat/>
    <w:pPr>
      <w:widowControl/>
      <w:autoSpaceDE/>
      <w:autoSpaceDN/>
      <w:adjustRightInd/>
      <w:jc w:val="center"/>
    </w:pPr>
    <w:rPr>
      <w:rFonts w:ascii="Arial" w:hAnsi="Arial"/>
      <w:b/>
      <w:sz w:val="24"/>
    </w:rPr>
  </w:style>
  <w:style w:type="paragraph" w:customStyle="1" w:styleId="Level1">
    <w:name w:val="Level 1"/>
    <w:basedOn w:val="Normal"/>
    <w:pPr>
      <w:numPr>
        <w:numId w:val="15"/>
      </w:numPr>
      <w:autoSpaceDE/>
      <w:autoSpaceDN/>
      <w:adjustRightInd/>
      <w:ind w:left="1440" w:hanging="720"/>
      <w:outlineLvl w:val="0"/>
    </w:pPr>
    <w:rPr>
      <w:snapToGrid w:val="0"/>
      <w:sz w:val="24"/>
    </w:rPr>
  </w:style>
  <w:style w:type="paragraph" w:customStyle="1" w:styleId="Level2">
    <w:name w:val="Level 2"/>
    <w:basedOn w:val="Normal"/>
    <w:pPr>
      <w:autoSpaceDE/>
      <w:autoSpaceDN/>
      <w:adjustRightInd/>
      <w:ind w:left="2160" w:hanging="720"/>
    </w:pPr>
    <w:rPr>
      <w:snapToGrid w:val="0"/>
      <w:sz w:val="24"/>
    </w:rPr>
  </w:style>
  <w:style w:type="paragraph" w:customStyle="1" w:styleId="Level3">
    <w:name w:val="Level 3"/>
    <w:basedOn w:val="Normal"/>
    <w:pPr>
      <w:autoSpaceDE/>
      <w:autoSpaceDN/>
      <w:adjustRightInd/>
      <w:ind w:left="2160" w:hanging="720"/>
      <w:outlineLvl w:val="2"/>
    </w:pPr>
    <w:rPr>
      <w:snapToGrid w:val="0"/>
      <w:sz w:val="24"/>
    </w:rPr>
  </w:style>
  <w:style w:type="paragraph" w:styleId="BodyText3">
    <w:name w:val="Body Text 3"/>
    <w:basedOn w:val="Normal"/>
    <w:pPr>
      <w:tabs>
        <w:tab w:val="left" w:pos="360"/>
        <w:tab w:val="left" w:pos="1080"/>
        <w:tab w:val="left" w:pos="1800"/>
        <w:tab w:val="left" w:pos="2520"/>
        <w:tab w:val="left" w:pos="3240"/>
        <w:tab w:val="left" w:pos="3960"/>
      </w:tabs>
      <w:autoSpaceDE/>
      <w:autoSpaceDN/>
      <w:adjustRightInd/>
    </w:pPr>
    <w:rPr>
      <w:b/>
      <w:snapToGrid w:val="0"/>
      <w:sz w:val="28"/>
    </w:rPr>
  </w:style>
  <w:style w:type="character" w:styleId="FootnoteReference">
    <w:name w:val="footnote reference"/>
    <w:semiHidden/>
  </w:style>
  <w:style w:type="paragraph" w:customStyle="1" w:styleId="fixparagraph">
    <w:name w:val="fix paragraph"/>
    <w:basedOn w:val="Normal"/>
    <w:pPr>
      <w:autoSpaceDE/>
      <w:autoSpaceDN/>
      <w:adjustRightInd/>
    </w:pPr>
    <w:rPr>
      <w:snapToGrid w:val="0"/>
    </w:rPr>
  </w:style>
  <w:style w:type="paragraph" w:styleId="BlockText">
    <w:name w:val="Block Text"/>
    <w:basedOn w:val="Normal"/>
    <w:pPr>
      <w:widowControl/>
      <w:autoSpaceDE/>
      <w:autoSpaceDN/>
      <w:adjustRightInd/>
      <w:ind w:right="144"/>
    </w:pPr>
  </w:style>
  <w:style w:type="paragraph" w:styleId="FootnoteText">
    <w:name w:val="footnote text"/>
    <w:basedOn w:val="Normal"/>
    <w:semiHidden/>
    <w:pPr>
      <w:widowControl/>
      <w:autoSpaceDE/>
      <w:autoSpaceDN/>
      <w:adjustRightInd/>
    </w:pPr>
    <w:rPr>
      <w:rFonts w:ascii="Arial" w:hAnsi="Arial"/>
    </w:rPr>
  </w:style>
  <w:style w:type="paragraph" w:styleId="DocumentMap">
    <w:name w:val="Document Map"/>
    <w:basedOn w:val="Normal"/>
    <w:semiHidden/>
    <w:pPr>
      <w:shd w:val="clear" w:color="auto" w:fill="000080"/>
    </w:pPr>
    <w:rPr>
      <w:rFonts w:ascii="Tahoma" w:hAnsi="Tahoma"/>
    </w:rPr>
  </w:style>
  <w:style w:type="paragraph" w:customStyle="1" w:styleId="new">
    <w:name w:val="new"/>
    <w:basedOn w:val="Normal"/>
  </w:style>
  <w:style w:type="paragraph" w:customStyle="1" w:styleId="form12style">
    <w:name w:val="form 12 style"/>
    <w:basedOn w:val="Normal"/>
    <w:pPr>
      <w:ind w:left="0"/>
    </w:pPr>
    <w:rPr>
      <w:u w:val="single"/>
    </w:rPr>
  </w:style>
  <w:style w:type="character" w:styleId="Hyperlink">
    <w:name w:val="Hyperlink"/>
    <w:rPr>
      <w:color w:val="0000FF"/>
      <w:u w:val="single"/>
    </w:rPr>
  </w:style>
  <w:style w:type="table" w:styleId="TableGrid">
    <w:name w:val="Table Grid"/>
    <w:basedOn w:val="TableNormal"/>
    <w:rsid w:val="00AC3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7162E1"/>
  </w:style>
  <w:style w:type="character" w:styleId="EndnoteReference">
    <w:name w:val="endnote reference"/>
    <w:semiHidden/>
    <w:rsid w:val="007162E1"/>
    <w:rPr>
      <w:vertAlign w:val="superscript"/>
    </w:rPr>
  </w:style>
  <w:style w:type="paragraph" w:customStyle="1" w:styleId="Style0">
    <w:name w:val="Style0"/>
    <w:rsid w:val="005477A6"/>
    <w:rPr>
      <w:rFonts w:ascii="Arial" w:hAnsi="Arial"/>
      <w:snapToGrid w:val="0"/>
      <w:sz w:val="24"/>
    </w:rPr>
  </w:style>
  <w:style w:type="character" w:styleId="CommentReference">
    <w:name w:val="annotation reference"/>
    <w:uiPriority w:val="99"/>
    <w:semiHidden/>
    <w:rsid w:val="009E0AEB"/>
    <w:rPr>
      <w:sz w:val="16"/>
      <w:szCs w:val="16"/>
    </w:rPr>
  </w:style>
  <w:style w:type="paragraph" w:styleId="CommentText">
    <w:name w:val="annotation text"/>
    <w:basedOn w:val="Normal"/>
    <w:link w:val="CommentTextChar"/>
    <w:uiPriority w:val="99"/>
    <w:semiHidden/>
    <w:rsid w:val="009E0AEB"/>
  </w:style>
  <w:style w:type="paragraph" w:styleId="CommentSubject">
    <w:name w:val="annotation subject"/>
    <w:basedOn w:val="CommentText"/>
    <w:next w:val="CommentText"/>
    <w:semiHidden/>
    <w:rsid w:val="009E0AEB"/>
    <w:rPr>
      <w:b/>
      <w:bCs/>
    </w:rPr>
  </w:style>
  <w:style w:type="character" w:styleId="FollowedHyperlink">
    <w:name w:val="FollowedHyperlink"/>
    <w:rsid w:val="00282A94"/>
    <w:rPr>
      <w:color w:val="800080"/>
      <w:u w:val="single"/>
    </w:rPr>
  </w:style>
  <w:style w:type="paragraph" w:styleId="ListParagraph">
    <w:name w:val="List Paragraph"/>
    <w:basedOn w:val="Normal"/>
    <w:uiPriority w:val="34"/>
    <w:qFormat/>
    <w:rsid w:val="005435FF"/>
    <w:pPr>
      <w:widowControl/>
      <w:autoSpaceDE/>
      <w:autoSpaceDN/>
      <w:adjustRightInd/>
    </w:pPr>
    <w:rPr>
      <w:rFonts w:ascii="Calibri" w:eastAsia="Calibri" w:hAnsi="Calibri"/>
      <w:sz w:val="22"/>
      <w:szCs w:val="22"/>
    </w:rPr>
  </w:style>
  <w:style w:type="paragraph" w:customStyle="1" w:styleId="Default">
    <w:name w:val="Default"/>
    <w:rsid w:val="00697C91"/>
    <w:pPr>
      <w:autoSpaceDE w:val="0"/>
      <w:autoSpaceDN w:val="0"/>
      <w:adjustRightInd w:val="0"/>
    </w:pPr>
    <w:rPr>
      <w:rFonts w:ascii="Verdana" w:hAnsi="Verdana" w:cs="Verdana"/>
      <w:color w:val="000000"/>
      <w:sz w:val="24"/>
      <w:szCs w:val="24"/>
    </w:rPr>
  </w:style>
  <w:style w:type="character" w:customStyle="1" w:styleId="CommentTextChar">
    <w:name w:val="Comment Text Char"/>
    <w:basedOn w:val="DefaultParagraphFont"/>
    <w:link w:val="CommentText"/>
    <w:uiPriority w:val="99"/>
    <w:semiHidden/>
    <w:rsid w:val="00C63915"/>
  </w:style>
  <w:style w:type="character" w:customStyle="1" w:styleId="BodyTextChar">
    <w:name w:val="Body Text Char"/>
    <w:link w:val="BodyText"/>
    <w:rsid w:val="00B20EA0"/>
    <w:rPr>
      <w:sz w:val="24"/>
    </w:rPr>
  </w:style>
  <w:style w:type="character" w:customStyle="1" w:styleId="st1">
    <w:name w:val="st1"/>
    <w:basedOn w:val="DefaultParagraphFont"/>
    <w:rsid w:val="00BE1EC3"/>
  </w:style>
  <w:style w:type="paragraph" w:customStyle="1" w:styleId="BodyA">
    <w:name w:val="Body A"/>
    <w:autoRedefine/>
    <w:rsid w:val="00E63150"/>
    <w:rPr>
      <w:rFonts w:eastAsia="ヒラギノ角ゴ Pro W3"/>
      <w:color w:val="000000"/>
      <w:lang w:val="en-US"/>
    </w:rPr>
  </w:style>
  <w:style w:type="paragraph" w:styleId="NormalWeb">
    <w:name w:val="Normal (Web)"/>
    <w:basedOn w:val="Normal"/>
    <w:uiPriority w:val="99"/>
    <w:unhideWhenUsed/>
    <w:rsid w:val="00186A62"/>
    <w:pPr>
      <w:widowControl/>
      <w:autoSpaceDE/>
      <w:autoSpaceDN/>
      <w:adjustRightInd/>
      <w:spacing w:before="100" w:beforeAutospacing="1" w:after="100" w:afterAutospacing="1" w:line="336" w:lineRule="atLeast"/>
      <w:ind w:left="0"/>
    </w:pPr>
    <w:rPr>
      <w:sz w:val="24"/>
      <w:szCs w:val="24"/>
    </w:rPr>
  </w:style>
  <w:style w:type="paragraph" w:styleId="Revision">
    <w:name w:val="Revision"/>
    <w:hidden/>
    <w:uiPriority w:val="99"/>
    <w:semiHidden/>
    <w:rsid w:val="00A5485B"/>
  </w:style>
  <w:style w:type="paragraph" w:customStyle="1" w:styleId="Body">
    <w:name w:val="Body"/>
    <w:autoRedefine/>
    <w:rsid w:val="00E43D10"/>
    <w:rPr>
      <w:rFonts w:eastAsia="ヒラギノ角ゴ Pro W3"/>
      <w:color w:val="000000"/>
    </w:rPr>
  </w:style>
  <w:style w:type="character" w:customStyle="1" w:styleId="ssens">
    <w:name w:val="ssens"/>
    <w:basedOn w:val="DefaultParagraphFont"/>
    <w:rsid w:val="005919AA"/>
  </w:style>
  <w:style w:type="character" w:styleId="Strong">
    <w:name w:val="Strong"/>
    <w:basedOn w:val="DefaultParagraphFont"/>
    <w:uiPriority w:val="22"/>
    <w:qFormat/>
    <w:rsid w:val="00FD28A8"/>
    <w:rPr>
      <w:b/>
      <w:bCs/>
    </w:rPr>
  </w:style>
  <w:style w:type="character" w:customStyle="1" w:styleId="FooterChar">
    <w:name w:val="Footer Char"/>
    <w:basedOn w:val="DefaultParagraphFont"/>
    <w:link w:val="Footer"/>
    <w:uiPriority w:val="99"/>
    <w:rsid w:val="00031AC3"/>
  </w:style>
</w:styles>
</file>

<file path=word/webSettings.xml><?xml version="1.0" encoding="utf-8"?>
<w:webSettings xmlns:r="http://schemas.openxmlformats.org/officeDocument/2006/relationships" xmlns:w="http://schemas.openxmlformats.org/wordprocessingml/2006/main">
  <w:divs>
    <w:div w:id="116870918">
      <w:bodyDiv w:val="1"/>
      <w:marLeft w:val="0"/>
      <w:marRight w:val="0"/>
      <w:marTop w:val="0"/>
      <w:marBottom w:val="0"/>
      <w:divBdr>
        <w:top w:val="none" w:sz="0" w:space="0" w:color="auto"/>
        <w:left w:val="none" w:sz="0" w:space="0" w:color="auto"/>
        <w:bottom w:val="none" w:sz="0" w:space="0" w:color="auto"/>
        <w:right w:val="none" w:sz="0" w:space="0" w:color="auto"/>
      </w:divBdr>
    </w:div>
    <w:div w:id="158926060">
      <w:bodyDiv w:val="1"/>
      <w:marLeft w:val="0"/>
      <w:marRight w:val="0"/>
      <w:marTop w:val="0"/>
      <w:marBottom w:val="0"/>
      <w:divBdr>
        <w:top w:val="none" w:sz="0" w:space="0" w:color="auto"/>
        <w:left w:val="none" w:sz="0" w:space="0" w:color="auto"/>
        <w:bottom w:val="none" w:sz="0" w:space="0" w:color="auto"/>
        <w:right w:val="none" w:sz="0" w:space="0" w:color="auto"/>
      </w:divBdr>
    </w:div>
    <w:div w:id="170921023">
      <w:bodyDiv w:val="1"/>
      <w:marLeft w:val="0"/>
      <w:marRight w:val="0"/>
      <w:marTop w:val="0"/>
      <w:marBottom w:val="0"/>
      <w:divBdr>
        <w:top w:val="none" w:sz="0" w:space="0" w:color="auto"/>
        <w:left w:val="none" w:sz="0" w:space="0" w:color="auto"/>
        <w:bottom w:val="none" w:sz="0" w:space="0" w:color="auto"/>
        <w:right w:val="none" w:sz="0" w:space="0" w:color="auto"/>
      </w:divBdr>
    </w:div>
    <w:div w:id="252932822">
      <w:bodyDiv w:val="1"/>
      <w:marLeft w:val="0"/>
      <w:marRight w:val="0"/>
      <w:marTop w:val="0"/>
      <w:marBottom w:val="0"/>
      <w:divBdr>
        <w:top w:val="none" w:sz="0" w:space="0" w:color="auto"/>
        <w:left w:val="none" w:sz="0" w:space="0" w:color="auto"/>
        <w:bottom w:val="none" w:sz="0" w:space="0" w:color="auto"/>
        <w:right w:val="none" w:sz="0" w:space="0" w:color="auto"/>
      </w:divBdr>
    </w:div>
    <w:div w:id="393241462">
      <w:bodyDiv w:val="1"/>
      <w:marLeft w:val="0"/>
      <w:marRight w:val="0"/>
      <w:marTop w:val="0"/>
      <w:marBottom w:val="0"/>
      <w:divBdr>
        <w:top w:val="none" w:sz="0" w:space="0" w:color="auto"/>
        <w:left w:val="none" w:sz="0" w:space="0" w:color="auto"/>
        <w:bottom w:val="none" w:sz="0" w:space="0" w:color="auto"/>
        <w:right w:val="none" w:sz="0" w:space="0" w:color="auto"/>
      </w:divBdr>
      <w:divsChild>
        <w:div w:id="769087114">
          <w:marLeft w:val="0"/>
          <w:marRight w:val="0"/>
          <w:marTop w:val="0"/>
          <w:marBottom w:val="0"/>
          <w:divBdr>
            <w:top w:val="none" w:sz="0" w:space="0" w:color="auto"/>
            <w:left w:val="none" w:sz="0" w:space="0" w:color="auto"/>
            <w:bottom w:val="none" w:sz="0" w:space="0" w:color="auto"/>
            <w:right w:val="none" w:sz="0" w:space="0" w:color="auto"/>
          </w:divBdr>
          <w:divsChild>
            <w:div w:id="1060245303">
              <w:marLeft w:val="0"/>
              <w:marRight w:val="0"/>
              <w:marTop w:val="0"/>
              <w:marBottom w:val="0"/>
              <w:divBdr>
                <w:top w:val="none" w:sz="0" w:space="0" w:color="auto"/>
                <w:left w:val="single" w:sz="6" w:space="0" w:color="00457C"/>
                <w:bottom w:val="none" w:sz="0" w:space="0" w:color="auto"/>
                <w:right w:val="single" w:sz="6" w:space="0" w:color="00457C"/>
              </w:divBdr>
              <w:divsChild>
                <w:div w:id="1859199991">
                  <w:marLeft w:val="0"/>
                  <w:marRight w:val="0"/>
                  <w:marTop w:val="0"/>
                  <w:marBottom w:val="0"/>
                  <w:divBdr>
                    <w:top w:val="none" w:sz="0" w:space="0" w:color="auto"/>
                    <w:left w:val="none" w:sz="0" w:space="0" w:color="auto"/>
                    <w:bottom w:val="none" w:sz="0" w:space="0" w:color="auto"/>
                    <w:right w:val="none" w:sz="0" w:space="0" w:color="auto"/>
                  </w:divBdr>
                  <w:divsChild>
                    <w:div w:id="1372924687">
                      <w:marLeft w:val="0"/>
                      <w:marRight w:val="0"/>
                      <w:marTop w:val="0"/>
                      <w:marBottom w:val="0"/>
                      <w:divBdr>
                        <w:top w:val="none" w:sz="0" w:space="0" w:color="auto"/>
                        <w:left w:val="none" w:sz="0" w:space="0" w:color="auto"/>
                        <w:bottom w:val="none" w:sz="0" w:space="0" w:color="auto"/>
                        <w:right w:val="none" w:sz="0" w:space="0" w:color="auto"/>
                      </w:divBdr>
                      <w:divsChild>
                        <w:div w:id="11039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688407">
      <w:bodyDiv w:val="1"/>
      <w:marLeft w:val="0"/>
      <w:marRight w:val="0"/>
      <w:marTop w:val="0"/>
      <w:marBottom w:val="0"/>
      <w:divBdr>
        <w:top w:val="none" w:sz="0" w:space="0" w:color="auto"/>
        <w:left w:val="none" w:sz="0" w:space="0" w:color="auto"/>
        <w:bottom w:val="none" w:sz="0" w:space="0" w:color="auto"/>
        <w:right w:val="none" w:sz="0" w:space="0" w:color="auto"/>
      </w:divBdr>
    </w:div>
    <w:div w:id="512842927">
      <w:bodyDiv w:val="1"/>
      <w:marLeft w:val="10"/>
      <w:marRight w:val="10"/>
      <w:marTop w:val="0"/>
      <w:marBottom w:val="0"/>
      <w:divBdr>
        <w:top w:val="none" w:sz="0" w:space="0" w:color="auto"/>
        <w:left w:val="none" w:sz="0" w:space="0" w:color="auto"/>
        <w:bottom w:val="none" w:sz="0" w:space="0" w:color="auto"/>
        <w:right w:val="none" w:sz="0" w:space="0" w:color="auto"/>
      </w:divBdr>
    </w:div>
    <w:div w:id="608925518">
      <w:bodyDiv w:val="1"/>
      <w:marLeft w:val="0"/>
      <w:marRight w:val="0"/>
      <w:marTop w:val="0"/>
      <w:marBottom w:val="0"/>
      <w:divBdr>
        <w:top w:val="none" w:sz="0" w:space="0" w:color="auto"/>
        <w:left w:val="none" w:sz="0" w:space="0" w:color="auto"/>
        <w:bottom w:val="none" w:sz="0" w:space="0" w:color="auto"/>
        <w:right w:val="none" w:sz="0" w:space="0" w:color="auto"/>
      </w:divBdr>
    </w:div>
    <w:div w:id="735595201">
      <w:bodyDiv w:val="1"/>
      <w:marLeft w:val="0"/>
      <w:marRight w:val="0"/>
      <w:marTop w:val="0"/>
      <w:marBottom w:val="0"/>
      <w:divBdr>
        <w:top w:val="none" w:sz="0" w:space="0" w:color="auto"/>
        <w:left w:val="none" w:sz="0" w:space="0" w:color="auto"/>
        <w:bottom w:val="none" w:sz="0" w:space="0" w:color="auto"/>
        <w:right w:val="none" w:sz="0" w:space="0" w:color="auto"/>
      </w:divBdr>
    </w:div>
    <w:div w:id="937061770">
      <w:bodyDiv w:val="1"/>
      <w:marLeft w:val="0"/>
      <w:marRight w:val="0"/>
      <w:marTop w:val="0"/>
      <w:marBottom w:val="0"/>
      <w:divBdr>
        <w:top w:val="none" w:sz="0" w:space="0" w:color="auto"/>
        <w:left w:val="none" w:sz="0" w:space="0" w:color="auto"/>
        <w:bottom w:val="none" w:sz="0" w:space="0" w:color="auto"/>
        <w:right w:val="none" w:sz="0" w:space="0" w:color="auto"/>
      </w:divBdr>
    </w:div>
    <w:div w:id="943656581">
      <w:bodyDiv w:val="1"/>
      <w:marLeft w:val="0"/>
      <w:marRight w:val="0"/>
      <w:marTop w:val="0"/>
      <w:marBottom w:val="0"/>
      <w:divBdr>
        <w:top w:val="none" w:sz="0" w:space="0" w:color="auto"/>
        <w:left w:val="none" w:sz="0" w:space="0" w:color="auto"/>
        <w:bottom w:val="none" w:sz="0" w:space="0" w:color="auto"/>
        <w:right w:val="none" w:sz="0" w:space="0" w:color="auto"/>
      </w:divBdr>
    </w:div>
    <w:div w:id="1029138767">
      <w:bodyDiv w:val="1"/>
      <w:marLeft w:val="0"/>
      <w:marRight w:val="0"/>
      <w:marTop w:val="0"/>
      <w:marBottom w:val="0"/>
      <w:divBdr>
        <w:top w:val="none" w:sz="0" w:space="0" w:color="auto"/>
        <w:left w:val="none" w:sz="0" w:space="0" w:color="auto"/>
        <w:bottom w:val="none" w:sz="0" w:space="0" w:color="auto"/>
        <w:right w:val="none" w:sz="0" w:space="0" w:color="auto"/>
      </w:divBdr>
    </w:div>
    <w:div w:id="1057166559">
      <w:bodyDiv w:val="1"/>
      <w:marLeft w:val="0"/>
      <w:marRight w:val="0"/>
      <w:marTop w:val="0"/>
      <w:marBottom w:val="0"/>
      <w:divBdr>
        <w:top w:val="none" w:sz="0" w:space="0" w:color="auto"/>
        <w:left w:val="none" w:sz="0" w:space="0" w:color="auto"/>
        <w:bottom w:val="none" w:sz="0" w:space="0" w:color="auto"/>
        <w:right w:val="none" w:sz="0" w:space="0" w:color="auto"/>
      </w:divBdr>
    </w:div>
    <w:div w:id="1136873283">
      <w:bodyDiv w:val="1"/>
      <w:marLeft w:val="0"/>
      <w:marRight w:val="0"/>
      <w:marTop w:val="0"/>
      <w:marBottom w:val="0"/>
      <w:divBdr>
        <w:top w:val="none" w:sz="0" w:space="0" w:color="auto"/>
        <w:left w:val="none" w:sz="0" w:space="0" w:color="auto"/>
        <w:bottom w:val="none" w:sz="0" w:space="0" w:color="auto"/>
        <w:right w:val="none" w:sz="0" w:space="0" w:color="auto"/>
      </w:divBdr>
    </w:div>
    <w:div w:id="1344474989">
      <w:bodyDiv w:val="1"/>
      <w:marLeft w:val="0"/>
      <w:marRight w:val="0"/>
      <w:marTop w:val="0"/>
      <w:marBottom w:val="0"/>
      <w:divBdr>
        <w:top w:val="none" w:sz="0" w:space="0" w:color="auto"/>
        <w:left w:val="none" w:sz="0" w:space="0" w:color="auto"/>
        <w:bottom w:val="none" w:sz="0" w:space="0" w:color="auto"/>
        <w:right w:val="none" w:sz="0" w:space="0" w:color="auto"/>
      </w:divBdr>
      <w:divsChild>
        <w:div w:id="563297313">
          <w:marLeft w:val="0"/>
          <w:marRight w:val="0"/>
          <w:marTop w:val="0"/>
          <w:marBottom w:val="0"/>
          <w:divBdr>
            <w:top w:val="none" w:sz="0" w:space="0" w:color="auto"/>
            <w:left w:val="none" w:sz="0" w:space="0" w:color="auto"/>
            <w:bottom w:val="none" w:sz="0" w:space="0" w:color="auto"/>
            <w:right w:val="none" w:sz="0" w:space="0" w:color="auto"/>
          </w:divBdr>
        </w:div>
      </w:divsChild>
    </w:div>
    <w:div w:id="1353990820">
      <w:bodyDiv w:val="1"/>
      <w:marLeft w:val="0"/>
      <w:marRight w:val="0"/>
      <w:marTop w:val="0"/>
      <w:marBottom w:val="0"/>
      <w:divBdr>
        <w:top w:val="none" w:sz="0" w:space="0" w:color="auto"/>
        <w:left w:val="none" w:sz="0" w:space="0" w:color="auto"/>
        <w:bottom w:val="none" w:sz="0" w:space="0" w:color="auto"/>
        <w:right w:val="none" w:sz="0" w:space="0" w:color="auto"/>
      </w:divBdr>
    </w:div>
    <w:div w:id="1809515963">
      <w:bodyDiv w:val="1"/>
      <w:marLeft w:val="0"/>
      <w:marRight w:val="0"/>
      <w:marTop w:val="0"/>
      <w:marBottom w:val="0"/>
      <w:divBdr>
        <w:top w:val="none" w:sz="0" w:space="0" w:color="auto"/>
        <w:left w:val="none" w:sz="0" w:space="0" w:color="auto"/>
        <w:bottom w:val="none" w:sz="0" w:space="0" w:color="auto"/>
        <w:right w:val="none" w:sz="0" w:space="0" w:color="auto"/>
      </w:divBdr>
    </w:div>
    <w:div w:id="1908420045">
      <w:bodyDiv w:val="1"/>
      <w:marLeft w:val="0"/>
      <w:marRight w:val="0"/>
      <w:marTop w:val="0"/>
      <w:marBottom w:val="0"/>
      <w:divBdr>
        <w:top w:val="none" w:sz="0" w:space="0" w:color="auto"/>
        <w:left w:val="none" w:sz="0" w:space="0" w:color="auto"/>
        <w:bottom w:val="none" w:sz="0" w:space="0" w:color="auto"/>
        <w:right w:val="none" w:sz="0" w:space="0" w:color="auto"/>
      </w:divBdr>
    </w:div>
    <w:div w:id="21026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61.xml"/><Relationship Id="rId299" Type="http://schemas.openxmlformats.org/officeDocument/2006/relationships/footer" Target="footer122.xml"/><Relationship Id="rId303" Type="http://schemas.openxmlformats.org/officeDocument/2006/relationships/header" Target="header164.xml"/><Relationship Id="rId21" Type="http://schemas.openxmlformats.org/officeDocument/2006/relationships/footer" Target="footer4.xml"/><Relationship Id="rId42" Type="http://schemas.openxmlformats.org/officeDocument/2006/relationships/footer" Target="footer13.xml"/><Relationship Id="rId63" Type="http://schemas.openxmlformats.org/officeDocument/2006/relationships/header" Target="header30.xml"/><Relationship Id="rId84" Type="http://schemas.openxmlformats.org/officeDocument/2006/relationships/footer" Target="footer30.xml"/><Relationship Id="rId138" Type="http://schemas.openxmlformats.org/officeDocument/2006/relationships/header" Target="header74.xml"/><Relationship Id="rId159" Type="http://schemas.openxmlformats.org/officeDocument/2006/relationships/header" Target="header86.xml"/><Relationship Id="rId324" Type="http://schemas.openxmlformats.org/officeDocument/2006/relationships/header" Target="header174.xml"/><Relationship Id="rId170" Type="http://schemas.openxmlformats.org/officeDocument/2006/relationships/footer" Target="footer63.xml"/><Relationship Id="rId191" Type="http://schemas.openxmlformats.org/officeDocument/2006/relationships/footer" Target="footer72.xml"/><Relationship Id="rId205" Type="http://schemas.openxmlformats.org/officeDocument/2006/relationships/header" Target="header113.xml"/><Relationship Id="rId226" Type="http://schemas.openxmlformats.org/officeDocument/2006/relationships/header" Target="header125.xml"/><Relationship Id="rId247" Type="http://schemas.openxmlformats.org/officeDocument/2006/relationships/header" Target="header135.xml"/><Relationship Id="rId107" Type="http://schemas.openxmlformats.org/officeDocument/2006/relationships/footer" Target="footer39.xml"/><Relationship Id="rId268" Type="http://schemas.openxmlformats.org/officeDocument/2006/relationships/footer" Target="footer106.xml"/><Relationship Id="rId289" Type="http://schemas.openxmlformats.org/officeDocument/2006/relationships/footer" Target="footer117.xml"/><Relationship Id="rId11" Type="http://schemas.openxmlformats.org/officeDocument/2006/relationships/footer" Target="footer2.xml"/><Relationship Id="rId32" Type="http://schemas.openxmlformats.org/officeDocument/2006/relationships/footer" Target="footer9.xml"/><Relationship Id="rId53" Type="http://schemas.openxmlformats.org/officeDocument/2006/relationships/header" Target="header24.xml"/><Relationship Id="rId74" Type="http://schemas.openxmlformats.org/officeDocument/2006/relationships/footer" Target="footer26.xml"/><Relationship Id="rId128" Type="http://schemas.openxmlformats.org/officeDocument/2006/relationships/header" Target="header68.xml"/><Relationship Id="rId149" Type="http://schemas.openxmlformats.org/officeDocument/2006/relationships/footer" Target="footer55.xml"/><Relationship Id="rId314" Type="http://schemas.openxmlformats.org/officeDocument/2006/relationships/header" Target="header169.xml"/><Relationship Id="rId5" Type="http://schemas.openxmlformats.org/officeDocument/2006/relationships/footnotes" Target="footnotes.xml"/><Relationship Id="rId95" Type="http://schemas.openxmlformats.org/officeDocument/2006/relationships/header" Target="header49.xml"/><Relationship Id="rId160" Type="http://schemas.openxmlformats.org/officeDocument/2006/relationships/footer" Target="footer59.xml"/><Relationship Id="rId181" Type="http://schemas.openxmlformats.org/officeDocument/2006/relationships/footer" Target="footer68.xml"/><Relationship Id="rId216" Type="http://schemas.openxmlformats.org/officeDocument/2006/relationships/footer" Target="footer82.xml"/><Relationship Id="rId237" Type="http://schemas.openxmlformats.org/officeDocument/2006/relationships/header" Target="header130.xml"/><Relationship Id="rId258" Type="http://schemas.openxmlformats.org/officeDocument/2006/relationships/header" Target="header141.xml"/><Relationship Id="rId279" Type="http://schemas.openxmlformats.org/officeDocument/2006/relationships/header" Target="header152.xml"/><Relationship Id="rId22" Type="http://schemas.openxmlformats.org/officeDocument/2006/relationships/header" Target="header6.xml"/><Relationship Id="rId43" Type="http://schemas.openxmlformats.org/officeDocument/2006/relationships/header" Target="header18.xml"/><Relationship Id="rId64" Type="http://schemas.openxmlformats.org/officeDocument/2006/relationships/footer" Target="footer22.xml"/><Relationship Id="rId118" Type="http://schemas.openxmlformats.org/officeDocument/2006/relationships/header" Target="header62.xml"/><Relationship Id="rId139" Type="http://schemas.openxmlformats.org/officeDocument/2006/relationships/footer" Target="footer51.xml"/><Relationship Id="rId290" Type="http://schemas.openxmlformats.org/officeDocument/2006/relationships/header" Target="header157.xml"/><Relationship Id="rId304" Type="http://schemas.openxmlformats.org/officeDocument/2006/relationships/footer" Target="footer124.xml"/><Relationship Id="rId325" Type="http://schemas.openxmlformats.org/officeDocument/2006/relationships/footer" Target="footer135.xml"/><Relationship Id="rId85" Type="http://schemas.openxmlformats.org/officeDocument/2006/relationships/header" Target="header43.xml"/><Relationship Id="rId150" Type="http://schemas.openxmlformats.org/officeDocument/2006/relationships/header" Target="header81.xml"/><Relationship Id="rId171" Type="http://schemas.openxmlformats.org/officeDocument/2006/relationships/footer" Target="footer64.xml"/><Relationship Id="rId192" Type="http://schemas.openxmlformats.org/officeDocument/2006/relationships/header" Target="header105.xml"/><Relationship Id="rId206" Type="http://schemas.openxmlformats.org/officeDocument/2006/relationships/footer" Target="footer78.xml"/><Relationship Id="rId227" Type="http://schemas.openxmlformats.org/officeDocument/2006/relationships/footer" Target="footer86.xml"/><Relationship Id="rId248" Type="http://schemas.openxmlformats.org/officeDocument/2006/relationships/footer" Target="footer97.xml"/><Relationship Id="rId269" Type="http://schemas.openxmlformats.org/officeDocument/2006/relationships/footer" Target="footer107.xml"/><Relationship Id="rId12" Type="http://schemas.openxmlformats.org/officeDocument/2006/relationships/header" Target="header3.xml"/><Relationship Id="rId33" Type="http://schemas.openxmlformats.org/officeDocument/2006/relationships/header" Target="header12.xml"/><Relationship Id="rId108" Type="http://schemas.openxmlformats.org/officeDocument/2006/relationships/header" Target="header57.xml"/><Relationship Id="rId129" Type="http://schemas.openxmlformats.org/officeDocument/2006/relationships/footer" Target="footer47.xml"/><Relationship Id="rId280" Type="http://schemas.openxmlformats.org/officeDocument/2006/relationships/footer" Target="footer112.xml"/><Relationship Id="rId315" Type="http://schemas.openxmlformats.org/officeDocument/2006/relationships/header" Target="header170.xml"/><Relationship Id="rId54" Type="http://schemas.openxmlformats.org/officeDocument/2006/relationships/footer" Target="footer18.xml"/><Relationship Id="rId75" Type="http://schemas.openxmlformats.org/officeDocument/2006/relationships/header" Target="header37.xml"/><Relationship Id="rId96" Type="http://schemas.openxmlformats.org/officeDocument/2006/relationships/header" Target="header50.xml"/><Relationship Id="rId140" Type="http://schemas.openxmlformats.org/officeDocument/2006/relationships/header" Target="header75.xml"/><Relationship Id="rId161" Type="http://schemas.openxmlformats.org/officeDocument/2006/relationships/header" Target="header87.xml"/><Relationship Id="rId182" Type="http://schemas.openxmlformats.org/officeDocument/2006/relationships/header" Target="header99.xml"/><Relationship Id="rId217" Type="http://schemas.openxmlformats.org/officeDocument/2006/relationships/header" Target="header120.xml"/><Relationship Id="rId6" Type="http://schemas.openxmlformats.org/officeDocument/2006/relationships/endnotes" Target="endnotes.xml"/><Relationship Id="rId238" Type="http://schemas.openxmlformats.org/officeDocument/2006/relationships/header" Target="header131.xml"/><Relationship Id="rId259" Type="http://schemas.openxmlformats.org/officeDocument/2006/relationships/footer" Target="footer102.xml"/><Relationship Id="rId23" Type="http://schemas.openxmlformats.org/officeDocument/2006/relationships/footer" Target="footer5.xml"/><Relationship Id="rId119" Type="http://schemas.openxmlformats.org/officeDocument/2006/relationships/footer" Target="footer43.xml"/><Relationship Id="rId270" Type="http://schemas.openxmlformats.org/officeDocument/2006/relationships/header" Target="header147.xml"/><Relationship Id="rId291" Type="http://schemas.openxmlformats.org/officeDocument/2006/relationships/header" Target="header158.xml"/><Relationship Id="rId305" Type="http://schemas.openxmlformats.org/officeDocument/2006/relationships/footer" Target="footer125.xml"/><Relationship Id="rId326" Type="http://schemas.openxmlformats.org/officeDocument/2006/relationships/header" Target="header175.xml"/><Relationship Id="rId44" Type="http://schemas.openxmlformats.org/officeDocument/2006/relationships/footer" Target="footer14.xml"/><Relationship Id="rId65" Type="http://schemas.openxmlformats.org/officeDocument/2006/relationships/header" Target="header31.xml"/><Relationship Id="rId86" Type="http://schemas.openxmlformats.org/officeDocument/2006/relationships/header" Target="header44.xml"/><Relationship Id="rId130" Type="http://schemas.openxmlformats.org/officeDocument/2006/relationships/header" Target="header69.xml"/><Relationship Id="rId151" Type="http://schemas.openxmlformats.org/officeDocument/2006/relationships/footer" Target="footer56.xml"/><Relationship Id="rId172" Type="http://schemas.openxmlformats.org/officeDocument/2006/relationships/header" Target="header93.xml"/><Relationship Id="rId193" Type="http://schemas.openxmlformats.org/officeDocument/2006/relationships/footer" Target="footer73.xml"/><Relationship Id="rId207" Type="http://schemas.openxmlformats.org/officeDocument/2006/relationships/header" Target="header114.xml"/><Relationship Id="rId228" Type="http://schemas.openxmlformats.org/officeDocument/2006/relationships/footer" Target="footer87.xml"/><Relationship Id="rId249" Type="http://schemas.openxmlformats.org/officeDocument/2006/relationships/header" Target="header136.xml"/><Relationship Id="rId13" Type="http://schemas.openxmlformats.org/officeDocument/2006/relationships/footer" Target="footer3.xml"/><Relationship Id="rId109" Type="http://schemas.openxmlformats.org/officeDocument/2006/relationships/footer" Target="footer40.xml"/><Relationship Id="rId260" Type="http://schemas.openxmlformats.org/officeDocument/2006/relationships/header" Target="header142.xml"/><Relationship Id="rId281" Type="http://schemas.openxmlformats.org/officeDocument/2006/relationships/footer" Target="footer113.xml"/><Relationship Id="rId316" Type="http://schemas.openxmlformats.org/officeDocument/2006/relationships/footer" Target="footer130.xml"/><Relationship Id="rId34" Type="http://schemas.openxmlformats.org/officeDocument/2006/relationships/footer" Target="footer10.xml"/><Relationship Id="rId55" Type="http://schemas.openxmlformats.org/officeDocument/2006/relationships/header" Target="header25.xml"/><Relationship Id="rId76" Type="http://schemas.openxmlformats.org/officeDocument/2006/relationships/header" Target="header38.xml"/><Relationship Id="rId97" Type="http://schemas.openxmlformats.org/officeDocument/2006/relationships/footer" Target="footer35.xml"/><Relationship Id="rId120" Type="http://schemas.openxmlformats.org/officeDocument/2006/relationships/header" Target="header63.xml"/><Relationship Id="rId141" Type="http://schemas.openxmlformats.org/officeDocument/2006/relationships/footer" Target="footer52.xml"/><Relationship Id="rId7" Type="http://schemas.openxmlformats.org/officeDocument/2006/relationships/image" Target="media/image1.png"/><Relationship Id="rId162" Type="http://schemas.openxmlformats.org/officeDocument/2006/relationships/footer" Target="footer60.xml"/><Relationship Id="rId183" Type="http://schemas.openxmlformats.org/officeDocument/2006/relationships/footer" Target="footer69.xml"/><Relationship Id="rId218" Type="http://schemas.openxmlformats.org/officeDocument/2006/relationships/footer" Target="footer83.xml"/><Relationship Id="rId239" Type="http://schemas.openxmlformats.org/officeDocument/2006/relationships/footer" Target="footer92.xml"/><Relationship Id="rId250" Type="http://schemas.openxmlformats.org/officeDocument/2006/relationships/header" Target="header137.xml"/><Relationship Id="rId271" Type="http://schemas.openxmlformats.org/officeDocument/2006/relationships/footer" Target="footer108.xml"/><Relationship Id="rId292" Type="http://schemas.openxmlformats.org/officeDocument/2006/relationships/footer" Target="footer118.xml"/><Relationship Id="rId306" Type="http://schemas.openxmlformats.org/officeDocument/2006/relationships/header" Target="header165.xml"/><Relationship Id="rId24" Type="http://schemas.openxmlformats.org/officeDocument/2006/relationships/header" Target="header7.xml"/><Relationship Id="rId45" Type="http://schemas.openxmlformats.org/officeDocument/2006/relationships/header" Target="header19.xml"/><Relationship Id="rId66" Type="http://schemas.openxmlformats.org/officeDocument/2006/relationships/header" Target="header32.xml"/><Relationship Id="rId87" Type="http://schemas.openxmlformats.org/officeDocument/2006/relationships/footer" Target="footer31.xml"/><Relationship Id="rId110" Type="http://schemas.openxmlformats.org/officeDocument/2006/relationships/hyperlink" Target="http://www.census.gov/population/metro/data/def.html" TargetMode="External"/><Relationship Id="rId131" Type="http://schemas.openxmlformats.org/officeDocument/2006/relationships/footer" Target="footer48.xml"/><Relationship Id="rId327" Type="http://schemas.openxmlformats.org/officeDocument/2006/relationships/header" Target="header176.xml"/><Relationship Id="rId152" Type="http://schemas.openxmlformats.org/officeDocument/2006/relationships/header" Target="header82.xml"/><Relationship Id="rId173" Type="http://schemas.openxmlformats.org/officeDocument/2006/relationships/footer" Target="footer65.xml"/><Relationship Id="rId194" Type="http://schemas.openxmlformats.org/officeDocument/2006/relationships/header" Target="header106.xml"/><Relationship Id="rId208" Type="http://schemas.openxmlformats.org/officeDocument/2006/relationships/footer" Target="footer79.xml"/><Relationship Id="rId229" Type="http://schemas.openxmlformats.org/officeDocument/2006/relationships/header" Target="header126.xml"/><Relationship Id="rId240" Type="http://schemas.openxmlformats.org/officeDocument/2006/relationships/footer" Target="footer93.xml"/><Relationship Id="rId261" Type="http://schemas.openxmlformats.org/officeDocument/2006/relationships/header" Target="header143.xml"/><Relationship Id="rId14" Type="http://schemas.openxmlformats.org/officeDocument/2006/relationships/hyperlink" Target="https://perfdata.hrsa.gov/mchb/TVISReports/Default.apsx" TargetMode="External"/><Relationship Id="rId35" Type="http://schemas.openxmlformats.org/officeDocument/2006/relationships/header" Target="header13.xml"/><Relationship Id="rId56" Type="http://schemas.openxmlformats.org/officeDocument/2006/relationships/header" Target="header26.xml"/><Relationship Id="rId77" Type="http://schemas.openxmlformats.org/officeDocument/2006/relationships/footer" Target="footer27.xml"/><Relationship Id="rId100" Type="http://schemas.openxmlformats.org/officeDocument/2006/relationships/header" Target="header52.xml"/><Relationship Id="rId282" Type="http://schemas.openxmlformats.org/officeDocument/2006/relationships/header" Target="header153.xml"/><Relationship Id="rId317" Type="http://schemas.openxmlformats.org/officeDocument/2006/relationships/footer" Target="footer13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25.xml"/><Relationship Id="rId93" Type="http://schemas.openxmlformats.org/officeDocument/2006/relationships/header" Target="header48.xml"/><Relationship Id="rId98" Type="http://schemas.openxmlformats.org/officeDocument/2006/relationships/header" Target="header51.xml"/><Relationship Id="rId121" Type="http://schemas.openxmlformats.org/officeDocument/2006/relationships/footer" Target="footer44.xml"/><Relationship Id="rId142" Type="http://schemas.openxmlformats.org/officeDocument/2006/relationships/header" Target="header76.xml"/><Relationship Id="rId163" Type="http://schemas.openxmlformats.org/officeDocument/2006/relationships/header" Target="header88.xml"/><Relationship Id="rId184" Type="http://schemas.openxmlformats.org/officeDocument/2006/relationships/header" Target="header100.xml"/><Relationship Id="rId189" Type="http://schemas.openxmlformats.org/officeDocument/2006/relationships/header" Target="header103.xml"/><Relationship Id="rId219" Type="http://schemas.openxmlformats.org/officeDocument/2006/relationships/hyperlink" Target="http://www.mnsmart.org" TargetMode="External"/><Relationship Id="rId3" Type="http://schemas.openxmlformats.org/officeDocument/2006/relationships/settings" Target="settings.xml"/><Relationship Id="rId214" Type="http://schemas.openxmlformats.org/officeDocument/2006/relationships/header" Target="header118.xml"/><Relationship Id="rId230" Type="http://schemas.openxmlformats.org/officeDocument/2006/relationships/footer" Target="footer88.xml"/><Relationship Id="rId235" Type="http://schemas.openxmlformats.org/officeDocument/2006/relationships/header" Target="header129.xml"/><Relationship Id="rId251" Type="http://schemas.openxmlformats.org/officeDocument/2006/relationships/footer" Target="footer98.xml"/><Relationship Id="rId256" Type="http://schemas.openxmlformats.org/officeDocument/2006/relationships/header" Target="header140.xml"/><Relationship Id="rId277" Type="http://schemas.openxmlformats.org/officeDocument/2006/relationships/footer" Target="footer111.xml"/><Relationship Id="rId298" Type="http://schemas.openxmlformats.org/officeDocument/2006/relationships/footer" Target="footer121.xml"/><Relationship Id="rId25" Type="http://schemas.openxmlformats.org/officeDocument/2006/relationships/header" Target="header8.xml"/><Relationship Id="rId46" Type="http://schemas.openxmlformats.org/officeDocument/2006/relationships/header" Target="header20.xml"/><Relationship Id="rId67" Type="http://schemas.openxmlformats.org/officeDocument/2006/relationships/footer" Target="footer23.xml"/><Relationship Id="rId116" Type="http://schemas.openxmlformats.org/officeDocument/2006/relationships/footer" Target="footer42.xml"/><Relationship Id="rId137" Type="http://schemas.openxmlformats.org/officeDocument/2006/relationships/header" Target="header73.xml"/><Relationship Id="rId158" Type="http://schemas.openxmlformats.org/officeDocument/2006/relationships/header" Target="header85.xml"/><Relationship Id="rId272" Type="http://schemas.openxmlformats.org/officeDocument/2006/relationships/header" Target="header148.xml"/><Relationship Id="rId293" Type="http://schemas.openxmlformats.org/officeDocument/2006/relationships/footer" Target="footer119.xml"/><Relationship Id="rId302" Type="http://schemas.openxmlformats.org/officeDocument/2006/relationships/header" Target="header163.xml"/><Relationship Id="rId307" Type="http://schemas.openxmlformats.org/officeDocument/2006/relationships/footer" Target="footer126.xml"/><Relationship Id="rId323" Type="http://schemas.openxmlformats.org/officeDocument/2006/relationships/footer" Target="footer134.xml"/><Relationship Id="rId328" Type="http://schemas.openxmlformats.org/officeDocument/2006/relationships/footer" Target="footer136.xml"/><Relationship Id="rId20" Type="http://schemas.openxmlformats.org/officeDocument/2006/relationships/header" Target="header5.xml"/><Relationship Id="rId41" Type="http://schemas.openxmlformats.org/officeDocument/2006/relationships/header" Target="header17.xml"/><Relationship Id="rId62" Type="http://schemas.openxmlformats.org/officeDocument/2006/relationships/footer" Target="footer21.xml"/><Relationship Id="rId83" Type="http://schemas.openxmlformats.org/officeDocument/2006/relationships/header" Target="header42.xml"/><Relationship Id="rId88" Type="http://schemas.openxmlformats.org/officeDocument/2006/relationships/header" Target="header45.xml"/><Relationship Id="rId111" Type="http://schemas.openxmlformats.org/officeDocument/2006/relationships/hyperlink" Target="http://www.census.gov/geo/www/ua/2010urbanruralclass.html" TargetMode="External"/><Relationship Id="rId132" Type="http://schemas.openxmlformats.org/officeDocument/2006/relationships/header" Target="header70.xml"/><Relationship Id="rId153" Type="http://schemas.openxmlformats.org/officeDocument/2006/relationships/header" Target="header83.xml"/><Relationship Id="rId174" Type="http://schemas.openxmlformats.org/officeDocument/2006/relationships/header" Target="header94.xml"/><Relationship Id="rId179" Type="http://schemas.openxmlformats.org/officeDocument/2006/relationships/header" Target="header97.xml"/><Relationship Id="rId195" Type="http://schemas.openxmlformats.org/officeDocument/2006/relationships/header" Target="header107.xml"/><Relationship Id="rId209" Type="http://schemas.openxmlformats.org/officeDocument/2006/relationships/header" Target="header115.xml"/><Relationship Id="rId190" Type="http://schemas.openxmlformats.org/officeDocument/2006/relationships/header" Target="header104.xml"/><Relationship Id="rId204" Type="http://schemas.openxmlformats.org/officeDocument/2006/relationships/header" Target="header112.xml"/><Relationship Id="rId220" Type="http://schemas.openxmlformats.org/officeDocument/2006/relationships/header" Target="header121.xml"/><Relationship Id="rId225" Type="http://schemas.openxmlformats.org/officeDocument/2006/relationships/header" Target="header124.xml"/><Relationship Id="rId241" Type="http://schemas.openxmlformats.org/officeDocument/2006/relationships/header" Target="header132.xml"/><Relationship Id="rId246" Type="http://schemas.openxmlformats.org/officeDocument/2006/relationships/footer" Target="footer96.xml"/><Relationship Id="rId267" Type="http://schemas.openxmlformats.org/officeDocument/2006/relationships/header" Target="header146.xml"/><Relationship Id="rId288" Type="http://schemas.openxmlformats.org/officeDocument/2006/relationships/header" Target="header156.xml"/><Relationship Id="rId15" Type="http://schemas.openxmlformats.org/officeDocument/2006/relationships/hyperlink" Target="mailto:CallCenter@hrsa.gov" TargetMode="External"/><Relationship Id="rId36" Type="http://schemas.openxmlformats.org/officeDocument/2006/relationships/header" Target="header14.xml"/><Relationship Id="rId57" Type="http://schemas.openxmlformats.org/officeDocument/2006/relationships/footer" Target="footer19.xml"/><Relationship Id="rId106" Type="http://schemas.openxmlformats.org/officeDocument/2006/relationships/header" Target="header56.xml"/><Relationship Id="rId127" Type="http://schemas.openxmlformats.org/officeDocument/2006/relationships/header" Target="header67.xml"/><Relationship Id="rId262" Type="http://schemas.openxmlformats.org/officeDocument/2006/relationships/footer" Target="footer103.xml"/><Relationship Id="rId283" Type="http://schemas.openxmlformats.org/officeDocument/2006/relationships/footer" Target="footer114.xml"/><Relationship Id="rId313" Type="http://schemas.openxmlformats.org/officeDocument/2006/relationships/footer" Target="footer129.xml"/><Relationship Id="rId318" Type="http://schemas.openxmlformats.org/officeDocument/2006/relationships/header" Target="header171.xml"/><Relationship Id="rId10" Type="http://schemas.openxmlformats.org/officeDocument/2006/relationships/footer" Target="footer1.xml"/><Relationship Id="rId31" Type="http://schemas.openxmlformats.org/officeDocument/2006/relationships/footer" Target="footer8.xml"/><Relationship Id="rId52" Type="http://schemas.openxmlformats.org/officeDocument/2006/relationships/footer" Target="footer17.xml"/><Relationship Id="rId73" Type="http://schemas.openxmlformats.org/officeDocument/2006/relationships/header" Target="header36.xml"/><Relationship Id="rId78" Type="http://schemas.openxmlformats.org/officeDocument/2006/relationships/header" Target="header39.xml"/><Relationship Id="rId94" Type="http://schemas.openxmlformats.org/officeDocument/2006/relationships/footer" Target="footer34.xml"/><Relationship Id="rId99" Type="http://schemas.openxmlformats.org/officeDocument/2006/relationships/footer" Target="footer36.xml"/><Relationship Id="rId101" Type="http://schemas.openxmlformats.org/officeDocument/2006/relationships/header" Target="header53.xml"/><Relationship Id="rId122" Type="http://schemas.openxmlformats.org/officeDocument/2006/relationships/header" Target="header64.xml"/><Relationship Id="rId143" Type="http://schemas.openxmlformats.org/officeDocument/2006/relationships/header" Target="header77.xml"/><Relationship Id="rId148" Type="http://schemas.openxmlformats.org/officeDocument/2006/relationships/header" Target="header80.xml"/><Relationship Id="rId164" Type="http://schemas.openxmlformats.org/officeDocument/2006/relationships/header" Target="header89.xml"/><Relationship Id="rId169" Type="http://schemas.openxmlformats.org/officeDocument/2006/relationships/header" Target="header92.xml"/><Relationship Id="rId185" Type="http://schemas.openxmlformats.org/officeDocument/2006/relationships/header" Target="header101.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header" Target="header98.xml"/><Relationship Id="rId210" Type="http://schemas.openxmlformats.org/officeDocument/2006/relationships/header" Target="header116.xml"/><Relationship Id="rId215" Type="http://schemas.openxmlformats.org/officeDocument/2006/relationships/header" Target="header119.xml"/><Relationship Id="rId236" Type="http://schemas.openxmlformats.org/officeDocument/2006/relationships/footer" Target="footer91.xml"/><Relationship Id="rId257" Type="http://schemas.openxmlformats.org/officeDocument/2006/relationships/footer" Target="footer101.xml"/><Relationship Id="rId278" Type="http://schemas.openxmlformats.org/officeDocument/2006/relationships/header" Target="header151.xml"/><Relationship Id="rId26" Type="http://schemas.openxmlformats.org/officeDocument/2006/relationships/footer" Target="footer6.xml"/><Relationship Id="rId231" Type="http://schemas.openxmlformats.org/officeDocument/2006/relationships/header" Target="header127.xml"/><Relationship Id="rId252" Type="http://schemas.openxmlformats.org/officeDocument/2006/relationships/footer" Target="footer99.xml"/><Relationship Id="rId273" Type="http://schemas.openxmlformats.org/officeDocument/2006/relationships/header" Target="header149.xml"/><Relationship Id="rId294" Type="http://schemas.openxmlformats.org/officeDocument/2006/relationships/header" Target="header159.xml"/><Relationship Id="rId308" Type="http://schemas.openxmlformats.org/officeDocument/2006/relationships/header" Target="header166.xml"/><Relationship Id="rId329" Type="http://schemas.openxmlformats.org/officeDocument/2006/relationships/header" Target="header177.xml"/><Relationship Id="rId47" Type="http://schemas.openxmlformats.org/officeDocument/2006/relationships/footer" Target="footer15.xml"/><Relationship Id="rId68" Type="http://schemas.openxmlformats.org/officeDocument/2006/relationships/header" Target="header33.xml"/><Relationship Id="rId89" Type="http://schemas.openxmlformats.org/officeDocument/2006/relationships/footer" Target="footer32.xml"/><Relationship Id="rId112" Type="http://schemas.openxmlformats.org/officeDocument/2006/relationships/header" Target="header58.xml"/><Relationship Id="rId133" Type="http://schemas.openxmlformats.org/officeDocument/2006/relationships/header" Target="header71.xml"/><Relationship Id="rId154" Type="http://schemas.openxmlformats.org/officeDocument/2006/relationships/footer" Target="footer57.xml"/><Relationship Id="rId175" Type="http://schemas.openxmlformats.org/officeDocument/2006/relationships/header" Target="header95.xml"/><Relationship Id="rId196" Type="http://schemas.openxmlformats.org/officeDocument/2006/relationships/footer" Target="footer74.xml"/><Relationship Id="rId200" Type="http://schemas.openxmlformats.org/officeDocument/2006/relationships/header" Target="header110.xml"/><Relationship Id="rId16" Type="http://schemas.openxmlformats.org/officeDocument/2006/relationships/hyperlink" Target="http://www.mchb.hrsa.gov" TargetMode="External"/><Relationship Id="rId221" Type="http://schemas.openxmlformats.org/officeDocument/2006/relationships/header" Target="header122.xml"/><Relationship Id="rId242" Type="http://schemas.openxmlformats.org/officeDocument/2006/relationships/footer" Target="footer94.xml"/><Relationship Id="rId263" Type="http://schemas.openxmlformats.org/officeDocument/2006/relationships/footer" Target="footer104.xml"/><Relationship Id="rId284" Type="http://schemas.openxmlformats.org/officeDocument/2006/relationships/header" Target="header154.xml"/><Relationship Id="rId319" Type="http://schemas.openxmlformats.org/officeDocument/2006/relationships/footer" Target="footer132.xml"/><Relationship Id="rId37" Type="http://schemas.openxmlformats.org/officeDocument/2006/relationships/footer" Target="footer11.xml"/><Relationship Id="rId58" Type="http://schemas.openxmlformats.org/officeDocument/2006/relationships/header" Target="header27.xml"/><Relationship Id="rId79" Type="http://schemas.openxmlformats.org/officeDocument/2006/relationships/footer" Target="footer28.xml"/><Relationship Id="rId102" Type="http://schemas.openxmlformats.org/officeDocument/2006/relationships/footer" Target="footer37.xml"/><Relationship Id="rId123" Type="http://schemas.openxmlformats.org/officeDocument/2006/relationships/header" Target="header65.xml"/><Relationship Id="rId144" Type="http://schemas.openxmlformats.org/officeDocument/2006/relationships/footer" Target="footer53.xml"/><Relationship Id="rId330" Type="http://schemas.openxmlformats.org/officeDocument/2006/relationships/footer" Target="footer137.xml"/><Relationship Id="rId90" Type="http://schemas.openxmlformats.org/officeDocument/2006/relationships/header" Target="header46.xml"/><Relationship Id="rId165" Type="http://schemas.openxmlformats.org/officeDocument/2006/relationships/footer" Target="footer61.xml"/><Relationship Id="rId186" Type="http://schemas.openxmlformats.org/officeDocument/2006/relationships/footer" Target="footer70.xml"/><Relationship Id="rId211" Type="http://schemas.openxmlformats.org/officeDocument/2006/relationships/footer" Target="footer80.xml"/><Relationship Id="rId232" Type="http://schemas.openxmlformats.org/officeDocument/2006/relationships/header" Target="header128.xml"/><Relationship Id="rId253" Type="http://schemas.openxmlformats.org/officeDocument/2006/relationships/header" Target="header138.xml"/><Relationship Id="rId274" Type="http://schemas.openxmlformats.org/officeDocument/2006/relationships/footer" Target="footer109.xml"/><Relationship Id="rId295" Type="http://schemas.openxmlformats.org/officeDocument/2006/relationships/footer" Target="footer120.xml"/><Relationship Id="rId309" Type="http://schemas.openxmlformats.org/officeDocument/2006/relationships/header" Target="header167.xml"/><Relationship Id="rId27" Type="http://schemas.openxmlformats.org/officeDocument/2006/relationships/header" Target="header9.xml"/><Relationship Id="rId48" Type="http://schemas.openxmlformats.org/officeDocument/2006/relationships/header" Target="header21.xml"/><Relationship Id="rId69" Type="http://schemas.openxmlformats.org/officeDocument/2006/relationships/footer" Target="footer24.xml"/><Relationship Id="rId113" Type="http://schemas.openxmlformats.org/officeDocument/2006/relationships/header" Target="header59.xml"/><Relationship Id="rId134" Type="http://schemas.openxmlformats.org/officeDocument/2006/relationships/footer" Target="footer49.xml"/><Relationship Id="rId320" Type="http://schemas.openxmlformats.org/officeDocument/2006/relationships/header" Target="header172.xml"/><Relationship Id="rId80" Type="http://schemas.openxmlformats.org/officeDocument/2006/relationships/header" Target="header40.xml"/><Relationship Id="rId155" Type="http://schemas.openxmlformats.org/officeDocument/2006/relationships/header" Target="header84.xml"/><Relationship Id="rId176" Type="http://schemas.openxmlformats.org/officeDocument/2006/relationships/footer" Target="footer66.xml"/><Relationship Id="rId197" Type="http://schemas.openxmlformats.org/officeDocument/2006/relationships/header" Target="header108.xml"/><Relationship Id="rId201" Type="http://schemas.openxmlformats.org/officeDocument/2006/relationships/footer" Target="footer76.xml"/><Relationship Id="rId222" Type="http://schemas.openxmlformats.org/officeDocument/2006/relationships/footer" Target="footer84.xml"/><Relationship Id="rId243" Type="http://schemas.openxmlformats.org/officeDocument/2006/relationships/header" Target="header133.xml"/><Relationship Id="rId264" Type="http://schemas.openxmlformats.org/officeDocument/2006/relationships/header" Target="header144.xml"/><Relationship Id="rId285" Type="http://schemas.openxmlformats.org/officeDocument/2006/relationships/header" Target="header155.xml"/><Relationship Id="rId17" Type="http://schemas.openxmlformats.org/officeDocument/2006/relationships/hyperlink" Target="https://perfdata.hrsa.gov/MCHB/TVISReports/default.aspx" TargetMode="External"/><Relationship Id="rId38" Type="http://schemas.openxmlformats.org/officeDocument/2006/relationships/header" Target="header15.xml"/><Relationship Id="rId59" Type="http://schemas.openxmlformats.org/officeDocument/2006/relationships/footer" Target="footer20.xml"/><Relationship Id="rId103" Type="http://schemas.openxmlformats.org/officeDocument/2006/relationships/header" Target="header54.xml"/><Relationship Id="rId124" Type="http://schemas.openxmlformats.org/officeDocument/2006/relationships/footer" Target="footer45.xml"/><Relationship Id="rId310" Type="http://schemas.openxmlformats.org/officeDocument/2006/relationships/footer" Target="footer127.xml"/><Relationship Id="rId70" Type="http://schemas.openxmlformats.org/officeDocument/2006/relationships/header" Target="header34.xml"/><Relationship Id="rId91" Type="http://schemas.openxmlformats.org/officeDocument/2006/relationships/header" Target="header47.xml"/><Relationship Id="rId145" Type="http://schemas.openxmlformats.org/officeDocument/2006/relationships/header" Target="header78.xml"/><Relationship Id="rId166" Type="http://schemas.openxmlformats.org/officeDocument/2006/relationships/header" Target="header90.xml"/><Relationship Id="rId187" Type="http://schemas.openxmlformats.org/officeDocument/2006/relationships/header" Target="header102.xml"/><Relationship Id="rId331"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eader" Target="header117.xml"/><Relationship Id="rId233" Type="http://schemas.openxmlformats.org/officeDocument/2006/relationships/footer" Target="footer89.xml"/><Relationship Id="rId254" Type="http://schemas.openxmlformats.org/officeDocument/2006/relationships/footer" Target="footer100.xml"/><Relationship Id="rId28" Type="http://schemas.openxmlformats.org/officeDocument/2006/relationships/footer" Target="footer7.xml"/><Relationship Id="rId49" Type="http://schemas.openxmlformats.org/officeDocument/2006/relationships/footer" Target="footer16.xml"/><Relationship Id="rId114" Type="http://schemas.openxmlformats.org/officeDocument/2006/relationships/footer" Target="footer41.xml"/><Relationship Id="rId275" Type="http://schemas.openxmlformats.org/officeDocument/2006/relationships/footer" Target="footer110.xml"/><Relationship Id="rId296" Type="http://schemas.openxmlformats.org/officeDocument/2006/relationships/header" Target="header160.xml"/><Relationship Id="rId300" Type="http://schemas.openxmlformats.org/officeDocument/2006/relationships/header" Target="header162.xml"/><Relationship Id="rId60" Type="http://schemas.openxmlformats.org/officeDocument/2006/relationships/header" Target="header28.xml"/><Relationship Id="rId81" Type="http://schemas.openxmlformats.org/officeDocument/2006/relationships/header" Target="header41.xml"/><Relationship Id="rId135" Type="http://schemas.openxmlformats.org/officeDocument/2006/relationships/header" Target="header72.xml"/><Relationship Id="rId156" Type="http://schemas.openxmlformats.org/officeDocument/2006/relationships/footer" Target="footer58.xml"/><Relationship Id="rId177" Type="http://schemas.openxmlformats.org/officeDocument/2006/relationships/header" Target="header96.xml"/><Relationship Id="rId198" Type="http://schemas.openxmlformats.org/officeDocument/2006/relationships/footer" Target="footer75.xml"/><Relationship Id="rId321" Type="http://schemas.openxmlformats.org/officeDocument/2006/relationships/header" Target="header173.xml"/><Relationship Id="rId202" Type="http://schemas.openxmlformats.org/officeDocument/2006/relationships/header" Target="header111.xml"/><Relationship Id="rId223" Type="http://schemas.openxmlformats.org/officeDocument/2006/relationships/header" Target="header123.xml"/><Relationship Id="rId244" Type="http://schemas.openxmlformats.org/officeDocument/2006/relationships/header" Target="header134.xml"/><Relationship Id="rId18" Type="http://schemas.openxmlformats.org/officeDocument/2006/relationships/image" Target="media/image2.jpeg"/><Relationship Id="rId39" Type="http://schemas.openxmlformats.org/officeDocument/2006/relationships/footer" Target="footer12.xml"/><Relationship Id="rId265" Type="http://schemas.openxmlformats.org/officeDocument/2006/relationships/footer" Target="footer105.xml"/><Relationship Id="rId286" Type="http://schemas.openxmlformats.org/officeDocument/2006/relationships/footer" Target="footer115.xml"/><Relationship Id="rId50" Type="http://schemas.openxmlformats.org/officeDocument/2006/relationships/header" Target="header22.xml"/><Relationship Id="rId104" Type="http://schemas.openxmlformats.org/officeDocument/2006/relationships/footer" Target="footer38.xml"/><Relationship Id="rId125" Type="http://schemas.openxmlformats.org/officeDocument/2006/relationships/header" Target="header66.xml"/><Relationship Id="rId146" Type="http://schemas.openxmlformats.org/officeDocument/2006/relationships/footer" Target="footer54.xml"/><Relationship Id="rId167" Type="http://schemas.openxmlformats.org/officeDocument/2006/relationships/footer" Target="footer62.xml"/><Relationship Id="rId188" Type="http://schemas.openxmlformats.org/officeDocument/2006/relationships/footer" Target="footer71.xml"/><Relationship Id="rId311" Type="http://schemas.openxmlformats.org/officeDocument/2006/relationships/footer" Target="footer128.xml"/><Relationship Id="rId332" Type="http://schemas.openxmlformats.org/officeDocument/2006/relationships/theme" Target="theme/theme1.xml"/><Relationship Id="rId71" Type="http://schemas.openxmlformats.org/officeDocument/2006/relationships/header" Target="header35.xml"/><Relationship Id="rId92" Type="http://schemas.openxmlformats.org/officeDocument/2006/relationships/footer" Target="footer33.xml"/><Relationship Id="rId213" Type="http://schemas.openxmlformats.org/officeDocument/2006/relationships/footer" Target="footer81.xml"/><Relationship Id="rId234" Type="http://schemas.openxmlformats.org/officeDocument/2006/relationships/footer" Target="footer90.xml"/><Relationship Id="rId2" Type="http://schemas.openxmlformats.org/officeDocument/2006/relationships/styles" Target="styles.xml"/><Relationship Id="rId29" Type="http://schemas.openxmlformats.org/officeDocument/2006/relationships/header" Target="header10.xml"/><Relationship Id="rId255" Type="http://schemas.openxmlformats.org/officeDocument/2006/relationships/header" Target="header139.xml"/><Relationship Id="rId276" Type="http://schemas.openxmlformats.org/officeDocument/2006/relationships/header" Target="header150.xml"/><Relationship Id="rId297" Type="http://schemas.openxmlformats.org/officeDocument/2006/relationships/header" Target="header161.xml"/><Relationship Id="rId40" Type="http://schemas.openxmlformats.org/officeDocument/2006/relationships/header" Target="header16.xml"/><Relationship Id="rId115" Type="http://schemas.openxmlformats.org/officeDocument/2006/relationships/header" Target="header60.xml"/><Relationship Id="rId136" Type="http://schemas.openxmlformats.org/officeDocument/2006/relationships/footer" Target="footer50.xml"/><Relationship Id="rId157" Type="http://schemas.openxmlformats.org/officeDocument/2006/relationships/hyperlink" Target="http://www.cdc.gov/injury/" TargetMode="External"/><Relationship Id="rId178" Type="http://schemas.openxmlformats.org/officeDocument/2006/relationships/footer" Target="footer67.xml"/><Relationship Id="rId301" Type="http://schemas.openxmlformats.org/officeDocument/2006/relationships/footer" Target="footer123.xml"/><Relationship Id="rId322" Type="http://schemas.openxmlformats.org/officeDocument/2006/relationships/footer" Target="footer133.xml"/><Relationship Id="rId61" Type="http://schemas.openxmlformats.org/officeDocument/2006/relationships/header" Target="header29.xml"/><Relationship Id="rId82" Type="http://schemas.openxmlformats.org/officeDocument/2006/relationships/footer" Target="footer29.xml"/><Relationship Id="rId199" Type="http://schemas.openxmlformats.org/officeDocument/2006/relationships/header" Target="header109.xml"/><Relationship Id="rId203" Type="http://schemas.openxmlformats.org/officeDocument/2006/relationships/footer" Target="footer77.xml"/><Relationship Id="rId19" Type="http://schemas.openxmlformats.org/officeDocument/2006/relationships/header" Target="header4.xml"/><Relationship Id="rId224" Type="http://schemas.openxmlformats.org/officeDocument/2006/relationships/footer" Target="footer85.xml"/><Relationship Id="rId245" Type="http://schemas.openxmlformats.org/officeDocument/2006/relationships/footer" Target="footer95.xml"/><Relationship Id="rId266" Type="http://schemas.openxmlformats.org/officeDocument/2006/relationships/header" Target="header145.xml"/><Relationship Id="rId287" Type="http://schemas.openxmlformats.org/officeDocument/2006/relationships/footer" Target="footer116.xml"/><Relationship Id="rId30" Type="http://schemas.openxmlformats.org/officeDocument/2006/relationships/header" Target="header11.xml"/><Relationship Id="rId105" Type="http://schemas.openxmlformats.org/officeDocument/2006/relationships/header" Target="header55.xml"/><Relationship Id="rId126" Type="http://schemas.openxmlformats.org/officeDocument/2006/relationships/footer" Target="footer46.xml"/><Relationship Id="rId147" Type="http://schemas.openxmlformats.org/officeDocument/2006/relationships/header" Target="header79.xml"/><Relationship Id="rId168" Type="http://schemas.openxmlformats.org/officeDocument/2006/relationships/header" Target="header91.xml"/><Relationship Id="rId312" Type="http://schemas.openxmlformats.org/officeDocument/2006/relationships/header" Target="header16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164</Pages>
  <Words>48810</Words>
  <Characters>278217</Characters>
  <Application>Microsoft Office Word</Application>
  <DocSecurity>0</DocSecurity>
  <Lines>2318</Lines>
  <Paragraphs>652</Paragraphs>
  <ScaleCrop>false</ScaleCrop>
  <HeadingPairs>
    <vt:vector size="2" baseType="variant">
      <vt:variant>
        <vt:lpstr>Title</vt:lpstr>
      </vt:variant>
      <vt:variant>
        <vt:i4>1</vt:i4>
      </vt:variant>
    </vt:vector>
  </HeadingPairs>
  <TitlesOfParts>
    <vt:vector size="1" baseType="lpstr">
      <vt:lpstr> </vt:lpstr>
    </vt:vector>
  </TitlesOfParts>
  <Company>Hrsa</Company>
  <LinksUpToDate>false</LinksUpToDate>
  <CharactersWithSpaces>326375</CharactersWithSpaces>
  <SharedDoc>false</SharedDoc>
  <HLinks>
    <vt:vector size="48" baseType="variant">
      <vt:variant>
        <vt:i4>2621565</vt:i4>
      </vt:variant>
      <vt:variant>
        <vt:i4>27</vt:i4>
      </vt:variant>
      <vt:variant>
        <vt:i4>0</vt:i4>
      </vt:variant>
      <vt:variant>
        <vt:i4>5</vt:i4>
      </vt:variant>
      <vt:variant>
        <vt:lpwstr>http://www.mnsmart.org/</vt:lpwstr>
      </vt:variant>
      <vt:variant>
        <vt:lpwstr/>
      </vt:variant>
      <vt:variant>
        <vt:i4>6553656</vt:i4>
      </vt:variant>
      <vt:variant>
        <vt:i4>24</vt:i4>
      </vt:variant>
      <vt:variant>
        <vt:i4>0</vt:i4>
      </vt:variant>
      <vt:variant>
        <vt:i4>5</vt:i4>
      </vt:variant>
      <vt:variant>
        <vt:lpwstr>http://www.cdc.gov/injury/</vt:lpwstr>
      </vt:variant>
      <vt:variant>
        <vt:lpwstr/>
      </vt:variant>
      <vt:variant>
        <vt:i4>5505100</vt:i4>
      </vt:variant>
      <vt:variant>
        <vt:i4>21</vt:i4>
      </vt:variant>
      <vt:variant>
        <vt:i4>0</vt:i4>
      </vt:variant>
      <vt:variant>
        <vt:i4>5</vt:i4>
      </vt:variant>
      <vt:variant>
        <vt:lpwstr>http://www.census.gov/geo/www/ua/2010urbanruralclass.html</vt:lpwstr>
      </vt:variant>
      <vt:variant>
        <vt:lpwstr/>
      </vt:variant>
      <vt:variant>
        <vt:i4>5963843</vt:i4>
      </vt:variant>
      <vt:variant>
        <vt:i4>18</vt:i4>
      </vt:variant>
      <vt:variant>
        <vt:i4>0</vt:i4>
      </vt:variant>
      <vt:variant>
        <vt:i4>5</vt:i4>
      </vt:variant>
      <vt:variant>
        <vt:lpwstr>http://www.census.gov/population/metro/data/def.html</vt:lpwstr>
      </vt:variant>
      <vt:variant>
        <vt:lpwstr/>
      </vt:variant>
      <vt:variant>
        <vt:i4>6946869</vt:i4>
      </vt:variant>
      <vt:variant>
        <vt:i4>12</vt:i4>
      </vt:variant>
      <vt:variant>
        <vt:i4>0</vt:i4>
      </vt:variant>
      <vt:variant>
        <vt:i4>5</vt:i4>
      </vt:variant>
      <vt:variant>
        <vt:lpwstr>https://perfdata.hrsa.gov/MCHB/TVISReports/default.aspx</vt:lpwstr>
      </vt:variant>
      <vt:variant>
        <vt:lpwstr/>
      </vt:variant>
      <vt:variant>
        <vt:i4>131083</vt:i4>
      </vt:variant>
      <vt:variant>
        <vt:i4>9</vt:i4>
      </vt:variant>
      <vt:variant>
        <vt:i4>0</vt:i4>
      </vt:variant>
      <vt:variant>
        <vt:i4>5</vt:i4>
      </vt:variant>
      <vt:variant>
        <vt:lpwstr>http://www.mchb.hrsa.gov/</vt:lpwstr>
      </vt:variant>
      <vt:variant>
        <vt:lpwstr/>
      </vt:variant>
      <vt:variant>
        <vt:i4>4653182</vt:i4>
      </vt:variant>
      <vt:variant>
        <vt:i4>6</vt:i4>
      </vt:variant>
      <vt:variant>
        <vt:i4>0</vt:i4>
      </vt:variant>
      <vt:variant>
        <vt:i4>5</vt:i4>
      </vt:variant>
      <vt:variant>
        <vt:lpwstr>mailto:CallCenter@hrsa.gov</vt:lpwstr>
      </vt:variant>
      <vt:variant>
        <vt:lpwstr/>
      </vt:variant>
      <vt:variant>
        <vt:i4>6881334</vt:i4>
      </vt:variant>
      <vt:variant>
        <vt:i4>3</vt:i4>
      </vt:variant>
      <vt:variant>
        <vt:i4>0</vt:i4>
      </vt:variant>
      <vt:variant>
        <vt:i4>5</vt:i4>
      </vt:variant>
      <vt:variant>
        <vt:lpwstr>https://perfdata.hrsa.gov/mchb/TVISReports/Default.apsx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Hrsa</dc:creator>
  <cp:keywords/>
  <cp:lastModifiedBy>ajatau</cp:lastModifiedBy>
  <cp:revision>2</cp:revision>
  <cp:lastPrinted>2011-10-18T19:11:00Z</cp:lastPrinted>
  <dcterms:created xsi:type="dcterms:W3CDTF">2011-10-31T15:21:00Z</dcterms:created>
  <dcterms:modified xsi:type="dcterms:W3CDTF">2011-10-31T15:21:00Z</dcterms:modified>
</cp:coreProperties>
</file>