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04" w:rsidRDefault="00C718B2"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B0BE8">
        <w:rPr>
          <w:sz w:val="24"/>
          <w:szCs w:val="24"/>
          <w:lang w:val="en-CA"/>
        </w:rPr>
        <w:fldChar w:fldCharType="begin"/>
      </w:r>
      <w:r w:rsidR="00D35F04" w:rsidRPr="00BB0BE8">
        <w:rPr>
          <w:sz w:val="24"/>
          <w:szCs w:val="24"/>
          <w:lang w:val="en-CA"/>
        </w:rPr>
        <w:instrText xml:space="preserve"> SEQ CHAPTER \h \r 1</w:instrText>
      </w:r>
      <w:r w:rsidRPr="00BB0BE8">
        <w:rPr>
          <w:sz w:val="24"/>
          <w:szCs w:val="24"/>
          <w:lang w:val="en-CA"/>
        </w:rPr>
        <w:fldChar w:fldCharType="end"/>
      </w:r>
      <w:r w:rsidR="00D35F04" w:rsidRPr="00BB0BE8">
        <w:rPr>
          <w:b/>
          <w:bCs/>
          <w:sz w:val="24"/>
          <w:szCs w:val="24"/>
        </w:rPr>
        <w:t xml:space="preserve">SUPPORTING STATEMENT FOR </w:t>
      </w: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B0BE8">
        <w:rPr>
          <w:b/>
          <w:bCs/>
          <w:sz w:val="24"/>
          <w:szCs w:val="24"/>
        </w:rPr>
        <w:t>PAPERWORK REDUCTION ACT SUBMISSION</w:t>
      </w:r>
      <w:r>
        <w:rPr>
          <w:b/>
          <w:bCs/>
          <w:sz w:val="24"/>
          <w:szCs w:val="24"/>
        </w:rPr>
        <w:t xml:space="preserve"> UNDER 5 CFR PART 1320</w:t>
      </w:r>
    </w:p>
    <w:p w:rsidR="00D35F04" w:rsidRPr="00BB0BE8"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INFORMATION COLLECTION: 2133-0537</w:t>
      </w:r>
    </w:p>
    <w:p w:rsidR="00D35F04" w:rsidRPr="00BB0BE8"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D35F04" w:rsidRPr="00BB0BE8" w:rsidRDefault="00D35F04" w:rsidP="00D35F04">
      <w:pPr>
        <w:jc w:val="center"/>
        <w:rPr>
          <w:b/>
          <w:bCs/>
          <w:sz w:val="24"/>
          <w:szCs w:val="24"/>
        </w:rPr>
      </w:pPr>
      <w:r>
        <w:rPr>
          <w:b/>
          <w:bCs/>
          <w:sz w:val="24"/>
          <w:szCs w:val="24"/>
        </w:rPr>
        <w:t>MARAD Maritime Operator Survey Concerning Mariner Availability</w:t>
      </w:r>
    </w:p>
    <w:p w:rsidR="00D35F04" w:rsidRPr="00BB0BE8" w:rsidRDefault="00D35F04" w:rsidP="00D35F04">
      <w:pPr>
        <w:jc w:val="center"/>
        <w:rPr>
          <w:sz w:val="24"/>
          <w:szCs w:val="24"/>
        </w:rPr>
      </w:pPr>
    </w:p>
    <w:p w:rsidR="00D35F04" w:rsidRPr="00BB0BE8"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B0BE8">
        <w:rPr>
          <w:b/>
          <w:bCs/>
          <w:sz w:val="24"/>
          <w:szCs w:val="24"/>
        </w:rPr>
        <w:t>A.</w:t>
      </w:r>
      <w:r w:rsidRPr="00BB0BE8">
        <w:rPr>
          <w:b/>
          <w:bCs/>
          <w:sz w:val="24"/>
          <w:szCs w:val="24"/>
        </w:rPr>
        <w:tab/>
        <w:t>Justification</w:t>
      </w:r>
    </w:p>
    <w:p w:rsidR="00D35F04" w:rsidRPr="00BB0BE8"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0BE8">
        <w:rPr>
          <w:b/>
          <w:sz w:val="24"/>
          <w:szCs w:val="24"/>
        </w:rPr>
        <w:t>1.</w:t>
      </w:r>
      <w:r w:rsidRPr="00BB0BE8">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Pr="00BB0BE8"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D9729F">
        <w:rPr>
          <w:sz w:val="24"/>
          <w:szCs w:val="24"/>
        </w:rPr>
        <w:t>Part of the stated statutory policy of the Merchant Marine Act, 1936,</w:t>
      </w:r>
      <w:r w:rsidR="00F83BEA" w:rsidRPr="00D9729F">
        <w:rPr>
          <w:sz w:val="24"/>
          <w:szCs w:val="24"/>
        </w:rPr>
        <w:t xml:space="preserve"> as amended, Section 50101 (2007),</w:t>
      </w:r>
      <w:r w:rsidRPr="00D9729F">
        <w:rPr>
          <w:sz w:val="24"/>
          <w:szCs w:val="24"/>
        </w:rPr>
        <w:t xml:space="preserve"> is to foster the development and maintenance of an adequate U.S.-flag merchant marine, manned with trained and efficient citizen mariners.  In order to successfully meet this mandate, the Maritime Administration</w:t>
      </w:r>
      <w:r>
        <w:rPr>
          <w:sz w:val="24"/>
          <w:szCs w:val="24"/>
        </w:rPr>
        <w:t xml:space="preserve"> (MARAD) must determine whether a current or projected shortage of mariners exists, and the </w:t>
      </w:r>
      <w:proofErr w:type="gramStart"/>
      <w:r>
        <w:rPr>
          <w:sz w:val="24"/>
          <w:szCs w:val="24"/>
        </w:rPr>
        <w:t>Possible</w:t>
      </w:r>
      <w:proofErr w:type="gramEnd"/>
      <w:r>
        <w:rPr>
          <w:sz w:val="24"/>
          <w:szCs w:val="24"/>
        </w:rPr>
        <w:t xml:space="preserve"> impact of such a shortage on the merchant marine.  MARAD believes that a survey is necessary because it has received an abundance of anecdotal information indicating there is a serious existing and projected mariner shortage in different market sectors.</w:t>
      </w:r>
    </w:p>
    <w:p w:rsidR="00D35F04" w:rsidRPr="00BB0BE8"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E10A3">
        <w:rPr>
          <w:b/>
          <w:sz w:val="24"/>
          <w:szCs w:val="24"/>
        </w:rPr>
        <w:t>2.</w:t>
      </w:r>
      <w:r w:rsidRPr="00AE10A3">
        <w:rPr>
          <w:b/>
          <w:sz w:val="24"/>
          <w:szCs w:val="24"/>
        </w:rPr>
        <w:tab/>
        <w:t>Indicate how, by whom, and for what purpose the information is to be used.  Except for a new collection, indicate the actual use the agency has made of the information received from the current collection.</w:t>
      </w:r>
    </w:p>
    <w:p w:rsidR="00841E5D" w:rsidRDefault="00841E5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Pr="00BB0BE8" w:rsidRDefault="00841E5D" w:rsidP="00841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ab/>
      </w:r>
      <w:r>
        <w:rPr>
          <w:sz w:val="24"/>
          <w:szCs w:val="24"/>
        </w:rPr>
        <w:t>The information will be used by MARAD to determine if a current and/or projected mariner shortage exists.  If there is a projected shortage that appears to be more than short-term, MARAD will follow up with a more detailed survey to ascertain the best means to address the shortage.</w:t>
      </w:r>
    </w:p>
    <w:p w:rsidR="00D35F04" w:rsidRPr="00BB0BE8"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3.</w:t>
      </w:r>
      <w:r w:rsidRPr="00775BA3">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41E5D" w:rsidRDefault="00841E5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Pr="00775BA3" w:rsidRDefault="00841E5D" w:rsidP="00D01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r>
        <w:rPr>
          <w:sz w:val="24"/>
          <w:szCs w:val="24"/>
        </w:rPr>
        <w:t>We bel</w:t>
      </w:r>
      <w:r w:rsidR="00D01621">
        <w:rPr>
          <w:sz w:val="24"/>
          <w:szCs w:val="24"/>
        </w:rPr>
        <w:t>ieve that a mailed questionnaire will be the least burdensome to the respondents, and produce the greatest response rate.</w:t>
      </w:r>
      <w:r w:rsidR="00F83BEA">
        <w:rPr>
          <w:sz w:val="24"/>
          <w:szCs w:val="24"/>
        </w:rPr>
        <w:t xml:space="preserve"> </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4.</w:t>
      </w:r>
      <w:r w:rsidRPr="00775BA3">
        <w:rPr>
          <w:b/>
          <w:sz w:val="24"/>
          <w:szCs w:val="24"/>
        </w:rPr>
        <w:tab/>
        <w:t>Describe efforts to identify duplication.  Show specifically why any similar information already available cannot be used or modified for use for the purposes described in Item 2 above.</w:t>
      </w:r>
    </w:p>
    <w:p w:rsid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01621" w:rsidRP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ab/>
      </w:r>
      <w:r>
        <w:rPr>
          <w:sz w:val="24"/>
          <w:szCs w:val="24"/>
        </w:rPr>
        <w:t>There is no similar current information available.</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lastRenderedPageBreak/>
        <w:t>5.</w:t>
      </w:r>
      <w:r w:rsidRPr="00775BA3">
        <w:rPr>
          <w:b/>
          <w:sz w:val="24"/>
          <w:szCs w:val="24"/>
        </w:rPr>
        <w:tab/>
        <w:t>If the collection of information impacts small businesses or other small entities (Item 5 of OMB Form 83-I), describe any methods used to minimize burden.</w:t>
      </w:r>
    </w:p>
    <w:p w:rsid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Pr="00775BA3" w:rsidRDefault="00D01621" w:rsidP="00D01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r>
        <w:rPr>
          <w:sz w:val="24"/>
          <w:szCs w:val="24"/>
        </w:rPr>
        <w:t>The collection of information will not be burdensome to small businesses or other small entities as the survey will be conducted by mail and require only an average of 20 minutes to complete.</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6.</w:t>
      </w:r>
      <w:r w:rsidRPr="00775BA3">
        <w:rPr>
          <w:b/>
          <w:sz w:val="24"/>
          <w:szCs w:val="24"/>
        </w:rPr>
        <w:tab/>
        <w:t>Describe the consequence to Federal program or policy activities if the collection is not conducted or is conducted less frequently, as well as any technical or legal obstacles to reducing burden.</w:t>
      </w:r>
    </w:p>
    <w:p w:rsid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Pr="00775BA3" w:rsidRDefault="00D01621" w:rsidP="00D01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r>
        <w:rPr>
          <w:sz w:val="24"/>
          <w:szCs w:val="24"/>
        </w:rPr>
        <w:t>If MARAD does not conduct the survey, it will not be able to assess manpower needs and thus determine if changes are necessary to federal programs and policies.</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7.</w:t>
      </w:r>
      <w:r w:rsidRPr="00775BA3">
        <w:rPr>
          <w:b/>
          <w:sz w:val="24"/>
          <w:szCs w:val="24"/>
        </w:rPr>
        <w:tab/>
        <w:t>Explain any special circumstances that would cause an information collection to be conducted in a manner:</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requiring respondents to report information to the agency more often than quarterly;</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requiring respondents to prepare a written response to a collection of information in fewer than 30 days after receipt of it;</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requiring respondents to submit more than an original and two copies of any document;</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requiring respondents to retain records, other than health, medical, government contract, grant-in-aid, or tax records, for more than three years;</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in connection with a statistical survey, that is not designed to produce valid and reliable results that can be generalized to the universe of study;</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requiring the use of a statistical data classification that has not been reviewed and approved by OMB;</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D01621" w:rsidRP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There are no special circumstances.</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775BA3">
        <w:rPr>
          <w:b/>
          <w:sz w:val="24"/>
          <w:szCs w:val="24"/>
        </w:rPr>
        <w:t>8.</w:t>
      </w:r>
      <w:r w:rsidRPr="00775BA3">
        <w:rPr>
          <w:b/>
          <w:sz w:val="24"/>
          <w:szCs w:val="24"/>
        </w:rPr>
        <w:tab/>
        <w:t xml:space="preserve">If applicable, provide a copy and identify the date and page number of publication in the </w:t>
      </w:r>
      <w:r w:rsidRPr="00775BA3">
        <w:rPr>
          <w:b/>
          <w:sz w:val="24"/>
          <w:szCs w:val="24"/>
          <w:u w:val="single"/>
        </w:rPr>
        <w:t>Federal Register</w:t>
      </w:r>
      <w:r w:rsidRPr="00775BA3">
        <w:rPr>
          <w:b/>
          <w:sz w:val="24"/>
          <w:szCs w:val="24"/>
        </w:rPr>
        <w:t xml:space="preserve"> of the agency's notice, required by 5 CFR 1320.8(d), soliciting comments on the information collection prior to submission to OMB.</w:t>
      </w:r>
      <w:proofErr w:type="gramEnd"/>
      <w:r w:rsidRPr="00775BA3">
        <w:rPr>
          <w:b/>
          <w:sz w:val="24"/>
          <w:szCs w:val="24"/>
        </w:rPr>
        <w:t xml:space="preserve">  Summarize public comments received in response to that notice and describe actions taken by the agency in response to these comments.  Specifically address comments received on cost and hour burden.</w:t>
      </w:r>
    </w:p>
    <w:p w:rsidR="00965700" w:rsidRDefault="00965700" w:rsidP="00965700">
      <w:pPr>
        <w:rPr>
          <w:snapToGrid w:val="0"/>
          <w:sz w:val="24"/>
        </w:rPr>
      </w:pPr>
    </w:p>
    <w:p w:rsidR="00965700" w:rsidRDefault="00965700" w:rsidP="00965700">
      <w:pPr>
        <w:rPr>
          <w:snapToGrid w:val="0"/>
          <w:sz w:val="24"/>
        </w:rPr>
      </w:pPr>
      <w:r>
        <w:rPr>
          <w:snapToGrid w:val="0"/>
          <w:sz w:val="24"/>
        </w:rPr>
        <w:t xml:space="preserve">The Maritime Administration published a 60-day notice and request for comments on this </w:t>
      </w:r>
      <w:r>
        <w:rPr>
          <w:snapToGrid w:val="0"/>
          <w:sz w:val="24"/>
        </w:rPr>
        <w:lastRenderedPageBreak/>
        <w:t>information collection in the Federal Register on</w:t>
      </w:r>
      <w:r w:rsidR="00FC6DCE">
        <w:rPr>
          <w:snapToGrid w:val="0"/>
          <w:sz w:val="24"/>
        </w:rPr>
        <w:t xml:space="preserve"> June 20, </w:t>
      </w:r>
      <w:r w:rsidRPr="00594733">
        <w:rPr>
          <w:snapToGrid w:val="0"/>
          <w:sz w:val="24"/>
        </w:rPr>
        <w:t>20</w:t>
      </w:r>
      <w:r>
        <w:rPr>
          <w:snapToGrid w:val="0"/>
          <w:sz w:val="24"/>
        </w:rPr>
        <w:t>11</w:t>
      </w:r>
      <w:r w:rsidRPr="00594733">
        <w:rPr>
          <w:snapToGrid w:val="0"/>
          <w:sz w:val="24"/>
        </w:rPr>
        <w:t xml:space="preserve">, </w:t>
      </w:r>
      <w:r>
        <w:rPr>
          <w:snapToGrid w:val="0"/>
          <w:sz w:val="24"/>
        </w:rPr>
        <w:t xml:space="preserve">(FR 76, </w:t>
      </w:r>
      <w:r w:rsidR="00FC6DCE">
        <w:rPr>
          <w:snapToGrid w:val="0"/>
          <w:sz w:val="24"/>
        </w:rPr>
        <w:t>35941</w:t>
      </w:r>
      <w:r>
        <w:rPr>
          <w:snapToGrid w:val="0"/>
          <w:sz w:val="24"/>
        </w:rPr>
        <w:t xml:space="preserve">, </w:t>
      </w:r>
      <w:r w:rsidRPr="00594733">
        <w:rPr>
          <w:snapToGrid w:val="0"/>
          <w:sz w:val="24"/>
        </w:rPr>
        <w:t xml:space="preserve">copy attached). </w:t>
      </w:r>
      <w:r>
        <w:rPr>
          <w:snapToGrid w:val="0"/>
          <w:sz w:val="24"/>
        </w:rPr>
        <w:t xml:space="preserve"> </w:t>
      </w:r>
      <w:r w:rsidRPr="00594733">
        <w:rPr>
          <w:snapToGrid w:val="0"/>
          <w:sz w:val="24"/>
        </w:rPr>
        <w:t xml:space="preserve">Comments were due by </w:t>
      </w:r>
      <w:r w:rsidR="00FC6DCE">
        <w:rPr>
          <w:snapToGrid w:val="0"/>
          <w:sz w:val="24"/>
        </w:rPr>
        <w:t>August 19</w:t>
      </w:r>
      <w:r w:rsidRPr="00594733">
        <w:rPr>
          <w:snapToGrid w:val="0"/>
          <w:sz w:val="24"/>
        </w:rPr>
        <w:t>, 201</w:t>
      </w:r>
      <w:r>
        <w:rPr>
          <w:snapToGrid w:val="0"/>
          <w:sz w:val="24"/>
        </w:rPr>
        <w:t>1</w:t>
      </w:r>
      <w:r w:rsidRPr="00594733">
        <w:rPr>
          <w:snapToGrid w:val="0"/>
          <w:sz w:val="24"/>
        </w:rPr>
        <w:t>.</w:t>
      </w:r>
      <w:r>
        <w:rPr>
          <w:snapToGrid w:val="0"/>
          <w:sz w:val="24"/>
        </w:rPr>
        <w:t xml:space="preserve">  No comments </w:t>
      </w:r>
      <w:proofErr w:type="gramStart"/>
      <w:r>
        <w:rPr>
          <w:snapToGrid w:val="0"/>
          <w:sz w:val="24"/>
        </w:rPr>
        <w:t>were received</w:t>
      </w:r>
      <w:proofErr w:type="gramEnd"/>
      <w:r>
        <w:rPr>
          <w:snapToGrid w:val="0"/>
          <w:sz w:val="24"/>
        </w:rPr>
        <w:t xml:space="preserve">. </w:t>
      </w:r>
    </w:p>
    <w:p w:rsid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775BA3">
        <w:rPr>
          <w:b/>
          <w:sz w:val="24"/>
          <w:szCs w:val="24"/>
        </w:rPr>
        <w:t>9.</w:t>
      </w:r>
      <w:r w:rsidRPr="00775BA3">
        <w:rPr>
          <w:b/>
          <w:sz w:val="24"/>
          <w:szCs w:val="24"/>
        </w:rPr>
        <w:tab/>
        <w:t>Explain any decision to provide any payment or gift to respondents, other than remuneration of contractors or grantees.</w:t>
      </w:r>
      <w:proofErr w:type="gramEnd"/>
    </w:p>
    <w:p w:rsidR="00D01621" w:rsidRDefault="00D01621"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 xml:space="preserve">      </w:t>
      </w:r>
    </w:p>
    <w:p w:rsidR="00D01621" w:rsidRPr="00D01621" w:rsidRDefault="00D01621" w:rsidP="00D01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 xml:space="preserve">      </w:t>
      </w:r>
      <w:r>
        <w:rPr>
          <w:sz w:val="24"/>
          <w:szCs w:val="24"/>
        </w:rPr>
        <w:t xml:space="preserve">There are no payments or gifts to respondents with this survey. </w:t>
      </w:r>
      <w:r>
        <w:rPr>
          <w:sz w:val="24"/>
          <w:szCs w:val="24"/>
        </w:rPr>
        <w:tab/>
      </w:r>
      <w:r>
        <w:rPr>
          <w:sz w:val="24"/>
          <w:szCs w:val="24"/>
        </w:rPr>
        <w:tab/>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10.</w:t>
      </w:r>
      <w:r w:rsidRPr="00775BA3">
        <w:rPr>
          <w:b/>
          <w:sz w:val="24"/>
          <w:szCs w:val="24"/>
        </w:rPr>
        <w:tab/>
        <w:t>Describe any assurance of confidentiality provided to respondents and the basis for the assurance in statute, regulation, or agency policy.</w:t>
      </w: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Pr="00775BA3" w:rsidRDefault="000B7AF6" w:rsidP="000B7A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r>
        <w:rPr>
          <w:sz w:val="24"/>
          <w:szCs w:val="24"/>
        </w:rPr>
        <w:t>By letter, the Maritime Administration will assure the confidentiality of the responses.  MARAD will follow the requirements of the Confidential Information and Statistical Efficiency Act (CIPSEA), of 2002, in maintaining the confidentiality of responses.  No individual responses will be released.</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Default="00D35F04" w:rsidP="006344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11.</w:t>
      </w:r>
      <w:r w:rsidRPr="00775BA3">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0B7AF6">
        <w:rPr>
          <w:b/>
          <w:sz w:val="24"/>
          <w:szCs w:val="24"/>
        </w:rPr>
        <w:t>persons from whom the information is requested, and any steps to be taken to obtain their consent.</w:t>
      </w:r>
    </w:p>
    <w:p w:rsidR="000B7AF6" w:rsidRDefault="000B7AF6" w:rsidP="006344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Pr="00775BA3" w:rsidRDefault="000B7AF6"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r>
        <w:rPr>
          <w:sz w:val="24"/>
          <w:szCs w:val="24"/>
        </w:rPr>
        <w:t>The collection does not include any questions of a sensitive nature.</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12.</w:t>
      </w:r>
      <w:r w:rsidRPr="00775BA3">
        <w:rPr>
          <w:b/>
          <w:sz w:val="24"/>
          <w:szCs w:val="24"/>
        </w:rPr>
        <w:tab/>
        <w:t>Provide estimates of the hour burden of the collection of information.  The statement should:</w:t>
      </w:r>
    </w:p>
    <w:p w:rsidR="00254728" w:rsidRPr="00775BA3" w:rsidRDefault="00254728"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 xml:space="preserve">Indicate the number of respondents, frequency of response, annual hour burden, and an explanation of how the burden </w:t>
      </w:r>
      <w:proofErr w:type="gramStart"/>
      <w:r w:rsidRPr="00775BA3">
        <w:rPr>
          <w:b/>
          <w:sz w:val="24"/>
          <w:szCs w:val="24"/>
        </w:rPr>
        <w:t>was estimated</w:t>
      </w:r>
      <w:proofErr w:type="gramEnd"/>
      <w:r w:rsidRPr="00775BA3">
        <w:rPr>
          <w:b/>
          <w:sz w:val="24"/>
          <w:szCs w:val="24"/>
        </w:rPr>
        <w:t>.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54728" w:rsidRPr="00775BA3" w:rsidRDefault="00254728"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If this request for approval covers more than one form, provide separate hour burden estimates for each form and aggregate the hour burdens in Item 13 of OMB Form 83-I.</w:t>
      </w:r>
    </w:p>
    <w:p w:rsidR="00254728" w:rsidRPr="00775BA3" w:rsidRDefault="00254728"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775BA3">
        <w:rPr>
          <w:b/>
          <w:sz w:val="24"/>
          <w:szCs w:val="24"/>
        </w:rPr>
        <w:lastRenderedPageBreak/>
        <w:t>included in Item 14.</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r>
      <w:r>
        <w:rPr>
          <w:sz w:val="24"/>
          <w:szCs w:val="24"/>
        </w:rPr>
        <w:t>There are approximately</w:t>
      </w:r>
      <w:r w:rsidR="00CD66CD">
        <w:rPr>
          <w:sz w:val="24"/>
          <w:szCs w:val="24"/>
        </w:rPr>
        <w:t xml:space="preserve"> </w:t>
      </w:r>
      <w:r>
        <w:rPr>
          <w:sz w:val="24"/>
          <w:szCs w:val="24"/>
        </w:rPr>
        <w:t xml:space="preserve">830 vessel operators in the United States and MARAD intends to </w:t>
      </w: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      survey all of them.  The estimated time to complete the survey is no more than 2 minutes per </w:t>
      </w:r>
    </w:p>
    <w:p w:rsidR="00D35F04"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      question, or 20 minutes total.</w:t>
      </w: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 xml:space="preserve">MARAD estimates that, from the total sample of 830 operators, approximately 50 percent </w:t>
      </w: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      will respond, due to the ease of the survey, and because it is in the operators’ interest to do </w:t>
      </w: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      so.  MARAD will send follow-up reminders to encourage responses.</w:t>
      </w: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 xml:space="preserve">Annualized Costs of Burden per Respondent = $50.00 X .33 hours = $16.50.  </w:t>
      </w:r>
    </w:p>
    <w:p w:rsid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810BF" w:rsidRPr="002810BF"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Cost for 415 respondents: $6,847.50</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13.</w:t>
      </w:r>
      <w:r w:rsidRPr="00775BA3">
        <w:rPr>
          <w:b/>
          <w:sz w:val="24"/>
          <w:szCs w:val="24"/>
        </w:rPr>
        <w:tab/>
        <w:t>Provide an estimate of the total annual [non-hour] cost burden to respondents or recordkeepers resulting from the collection of information.  (Do not include the cost of any hour burden shown in Items 12 and 14).</w:t>
      </w:r>
    </w:p>
    <w:p w:rsidR="00181432" w:rsidRPr="00775BA3" w:rsidRDefault="00181432"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775BA3">
        <w:rPr>
          <w:b/>
          <w:sz w:val="24"/>
          <w:szCs w:val="24"/>
        </w:rPr>
        <w:t>*</w:t>
      </w:r>
      <w:r w:rsidRPr="00775BA3">
        <w:rPr>
          <w:b/>
          <w:sz w:val="24"/>
          <w:szCs w:val="24"/>
        </w:rPr>
        <w:tab/>
        <w:t xml:space="preserve">The cost estimate should be split into two components: (a) a total capital and start-up cost component (annualized over its expected useful life) and (b) a total </w:t>
      </w:r>
      <w:proofErr w:type="gramStart"/>
      <w:r w:rsidRPr="00775BA3">
        <w:rPr>
          <w:b/>
          <w:sz w:val="24"/>
          <w:szCs w:val="24"/>
        </w:rPr>
        <w:t>operation and maintenance</w:t>
      </w:r>
      <w:proofErr w:type="gramEnd"/>
      <w:r w:rsidRPr="00775BA3">
        <w:rPr>
          <w:b/>
          <w:sz w:val="24"/>
          <w:szCs w:val="24"/>
        </w:rPr>
        <w:t xml:space="preserv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81432" w:rsidRPr="00775BA3" w:rsidRDefault="00181432"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775BA3">
        <w:rPr>
          <w:b/>
          <w:sz w:val="24"/>
          <w:szCs w:val="24"/>
        </w:rPr>
        <w:t>*</w:t>
      </w:r>
      <w:r w:rsidRPr="00775BA3">
        <w:rPr>
          <w:b/>
          <w:sz w:val="24"/>
          <w:szCs w:val="24"/>
        </w:rPr>
        <w:tab/>
        <w:t xml:space="preserve">If cost estimates </w:t>
      </w:r>
      <w:proofErr w:type="gramStart"/>
      <w:r w:rsidRPr="00775BA3">
        <w:rPr>
          <w:b/>
          <w:sz w:val="24"/>
          <w:szCs w:val="24"/>
        </w:rPr>
        <w:t>are expected</w:t>
      </w:r>
      <w:proofErr w:type="gramEnd"/>
      <w:r w:rsidRPr="00775BA3">
        <w:rPr>
          <w:b/>
          <w:sz w:val="24"/>
          <w:szCs w:val="24"/>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81432" w:rsidRPr="00775BA3" w:rsidRDefault="00181432"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5BA3">
        <w:rPr>
          <w:b/>
          <w:sz w:val="24"/>
          <w:szCs w:val="24"/>
        </w:rPr>
        <w:tab/>
        <w:t>*</w:t>
      </w:r>
      <w:r w:rsidRPr="00775BA3">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75BA3">
        <w:rPr>
          <w:b/>
          <w:sz w:val="24"/>
          <w:szCs w:val="24"/>
        </w:rPr>
        <w:lastRenderedPageBreak/>
        <w:t>government, or (4) as part of customary and usual business or private practices.</w:t>
      </w:r>
    </w:p>
    <w:p w:rsidR="002810BF" w:rsidRDefault="002810BF"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D35F04" w:rsidRPr="00775BA3" w:rsidRDefault="002810BF" w:rsidP="00281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Pr>
          <w:sz w:val="24"/>
          <w:szCs w:val="24"/>
        </w:rPr>
        <w:t>No additional costs are anticipated.</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14.</w:t>
      </w:r>
      <w:r w:rsidRPr="00775BA3">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810BF" w:rsidRDefault="002810BF"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810BF" w:rsidRDefault="002810BF"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The total annual cost to the Federal Government for processing the collection</w:t>
      </w:r>
      <w:r w:rsidR="00CD66CD">
        <w:rPr>
          <w:sz w:val="24"/>
          <w:szCs w:val="24"/>
        </w:rPr>
        <w:t xml:space="preserve"> is estimated to be </w:t>
      </w:r>
      <w:r w:rsidR="00CD66CD" w:rsidRPr="00CD66CD">
        <w:rPr>
          <w:b/>
          <w:sz w:val="24"/>
          <w:szCs w:val="24"/>
        </w:rPr>
        <w:t>$10,200</w:t>
      </w:r>
      <w:r w:rsidR="00CD66CD">
        <w:rPr>
          <w:sz w:val="24"/>
          <w:szCs w:val="24"/>
        </w:rPr>
        <w:t>.  It is estimated that one employee will spend approximately 150 hours recording, assimilating, analyzing and reporting information submitted in response to the survey. Therefore, the cost to the government is estimated as follows:</w:t>
      </w:r>
    </w:p>
    <w:p w:rsid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D66CD" w:rsidRP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Pr>
          <w:sz w:val="24"/>
          <w:szCs w:val="24"/>
        </w:rPr>
        <w:tab/>
      </w:r>
      <w:r>
        <w:rPr>
          <w:sz w:val="24"/>
          <w:szCs w:val="24"/>
        </w:rPr>
        <w:tab/>
      </w:r>
      <w:r>
        <w:rPr>
          <w:sz w:val="24"/>
          <w:szCs w:val="24"/>
        </w:rPr>
        <w:tab/>
      </w:r>
      <w:r w:rsidRPr="00CD66CD">
        <w:rPr>
          <w:b/>
          <w:sz w:val="24"/>
          <w:szCs w:val="24"/>
        </w:rPr>
        <w:t>Wage + Overhead</w:t>
      </w:r>
      <w:r w:rsidRPr="00CD66CD">
        <w:rPr>
          <w:b/>
          <w:sz w:val="24"/>
          <w:szCs w:val="24"/>
        </w:rPr>
        <w:tab/>
      </w:r>
      <w:r w:rsidRPr="00CD66CD">
        <w:rPr>
          <w:b/>
          <w:sz w:val="24"/>
          <w:szCs w:val="24"/>
        </w:rPr>
        <w:tab/>
        <w:t>Project Time</w:t>
      </w:r>
      <w:r w:rsidRPr="00CD66CD">
        <w:rPr>
          <w:b/>
          <w:sz w:val="24"/>
          <w:szCs w:val="24"/>
        </w:rPr>
        <w:tab/>
      </w:r>
      <w:r w:rsidRPr="00CD66CD">
        <w:rPr>
          <w:b/>
          <w:sz w:val="24"/>
          <w:szCs w:val="24"/>
        </w:rPr>
        <w:tab/>
        <w:t>Total Cost</w:t>
      </w:r>
      <w:r w:rsidRPr="00CD66CD">
        <w:rPr>
          <w:b/>
          <w:sz w:val="24"/>
          <w:szCs w:val="24"/>
        </w:rPr>
        <w:tab/>
      </w:r>
    </w:p>
    <w:p w:rsid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35F04" w:rsidRPr="00A15A19" w:rsidRDefault="00CD66CD" w:rsidP="00CD66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sidRPr="00A15A19">
        <w:rPr>
          <w:sz w:val="24"/>
          <w:szCs w:val="24"/>
        </w:rPr>
        <w:t>GS-14</w:t>
      </w:r>
      <w:r w:rsidRPr="00A15A19">
        <w:rPr>
          <w:sz w:val="24"/>
          <w:szCs w:val="24"/>
        </w:rPr>
        <w:tab/>
      </w:r>
      <w:r w:rsidRPr="00A15A19">
        <w:rPr>
          <w:sz w:val="24"/>
          <w:szCs w:val="24"/>
        </w:rPr>
        <w:tab/>
        <w:t xml:space="preserve">        $68</w:t>
      </w:r>
      <w:r w:rsidRPr="00A15A19">
        <w:rPr>
          <w:sz w:val="24"/>
          <w:szCs w:val="24"/>
        </w:rPr>
        <w:tab/>
        <w:t xml:space="preserve">                    150                </w:t>
      </w:r>
      <w:r w:rsidRPr="00A15A19">
        <w:rPr>
          <w:sz w:val="24"/>
          <w:szCs w:val="24"/>
        </w:rPr>
        <w:tab/>
        <w:t xml:space="preserve">     $10,200</w:t>
      </w:r>
      <w:r w:rsidR="00F83BEA" w:rsidRPr="00A15A19">
        <w:rPr>
          <w:sz w:val="24"/>
          <w:szCs w:val="24"/>
        </w:rPr>
        <w:t xml:space="preserve"> </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15.</w:t>
      </w:r>
      <w:r w:rsidRPr="00775BA3">
        <w:rPr>
          <w:b/>
          <w:sz w:val="24"/>
          <w:szCs w:val="24"/>
        </w:rPr>
        <w:tab/>
        <w:t>Explain the reasons for any program changes or adjustments reported in Items 13 or 14 of the OMB Form 83-I.</w:t>
      </w:r>
    </w:p>
    <w:p w:rsid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FB7CE4" w:rsidRPr="00FB7CE4" w:rsidRDefault="00FB7CE4" w:rsidP="00FB7CE4">
      <w:pPr>
        <w:pStyle w:val="BodyTextIndent"/>
        <w:ind w:left="270"/>
        <w:outlineLvl w:val="0"/>
        <w:rPr>
          <w:color w:val="000000"/>
          <w:szCs w:val="24"/>
        </w:rPr>
      </w:pPr>
      <w:r>
        <w:rPr>
          <w:color w:val="000000"/>
          <w:szCs w:val="24"/>
        </w:rPr>
        <w:t>T</w:t>
      </w:r>
      <w:r w:rsidRPr="00FB7CE4">
        <w:rPr>
          <w:color w:val="000000"/>
          <w:szCs w:val="24"/>
        </w:rPr>
        <w:t xml:space="preserve">here are approximately 830 vessel operators in the United States and MARAD intends to </w:t>
      </w:r>
    </w:p>
    <w:p w:rsidR="0092375E" w:rsidRPr="00B24C89" w:rsidRDefault="00FB7CE4" w:rsidP="00FB7CE4">
      <w:pPr>
        <w:pStyle w:val="BodyTextIndent"/>
        <w:ind w:left="270"/>
        <w:outlineLvl w:val="0"/>
        <w:rPr>
          <w:color w:val="000000"/>
          <w:szCs w:val="24"/>
        </w:rPr>
      </w:pPr>
      <w:proofErr w:type="gramStart"/>
      <w:r w:rsidRPr="00FB7CE4">
        <w:rPr>
          <w:color w:val="000000"/>
          <w:szCs w:val="24"/>
        </w:rPr>
        <w:t>survey</w:t>
      </w:r>
      <w:proofErr w:type="gramEnd"/>
      <w:r w:rsidRPr="00FB7CE4">
        <w:rPr>
          <w:color w:val="000000"/>
          <w:szCs w:val="24"/>
        </w:rPr>
        <w:t xml:space="preserve"> all of them. </w:t>
      </w:r>
      <w:r>
        <w:rPr>
          <w:color w:val="000000"/>
          <w:szCs w:val="24"/>
        </w:rPr>
        <w:t xml:space="preserve"> </w:t>
      </w:r>
      <w:r w:rsidRPr="00FB7CE4">
        <w:rPr>
          <w:color w:val="000000"/>
          <w:szCs w:val="24"/>
        </w:rPr>
        <w:t xml:space="preserve">Of the 830 vessel operators, MARAD estimates that approximately 50 percent will respond, due to the ease of the survey, and because it is in the operators' interest to do so. </w:t>
      </w:r>
      <w:r>
        <w:rPr>
          <w:color w:val="000000"/>
          <w:szCs w:val="24"/>
        </w:rPr>
        <w:t xml:space="preserve"> </w:t>
      </w:r>
    </w:p>
    <w:p w:rsidR="00CD66CD" w:rsidRP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BA3">
        <w:rPr>
          <w:b/>
          <w:sz w:val="24"/>
          <w:szCs w:val="24"/>
        </w:rPr>
        <w:t>16.</w:t>
      </w:r>
      <w:r w:rsidRPr="00775BA3">
        <w:rPr>
          <w:b/>
          <w:sz w:val="24"/>
          <w:szCs w:val="24"/>
        </w:rPr>
        <w:tab/>
        <w:t xml:space="preserve">For collections of information whose results </w:t>
      </w:r>
      <w:proofErr w:type="gramStart"/>
      <w:r w:rsidRPr="00775BA3">
        <w:rPr>
          <w:b/>
          <w:sz w:val="24"/>
          <w:szCs w:val="24"/>
        </w:rPr>
        <w:t>will be published</w:t>
      </w:r>
      <w:proofErr w:type="gramEnd"/>
      <w:r w:rsidRPr="00775BA3">
        <w:rPr>
          <w:b/>
          <w:sz w:val="24"/>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D66CD" w:rsidRP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ab/>
      </w:r>
      <w:r>
        <w:rPr>
          <w:sz w:val="24"/>
          <w:szCs w:val="24"/>
        </w:rPr>
        <w:t>N/A</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w:t>
      </w:r>
      <w:r w:rsidR="00D35F04" w:rsidRPr="00775BA3">
        <w:rPr>
          <w:b/>
          <w:sz w:val="24"/>
          <w:szCs w:val="24"/>
        </w:rPr>
        <w:t>7.</w:t>
      </w:r>
      <w:r w:rsidR="00D35F04" w:rsidRPr="00775BA3">
        <w:rPr>
          <w:b/>
          <w:sz w:val="24"/>
          <w:szCs w:val="24"/>
        </w:rPr>
        <w:tab/>
        <w:t>If seeking approval to not display the expiration date for OMB approval of the information collection, explain the reasons that display would be inappropriate.</w:t>
      </w:r>
    </w:p>
    <w:p w:rsid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D66CD" w:rsidRP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ab/>
      </w:r>
      <w:r>
        <w:rPr>
          <w:sz w:val="24"/>
          <w:szCs w:val="24"/>
        </w:rPr>
        <w:t>We are not seeking to not display the expiration date for OMB’s approval of the collection.</w:t>
      </w:r>
    </w:p>
    <w:p w:rsidR="00D35F04" w:rsidRPr="00775BA3"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35F04"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18</w:t>
      </w:r>
      <w:r w:rsidR="00D35F04" w:rsidRPr="00775BA3">
        <w:rPr>
          <w:b/>
          <w:sz w:val="24"/>
          <w:szCs w:val="24"/>
        </w:rPr>
        <w:t>.</w:t>
      </w:r>
      <w:r w:rsidR="00D35F04" w:rsidRPr="00775BA3">
        <w:rPr>
          <w:b/>
          <w:sz w:val="24"/>
          <w:szCs w:val="24"/>
        </w:rPr>
        <w:tab/>
        <w:t>Explain each exception to the certification statement identified in Item 19, "Certification for Paperwork Reduction Act Submissions," of OMB Form 83-I.</w:t>
      </w:r>
    </w:p>
    <w:p w:rsid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D66CD" w:rsidRPr="00CD66CD" w:rsidRDefault="00CD66CD"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ab/>
      </w:r>
      <w:r>
        <w:rPr>
          <w:sz w:val="24"/>
          <w:szCs w:val="24"/>
        </w:rPr>
        <w:t>N/A</w:t>
      </w:r>
    </w:p>
    <w:p w:rsidR="00D35F04" w:rsidRDefault="00D35F04" w:rsidP="00D35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D35F04" w:rsidSect="00FB7CE4">
      <w:pgSz w:w="12240" w:h="15840"/>
      <w:pgMar w:top="1440"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F04"/>
    <w:rsid w:val="000B7AF6"/>
    <w:rsid w:val="000D21AF"/>
    <w:rsid w:val="00181432"/>
    <w:rsid w:val="001C02D3"/>
    <w:rsid w:val="00254728"/>
    <w:rsid w:val="002810BF"/>
    <w:rsid w:val="002F64C8"/>
    <w:rsid w:val="003328B2"/>
    <w:rsid w:val="003A68BF"/>
    <w:rsid w:val="003C562C"/>
    <w:rsid w:val="003D030D"/>
    <w:rsid w:val="005F20CC"/>
    <w:rsid w:val="006344A9"/>
    <w:rsid w:val="00640BAE"/>
    <w:rsid w:val="007131AF"/>
    <w:rsid w:val="00775BA3"/>
    <w:rsid w:val="007C4918"/>
    <w:rsid w:val="00841E5D"/>
    <w:rsid w:val="0092375E"/>
    <w:rsid w:val="00965700"/>
    <w:rsid w:val="00983833"/>
    <w:rsid w:val="00983A1D"/>
    <w:rsid w:val="00A15A19"/>
    <w:rsid w:val="00A47B45"/>
    <w:rsid w:val="00A56F91"/>
    <w:rsid w:val="00A86FDC"/>
    <w:rsid w:val="00AB3358"/>
    <w:rsid w:val="00C718B2"/>
    <w:rsid w:val="00CD66CD"/>
    <w:rsid w:val="00CF75EC"/>
    <w:rsid w:val="00D01621"/>
    <w:rsid w:val="00D35F04"/>
    <w:rsid w:val="00D8282C"/>
    <w:rsid w:val="00D94B6D"/>
    <w:rsid w:val="00D9729F"/>
    <w:rsid w:val="00E80EBC"/>
    <w:rsid w:val="00EA3683"/>
    <w:rsid w:val="00F63D55"/>
    <w:rsid w:val="00F83BEA"/>
    <w:rsid w:val="00FB7CE4"/>
    <w:rsid w:val="00FC6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04"/>
    <w:pPr>
      <w:widowControl w:val="0"/>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D35F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D35F04"/>
    <w:rPr>
      <w:rFonts w:ascii="Courier New" w:eastAsia="Times New Roman" w:hAnsi="Courier New" w:cs="Courier New"/>
      <w:sz w:val="20"/>
      <w:szCs w:val="20"/>
    </w:rPr>
  </w:style>
  <w:style w:type="table" w:styleId="TableGrid">
    <w:name w:val="Table Grid"/>
    <w:basedOn w:val="TableNormal"/>
    <w:uiPriority w:val="99"/>
    <w:rsid w:val="00D35F04"/>
    <w:pPr>
      <w:widowControl w:val="0"/>
      <w:autoSpaceDE w:val="0"/>
      <w:autoSpaceDN w:val="0"/>
      <w:adjustRightInd w:val="0"/>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2375E"/>
    <w:pPr>
      <w:autoSpaceDE/>
      <w:autoSpaceDN/>
      <w:adjustRightInd/>
      <w:ind w:left="720"/>
    </w:pPr>
    <w:rPr>
      <w:snapToGrid w:val="0"/>
      <w:sz w:val="24"/>
    </w:rPr>
  </w:style>
  <w:style w:type="character" w:customStyle="1" w:styleId="BodyTextIndentChar">
    <w:name w:val="Body Text Indent Char"/>
    <w:basedOn w:val="DefaultParagraphFont"/>
    <w:link w:val="BodyTextIndent"/>
    <w:rsid w:val="0092375E"/>
    <w:rPr>
      <w:rFonts w:eastAsia="Times New Roman" w:cs="Times New Roman"/>
      <w:snapToGrid w:val="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User</dc:creator>
  <cp:keywords/>
  <dc:description/>
  <cp:lastModifiedBy>USDOT User</cp:lastModifiedBy>
  <cp:revision>11</cp:revision>
  <cp:lastPrinted>2011-05-04T13:36:00Z</cp:lastPrinted>
  <dcterms:created xsi:type="dcterms:W3CDTF">2011-05-04T13:37:00Z</dcterms:created>
  <dcterms:modified xsi:type="dcterms:W3CDTF">2011-10-19T18:56:00Z</dcterms:modified>
</cp:coreProperties>
</file>