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932" w:rsidRPr="008165F2" w:rsidRDefault="00C15932" w:rsidP="00C15932">
      <w:pPr>
        <w:jc w:val="center"/>
        <w:rPr>
          <w:rFonts w:ascii="Times New Roman" w:hAnsi="Times New Roman"/>
          <w:b/>
          <w:sz w:val="28"/>
          <w:szCs w:val="28"/>
        </w:rPr>
      </w:pPr>
    </w:p>
    <w:p w:rsidR="00C15932" w:rsidRPr="008165F2" w:rsidRDefault="00C15932" w:rsidP="00C15932">
      <w:pPr>
        <w:jc w:val="center"/>
        <w:rPr>
          <w:rFonts w:ascii="Times New Roman" w:hAnsi="Times New Roman"/>
          <w:b/>
          <w:sz w:val="28"/>
          <w:szCs w:val="28"/>
        </w:rPr>
      </w:pPr>
    </w:p>
    <w:p w:rsidR="00C15932" w:rsidRPr="008165F2" w:rsidRDefault="00C15932" w:rsidP="00C15932">
      <w:pPr>
        <w:jc w:val="center"/>
        <w:rPr>
          <w:rFonts w:ascii="Times New Roman" w:hAnsi="Times New Roman"/>
          <w:b/>
          <w:sz w:val="28"/>
          <w:szCs w:val="28"/>
        </w:rPr>
      </w:pPr>
    </w:p>
    <w:p w:rsidR="00C15932" w:rsidRPr="008165F2" w:rsidRDefault="00C15932" w:rsidP="00C15932">
      <w:pPr>
        <w:jc w:val="center"/>
        <w:rPr>
          <w:rFonts w:ascii="Times New Roman" w:hAnsi="Times New Roman"/>
          <w:b/>
          <w:sz w:val="28"/>
          <w:szCs w:val="28"/>
        </w:rPr>
      </w:pPr>
    </w:p>
    <w:p w:rsidR="00C15932" w:rsidRPr="008165F2" w:rsidRDefault="00C15932" w:rsidP="00C15932">
      <w:pPr>
        <w:jc w:val="center"/>
        <w:rPr>
          <w:rFonts w:ascii="Times New Roman" w:hAnsi="Times New Roman"/>
          <w:b/>
          <w:sz w:val="28"/>
          <w:szCs w:val="28"/>
        </w:rPr>
      </w:pPr>
    </w:p>
    <w:p w:rsidR="00C15932" w:rsidRPr="008165F2" w:rsidRDefault="00C15932" w:rsidP="00C15932">
      <w:pPr>
        <w:jc w:val="center"/>
        <w:rPr>
          <w:rFonts w:ascii="Times New Roman" w:hAnsi="Times New Roman"/>
          <w:b/>
          <w:sz w:val="28"/>
          <w:szCs w:val="28"/>
        </w:rPr>
      </w:pPr>
    </w:p>
    <w:p w:rsidR="00C15932" w:rsidRPr="00DE198E" w:rsidRDefault="00C15932" w:rsidP="00C15932">
      <w:pPr>
        <w:jc w:val="center"/>
        <w:rPr>
          <w:rFonts w:ascii="Times New Roman" w:hAnsi="Times New Roman"/>
          <w:b/>
          <w:sz w:val="28"/>
          <w:szCs w:val="28"/>
        </w:rPr>
      </w:pPr>
    </w:p>
    <w:p w:rsidR="00C15932" w:rsidRDefault="00C15932" w:rsidP="00C15932">
      <w:pPr>
        <w:jc w:val="center"/>
        <w:rPr>
          <w:rFonts w:ascii="Times New Roman" w:hAnsi="Times New Roman"/>
          <w:b/>
          <w:lang w:eastAsia="ja-JP"/>
        </w:rPr>
      </w:pPr>
      <w:r w:rsidRPr="005F5C00">
        <w:rPr>
          <w:rFonts w:ascii="Times New Roman" w:hAnsi="Times New Roman"/>
          <w:b/>
          <w:lang w:eastAsia="ja-JP"/>
        </w:rPr>
        <w:t>Workplace Violence Prevention Programs in NJ Healthcare Facilities</w:t>
      </w:r>
    </w:p>
    <w:p w:rsidR="00C15932" w:rsidRPr="005F5C00" w:rsidRDefault="00C15932" w:rsidP="00C15932">
      <w:pPr>
        <w:jc w:val="center"/>
        <w:rPr>
          <w:rFonts w:ascii="Times New Roman" w:hAnsi="Times New Roman"/>
          <w:b/>
          <w:szCs w:val="24"/>
        </w:rPr>
      </w:pPr>
    </w:p>
    <w:p w:rsidR="00C15932" w:rsidRPr="00DE198E" w:rsidRDefault="00C15932" w:rsidP="00C15932">
      <w:pPr>
        <w:jc w:val="center"/>
        <w:rPr>
          <w:rFonts w:ascii="Times New Roman" w:hAnsi="Times New Roman"/>
          <w:b/>
          <w:szCs w:val="24"/>
        </w:rPr>
      </w:pPr>
      <w:r w:rsidRPr="00DE198E">
        <w:rPr>
          <w:rFonts w:ascii="Times New Roman" w:hAnsi="Times New Roman"/>
          <w:b/>
          <w:szCs w:val="24"/>
        </w:rPr>
        <w:t xml:space="preserve">Request for Office of Management and Budget Review and </w:t>
      </w:r>
    </w:p>
    <w:p w:rsidR="00C15932" w:rsidRPr="00DE198E" w:rsidRDefault="00C15932" w:rsidP="00C15932">
      <w:pPr>
        <w:jc w:val="center"/>
        <w:rPr>
          <w:rFonts w:ascii="Times New Roman" w:hAnsi="Times New Roman"/>
          <w:b/>
          <w:szCs w:val="24"/>
        </w:rPr>
      </w:pPr>
      <w:r w:rsidRPr="00DE198E">
        <w:rPr>
          <w:rFonts w:ascii="Times New Roman" w:hAnsi="Times New Roman"/>
          <w:b/>
          <w:szCs w:val="24"/>
        </w:rPr>
        <w:t>Approval for Federally Sponsored Data Collection</w:t>
      </w:r>
    </w:p>
    <w:p w:rsidR="00C15932" w:rsidRPr="00DE198E" w:rsidRDefault="00C15932" w:rsidP="00C15932">
      <w:pPr>
        <w:jc w:val="center"/>
        <w:rPr>
          <w:rFonts w:ascii="Times New Roman" w:hAnsi="Times New Roman"/>
          <w:b/>
          <w:sz w:val="28"/>
          <w:szCs w:val="28"/>
        </w:rPr>
      </w:pPr>
    </w:p>
    <w:p w:rsidR="00C15932" w:rsidRPr="00DE198E" w:rsidRDefault="00C15932" w:rsidP="00C15932">
      <w:pPr>
        <w:jc w:val="center"/>
        <w:rPr>
          <w:rFonts w:ascii="Times New Roman" w:hAnsi="Times New Roman"/>
          <w:b/>
          <w:szCs w:val="24"/>
        </w:rPr>
      </w:pPr>
      <w:r w:rsidRPr="00DE198E">
        <w:rPr>
          <w:rFonts w:ascii="Times New Roman" w:hAnsi="Times New Roman"/>
          <w:b/>
          <w:szCs w:val="24"/>
        </w:rPr>
        <w:t>Section A</w:t>
      </w:r>
    </w:p>
    <w:p w:rsidR="00C15932" w:rsidRPr="00DE198E" w:rsidRDefault="00C15932" w:rsidP="00C15932">
      <w:pPr>
        <w:jc w:val="center"/>
        <w:rPr>
          <w:rFonts w:ascii="Times New Roman" w:hAnsi="Times New Roman"/>
          <w:b/>
          <w:sz w:val="28"/>
          <w:szCs w:val="28"/>
        </w:rPr>
      </w:pPr>
    </w:p>
    <w:p w:rsidR="00C15932" w:rsidRPr="00DE198E" w:rsidRDefault="00C15932" w:rsidP="00C15932">
      <w:pPr>
        <w:jc w:val="center"/>
        <w:rPr>
          <w:rFonts w:ascii="Times New Roman" w:hAnsi="Times New Roman"/>
          <w:szCs w:val="24"/>
        </w:rPr>
      </w:pPr>
      <w:r w:rsidRPr="00DE198E">
        <w:rPr>
          <w:rFonts w:ascii="Times New Roman" w:hAnsi="Times New Roman"/>
          <w:szCs w:val="24"/>
        </w:rPr>
        <w:t>Project officer</w:t>
      </w:r>
      <w:r>
        <w:rPr>
          <w:rFonts w:ascii="Times New Roman" w:hAnsi="Times New Roman"/>
          <w:szCs w:val="24"/>
        </w:rPr>
        <w:t>s</w:t>
      </w:r>
      <w:r w:rsidRPr="00DE198E">
        <w:rPr>
          <w:rFonts w:ascii="Times New Roman" w:hAnsi="Times New Roman"/>
          <w:szCs w:val="24"/>
        </w:rPr>
        <w:t xml:space="preserve">: </w:t>
      </w:r>
      <w:r>
        <w:rPr>
          <w:rFonts w:ascii="Times New Roman" w:hAnsi="Times New Roman"/>
          <w:szCs w:val="24"/>
        </w:rPr>
        <w:t>Marilyn Ridenour, BSN, MPH</w:t>
      </w:r>
    </w:p>
    <w:p w:rsidR="00C15932" w:rsidRDefault="00C15932" w:rsidP="00C15932">
      <w:pPr>
        <w:jc w:val="center"/>
        <w:rPr>
          <w:rFonts w:ascii="Times New Roman" w:hAnsi="Times New Roman"/>
          <w:szCs w:val="24"/>
        </w:rPr>
      </w:pPr>
      <w:r>
        <w:rPr>
          <w:rFonts w:ascii="Times New Roman" w:hAnsi="Times New Roman"/>
          <w:szCs w:val="24"/>
        </w:rPr>
        <w:t>Nurse Epidemiologist</w:t>
      </w:r>
    </w:p>
    <w:p w:rsidR="00C15932" w:rsidRDefault="00C15932" w:rsidP="00C15932">
      <w:pPr>
        <w:jc w:val="center"/>
        <w:rPr>
          <w:rFonts w:ascii="Times New Roman" w:hAnsi="Times New Roman"/>
          <w:szCs w:val="24"/>
        </w:rPr>
      </w:pPr>
      <w:r>
        <w:rPr>
          <w:rFonts w:ascii="Times New Roman" w:hAnsi="Times New Roman"/>
          <w:szCs w:val="24"/>
        </w:rPr>
        <w:t>Analysis and Field Evaluations Branch</w:t>
      </w:r>
    </w:p>
    <w:p w:rsidR="00C15932" w:rsidRDefault="00C15932" w:rsidP="00C15932">
      <w:pPr>
        <w:jc w:val="center"/>
        <w:rPr>
          <w:rFonts w:ascii="Times New Roman" w:hAnsi="Times New Roman"/>
          <w:szCs w:val="24"/>
        </w:rPr>
      </w:pPr>
    </w:p>
    <w:p w:rsidR="00C15932" w:rsidRDefault="00C15932" w:rsidP="00C15932">
      <w:pPr>
        <w:jc w:val="center"/>
        <w:rPr>
          <w:rFonts w:ascii="Times New Roman" w:hAnsi="Times New Roman"/>
          <w:szCs w:val="24"/>
        </w:rPr>
      </w:pPr>
      <w:r>
        <w:rPr>
          <w:rFonts w:ascii="Times New Roman" w:hAnsi="Times New Roman"/>
          <w:szCs w:val="24"/>
        </w:rPr>
        <w:t>Dan Hartley, Ed.D.</w:t>
      </w:r>
    </w:p>
    <w:p w:rsidR="00C15932" w:rsidRDefault="00C15932" w:rsidP="00C15932">
      <w:pPr>
        <w:jc w:val="center"/>
        <w:rPr>
          <w:rFonts w:ascii="Times New Roman" w:hAnsi="Times New Roman"/>
          <w:szCs w:val="24"/>
        </w:rPr>
      </w:pPr>
      <w:r>
        <w:rPr>
          <w:rFonts w:ascii="Times New Roman" w:hAnsi="Times New Roman"/>
          <w:szCs w:val="24"/>
        </w:rPr>
        <w:t>Epidemiologist</w:t>
      </w:r>
    </w:p>
    <w:p w:rsidR="00C15932" w:rsidRDefault="00C15932" w:rsidP="00C15932">
      <w:pPr>
        <w:jc w:val="center"/>
        <w:rPr>
          <w:rFonts w:ascii="Times New Roman" w:hAnsi="Times New Roman"/>
          <w:szCs w:val="24"/>
        </w:rPr>
      </w:pPr>
      <w:r>
        <w:rPr>
          <w:rFonts w:ascii="Times New Roman" w:hAnsi="Times New Roman"/>
          <w:szCs w:val="24"/>
        </w:rPr>
        <w:t>Analysis and Field Evaluations Branch</w:t>
      </w:r>
    </w:p>
    <w:p w:rsidR="00C15932" w:rsidRPr="00DE198E" w:rsidRDefault="00C15932" w:rsidP="00C15932">
      <w:pPr>
        <w:jc w:val="center"/>
        <w:rPr>
          <w:rFonts w:ascii="Times New Roman" w:hAnsi="Times New Roman"/>
          <w:szCs w:val="24"/>
        </w:rPr>
      </w:pPr>
    </w:p>
    <w:p w:rsidR="00C15932" w:rsidRPr="00DE198E" w:rsidRDefault="00C15932" w:rsidP="00C15932">
      <w:pPr>
        <w:jc w:val="center"/>
        <w:rPr>
          <w:rFonts w:ascii="Times New Roman" w:hAnsi="Times New Roman"/>
          <w:szCs w:val="24"/>
        </w:rPr>
      </w:pPr>
      <w:r w:rsidRPr="00DE198E">
        <w:rPr>
          <w:rFonts w:ascii="Times New Roman" w:hAnsi="Times New Roman"/>
          <w:szCs w:val="24"/>
        </w:rPr>
        <w:t>National Institute for Occupational Safety and Health</w:t>
      </w:r>
    </w:p>
    <w:p w:rsidR="00C15932" w:rsidRPr="00DE198E" w:rsidRDefault="00C15932" w:rsidP="00C15932">
      <w:pPr>
        <w:jc w:val="center"/>
        <w:rPr>
          <w:rFonts w:ascii="Times New Roman" w:hAnsi="Times New Roman"/>
          <w:szCs w:val="24"/>
        </w:rPr>
      </w:pPr>
      <w:r w:rsidRPr="00DE198E">
        <w:rPr>
          <w:rFonts w:ascii="Times New Roman" w:hAnsi="Times New Roman"/>
          <w:szCs w:val="24"/>
        </w:rPr>
        <w:t>Division of Safety Research</w:t>
      </w:r>
    </w:p>
    <w:p w:rsidR="00C15932" w:rsidRPr="00DE198E" w:rsidRDefault="00C15932" w:rsidP="00C15932">
      <w:pPr>
        <w:jc w:val="center"/>
        <w:rPr>
          <w:rFonts w:ascii="Times New Roman" w:hAnsi="Times New Roman"/>
          <w:szCs w:val="24"/>
        </w:rPr>
      </w:pPr>
      <w:smartTag w:uri="urn:schemas-microsoft-com:office:smarttags" w:element="place">
        <w:smartTag w:uri="urn:schemas-microsoft-com:office:smarttags" w:element="City">
          <w:r w:rsidRPr="00DE198E">
            <w:rPr>
              <w:rFonts w:ascii="Times New Roman" w:hAnsi="Times New Roman"/>
              <w:szCs w:val="24"/>
            </w:rPr>
            <w:t>1095</w:t>
          </w:r>
        </w:smartTag>
        <w:r w:rsidRPr="00DE198E">
          <w:rPr>
            <w:rFonts w:ascii="Times New Roman" w:hAnsi="Times New Roman"/>
            <w:szCs w:val="24"/>
          </w:rPr>
          <w:t xml:space="preserve"> </w:t>
        </w:r>
        <w:proofErr w:type="spellStart"/>
        <w:r w:rsidRPr="00DE198E">
          <w:rPr>
            <w:rFonts w:ascii="Times New Roman" w:hAnsi="Times New Roman"/>
            <w:szCs w:val="24"/>
          </w:rPr>
          <w:t>Willowdale</w:t>
        </w:r>
        <w:proofErr w:type="spellEnd"/>
        <w:r w:rsidRPr="00DE198E">
          <w:rPr>
            <w:rFonts w:ascii="Times New Roman" w:hAnsi="Times New Roman"/>
            <w:szCs w:val="24"/>
          </w:rPr>
          <w:t xml:space="preserve"> Road, </w:t>
        </w:r>
        <w:smartTag w:uri="urn:schemas-microsoft-com:office:smarttags" w:element="State">
          <w:r w:rsidRPr="00DE198E">
            <w:rPr>
              <w:rFonts w:ascii="Times New Roman" w:hAnsi="Times New Roman"/>
              <w:szCs w:val="24"/>
            </w:rPr>
            <w:t>MS</w:t>
          </w:r>
        </w:smartTag>
      </w:smartTag>
      <w:r w:rsidRPr="00DE198E">
        <w:rPr>
          <w:rFonts w:ascii="Times New Roman" w:hAnsi="Times New Roman"/>
          <w:szCs w:val="24"/>
        </w:rPr>
        <w:t xml:space="preserve"> 1811</w:t>
      </w:r>
    </w:p>
    <w:p w:rsidR="00C15932" w:rsidRPr="00DE198E" w:rsidRDefault="00C15932" w:rsidP="00C15932">
      <w:pPr>
        <w:jc w:val="center"/>
        <w:rPr>
          <w:rFonts w:ascii="Times New Roman" w:hAnsi="Times New Roman"/>
          <w:szCs w:val="24"/>
        </w:rPr>
      </w:pPr>
      <w:smartTag w:uri="urn:schemas-microsoft-com:office:smarttags" w:element="place">
        <w:smartTag w:uri="urn:schemas-microsoft-com:office:smarttags" w:element="City">
          <w:r w:rsidRPr="00DE198E">
            <w:rPr>
              <w:rFonts w:ascii="Times New Roman" w:hAnsi="Times New Roman"/>
              <w:szCs w:val="24"/>
            </w:rPr>
            <w:t>Morgantown</w:t>
          </w:r>
        </w:smartTag>
        <w:r w:rsidRPr="00DE198E">
          <w:rPr>
            <w:rFonts w:ascii="Times New Roman" w:hAnsi="Times New Roman"/>
            <w:szCs w:val="24"/>
          </w:rPr>
          <w:t xml:space="preserve">, </w:t>
        </w:r>
        <w:smartTag w:uri="urn:schemas-microsoft-com:office:smarttags" w:element="State">
          <w:r w:rsidRPr="00DE198E">
            <w:rPr>
              <w:rFonts w:ascii="Times New Roman" w:hAnsi="Times New Roman"/>
              <w:szCs w:val="24"/>
            </w:rPr>
            <w:t>WV</w:t>
          </w:r>
        </w:smartTag>
        <w:r w:rsidRPr="00DE198E">
          <w:rPr>
            <w:rFonts w:ascii="Times New Roman" w:hAnsi="Times New Roman"/>
            <w:szCs w:val="24"/>
          </w:rPr>
          <w:t xml:space="preserve">, </w:t>
        </w:r>
        <w:smartTag w:uri="urn:schemas-microsoft-com:office:smarttags" w:element="PostalCode">
          <w:r w:rsidRPr="00DE198E">
            <w:rPr>
              <w:rFonts w:ascii="Times New Roman" w:hAnsi="Times New Roman"/>
              <w:szCs w:val="24"/>
            </w:rPr>
            <w:t>26505</w:t>
          </w:r>
        </w:smartTag>
      </w:smartTag>
    </w:p>
    <w:p w:rsidR="00C15932" w:rsidRPr="00DE198E" w:rsidRDefault="00C15932" w:rsidP="00C15932">
      <w:pPr>
        <w:jc w:val="center"/>
        <w:rPr>
          <w:rFonts w:ascii="Times New Roman" w:hAnsi="Times New Roman"/>
          <w:szCs w:val="24"/>
        </w:rPr>
      </w:pPr>
    </w:p>
    <w:p w:rsidR="00C15932" w:rsidRPr="00DE198E" w:rsidRDefault="00C15932" w:rsidP="00C15932">
      <w:pPr>
        <w:jc w:val="center"/>
        <w:rPr>
          <w:rFonts w:ascii="Times New Roman" w:hAnsi="Times New Roman"/>
          <w:szCs w:val="24"/>
        </w:rPr>
      </w:pPr>
      <w:r w:rsidRPr="00DE198E">
        <w:rPr>
          <w:rFonts w:ascii="Times New Roman" w:hAnsi="Times New Roman"/>
          <w:szCs w:val="24"/>
        </w:rPr>
        <w:t>Phone: 304-285-</w:t>
      </w:r>
      <w:r>
        <w:rPr>
          <w:rFonts w:ascii="Times New Roman" w:hAnsi="Times New Roman"/>
          <w:szCs w:val="24"/>
        </w:rPr>
        <w:t>5879</w:t>
      </w:r>
    </w:p>
    <w:p w:rsidR="00C15932" w:rsidRPr="00DE198E" w:rsidRDefault="00C15932" w:rsidP="00C15932">
      <w:pPr>
        <w:jc w:val="center"/>
        <w:rPr>
          <w:rFonts w:ascii="Times New Roman" w:hAnsi="Times New Roman"/>
          <w:szCs w:val="24"/>
        </w:rPr>
      </w:pPr>
      <w:r w:rsidRPr="00DE198E">
        <w:rPr>
          <w:rFonts w:ascii="Times New Roman" w:hAnsi="Times New Roman"/>
          <w:szCs w:val="24"/>
        </w:rPr>
        <w:t>Fax: 304-285-6235</w:t>
      </w:r>
    </w:p>
    <w:p w:rsidR="00C15932" w:rsidRPr="0036083A" w:rsidRDefault="00C15932" w:rsidP="00C15932">
      <w:pPr>
        <w:jc w:val="center"/>
        <w:rPr>
          <w:rFonts w:ascii="Times New Roman" w:hAnsi="Times New Roman"/>
          <w:szCs w:val="24"/>
        </w:rPr>
      </w:pPr>
      <w:r w:rsidRPr="0036083A">
        <w:rPr>
          <w:rFonts w:ascii="Times New Roman" w:hAnsi="Times New Roman"/>
          <w:szCs w:val="24"/>
        </w:rPr>
        <w:t xml:space="preserve">E-mail: </w:t>
      </w:r>
      <w:r>
        <w:rPr>
          <w:rFonts w:ascii="Times New Roman" w:hAnsi="Times New Roman"/>
          <w:szCs w:val="24"/>
        </w:rPr>
        <w:t>dvn7</w:t>
      </w:r>
      <w:r w:rsidRPr="0036083A">
        <w:rPr>
          <w:rFonts w:ascii="Times New Roman" w:hAnsi="Times New Roman"/>
          <w:szCs w:val="24"/>
        </w:rPr>
        <w:t>@cdc.gov</w:t>
      </w:r>
    </w:p>
    <w:p w:rsidR="00C15932" w:rsidRDefault="00C15932" w:rsidP="00C15932">
      <w:pPr>
        <w:jc w:val="center"/>
        <w:rPr>
          <w:rFonts w:ascii="Times New Roman" w:hAnsi="Times New Roman"/>
          <w:szCs w:val="24"/>
        </w:rPr>
      </w:pPr>
    </w:p>
    <w:p w:rsidR="00C15932" w:rsidRDefault="005A4F04" w:rsidP="00C15932">
      <w:pPr>
        <w:jc w:val="center"/>
        <w:rPr>
          <w:rFonts w:ascii="Times New Roman" w:hAnsi="Times New Roman"/>
          <w:szCs w:val="24"/>
        </w:rPr>
      </w:pPr>
      <w:r>
        <w:rPr>
          <w:rFonts w:ascii="Times New Roman" w:hAnsi="Times New Roman"/>
          <w:szCs w:val="24"/>
        </w:rPr>
        <w:t>October 11</w:t>
      </w:r>
      <w:r w:rsidR="00C15932">
        <w:rPr>
          <w:rFonts w:ascii="Times New Roman" w:hAnsi="Times New Roman"/>
          <w:szCs w:val="24"/>
        </w:rPr>
        <w:t xml:space="preserve">, </w:t>
      </w:r>
      <w:r w:rsidR="00C15932" w:rsidRPr="0036083A">
        <w:rPr>
          <w:rFonts w:ascii="Times New Roman" w:hAnsi="Times New Roman"/>
          <w:szCs w:val="24"/>
        </w:rPr>
        <w:t>20</w:t>
      </w:r>
      <w:r w:rsidR="00C15932">
        <w:rPr>
          <w:rFonts w:ascii="Times New Roman" w:hAnsi="Times New Roman"/>
          <w:szCs w:val="24"/>
        </w:rPr>
        <w:t>11</w:t>
      </w:r>
    </w:p>
    <w:p w:rsidR="00C15932" w:rsidRPr="0036083A" w:rsidRDefault="00C15932" w:rsidP="00C15932">
      <w:pPr>
        <w:rPr>
          <w:rFonts w:ascii="Times New Roman" w:hAnsi="Times New Roman"/>
          <w:szCs w:val="24"/>
        </w:rPr>
        <w:sectPr w:rsidR="00C15932" w:rsidRPr="0036083A" w:rsidSect="00F070CD">
          <w:footerReference w:type="even" r:id="rId7"/>
          <w:footerReference w:type="default" r:id="rId8"/>
          <w:footerReference w:type="first" r:id="rId9"/>
          <w:pgSz w:w="12240" w:h="15840"/>
          <w:pgMar w:top="1440" w:right="1440" w:bottom="1440" w:left="1440" w:header="720" w:footer="720" w:gutter="0"/>
          <w:cols w:space="720"/>
          <w:docGrid w:linePitch="360"/>
        </w:sectPr>
      </w:pPr>
    </w:p>
    <w:p w:rsidR="00C15932" w:rsidRPr="00DE198E" w:rsidRDefault="00C15932" w:rsidP="00C15932">
      <w:pPr>
        <w:pStyle w:val="Heading1"/>
        <w:jc w:val="center"/>
        <w:rPr>
          <w:rFonts w:ascii="Times New Roman" w:hAnsi="Times New Roman" w:cs="Times New Roman"/>
          <w:szCs w:val="24"/>
        </w:rPr>
      </w:pPr>
      <w:r w:rsidRPr="00DE198E">
        <w:rPr>
          <w:rFonts w:ascii="Times New Roman" w:hAnsi="Times New Roman" w:cs="Times New Roman"/>
          <w:szCs w:val="24"/>
        </w:rPr>
        <w:lastRenderedPageBreak/>
        <w:t>Table of Contents</w:t>
      </w:r>
      <w:r w:rsidR="00062262">
        <w:rPr>
          <w:rFonts w:ascii="Times New Roman" w:hAnsi="Times New Roman" w:cs="Times New Roman"/>
          <w:noProof/>
          <w:szCs w:val="24"/>
        </w:rPr>
        <w:pict>
          <v:rect id="_x0000_s1026" style="position:absolute;left:0;text-align:left;margin-left:450pt;margin-top:657pt;width:27pt;height:18pt;z-index:251660288;mso-position-horizontal-relative:text;mso-position-vertical-relative:text" stroked="f"/>
        </w:pict>
      </w:r>
    </w:p>
    <w:p w:rsidR="00C15932" w:rsidRPr="00DE198E" w:rsidRDefault="00062262" w:rsidP="00C15932">
      <w:pPr>
        <w:spacing w:line="480" w:lineRule="auto"/>
        <w:rPr>
          <w:rFonts w:ascii="Times New Roman" w:hAnsi="Times New Roman"/>
          <w:szCs w:val="24"/>
        </w:rPr>
      </w:pPr>
      <w:r w:rsidRPr="00DE198E">
        <w:rPr>
          <w:rFonts w:ascii="Times New Roman" w:hAnsi="Times New Roman"/>
          <w:szCs w:val="24"/>
          <w:lang w:val="en-CA"/>
        </w:rPr>
        <w:fldChar w:fldCharType="begin"/>
      </w:r>
      <w:r w:rsidR="00C15932" w:rsidRPr="00DE198E">
        <w:rPr>
          <w:rFonts w:ascii="Times New Roman" w:hAnsi="Times New Roman"/>
          <w:szCs w:val="24"/>
          <w:lang w:val="en-CA"/>
        </w:rPr>
        <w:instrText xml:space="preserve"> SEQ CHAPTER \h \r 1</w:instrText>
      </w:r>
      <w:r w:rsidRPr="00DE198E">
        <w:rPr>
          <w:rFonts w:ascii="Times New Roman" w:hAnsi="Times New Roman"/>
          <w:szCs w:val="24"/>
          <w:lang w:val="en-CA"/>
        </w:rPr>
        <w:fldChar w:fldCharType="end"/>
      </w:r>
      <w:r w:rsidRPr="00DE198E">
        <w:rPr>
          <w:rFonts w:ascii="Times New Roman" w:hAnsi="Times New Roman"/>
          <w:szCs w:val="24"/>
        </w:rPr>
        <w:fldChar w:fldCharType="begin"/>
      </w:r>
      <w:r w:rsidR="00C15932" w:rsidRPr="00DE198E">
        <w:rPr>
          <w:rFonts w:ascii="Times New Roman" w:hAnsi="Times New Roman"/>
          <w:szCs w:val="24"/>
        </w:rPr>
        <w:instrText>TOC \f</w:instrText>
      </w:r>
      <w:r w:rsidRPr="00DE198E">
        <w:rPr>
          <w:rFonts w:ascii="Times New Roman" w:hAnsi="Times New Roman"/>
          <w:szCs w:val="24"/>
        </w:rPr>
        <w:fldChar w:fldCharType="separate"/>
      </w:r>
      <w:r w:rsidR="00C15932" w:rsidRPr="00DE198E">
        <w:rPr>
          <w:rFonts w:ascii="Times New Roman" w:hAnsi="Times New Roman"/>
          <w:b/>
          <w:bCs/>
          <w:szCs w:val="24"/>
        </w:rPr>
        <w:t>A.  Justification</w:t>
      </w:r>
    </w:p>
    <w:p w:rsidR="00C15932" w:rsidRPr="00DE198E" w:rsidRDefault="00C15932" w:rsidP="00C15932">
      <w:pPr>
        <w:tabs>
          <w:tab w:val="left" w:pos="9180"/>
          <w:tab w:val="right" w:leader="dot" w:pos="9360"/>
        </w:tabs>
        <w:spacing w:line="480" w:lineRule="auto"/>
        <w:ind w:left="1440" w:hanging="1080"/>
        <w:rPr>
          <w:rFonts w:ascii="Times New Roman" w:hAnsi="Times New Roman"/>
          <w:szCs w:val="24"/>
        </w:rPr>
      </w:pPr>
      <w:r w:rsidRPr="00DE198E">
        <w:rPr>
          <w:rFonts w:ascii="Times New Roman" w:hAnsi="Times New Roman"/>
          <w:szCs w:val="24"/>
        </w:rPr>
        <w:t xml:space="preserve">A1.    Circumstances Making the Collection of Information Necessary…………………….. </w:t>
      </w:r>
      <w:r w:rsidRPr="00DE198E">
        <w:rPr>
          <w:rFonts w:ascii="Times New Roman" w:hAnsi="Times New Roman"/>
          <w:szCs w:val="24"/>
        </w:rPr>
        <w:tab/>
      </w:r>
      <w:r>
        <w:rPr>
          <w:rFonts w:ascii="Times New Roman" w:hAnsi="Times New Roman"/>
          <w:szCs w:val="24"/>
        </w:rPr>
        <w:t>3</w:t>
      </w:r>
    </w:p>
    <w:p w:rsidR="00C15932" w:rsidRPr="00DE198E" w:rsidRDefault="00C15932" w:rsidP="00C15932">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A2.    Purpose and Use of Information Collection</w:t>
      </w:r>
      <w:r w:rsidRPr="00DE198E">
        <w:rPr>
          <w:rFonts w:ascii="Times New Roman" w:hAnsi="Times New Roman"/>
          <w:szCs w:val="24"/>
        </w:rPr>
        <w:tab/>
      </w:r>
      <w:r>
        <w:rPr>
          <w:rFonts w:ascii="Times New Roman" w:hAnsi="Times New Roman"/>
          <w:szCs w:val="24"/>
        </w:rPr>
        <w:t>7</w:t>
      </w:r>
    </w:p>
    <w:p w:rsidR="00C15932" w:rsidRPr="00DE198E" w:rsidRDefault="00C15932" w:rsidP="00C15932">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A3.    Use of Improved Information Technology and Burden Reduction</w:t>
      </w:r>
      <w:r w:rsidRPr="00DE198E">
        <w:rPr>
          <w:rFonts w:ascii="Times New Roman" w:hAnsi="Times New Roman"/>
          <w:szCs w:val="24"/>
        </w:rPr>
        <w:tab/>
      </w:r>
      <w:r>
        <w:rPr>
          <w:rFonts w:ascii="Times New Roman" w:hAnsi="Times New Roman"/>
          <w:szCs w:val="24"/>
        </w:rPr>
        <w:t>9</w:t>
      </w:r>
      <w:r w:rsidRPr="00DE198E">
        <w:rPr>
          <w:rFonts w:ascii="Times New Roman" w:hAnsi="Times New Roman"/>
          <w:szCs w:val="24"/>
        </w:rPr>
        <w:t xml:space="preserve"> </w:t>
      </w:r>
    </w:p>
    <w:p w:rsidR="00C15932" w:rsidRPr="00DE198E" w:rsidRDefault="00C15932" w:rsidP="00C15932">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A4.    Efforts to Identify Duplication and Use of Similar Information</w:t>
      </w:r>
      <w:r w:rsidRPr="00DE198E">
        <w:rPr>
          <w:rFonts w:ascii="Times New Roman" w:hAnsi="Times New Roman"/>
          <w:szCs w:val="24"/>
        </w:rPr>
        <w:tab/>
      </w:r>
      <w:r>
        <w:rPr>
          <w:rFonts w:ascii="Times New Roman" w:hAnsi="Times New Roman"/>
          <w:szCs w:val="24"/>
        </w:rPr>
        <w:t>10</w:t>
      </w:r>
    </w:p>
    <w:p w:rsidR="00C15932" w:rsidRPr="00DE198E" w:rsidRDefault="00C15932" w:rsidP="00C15932">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A5.    Impact on Small Businesses or Other Small Entities</w:t>
      </w:r>
      <w:r w:rsidRPr="00DE198E">
        <w:rPr>
          <w:rFonts w:ascii="Times New Roman" w:hAnsi="Times New Roman"/>
          <w:szCs w:val="24"/>
        </w:rPr>
        <w:tab/>
      </w:r>
      <w:r>
        <w:rPr>
          <w:rFonts w:ascii="Times New Roman" w:hAnsi="Times New Roman"/>
          <w:szCs w:val="24"/>
        </w:rPr>
        <w:t>10</w:t>
      </w:r>
    </w:p>
    <w:p w:rsidR="00C15932" w:rsidRPr="00DE198E" w:rsidRDefault="00C15932" w:rsidP="00C15932">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A6.    Consequences of Collecting the Information Less Frequently</w:t>
      </w:r>
      <w:r w:rsidRPr="00DE198E">
        <w:rPr>
          <w:rFonts w:ascii="Times New Roman" w:hAnsi="Times New Roman"/>
          <w:szCs w:val="24"/>
        </w:rPr>
        <w:tab/>
      </w:r>
      <w:r>
        <w:rPr>
          <w:rFonts w:ascii="Times New Roman" w:hAnsi="Times New Roman"/>
          <w:szCs w:val="24"/>
        </w:rPr>
        <w:t>10</w:t>
      </w:r>
    </w:p>
    <w:p w:rsidR="00C15932" w:rsidRPr="00DE198E" w:rsidRDefault="00C15932" w:rsidP="00C15932">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A7.    Special Circumstances Relating to the Guidelines of 5 CFR 1320.5</w:t>
      </w:r>
      <w:r w:rsidRPr="00DE198E">
        <w:rPr>
          <w:rFonts w:ascii="Times New Roman" w:hAnsi="Times New Roman"/>
          <w:szCs w:val="24"/>
        </w:rPr>
        <w:tab/>
      </w:r>
      <w:r>
        <w:rPr>
          <w:rFonts w:ascii="Times New Roman" w:hAnsi="Times New Roman"/>
          <w:szCs w:val="24"/>
        </w:rPr>
        <w:t>10</w:t>
      </w:r>
    </w:p>
    <w:p w:rsidR="00C15932" w:rsidRPr="00DE198E" w:rsidRDefault="00C15932" w:rsidP="00C15932">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A8.    Comments in Response to the Federal Register Notice and Efforts to Consult</w:t>
      </w:r>
    </w:p>
    <w:p w:rsidR="00C15932" w:rsidRPr="00DE198E" w:rsidRDefault="00C15932" w:rsidP="00C15932">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ab/>
        <w:t>Outside the Agency</w:t>
      </w:r>
      <w:r w:rsidRPr="00DE198E">
        <w:rPr>
          <w:rFonts w:ascii="Times New Roman" w:hAnsi="Times New Roman"/>
          <w:szCs w:val="24"/>
        </w:rPr>
        <w:tab/>
      </w:r>
      <w:r>
        <w:rPr>
          <w:rFonts w:ascii="Times New Roman" w:hAnsi="Times New Roman"/>
          <w:szCs w:val="24"/>
        </w:rPr>
        <w:t>10</w:t>
      </w:r>
    </w:p>
    <w:p w:rsidR="00C15932" w:rsidRPr="00DE198E" w:rsidRDefault="00C15932" w:rsidP="00C15932">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A9.    Explanation of Any Payment or Gift to Respondents</w:t>
      </w:r>
      <w:r w:rsidRPr="00DE198E">
        <w:rPr>
          <w:rFonts w:ascii="Times New Roman" w:hAnsi="Times New Roman"/>
          <w:szCs w:val="24"/>
        </w:rPr>
        <w:tab/>
      </w:r>
      <w:r>
        <w:rPr>
          <w:rFonts w:ascii="Times New Roman" w:hAnsi="Times New Roman"/>
          <w:szCs w:val="24"/>
        </w:rPr>
        <w:t>10</w:t>
      </w:r>
    </w:p>
    <w:p w:rsidR="00C15932" w:rsidRPr="00DE198E" w:rsidRDefault="00C15932" w:rsidP="00C15932">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A10.  Assurance of Confidentiality Provided to Respondents</w:t>
      </w:r>
      <w:r w:rsidRPr="00DE198E">
        <w:rPr>
          <w:rFonts w:ascii="Times New Roman" w:hAnsi="Times New Roman"/>
          <w:szCs w:val="24"/>
        </w:rPr>
        <w:tab/>
      </w:r>
      <w:r>
        <w:rPr>
          <w:rFonts w:ascii="Times New Roman" w:hAnsi="Times New Roman"/>
          <w:szCs w:val="24"/>
        </w:rPr>
        <w:t>10</w:t>
      </w:r>
    </w:p>
    <w:p w:rsidR="00C15932" w:rsidRPr="00DE198E" w:rsidRDefault="00C15932" w:rsidP="00C15932">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A11.  Justification for Sensitive Questions</w:t>
      </w:r>
      <w:r w:rsidRPr="00DE198E">
        <w:rPr>
          <w:rFonts w:ascii="Times New Roman" w:hAnsi="Times New Roman"/>
          <w:szCs w:val="24"/>
        </w:rPr>
        <w:tab/>
      </w:r>
      <w:r>
        <w:rPr>
          <w:rFonts w:ascii="Times New Roman" w:hAnsi="Times New Roman"/>
          <w:szCs w:val="24"/>
        </w:rPr>
        <w:t>12</w:t>
      </w:r>
    </w:p>
    <w:p w:rsidR="00C15932" w:rsidRPr="00DE198E" w:rsidRDefault="00C15932" w:rsidP="00C15932">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A12.  Estimates of Annualized Burden Hours and Costs</w:t>
      </w:r>
      <w:r w:rsidRPr="00DE198E">
        <w:rPr>
          <w:rFonts w:ascii="Times New Roman" w:hAnsi="Times New Roman"/>
          <w:szCs w:val="24"/>
        </w:rPr>
        <w:tab/>
      </w:r>
      <w:r>
        <w:rPr>
          <w:rFonts w:ascii="Times New Roman" w:hAnsi="Times New Roman"/>
          <w:szCs w:val="24"/>
        </w:rPr>
        <w:t>13</w:t>
      </w:r>
    </w:p>
    <w:p w:rsidR="00C15932" w:rsidRPr="00DE198E" w:rsidRDefault="00C15932" w:rsidP="00C15932">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A13.  Estimates of Other Total Annual Cost Burden to Respondents or Record</w:t>
      </w:r>
      <w:r>
        <w:rPr>
          <w:rFonts w:ascii="Times New Roman" w:hAnsi="Times New Roman"/>
          <w:szCs w:val="24"/>
        </w:rPr>
        <w:t xml:space="preserve"> Keepers…..13</w:t>
      </w:r>
      <w:r w:rsidRPr="00DE198E">
        <w:rPr>
          <w:rFonts w:ascii="Times New Roman" w:hAnsi="Times New Roman"/>
          <w:szCs w:val="24"/>
        </w:rPr>
        <w:t xml:space="preserve"> </w:t>
      </w:r>
    </w:p>
    <w:p w:rsidR="00C15932" w:rsidRPr="00DE198E" w:rsidRDefault="00C15932" w:rsidP="00C15932">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A14.  Annualized Cost to the Government</w:t>
      </w:r>
      <w:r w:rsidRPr="00DE198E">
        <w:rPr>
          <w:rFonts w:ascii="Times New Roman" w:hAnsi="Times New Roman"/>
          <w:szCs w:val="24"/>
        </w:rPr>
        <w:tab/>
      </w:r>
      <w:r>
        <w:rPr>
          <w:rFonts w:ascii="Times New Roman" w:hAnsi="Times New Roman"/>
          <w:szCs w:val="24"/>
        </w:rPr>
        <w:t>13</w:t>
      </w:r>
    </w:p>
    <w:p w:rsidR="00C15932" w:rsidRPr="00DE198E" w:rsidRDefault="00C15932" w:rsidP="00C15932">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A15.  Explanation for Program Changes or Adjustments</w:t>
      </w:r>
      <w:r w:rsidRPr="00DE198E">
        <w:rPr>
          <w:rFonts w:ascii="Times New Roman" w:hAnsi="Times New Roman"/>
          <w:szCs w:val="24"/>
        </w:rPr>
        <w:tab/>
      </w:r>
      <w:r>
        <w:rPr>
          <w:rFonts w:ascii="Times New Roman" w:hAnsi="Times New Roman"/>
          <w:szCs w:val="24"/>
        </w:rPr>
        <w:t>14</w:t>
      </w:r>
    </w:p>
    <w:p w:rsidR="00C15932" w:rsidRPr="00DE198E" w:rsidRDefault="00C15932" w:rsidP="00C15932">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A16.  Plans for Tabulation and Publication and Project Time Schedule</w:t>
      </w:r>
      <w:r w:rsidRPr="00DE198E">
        <w:rPr>
          <w:rFonts w:ascii="Times New Roman" w:hAnsi="Times New Roman"/>
          <w:szCs w:val="24"/>
        </w:rPr>
        <w:tab/>
      </w:r>
      <w:r>
        <w:rPr>
          <w:rFonts w:ascii="Times New Roman" w:hAnsi="Times New Roman"/>
          <w:szCs w:val="24"/>
        </w:rPr>
        <w:t>14</w:t>
      </w:r>
    </w:p>
    <w:p w:rsidR="00C15932" w:rsidRPr="00DE198E" w:rsidRDefault="00C15932" w:rsidP="00C15932">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A17.  Reason(s) Display of OMB Expiration Date is Inappropriate</w:t>
      </w:r>
      <w:r w:rsidRPr="00DE198E">
        <w:rPr>
          <w:rFonts w:ascii="Times New Roman" w:hAnsi="Times New Roman"/>
          <w:szCs w:val="24"/>
        </w:rPr>
        <w:tab/>
      </w:r>
      <w:r>
        <w:rPr>
          <w:rFonts w:ascii="Times New Roman" w:hAnsi="Times New Roman"/>
          <w:szCs w:val="24"/>
        </w:rPr>
        <w:t>17</w:t>
      </w:r>
    </w:p>
    <w:p w:rsidR="00C15932" w:rsidRPr="00DE198E" w:rsidRDefault="00C15932" w:rsidP="00C15932">
      <w:pPr>
        <w:tabs>
          <w:tab w:val="right" w:leader="dot" w:pos="9360"/>
        </w:tabs>
        <w:spacing w:line="480" w:lineRule="auto"/>
        <w:ind w:left="1440" w:hanging="1080"/>
        <w:rPr>
          <w:rFonts w:ascii="Times New Roman" w:hAnsi="Times New Roman"/>
          <w:szCs w:val="24"/>
        </w:rPr>
      </w:pPr>
      <w:r w:rsidRPr="00DE198E">
        <w:rPr>
          <w:rFonts w:ascii="Times New Roman" w:hAnsi="Times New Roman"/>
          <w:szCs w:val="24"/>
        </w:rPr>
        <w:t>A18.  Exceptions to Certification for Paperwork Reduction Act Submissions</w:t>
      </w:r>
      <w:r w:rsidRPr="00DE198E">
        <w:rPr>
          <w:rFonts w:ascii="Times New Roman" w:hAnsi="Times New Roman"/>
          <w:szCs w:val="24"/>
        </w:rPr>
        <w:tab/>
      </w:r>
      <w:r>
        <w:rPr>
          <w:rFonts w:ascii="Times New Roman" w:hAnsi="Times New Roman"/>
          <w:szCs w:val="24"/>
        </w:rPr>
        <w:t>17</w:t>
      </w:r>
    </w:p>
    <w:p w:rsidR="00C15932" w:rsidRDefault="00062262" w:rsidP="00C15932">
      <w:pPr>
        <w:tabs>
          <w:tab w:val="right" w:leader="dot" w:pos="9360"/>
        </w:tabs>
        <w:rPr>
          <w:rFonts w:ascii="Times New Roman" w:hAnsi="Times New Roman"/>
          <w:szCs w:val="24"/>
        </w:rPr>
      </w:pPr>
      <w:r w:rsidRPr="00DE198E">
        <w:rPr>
          <w:rFonts w:ascii="Times New Roman" w:hAnsi="Times New Roman"/>
          <w:szCs w:val="24"/>
        </w:rPr>
        <w:fldChar w:fldCharType="end"/>
      </w:r>
      <w:r w:rsidR="00C15932">
        <w:rPr>
          <w:rFonts w:ascii="Times New Roman" w:hAnsi="Times New Roman"/>
          <w:b/>
          <w:bCs/>
          <w:szCs w:val="24"/>
        </w:rPr>
        <w:t>A</w:t>
      </w:r>
      <w:r w:rsidR="00C15932" w:rsidRPr="0007134A">
        <w:rPr>
          <w:rFonts w:ascii="Times New Roman" w:hAnsi="Times New Roman"/>
          <w:b/>
          <w:bCs/>
          <w:szCs w:val="24"/>
        </w:rPr>
        <w:t>ppendices</w:t>
      </w:r>
    </w:p>
    <w:p w:rsidR="00C15932" w:rsidRDefault="00C15932" w:rsidP="00C15932">
      <w:pPr>
        <w:tabs>
          <w:tab w:val="right" w:leader="dot" w:pos="9360"/>
        </w:tabs>
        <w:rPr>
          <w:rFonts w:ascii="Times New Roman" w:hAnsi="Times New Roman"/>
          <w:szCs w:val="24"/>
        </w:rPr>
      </w:pPr>
      <w:r>
        <w:rPr>
          <w:rFonts w:ascii="Times New Roman" w:hAnsi="Times New Roman"/>
          <w:szCs w:val="24"/>
        </w:rPr>
        <w:t xml:space="preserve">Appendix A: …Occupational Safety and Health Act, 1970, </w:t>
      </w:r>
      <w:r w:rsidRPr="008D2317">
        <w:rPr>
          <w:rFonts w:ascii="Times New Roman" w:hAnsi="Times New Roman"/>
          <w:szCs w:val="24"/>
        </w:rPr>
        <w:t>Public Law 91-596 (Section 20[a</w:t>
      </w:r>
      <w:proofErr w:type="gramStart"/>
      <w:r w:rsidRPr="008D2317">
        <w:rPr>
          <w:rFonts w:ascii="Times New Roman" w:hAnsi="Times New Roman"/>
          <w:szCs w:val="24"/>
        </w:rPr>
        <w:t>][</w:t>
      </w:r>
      <w:proofErr w:type="gramEnd"/>
      <w:r w:rsidRPr="008D2317">
        <w:rPr>
          <w:rFonts w:ascii="Times New Roman" w:hAnsi="Times New Roman"/>
          <w:szCs w:val="24"/>
        </w:rPr>
        <w:t>1])</w:t>
      </w:r>
    </w:p>
    <w:p w:rsidR="00C15932" w:rsidRDefault="00C15932" w:rsidP="00C15932">
      <w:pPr>
        <w:tabs>
          <w:tab w:val="right" w:leader="dot" w:pos="9360"/>
        </w:tabs>
        <w:rPr>
          <w:rFonts w:ascii="Times New Roman" w:hAnsi="Times New Roman"/>
          <w:szCs w:val="24"/>
        </w:rPr>
      </w:pPr>
      <w:r>
        <w:rPr>
          <w:rFonts w:ascii="Times New Roman" w:hAnsi="Times New Roman"/>
          <w:szCs w:val="24"/>
        </w:rPr>
        <w:t>Appendix B: …Federal Register notice announcing the 60-day public comment period</w:t>
      </w:r>
    </w:p>
    <w:p w:rsidR="00F67972" w:rsidRDefault="00F67972" w:rsidP="00C15932">
      <w:pPr>
        <w:ind w:left="1440" w:hanging="1440"/>
        <w:rPr>
          <w:rFonts w:ascii="Times New Roman" w:hAnsi="Times New Roman"/>
          <w:szCs w:val="24"/>
        </w:rPr>
      </w:pPr>
      <w:r>
        <w:rPr>
          <w:rFonts w:ascii="Times New Roman" w:hAnsi="Times New Roman"/>
          <w:szCs w:val="24"/>
        </w:rPr>
        <w:t>Appendix C1: ...</w:t>
      </w:r>
      <w:r w:rsidRPr="00F67972">
        <w:rPr>
          <w:rFonts w:ascii="Times New Roman" w:hAnsi="Times New Roman"/>
          <w:szCs w:val="24"/>
        </w:rPr>
        <w:t xml:space="preserve"> </w:t>
      </w:r>
      <w:r>
        <w:rPr>
          <w:rFonts w:ascii="Times New Roman" w:hAnsi="Times New Roman"/>
          <w:szCs w:val="24"/>
        </w:rPr>
        <w:t>Evaluation of Hospital Workplace Violence Prevention Program</w:t>
      </w:r>
    </w:p>
    <w:p w:rsidR="00F67972" w:rsidRDefault="00F67972" w:rsidP="00C15932">
      <w:pPr>
        <w:ind w:left="1440" w:hanging="1440"/>
        <w:rPr>
          <w:rFonts w:ascii="Times New Roman" w:hAnsi="Times New Roman"/>
          <w:szCs w:val="24"/>
        </w:rPr>
      </w:pPr>
      <w:r>
        <w:rPr>
          <w:rFonts w:ascii="Times New Roman" w:hAnsi="Times New Roman"/>
          <w:szCs w:val="24"/>
        </w:rPr>
        <w:t>Appendix C2: ....Committee Chair Interview</w:t>
      </w:r>
    </w:p>
    <w:p w:rsidR="00F67972" w:rsidRDefault="00F67972" w:rsidP="00C15932">
      <w:pPr>
        <w:ind w:left="1440" w:hanging="1440"/>
        <w:rPr>
          <w:rFonts w:ascii="Times New Roman" w:hAnsi="Times New Roman"/>
          <w:szCs w:val="24"/>
        </w:rPr>
      </w:pPr>
      <w:r>
        <w:rPr>
          <w:rFonts w:ascii="Times New Roman" w:hAnsi="Times New Roman"/>
          <w:szCs w:val="24"/>
        </w:rPr>
        <w:lastRenderedPageBreak/>
        <w:t>Appendix C3: …Employee Incident Information</w:t>
      </w:r>
    </w:p>
    <w:p w:rsidR="00F67972" w:rsidRDefault="00F67972" w:rsidP="00C15932">
      <w:pPr>
        <w:ind w:left="1440" w:hanging="1440"/>
        <w:rPr>
          <w:rFonts w:ascii="Times New Roman" w:hAnsi="Times New Roman"/>
          <w:szCs w:val="24"/>
        </w:rPr>
      </w:pPr>
      <w:r>
        <w:rPr>
          <w:rFonts w:ascii="Times New Roman" w:hAnsi="Times New Roman"/>
          <w:szCs w:val="24"/>
        </w:rPr>
        <w:t>Appendix C4: …</w:t>
      </w:r>
      <w:r w:rsidRPr="00F67972">
        <w:rPr>
          <w:rFonts w:ascii="Times New Roman" w:hAnsi="Times New Roman"/>
          <w:szCs w:val="24"/>
        </w:rPr>
        <w:t xml:space="preserve"> </w:t>
      </w:r>
      <w:r>
        <w:rPr>
          <w:rFonts w:ascii="Times New Roman" w:hAnsi="Times New Roman"/>
          <w:szCs w:val="24"/>
        </w:rPr>
        <w:t>Healthcare Facility Workplace Violence Prevention Programs Nurse Survey</w:t>
      </w:r>
    </w:p>
    <w:p w:rsidR="00C15932" w:rsidRDefault="00C15932" w:rsidP="00C15932">
      <w:pPr>
        <w:ind w:left="1440" w:hanging="1440"/>
        <w:rPr>
          <w:rFonts w:ascii="Times New Roman" w:hAnsi="Times New Roman"/>
          <w:szCs w:val="24"/>
        </w:rPr>
      </w:pPr>
      <w:r>
        <w:rPr>
          <w:rFonts w:ascii="Times New Roman" w:hAnsi="Times New Roman"/>
          <w:szCs w:val="24"/>
        </w:rPr>
        <w:t>Appendix D: …Letter of Introduction and Fact Sheet for Healthcare Facilities</w:t>
      </w:r>
    </w:p>
    <w:p w:rsidR="00C15932" w:rsidRDefault="00C15932" w:rsidP="00C15932">
      <w:pPr>
        <w:ind w:left="1440" w:hanging="1440"/>
        <w:rPr>
          <w:rFonts w:ascii="Times New Roman" w:hAnsi="Times New Roman"/>
          <w:szCs w:val="24"/>
        </w:rPr>
      </w:pPr>
      <w:r>
        <w:rPr>
          <w:rFonts w:ascii="Times New Roman" w:hAnsi="Times New Roman"/>
          <w:szCs w:val="24"/>
        </w:rPr>
        <w:t>Appendix E: …</w:t>
      </w:r>
      <w:r w:rsidR="00B10BAA">
        <w:rPr>
          <w:rFonts w:ascii="Times New Roman" w:hAnsi="Times New Roman"/>
          <w:szCs w:val="24"/>
        </w:rPr>
        <w:t>HSRB approval</w:t>
      </w:r>
    </w:p>
    <w:p w:rsidR="00C15932" w:rsidRDefault="00C15932" w:rsidP="00C15932">
      <w:pPr>
        <w:ind w:left="1440" w:hanging="1440"/>
        <w:rPr>
          <w:rFonts w:ascii="Times New Roman" w:hAnsi="Times New Roman"/>
          <w:szCs w:val="24"/>
        </w:rPr>
      </w:pPr>
      <w:r>
        <w:rPr>
          <w:rFonts w:ascii="Times New Roman" w:hAnsi="Times New Roman"/>
          <w:szCs w:val="24"/>
        </w:rPr>
        <w:t>Appendix F: …Letters to be sent to respondents</w:t>
      </w:r>
    </w:p>
    <w:p w:rsidR="00C15932" w:rsidRDefault="00C15932" w:rsidP="00C15932">
      <w:pPr>
        <w:ind w:left="1440" w:hanging="1440"/>
        <w:rPr>
          <w:rFonts w:ascii="Times New Roman" w:hAnsi="Times New Roman"/>
          <w:szCs w:val="24"/>
        </w:rPr>
      </w:pPr>
      <w:r>
        <w:rPr>
          <w:rFonts w:ascii="Times New Roman" w:hAnsi="Times New Roman"/>
          <w:szCs w:val="24"/>
        </w:rPr>
        <w:t>Appendix G:</w:t>
      </w:r>
      <w:r w:rsidRPr="0071565E">
        <w:rPr>
          <w:rFonts w:ascii="Times New Roman" w:hAnsi="Times New Roman"/>
          <w:szCs w:val="24"/>
        </w:rPr>
        <w:t xml:space="preserve"> </w:t>
      </w:r>
      <w:r>
        <w:rPr>
          <w:rFonts w:ascii="Times New Roman" w:hAnsi="Times New Roman"/>
          <w:szCs w:val="24"/>
        </w:rPr>
        <w:t xml:space="preserve">…Letter of stakeholder support </w:t>
      </w:r>
    </w:p>
    <w:p w:rsidR="00C15932" w:rsidRDefault="00C15932" w:rsidP="00C15932">
      <w:pPr>
        <w:ind w:left="1440" w:hanging="1440"/>
        <w:rPr>
          <w:rFonts w:ascii="Times New Roman" w:hAnsi="Times New Roman"/>
          <w:szCs w:val="24"/>
        </w:rPr>
      </w:pPr>
      <w:r>
        <w:rPr>
          <w:rFonts w:ascii="Times New Roman" w:hAnsi="Times New Roman"/>
          <w:szCs w:val="24"/>
        </w:rPr>
        <w:t>Appendix H: …Violence Prevention in Health Care Facilities Draft Regulations</w:t>
      </w:r>
    </w:p>
    <w:p w:rsidR="005A4F04" w:rsidRDefault="005A4F04" w:rsidP="00C15932">
      <w:pPr>
        <w:ind w:left="1440" w:hanging="1440"/>
        <w:rPr>
          <w:rFonts w:ascii="Times New Roman" w:hAnsi="Times New Roman"/>
          <w:szCs w:val="24"/>
        </w:rPr>
      </w:pPr>
      <w:r>
        <w:rPr>
          <w:rFonts w:ascii="Times New Roman" w:hAnsi="Times New Roman"/>
          <w:szCs w:val="24"/>
        </w:rPr>
        <w:t>Appendix I</w:t>
      </w:r>
      <w:proofErr w:type="gramStart"/>
      <w:r>
        <w:rPr>
          <w:rFonts w:ascii="Times New Roman" w:hAnsi="Times New Roman"/>
          <w:szCs w:val="24"/>
        </w:rPr>
        <w:t>:…</w:t>
      </w:r>
      <w:proofErr w:type="gramEnd"/>
      <w:r>
        <w:rPr>
          <w:rFonts w:ascii="Times New Roman" w:hAnsi="Times New Roman"/>
          <w:szCs w:val="24"/>
        </w:rPr>
        <w:t>.Public comment in response to 60-day FRN</w:t>
      </w:r>
    </w:p>
    <w:p w:rsidR="00C15932" w:rsidRDefault="00C15932" w:rsidP="00C15932">
      <w:pPr>
        <w:rPr>
          <w:rFonts w:ascii="Times New Roman" w:hAnsi="Times New Roman"/>
          <w:szCs w:val="24"/>
        </w:rPr>
      </w:pPr>
      <w:bookmarkStart w:id="0" w:name="OLE_LINK24"/>
      <w:bookmarkStart w:id="1" w:name="OLE_LINK25"/>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865576" w:rsidRDefault="00865576" w:rsidP="00C15932">
      <w:pPr>
        <w:rPr>
          <w:rFonts w:ascii="Times New Roman" w:hAnsi="Times New Roman"/>
          <w:b/>
          <w:szCs w:val="24"/>
        </w:rPr>
      </w:pPr>
    </w:p>
    <w:p w:rsidR="00C15932" w:rsidRPr="008D2317" w:rsidRDefault="00C15932" w:rsidP="00C15932">
      <w:pPr>
        <w:rPr>
          <w:rFonts w:ascii="Times New Roman" w:hAnsi="Times New Roman"/>
          <w:b/>
          <w:szCs w:val="24"/>
        </w:rPr>
      </w:pPr>
      <w:r w:rsidRPr="008D2317">
        <w:rPr>
          <w:rFonts w:ascii="Times New Roman" w:hAnsi="Times New Roman"/>
          <w:b/>
          <w:szCs w:val="24"/>
        </w:rPr>
        <w:t>A.  Justification</w:t>
      </w:r>
    </w:p>
    <w:p w:rsidR="00C15932" w:rsidRPr="008D2317" w:rsidRDefault="00C15932" w:rsidP="00C15932">
      <w:pPr>
        <w:rPr>
          <w:rFonts w:ascii="Times New Roman" w:hAnsi="Times New Roman"/>
          <w:b/>
          <w:szCs w:val="24"/>
        </w:rPr>
      </w:pPr>
    </w:p>
    <w:p w:rsidR="00C15932" w:rsidRPr="008D2317" w:rsidRDefault="00C15932" w:rsidP="00C15932">
      <w:pPr>
        <w:rPr>
          <w:rFonts w:ascii="Times New Roman" w:hAnsi="Times New Roman"/>
          <w:b/>
          <w:szCs w:val="24"/>
        </w:rPr>
      </w:pPr>
      <w:r w:rsidRPr="008D2317">
        <w:rPr>
          <w:rFonts w:ascii="Times New Roman" w:hAnsi="Times New Roman"/>
          <w:b/>
          <w:szCs w:val="24"/>
        </w:rPr>
        <w:t>A.1</w:t>
      </w:r>
      <w:r w:rsidRPr="008D2317">
        <w:rPr>
          <w:rFonts w:ascii="Times New Roman" w:hAnsi="Times New Roman"/>
          <w:b/>
          <w:szCs w:val="24"/>
        </w:rPr>
        <w:tab/>
        <w:t xml:space="preserve">Circumstances Making the Collection of Information Necessary </w:t>
      </w:r>
    </w:p>
    <w:bookmarkEnd w:id="0"/>
    <w:bookmarkEnd w:id="1"/>
    <w:p w:rsidR="00C15932" w:rsidRDefault="00C15932" w:rsidP="00C15932">
      <w:pPr>
        <w:rPr>
          <w:rFonts w:ascii="Times New Roman" w:hAnsi="Times New Roman"/>
          <w:szCs w:val="24"/>
          <w:u w:val="single"/>
        </w:rPr>
      </w:pPr>
    </w:p>
    <w:p w:rsidR="00C15932" w:rsidRDefault="00C15932" w:rsidP="00C15932">
      <w:pPr>
        <w:rPr>
          <w:rFonts w:ascii="Times New Roman" w:hAnsi="Times New Roman"/>
          <w:szCs w:val="24"/>
        </w:rPr>
      </w:pPr>
      <w:r>
        <w:rPr>
          <w:rFonts w:ascii="Times New Roman" w:hAnsi="Times New Roman"/>
          <w:szCs w:val="24"/>
        </w:rPr>
        <w:t xml:space="preserve">This is a </w:t>
      </w:r>
      <w:r w:rsidRPr="008D3C0C">
        <w:rPr>
          <w:rFonts w:ascii="Times New Roman" w:hAnsi="Times New Roman"/>
          <w:szCs w:val="24"/>
        </w:rPr>
        <w:t>new</w:t>
      </w:r>
      <w:r>
        <w:rPr>
          <w:rFonts w:ascii="Times New Roman" w:hAnsi="Times New Roman"/>
          <w:szCs w:val="24"/>
        </w:rPr>
        <w:t xml:space="preserve"> Information Collection Request (ICR) </w:t>
      </w:r>
      <w:r>
        <w:rPr>
          <w:rFonts w:ascii="Times New Roman" w:hAnsi="Times New Roman"/>
        </w:rPr>
        <w:t>from the National Institute for Occupational Safety and Health (NIOSH), Centers for Disease Control and Prevention</w:t>
      </w:r>
      <w:r>
        <w:rPr>
          <w:rFonts w:ascii="Times New Roman" w:hAnsi="Times New Roman"/>
          <w:szCs w:val="24"/>
        </w:rPr>
        <w:t xml:space="preserve">.  </w:t>
      </w:r>
      <w:r w:rsidRPr="008D2317">
        <w:rPr>
          <w:rFonts w:ascii="Times New Roman" w:hAnsi="Times New Roman"/>
          <w:szCs w:val="24"/>
        </w:rPr>
        <w:t>Under the Public Law 91-596 (Section 20[a</w:t>
      </w:r>
      <w:proofErr w:type="gramStart"/>
      <w:r w:rsidRPr="008D2317">
        <w:rPr>
          <w:rFonts w:ascii="Times New Roman" w:hAnsi="Times New Roman"/>
          <w:szCs w:val="24"/>
        </w:rPr>
        <w:t>][</w:t>
      </w:r>
      <w:proofErr w:type="gramEnd"/>
      <w:r w:rsidRPr="008D2317">
        <w:rPr>
          <w:rFonts w:ascii="Times New Roman" w:hAnsi="Times New Roman"/>
          <w:szCs w:val="24"/>
        </w:rPr>
        <w:t>1]), the NIOSH is tasked with conducting research relating to occupational safety and health (</w:t>
      </w:r>
      <w:r>
        <w:rPr>
          <w:rFonts w:ascii="Times New Roman" w:hAnsi="Times New Roman"/>
          <w:szCs w:val="24"/>
        </w:rPr>
        <w:t>Appendix A</w:t>
      </w:r>
      <w:r w:rsidRPr="0007134A">
        <w:rPr>
          <w:rFonts w:ascii="Times New Roman" w:hAnsi="Times New Roman"/>
          <w:szCs w:val="24"/>
        </w:rPr>
        <w:t xml:space="preserve">). </w:t>
      </w:r>
      <w:r>
        <w:rPr>
          <w:rFonts w:ascii="Times New Roman" w:hAnsi="Times New Roman"/>
          <w:szCs w:val="24"/>
        </w:rPr>
        <w:t xml:space="preserve">One of NIOSH’s goals is to reduce workplace homicides and violence to healthcare workers.  In order to achieve this goal, NIOSH is conducting research on the prevention of workplace violence in the healthcare industry.  </w:t>
      </w:r>
      <w:r w:rsidRPr="0007134A">
        <w:rPr>
          <w:rFonts w:ascii="Times New Roman" w:hAnsi="Times New Roman"/>
          <w:szCs w:val="24"/>
        </w:rPr>
        <w:t xml:space="preserve"> </w:t>
      </w:r>
      <w:r>
        <w:rPr>
          <w:rFonts w:ascii="Times New Roman" w:hAnsi="Times New Roman"/>
          <w:szCs w:val="24"/>
        </w:rPr>
        <w:t>The objective of the current project is to evaluate the impact of New Jersey</w:t>
      </w:r>
      <w:r w:rsidRPr="00871526">
        <w:rPr>
          <w:rFonts w:ascii="Times New Roman" w:hAnsi="Times New Roman"/>
          <w:szCs w:val="24"/>
          <w:lang w:eastAsia="ja-JP"/>
        </w:rPr>
        <w:t xml:space="preserve"> </w:t>
      </w:r>
      <w:r w:rsidRPr="005F5C00">
        <w:rPr>
          <w:rFonts w:ascii="Times New Roman" w:hAnsi="Times New Roman"/>
          <w:szCs w:val="24"/>
          <w:lang w:eastAsia="ja-JP"/>
        </w:rPr>
        <w:t>Violence Prevention in Health Care Facilities Act</w:t>
      </w:r>
      <w:r>
        <w:rPr>
          <w:rFonts w:ascii="Times New Roman" w:hAnsi="Times New Roman"/>
          <w:szCs w:val="24"/>
        </w:rPr>
        <w:t xml:space="preserve">.  The need for this information collection is described in this section.                           </w:t>
      </w:r>
    </w:p>
    <w:p w:rsidR="00C15932" w:rsidRDefault="00C15932" w:rsidP="00C15932">
      <w:pPr>
        <w:rPr>
          <w:rFonts w:ascii="Times New Roman" w:hAnsi="Times New Roman"/>
          <w:szCs w:val="24"/>
        </w:rPr>
      </w:pPr>
    </w:p>
    <w:p w:rsidR="00C15932" w:rsidRDefault="00C15932" w:rsidP="00C15932">
      <w:pPr>
        <w:rPr>
          <w:rFonts w:ascii="Times New Roman" w:hAnsi="Times New Roman"/>
          <w:szCs w:val="24"/>
        </w:rPr>
      </w:pPr>
      <w:r w:rsidRPr="005F5C00">
        <w:rPr>
          <w:rFonts w:ascii="Times New Roman" w:hAnsi="Times New Roman"/>
          <w:szCs w:val="24"/>
        </w:rPr>
        <w:t>Healthcare workers are nearly five times more likely to be victims of violence than workers in all industries combined</w:t>
      </w:r>
      <w:r w:rsidRPr="005F5C00">
        <w:rPr>
          <w:rFonts w:ascii="Times New Roman" w:hAnsi="Times New Roman"/>
          <w:szCs w:val="24"/>
          <w:vertAlign w:val="superscript"/>
        </w:rPr>
        <w:t>1</w:t>
      </w:r>
      <w:r w:rsidRPr="005F5C00">
        <w:rPr>
          <w:rFonts w:ascii="Times New Roman" w:hAnsi="Times New Roman"/>
          <w:szCs w:val="24"/>
        </w:rPr>
        <w:t>. While healthcare workers are not at particularly high risk for job-related homicide, nearly 60% of all nonfatal assaults occurring in private industry are experienced in healthcare. Six states have enacted laws to reduce violence against healthcare workers by requiring workplace violence prevention programs</w:t>
      </w:r>
      <w:r w:rsidRPr="005F5C00">
        <w:rPr>
          <w:rFonts w:ascii="Times New Roman" w:hAnsi="Times New Roman"/>
          <w:szCs w:val="24"/>
          <w:vertAlign w:val="superscript"/>
        </w:rPr>
        <w:t>2</w:t>
      </w:r>
      <w:r w:rsidRPr="005F5C00">
        <w:rPr>
          <w:rFonts w:ascii="Times New Roman" w:hAnsi="Times New Roman"/>
          <w:szCs w:val="24"/>
        </w:rPr>
        <w:t>. However, little is understood about how effective these laws are in reducing violence against healthcare workers.</w:t>
      </w:r>
    </w:p>
    <w:p w:rsidR="00C15932" w:rsidRPr="005F5C00" w:rsidRDefault="00C15932" w:rsidP="00C15932">
      <w:pPr>
        <w:rPr>
          <w:rFonts w:ascii="Times New Roman" w:hAnsi="Times New Roman"/>
          <w:szCs w:val="24"/>
        </w:rPr>
      </w:pPr>
    </w:p>
    <w:p w:rsidR="00C15932" w:rsidRPr="005F5C00" w:rsidRDefault="00C15932" w:rsidP="00C15932">
      <w:pPr>
        <w:spacing w:after="120"/>
        <w:rPr>
          <w:rFonts w:ascii="Times New Roman" w:hAnsi="Times New Roman"/>
          <w:szCs w:val="24"/>
        </w:rPr>
      </w:pPr>
      <w:r w:rsidRPr="005F5C00">
        <w:rPr>
          <w:rFonts w:ascii="Times New Roman" w:hAnsi="Times New Roman"/>
          <w:szCs w:val="24"/>
        </w:rPr>
        <w:t>The long-term goal of the proposed project is to reduce violence against healthcare workers</w:t>
      </w:r>
      <w:r w:rsidRPr="005F5C00">
        <w:rPr>
          <w:rFonts w:ascii="Times New Roman" w:hAnsi="Times New Roman"/>
          <w:szCs w:val="24"/>
          <w:lang w:eastAsia="ja-JP"/>
        </w:rPr>
        <w:t xml:space="preserve">. The objective of the proposed study is two-fold: (1) to examine healthcare facility compliance with the New Jersey (NJ) Violence Prevention in Health Care Facilities Act, and (2) to evaluate the effectiveness of the regulations in this Act in reducing assault injuries to workers. </w:t>
      </w:r>
      <w:r w:rsidRPr="005F5C00">
        <w:rPr>
          <w:rFonts w:ascii="Times New Roman" w:hAnsi="Times New Roman"/>
          <w:szCs w:val="24"/>
        </w:rPr>
        <w:t>Our central hypothesis is that facilities with high compliance with the regulations will have lower rates of employee violence-related injury. We formulated this hypothesis based on our preliminary NIOSH-funded work examining the effectiveness of a similar law in California using NJ hospitals as control sites. In this work, we found that assault rates to emergency department and psychiatric unit workers in California decreased following enactment of the California law, compared to assault rates in NJ hospitals</w:t>
      </w:r>
      <w:r w:rsidRPr="005F5C00">
        <w:rPr>
          <w:rFonts w:ascii="Times New Roman" w:hAnsi="Times New Roman"/>
          <w:szCs w:val="24"/>
          <w:vertAlign w:val="superscript"/>
        </w:rPr>
        <w:t>3</w:t>
      </w:r>
      <w:r w:rsidRPr="005F5C00">
        <w:rPr>
          <w:rFonts w:ascii="Times New Roman" w:hAnsi="Times New Roman"/>
          <w:szCs w:val="24"/>
        </w:rPr>
        <w:t>. We also found that California hospitals had implemented many of the elements of a comprehensive violence prevention program</w:t>
      </w:r>
      <w:r w:rsidRPr="005F5C00">
        <w:rPr>
          <w:rFonts w:ascii="Times New Roman" w:hAnsi="Times New Roman"/>
          <w:szCs w:val="24"/>
          <w:vertAlign w:val="superscript"/>
        </w:rPr>
        <w:t>4</w:t>
      </w:r>
      <w:proofErr w:type="gramStart"/>
      <w:r w:rsidRPr="005F5C00">
        <w:rPr>
          <w:rFonts w:ascii="Times New Roman" w:hAnsi="Times New Roman"/>
          <w:szCs w:val="24"/>
          <w:vertAlign w:val="superscript"/>
        </w:rPr>
        <w:t>,5</w:t>
      </w:r>
      <w:proofErr w:type="gramEnd"/>
      <w:r w:rsidRPr="005F5C00">
        <w:rPr>
          <w:rFonts w:ascii="Times New Roman" w:hAnsi="Times New Roman"/>
          <w:szCs w:val="24"/>
        </w:rPr>
        <w:t>. However, the California evaluation was unable to measure how the comprehensiveness of hospital workplace violence prevention programs changed as a result of the California law because we were unable to describe hospital programs prior to enactment of the law. The proposed project will address this limitation by using the data collected from New Jersey hospitals as the baseline measure of program comprehensiveness.</w:t>
      </w:r>
    </w:p>
    <w:p w:rsidR="00C15932" w:rsidRPr="005F5C00" w:rsidRDefault="00C15932" w:rsidP="00C15932">
      <w:pPr>
        <w:spacing w:after="120"/>
        <w:rPr>
          <w:rFonts w:ascii="Times New Roman" w:hAnsi="Times New Roman"/>
          <w:szCs w:val="24"/>
        </w:rPr>
      </w:pPr>
      <w:r w:rsidRPr="005F5C00">
        <w:rPr>
          <w:rFonts w:ascii="Times New Roman" w:hAnsi="Times New Roman"/>
          <w:szCs w:val="24"/>
        </w:rPr>
        <w:t xml:space="preserve">We will test our central hypothesis by accomplishing the following specific aims:  </w:t>
      </w:r>
    </w:p>
    <w:p w:rsidR="00C15932" w:rsidRPr="005F5C00" w:rsidRDefault="00C15932" w:rsidP="00C15932">
      <w:pPr>
        <w:pStyle w:val="ListParagraph"/>
        <w:numPr>
          <w:ilvl w:val="0"/>
          <w:numId w:val="2"/>
        </w:numPr>
        <w:spacing w:after="120"/>
      </w:pPr>
      <w:r w:rsidRPr="005F5C00">
        <w:t>Compare the comprehensiveness of healthcare facility workplace violence prevention programs before and after enactment of the NJ  regulations;</w:t>
      </w:r>
    </w:p>
    <w:p w:rsidR="00C15932" w:rsidRPr="005F5C00" w:rsidRDefault="00C15932" w:rsidP="00C15932">
      <w:pPr>
        <w:pStyle w:val="ListParagraph"/>
        <w:spacing w:after="120"/>
      </w:pPr>
      <w:r w:rsidRPr="005F5C00">
        <w:rPr>
          <w:i/>
        </w:rPr>
        <w:lastRenderedPageBreak/>
        <w:t>Working hypothesis:</w:t>
      </w:r>
      <w:r w:rsidRPr="005F5C00">
        <w:t xml:space="preserve"> Based on our preliminary research, we hypothesize that enactment of the NJ regulations will improve the comprehensiveness of hospital workplace violence prevention program policies, procedures and training.   </w:t>
      </w:r>
    </w:p>
    <w:p w:rsidR="00C15932" w:rsidRPr="005F5C00" w:rsidRDefault="00C15932" w:rsidP="00C15932">
      <w:pPr>
        <w:pStyle w:val="ListParagraph"/>
        <w:numPr>
          <w:ilvl w:val="0"/>
          <w:numId w:val="2"/>
        </w:numPr>
        <w:spacing w:after="120"/>
      </w:pPr>
      <w:r w:rsidRPr="005F5C00">
        <w:t>Describe the workplace violence prevention training nurses receive following enactment of the NJ  regulations;</w:t>
      </w:r>
    </w:p>
    <w:p w:rsidR="00C15932" w:rsidRPr="005F5C00" w:rsidRDefault="00C15932" w:rsidP="00C15932">
      <w:pPr>
        <w:pStyle w:val="ListParagraph"/>
        <w:spacing w:after="120"/>
      </w:pPr>
      <w:r w:rsidRPr="005F5C00">
        <w:rPr>
          <w:i/>
        </w:rPr>
        <w:t>Working hypothesis:</w:t>
      </w:r>
      <w:r w:rsidRPr="005F5C00">
        <w:t xml:space="preserve"> Based on our preliminary research, we hypothesize that nurses will receive at least 80% of the workplace violence prevention training components mandated in the NJ regulations.</w:t>
      </w:r>
    </w:p>
    <w:p w:rsidR="00C15932" w:rsidRPr="005F5C00" w:rsidRDefault="00C15932" w:rsidP="00C15932">
      <w:pPr>
        <w:pStyle w:val="ListParagraph"/>
        <w:numPr>
          <w:ilvl w:val="0"/>
          <w:numId w:val="2"/>
        </w:numPr>
        <w:spacing w:after="120"/>
      </w:pPr>
      <w:r w:rsidRPr="005F5C00">
        <w:t>Examine patterns of assault injuries to workers before and after enactment of the regulations;</w:t>
      </w:r>
    </w:p>
    <w:p w:rsidR="00C15932" w:rsidRPr="005F5C00" w:rsidRDefault="00C15932" w:rsidP="00C15932">
      <w:pPr>
        <w:pStyle w:val="ListParagraph"/>
        <w:spacing w:after="120"/>
      </w:pPr>
      <w:r w:rsidRPr="005F5C00">
        <w:rPr>
          <w:i/>
        </w:rPr>
        <w:t>Working hypothesis:</w:t>
      </w:r>
      <w:r w:rsidRPr="005F5C00">
        <w:t xml:space="preserve"> Based on our preliminary research, we hypothesize that rates of assault injuries to workers will decrease following enactment of the regulations. </w:t>
      </w:r>
    </w:p>
    <w:p w:rsidR="00C15932" w:rsidRPr="005F5C00" w:rsidRDefault="00C15932" w:rsidP="00C15932">
      <w:pPr>
        <w:spacing w:after="120"/>
        <w:rPr>
          <w:rFonts w:ascii="Times New Roman" w:hAnsi="Times New Roman"/>
          <w:szCs w:val="24"/>
        </w:rPr>
      </w:pPr>
    </w:p>
    <w:p w:rsidR="00C15932" w:rsidRPr="005F5C00" w:rsidRDefault="00C15932" w:rsidP="00C15932">
      <w:pPr>
        <w:spacing w:after="120"/>
        <w:rPr>
          <w:rFonts w:ascii="Times New Roman" w:hAnsi="Times New Roman"/>
          <w:szCs w:val="24"/>
        </w:rPr>
      </w:pPr>
      <w:r w:rsidRPr="005F5C00">
        <w:rPr>
          <w:rFonts w:ascii="Times New Roman" w:hAnsi="Times New Roman"/>
          <w:szCs w:val="24"/>
        </w:rPr>
        <w:t xml:space="preserve">Results from the proposed project will contribute to the development and dissemination of a NIOSH numbered document, </w:t>
      </w:r>
      <w:proofErr w:type="gramStart"/>
      <w:r w:rsidRPr="005F5C00">
        <w:rPr>
          <w:rFonts w:ascii="Times New Roman" w:hAnsi="Times New Roman"/>
          <w:szCs w:val="24"/>
        </w:rPr>
        <w:t>a</w:t>
      </w:r>
      <w:proofErr w:type="gramEnd"/>
      <w:r w:rsidRPr="005F5C00">
        <w:rPr>
          <w:rFonts w:ascii="Times New Roman" w:hAnsi="Times New Roman"/>
          <w:szCs w:val="24"/>
        </w:rPr>
        <w:t xml:space="preserve"> r2p output, that outlines the benefits of comprehensive healthcare workplace violence prevention plans, including organizational- and worker-level barriers and facilitators to implementation. Currently, six states have legislation in place to reduce violence to healthcare workers, and many others have considered implementing laws. Findings from the proposed project can ultimately be valuable to states considering introducing or amending similar workplace violence prevention legislation, to federal government agencies, and to international healthcare systems.  </w:t>
      </w:r>
    </w:p>
    <w:p w:rsidR="00C15932" w:rsidRDefault="00C15932" w:rsidP="00C15932">
      <w:pPr>
        <w:rPr>
          <w:lang w:eastAsia="ja-JP"/>
        </w:rPr>
      </w:pPr>
    </w:p>
    <w:p w:rsidR="00C15932" w:rsidRPr="005F5C00" w:rsidRDefault="00C15932" w:rsidP="00C15932">
      <w:pPr>
        <w:rPr>
          <w:rFonts w:ascii="Times New Roman" w:hAnsi="Times New Roman"/>
          <w:b/>
          <w:szCs w:val="24"/>
        </w:rPr>
      </w:pPr>
      <w:r w:rsidRPr="00827430">
        <w:rPr>
          <w:rFonts w:ascii="Times New Roman" w:hAnsi="Times New Roman"/>
          <w:i/>
          <w:szCs w:val="24"/>
        </w:rPr>
        <w:t>Privacy Impact Assessment</w:t>
      </w:r>
    </w:p>
    <w:p w:rsidR="00C15932" w:rsidRDefault="00C15932" w:rsidP="00C15932">
      <w:pPr>
        <w:rPr>
          <w:rFonts w:ascii="Times New Roman" w:hAnsi="Times New Roman"/>
          <w:szCs w:val="24"/>
          <w:u w:val="single"/>
        </w:rPr>
      </w:pPr>
    </w:p>
    <w:p w:rsidR="00C15932" w:rsidRDefault="00C15932" w:rsidP="00C15932">
      <w:pPr>
        <w:rPr>
          <w:rFonts w:ascii="Times New Roman" w:hAnsi="Times New Roman"/>
          <w:szCs w:val="24"/>
          <w:u w:val="single"/>
        </w:rPr>
      </w:pPr>
      <w:r>
        <w:rPr>
          <w:rFonts w:ascii="Times New Roman" w:hAnsi="Times New Roman"/>
          <w:szCs w:val="24"/>
          <w:u w:val="single"/>
        </w:rPr>
        <w:t>Overview of Data collection System</w:t>
      </w:r>
    </w:p>
    <w:p w:rsidR="00C15932" w:rsidRDefault="00C15932" w:rsidP="00C15932">
      <w:pPr>
        <w:rPr>
          <w:rFonts w:ascii="Times New Roman" w:hAnsi="Times New Roman"/>
          <w:szCs w:val="24"/>
          <w:u w:val="single"/>
        </w:rPr>
      </w:pPr>
    </w:p>
    <w:p w:rsidR="00C15932" w:rsidRPr="005F5C00" w:rsidRDefault="00C15932" w:rsidP="00C15932">
      <w:pPr>
        <w:spacing w:after="120"/>
        <w:rPr>
          <w:rFonts w:ascii="Times New Roman" w:hAnsi="Times New Roman"/>
          <w:i/>
          <w:szCs w:val="24"/>
          <w:u w:val="single"/>
        </w:rPr>
      </w:pPr>
      <w:r w:rsidRPr="005F5C00">
        <w:rPr>
          <w:rFonts w:ascii="Times New Roman" w:hAnsi="Times New Roman"/>
          <w:i/>
          <w:szCs w:val="24"/>
          <w:u w:val="single"/>
        </w:rPr>
        <w:t>Phase I: Facility survey</w:t>
      </w:r>
    </w:p>
    <w:p w:rsidR="00C15932" w:rsidRPr="005F5C00" w:rsidRDefault="00C15932" w:rsidP="00C15932">
      <w:pPr>
        <w:spacing w:after="120"/>
        <w:rPr>
          <w:rFonts w:ascii="Times New Roman" w:hAnsi="Times New Roman"/>
          <w:szCs w:val="24"/>
        </w:rPr>
      </w:pPr>
      <w:r w:rsidRPr="005F5C00">
        <w:rPr>
          <w:rFonts w:ascii="Times New Roman" w:hAnsi="Times New Roman"/>
          <w:szCs w:val="24"/>
          <w:u w:val="single"/>
        </w:rPr>
        <w:t>Abstraction from Workplace Violence Prevention Policies and Procedures:</w:t>
      </w:r>
      <w:r w:rsidRPr="005F5C00">
        <w:rPr>
          <w:rFonts w:ascii="Times New Roman" w:hAnsi="Times New Roman"/>
          <w:szCs w:val="24"/>
        </w:rPr>
        <w:t xml:space="preserve"> These data will be used to measure the compliance of the facility’s workplace violence prevention program. At the time of recruitment, Dr. </w:t>
      </w:r>
      <w:proofErr w:type="spellStart"/>
      <w:r w:rsidRPr="005F5C00">
        <w:rPr>
          <w:rFonts w:ascii="Times New Roman" w:hAnsi="Times New Roman"/>
          <w:szCs w:val="24"/>
        </w:rPr>
        <w:t>Blando</w:t>
      </w:r>
      <w:proofErr w:type="spellEnd"/>
      <w:r w:rsidRPr="005F5C00">
        <w:rPr>
          <w:rFonts w:ascii="Times New Roman" w:hAnsi="Times New Roman"/>
          <w:szCs w:val="24"/>
        </w:rPr>
        <w:t xml:space="preserve"> will request a copy of the facility’s workplace violence prevention policies, procedures and training materials. Receipt of these documents will be requested via email attachment. If not possible by email, we will provide a pre-paid, pre-addressed mailer to the facility for mailing the documents.</w:t>
      </w:r>
    </w:p>
    <w:p w:rsidR="00C15932" w:rsidRPr="005F5C00" w:rsidRDefault="00C15932" w:rsidP="00C15932">
      <w:pPr>
        <w:spacing w:after="120"/>
        <w:rPr>
          <w:rFonts w:ascii="Times New Roman" w:hAnsi="Times New Roman"/>
          <w:szCs w:val="24"/>
        </w:rPr>
      </w:pPr>
      <w:r w:rsidRPr="005F5C00">
        <w:rPr>
          <w:rFonts w:ascii="Times New Roman" w:hAnsi="Times New Roman"/>
          <w:szCs w:val="24"/>
        </w:rPr>
        <w:t>The instrument w</w:t>
      </w:r>
      <w:r>
        <w:rPr>
          <w:rFonts w:ascii="Times New Roman" w:hAnsi="Times New Roman"/>
          <w:szCs w:val="24"/>
        </w:rPr>
        <w:t>as developed and piloted</w:t>
      </w:r>
      <w:r w:rsidRPr="005F5C00">
        <w:rPr>
          <w:rFonts w:ascii="Times New Roman" w:hAnsi="Times New Roman"/>
          <w:szCs w:val="24"/>
        </w:rPr>
        <w:t xml:space="preserve"> by the research team and includes questions that follow the specific elements of the NJ regulations. Dr. </w:t>
      </w:r>
      <w:proofErr w:type="spellStart"/>
      <w:r w:rsidRPr="005F5C00">
        <w:rPr>
          <w:rFonts w:ascii="Times New Roman" w:hAnsi="Times New Roman"/>
          <w:szCs w:val="24"/>
        </w:rPr>
        <w:t>Blando</w:t>
      </w:r>
      <w:proofErr w:type="spellEnd"/>
      <w:r w:rsidRPr="005F5C00">
        <w:rPr>
          <w:rFonts w:ascii="Times New Roman" w:hAnsi="Times New Roman"/>
          <w:szCs w:val="24"/>
        </w:rPr>
        <w:t xml:space="preserve"> will abstract the information prior to the interviews with the violence prevention committee chair. A reliability check of the abstraction will be performed with an additional member of the research team. A copy of the abstraction form is included in Appendix D. </w:t>
      </w:r>
    </w:p>
    <w:p w:rsidR="00C15932" w:rsidRPr="005F5C00" w:rsidRDefault="00C15932" w:rsidP="00C15932">
      <w:pPr>
        <w:spacing w:after="120"/>
        <w:rPr>
          <w:rFonts w:ascii="Times New Roman" w:hAnsi="Times New Roman"/>
          <w:szCs w:val="24"/>
        </w:rPr>
      </w:pPr>
      <w:r w:rsidRPr="005F5C00">
        <w:rPr>
          <w:rFonts w:ascii="Times New Roman" w:hAnsi="Times New Roman"/>
          <w:szCs w:val="24"/>
          <w:u w:val="single"/>
        </w:rPr>
        <w:t>Interviews with Violence Prevention Committee Chairs:</w:t>
      </w:r>
      <w:r w:rsidRPr="005F5C00">
        <w:rPr>
          <w:rFonts w:ascii="Times New Roman" w:hAnsi="Times New Roman"/>
          <w:szCs w:val="24"/>
        </w:rPr>
        <w:t xml:space="preserve"> The purpose of these interviews is to supplement (and clarify, if needed) data abstracted from the policies, procedures and training materials, as well as to obtain qualitative information about the chair’s knowledge and attitudes about the NJ regulations. The interviews will utilize a standardized questionnaire designed for </w:t>
      </w:r>
      <w:r w:rsidRPr="005F5C00">
        <w:rPr>
          <w:rFonts w:ascii="Times New Roman" w:hAnsi="Times New Roman"/>
          <w:szCs w:val="24"/>
        </w:rPr>
        <w:lastRenderedPageBreak/>
        <w:t>administration to the Chair of the Workplace Violence Prevention Committee. At the time of r</w:t>
      </w:r>
      <w:r>
        <w:rPr>
          <w:rFonts w:ascii="Times New Roman" w:hAnsi="Times New Roman"/>
          <w:szCs w:val="24"/>
        </w:rPr>
        <w:t>ecruitment</w:t>
      </w:r>
      <w:r w:rsidRPr="005F5C00">
        <w:rPr>
          <w:rFonts w:ascii="Times New Roman" w:hAnsi="Times New Roman"/>
          <w:szCs w:val="24"/>
        </w:rPr>
        <w:t xml:space="preserve">, Dr. </w:t>
      </w:r>
      <w:proofErr w:type="spellStart"/>
      <w:r w:rsidRPr="005F5C00">
        <w:rPr>
          <w:rFonts w:ascii="Times New Roman" w:hAnsi="Times New Roman"/>
          <w:szCs w:val="24"/>
        </w:rPr>
        <w:t>Blando</w:t>
      </w:r>
      <w:proofErr w:type="spellEnd"/>
      <w:r w:rsidRPr="005F5C00">
        <w:rPr>
          <w:rFonts w:ascii="Times New Roman" w:hAnsi="Times New Roman"/>
          <w:szCs w:val="24"/>
        </w:rPr>
        <w:t xml:space="preserve"> will schedule an interview to be conducted at the facility with the committee chair. </w:t>
      </w:r>
    </w:p>
    <w:p w:rsidR="00C15932" w:rsidRPr="005F5C00" w:rsidRDefault="00C15932" w:rsidP="00C15932">
      <w:pPr>
        <w:spacing w:after="120"/>
        <w:rPr>
          <w:rFonts w:ascii="Times New Roman" w:hAnsi="Times New Roman"/>
          <w:szCs w:val="24"/>
        </w:rPr>
      </w:pPr>
      <w:r w:rsidRPr="005F5C00">
        <w:rPr>
          <w:rFonts w:ascii="Times New Roman" w:hAnsi="Times New Roman"/>
          <w:szCs w:val="24"/>
        </w:rPr>
        <w:t>This instrument was also develop</w:t>
      </w:r>
      <w:r>
        <w:rPr>
          <w:rFonts w:ascii="Times New Roman" w:hAnsi="Times New Roman"/>
          <w:szCs w:val="24"/>
        </w:rPr>
        <w:t>ed and piloted</w:t>
      </w:r>
      <w:r w:rsidRPr="005F5C00">
        <w:rPr>
          <w:rFonts w:ascii="Times New Roman" w:hAnsi="Times New Roman"/>
          <w:szCs w:val="24"/>
        </w:rPr>
        <w:t xml:space="preserve"> by the California study research team. The interview protocol is primarily open-ended to allow for details about the facility’s workplace violence prevention program that may not be documented in the written policies and procedures, as well as information about barriers and facilitators to implementing the regulations. Based on the pilot, we estimate that each interview will take approximately 45-60 minutes to complete. A copy of the interview form is included in Appendix E. </w:t>
      </w:r>
    </w:p>
    <w:p w:rsidR="00C15932" w:rsidRPr="005F5C00" w:rsidRDefault="00C15932" w:rsidP="00C15932">
      <w:pPr>
        <w:spacing w:after="120"/>
        <w:rPr>
          <w:rFonts w:ascii="Times New Roman" w:hAnsi="Times New Roman"/>
          <w:szCs w:val="24"/>
        </w:rPr>
      </w:pPr>
      <w:r w:rsidRPr="005F5C00">
        <w:rPr>
          <w:rFonts w:ascii="Times New Roman" w:hAnsi="Times New Roman"/>
          <w:szCs w:val="24"/>
          <w:u w:val="single"/>
        </w:rPr>
        <w:t>Violent Event Incident Reports and Administrative Records:</w:t>
      </w:r>
      <w:r w:rsidRPr="005F5C00">
        <w:rPr>
          <w:rFonts w:ascii="Times New Roman" w:hAnsi="Times New Roman"/>
          <w:szCs w:val="24"/>
        </w:rPr>
        <w:t xml:space="preserve"> These data will be used to measure changes in the incidence rate of employee violence before and after enactment and phased implementation of the NJ regulations. The violent event data will also be used to describe the circumstances surrounding the events. According to the regulations, facilities are required to gather the following information after a violent incident: date, time and lo</w:t>
      </w:r>
      <w:r w:rsidR="00C95B79">
        <w:rPr>
          <w:rFonts w:ascii="Times New Roman" w:hAnsi="Times New Roman"/>
          <w:szCs w:val="24"/>
        </w:rPr>
        <w:t>cation of the incident;</w:t>
      </w:r>
      <w:r w:rsidRPr="005F5C00">
        <w:rPr>
          <w:rFonts w:ascii="Times New Roman" w:hAnsi="Times New Roman"/>
          <w:szCs w:val="24"/>
        </w:rPr>
        <w:t xml:space="preserve"> job title and job task of the victim; perpetrator</w:t>
      </w:r>
      <w:r w:rsidR="00C95B79">
        <w:rPr>
          <w:rFonts w:ascii="Times New Roman" w:hAnsi="Times New Roman"/>
          <w:szCs w:val="24"/>
        </w:rPr>
        <w:t>’s relationship to victim and number of perpetrators</w:t>
      </w:r>
      <w:r w:rsidRPr="005F5C00">
        <w:rPr>
          <w:rFonts w:ascii="Times New Roman" w:hAnsi="Times New Roman"/>
          <w:szCs w:val="24"/>
        </w:rPr>
        <w:t xml:space="preserve">; description of the violent act, including whether a weapon was used; description of physical injuries; number of employees in the vicinity when the incident occurred, and their actions in response to the incident; recommendations of police advisors, employees or consultants; and actions taken by the facility in response to the incident. </w:t>
      </w:r>
    </w:p>
    <w:p w:rsidR="00C15932" w:rsidRPr="005F5C00" w:rsidRDefault="00C15932" w:rsidP="00C15932">
      <w:pPr>
        <w:spacing w:after="120"/>
        <w:rPr>
          <w:rFonts w:ascii="Times New Roman" w:hAnsi="Times New Roman"/>
          <w:szCs w:val="24"/>
        </w:rPr>
      </w:pPr>
      <w:r w:rsidRPr="005F5C00">
        <w:rPr>
          <w:rFonts w:ascii="Times New Roman" w:hAnsi="Times New Roman"/>
          <w:szCs w:val="24"/>
        </w:rPr>
        <w:t xml:space="preserve">In our pilot with 8 facilities in the </w:t>
      </w:r>
      <w:proofErr w:type="gramStart"/>
      <w:r w:rsidRPr="005F5C00">
        <w:rPr>
          <w:rFonts w:ascii="Times New Roman" w:hAnsi="Times New Roman"/>
          <w:szCs w:val="24"/>
        </w:rPr>
        <w:t>Fall</w:t>
      </w:r>
      <w:proofErr w:type="gramEnd"/>
      <w:r w:rsidRPr="005F5C00">
        <w:rPr>
          <w:rFonts w:ascii="Times New Roman" w:hAnsi="Times New Roman"/>
          <w:szCs w:val="24"/>
        </w:rPr>
        <w:t xml:space="preserve"> 2010, violent event data were available electronically for all sites. For data available electronically, we will request a personal de-identified dataset that contains the variables required in the NJ regulations. For facilities where data are not available electronically, we will abstract on-site from hard-copy incident reports. Upon request from a facility, we will </w:t>
      </w:r>
      <w:r w:rsidR="00C95B79">
        <w:rPr>
          <w:rFonts w:ascii="Times New Roman" w:hAnsi="Times New Roman"/>
          <w:szCs w:val="24"/>
        </w:rPr>
        <w:t>utilize a d</w:t>
      </w:r>
      <w:r w:rsidRPr="005F5C00">
        <w:rPr>
          <w:rFonts w:ascii="Times New Roman" w:hAnsi="Times New Roman"/>
          <w:szCs w:val="24"/>
        </w:rPr>
        <w:t xml:space="preserve">ata use agreement </w:t>
      </w:r>
      <w:r w:rsidR="00C95B79">
        <w:rPr>
          <w:rFonts w:ascii="Times New Roman" w:hAnsi="Times New Roman"/>
          <w:szCs w:val="24"/>
        </w:rPr>
        <w:t xml:space="preserve">(0.137b form) </w:t>
      </w:r>
      <w:r w:rsidRPr="005F5C00">
        <w:rPr>
          <w:rFonts w:ascii="Times New Roman" w:hAnsi="Times New Roman"/>
          <w:szCs w:val="24"/>
        </w:rPr>
        <w:t xml:space="preserve">to access violent event data. Dr. </w:t>
      </w:r>
      <w:proofErr w:type="spellStart"/>
      <w:r w:rsidRPr="005F5C00">
        <w:rPr>
          <w:rFonts w:ascii="Times New Roman" w:hAnsi="Times New Roman"/>
          <w:szCs w:val="24"/>
        </w:rPr>
        <w:t>Blando</w:t>
      </w:r>
      <w:proofErr w:type="spellEnd"/>
      <w:r w:rsidRPr="005F5C00">
        <w:rPr>
          <w:rFonts w:ascii="Times New Roman" w:hAnsi="Times New Roman"/>
          <w:szCs w:val="24"/>
        </w:rPr>
        <w:t xml:space="preserve"> will take primary responsibility for the abstraction from both on-site and electronic files. </w:t>
      </w:r>
      <w:proofErr w:type="gramStart"/>
      <w:r w:rsidRPr="005F5C00">
        <w:rPr>
          <w:rFonts w:ascii="Times New Roman" w:hAnsi="Times New Roman"/>
          <w:szCs w:val="24"/>
        </w:rPr>
        <w:t xml:space="preserve">Ms. Emily O’Hagan R.N. (retired NJ Department of Health and Senior Services), who will work </w:t>
      </w:r>
      <w:r w:rsidR="00C95B79">
        <w:rPr>
          <w:rFonts w:ascii="Times New Roman" w:hAnsi="Times New Roman"/>
          <w:szCs w:val="24"/>
        </w:rPr>
        <w:t xml:space="preserve">as a consultant on the </w:t>
      </w:r>
      <w:proofErr w:type="spellStart"/>
      <w:r w:rsidR="00C95B79">
        <w:rPr>
          <w:rFonts w:ascii="Times New Roman" w:hAnsi="Times New Roman"/>
          <w:szCs w:val="24"/>
        </w:rPr>
        <w:t>proposeid</w:t>
      </w:r>
      <w:r w:rsidRPr="005F5C00">
        <w:rPr>
          <w:rFonts w:ascii="Times New Roman" w:hAnsi="Times New Roman"/>
          <w:szCs w:val="24"/>
        </w:rPr>
        <w:t>project</w:t>
      </w:r>
      <w:proofErr w:type="spellEnd"/>
      <w:r w:rsidRPr="005F5C00">
        <w:rPr>
          <w:rFonts w:ascii="Times New Roman" w:hAnsi="Times New Roman"/>
          <w:szCs w:val="24"/>
        </w:rPr>
        <w:t xml:space="preserve">, will assist Dr. </w:t>
      </w:r>
      <w:proofErr w:type="spellStart"/>
      <w:r w:rsidRPr="005F5C00">
        <w:rPr>
          <w:rFonts w:ascii="Times New Roman" w:hAnsi="Times New Roman"/>
          <w:szCs w:val="24"/>
        </w:rPr>
        <w:t>Blando</w:t>
      </w:r>
      <w:proofErr w:type="spellEnd"/>
      <w:r w:rsidRPr="005F5C00">
        <w:rPr>
          <w:rFonts w:ascii="Times New Roman" w:hAnsi="Times New Roman"/>
          <w:szCs w:val="24"/>
        </w:rPr>
        <w:t xml:space="preserve"> with data abstraction.</w:t>
      </w:r>
      <w:proofErr w:type="gramEnd"/>
      <w:r w:rsidRPr="005F5C00">
        <w:rPr>
          <w:rFonts w:ascii="Times New Roman" w:hAnsi="Times New Roman"/>
          <w:szCs w:val="24"/>
        </w:rPr>
        <w:t xml:space="preserve"> Ms. O’Hagan was a key field staff member in the previous NIOSH-funded California legislation study. In addition, her experience in both clinical care and public health will have significant utility in this phase of the project. A reliability check of abstracted violent event data will be performed with an additional member of the research team. A copy of the employee incident information abstractio</w:t>
      </w:r>
      <w:r>
        <w:rPr>
          <w:rFonts w:ascii="Times New Roman" w:hAnsi="Times New Roman"/>
          <w:szCs w:val="24"/>
        </w:rPr>
        <w:t>n form is included in Appendix</w:t>
      </w:r>
      <w:r w:rsidRPr="005F5C00">
        <w:rPr>
          <w:rFonts w:ascii="Times New Roman" w:hAnsi="Times New Roman"/>
          <w:szCs w:val="24"/>
        </w:rPr>
        <w:t xml:space="preserve">. </w:t>
      </w:r>
    </w:p>
    <w:p w:rsidR="00C15932" w:rsidRPr="005F5C00" w:rsidRDefault="00C15932" w:rsidP="00C15932">
      <w:pPr>
        <w:spacing w:after="120"/>
        <w:rPr>
          <w:rFonts w:ascii="Times New Roman" w:hAnsi="Times New Roman"/>
          <w:szCs w:val="24"/>
        </w:rPr>
      </w:pPr>
      <w:r w:rsidRPr="005F5C00">
        <w:rPr>
          <w:rFonts w:ascii="Times New Roman" w:hAnsi="Times New Roman"/>
          <w:szCs w:val="24"/>
        </w:rPr>
        <w:t>Violent event data will be requested for the three years preceding enactment of the legislation (2009-20111) and three years’ post enactment (2012-2014). In keeping with the regulation’s definition of a violent event and to standardize data collection across facilities, we will request incident reports that document physical assaults only. Based on our preliminary research in hospitals, workers are more inclined to report physical violence than verbal threats of violence, which gives us a</w:t>
      </w:r>
      <w:r>
        <w:rPr>
          <w:rFonts w:ascii="Times New Roman" w:hAnsi="Times New Roman"/>
          <w:szCs w:val="24"/>
        </w:rPr>
        <w:t xml:space="preserve"> level of confidence that under</w:t>
      </w:r>
      <w:r w:rsidRPr="005F5C00">
        <w:rPr>
          <w:rFonts w:ascii="Times New Roman" w:hAnsi="Times New Roman"/>
          <w:szCs w:val="24"/>
        </w:rPr>
        <w:t xml:space="preserve">reporting will be minimal.              </w:t>
      </w:r>
    </w:p>
    <w:p w:rsidR="00C15932" w:rsidRPr="005F5C00" w:rsidRDefault="00C15932" w:rsidP="00C15932">
      <w:pPr>
        <w:spacing w:after="120"/>
        <w:rPr>
          <w:rFonts w:ascii="Times New Roman" w:hAnsi="Times New Roman"/>
          <w:color w:val="000000"/>
          <w:szCs w:val="24"/>
        </w:rPr>
      </w:pPr>
      <w:r w:rsidRPr="005F5C00">
        <w:rPr>
          <w:rFonts w:ascii="Times New Roman" w:hAnsi="Times New Roman"/>
          <w:color w:val="000000"/>
          <w:szCs w:val="24"/>
        </w:rPr>
        <w:t>The NJ Department of Health and Senior Services (NJDHSS) Division of Health Care Facility Evaluation and Licensing, Office of Health Care Financing maintains financial and operational data on all licensed health care facilities within the state. This information is collected via standard annual data submissions (i.e. Form C data) that healthcare facilities must complete in June as per N.J.A.C. 8:31B. This information is detailed and contains specifics such as employee hours, physician fees, and other cost information. Employee hour</w:t>
      </w:r>
      <w:r w:rsidRPr="005F5C00">
        <w:rPr>
          <w:rFonts w:ascii="Times New Roman" w:hAnsi="Times New Roman"/>
          <w:szCs w:val="24"/>
        </w:rPr>
        <w:t xml:space="preserve"> data will be used as the </w:t>
      </w:r>
      <w:r w:rsidRPr="005F5C00">
        <w:rPr>
          <w:rFonts w:ascii="Times New Roman" w:hAnsi="Times New Roman"/>
          <w:szCs w:val="24"/>
        </w:rPr>
        <w:lastRenderedPageBreak/>
        <w:t xml:space="preserve">denominator values in incidence rate calculations to accomplish Specific Aim 3. </w:t>
      </w:r>
      <w:r w:rsidRPr="005F5C00">
        <w:rPr>
          <w:rFonts w:ascii="Times New Roman" w:hAnsi="Times New Roman"/>
          <w:color w:val="000000"/>
          <w:szCs w:val="24"/>
        </w:rPr>
        <w:t xml:space="preserve">The employee </w:t>
      </w:r>
      <w:proofErr w:type="gramStart"/>
      <w:r w:rsidRPr="005F5C00">
        <w:rPr>
          <w:rFonts w:ascii="Times New Roman" w:hAnsi="Times New Roman"/>
          <w:color w:val="000000"/>
          <w:szCs w:val="24"/>
        </w:rPr>
        <w:t>hours</w:t>
      </w:r>
      <w:proofErr w:type="gramEnd"/>
      <w:r w:rsidRPr="005F5C00">
        <w:rPr>
          <w:rFonts w:ascii="Times New Roman" w:hAnsi="Times New Roman"/>
          <w:color w:val="000000"/>
          <w:szCs w:val="24"/>
        </w:rPr>
        <w:t xml:space="preserve"> data are broken down by 50 different departmental cost centers, which include all employee hours for the emergency department, behavioral health, and skilled nursing care units. Therefore, the total number of employee hours charged to a particular cost center will be contained within this form C data if a licensed health care facility has an emergency department, behavioral health care unit, or skilled nursing care. Each of the eligible hospitals for the proposed study fit these criteria. </w:t>
      </w:r>
    </w:p>
    <w:p w:rsidR="00C15932" w:rsidRPr="005F5C00" w:rsidRDefault="00C15932" w:rsidP="00C15932">
      <w:pPr>
        <w:spacing w:after="120"/>
        <w:rPr>
          <w:rFonts w:ascii="Times New Roman" w:hAnsi="Times New Roman"/>
          <w:color w:val="000000"/>
          <w:szCs w:val="24"/>
        </w:rPr>
      </w:pPr>
      <w:r w:rsidRPr="005F5C00">
        <w:rPr>
          <w:rFonts w:ascii="Times New Roman" w:hAnsi="Times New Roman"/>
          <w:color w:val="000000"/>
          <w:szCs w:val="24"/>
        </w:rPr>
        <w:t xml:space="preserve">The study team had abstracted employee </w:t>
      </w:r>
      <w:proofErr w:type="gramStart"/>
      <w:r w:rsidRPr="005F5C00">
        <w:rPr>
          <w:rFonts w:ascii="Times New Roman" w:hAnsi="Times New Roman"/>
          <w:color w:val="000000"/>
          <w:szCs w:val="24"/>
        </w:rPr>
        <w:t>hours</w:t>
      </w:r>
      <w:proofErr w:type="gramEnd"/>
      <w:r w:rsidRPr="005F5C00">
        <w:rPr>
          <w:rFonts w:ascii="Times New Roman" w:hAnsi="Times New Roman"/>
          <w:color w:val="000000"/>
          <w:szCs w:val="24"/>
        </w:rPr>
        <w:t xml:space="preserve"> data for emergency departments and behavioral health units in the previous study for the years 1992 - 2001, at which time the data were maintained via hard copy. However, since 2001 the NJDHSS has maintained the data in electronic formats. These electronic databases are considered public information and can be obtained via Open Public Records Act (OPRA) requests. </w:t>
      </w:r>
      <w:r w:rsidRPr="00107AE8">
        <w:rPr>
          <w:rFonts w:ascii="Times New Roman" w:hAnsi="Times New Roman"/>
          <w:color w:val="000000"/>
          <w:szCs w:val="24"/>
        </w:rPr>
        <w:t xml:space="preserve">The study team has already obtained the Form C data for all hospitals in NJ for the years 2005 - 2009 through a previous OPRA request. </w:t>
      </w:r>
      <w:r w:rsidRPr="005F5C00">
        <w:rPr>
          <w:rFonts w:ascii="Times New Roman" w:hAnsi="Times New Roman"/>
          <w:color w:val="000000"/>
          <w:szCs w:val="24"/>
        </w:rPr>
        <w:t>Data becomes available approximately one year after the data submission.</w:t>
      </w:r>
      <w:r w:rsidRPr="005F5C00">
        <w:rPr>
          <w:rFonts w:ascii="Times New Roman" w:hAnsi="Times New Roman"/>
          <w:b/>
          <w:color w:val="000000"/>
          <w:szCs w:val="24"/>
        </w:rPr>
        <w:t xml:space="preserve"> </w:t>
      </w:r>
      <w:r w:rsidRPr="005F5C00">
        <w:rPr>
          <w:rFonts w:ascii="Times New Roman" w:hAnsi="Times New Roman"/>
          <w:color w:val="000000"/>
          <w:szCs w:val="24"/>
        </w:rPr>
        <w:t xml:space="preserve">Therefore, 2010 data will become available in June 2011.   </w:t>
      </w:r>
    </w:p>
    <w:p w:rsidR="00C15932" w:rsidRDefault="00C15932" w:rsidP="00C15932">
      <w:pPr>
        <w:spacing w:after="120"/>
        <w:rPr>
          <w:rFonts w:ascii="Times New Roman" w:hAnsi="Times New Roman"/>
          <w:i/>
          <w:szCs w:val="24"/>
          <w:u w:val="single"/>
        </w:rPr>
      </w:pPr>
    </w:p>
    <w:p w:rsidR="00C15932" w:rsidRPr="005F5C00" w:rsidRDefault="00C15932" w:rsidP="00C15932">
      <w:pPr>
        <w:spacing w:after="120"/>
        <w:rPr>
          <w:rFonts w:ascii="Times New Roman" w:hAnsi="Times New Roman"/>
          <w:i/>
          <w:szCs w:val="24"/>
          <w:u w:val="single"/>
        </w:rPr>
      </w:pPr>
      <w:r w:rsidRPr="005F5C00">
        <w:rPr>
          <w:rFonts w:ascii="Times New Roman" w:hAnsi="Times New Roman"/>
          <w:i/>
          <w:szCs w:val="24"/>
          <w:u w:val="single"/>
        </w:rPr>
        <w:t xml:space="preserve">Phase II: Nurse </w:t>
      </w:r>
      <w:proofErr w:type="gramStart"/>
      <w:r w:rsidRPr="005F5C00">
        <w:rPr>
          <w:rFonts w:ascii="Times New Roman" w:hAnsi="Times New Roman"/>
          <w:i/>
          <w:szCs w:val="24"/>
          <w:u w:val="single"/>
        </w:rPr>
        <w:t>survey</w:t>
      </w:r>
      <w:proofErr w:type="gramEnd"/>
    </w:p>
    <w:p w:rsidR="00C15932" w:rsidRPr="005F5C00" w:rsidRDefault="00C15932" w:rsidP="00C15932">
      <w:pPr>
        <w:spacing w:after="120"/>
        <w:rPr>
          <w:rFonts w:ascii="Times New Roman" w:hAnsi="Times New Roman"/>
          <w:szCs w:val="24"/>
        </w:rPr>
      </w:pPr>
      <w:r w:rsidRPr="005F5C00">
        <w:rPr>
          <w:rFonts w:ascii="Times New Roman" w:hAnsi="Times New Roman"/>
          <w:szCs w:val="24"/>
          <w:u w:val="single"/>
        </w:rPr>
        <w:t>Self-Administered Survey:</w:t>
      </w:r>
      <w:r w:rsidRPr="005F5C00">
        <w:rPr>
          <w:rFonts w:ascii="Times New Roman" w:hAnsi="Times New Roman"/>
          <w:szCs w:val="24"/>
        </w:rPr>
        <w:t xml:space="preserve"> The purpose of this survey is to document the type and frequency of workplace violence prevention training nurses receive.</w:t>
      </w:r>
      <w:r w:rsidRPr="005F5C00" w:rsidDel="0086007E">
        <w:rPr>
          <w:rFonts w:ascii="Times New Roman" w:hAnsi="Times New Roman"/>
          <w:szCs w:val="24"/>
        </w:rPr>
        <w:t xml:space="preserve"> </w:t>
      </w:r>
      <w:r w:rsidRPr="005F5C00">
        <w:rPr>
          <w:rFonts w:ascii="Times New Roman" w:hAnsi="Times New Roman"/>
          <w:szCs w:val="24"/>
        </w:rPr>
        <w:t xml:space="preserve">The survey will be mailed with a self-addressed, stamped envelope for return to the third-party contractor. The contractor will track and manage the mailing and response. The contractor will also enter the survey data and send the completed de-identified tracking and survey databases to NIOSH. NIOSH will have direct access to the database of any surveys completed online. </w:t>
      </w:r>
    </w:p>
    <w:p w:rsidR="00C15932" w:rsidRPr="005F5C00" w:rsidRDefault="00C15932" w:rsidP="00C15932">
      <w:pPr>
        <w:spacing w:after="120"/>
        <w:rPr>
          <w:rFonts w:ascii="Times New Roman" w:hAnsi="Times New Roman"/>
          <w:szCs w:val="24"/>
        </w:rPr>
      </w:pPr>
      <w:r w:rsidRPr="005F5C00">
        <w:rPr>
          <w:rFonts w:ascii="Times New Roman" w:hAnsi="Times New Roman"/>
          <w:szCs w:val="24"/>
        </w:rPr>
        <w:t>The survey will include questions about nurses’ knowledge of the NJ regulations, whether they receive the training components mandated in the regulations and their experience with verbal and physical assaults in the previous year</w:t>
      </w:r>
      <w:r w:rsidRPr="005F5C00">
        <w:rPr>
          <w:rFonts w:ascii="Times New Roman" w:hAnsi="Times New Roman"/>
          <w:b/>
          <w:szCs w:val="24"/>
        </w:rPr>
        <w:t>.</w:t>
      </w:r>
      <w:r w:rsidRPr="005F5C00">
        <w:rPr>
          <w:rFonts w:ascii="Times New Roman" w:hAnsi="Times New Roman"/>
          <w:szCs w:val="24"/>
        </w:rPr>
        <w:t xml:space="preserve"> We estimate the survey to take no more than 20 minutes to complete. A copy of the survey is included in Appendix G. The survey will be pilot-tested in </w:t>
      </w:r>
      <w:proofErr w:type="gramStart"/>
      <w:r w:rsidRPr="005F5C00">
        <w:rPr>
          <w:rFonts w:ascii="Times New Roman" w:hAnsi="Times New Roman"/>
          <w:szCs w:val="24"/>
        </w:rPr>
        <w:t>Summer</w:t>
      </w:r>
      <w:proofErr w:type="gramEnd"/>
      <w:r w:rsidRPr="005F5C00">
        <w:rPr>
          <w:rFonts w:ascii="Times New Roman" w:hAnsi="Times New Roman"/>
          <w:szCs w:val="24"/>
        </w:rPr>
        <w:t xml:space="preserve"> 2011 prior to full-scale administration.  </w:t>
      </w:r>
    </w:p>
    <w:p w:rsidR="00C15932" w:rsidRDefault="00C15932" w:rsidP="00C15932">
      <w:pPr>
        <w:spacing w:after="120"/>
        <w:rPr>
          <w:rFonts w:ascii="Times New Roman" w:hAnsi="Times New Roman"/>
          <w:szCs w:val="24"/>
        </w:rPr>
      </w:pPr>
      <w:r w:rsidRPr="005F5C00">
        <w:rPr>
          <w:rFonts w:ascii="Times New Roman" w:hAnsi="Times New Roman"/>
          <w:szCs w:val="24"/>
        </w:rPr>
        <w:t>A letter of introduction with inform</w:t>
      </w:r>
      <w:r>
        <w:rPr>
          <w:rFonts w:ascii="Times New Roman" w:hAnsi="Times New Roman"/>
          <w:szCs w:val="24"/>
        </w:rPr>
        <w:t>ation on consent (see appendix</w:t>
      </w:r>
      <w:r w:rsidRPr="005F5C00">
        <w:rPr>
          <w:rFonts w:ascii="Times New Roman" w:hAnsi="Times New Roman"/>
          <w:szCs w:val="24"/>
        </w:rPr>
        <w:t xml:space="preserve">) will be included with the survey questionnaire.  Names of nurses will not be recorded on the survey questionnaire and thus, their questionnaires will not be shared with their employers.   The survey poses minimal risk to nurses and human subjects review approval </w:t>
      </w:r>
      <w:r>
        <w:rPr>
          <w:rFonts w:ascii="Times New Roman" w:hAnsi="Times New Roman"/>
          <w:szCs w:val="24"/>
        </w:rPr>
        <w:t>is not a problem</w:t>
      </w:r>
      <w:r w:rsidRPr="005F5C00">
        <w:rPr>
          <w:rFonts w:ascii="Times New Roman" w:hAnsi="Times New Roman"/>
          <w:szCs w:val="24"/>
        </w:rPr>
        <w:t>.</w:t>
      </w:r>
    </w:p>
    <w:p w:rsidR="00C15932" w:rsidRPr="00C9284B" w:rsidRDefault="00C15932" w:rsidP="00C15932">
      <w:pPr>
        <w:spacing w:after="120"/>
        <w:rPr>
          <w:rFonts w:ascii="Times New Roman" w:hAnsi="Times New Roman"/>
          <w:szCs w:val="24"/>
        </w:rPr>
      </w:pPr>
      <w:r w:rsidRPr="00C9284B">
        <w:rPr>
          <w:rFonts w:ascii="Times New Roman" w:hAnsi="Times New Roman"/>
          <w:szCs w:val="24"/>
        </w:rPr>
        <w:t>All hard-copy forms will be stored in locked filing cabinets in locked project staff offices and shredded once data entry and cleaning are completed.</w:t>
      </w:r>
    </w:p>
    <w:p w:rsidR="00C15932" w:rsidRPr="005F5C00" w:rsidRDefault="00C15932" w:rsidP="00C15932">
      <w:pPr>
        <w:spacing w:after="120"/>
        <w:rPr>
          <w:rFonts w:ascii="Times New Roman" w:hAnsi="Times New Roman"/>
          <w:color w:val="000000"/>
          <w:szCs w:val="24"/>
        </w:rPr>
      </w:pPr>
      <w:r w:rsidRPr="005F5C00">
        <w:rPr>
          <w:rFonts w:ascii="Times New Roman" w:hAnsi="Times New Roman"/>
          <w:i/>
          <w:szCs w:val="24"/>
          <w:u w:val="single"/>
        </w:rPr>
        <w:t>Pilot Test</w:t>
      </w:r>
    </w:p>
    <w:p w:rsidR="00C15932" w:rsidRPr="005F5C00" w:rsidRDefault="00C15932" w:rsidP="00C15932">
      <w:pPr>
        <w:spacing w:after="120"/>
        <w:rPr>
          <w:rFonts w:ascii="Times New Roman" w:hAnsi="Times New Roman"/>
          <w:color w:val="000000"/>
          <w:szCs w:val="24"/>
        </w:rPr>
      </w:pPr>
      <w:r w:rsidRPr="005F5C00">
        <w:rPr>
          <w:rFonts w:ascii="Times New Roman" w:hAnsi="Times New Roman"/>
          <w:szCs w:val="24"/>
        </w:rPr>
        <w:t xml:space="preserve">In preparation for the proposed project, we pilot-tested the data collection instrument to be used to interview administrators about the elements of their facility’s workplace violence prevention programs. The pilot test was instrumental in improving the interview process and provided assurance that an interview will be an effective way of obtaining detailed information from administrators. The pilot test involved administration of the survey in a direct face-to-face interview at hospitals in an identical manner proposed for this project. The pilot was conducted with eight NJ healthcare facilities in October and November 2010. Facilities were selected to represent various hospital types, specifically acute care (general) and psychiatric hospitals, and </w:t>
      </w:r>
      <w:r w:rsidRPr="005F5C00">
        <w:rPr>
          <w:rFonts w:ascii="Times New Roman" w:hAnsi="Times New Roman"/>
          <w:szCs w:val="24"/>
        </w:rPr>
        <w:lastRenderedPageBreak/>
        <w:t xml:space="preserve">sizes. Based on the pilot, we developed two data collection instruments, one as the interview form and the other to abstract data from the facility’s written programs. To keep the interview to 45-60 minutes, the abstraction form was developed to obtain information on the facilities workplace violence prevention program, leaving the interview to provide more qualitative input into the barriers and facilitators to interpreting and implementing the NJ regulations. </w:t>
      </w:r>
    </w:p>
    <w:p w:rsidR="00C15932" w:rsidRDefault="00C15932" w:rsidP="00C15932">
      <w:pPr>
        <w:rPr>
          <w:rFonts w:ascii="Times New Roman" w:hAnsi="Times New Roman"/>
          <w:szCs w:val="24"/>
          <w:u w:val="single"/>
        </w:rPr>
      </w:pPr>
      <w:r w:rsidRPr="002E49E5">
        <w:rPr>
          <w:rFonts w:ascii="Times New Roman" w:hAnsi="Times New Roman"/>
          <w:szCs w:val="24"/>
          <w:u w:val="single"/>
        </w:rPr>
        <w:t>Items of Information to be Collected</w:t>
      </w:r>
    </w:p>
    <w:p w:rsidR="00C15932" w:rsidRDefault="00C15932" w:rsidP="00C15932">
      <w:pPr>
        <w:rPr>
          <w:rFonts w:ascii="Times New Roman" w:hAnsi="Times New Roman"/>
          <w:szCs w:val="24"/>
          <w:u w:val="single"/>
        </w:rPr>
      </w:pPr>
    </w:p>
    <w:p w:rsidR="00C15932" w:rsidRDefault="00C15932" w:rsidP="00C15932">
      <w:pPr>
        <w:rPr>
          <w:rFonts w:ascii="Times New Roman" w:hAnsi="Times New Roman"/>
          <w:szCs w:val="24"/>
        </w:rPr>
      </w:pPr>
      <w:r>
        <w:rPr>
          <w:rFonts w:ascii="Times New Roman" w:hAnsi="Times New Roman"/>
          <w:szCs w:val="24"/>
        </w:rPr>
        <w:t>No individually identifiable information is being collected.</w:t>
      </w:r>
    </w:p>
    <w:p w:rsidR="00C15932" w:rsidRDefault="00C15932" w:rsidP="00C15932">
      <w:pPr>
        <w:rPr>
          <w:rFonts w:ascii="Times New Roman" w:hAnsi="Times New Roman"/>
          <w:szCs w:val="24"/>
        </w:rPr>
      </w:pPr>
    </w:p>
    <w:p w:rsidR="00C15932" w:rsidRPr="005213C2" w:rsidRDefault="00C15932" w:rsidP="00C15932">
      <w:pPr>
        <w:rPr>
          <w:rFonts w:ascii="Times New Roman" w:hAnsi="Times New Roman"/>
          <w:szCs w:val="24"/>
        </w:rPr>
      </w:pPr>
      <w:r>
        <w:rPr>
          <w:rFonts w:ascii="Times New Roman" w:hAnsi="Times New Roman"/>
          <w:szCs w:val="24"/>
        </w:rPr>
        <w:t xml:space="preserve">For the </w:t>
      </w:r>
      <w:r>
        <w:rPr>
          <w:rFonts w:ascii="Times New Roman" w:hAnsi="Times New Roman"/>
          <w:i/>
          <w:szCs w:val="24"/>
        </w:rPr>
        <w:t>Facility Survey</w:t>
      </w:r>
      <w:r>
        <w:rPr>
          <w:rFonts w:ascii="Times New Roman" w:hAnsi="Times New Roman"/>
          <w:szCs w:val="24"/>
        </w:rPr>
        <w:t>, the following information will be collected: 1</w:t>
      </w:r>
      <w:r w:rsidRPr="00713B58">
        <w:rPr>
          <w:szCs w:val="24"/>
        </w:rPr>
        <w:t xml:space="preserve">) </w:t>
      </w:r>
      <w:r w:rsidRPr="005213C2">
        <w:rPr>
          <w:rFonts w:ascii="Times New Roman" w:hAnsi="Times New Roman"/>
          <w:szCs w:val="24"/>
        </w:rPr>
        <w:t>establishment of a violence prevention committee with the required membership including at least 50% of the committee members to have routine patient contact, 2) a written violence prevention plan with the required</w:t>
      </w:r>
      <w:r>
        <w:rPr>
          <w:rFonts w:ascii="Times New Roman" w:hAnsi="Times New Roman"/>
          <w:szCs w:val="24"/>
        </w:rPr>
        <w:t xml:space="preserve"> components, 3</w:t>
      </w:r>
      <w:r w:rsidRPr="005213C2">
        <w:rPr>
          <w:rFonts w:ascii="Times New Roman" w:hAnsi="Times New Roman"/>
          <w:szCs w:val="24"/>
        </w:rPr>
        <w:t xml:space="preserve">) initial and annual violence training with </w:t>
      </w:r>
      <w:r>
        <w:rPr>
          <w:rFonts w:ascii="Times New Roman" w:hAnsi="Times New Roman"/>
          <w:szCs w:val="24"/>
        </w:rPr>
        <w:t xml:space="preserve"> required elements, 4</w:t>
      </w:r>
      <w:r w:rsidRPr="005213C2">
        <w:rPr>
          <w:rFonts w:ascii="Times New Roman" w:hAnsi="Times New Roman"/>
          <w:szCs w:val="24"/>
        </w:rPr>
        <w:t>) sufficiently trained personnel who can identify risk factors for violence and respond appropriately,</w:t>
      </w:r>
      <w:r>
        <w:rPr>
          <w:rFonts w:ascii="Times New Roman" w:hAnsi="Times New Roman"/>
          <w:szCs w:val="24"/>
        </w:rPr>
        <w:t xml:space="preserve"> 5</w:t>
      </w:r>
      <w:r w:rsidRPr="005213C2">
        <w:rPr>
          <w:rFonts w:ascii="Times New Roman" w:hAnsi="Times New Roman"/>
          <w:szCs w:val="24"/>
        </w:rPr>
        <w:t>) recordkeeping of all violent acts agains</w:t>
      </w:r>
      <w:r>
        <w:rPr>
          <w:rFonts w:ascii="Times New Roman" w:hAnsi="Times New Roman"/>
          <w:szCs w:val="24"/>
        </w:rPr>
        <w:t>t employees while at work, and 6</w:t>
      </w:r>
      <w:r w:rsidRPr="005213C2">
        <w:rPr>
          <w:rFonts w:ascii="Times New Roman" w:hAnsi="Times New Roman"/>
          <w:szCs w:val="24"/>
        </w:rPr>
        <w:t>) a post-incident response system.</w:t>
      </w:r>
    </w:p>
    <w:p w:rsidR="00C15932" w:rsidRDefault="00C15932" w:rsidP="00C15932">
      <w:pPr>
        <w:rPr>
          <w:rFonts w:ascii="Times New Roman" w:hAnsi="Times New Roman"/>
          <w:szCs w:val="24"/>
          <w:u w:val="single"/>
        </w:rPr>
      </w:pPr>
    </w:p>
    <w:p w:rsidR="00C15932" w:rsidRPr="008B0A7C" w:rsidRDefault="00C15932" w:rsidP="00C15932">
      <w:pPr>
        <w:spacing w:after="120"/>
        <w:rPr>
          <w:rFonts w:ascii="Times New Roman" w:hAnsi="Times New Roman"/>
          <w:szCs w:val="24"/>
        </w:rPr>
      </w:pPr>
      <w:r w:rsidRPr="008B0A7C">
        <w:rPr>
          <w:rFonts w:ascii="Times New Roman" w:hAnsi="Times New Roman"/>
          <w:szCs w:val="24"/>
        </w:rPr>
        <w:t xml:space="preserve">For  the </w:t>
      </w:r>
      <w:r w:rsidRPr="008B0A7C">
        <w:rPr>
          <w:rFonts w:ascii="Times New Roman" w:hAnsi="Times New Roman"/>
          <w:i/>
          <w:szCs w:val="24"/>
        </w:rPr>
        <w:t>Violent Event Incident Reports and Administrative Records</w:t>
      </w:r>
      <w:r>
        <w:rPr>
          <w:rFonts w:ascii="Times New Roman" w:hAnsi="Times New Roman"/>
          <w:szCs w:val="24"/>
        </w:rPr>
        <w:t>, a</w:t>
      </w:r>
      <w:r w:rsidRPr="008B0A7C">
        <w:rPr>
          <w:rFonts w:ascii="Times New Roman" w:hAnsi="Times New Roman"/>
          <w:szCs w:val="24"/>
        </w:rPr>
        <w:t>ccording to the regulations, facilities are required to gather the following information after a violent incident: date, time and location of the incident; identity, job title and job task of the victim; identity of the perpetrator; description of the violent act, including whether a weapon was used; description of physical injuries; number of employees in the vicinity when the incident occurred, and their actions in response to the incident; recommendations of police advisors, employees or consultants; and actions taken by the facility in response to the incident. Violent event data will be requested for the three years preceding enactment of the legislation (2009-20111) and three years’ post enactment (2012-2014). In keeping with the regulation’s definition of a violent event and to standardize data collection across facilities, we will request incident reports that document physical assaults only. Based on our preliminary research in hospitals, workers are more inclined to report physical violence than verbal threats of violence, which gives us a</w:t>
      </w:r>
      <w:r>
        <w:rPr>
          <w:rFonts w:ascii="Times New Roman" w:hAnsi="Times New Roman"/>
          <w:szCs w:val="24"/>
        </w:rPr>
        <w:t xml:space="preserve"> level of confidence that under</w:t>
      </w:r>
      <w:r w:rsidRPr="008B0A7C">
        <w:rPr>
          <w:rFonts w:ascii="Times New Roman" w:hAnsi="Times New Roman"/>
          <w:szCs w:val="24"/>
        </w:rPr>
        <w:t xml:space="preserve">reporting will be minimal.   </w:t>
      </w:r>
    </w:p>
    <w:p w:rsidR="00C15932" w:rsidRPr="008B0A7C" w:rsidRDefault="00C15932" w:rsidP="00C15932">
      <w:pPr>
        <w:spacing w:after="120"/>
        <w:rPr>
          <w:rFonts w:ascii="Times New Roman" w:hAnsi="Times New Roman"/>
          <w:szCs w:val="24"/>
        </w:rPr>
      </w:pPr>
      <w:r>
        <w:rPr>
          <w:rFonts w:ascii="Times New Roman" w:hAnsi="Times New Roman"/>
          <w:szCs w:val="24"/>
        </w:rPr>
        <w:t xml:space="preserve">The purpose of the </w:t>
      </w:r>
      <w:r w:rsidRPr="005213C2">
        <w:rPr>
          <w:rFonts w:ascii="Times New Roman" w:hAnsi="Times New Roman"/>
          <w:i/>
          <w:szCs w:val="24"/>
        </w:rPr>
        <w:t>self-administered survey</w:t>
      </w:r>
      <w:r w:rsidRPr="008B0A7C">
        <w:rPr>
          <w:rFonts w:ascii="Times New Roman" w:hAnsi="Times New Roman"/>
          <w:szCs w:val="24"/>
        </w:rPr>
        <w:t xml:space="preserve"> is to document the type and frequency of workplace violence prevention training nurses receive.</w:t>
      </w:r>
      <w:r w:rsidRPr="008B0A7C" w:rsidDel="0086007E">
        <w:rPr>
          <w:rFonts w:ascii="Times New Roman" w:hAnsi="Times New Roman"/>
          <w:szCs w:val="24"/>
        </w:rPr>
        <w:t xml:space="preserve"> </w:t>
      </w:r>
      <w:r w:rsidRPr="008B0A7C">
        <w:rPr>
          <w:rFonts w:ascii="Times New Roman" w:hAnsi="Times New Roman"/>
          <w:szCs w:val="24"/>
        </w:rPr>
        <w:t>The survey will include questions about nurses’ knowledge of the NJ regulations, whether they receive the training components mandated in the regulations and their experience with verbal and physical assaults in the previous year</w:t>
      </w:r>
      <w:r w:rsidRPr="008B0A7C">
        <w:rPr>
          <w:rFonts w:ascii="Times New Roman" w:hAnsi="Times New Roman"/>
          <w:b/>
          <w:szCs w:val="24"/>
        </w:rPr>
        <w:t>.</w:t>
      </w:r>
      <w:r w:rsidRPr="008B0A7C">
        <w:rPr>
          <w:rFonts w:ascii="Times New Roman" w:hAnsi="Times New Roman"/>
          <w:szCs w:val="24"/>
        </w:rPr>
        <w:t xml:space="preserve"> The survey will be pilot-tested in </w:t>
      </w:r>
      <w:proofErr w:type="gramStart"/>
      <w:r w:rsidRPr="008B0A7C">
        <w:rPr>
          <w:rFonts w:ascii="Times New Roman" w:hAnsi="Times New Roman"/>
          <w:szCs w:val="24"/>
        </w:rPr>
        <w:t>Summer</w:t>
      </w:r>
      <w:proofErr w:type="gramEnd"/>
      <w:r w:rsidRPr="008B0A7C">
        <w:rPr>
          <w:rFonts w:ascii="Times New Roman" w:hAnsi="Times New Roman"/>
          <w:szCs w:val="24"/>
        </w:rPr>
        <w:t xml:space="preserve"> 2011 prior to full-scale administration.  A letter of introduction with informat</w:t>
      </w:r>
      <w:r>
        <w:rPr>
          <w:rFonts w:ascii="Times New Roman" w:hAnsi="Times New Roman"/>
          <w:szCs w:val="24"/>
        </w:rPr>
        <w:t xml:space="preserve">ion on consent </w:t>
      </w:r>
      <w:r w:rsidRPr="008B0A7C">
        <w:rPr>
          <w:rFonts w:ascii="Times New Roman" w:hAnsi="Times New Roman"/>
          <w:szCs w:val="24"/>
        </w:rPr>
        <w:t xml:space="preserve">will be included with the survey questionnaire.  Names of nurses will not be recorded on the survey questionnaire and thus, their questionnaires will not be shared with their employers.   The survey poses minimal risk to nurses and human subjects review approval </w:t>
      </w:r>
      <w:r>
        <w:rPr>
          <w:rFonts w:ascii="Times New Roman" w:hAnsi="Times New Roman"/>
          <w:szCs w:val="24"/>
        </w:rPr>
        <w:t>is not a problem</w:t>
      </w:r>
      <w:r w:rsidRPr="008B0A7C">
        <w:rPr>
          <w:rFonts w:ascii="Times New Roman" w:hAnsi="Times New Roman"/>
          <w:szCs w:val="24"/>
        </w:rPr>
        <w:t>.</w:t>
      </w:r>
    </w:p>
    <w:p w:rsidR="00C15932" w:rsidRPr="002E49E5" w:rsidRDefault="00C15932" w:rsidP="00C15932">
      <w:pPr>
        <w:rPr>
          <w:rFonts w:ascii="Times New Roman" w:hAnsi="Times New Roman"/>
          <w:szCs w:val="24"/>
          <w:u w:val="single"/>
        </w:rPr>
      </w:pPr>
      <w:r w:rsidRPr="002E49E5">
        <w:rPr>
          <w:rFonts w:ascii="Times New Roman" w:hAnsi="Times New Roman"/>
          <w:szCs w:val="24"/>
          <w:u w:val="single"/>
        </w:rPr>
        <w:t>Identification of Website(s) and Website Content Directed at Children Under 13 Years of A</w:t>
      </w:r>
      <w:r>
        <w:rPr>
          <w:rFonts w:ascii="Times New Roman" w:hAnsi="Times New Roman"/>
          <w:szCs w:val="24"/>
          <w:u w:val="single"/>
        </w:rPr>
        <w:t>g</w:t>
      </w:r>
      <w:r w:rsidRPr="002E49E5">
        <w:rPr>
          <w:rFonts w:ascii="Times New Roman" w:hAnsi="Times New Roman"/>
          <w:szCs w:val="24"/>
          <w:u w:val="single"/>
        </w:rPr>
        <w:t>e</w:t>
      </w:r>
    </w:p>
    <w:p w:rsidR="00C15932" w:rsidRDefault="00C15932" w:rsidP="00C15932">
      <w:pPr>
        <w:rPr>
          <w:rFonts w:ascii="Times New Roman" w:hAnsi="Times New Roman"/>
          <w:b/>
          <w:szCs w:val="24"/>
        </w:rPr>
      </w:pPr>
    </w:p>
    <w:p w:rsidR="00C15932" w:rsidRPr="00B22DC8" w:rsidRDefault="00C15932" w:rsidP="00C15932">
      <w:pPr>
        <w:rPr>
          <w:rFonts w:ascii="Times New Roman" w:hAnsi="Times New Roman"/>
          <w:szCs w:val="24"/>
        </w:rPr>
      </w:pPr>
      <w:r>
        <w:rPr>
          <w:rFonts w:ascii="Times New Roman" w:hAnsi="Times New Roman"/>
          <w:szCs w:val="24"/>
        </w:rPr>
        <w:t>The information collection does involve web-based data collection for the nurse survey.  The nurse will be given the option to complete the nurse survey by mail or by the internet.  There will be no content directed at children 13 years of age or younger.</w:t>
      </w:r>
    </w:p>
    <w:p w:rsidR="00C15932" w:rsidRDefault="00C15932" w:rsidP="00C15932">
      <w:pPr>
        <w:rPr>
          <w:rFonts w:ascii="Times New Roman" w:hAnsi="Times New Roman"/>
          <w:b/>
          <w:szCs w:val="24"/>
        </w:rPr>
      </w:pPr>
    </w:p>
    <w:p w:rsidR="00C15932" w:rsidRPr="00B145D8" w:rsidRDefault="00C15932" w:rsidP="00C15932">
      <w:pPr>
        <w:rPr>
          <w:rFonts w:ascii="Times New Roman" w:hAnsi="Times New Roman"/>
          <w:b/>
          <w:szCs w:val="24"/>
        </w:rPr>
      </w:pPr>
      <w:r w:rsidRPr="00B145D8">
        <w:rPr>
          <w:rFonts w:ascii="Times New Roman" w:hAnsi="Times New Roman"/>
          <w:b/>
          <w:szCs w:val="24"/>
        </w:rPr>
        <w:lastRenderedPageBreak/>
        <w:t>A.2</w:t>
      </w:r>
      <w:r w:rsidRPr="00B145D8">
        <w:rPr>
          <w:rFonts w:ascii="Times New Roman" w:hAnsi="Times New Roman"/>
          <w:b/>
          <w:szCs w:val="24"/>
        </w:rPr>
        <w:tab/>
        <w:t>Purpose and Use of Information Collection</w:t>
      </w:r>
    </w:p>
    <w:p w:rsidR="00C15932" w:rsidRDefault="00C15932" w:rsidP="00C15932">
      <w:pPr>
        <w:rPr>
          <w:rFonts w:ascii="Times New Roman" w:hAnsi="Times New Roman"/>
          <w:b/>
          <w:i/>
          <w:szCs w:val="24"/>
        </w:rPr>
      </w:pPr>
    </w:p>
    <w:p w:rsidR="00C15932" w:rsidRPr="009062CB" w:rsidRDefault="00C15932" w:rsidP="00C15932">
      <w:pPr>
        <w:spacing w:after="120"/>
        <w:rPr>
          <w:rFonts w:ascii="Times New Roman" w:hAnsi="Times New Roman"/>
        </w:rPr>
      </w:pPr>
      <w:r w:rsidRPr="009062CB">
        <w:rPr>
          <w:rFonts w:ascii="Times New Roman" w:eastAsia="Calibri" w:hAnsi="Times New Roman"/>
        </w:rPr>
        <w:t xml:space="preserve">The purpose of the interviews with the chairs of the Violence Prevention Committees is to measure compliance to the state regulations (violence prevention policies, reporting systems for violent events, violence prevention committee, written violence prevention plan, violence risk assessments, post incident response and violence prevention training). Second, we will also collect. The purpose of collecting </w:t>
      </w:r>
      <w:r>
        <w:rPr>
          <w:rFonts w:ascii="Times New Roman" w:eastAsia="Calibri" w:hAnsi="Times New Roman"/>
        </w:rPr>
        <w:t xml:space="preserve">assault injury </w:t>
      </w:r>
      <w:r w:rsidRPr="009062CB">
        <w:rPr>
          <w:rFonts w:ascii="Times New Roman" w:eastAsia="Calibri" w:hAnsi="Times New Roman"/>
        </w:rPr>
        <w:t>data from facility violent event reports 3 years pre-regulation (2009-2011) and 3 years post-regulation (2012-2014)</w:t>
      </w:r>
      <w:r>
        <w:rPr>
          <w:rFonts w:ascii="Times New Roman" w:eastAsia="Calibri" w:hAnsi="Times New Roman"/>
        </w:rPr>
        <w:t xml:space="preserve"> </w:t>
      </w:r>
      <w:r w:rsidRPr="009062CB">
        <w:rPr>
          <w:rFonts w:ascii="Times New Roman" w:eastAsia="Calibri" w:hAnsi="Times New Roman"/>
        </w:rPr>
        <w:t xml:space="preserve">is to evaluate changes in assault injury rates before and after enactment of the regulations. </w:t>
      </w:r>
      <w:r w:rsidRPr="009062CB">
        <w:rPr>
          <w:rFonts w:ascii="Times New Roman" w:hAnsi="Times New Roman"/>
        </w:rPr>
        <w:t xml:space="preserve">The </w:t>
      </w:r>
      <w:r>
        <w:rPr>
          <w:rFonts w:ascii="Times New Roman" w:hAnsi="Times New Roman"/>
        </w:rPr>
        <w:t xml:space="preserve">nurse </w:t>
      </w:r>
      <w:r w:rsidRPr="009062CB">
        <w:rPr>
          <w:rFonts w:ascii="Times New Roman" w:hAnsi="Times New Roman"/>
        </w:rPr>
        <w:t>survey will describe the workplace violence prevention training nurses receive following enactment of the New Jersey regulations.</w:t>
      </w:r>
    </w:p>
    <w:p w:rsidR="00C15932" w:rsidRPr="00ED2383" w:rsidRDefault="00C15932" w:rsidP="00C15932">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r>
        <w:rPr>
          <w:rFonts w:ascii="Times New Roman" w:hAnsi="Times New Roman"/>
          <w:szCs w:val="24"/>
        </w:rPr>
        <w:t xml:space="preserve">The purpose of the information collected is </w:t>
      </w:r>
      <w:r w:rsidRPr="00ED2383">
        <w:rPr>
          <w:rFonts w:ascii="Times New Roman" w:hAnsi="Times New Roman"/>
          <w:szCs w:val="24"/>
        </w:rPr>
        <w:t xml:space="preserve">to 1) </w:t>
      </w:r>
      <w:r>
        <w:rPr>
          <w:rFonts w:ascii="Times New Roman" w:hAnsi="Times New Roman"/>
        </w:rPr>
        <w:t>c</w:t>
      </w:r>
      <w:r w:rsidRPr="009062CB">
        <w:rPr>
          <w:rFonts w:ascii="Times New Roman" w:hAnsi="Times New Roman"/>
        </w:rPr>
        <w:t>ompare the comprehensiveness of healthcare facility workplace violence prevention programs before and after enactment of the New Jersey regulations</w:t>
      </w:r>
      <w:r w:rsidRPr="00ED2383">
        <w:rPr>
          <w:rFonts w:ascii="Times New Roman" w:hAnsi="Times New Roman"/>
          <w:szCs w:val="24"/>
        </w:rPr>
        <w:t xml:space="preserve">; 2) </w:t>
      </w:r>
      <w:r w:rsidRPr="009062CB">
        <w:rPr>
          <w:rFonts w:ascii="Times New Roman" w:hAnsi="Times New Roman"/>
        </w:rPr>
        <w:t>describe the workplace violence prevention training nurses receive following enactment of the New Jersey regulations</w:t>
      </w:r>
      <w:r w:rsidRPr="00ED2383">
        <w:rPr>
          <w:rFonts w:ascii="Times New Roman" w:hAnsi="Times New Roman"/>
          <w:szCs w:val="24"/>
        </w:rPr>
        <w:t xml:space="preserve">; </w:t>
      </w:r>
      <w:r>
        <w:rPr>
          <w:rFonts w:ascii="Times New Roman" w:hAnsi="Times New Roman"/>
          <w:szCs w:val="24"/>
        </w:rPr>
        <w:t xml:space="preserve">and </w:t>
      </w:r>
      <w:r w:rsidRPr="00ED2383">
        <w:rPr>
          <w:rFonts w:ascii="Times New Roman" w:hAnsi="Times New Roman"/>
          <w:szCs w:val="24"/>
        </w:rPr>
        <w:t xml:space="preserve">3) </w:t>
      </w:r>
      <w:r w:rsidRPr="009062CB">
        <w:rPr>
          <w:rFonts w:ascii="Times New Roman" w:hAnsi="Times New Roman"/>
        </w:rPr>
        <w:t>examine patterns of assault injuries to workers before and after enactment of the regulations</w:t>
      </w:r>
      <w:r>
        <w:rPr>
          <w:rFonts w:ascii="Times New Roman" w:hAnsi="Times New Roman"/>
          <w:szCs w:val="24"/>
        </w:rPr>
        <w:t>.</w:t>
      </w:r>
    </w:p>
    <w:p w:rsidR="00C15932" w:rsidRDefault="00C15932" w:rsidP="00C15932">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p>
    <w:p w:rsidR="00C15932" w:rsidRPr="005213C2" w:rsidRDefault="00C15932" w:rsidP="00C15932">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r>
        <w:rPr>
          <w:rFonts w:ascii="Times New Roman" w:hAnsi="Times New Roman"/>
          <w:szCs w:val="24"/>
        </w:rPr>
        <w:t xml:space="preserve">The information will be collected only once.  The data will be used to determine the impact of the </w:t>
      </w:r>
      <w:r w:rsidRPr="009062CB">
        <w:rPr>
          <w:rFonts w:ascii="Times New Roman" w:hAnsi="Times New Roman"/>
          <w:szCs w:val="24"/>
          <w:lang w:eastAsia="ja-JP"/>
        </w:rPr>
        <w:t>New Jersey Violence Prevention in Health Care Facilities Act</w:t>
      </w:r>
      <w:r>
        <w:rPr>
          <w:rFonts w:ascii="Times New Roman" w:hAnsi="Times New Roman"/>
          <w:szCs w:val="24"/>
        </w:rPr>
        <w:t xml:space="preserve"> </w:t>
      </w:r>
      <w:r w:rsidRPr="009062CB">
        <w:rPr>
          <w:rFonts w:ascii="Times New Roman" w:hAnsi="Times New Roman"/>
          <w:szCs w:val="24"/>
        </w:rPr>
        <w:t>to reduce violence against healthcare workers</w:t>
      </w:r>
      <w:r>
        <w:rPr>
          <w:rFonts w:ascii="Times New Roman" w:hAnsi="Times New Roman"/>
          <w:szCs w:val="24"/>
        </w:rPr>
        <w:t>. The data will be used by NIOSH researchers and collaborators only. Specifically, the data will be used for 1) preparation of papers for publication and reports to document the impact of the New Jersey Violence Prevention in Health Care Facilities Act, 2) dissemination of reports and recommendations to states considering introducing or amending similar workplace violence prevention legislation, to federal government agencies and to international healthcare systems, and 3) dissemination of research results to the public health community conducting workplace violence prevention research.</w:t>
      </w:r>
      <w:r w:rsidRPr="009062CB">
        <w:rPr>
          <w:szCs w:val="24"/>
        </w:rPr>
        <w:t xml:space="preserve"> </w:t>
      </w:r>
    </w:p>
    <w:p w:rsidR="00C15932" w:rsidRDefault="00C15932" w:rsidP="00C15932">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p>
    <w:p w:rsidR="00C15932" w:rsidRPr="00B67065" w:rsidRDefault="00C15932" w:rsidP="00C15932">
      <w:pPr>
        <w:rPr>
          <w:rFonts w:ascii="Times New Roman" w:hAnsi="Times New Roman"/>
          <w:szCs w:val="24"/>
        </w:rPr>
      </w:pPr>
      <w:r w:rsidRPr="00B67065">
        <w:rPr>
          <w:rFonts w:ascii="Times New Roman" w:hAnsi="Times New Roman"/>
          <w:szCs w:val="24"/>
        </w:rPr>
        <w:t xml:space="preserve">The </w:t>
      </w:r>
      <w:r w:rsidRPr="00B67065">
        <w:rPr>
          <w:rFonts w:ascii="Times New Roman" w:hAnsi="Times New Roman"/>
          <w:i/>
          <w:szCs w:val="24"/>
        </w:rPr>
        <w:t>positive</w:t>
      </w:r>
      <w:r w:rsidRPr="00B67065">
        <w:rPr>
          <w:rFonts w:ascii="Times New Roman" w:hAnsi="Times New Roman"/>
          <w:szCs w:val="24"/>
        </w:rPr>
        <w:t xml:space="preserve"> need for this</w:t>
      </w:r>
      <w:r>
        <w:rPr>
          <w:rFonts w:ascii="Times New Roman" w:hAnsi="Times New Roman"/>
          <w:szCs w:val="24"/>
        </w:rPr>
        <w:t xml:space="preserve"> information is to document legislative best practice approaches that successfully reduce violence-related injuries to healthcare workers.  </w:t>
      </w:r>
      <w:r w:rsidRPr="00B67065">
        <w:rPr>
          <w:rFonts w:ascii="Times New Roman" w:hAnsi="Times New Roman"/>
          <w:szCs w:val="24"/>
        </w:rPr>
        <w:t>Baseline data from the previous California/New Jersey National Institute of Occupational Safety &amp; Health-funded study provides us a distinctive opportunity to measure compliance to the New Jersey regulations. Compliance with legislation can be difficult to measure due to the timing of enactment and implementation. Currently, the regulations to implement the Act have been developed by the New Jersey Department of Health and Senior Services and after an initial review and comment through the Health Care Administration Review Board, the regulations went to the New Jersey State Register on January 3, 2011.  The public comment period ended on March 4</w:t>
      </w:r>
      <w:r w:rsidRPr="00B67065">
        <w:rPr>
          <w:rFonts w:ascii="Times New Roman" w:hAnsi="Times New Roman"/>
          <w:szCs w:val="24"/>
          <w:vertAlign w:val="superscript"/>
        </w:rPr>
        <w:t>th</w:t>
      </w:r>
      <w:r w:rsidRPr="00B67065">
        <w:rPr>
          <w:rFonts w:ascii="Times New Roman" w:hAnsi="Times New Roman"/>
          <w:szCs w:val="24"/>
        </w:rPr>
        <w:t xml:space="preserve">, 2011 at which time the New Jersey Department of Health and Senior Services will have to respond to all comments received.  It is expected that the regulations to become effective in the </w:t>
      </w:r>
      <w:proofErr w:type="gramStart"/>
      <w:r w:rsidRPr="00B67065">
        <w:rPr>
          <w:rFonts w:ascii="Times New Roman" w:hAnsi="Times New Roman"/>
          <w:szCs w:val="24"/>
        </w:rPr>
        <w:t>Spring</w:t>
      </w:r>
      <w:proofErr w:type="gramEnd"/>
      <w:r w:rsidRPr="00B67065">
        <w:rPr>
          <w:rFonts w:ascii="Times New Roman" w:hAnsi="Times New Roman"/>
          <w:szCs w:val="24"/>
        </w:rPr>
        <w:t xml:space="preserve"> of 2012.  Healthcare facilities will then have 3-6 months to comply with the state mandate. We are perfectly positioned to gather compliance information after the regulations have been implemented by the covered healthcare facilities.</w:t>
      </w:r>
      <w:r>
        <w:rPr>
          <w:rFonts w:ascii="Times New Roman" w:hAnsi="Times New Roman"/>
          <w:szCs w:val="24"/>
        </w:rPr>
        <w:t xml:space="preserve"> Also, t</w:t>
      </w:r>
      <w:r w:rsidRPr="00B67065">
        <w:rPr>
          <w:rFonts w:ascii="Times New Roman" w:hAnsi="Times New Roman"/>
          <w:szCs w:val="24"/>
        </w:rPr>
        <w:t xml:space="preserve">he previous National Institute of Occupational Safety &amp; Health-funded study was unable to measure the </w:t>
      </w:r>
      <w:r w:rsidRPr="00B67065">
        <w:rPr>
          <w:rFonts w:ascii="Times New Roman" w:hAnsi="Times New Roman"/>
          <w:i/>
          <w:szCs w:val="24"/>
        </w:rPr>
        <w:t>change</w:t>
      </w:r>
      <w:r w:rsidRPr="00B67065">
        <w:rPr>
          <w:rFonts w:ascii="Times New Roman" w:hAnsi="Times New Roman"/>
          <w:szCs w:val="24"/>
        </w:rPr>
        <w:t xml:space="preserve"> brought about by the legislation, either in the components of workplace violence programs or in employee assault rates which the proposed study will be able to address. The proposed project will also include an evaluation of compliance with the regulations over the entire hospital and not just focus on the emergency room and behavioral health units. The California study focused on these units, but </w:t>
      </w:r>
      <w:r w:rsidRPr="00B67065">
        <w:rPr>
          <w:rFonts w:ascii="Times New Roman" w:hAnsi="Times New Roman"/>
          <w:szCs w:val="24"/>
        </w:rPr>
        <w:lastRenderedPageBreak/>
        <w:t>anecdotes suggested that substance abuse/</w:t>
      </w:r>
      <w:proofErr w:type="spellStart"/>
      <w:r w:rsidRPr="00B67065">
        <w:rPr>
          <w:rFonts w:ascii="Times New Roman" w:hAnsi="Times New Roman"/>
          <w:szCs w:val="24"/>
        </w:rPr>
        <w:t>detox</w:t>
      </w:r>
      <w:proofErr w:type="spellEnd"/>
      <w:r w:rsidRPr="00B67065">
        <w:rPr>
          <w:rFonts w:ascii="Times New Roman" w:hAnsi="Times New Roman"/>
          <w:szCs w:val="24"/>
        </w:rPr>
        <w:t xml:space="preserve"> and some medical/surgical units also had significant problems with violent incidents.  In addition, we will also be surveying nurses independently which will allow for a more accurate representation of the population of nurses in these healthcare facilities. In the California study, workers were interviewed while at work and were most often selected for interview by the manager in charge or the hospital administration. In some instances, this resulted in a biased worker interview sample. </w:t>
      </w:r>
    </w:p>
    <w:p w:rsidR="00C15932" w:rsidRDefault="00C15932" w:rsidP="00C15932">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p>
    <w:p w:rsidR="00C15932" w:rsidRDefault="00C15932" w:rsidP="00C15932">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r w:rsidRPr="00B67065">
        <w:rPr>
          <w:rFonts w:ascii="Times New Roman" w:hAnsi="Times New Roman"/>
          <w:szCs w:val="24"/>
        </w:rPr>
        <w:t xml:space="preserve">The </w:t>
      </w:r>
      <w:r w:rsidRPr="00B67065">
        <w:rPr>
          <w:rFonts w:ascii="Times New Roman" w:hAnsi="Times New Roman"/>
          <w:i/>
          <w:szCs w:val="24"/>
        </w:rPr>
        <w:t xml:space="preserve">negative </w:t>
      </w:r>
      <w:r w:rsidRPr="00B67065">
        <w:rPr>
          <w:rFonts w:ascii="Times New Roman" w:hAnsi="Times New Roman"/>
          <w:szCs w:val="24"/>
        </w:rPr>
        <w:t>consequences</w:t>
      </w:r>
      <w:r>
        <w:rPr>
          <w:rFonts w:ascii="Times New Roman" w:hAnsi="Times New Roman"/>
          <w:szCs w:val="24"/>
        </w:rPr>
        <w:t xml:space="preserve"> of not having the compliance information is that a high number of injuries will continue to occur to healthcare workers because NIOSH in accordance with its mandate did not move to disseminate successful legislation results to communities, to health departments, and to legislative bodies</w:t>
      </w:r>
    </w:p>
    <w:p w:rsidR="00C15932" w:rsidRPr="00FB5E19" w:rsidRDefault="00C15932" w:rsidP="00C15932">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r w:rsidRPr="00FB5E19">
        <w:rPr>
          <w:rFonts w:ascii="Times New Roman" w:hAnsi="Times New Roman"/>
          <w:szCs w:val="24"/>
        </w:rPr>
        <w:t xml:space="preserve">.  </w:t>
      </w:r>
    </w:p>
    <w:p w:rsidR="00C15932" w:rsidRPr="00827430" w:rsidRDefault="00C15932" w:rsidP="00C15932">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i/>
          <w:szCs w:val="24"/>
        </w:rPr>
      </w:pPr>
      <w:r w:rsidRPr="00FB5E19">
        <w:rPr>
          <w:rFonts w:ascii="Times New Roman" w:hAnsi="Times New Roman"/>
          <w:i/>
          <w:szCs w:val="24"/>
        </w:rPr>
        <w:t>Privacy Impact Assessment Information</w:t>
      </w:r>
    </w:p>
    <w:p w:rsidR="00C15932" w:rsidRDefault="00C15932" w:rsidP="00C15932">
      <w:pPr>
        <w:spacing w:after="120"/>
        <w:rPr>
          <w:rFonts w:ascii="Times New Roman" w:hAnsi="Times New Roman"/>
          <w:szCs w:val="24"/>
        </w:rPr>
      </w:pPr>
    </w:p>
    <w:p w:rsidR="00C15932" w:rsidRPr="00667902" w:rsidRDefault="00C15932" w:rsidP="00C15932">
      <w:pPr>
        <w:rPr>
          <w:rFonts w:ascii="Times New Roman" w:hAnsi="Times New Roman"/>
          <w:szCs w:val="24"/>
        </w:rPr>
      </w:pPr>
      <w:r w:rsidRPr="00667902">
        <w:rPr>
          <w:rFonts w:ascii="Times New Roman" w:hAnsi="Times New Roman"/>
          <w:szCs w:val="24"/>
        </w:rPr>
        <w:t xml:space="preserve">The information is being collected to </w:t>
      </w:r>
      <w:r w:rsidRPr="007A45FC">
        <w:rPr>
          <w:rFonts w:ascii="Times New Roman" w:hAnsi="Times New Roman"/>
          <w:szCs w:val="24"/>
          <w:lang w:eastAsia="ja-JP"/>
        </w:rPr>
        <w:t>examine healthcare facility compliance with the New Jersey Violence Prevention in Heal</w:t>
      </w:r>
      <w:r>
        <w:rPr>
          <w:rFonts w:ascii="Times New Roman" w:hAnsi="Times New Roman"/>
          <w:szCs w:val="24"/>
          <w:lang w:eastAsia="ja-JP"/>
        </w:rPr>
        <w:t xml:space="preserve">th Care Facilities Act, and </w:t>
      </w:r>
      <w:r w:rsidRPr="007A45FC">
        <w:rPr>
          <w:rFonts w:ascii="Times New Roman" w:hAnsi="Times New Roman"/>
          <w:szCs w:val="24"/>
          <w:lang w:eastAsia="ja-JP"/>
        </w:rPr>
        <w:t>to evaluate the effectiveness of the regulations in this Act in reducing assault injuries to workers</w:t>
      </w:r>
      <w:r>
        <w:rPr>
          <w:rFonts w:ascii="Times New Roman" w:hAnsi="Times New Roman"/>
          <w:szCs w:val="24"/>
          <w:lang w:eastAsia="ja-JP"/>
        </w:rPr>
        <w:t xml:space="preserve">. </w:t>
      </w:r>
      <w:r w:rsidRPr="00667902">
        <w:rPr>
          <w:rFonts w:ascii="Times New Roman" w:hAnsi="Times New Roman"/>
          <w:szCs w:val="24"/>
        </w:rPr>
        <w:t xml:space="preserve">Results from the proposed project will contribute to the development and dissemination of a NIOSH numbered document, </w:t>
      </w:r>
      <w:proofErr w:type="gramStart"/>
      <w:r w:rsidRPr="00667902">
        <w:rPr>
          <w:rFonts w:ascii="Times New Roman" w:hAnsi="Times New Roman"/>
          <w:szCs w:val="24"/>
        </w:rPr>
        <w:t>a</w:t>
      </w:r>
      <w:proofErr w:type="gramEnd"/>
      <w:r w:rsidRPr="00667902">
        <w:rPr>
          <w:rFonts w:ascii="Times New Roman" w:hAnsi="Times New Roman"/>
          <w:szCs w:val="24"/>
        </w:rPr>
        <w:t xml:space="preserve"> r2p output, that outlines the benefits of comprehensive healthcare workplace violence prevention plans, including organizational- and worker-level barriers and facilitators to implementation. Currently, six states have legislation in place to reduce violence to healthcare workers, and many others have considered implementing laws. Findings from the proposed project can ultimately be valuable to states considering introducing or amending similar workplace violence prevention legislation, to federal government agencies, and to international healthcare systems</w:t>
      </w:r>
      <w:r>
        <w:rPr>
          <w:rFonts w:ascii="Times New Roman" w:hAnsi="Times New Roman"/>
          <w:szCs w:val="24"/>
        </w:rPr>
        <w:t>.</w:t>
      </w:r>
    </w:p>
    <w:p w:rsidR="00C15932" w:rsidRDefault="00C15932" w:rsidP="00C15932">
      <w:pPr>
        <w:rPr>
          <w:rFonts w:ascii="Times New Roman" w:hAnsi="Times New Roman"/>
          <w:szCs w:val="24"/>
        </w:rPr>
      </w:pPr>
    </w:p>
    <w:p w:rsidR="00C15932" w:rsidRDefault="00C15932" w:rsidP="00C15932">
      <w:pPr>
        <w:rPr>
          <w:rFonts w:ascii="Times New Roman" w:hAnsi="Times New Roman"/>
          <w:szCs w:val="24"/>
        </w:rPr>
      </w:pPr>
      <w:r>
        <w:rPr>
          <w:rFonts w:ascii="Times New Roman" w:hAnsi="Times New Roman"/>
          <w:szCs w:val="24"/>
        </w:rPr>
        <w:t>The intended use of the information is for research purposes to 1) publish the findings in a peer-reviewed scientific journal, 2) publish the information in industry and healthcare association journals, 3) disseminate the information to health departments, and 4) to disseminate the information to the public health and criminology scientific community currently active in research to reduce workplace violence in the healthcare industry.</w:t>
      </w:r>
    </w:p>
    <w:p w:rsidR="00C15932" w:rsidRDefault="00C15932" w:rsidP="00C15932">
      <w:pPr>
        <w:rPr>
          <w:rFonts w:ascii="Times New Roman" w:hAnsi="Times New Roman"/>
          <w:szCs w:val="24"/>
        </w:rPr>
      </w:pPr>
    </w:p>
    <w:p w:rsidR="00C15932" w:rsidRPr="00FB5E19" w:rsidRDefault="00C15932" w:rsidP="00C15932">
      <w:pPr>
        <w:tabs>
          <w:tab w:val="left" w:pos="270"/>
          <w:tab w:val="left" w:pos="630"/>
        </w:tabs>
        <w:spacing w:after="120"/>
        <w:rPr>
          <w:rFonts w:ascii="Times New Roman" w:hAnsi="Times New Roman"/>
          <w:szCs w:val="24"/>
        </w:rPr>
      </w:pPr>
      <w:r w:rsidRPr="00FB5E19">
        <w:rPr>
          <w:rFonts w:ascii="Times New Roman" w:hAnsi="Times New Roman"/>
          <w:szCs w:val="24"/>
        </w:rPr>
        <w:t>The facility name and address w</w:t>
      </w:r>
      <w:r>
        <w:rPr>
          <w:rFonts w:ascii="Times New Roman" w:hAnsi="Times New Roman"/>
          <w:szCs w:val="24"/>
        </w:rPr>
        <w:t>ill never be documented on the data collection</w:t>
      </w:r>
      <w:r w:rsidRPr="00FB5E19">
        <w:rPr>
          <w:rFonts w:ascii="Times New Roman" w:hAnsi="Times New Roman"/>
          <w:szCs w:val="24"/>
        </w:rPr>
        <w:t xml:space="preserve"> forms. </w:t>
      </w:r>
      <w:r w:rsidRPr="00FB5E19">
        <w:rPr>
          <w:rFonts w:ascii="Times New Roman" w:hAnsi="Times New Roman"/>
          <w:lang w:eastAsia="ja-JP"/>
        </w:rPr>
        <w:t>Physical injuries will be collected from the hospital incident reports.  V</w:t>
      </w:r>
      <w:r w:rsidRPr="00FB5E19">
        <w:rPr>
          <w:rFonts w:ascii="Times New Roman" w:hAnsi="Times New Roman"/>
          <w:szCs w:val="24"/>
        </w:rPr>
        <w:t xml:space="preserve">iolent event data abstraction will contain no personal identifying information on the victims, perpetrators or witnesses of the events. </w:t>
      </w:r>
      <w:r>
        <w:rPr>
          <w:rFonts w:ascii="Times New Roman" w:hAnsi="Times New Roman"/>
          <w:szCs w:val="24"/>
        </w:rPr>
        <w:t>For the</w:t>
      </w:r>
      <w:r w:rsidRPr="00FB5E19">
        <w:rPr>
          <w:rFonts w:ascii="Times New Roman" w:hAnsi="Times New Roman"/>
          <w:szCs w:val="24"/>
        </w:rPr>
        <w:t xml:space="preserve"> nurse survey, personal identifiable information on nurses will not be collected.</w:t>
      </w:r>
    </w:p>
    <w:p w:rsidR="00C15932" w:rsidRDefault="00C15932" w:rsidP="00C15932">
      <w:pPr>
        <w:rPr>
          <w:rFonts w:ascii="Times New Roman" w:hAnsi="Times New Roman"/>
          <w:szCs w:val="24"/>
        </w:rPr>
      </w:pPr>
      <w:r>
        <w:rPr>
          <w:rFonts w:ascii="Times New Roman" w:hAnsi="Times New Roman"/>
          <w:szCs w:val="24"/>
        </w:rPr>
        <w:t>No Information in Identifiable Form (IIF) will be collected. The impact of the proposed information collection on the privacy of individuals is minimal because there is no IIF data or sensitive data being collected on the individual.</w:t>
      </w:r>
    </w:p>
    <w:p w:rsidR="00C15932" w:rsidRPr="004748C4" w:rsidRDefault="00C15932" w:rsidP="00C15932">
      <w:pPr>
        <w:rPr>
          <w:rFonts w:ascii="Times New Roman" w:hAnsi="Times New Roman"/>
          <w:szCs w:val="24"/>
        </w:rPr>
      </w:pPr>
    </w:p>
    <w:p w:rsidR="00C15932" w:rsidRPr="008D2317" w:rsidRDefault="00C15932" w:rsidP="00C15932">
      <w:pPr>
        <w:rPr>
          <w:rFonts w:ascii="Times New Roman" w:hAnsi="Times New Roman"/>
          <w:b/>
          <w:szCs w:val="24"/>
        </w:rPr>
      </w:pPr>
      <w:r w:rsidRPr="004748C4">
        <w:rPr>
          <w:rFonts w:ascii="Times New Roman" w:hAnsi="Times New Roman"/>
          <w:szCs w:val="24"/>
        </w:rPr>
        <w:t>A</w:t>
      </w:r>
      <w:r w:rsidRPr="008D2317">
        <w:rPr>
          <w:rFonts w:ascii="Times New Roman" w:hAnsi="Times New Roman"/>
          <w:b/>
          <w:szCs w:val="24"/>
        </w:rPr>
        <w:t>.3</w:t>
      </w:r>
      <w:r w:rsidRPr="008D2317">
        <w:rPr>
          <w:rFonts w:ascii="Times New Roman" w:hAnsi="Times New Roman"/>
          <w:b/>
          <w:szCs w:val="24"/>
        </w:rPr>
        <w:tab/>
        <w:t xml:space="preserve">Use of Improved Information Technology and Burden Reduction </w:t>
      </w:r>
    </w:p>
    <w:p w:rsidR="00C15932" w:rsidRDefault="00C15932" w:rsidP="00C15932">
      <w:pPr>
        <w:rPr>
          <w:rFonts w:ascii="Times New Roman" w:hAnsi="Times New Roman"/>
          <w:b/>
          <w:szCs w:val="24"/>
        </w:rPr>
      </w:pPr>
    </w:p>
    <w:p w:rsidR="00C15932" w:rsidRDefault="00C15932" w:rsidP="00C15932">
      <w:pPr>
        <w:spacing w:after="120"/>
        <w:rPr>
          <w:rFonts w:ascii="Times New Roman" w:hAnsi="Times New Roman"/>
          <w:szCs w:val="24"/>
        </w:rPr>
      </w:pPr>
      <w:r w:rsidRPr="00667902">
        <w:rPr>
          <w:rFonts w:ascii="Times New Roman" w:hAnsi="Times New Roman"/>
          <w:szCs w:val="24"/>
        </w:rPr>
        <w:t xml:space="preserve">In our pilot with 8 facilities in the </w:t>
      </w:r>
      <w:proofErr w:type="gramStart"/>
      <w:r w:rsidRPr="00667902">
        <w:rPr>
          <w:rFonts w:ascii="Times New Roman" w:hAnsi="Times New Roman"/>
          <w:szCs w:val="24"/>
        </w:rPr>
        <w:t>Fall</w:t>
      </w:r>
      <w:proofErr w:type="gramEnd"/>
      <w:r w:rsidRPr="00667902">
        <w:rPr>
          <w:rFonts w:ascii="Times New Roman" w:hAnsi="Times New Roman"/>
          <w:szCs w:val="24"/>
        </w:rPr>
        <w:t xml:space="preserve"> 2010, violent event data were available electronically for all sites. For data available electronically, we will request a personal de-identified dataset that contains the variables required in the NJ regulations. For facilities where data are not available electronically, we will abstract on-site from hard-copy incident reports. Upon request from a facility, we will develop a standardized data use agreement to access violent event data. Dr. </w:t>
      </w:r>
      <w:proofErr w:type="spellStart"/>
      <w:r w:rsidRPr="00667902">
        <w:rPr>
          <w:rFonts w:ascii="Times New Roman" w:hAnsi="Times New Roman"/>
          <w:szCs w:val="24"/>
        </w:rPr>
        <w:lastRenderedPageBreak/>
        <w:t>Blando</w:t>
      </w:r>
      <w:proofErr w:type="spellEnd"/>
      <w:r w:rsidRPr="00667902">
        <w:rPr>
          <w:rFonts w:ascii="Times New Roman" w:hAnsi="Times New Roman"/>
          <w:szCs w:val="24"/>
        </w:rPr>
        <w:t xml:space="preserve"> will take primary responsibility for the abstraction from both on-site and electronic files. </w:t>
      </w:r>
      <w:proofErr w:type="gramStart"/>
      <w:r w:rsidRPr="00667902">
        <w:rPr>
          <w:rFonts w:ascii="Times New Roman" w:hAnsi="Times New Roman"/>
          <w:szCs w:val="24"/>
        </w:rPr>
        <w:t xml:space="preserve">Ms. Emily O’Hagan R.N. (retired NJ Department of Health and Senior Services), who will work as a consultant on the proposed project, will assist Dr. </w:t>
      </w:r>
      <w:proofErr w:type="spellStart"/>
      <w:r w:rsidRPr="00667902">
        <w:rPr>
          <w:rFonts w:ascii="Times New Roman" w:hAnsi="Times New Roman"/>
          <w:szCs w:val="24"/>
        </w:rPr>
        <w:t>Blando</w:t>
      </w:r>
      <w:proofErr w:type="spellEnd"/>
      <w:r w:rsidRPr="00667902">
        <w:rPr>
          <w:rFonts w:ascii="Times New Roman" w:hAnsi="Times New Roman"/>
          <w:szCs w:val="24"/>
        </w:rPr>
        <w:t xml:space="preserve"> with data abstraction.</w:t>
      </w:r>
      <w:proofErr w:type="gramEnd"/>
      <w:r w:rsidRPr="00667902">
        <w:rPr>
          <w:rFonts w:ascii="Times New Roman" w:hAnsi="Times New Roman"/>
          <w:szCs w:val="24"/>
        </w:rPr>
        <w:t xml:space="preserve"> Ms. O’Hagan was a key field staff member in the previous NIOSH-funded California legislation study. In addition, her experience in both clinical care and public health will have significant utility in this phase of the project. A reliability check of abstracted violent event data will be performed with an additional member of the research team. </w:t>
      </w:r>
    </w:p>
    <w:p w:rsidR="00C15932" w:rsidRPr="00667902" w:rsidRDefault="00C15932" w:rsidP="00C15932">
      <w:pPr>
        <w:spacing w:after="120"/>
        <w:rPr>
          <w:rFonts w:ascii="Times New Roman" w:hAnsi="Times New Roman"/>
          <w:color w:val="000000"/>
          <w:szCs w:val="24"/>
        </w:rPr>
      </w:pPr>
      <w:r w:rsidRPr="00667902">
        <w:rPr>
          <w:rFonts w:ascii="Times New Roman" w:hAnsi="Times New Roman"/>
          <w:color w:val="000000"/>
          <w:szCs w:val="24"/>
        </w:rPr>
        <w:t xml:space="preserve">The study team had abstracted employee </w:t>
      </w:r>
      <w:proofErr w:type="gramStart"/>
      <w:r w:rsidRPr="00667902">
        <w:rPr>
          <w:rFonts w:ascii="Times New Roman" w:hAnsi="Times New Roman"/>
          <w:color w:val="000000"/>
          <w:szCs w:val="24"/>
        </w:rPr>
        <w:t>hours</w:t>
      </w:r>
      <w:proofErr w:type="gramEnd"/>
      <w:r w:rsidRPr="00667902">
        <w:rPr>
          <w:rFonts w:ascii="Times New Roman" w:hAnsi="Times New Roman"/>
          <w:color w:val="000000"/>
          <w:szCs w:val="24"/>
        </w:rPr>
        <w:t xml:space="preserve"> data for emergency departments and behavioral health units in the previous study for the years 1992 - 2001, at which time the data were maintained via hard copy. However, since 2001 the NJDHSS has maintained the data in electronic formats. These electronic databases are considered public information and can be obtained via Open Public Records Act (OPRA) requests. The study team has already obtained the Form C data for all hospitals in NJ for the years 2005 - 2009 through a previous OPRA request.</w:t>
      </w:r>
      <w:r w:rsidRPr="00667902">
        <w:rPr>
          <w:rFonts w:ascii="Times New Roman" w:hAnsi="Times New Roman"/>
          <w:b/>
          <w:color w:val="000000"/>
          <w:szCs w:val="24"/>
        </w:rPr>
        <w:t xml:space="preserve"> </w:t>
      </w:r>
      <w:r w:rsidRPr="00667902">
        <w:rPr>
          <w:rFonts w:ascii="Times New Roman" w:hAnsi="Times New Roman"/>
          <w:color w:val="000000"/>
          <w:szCs w:val="24"/>
        </w:rPr>
        <w:t>Data becomes available approximately one year after the data submission.</w:t>
      </w:r>
      <w:r w:rsidRPr="00667902">
        <w:rPr>
          <w:rFonts w:ascii="Times New Roman" w:hAnsi="Times New Roman"/>
          <w:b/>
          <w:color w:val="000000"/>
          <w:szCs w:val="24"/>
        </w:rPr>
        <w:t xml:space="preserve"> </w:t>
      </w:r>
      <w:r w:rsidRPr="00667902">
        <w:rPr>
          <w:rFonts w:ascii="Times New Roman" w:hAnsi="Times New Roman"/>
          <w:color w:val="000000"/>
          <w:szCs w:val="24"/>
        </w:rPr>
        <w:t xml:space="preserve">Therefore, 2010 data will become available in June 2011.   </w:t>
      </w:r>
    </w:p>
    <w:p w:rsidR="00C15932" w:rsidRPr="000872CC" w:rsidRDefault="00C15932" w:rsidP="00C15932">
      <w:pPr>
        <w:spacing w:after="120"/>
        <w:rPr>
          <w:rFonts w:ascii="Times New Roman" w:hAnsi="Times New Roman"/>
          <w:szCs w:val="24"/>
        </w:rPr>
      </w:pPr>
      <w:r w:rsidRPr="000872CC">
        <w:rPr>
          <w:rFonts w:ascii="Times New Roman" w:hAnsi="Times New Roman"/>
          <w:szCs w:val="24"/>
        </w:rPr>
        <w:t>The survey will include questions about nurses’ knowledge of the NJ regulations, whether they receive the training components mandated in the regulations and their experience with verbal and physical assaults in the previous year</w:t>
      </w:r>
      <w:r w:rsidRPr="000872CC">
        <w:rPr>
          <w:rFonts w:ascii="Times New Roman" w:hAnsi="Times New Roman"/>
          <w:b/>
          <w:szCs w:val="24"/>
        </w:rPr>
        <w:t>.</w:t>
      </w:r>
      <w:r w:rsidRPr="000872CC">
        <w:rPr>
          <w:rFonts w:ascii="Times New Roman" w:hAnsi="Times New Roman"/>
          <w:szCs w:val="24"/>
        </w:rPr>
        <w:t xml:space="preserve"> We estimate the survey to take no more than 20 minutes to complete. The survey will be pilot-tested in </w:t>
      </w:r>
      <w:proofErr w:type="gramStart"/>
      <w:r w:rsidRPr="000872CC">
        <w:rPr>
          <w:rFonts w:ascii="Times New Roman" w:hAnsi="Times New Roman"/>
          <w:szCs w:val="24"/>
        </w:rPr>
        <w:t>Summer</w:t>
      </w:r>
      <w:proofErr w:type="gramEnd"/>
      <w:r w:rsidRPr="000872CC">
        <w:rPr>
          <w:rFonts w:ascii="Times New Roman" w:hAnsi="Times New Roman"/>
          <w:szCs w:val="24"/>
        </w:rPr>
        <w:t xml:space="preserve"> 2011 prior to full-scale administration.  A letter of introduction with information on consent will be included with the survey questionnaire.  Names of nurses will not be recorded on the survey questionnaire and thus, their questionnaires will not be shared with their employers.   The survey poses minimal risk to nurses</w:t>
      </w:r>
      <w:r>
        <w:rPr>
          <w:rFonts w:ascii="Times New Roman" w:hAnsi="Times New Roman"/>
          <w:szCs w:val="24"/>
        </w:rPr>
        <w:t>.</w:t>
      </w:r>
    </w:p>
    <w:p w:rsidR="00C15932" w:rsidRDefault="00C15932" w:rsidP="00C15932">
      <w:pPr>
        <w:rPr>
          <w:rFonts w:ascii="Times New Roman" w:hAnsi="Times New Roman"/>
          <w:b/>
          <w:szCs w:val="24"/>
        </w:rPr>
      </w:pPr>
      <w:r w:rsidRPr="00E12D7A">
        <w:rPr>
          <w:rFonts w:ascii="Times New Roman" w:hAnsi="Times New Roman"/>
          <w:szCs w:val="24"/>
        </w:rPr>
        <w:t>Electronic collection technique will be used for injury data collection and for the nurse survey.  Hospitals will</w:t>
      </w:r>
      <w:r>
        <w:rPr>
          <w:rFonts w:ascii="Times New Roman" w:hAnsi="Times New Roman"/>
          <w:szCs w:val="24"/>
        </w:rPr>
        <w:t xml:space="preserve"> be visited by Dr. </w:t>
      </w:r>
      <w:proofErr w:type="spellStart"/>
      <w:r>
        <w:rPr>
          <w:rFonts w:ascii="Times New Roman" w:hAnsi="Times New Roman"/>
          <w:szCs w:val="24"/>
        </w:rPr>
        <w:t>Blando</w:t>
      </w:r>
      <w:proofErr w:type="spellEnd"/>
      <w:r w:rsidRPr="00667902">
        <w:rPr>
          <w:rFonts w:ascii="Times New Roman" w:hAnsi="Times New Roman"/>
          <w:szCs w:val="24"/>
        </w:rPr>
        <w:t xml:space="preserve"> and personal interviews of the </w:t>
      </w:r>
      <w:r>
        <w:rPr>
          <w:rFonts w:ascii="Times New Roman" w:hAnsi="Times New Roman"/>
          <w:szCs w:val="24"/>
        </w:rPr>
        <w:t>Chair of Workplace Violence Prevention committee</w:t>
      </w:r>
      <w:r w:rsidRPr="00667902">
        <w:rPr>
          <w:rFonts w:ascii="Times New Roman" w:hAnsi="Times New Roman"/>
          <w:szCs w:val="24"/>
        </w:rPr>
        <w:t xml:space="preserve"> will be conducted.  Attempts were made to ensure the burden was as low as possible</w:t>
      </w:r>
      <w:r>
        <w:rPr>
          <w:rFonts w:ascii="Times New Roman" w:hAnsi="Times New Roman"/>
          <w:szCs w:val="24"/>
        </w:rPr>
        <w:t xml:space="preserve"> by collecting the hospital’s policies and procedures before the interview.</w:t>
      </w:r>
      <w:r w:rsidRPr="00667902">
        <w:rPr>
          <w:rFonts w:ascii="Times New Roman" w:hAnsi="Times New Roman"/>
          <w:szCs w:val="24"/>
        </w:rPr>
        <w:t xml:space="preserve">  </w:t>
      </w:r>
      <w:r>
        <w:rPr>
          <w:rFonts w:ascii="Times New Roman" w:hAnsi="Times New Roman"/>
          <w:szCs w:val="24"/>
        </w:rPr>
        <w:t>Letter</w:t>
      </w:r>
      <w:r w:rsidRPr="00667902">
        <w:rPr>
          <w:rFonts w:ascii="Times New Roman" w:hAnsi="Times New Roman"/>
          <w:szCs w:val="24"/>
        </w:rPr>
        <w:t xml:space="preserve"> of support have been obtained from </w:t>
      </w:r>
      <w:r w:rsidRPr="00E12D7A">
        <w:rPr>
          <w:rFonts w:ascii="Times New Roman" w:hAnsi="Times New Roman"/>
          <w:szCs w:val="24"/>
        </w:rPr>
        <w:t>the Health Professionals and Allied Employees (HPAE) union</w:t>
      </w:r>
      <w:r>
        <w:rPr>
          <w:rFonts w:ascii="Times New Roman" w:hAnsi="Times New Roman"/>
          <w:szCs w:val="24"/>
        </w:rPr>
        <w:t xml:space="preserve">. </w:t>
      </w:r>
      <w:r w:rsidRPr="00667902">
        <w:rPr>
          <w:rFonts w:ascii="Times New Roman" w:hAnsi="Times New Roman"/>
          <w:szCs w:val="24"/>
        </w:rPr>
        <w:t xml:space="preserve">The personal interview methodology was employed because </w:t>
      </w:r>
      <w:r>
        <w:rPr>
          <w:rFonts w:ascii="Times New Roman" w:hAnsi="Times New Roman"/>
          <w:szCs w:val="24"/>
        </w:rPr>
        <w:t xml:space="preserve">this worked in the previous NIOSH study. The questionnaire </w:t>
      </w:r>
      <w:r w:rsidR="00C95B79">
        <w:rPr>
          <w:rFonts w:ascii="Times New Roman" w:hAnsi="Times New Roman"/>
          <w:szCs w:val="24"/>
        </w:rPr>
        <w:t>and methodology</w:t>
      </w:r>
      <w:r>
        <w:rPr>
          <w:rFonts w:ascii="Times New Roman" w:hAnsi="Times New Roman"/>
          <w:szCs w:val="24"/>
        </w:rPr>
        <w:t xml:space="preserve"> </w:t>
      </w:r>
      <w:proofErr w:type="gramStart"/>
      <w:r>
        <w:rPr>
          <w:rFonts w:ascii="Times New Roman" w:hAnsi="Times New Roman"/>
          <w:szCs w:val="24"/>
        </w:rPr>
        <w:t>were</w:t>
      </w:r>
      <w:proofErr w:type="gramEnd"/>
      <w:r>
        <w:rPr>
          <w:rFonts w:ascii="Times New Roman" w:hAnsi="Times New Roman"/>
          <w:szCs w:val="24"/>
        </w:rPr>
        <w:t xml:space="preserve"> pilot tested in 8 healthcare facilities to ensure that the survey methodology was feasible, the questionnaire questions were not sensitive and could be answered by the hospital administrator, and that the length of the questionnaire was acceptable to the hospital administrator.</w:t>
      </w:r>
    </w:p>
    <w:p w:rsidR="00C15932" w:rsidRDefault="00C15932" w:rsidP="00C15932">
      <w:pPr>
        <w:rPr>
          <w:rFonts w:ascii="Times New Roman" w:hAnsi="Times New Roman"/>
          <w:b/>
          <w:szCs w:val="24"/>
        </w:rPr>
      </w:pPr>
    </w:p>
    <w:p w:rsidR="00C15932" w:rsidRPr="008D2317" w:rsidRDefault="00C15932" w:rsidP="00C15932">
      <w:pPr>
        <w:rPr>
          <w:rFonts w:ascii="Times New Roman" w:hAnsi="Times New Roman"/>
          <w:b/>
          <w:szCs w:val="24"/>
        </w:rPr>
      </w:pPr>
      <w:r w:rsidRPr="008D2317">
        <w:rPr>
          <w:rFonts w:ascii="Times New Roman" w:hAnsi="Times New Roman"/>
          <w:b/>
          <w:szCs w:val="24"/>
        </w:rPr>
        <w:t>A.4</w:t>
      </w:r>
      <w:r w:rsidRPr="008D2317">
        <w:rPr>
          <w:rFonts w:ascii="Times New Roman" w:hAnsi="Times New Roman"/>
          <w:b/>
          <w:szCs w:val="24"/>
        </w:rPr>
        <w:tab/>
        <w:t xml:space="preserve">Efforts to Identify Duplication and Use of Similar Information </w:t>
      </w:r>
    </w:p>
    <w:p w:rsidR="00C15932" w:rsidRDefault="00C15932" w:rsidP="00C15932">
      <w:pPr>
        <w:rPr>
          <w:rFonts w:ascii="Times New Roman" w:hAnsi="Times New Roman"/>
          <w:b/>
          <w:szCs w:val="24"/>
        </w:rPr>
      </w:pPr>
    </w:p>
    <w:p w:rsidR="00C15932" w:rsidRPr="00667902" w:rsidRDefault="00C15932" w:rsidP="00C15932">
      <w:pPr>
        <w:spacing w:after="120"/>
        <w:rPr>
          <w:rFonts w:ascii="Times New Roman" w:hAnsi="Times New Roman"/>
          <w:color w:val="000000"/>
          <w:szCs w:val="24"/>
        </w:rPr>
      </w:pPr>
      <w:r w:rsidRPr="00667902">
        <w:rPr>
          <w:rFonts w:ascii="Times New Roman" w:hAnsi="Times New Roman"/>
          <w:szCs w:val="24"/>
        </w:rPr>
        <w:t xml:space="preserve">In preparation for the proposed project, we pilot-tested the data collection instrument to be used to interview administrators about the elements of their facility’s workplace violence prevention programs. The pilot test was instrumental in improving the interview process and provided assurance that an interview will be an effective way of obtaining detailed information from administrators. The pilot test involved administration of the survey in a direct face-to-face interview at hospitals in an identical manner proposed for this project. The pilot was conducted with eight NJ healthcare facilities in October and November 2010. Facilities were selected to represent various hospital types, specifically acute care (general) and psychiatric hospitals, and sizes. Based on the pilot, we developed two data collection instruments, one as the interview form and the other to abstract data from the facility’s written programs. To keep the interview to </w:t>
      </w:r>
      <w:r w:rsidRPr="00667902">
        <w:rPr>
          <w:rFonts w:ascii="Times New Roman" w:hAnsi="Times New Roman"/>
          <w:szCs w:val="24"/>
        </w:rPr>
        <w:lastRenderedPageBreak/>
        <w:t xml:space="preserve">45-60 minutes, the abstraction form was developed to obtain information on the facilities workplace violence prevention program, leaving the interview to provide more qualitative input into the barriers and facilitators to interpreting and implementing the NJ regulations. </w:t>
      </w:r>
    </w:p>
    <w:p w:rsidR="00C15932" w:rsidRDefault="00C15932" w:rsidP="00C15932">
      <w:pPr>
        <w:spacing w:after="120"/>
        <w:rPr>
          <w:rFonts w:ascii="Times New Roman" w:hAnsi="Times New Roman"/>
          <w:szCs w:val="24"/>
        </w:rPr>
      </w:pPr>
      <w:r w:rsidRPr="002A2602">
        <w:rPr>
          <w:rFonts w:ascii="Times New Roman" w:eastAsia="Calibri" w:hAnsi="Times New Roman"/>
          <w:szCs w:val="24"/>
        </w:rPr>
        <w:t>Only one study (that of Drs. Peek-</w:t>
      </w:r>
      <w:proofErr w:type="spellStart"/>
      <w:r w:rsidRPr="002A2602">
        <w:rPr>
          <w:rFonts w:ascii="Times New Roman" w:eastAsia="Calibri" w:hAnsi="Times New Roman"/>
          <w:szCs w:val="24"/>
        </w:rPr>
        <w:t>Asa</w:t>
      </w:r>
      <w:proofErr w:type="spellEnd"/>
      <w:r w:rsidRPr="002A2602">
        <w:rPr>
          <w:rFonts w:ascii="Times New Roman" w:eastAsia="Calibri" w:hAnsi="Times New Roman"/>
          <w:szCs w:val="24"/>
        </w:rPr>
        <w:t xml:space="preserve"> and Casteel) has examined compliance to legislation mandating implementation of comprehensive workplace violence prevention programs in healthcare facilities for reducing violence to workers. </w:t>
      </w:r>
      <w:r w:rsidRPr="002A2602">
        <w:rPr>
          <w:rFonts w:ascii="Times New Roman" w:hAnsi="Times New Roman"/>
          <w:szCs w:val="24"/>
        </w:rPr>
        <w:t>The findings from our study will have useful policy implications for New Jersey and for other states looking to enact workplace prevention laws.</w:t>
      </w:r>
    </w:p>
    <w:p w:rsidR="00C15932" w:rsidRPr="008D2317" w:rsidRDefault="00C15932" w:rsidP="00C15932">
      <w:pPr>
        <w:rPr>
          <w:rFonts w:ascii="Times New Roman" w:hAnsi="Times New Roman"/>
          <w:szCs w:val="24"/>
          <w:u w:val="single"/>
        </w:rPr>
      </w:pPr>
      <w:r w:rsidRPr="008D2317">
        <w:rPr>
          <w:rFonts w:ascii="Times New Roman" w:hAnsi="Times New Roman"/>
          <w:b/>
          <w:szCs w:val="24"/>
        </w:rPr>
        <w:t>A.5</w:t>
      </w:r>
      <w:r w:rsidRPr="008D2317">
        <w:rPr>
          <w:rFonts w:ascii="Times New Roman" w:hAnsi="Times New Roman"/>
          <w:b/>
          <w:szCs w:val="24"/>
        </w:rPr>
        <w:tab/>
        <w:t>Impact on Small Businesses or Other Small Entities</w:t>
      </w:r>
    </w:p>
    <w:p w:rsidR="00C15932" w:rsidRPr="008D2317" w:rsidRDefault="00C15932" w:rsidP="00C15932">
      <w:pPr>
        <w:rPr>
          <w:rFonts w:ascii="Times New Roman" w:hAnsi="Times New Roman"/>
          <w:szCs w:val="24"/>
        </w:rPr>
      </w:pPr>
    </w:p>
    <w:p w:rsidR="00C15932" w:rsidRDefault="00C15932" w:rsidP="00C15932">
      <w:pPr>
        <w:rPr>
          <w:rFonts w:ascii="Times New Roman" w:hAnsi="Times New Roman"/>
          <w:szCs w:val="24"/>
        </w:rPr>
      </w:pPr>
      <w:r>
        <w:rPr>
          <w:rFonts w:ascii="Times New Roman" w:hAnsi="Times New Roman"/>
          <w:szCs w:val="24"/>
        </w:rPr>
        <w:t>No small businesses will be involved in this data collection.</w:t>
      </w:r>
    </w:p>
    <w:p w:rsidR="00C15932" w:rsidRPr="002A2602" w:rsidRDefault="00C15932" w:rsidP="00C15932">
      <w:pPr>
        <w:rPr>
          <w:rFonts w:ascii="Times New Roman" w:hAnsi="Times New Roman"/>
          <w:szCs w:val="24"/>
        </w:rPr>
      </w:pPr>
    </w:p>
    <w:p w:rsidR="00C15932" w:rsidRPr="008D2317" w:rsidRDefault="00C15932" w:rsidP="00C15932">
      <w:pPr>
        <w:rPr>
          <w:rFonts w:ascii="Times New Roman" w:hAnsi="Times New Roman"/>
          <w:b/>
          <w:szCs w:val="24"/>
        </w:rPr>
      </w:pPr>
      <w:r w:rsidRPr="008D2317">
        <w:rPr>
          <w:rFonts w:ascii="Times New Roman" w:hAnsi="Times New Roman"/>
          <w:b/>
          <w:szCs w:val="24"/>
        </w:rPr>
        <w:t>A.6</w:t>
      </w:r>
      <w:r w:rsidRPr="008D2317">
        <w:rPr>
          <w:rFonts w:ascii="Times New Roman" w:hAnsi="Times New Roman"/>
          <w:b/>
          <w:szCs w:val="24"/>
        </w:rPr>
        <w:tab/>
        <w:t xml:space="preserve">Consequences of Collecting the Information Less Frequently </w:t>
      </w:r>
    </w:p>
    <w:p w:rsidR="00C15932" w:rsidRPr="008D2317" w:rsidRDefault="00C15932" w:rsidP="00C15932">
      <w:pPr>
        <w:rPr>
          <w:rFonts w:ascii="Times New Roman" w:hAnsi="Times New Roman"/>
          <w:b/>
          <w:szCs w:val="24"/>
        </w:rPr>
      </w:pPr>
    </w:p>
    <w:p w:rsidR="00C15932" w:rsidRPr="00827430" w:rsidRDefault="00C15932" w:rsidP="00C15932">
      <w:pPr>
        <w:rPr>
          <w:rFonts w:ascii="Times New Roman" w:hAnsi="Times New Roman"/>
          <w:szCs w:val="24"/>
        </w:rPr>
      </w:pPr>
      <w:bookmarkStart w:id="2" w:name="OLE_LINK5"/>
      <w:bookmarkStart w:id="3" w:name="OLE_LINK6"/>
      <w:r w:rsidRPr="00827430">
        <w:rPr>
          <w:rFonts w:ascii="Times New Roman" w:hAnsi="Times New Roman"/>
          <w:szCs w:val="24"/>
        </w:rPr>
        <w:t xml:space="preserve">The information </w:t>
      </w:r>
      <w:r>
        <w:rPr>
          <w:rFonts w:ascii="Times New Roman" w:hAnsi="Times New Roman"/>
          <w:szCs w:val="24"/>
        </w:rPr>
        <w:t>request is for a one-time collection only.  There are no technical or legal obstacles to reduce the burden.</w:t>
      </w:r>
    </w:p>
    <w:p w:rsidR="00C15932" w:rsidRDefault="00C15932" w:rsidP="00C15932">
      <w:pPr>
        <w:rPr>
          <w:rFonts w:ascii="Times New Roman" w:hAnsi="Times New Roman"/>
          <w:b/>
          <w:szCs w:val="24"/>
        </w:rPr>
      </w:pPr>
    </w:p>
    <w:p w:rsidR="00C15932" w:rsidRPr="008D2317" w:rsidRDefault="00C15932" w:rsidP="00C15932">
      <w:pPr>
        <w:rPr>
          <w:rFonts w:ascii="Times New Roman" w:hAnsi="Times New Roman"/>
          <w:b/>
          <w:szCs w:val="24"/>
        </w:rPr>
      </w:pPr>
      <w:r w:rsidRPr="008D2317">
        <w:rPr>
          <w:rFonts w:ascii="Times New Roman" w:hAnsi="Times New Roman"/>
          <w:b/>
          <w:szCs w:val="24"/>
        </w:rPr>
        <w:t>A.7</w:t>
      </w:r>
      <w:r w:rsidRPr="008D2317">
        <w:rPr>
          <w:rFonts w:ascii="Times New Roman" w:hAnsi="Times New Roman"/>
          <w:b/>
          <w:szCs w:val="24"/>
        </w:rPr>
        <w:tab/>
        <w:t>Special Circumstances Relating to the Guidelines of 5 CFR 1320.5</w:t>
      </w:r>
    </w:p>
    <w:bookmarkEnd w:id="2"/>
    <w:bookmarkEnd w:id="3"/>
    <w:p w:rsidR="00C15932" w:rsidRPr="008D2317" w:rsidRDefault="00C15932" w:rsidP="00C15932">
      <w:pPr>
        <w:rPr>
          <w:rFonts w:ascii="Times New Roman" w:hAnsi="Times New Roman"/>
          <w:b/>
          <w:szCs w:val="24"/>
        </w:rPr>
      </w:pPr>
    </w:p>
    <w:p w:rsidR="00C15932" w:rsidRDefault="00C15932" w:rsidP="00C15932">
      <w:pPr>
        <w:rPr>
          <w:rFonts w:ascii="Times New Roman" w:hAnsi="Times New Roman"/>
          <w:szCs w:val="24"/>
        </w:rPr>
      </w:pPr>
      <w:r w:rsidRPr="008D2317">
        <w:rPr>
          <w:rFonts w:ascii="Times New Roman" w:hAnsi="Times New Roman"/>
          <w:szCs w:val="24"/>
        </w:rPr>
        <w:t>There are no special circumstances</w:t>
      </w:r>
      <w:r>
        <w:rPr>
          <w:rFonts w:ascii="Times New Roman" w:hAnsi="Times New Roman"/>
          <w:szCs w:val="24"/>
        </w:rPr>
        <w:t xml:space="preserve"> connected with the information collection</w:t>
      </w:r>
      <w:r w:rsidRPr="008D2317">
        <w:rPr>
          <w:rFonts w:ascii="Times New Roman" w:hAnsi="Times New Roman"/>
          <w:szCs w:val="24"/>
        </w:rPr>
        <w:t>.</w:t>
      </w:r>
    </w:p>
    <w:p w:rsidR="00C15932" w:rsidRPr="008D2317" w:rsidRDefault="00C15932" w:rsidP="00C15932">
      <w:pPr>
        <w:rPr>
          <w:rFonts w:ascii="Times New Roman" w:hAnsi="Times New Roman"/>
          <w:szCs w:val="24"/>
        </w:rPr>
      </w:pPr>
    </w:p>
    <w:p w:rsidR="00C15932" w:rsidRPr="008D2317" w:rsidRDefault="00C15932" w:rsidP="00C15932">
      <w:pPr>
        <w:ind w:left="720" w:hanging="720"/>
        <w:rPr>
          <w:rFonts w:ascii="Times New Roman" w:hAnsi="Times New Roman"/>
          <w:b/>
          <w:szCs w:val="24"/>
        </w:rPr>
      </w:pPr>
      <w:r w:rsidRPr="008D2317">
        <w:rPr>
          <w:rFonts w:ascii="Times New Roman" w:hAnsi="Times New Roman"/>
          <w:b/>
          <w:szCs w:val="24"/>
        </w:rPr>
        <w:t>A.8</w:t>
      </w:r>
      <w:r w:rsidRPr="008D2317">
        <w:rPr>
          <w:rFonts w:ascii="Times New Roman" w:hAnsi="Times New Roman"/>
          <w:b/>
          <w:szCs w:val="24"/>
        </w:rPr>
        <w:tab/>
        <w:t xml:space="preserve">Comments in Response to the Federal Register Notice and Efforts to Consult Outside the Agency </w:t>
      </w:r>
    </w:p>
    <w:p w:rsidR="00C15932" w:rsidRPr="008D2317" w:rsidRDefault="00C15932" w:rsidP="00C15932">
      <w:pPr>
        <w:ind w:left="720" w:hanging="720"/>
        <w:rPr>
          <w:rFonts w:ascii="Times New Roman" w:hAnsi="Times New Roman"/>
          <w:b/>
          <w:szCs w:val="24"/>
        </w:rPr>
      </w:pPr>
    </w:p>
    <w:p w:rsidR="005A4F04" w:rsidRDefault="005A4F04" w:rsidP="005A4F04">
      <w:pPr>
        <w:ind w:left="720" w:hanging="720"/>
        <w:rPr>
          <w:rFonts w:ascii="Times New Roman" w:hAnsi="Times New Roman"/>
          <w:color w:val="000000"/>
          <w:szCs w:val="24"/>
        </w:rPr>
      </w:pPr>
      <w:r w:rsidRPr="00145FE1">
        <w:rPr>
          <w:rFonts w:ascii="Times New Roman" w:hAnsi="Times New Roman"/>
          <w:color w:val="000000"/>
          <w:szCs w:val="24"/>
        </w:rPr>
        <w:t xml:space="preserve">A 60-day Federal Register Notice was published in the </w:t>
      </w:r>
      <w:r w:rsidRPr="00145FE1">
        <w:rPr>
          <w:rFonts w:ascii="Times New Roman" w:hAnsi="Times New Roman"/>
          <w:i/>
          <w:iCs/>
          <w:color w:val="000000"/>
          <w:szCs w:val="24"/>
        </w:rPr>
        <w:t xml:space="preserve">Federal Register </w:t>
      </w:r>
      <w:r>
        <w:rPr>
          <w:rFonts w:ascii="Times New Roman" w:hAnsi="Times New Roman"/>
          <w:color w:val="000000"/>
          <w:szCs w:val="24"/>
        </w:rPr>
        <w:t>on July 12, 2011, vol.</w:t>
      </w:r>
    </w:p>
    <w:p w:rsidR="005A4F04" w:rsidRDefault="005A4F04" w:rsidP="005A4F04">
      <w:pPr>
        <w:ind w:left="720" w:hanging="720"/>
        <w:rPr>
          <w:rFonts w:ascii="Times New Roman" w:hAnsi="Times New Roman"/>
          <w:color w:val="000000"/>
          <w:szCs w:val="24"/>
        </w:rPr>
      </w:pPr>
      <w:proofErr w:type="gramStart"/>
      <w:r>
        <w:rPr>
          <w:rFonts w:ascii="Times New Roman" w:hAnsi="Times New Roman"/>
          <w:color w:val="000000"/>
          <w:szCs w:val="24"/>
        </w:rPr>
        <w:t>76</w:t>
      </w:r>
      <w:r w:rsidRPr="00145FE1">
        <w:rPr>
          <w:rFonts w:ascii="Times New Roman" w:hAnsi="Times New Roman"/>
          <w:color w:val="000000"/>
          <w:szCs w:val="24"/>
        </w:rPr>
        <w:t xml:space="preserve">, No. </w:t>
      </w:r>
      <w:r>
        <w:rPr>
          <w:rFonts w:ascii="Times New Roman" w:hAnsi="Times New Roman"/>
          <w:color w:val="000000"/>
          <w:szCs w:val="24"/>
        </w:rPr>
        <w:t>133</w:t>
      </w:r>
      <w:r w:rsidRPr="00145FE1">
        <w:rPr>
          <w:rFonts w:ascii="Times New Roman" w:hAnsi="Times New Roman"/>
          <w:color w:val="000000"/>
          <w:szCs w:val="24"/>
        </w:rPr>
        <w:t xml:space="preserve">, pp. </w:t>
      </w:r>
      <w:r>
        <w:rPr>
          <w:rFonts w:ascii="Times New Roman" w:hAnsi="Times New Roman"/>
          <w:color w:val="000000"/>
          <w:szCs w:val="24"/>
        </w:rPr>
        <w:t>40916</w:t>
      </w:r>
      <w:r w:rsidRPr="00145FE1">
        <w:rPr>
          <w:rFonts w:ascii="Times New Roman" w:hAnsi="Times New Roman"/>
          <w:color w:val="000000"/>
          <w:szCs w:val="24"/>
        </w:rPr>
        <w:t>-</w:t>
      </w:r>
      <w:r>
        <w:rPr>
          <w:rFonts w:ascii="Times New Roman" w:hAnsi="Times New Roman"/>
          <w:color w:val="000000"/>
          <w:szCs w:val="24"/>
        </w:rPr>
        <w:t>40917</w:t>
      </w:r>
      <w:r w:rsidRPr="00145FE1">
        <w:rPr>
          <w:rFonts w:ascii="Times New Roman" w:hAnsi="Times New Roman"/>
          <w:color w:val="000000"/>
          <w:szCs w:val="24"/>
        </w:rPr>
        <w:t xml:space="preserve"> (see A</w:t>
      </w:r>
      <w:r>
        <w:rPr>
          <w:rFonts w:ascii="Times New Roman" w:hAnsi="Times New Roman"/>
          <w:color w:val="000000"/>
          <w:szCs w:val="24"/>
        </w:rPr>
        <w:t>ppendix</w:t>
      </w:r>
      <w:r w:rsidRPr="00145FE1">
        <w:rPr>
          <w:rFonts w:ascii="Times New Roman" w:hAnsi="Times New Roman"/>
          <w:color w:val="000000"/>
          <w:szCs w:val="24"/>
        </w:rPr>
        <w:t xml:space="preserve"> B).</w:t>
      </w:r>
      <w:proofErr w:type="gramEnd"/>
      <w:r w:rsidRPr="00145FE1">
        <w:rPr>
          <w:rFonts w:ascii="Times New Roman" w:hAnsi="Times New Roman"/>
          <w:color w:val="000000"/>
          <w:szCs w:val="24"/>
        </w:rPr>
        <w:t xml:space="preserve"> There were public comments</w:t>
      </w:r>
      <w:r w:rsidR="00C87859">
        <w:rPr>
          <w:rFonts w:ascii="Times New Roman" w:hAnsi="Times New Roman"/>
          <w:color w:val="000000"/>
          <w:szCs w:val="24"/>
        </w:rPr>
        <w:t xml:space="preserve"> (see Appendix I)</w:t>
      </w:r>
      <w:r w:rsidRPr="00145FE1">
        <w:rPr>
          <w:rFonts w:ascii="Times New Roman" w:hAnsi="Times New Roman"/>
          <w:color w:val="000000"/>
          <w:szCs w:val="24"/>
        </w:rPr>
        <w:t>.</w:t>
      </w:r>
    </w:p>
    <w:p w:rsidR="00C15932" w:rsidRPr="003B0357" w:rsidRDefault="00C15932" w:rsidP="00C15932">
      <w:pPr>
        <w:ind w:left="720" w:hanging="720"/>
        <w:rPr>
          <w:rFonts w:ascii="Times New Roman" w:hAnsi="Times New Roman"/>
          <w:color w:val="000000"/>
          <w:szCs w:val="24"/>
        </w:rPr>
      </w:pPr>
    </w:p>
    <w:p w:rsidR="00C15932" w:rsidRPr="0007134A" w:rsidRDefault="00C15932" w:rsidP="00C15932">
      <w:pPr>
        <w:ind w:left="720" w:hanging="720"/>
        <w:rPr>
          <w:rFonts w:ascii="Times New Roman" w:hAnsi="Times New Roman"/>
          <w:b/>
          <w:szCs w:val="24"/>
        </w:rPr>
      </w:pPr>
      <w:r w:rsidRPr="0007134A">
        <w:rPr>
          <w:rFonts w:ascii="Times New Roman" w:hAnsi="Times New Roman"/>
          <w:b/>
          <w:szCs w:val="24"/>
        </w:rPr>
        <w:t>A.9</w:t>
      </w:r>
      <w:r w:rsidRPr="0007134A">
        <w:rPr>
          <w:rFonts w:ascii="Times New Roman" w:hAnsi="Times New Roman"/>
          <w:b/>
          <w:szCs w:val="24"/>
        </w:rPr>
        <w:tab/>
        <w:t>Explanation of Any Payment or Gift to Respondents</w:t>
      </w:r>
    </w:p>
    <w:p w:rsidR="00C15932" w:rsidRPr="0007134A" w:rsidRDefault="00C15932" w:rsidP="00C15932">
      <w:pPr>
        <w:rPr>
          <w:rFonts w:ascii="Times New Roman" w:hAnsi="Times New Roman"/>
          <w:szCs w:val="24"/>
        </w:rPr>
      </w:pPr>
    </w:p>
    <w:p w:rsidR="00C15932" w:rsidRPr="0007134A" w:rsidRDefault="00C15932" w:rsidP="00C15932">
      <w:pPr>
        <w:rPr>
          <w:rFonts w:ascii="Times New Roman" w:hAnsi="Times New Roman"/>
          <w:szCs w:val="24"/>
        </w:rPr>
      </w:pPr>
      <w:r w:rsidRPr="0007134A">
        <w:rPr>
          <w:rFonts w:ascii="Times New Roman" w:hAnsi="Times New Roman"/>
          <w:szCs w:val="24"/>
        </w:rPr>
        <w:t>Th</w:t>
      </w:r>
      <w:r>
        <w:rPr>
          <w:rFonts w:ascii="Times New Roman" w:hAnsi="Times New Roman"/>
          <w:szCs w:val="24"/>
        </w:rPr>
        <w:t xml:space="preserve">e information collection </w:t>
      </w:r>
      <w:r w:rsidRPr="0007134A">
        <w:rPr>
          <w:rFonts w:ascii="Times New Roman" w:hAnsi="Times New Roman"/>
          <w:szCs w:val="24"/>
        </w:rPr>
        <w:t>does not</w:t>
      </w:r>
      <w:r>
        <w:rPr>
          <w:rFonts w:ascii="Times New Roman" w:hAnsi="Times New Roman"/>
          <w:szCs w:val="24"/>
        </w:rPr>
        <w:t xml:space="preserve"> propose to</w:t>
      </w:r>
      <w:r w:rsidRPr="0007134A">
        <w:rPr>
          <w:rFonts w:ascii="Times New Roman" w:hAnsi="Times New Roman"/>
          <w:szCs w:val="24"/>
        </w:rPr>
        <w:t xml:space="preserve"> provide a payment or gift to the respondents.</w:t>
      </w:r>
    </w:p>
    <w:p w:rsidR="00C15932" w:rsidRPr="0007134A" w:rsidRDefault="00C15932" w:rsidP="00C15932">
      <w:pPr>
        <w:rPr>
          <w:rFonts w:ascii="Times New Roman" w:hAnsi="Times New Roman"/>
          <w:b/>
          <w:szCs w:val="24"/>
        </w:rPr>
      </w:pPr>
      <w:bookmarkStart w:id="4" w:name="OLE_LINK1"/>
      <w:bookmarkStart w:id="5" w:name="OLE_LINK2"/>
      <w:bookmarkStart w:id="6" w:name="OLE_LINK15"/>
    </w:p>
    <w:p w:rsidR="00C15932" w:rsidRPr="0007134A" w:rsidRDefault="00C15932" w:rsidP="00C15932">
      <w:pPr>
        <w:rPr>
          <w:rFonts w:ascii="Times New Roman" w:hAnsi="Times New Roman"/>
          <w:b/>
          <w:szCs w:val="24"/>
        </w:rPr>
      </w:pPr>
      <w:r w:rsidRPr="0007134A">
        <w:rPr>
          <w:rFonts w:ascii="Times New Roman" w:hAnsi="Times New Roman"/>
          <w:b/>
          <w:szCs w:val="24"/>
        </w:rPr>
        <w:t>A.10</w:t>
      </w:r>
      <w:r w:rsidRPr="0007134A">
        <w:rPr>
          <w:rFonts w:ascii="Times New Roman" w:hAnsi="Times New Roman"/>
          <w:b/>
          <w:szCs w:val="24"/>
        </w:rPr>
        <w:tab/>
        <w:t>Assurance of Confidentiality Provided to Respondents</w:t>
      </w:r>
      <w:bookmarkEnd w:id="4"/>
      <w:bookmarkEnd w:id="5"/>
      <w:bookmarkEnd w:id="6"/>
    </w:p>
    <w:p w:rsidR="00C15932" w:rsidRPr="00AC2903" w:rsidRDefault="00C15932" w:rsidP="00C15932">
      <w:pPr>
        <w:rPr>
          <w:rFonts w:ascii="Times New Roman" w:hAnsi="Times New Roman"/>
          <w:b/>
          <w:szCs w:val="24"/>
        </w:rPr>
      </w:pPr>
    </w:p>
    <w:p w:rsidR="00C15932" w:rsidRPr="00C31596" w:rsidRDefault="00C15932" w:rsidP="00C15932">
      <w:pPr>
        <w:autoSpaceDE w:val="0"/>
        <w:autoSpaceDN w:val="0"/>
        <w:adjustRightInd w:val="0"/>
        <w:rPr>
          <w:rFonts w:ascii="Times New Roman" w:hAnsi="Times New Roman"/>
          <w:szCs w:val="24"/>
        </w:rPr>
      </w:pPr>
      <w:r>
        <w:rPr>
          <w:rFonts w:ascii="Times New Roman" w:hAnsi="Times New Roman"/>
          <w:szCs w:val="24"/>
        </w:rPr>
        <w:t xml:space="preserve">The protocol with the proposed data collection was sent to the </w:t>
      </w:r>
      <w:r w:rsidRPr="00C31596">
        <w:rPr>
          <w:rFonts w:ascii="Times New Roman" w:hAnsi="Times New Roman"/>
          <w:szCs w:val="24"/>
        </w:rPr>
        <w:t>IRB</w:t>
      </w:r>
      <w:r>
        <w:rPr>
          <w:rFonts w:ascii="Times New Roman" w:hAnsi="Times New Roman"/>
          <w:szCs w:val="24"/>
        </w:rPr>
        <w:t xml:space="preserve"> fo</w:t>
      </w:r>
      <w:r w:rsidR="008852B3">
        <w:rPr>
          <w:rFonts w:ascii="Times New Roman" w:hAnsi="Times New Roman"/>
          <w:szCs w:val="24"/>
        </w:rPr>
        <w:t>r review and approval.  IRB approval was obtai</w:t>
      </w:r>
      <w:r w:rsidR="00DF56C9">
        <w:rPr>
          <w:rFonts w:ascii="Times New Roman" w:hAnsi="Times New Roman"/>
          <w:szCs w:val="24"/>
        </w:rPr>
        <w:t>ned on 9/21/2011 (see Appendix E</w:t>
      </w:r>
      <w:r w:rsidR="008852B3">
        <w:rPr>
          <w:rFonts w:ascii="Times New Roman" w:hAnsi="Times New Roman"/>
          <w:szCs w:val="24"/>
        </w:rPr>
        <w:t>).</w:t>
      </w:r>
    </w:p>
    <w:p w:rsidR="00C41FFA" w:rsidRDefault="00C41FFA" w:rsidP="00C15932">
      <w:pPr>
        <w:autoSpaceDE w:val="0"/>
        <w:autoSpaceDN w:val="0"/>
        <w:adjustRightInd w:val="0"/>
        <w:rPr>
          <w:rFonts w:ascii="Times New Roman" w:hAnsi="Times New Roman"/>
          <w:i/>
          <w:szCs w:val="24"/>
        </w:rPr>
      </w:pPr>
    </w:p>
    <w:p w:rsidR="00C15932" w:rsidRDefault="00C15932" w:rsidP="00C15932">
      <w:pPr>
        <w:autoSpaceDE w:val="0"/>
        <w:autoSpaceDN w:val="0"/>
        <w:adjustRightInd w:val="0"/>
        <w:rPr>
          <w:rFonts w:ascii="Times New Roman" w:hAnsi="Times New Roman"/>
          <w:i/>
          <w:szCs w:val="24"/>
        </w:rPr>
      </w:pPr>
      <w:r w:rsidRPr="00023645">
        <w:rPr>
          <w:rFonts w:ascii="Times New Roman" w:hAnsi="Times New Roman"/>
          <w:i/>
          <w:szCs w:val="24"/>
        </w:rPr>
        <w:t>Privacy Impact Assessment Information</w:t>
      </w:r>
    </w:p>
    <w:p w:rsidR="00C15932" w:rsidRPr="00AC2903" w:rsidRDefault="00C15932" w:rsidP="00C15932">
      <w:pPr>
        <w:autoSpaceDE w:val="0"/>
        <w:autoSpaceDN w:val="0"/>
        <w:adjustRightInd w:val="0"/>
        <w:rPr>
          <w:rFonts w:ascii="Times New Roman" w:hAnsi="Times New Roman"/>
          <w:i/>
          <w:szCs w:val="24"/>
        </w:rPr>
      </w:pPr>
    </w:p>
    <w:p w:rsidR="00C15932" w:rsidRPr="00B7267D" w:rsidRDefault="00C15932" w:rsidP="00C15932">
      <w:pPr>
        <w:autoSpaceDE w:val="0"/>
        <w:autoSpaceDN w:val="0"/>
        <w:adjustRightInd w:val="0"/>
        <w:rPr>
          <w:rFonts w:ascii="Times New Roman" w:hAnsi="Times New Roman"/>
          <w:szCs w:val="24"/>
        </w:rPr>
      </w:pPr>
      <w:r w:rsidRPr="00B7267D">
        <w:rPr>
          <w:rFonts w:ascii="Times New Roman" w:hAnsi="Times New Roman"/>
          <w:b/>
          <w:i/>
          <w:szCs w:val="24"/>
        </w:rPr>
        <w:t>A</w:t>
      </w:r>
      <w:r w:rsidRPr="00B7267D">
        <w:rPr>
          <w:rFonts w:ascii="Times New Roman" w:hAnsi="Times New Roman"/>
          <w:szCs w:val="24"/>
        </w:rPr>
        <w:t xml:space="preserve">. </w:t>
      </w:r>
      <w:r w:rsidRPr="00B7267D">
        <w:rPr>
          <w:rFonts w:ascii="Times New Roman" w:hAnsi="Times New Roman"/>
          <w:bCs/>
          <w:szCs w:val="24"/>
        </w:rPr>
        <w:t xml:space="preserve">This submission has been reviewed </w:t>
      </w:r>
      <w:r>
        <w:rPr>
          <w:rFonts w:ascii="Times New Roman" w:hAnsi="Times New Roman"/>
          <w:bCs/>
          <w:szCs w:val="24"/>
        </w:rPr>
        <w:t xml:space="preserve">by </w:t>
      </w:r>
      <w:r w:rsidR="008852B3">
        <w:rPr>
          <w:rFonts w:ascii="Times New Roman" w:hAnsi="Times New Roman"/>
          <w:bCs/>
          <w:szCs w:val="24"/>
        </w:rPr>
        <w:t>CDC’s Information Collection Review Office (</w:t>
      </w:r>
      <w:r>
        <w:rPr>
          <w:rFonts w:ascii="Times New Roman" w:hAnsi="Times New Roman"/>
          <w:bCs/>
          <w:szCs w:val="24"/>
        </w:rPr>
        <w:t>ICRO</w:t>
      </w:r>
      <w:r w:rsidR="008852B3">
        <w:rPr>
          <w:rFonts w:ascii="Times New Roman" w:hAnsi="Times New Roman"/>
          <w:bCs/>
          <w:szCs w:val="24"/>
        </w:rPr>
        <w:t>)</w:t>
      </w:r>
      <w:r>
        <w:rPr>
          <w:rFonts w:ascii="Times New Roman" w:hAnsi="Times New Roman"/>
          <w:bCs/>
          <w:szCs w:val="24"/>
        </w:rPr>
        <w:t xml:space="preserve">, who determined that the </w:t>
      </w:r>
      <w:r w:rsidRPr="00B7267D">
        <w:rPr>
          <w:rFonts w:ascii="Times New Roman" w:hAnsi="Times New Roman"/>
          <w:bCs/>
          <w:szCs w:val="24"/>
        </w:rPr>
        <w:t>Privacy Act does not apply</w:t>
      </w:r>
      <w:r w:rsidRPr="00B7267D">
        <w:rPr>
          <w:rFonts w:ascii="Times New Roman" w:hAnsi="Times New Roman"/>
          <w:szCs w:val="24"/>
        </w:rPr>
        <w:t>.</w:t>
      </w:r>
    </w:p>
    <w:p w:rsidR="00C15932" w:rsidRPr="002B62BB" w:rsidRDefault="00C15932" w:rsidP="00C15932">
      <w:pPr>
        <w:autoSpaceDE w:val="0"/>
        <w:autoSpaceDN w:val="0"/>
        <w:adjustRightInd w:val="0"/>
        <w:rPr>
          <w:rFonts w:ascii="Times New Roman" w:hAnsi="Times New Roman"/>
          <w:b/>
          <w:i/>
          <w:szCs w:val="24"/>
        </w:rPr>
      </w:pPr>
    </w:p>
    <w:p w:rsidR="00C15932" w:rsidRDefault="00C15932" w:rsidP="00C15932">
      <w:pPr>
        <w:spacing w:after="120"/>
        <w:rPr>
          <w:szCs w:val="24"/>
        </w:rPr>
      </w:pPr>
      <w:r w:rsidRPr="00B7267D">
        <w:rPr>
          <w:rFonts w:ascii="Times New Roman" w:hAnsi="Times New Roman"/>
          <w:b/>
          <w:i/>
          <w:szCs w:val="24"/>
        </w:rPr>
        <w:t>B</w:t>
      </w:r>
      <w:r w:rsidRPr="00B7267D">
        <w:rPr>
          <w:rFonts w:ascii="Times New Roman" w:hAnsi="Times New Roman"/>
          <w:szCs w:val="24"/>
        </w:rPr>
        <w:t xml:space="preserve">. </w:t>
      </w:r>
      <w:r w:rsidRPr="00380B7B">
        <w:rPr>
          <w:rFonts w:ascii="Times New Roman" w:hAnsi="Times New Roman"/>
          <w:szCs w:val="24"/>
        </w:rPr>
        <w:t>Data collection in Phase I will include abstraction from the facility’s workplace violence prevention policies and procedures and interviews with the facility’s violence prevention committee chair (who is the individual responsible for oversight of the pr</w:t>
      </w:r>
      <w:r>
        <w:rPr>
          <w:rFonts w:ascii="Times New Roman" w:hAnsi="Times New Roman"/>
          <w:szCs w:val="24"/>
        </w:rPr>
        <w:t>ogram)</w:t>
      </w:r>
      <w:r w:rsidRPr="00380B7B">
        <w:rPr>
          <w:rFonts w:ascii="Times New Roman" w:hAnsi="Times New Roman"/>
          <w:szCs w:val="24"/>
        </w:rPr>
        <w:t xml:space="preserve"> and abstraction from the facility’s violent event incident reports and adminis</w:t>
      </w:r>
      <w:r>
        <w:rPr>
          <w:rFonts w:ascii="Times New Roman" w:hAnsi="Times New Roman"/>
          <w:szCs w:val="24"/>
        </w:rPr>
        <w:t>trative records</w:t>
      </w:r>
      <w:r w:rsidRPr="00380B7B">
        <w:rPr>
          <w:rFonts w:ascii="Times New Roman" w:hAnsi="Times New Roman"/>
          <w:szCs w:val="24"/>
        </w:rPr>
        <w:t>.  Data collection in Phase II will include self-administered s</w:t>
      </w:r>
      <w:r>
        <w:rPr>
          <w:rFonts w:ascii="Times New Roman" w:hAnsi="Times New Roman"/>
          <w:szCs w:val="24"/>
        </w:rPr>
        <w:t>urvey of nurses</w:t>
      </w:r>
      <w:r w:rsidRPr="00380B7B">
        <w:rPr>
          <w:rFonts w:ascii="Times New Roman" w:hAnsi="Times New Roman"/>
          <w:szCs w:val="24"/>
        </w:rPr>
        <w:t>.</w:t>
      </w:r>
    </w:p>
    <w:p w:rsidR="00C15932" w:rsidRPr="00023645" w:rsidRDefault="00C15932" w:rsidP="00C15932">
      <w:pPr>
        <w:spacing w:after="120"/>
        <w:rPr>
          <w:rFonts w:ascii="Times New Roman" w:hAnsi="Times New Roman"/>
          <w:i/>
          <w:szCs w:val="24"/>
          <w:u w:val="single"/>
        </w:rPr>
      </w:pPr>
      <w:r w:rsidRPr="00023645">
        <w:rPr>
          <w:rFonts w:ascii="Times New Roman" w:hAnsi="Times New Roman"/>
          <w:i/>
          <w:szCs w:val="24"/>
          <w:u w:val="single"/>
        </w:rPr>
        <w:lastRenderedPageBreak/>
        <w:t>Phase I: Facility survey</w:t>
      </w:r>
    </w:p>
    <w:p w:rsidR="00C15932" w:rsidRPr="00023645" w:rsidRDefault="00C15932" w:rsidP="00C15932">
      <w:pPr>
        <w:spacing w:after="120"/>
        <w:rPr>
          <w:rFonts w:ascii="Times New Roman" w:hAnsi="Times New Roman"/>
          <w:szCs w:val="24"/>
        </w:rPr>
      </w:pPr>
      <w:r w:rsidRPr="00023645">
        <w:rPr>
          <w:rFonts w:ascii="Times New Roman" w:hAnsi="Times New Roman"/>
          <w:szCs w:val="24"/>
          <w:u w:val="single"/>
        </w:rPr>
        <w:t>Abstraction from Workplace Violence Prevention Policies and Procedures:</w:t>
      </w:r>
      <w:r w:rsidRPr="00023645">
        <w:rPr>
          <w:rFonts w:ascii="Times New Roman" w:hAnsi="Times New Roman"/>
          <w:szCs w:val="24"/>
        </w:rPr>
        <w:t xml:space="preserve"> These data will be used to measure the compliance of the facility’s workplace violence prevention program. At the time of recruitment, Dr. </w:t>
      </w:r>
      <w:proofErr w:type="spellStart"/>
      <w:r w:rsidRPr="00023645">
        <w:rPr>
          <w:rFonts w:ascii="Times New Roman" w:hAnsi="Times New Roman"/>
          <w:szCs w:val="24"/>
        </w:rPr>
        <w:t>Blando</w:t>
      </w:r>
      <w:proofErr w:type="spellEnd"/>
      <w:r w:rsidRPr="00023645">
        <w:rPr>
          <w:rFonts w:ascii="Times New Roman" w:hAnsi="Times New Roman"/>
          <w:szCs w:val="24"/>
        </w:rPr>
        <w:t xml:space="preserve"> will request a copy of the facility’s workplace violence prevention policies, procedures and training materials. Receipt of these documents will be requested via email attachment. If not possible by email, we will provide a pre-paid, pre-addressed mailer to the facility for mailing the documents.  Dr. </w:t>
      </w:r>
      <w:proofErr w:type="spellStart"/>
      <w:r w:rsidRPr="00023645">
        <w:rPr>
          <w:rFonts w:ascii="Times New Roman" w:hAnsi="Times New Roman"/>
          <w:szCs w:val="24"/>
        </w:rPr>
        <w:t>Blando</w:t>
      </w:r>
      <w:proofErr w:type="spellEnd"/>
      <w:r w:rsidRPr="00023645">
        <w:rPr>
          <w:rFonts w:ascii="Times New Roman" w:hAnsi="Times New Roman"/>
          <w:szCs w:val="24"/>
        </w:rPr>
        <w:t xml:space="preserve"> will abstract the information prior to the interviews with the violence prevention committee chair.</w:t>
      </w:r>
    </w:p>
    <w:p w:rsidR="00C15932" w:rsidRPr="00023645" w:rsidRDefault="00C15932" w:rsidP="00C15932">
      <w:pPr>
        <w:spacing w:after="120"/>
        <w:rPr>
          <w:rFonts w:ascii="Times New Roman" w:hAnsi="Times New Roman"/>
          <w:szCs w:val="24"/>
        </w:rPr>
      </w:pPr>
      <w:r w:rsidRPr="00023645">
        <w:rPr>
          <w:rFonts w:ascii="Times New Roman" w:hAnsi="Times New Roman"/>
          <w:szCs w:val="24"/>
          <w:u w:val="single"/>
        </w:rPr>
        <w:t>Interviews with Violence Prevention Committee Chairs:</w:t>
      </w:r>
      <w:r w:rsidRPr="00023645">
        <w:rPr>
          <w:rFonts w:ascii="Times New Roman" w:hAnsi="Times New Roman"/>
          <w:szCs w:val="24"/>
        </w:rPr>
        <w:t xml:space="preserve"> The purpose of these interviews is to supplement (and clarify, if needed) data abstracted from the policies, procedures and training materials, as well as to obtain qualitative information about the chair’s knowledge and attitudes about the NJ regulations. The interviews will utilize a standardized questionnaire designed for administration to the Chair of the Workplace Violence Prevention Committee. At the time of recruitment, Dr. </w:t>
      </w:r>
      <w:proofErr w:type="spellStart"/>
      <w:r w:rsidRPr="00023645">
        <w:rPr>
          <w:rFonts w:ascii="Times New Roman" w:hAnsi="Times New Roman"/>
          <w:szCs w:val="24"/>
        </w:rPr>
        <w:t>Blando</w:t>
      </w:r>
      <w:proofErr w:type="spellEnd"/>
      <w:r w:rsidRPr="00023645">
        <w:rPr>
          <w:rFonts w:ascii="Times New Roman" w:hAnsi="Times New Roman"/>
          <w:szCs w:val="24"/>
        </w:rPr>
        <w:t xml:space="preserve"> will schedule an interview to be conducted at the facility with the committee chair. </w:t>
      </w:r>
    </w:p>
    <w:p w:rsidR="00C15932" w:rsidRPr="00023645" w:rsidRDefault="00C15932" w:rsidP="00C15932">
      <w:pPr>
        <w:spacing w:after="120"/>
        <w:rPr>
          <w:rFonts w:ascii="Times New Roman" w:hAnsi="Times New Roman"/>
          <w:szCs w:val="24"/>
        </w:rPr>
      </w:pPr>
      <w:r w:rsidRPr="00023645">
        <w:rPr>
          <w:rFonts w:ascii="Times New Roman" w:hAnsi="Times New Roman"/>
          <w:szCs w:val="24"/>
          <w:u w:val="single"/>
        </w:rPr>
        <w:t>Violent Event Incident Reports and Administrative Records:</w:t>
      </w:r>
      <w:r w:rsidRPr="00023645">
        <w:rPr>
          <w:rFonts w:ascii="Times New Roman" w:hAnsi="Times New Roman"/>
          <w:szCs w:val="24"/>
        </w:rPr>
        <w:t xml:space="preserve"> These data will be used to measure changes in the incidence rate of employee violence before and after enactment and phased implementation of the NJ regulations. The violent event data will also be used to describe the circumstances surrounding the events. According to the regulations, facilities are required to gather the following information after a violent incident: date, time and location of the incident; identity, job title and job task of the victim; identity of the perpetrator; description of the violent act, including whether a weapon was used; description of physical injuries; number of employees in the vicinity when the incident occurred, and their actions in response to the incident; recommendations of police advisors, employees or consultants; and actions taken by the facility in response to the incident.  In our pilot with 8 facilities in the </w:t>
      </w:r>
      <w:proofErr w:type="gramStart"/>
      <w:r w:rsidRPr="00023645">
        <w:rPr>
          <w:rFonts w:ascii="Times New Roman" w:hAnsi="Times New Roman"/>
          <w:szCs w:val="24"/>
        </w:rPr>
        <w:t>Fall</w:t>
      </w:r>
      <w:proofErr w:type="gramEnd"/>
      <w:r w:rsidRPr="00023645">
        <w:rPr>
          <w:rFonts w:ascii="Times New Roman" w:hAnsi="Times New Roman"/>
          <w:szCs w:val="24"/>
        </w:rPr>
        <w:t xml:space="preserve"> 2010, violent event data were available electronically for all sites. For data available electronically, we will request a personal de-identified dataset that contains the variables required in the NJ regulations. For facilities where data are not available electronically, we will abstract on-site from hard-copy incident reports. Upon request from a facility, we will develop a standardized data use agreement to access violent event data. Dr. </w:t>
      </w:r>
      <w:proofErr w:type="spellStart"/>
      <w:r w:rsidRPr="00023645">
        <w:rPr>
          <w:rFonts w:ascii="Times New Roman" w:hAnsi="Times New Roman"/>
          <w:szCs w:val="24"/>
        </w:rPr>
        <w:t>Blando</w:t>
      </w:r>
      <w:proofErr w:type="spellEnd"/>
      <w:r w:rsidRPr="00023645">
        <w:rPr>
          <w:rFonts w:ascii="Times New Roman" w:hAnsi="Times New Roman"/>
          <w:szCs w:val="24"/>
        </w:rPr>
        <w:t xml:space="preserve"> will take primary responsibility for the abstraction from both on-site and electronic files. </w:t>
      </w:r>
      <w:proofErr w:type="gramStart"/>
      <w:r w:rsidRPr="00023645">
        <w:rPr>
          <w:rFonts w:ascii="Times New Roman" w:hAnsi="Times New Roman"/>
          <w:szCs w:val="24"/>
        </w:rPr>
        <w:t xml:space="preserve">Ms. Emily O’Hagan R.N. (retired NJ Department of Health and Senior Services), who will work as a consultant on the proposed project, will assist Dr. </w:t>
      </w:r>
      <w:proofErr w:type="spellStart"/>
      <w:r w:rsidRPr="00023645">
        <w:rPr>
          <w:rFonts w:ascii="Times New Roman" w:hAnsi="Times New Roman"/>
          <w:szCs w:val="24"/>
        </w:rPr>
        <w:t>Blando</w:t>
      </w:r>
      <w:proofErr w:type="spellEnd"/>
      <w:r w:rsidRPr="00023645">
        <w:rPr>
          <w:rFonts w:ascii="Times New Roman" w:hAnsi="Times New Roman"/>
          <w:szCs w:val="24"/>
        </w:rPr>
        <w:t xml:space="preserve"> with data abstraction.</w:t>
      </w:r>
      <w:proofErr w:type="gramEnd"/>
      <w:r w:rsidRPr="00023645">
        <w:rPr>
          <w:rFonts w:ascii="Times New Roman" w:hAnsi="Times New Roman"/>
          <w:szCs w:val="24"/>
        </w:rPr>
        <w:t xml:space="preserve"> Ms. O’Hagan was a key field staff member in the previous NIOSH-funded California legislation study.  Violent event data will be requested for the three years preceding enactment of the legislation (2009-20111) and three years’ post enactment (2012-2014). In keeping with the regulation’s definition of a violent event and to standardize data collection across facilities, we will request incident reports that document physical assaults only. Based on our preliminary research in hospitals, workers are more inclined to report physical violence than verbal threats of violence, which gives us a</w:t>
      </w:r>
      <w:r>
        <w:rPr>
          <w:rFonts w:ascii="Times New Roman" w:hAnsi="Times New Roman"/>
          <w:szCs w:val="24"/>
        </w:rPr>
        <w:t xml:space="preserve"> level of confidence that under</w:t>
      </w:r>
      <w:r w:rsidRPr="00023645">
        <w:rPr>
          <w:rFonts w:ascii="Times New Roman" w:hAnsi="Times New Roman"/>
          <w:szCs w:val="24"/>
        </w:rPr>
        <w:t xml:space="preserve">reporting will be minimal.              </w:t>
      </w:r>
    </w:p>
    <w:p w:rsidR="00C15932" w:rsidRPr="00023645" w:rsidRDefault="00C15932" w:rsidP="00C15932">
      <w:pPr>
        <w:spacing w:after="120"/>
        <w:rPr>
          <w:rFonts w:ascii="Times New Roman" w:hAnsi="Times New Roman"/>
          <w:i/>
          <w:szCs w:val="24"/>
          <w:u w:val="single"/>
        </w:rPr>
      </w:pPr>
      <w:r w:rsidRPr="00023645">
        <w:rPr>
          <w:rFonts w:ascii="Times New Roman" w:hAnsi="Times New Roman"/>
          <w:i/>
          <w:szCs w:val="24"/>
          <w:u w:val="single"/>
        </w:rPr>
        <w:t xml:space="preserve">Phase II: Nurse </w:t>
      </w:r>
      <w:proofErr w:type="gramStart"/>
      <w:r w:rsidRPr="00023645">
        <w:rPr>
          <w:rFonts w:ascii="Times New Roman" w:hAnsi="Times New Roman"/>
          <w:i/>
          <w:szCs w:val="24"/>
          <w:u w:val="single"/>
        </w:rPr>
        <w:t>survey</w:t>
      </w:r>
      <w:proofErr w:type="gramEnd"/>
    </w:p>
    <w:p w:rsidR="00C15932" w:rsidRPr="00023645" w:rsidRDefault="00C15932" w:rsidP="00C15932">
      <w:pPr>
        <w:spacing w:after="120"/>
        <w:rPr>
          <w:rFonts w:ascii="Times New Roman" w:hAnsi="Times New Roman"/>
          <w:szCs w:val="24"/>
        </w:rPr>
      </w:pPr>
      <w:r w:rsidRPr="00023645">
        <w:rPr>
          <w:rFonts w:ascii="Times New Roman" w:hAnsi="Times New Roman"/>
          <w:szCs w:val="24"/>
          <w:u w:val="single"/>
        </w:rPr>
        <w:t>Self-Administered Survey:</w:t>
      </w:r>
      <w:r w:rsidRPr="00023645">
        <w:rPr>
          <w:rFonts w:ascii="Times New Roman" w:hAnsi="Times New Roman"/>
          <w:szCs w:val="24"/>
        </w:rPr>
        <w:t xml:space="preserve"> The purpose of this survey is to document the type and frequency of workplace violence prevention training nurses receive.</w:t>
      </w:r>
      <w:r w:rsidRPr="00023645" w:rsidDel="0086007E">
        <w:rPr>
          <w:rFonts w:ascii="Times New Roman" w:hAnsi="Times New Roman"/>
          <w:szCs w:val="24"/>
        </w:rPr>
        <w:t xml:space="preserve"> </w:t>
      </w:r>
      <w:r w:rsidRPr="00023645">
        <w:rPr>
          <w:rFonts w:ascii="Times New Roman" w:hAnsi="Times New Roman"/>
          <w:szCs w:val="24"/>
        </w:rPr>
        <w:t xml:space="preserve">The survey will be mailed with a self-addressed, stamped envelope for return to the third-party contractor. The contractor will track </w:t>
      </w:r>
      <w:r w:rsidRPr="00023645">
        <w:rPr>
          <w:rFonts w:ascii="Times New Roman" w:hAnsi="Times New Roman"/>
          <w:szCs w:val="24"/>
        </w:rPr>
        <w:lastRenderedPageBreak/>
        <w:t>and manage the mailing and response. The contractor will also enter the survey data and send the completed de-identified tracking and survey databases to NIOSH. NIOSH will have direct access to the database of any surveys completed online.  The survey will include questions about nurses’ knowledge of the NJ regulations, whether they receive the training components mandated in the regulations and their experience with verbal and physical assaults in the previous year</w:t>
      </w:r>
      <w:r w:rsidRPr="00023645">
        <w:rPr>
          <w:rFonts w:ascii="Times New Roman" w:hAnsi="Times New Roman"/>
          <w:b/>
          <w:szCs w:val="24"/>
        </w:rPr>
        <w:t>.</w:t>
      </w:r>
      <w:r w:rsidRPr="00023645">
        <w:rPr>
          <w:rFonts w:ascii="Times New Roman" w:hAnsi="Times New Roman"/>
          <w:szCs w:val="24"/>
        </w:rPr>
        <w:t xml:space="preserve"> We estimate the survey to take no more than 20 minutes to complete.  A letter of introduction with information on consent will be included with the survey questionnaire.  Names of nurses will not be recorded on the survey questionnaire and thus, their questionnaires will not be shared with their employers.   </w:t>
      </w:r>
    </w:p>
    <w:p w:rsidR="00C15932" w:rsidRDefault="00C15932" w:rsidP="00C15932">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szCs w:val="24"/>
        </w:rPr>
      </w:pPr>
      <w:r>
        <w:rPr>
          <w:rFonts w:ascii="Times New Roman" w:hAnsi="Times New Roman"/>
          <w:szCs w:val="24"/>
        </w:rPr>
        <w:t>Data will be stored in a secure manner and will not be disclosed unless otherwise compelled by law.  All forms will be kept in locked cabinets.  All electronic files will be kept in secure, password protected folders.  Only approved project connected personnel will have access to the hardcopy and electronic records.  Since no personal identifiers will be collected, contract interviewers will not be subject to a nondisclosure agreement.</w:t>
      </w:r>
    </w:p>
    <w:p w:rsidR="00C15932" w:rsidRDefault="00C15932" w:rsidP="00C15932">
      <w:pPr>
        <w:tabs>
          <w:tab w:val="left" w:pos="-1080"/>
          <w:tab w:val="left" w:pos="-720"/>
          <w:tab w:val="left" w:pos="36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 w:val="left" w:pos="11520"/>
          <w:tab w:val="left" w:pos="12240"/>
          <w:tab w:val="left" w:pos="12960"/>
        </w:tabs>
        <w:rPr>
          <w:rFonts w:ascii="Times New Roman" w:hAnsi="Times New Roman"/>
          <w:i/>
          <w:szCs w:val="24"/>
        </w:rPr>
      </w:pPr>
    </w:p>
    <w:p w:rsidR="00C15932" w:rsidRPr="00023645" w:rsidRDefault="00C15932" w:rsidP="00C15932">
      <w:pPr>
        <w:rPr>
          <w:rFonts w:ascii="Times New Roman" w:hAnsi="Times New Roman"/>
          <w:szCs w:val="24"/>
        </w:rPr>
      </w:pPr>
      <w:r w:rsidRPr="00561F91">
        <w:rPr>
          <w:rFonts w:ascii="Times New Roman" w:hAnsi="Times New Roman"/>
          <w:b/>
          <w:i/>
          <w:szCs w:val="24"/>
        </w:rPr>
        <w:t>C</w:t>
      </w:r>
      <w:r w:rsidRPr="00561F91">
        <w:rPr>
          <w:rFonts w:ascii="Times New Roman" w:hAnsi="Times New Roman"/>
          <w:szCs w:val="24"/>
        </w:rPr>
        <w:t>.</w:t>
      </w:r>
      <w:r>
        <w:rPr>
          <w:rFonts w:ascii="Times New Roman" w:hAnsi="Times New Roman"/>
          <w:szCs w:val="24"/>
        </w:rPr>
        <w:t xml:space="preserve"> Facility Survey: </w:t>
      </w:r>
      <w:r w:rsidRPr="00023645">
        <w:rPr>
          <w:rFonts w:ascii="Times New Roman" w:hAnsi="Times New Roman"/>
          <w:szCs w:val="24"/>
        </w:rPr>
        <w:t xml:space="preserve">The letter of introduction and fact sheet will be sent to the Chair of the Violence Prevention committee introducing the study and the benefits of participation by Dr. </w:t>
      </w:r>
      <w:proofErr w:type="spellStart"/>
      <w:r w:rsidRPr="00023645">
        <w:rPr>
          <w:rFonts w:ascii="Times New Roman" w:hAnsi="Times New Roman"/>
          <w:szCs w:val="24"/>
        </w:rPr>
        <w:t>Blando</w:t>
      </w:r>
      <w:proofErr w:type="spellEnd"/>
      <w:r w:rsidRPr="00023645">
        <w:rPr>
          <w:rFonts w:ascii="Times New Roman" w:hAnsi="Times New Roman"/>
          <w:szCs w:val="24"/>
        </w:rPr>
        <w:t xml:space="preserve">. Verbal consent from the Chair of the Violence Prevention committee to participate will be obtained by Dr. </w:t>
      </w:r>
      <w:proofErr w:type="spellStart"/>
      <w:r w:rsidRPr="00023645">
        <w:rPr>
          <w:rFonts w:ascii="Times New Roman" w:hAnsi="Times New Roman"/>
          <w:szCs w:val="24"/>
        </w:rPr>
        <w:t>Blando</w:t>
      </w:r>
      <w:proofErr w:type="spellEnd"/>
      <w:r w:rsidRPr="00023645">
        <w:rPr>
          <w:rFonts w:ascii="Times New Roman" w:hAnsi="Times New Roman"/>
          <w:szCs w:val="24"/>
        </w:rPr>
        <w:t xml:space="preserve">.  The information to be collected, the intended uses of the data, the minimal risk connected with their participation, and who to contact in the event of liability will be explained to them by Dr. </w:t>
      </w:r>
      <w:proofErr w:type="spellStart"/>
      <w:r w:rsidRPr="00023645">
        <w:rPr>
          <w:rFonts w:ascii="Times New Roman" w:hAnsi="Times New Roman"/>
          <w:szCs w:val="24"/>
        </w:rPr>
        <w:t>Blando</w:t>
      </w:r>
      <w:proofErr w:type="spellEnd"/>
      <w:r w:rsidRPr="00023645">
        <w:rPr>
          <w:rFonts w:ascii="Times New Roman" w:hAnsi="Times New Roman"/>
          <w:szCs w:val="24"/>
        </w:rPr>
        <w:t>.</w:t>
      </w:r>
    </w:p>
    <w:p w:rsidR="00C15932" w:rsidRDefault="00C15932" w:rsidP="00C15932">
      <w:pPr>
        <w:rPr>
          <w:rFonts w:ascii="Times New Roman" w:hAnsi="Times New Roman"/>
          <w:szCs w:val="24"/>
        </w:rPr>
      </w:pPr>
    </w:p>
    <w:p w:rsidR="00C15932" w:rsidRDefault="00C15932" w:rsidP="00C15932">
      <w:pPr>
        <w:rPr>
          <w:rFonts w:ascii="Times New Roman" w:hAnsi="Times New Roman"/>
          <w:szCs w:val="24"/>
        </w:rPr>
      </w:pPr>
      <w:r w:rsidRPr="00023645">
        <w:rPr>
          <w:rFonts w:ascii="Times New Roman" w:hAnsi="Times New Roman"/>
          <w:szCs w:val="24"/>
        </w:rPr>
        <w:t>Nurse Survey:</w:t>
      </w:r>
      <w:r>
        <w:rPr>
          <w:rFonts w:ascii="Times New Roman" w:hAnsi="Times New Roman"/>
          <w:szCs w:val="24"/>
        </w:rPr>
        <w:t xml:space="preserve"> </w:t>
      </w:r>
      <w:r w:rsidRPr="00023645">
        <w:rPr>
          <w:rFonts w:ascii="Times New Roman" w:hAnsi="Times New Roman"/>
          <w:szCs w:val="24"/>
        </w:rPr>
        <w:t>The survey will be mailed with an introduction letter explaining the purpose of the survey</w:t>
      </w:r>
      <w:r>
        <w:rPr>
          <w:rFonts w:ascii="Times New Roman" w:hAnsi="Times New Roman"/>
          <w:szCs w:val="24"/>
        </w:rPr>
        <w:t>, consent process</w:t>
      </w:r>
      <w:r w:rsidRPr="00023645">
        <w:rPr>
          <w:rFonts w:ascii="Times New Roman" w:hAnsi="Times New Roman"/>
          <w:szCs w:val="24"/>
        </w:rPr>
        <w:t xml:space="preserve"> and instructions for completing and mailing it back. The letter will also provide an option for completing the survey online. For nurses who choose not to complete the survey, we will ask that they return it blank with an indicator at the top that they are opting out.</w:t>
      </w:r>
    </w:p>
    <w:p w:rsidR="00C15932" w:rsidRPr="00023645" w:rsidRDefault="00C15932" w:rsidP="00C15932">
      <w:pPr>
        <w:rPr>
          <w:rFonts w:ascii="Times New Roman" w:hAnsi="Times New Roman"/>
          <w:szCs w:val="24"/>
        </w:rPr>
      </w:pPr>
    </w:p>
    <w:p w:rsidR="00C15932" w:rsidRPr="006E726C" w:rsidRDefault="00C15932" w:rsidP="00C15932">
      <w:pPr>
        <w:autoSpaceDE w:val="0"/>
        <w:autoSpaceDN w:val="0"/>
        <w:adjustRightInd w:val="0"/>
        <w:rPr>
          <w:rFonts w:ascii="Times New Roman" w:hAnsi="Times New Roman"/>
          <w:szCs w:val="24"/>
        </w:rPr>
      </w:pPr>
      <w:r w:rsidRPr="006E726C">
        <w:rPr>
          <w:rFonts w:ascii="Times New Roman" w:hAnsi="Times New Roman"/>
          <w:b/>
          <w:i/>
          <w:szCs w:val="24"/>
        </w:rPr>
        <w:t>D</w:t>
      </w:r>
      <w:r w:rsidRPr="006E726C">
        <w:rPr>
          <w:rFonts w:ascii="Times New Roman" w:hAnsi="Times New Roman"/>
          <w:szCs w:val="24"/>
        </w:rPr>
        <w:t xml:space="preserve">. Respondents </w:t>
      </w:r>
      <w:r>
        <w:rPr>
          <w:rFonts w:ascii="Times New Roman" w:hAnsi="Times New Roman"/>
          <w:szCs w:val="24"/>
        </w:rPr>
        <w:t xml:space="preserve">will be </w:t>
      </w:r>
      <w:r w:rsidRPr="006E726C">
        <w:rPr>
          <w:rFonts w:ascii="Times New Roman" w:hAnsi="Times New Roman"/>
          <w:szCs w:val="24"/>
        </w:rPr>
        <w:t xml:space="preserve">informed </w:t>
      </w:r>
      <w:r>
        <w:rPr>
          <w:rFonts w:ascii="Times New Roman" w:hAnsi="Times New Roman"/>
          <w:szCs w:val="24"/>
        </w:rPr>
        <w:t>t</w:t>
      </w:r>
      <w:r w:rsidRPr="006E726C">
        <w:rPr>
          <w:rFonts w:ascii="Times New Roman" w:hAnsi="Times New Roman"/>
          <w:szCs w:val="24"/>
        </w:rPr>
        <w:t>hat their participation in providing information is voluntary</w:t>
      </w:r>
      <w:r>
        <w:rPr>
          <w:rFonts w:ascii="Times New Roman" w:hAnsi="Times New Roman"/>
          <w:szCs w:val="24"/>
        </w:rPr>
        <w:t>. The Privacy Act does not apply, however intended use of the data and the minimal risk in participation will be explained to them.  There will be no effect on the Chairs of the Violence Prevention committee or nurses who refuse to participate and do not reply to the information request.</w:t>
      </w:r>
    </w:p>
    <w:p w:rsidR="00C15932" w:rsidRDefault="00C15932" w:rsidP="00C15932">
      <w:pPr>
        <w:rPr>
          <w:rFonts w:ascii="Times New Roman" w:hAnsi="Times New Roman"/>
          <w:b/>
          <w:szCs w:val="24"/>
        </w:rPr>
      </w:pPr>
      <w:bookmarkStart w:id="7" w:name="OLE_LINK16"/>
      <w:bookmarkStart w:id="8" w:name="OLE_LINK17"/>
    </w:p>
    <w:p w:rsidR="00C15932" w:rsidRPr="008D2317" w:rsidRDefault="00C15932" w:rsidP="00C15932">
      <w:pPr>
        <w:rPr>
          <w:rFonts w:ascii="Times New Roman" w:hAnsi="Times New Roman"/>
          <w:b/>
          <w:szCs w:val="24"/>
        </w:rPr>
      </w:pPr>
      <w:r w:rsidRPr="008D2317">
        <w:rPr>
          <w:rFonts w:ascii="Times New Roman" w:hAnsi="Times New Roman"/>
          <w:b/>
          <w:szCs w:val="24"/>
        </w:rPr>
        <w:t>A.11</w:t>
      </w:r>
      <w:r w:rsidRPr="008D2317">
        <w:rPr>
          <w:rFonts w:ascii="Times New Roman" w:hAnsi="Times New Roman"/>
          <w:b/>
          <w:szCs w:val="24"/>
        </w:rPr>
        <w:tab/>
      </w:r>
      <w:r w:rsidRPr="00023645">
        <w:rPr>
          <w:rFonts w:ascii="Times New Roman" w:hAnsi="Times New Roman"/>
          <w:b/>
          <w:szCs w:val="24"/>
        </w:rPr>
        <w:t>Justification for Sensitive Questions</w:t>
      </w:r>
      <w:r w:rsidRPr="008D2317">
        <w:rPr>
          <w:rFonts w:ascii="Times New Roman" w:hAnsi="Times New Roman"/>
          <w:b/>
          <w:szCs w:val="24"/>
        </w:rPr>
        <w:t xml:space="preserve"> </w:t>
      </w:r>
      <w:bookmarkEnd w:id="7"/>
      <w:bookmarkEnd w:id="8"/>
    </w:p>
    <w:p w:rsidR="00C15932" w:rsidRPr="008D2317" w:rsidRDefault="00C15932" w:rsidP="00C15932">
      <w:pPr>
        <w:rPr>
          <w:rFonts w:ascii="Times New Roman" w:hAnsi="Times New Roman"/>
          <w:szCs w:val="24"/>
        </w:rPr>
      </w:pPr>
    </w:p>
    <w:p w:rsidR="00C15932" w:rsidRPr="008D2317" w:rsidRDefault="00C15932" w:rsidP="00C15932">
      <w:pPr>
        <w:rPr>
          <w:rFonts w:ascii="Times New Roman" w:hAnsi="Times New Roman"/>
          <w:szCs w:val="24"/>
        </w:rPr>
      </w:pPr>
      <w:r>
        <w:rPr>
          <w:rFonts w:ascii="Times New Roman" w:hAnsi="Times New Roman"/>
          <w:szCs w:val="24"/>
        </w:rPr>
        <w:t>T</w:t>
      </w:r>
      <w:r w:rsidRPr="008D2317">
        <w:rPr>
          <w:rFonts w:ascii="Times New Roman" w:hAnsi="Times New Roman"/>
          <w:szCs w:val="24"/>
        </w:rPr>
        <w:t xml:space="preserve">here are questions on the survey instrument which </w:t>
      </w:r>
      <w:r>
        <w:rPr>
          <w:rFonts w:ascii="Times New Roman" w:hAnsi="Times New Roman"/>
          <w:szCs w:val="24"/>
        </w:rPr>
        <w:t xml:space="preserve">could </w:t>
      </w:r>
      <w:r w:rsidRPr="008D2317">
        <w:rPr>
          <w:rFonts w:ascii="Times New Roman" w:hAnsi="Times New Roman"/>
          <w:szCs w:val="24"/>
        </w:rPr>
        <w:t>be considered sensitive</w:t>
      </w:r>
      <w:r w:rsidRPr="00CC3DF7">
        <w:rPr>
          <w:rFonts w:ascii="Times New Roman" w:hAnsi="Times New Roman"/>
          <w:szCs w:val="24"/>
        </w:rPr>
        <w:t xml:space="preserve"> </w:t>
      </w:r>
      <w:r>
        <w:rPr>
          <w:rFonts w:ascii="Times New Roman" w:hAnsi="Times New Roman"/>
          <w:szCs w:val="24"/>
        </w:rPr>
        <w:t>by some responders such as age, sex, and length of employment</w:t>
      </w:r>
      <w:r w:rsidRPr="008D2317">
        <w:rPr>
          <w:rFonts w:ascii="Times New Roman" w:hAnsi="Times New Roman"/>
          <w:szCs w:val="24"/>
        </w:rPr>
        <w:t xml:space="preserve">.  </w:t>
      </w:r>
      <w:r>
        <w:rPr>
          <w:rFonts w:ascii="Times New Roman" w:hAnsi="Times New Roman"/>
          <w:szCs w:val="24"/>
        </w:rPr>
        <w:t>These questions are</w:t>
      </w:r>
      <w:r w:rsidRPr="008D2317">
        <w:rPr>
          <w:rFonts w:ascii="Times New Roman" w:hAnsi="Times New Roman"/>
          <w:szCs w:val="24"/>
        </w:rPr>
        <w:t xml:space="preserve"> necessary so that we can compare workplace violence </w:t>
      </w:r>
      <w:r>
        <w:rPr>
          <w:rFonts w:ascii="Times New Roman" w:hAnsi="Times New Roman"/>
          <w:szCs w:val="24"/>
        </w:rPr>
        <w:t>injury</w:t>
      </w:r>
      <w:r w:rsidRPr="008D2317">
        <w:rPr>
          <w:rFonts w:ascii="Times New Roman" w:hAnsi="Times New Roman"/>
          <w:szCs w:val="24"/>
        </w:rPr>
        <w:t xml:space="preserve"> rates </w:t>
      </w:r>
      <w:r>
        <w:rPr>
          <w:rFonts w:ascii="Times New Roman" w:hAnsi="Times New Roman"/>
          <w:szCs w:val="24"/>
        </w:rPr>
        <w:t xml:space="preserve">between nurses before and after the ordinance while controlling for the </w:t>
      </w:r>
      <w:r w:rsidRPr="008D2317">
        <w:rPr>
          <w:rFonts w:ascii="Times New Roman" w:hAnsi="Times New Roman"/>
          <w:szCs w:val="24"/>
        </w:rPr>
        <w:t xml:space="preserve">socio-demographic categories </w:t>
      </w:r>
      <w:r>
        <w:rPr>
          <w:rFonts w:ascii="Times New Roman" w:hAnsi="Times New Roman"/>
          <w:szCs w:val="24"/>
        </w:rPr>
        <w:t xml:space="preserve">which may increase the risk of injuries.  </w:t>
      </w:r>
      <w:r w:rsidRPr="008D2317">
        <w:rPr>
          <w:rFonts w:ascii="Times New Roman" w:hAnsi="Times New Roman"/>
          <w:szCs w:val="24"/>
        </w:rPr>
        <w:t xml:space="preserve">Asking participants to recall instances of workplace violence may also be sensitive, depending on the circumstance of the incident.  As the survey is voluntary, respondents may refuse to answer any questions. Respondents are informed of their right to refuse participation and their right to refuse to answer individual questions in the introductory </w:t>
      </w:r>
      <w:r>
        <w:rPr>
          <w:rFonts w:ascii="Times New Roman" w:hAnsi="Times New Roman"/>
          <w:szCs w:val="24"/>
        </w:rPr>
        <w:t>letter.  Additionally, respondents will be informed that their personal identifiers will not be recorded and their information provided will not be linked to them</w:t>
      </w:r>
      <w:r w:rsidRPr="008D2317">
        <w:rPr>
          <w:rFonts w:ascii="Times New Roman" w:hAnsi="Times New Roman"/>
          <w:szCs w:val="24"/>
        </w:rPr>
        <w:t xml:space="preserve">.  While these questions may be difficult to </w:t>
      </w:r>
      <w:r w:rsidRPr="008D2317">
        <w:rPr>
          <w:rFonts w:ascii="Times New Roman" w:hAnsi="Times New Roman"/>
          <w:szCs w:val="24"/>
        </w:rPr>
        <w:lastRenderedPageBreak/>
        <w:t xml:space="preserve">answer for some respondents, these answers are needed to allow us to measure </w:t>
      </w:r>
      <w:r>
        <w:rPr>
          <w:rFonts w:ascii="Times New Roman" w:hAnsi="Times New Roman"/>
          <w:szCs w:val="24"/>
        </w:rPr>
        <w:t>and control for i</w:t>
      </w:r>
      <w:r w:rsidRPr="008D2317">
        <w:rPr>
          <w:rFonts w:ascii="Times New Roman" w:hAnsi="Times New Roman"/>
          <w:szCs w:val="24"/>
        </w:rPr>
        <w:t xml:space="preserve">mportant risk factors for </w:t>
      </w:r>
      <w:r>
        <w:rPr>
          <w:rFonts w:ascii="Times New Roman" w:hAnsi="Times New Roman"/>
          <w:szCs w:val="24"/>
        </w:rPr>
        <w:t>workplace violence which may modify the effect of the ordinance.</w:t>
      </w:r>
    </w:p>
    <w:p w:rsidR="00C15932" w:rsidRPr="00793F8F" w:rsidRDefault="00C15932" w:rsidP="00C15932">
      <w:pPr>
        <w:rPr>
          <w:rFonts w:ascii="Times New Roman" w:hAnsi="Times New Roman"/>
          <w:b/>
          <w:szCs w:val="24"/>
        </w:rPr>
      </w:pPr>
    </w:p>
    <w:p w:rsidR="00C15932" w:rsidRPr="00793F8F" w:rsidRDefault="00C15932" w:rsidP="00C15932">
      <w:pPr>
        <w:rPr>
          <w:rFonts w:ascii="Times New Roman" w:hAnsi="Times New Roman"/>
          <w:b/>
          <w:szCs w:val="24"/>
        </w:rPr>
      </w:pPr>
      <w:bookmarkStart w:id="9" w:name="OLE_LINK18"/>
      <w:bookmarkStart w:id="10" w:name="OLE_LINK19"/>
      <w:r w:rsidRPr="00921FC2">
        <w:rPr>
          <w:rFonts w:ascii="Times New Roman" w:hAnsi="Times New Roman"/>
          <w:b/>
          <w:szCs w:val="24"/>
        </w:rPr>
        <w:t>A.12</w:t>
      </w:r>
      <w:r w:rsidRPr="00921FC2">
        <w:rPr>
          <w:rFonts w:ascii="Times New Roman" w:hAnsi="Times New Roman"/>
          <w:b/>
          <w:szCs w:val="24"/>
        </w:rPr>
        <w:tab/>
        <w:t>Estimates of Annualized Burden Hours and Costs</w:t>
      </w:r>
    </w:p>
    <w:bookmarkEnd w:id="9"/>
    <w:bookmarkEnd w:id="10"/>
    <w:p w:rsidR="00C15932" w:rsidRPr="00793F8F" w:rsidRDefault="00C15932" w:rsidP="00C15932">
      <w:pPr>
        <w:rPr>
          <w:rFonts w:ascii="Times New Roman" w:hAnsi="Times New Roman"/>
          <w:b/>
          <w:szCs w:val="24"/>
        </w:rPr>
      </w:pPr>
    </w:p>
    <w:p w:rsidR="00C15932" w:rsidRPr="00E1657D" w:rsidRDefault="00C15932" w:rsidP="00C15932">
      <w:pPr>
        <w:numPr>
          <w:ilvl w:val="0"/>
          <w:numId w:val="1"/>
        </w:numPr>
        <w:rPr>
          <w:rFonts w:ascii="Times New Roman" w:hAnsi="Times New Roman"/>
          <w:szCs w:val="24"/>
        </w:rPr>
      </w:pPr>
      <w:bookmarkStart w:id="11" w:name="_Toc161124936"/>
      <w:r>
        <w:rPr>
          <w:rFonts w:ascii="Times New Roman" w:hAnsi="Times New Roman"/>
          <w:szCs w:val="24"/>
        </w:rPr>
        <w:t xml:space="preserve">The interview with the Chair of the Workplace Violence Prevention Chair of 50 healthcare facilities will take approximately 60 minutes, resulting in an annualized burden estimate of 50 hours. </w:t>
      </w:r>
      <w:r w:rsidRPr="00921FC2">
        <w:rPr>
          <w:rFonts w:ascii="Times New Roman" w:hAnsi="Times New Roman"/>
          <w:szCs w:val="24"/>
        </w:rPr>
        <w:t xml:space="preserve">The survey of nurses will be completed within 6 months.  The sample size for the survey is designed to include 2000 nurses.  The questionnaire is a onetime survey which takes approximately 20 minutes to complete, resulting in an annualized burden estimate of 667 hours. </w:t>
      </w:r>
      <w:r>
        <w:rPr>
          <w:rFonts w:ascii="Times New Roman" w:hAnsi="Times New Roman"/>
          <w:szCs w:val="24"/>
        </w:rPr>
        <w:t xml:space="preserve">The total annualized burden estimate is </w:t>
      </w:r>
      <w:r w:rsidR="005A4F04">
        <w:rPr>
          <w:rFonts w:ascii="Times New Roman" w:hAnsi="Times New Roman"/>
          <w:szCs w:val="24"/>
        </w:rPr>
        <w:t>8</w:t>
      </w:r>
      <w:r>
        <w:rPr>
          <w:rFonts w:ascii="Times New Roman" w:hAnsi="Times New Roman"/>
          <w:szCs w:val="24"/>
        </w:rPr>
        <w:t>17 hours.</w:t>
      </w:r>
    </w:p>
    <w:p w:rsidR="00C15932" w:rsidRPr="00793F8F" w:rsidRDefault="00C15932" w:rsidP="00C15932">
      <w:pPr>
        <w:jc w:val="center"/>
        <w:rPr>
          <w:rFonts w:ascii="Times New Roman" w:hAnsi="Times New Roman"/>
          <w:b/>
          <w:szCs w:val="24"/>
        </w:rPr>
      </w:pPr>
      <w:r w:rsidRPr="00793F8F">
        <w:rPr>
          <w:rFonts w:ascii="Times New Roman" w:hAnsi="Times New Roman"/>
          <w:b/>
          <w:szCs w:val="24"/>
        </w:rPr>
        <w:t>Estimated annualized Burden Hours</w:t>
      </w:r>
    </w:p>
    <w:tbl>
      <w:tblPr>
        <w:tblW w:w="11078" w:type="dxa"/>
        <w:tblInd w:w="-847" w:type="dxa"/>
        <w:tblLayout w:type="fixed"/>
        <w:tblLook w:val="0000"/>
      </w:tblPr>
      <w:tblGrid>
        <w:gridCol w:w="2798"/>
        <w:gridCol w:w="1620"/>
        <w:gridCol w:w="1620"/>
        <w:gridCol w:w="1800"/>
        <w:gridCol w:w="1980"/>
        <w:gridCol w:w="1260"/>
      </w:tblGrid>
      <w:tr w:rsidR="00865576" w:rsidRPr="00793F8F" w:rsidTr="00865576">
        <w:trPr>
          <w:trHeight w:val="880"/>
        </w:trPr>
        <w:tc>
          <w:tcPr>
            <w:tcW w:w="2798" w:type="dxa"/>
            <w:tcBorders>
              <w:top w:val="single" w:sz="8" w:space="0" w:color="000000"/>
              <w:left w:val="single" w:sz="8" w:space="0" w:color="000000"/>
              <w:bottom w:val="single" w:sz="8" w:space="0" w:color="000000"/>
              <w:right w:val="single" w:sz="8" w:space="0" w:color="000000"/>
            </w:tcBorders>
          </w:tcPr>
          <w:p w:rsidR="00865576" w:rsidRPr="00793F8F" w:rsidRDefault="00865576" w:rsidP="005F28C9">
            <w:pPr>
              <w:rPr>
                <w:rFonts w:ascii="Times New Roman" w:hAnsi="Times New Roman"/>
                <w:b/>
                <w:szCs w:val="24"/>
              </w:rPr>
            </w:pPr>
            <w:r>
              <w:rPr>
                <w:rFonts w:ascii="Times New Roman" w:hAnsi="Times New Roman"/>
                <w:b/>
                <w:szCs w:val="24"/>
              </w:rPr>
              <w:t>Type of Respondent</w:t>
            </w:r>
            <w:r w:rsidRPr="00793F8F">
              <w:rPr>
                <w:rFonts w:ascii="Times New Roman" w:hAnsi="Times New Roman"/>
                <w:b/>
                <w:szCs w:val="24"/>
              </w:rPr>
              <w:t xml:space="preserve"> </w:t>
            </w:r>
          </w:p>
        </w:tc>
        <w:tc>
          <w:tcPr>
            <w:tcW w:w="1620" w:type="dxa"/>
            <w:tcBorders>
              <w:top w:val="single" w:sz="8" w:space="0" w:color="000000"/>
              <w:left w:val="single" w:sz="8" w:space="0" w:color="000000"/>
              <w:bottom w:val="single" w:sz="8" w:space="0" w:color="000000"/>
              <w:right w:val="single" w:sz="8" w:space="0" w:color="000000"/>
            </w:tcBorders>
          </w:tcPr>
          <w:p w:rsidR="00865576" w:rsidRPr="00793F8F" w:rsidRDefault="00865576" w:rsidP="005F28C9">
            <w:pPr>
              <w:rPr>
                <w:rFonts w:ascii="Times New Roman" w:hAnsi="Times New Roman"/>
                <w:b/>
                <w:szCs w:val="24"/>
              </w:rPr>
            </w:pPr>
            <w:r>
              <w:rPr>
                <w:rFonts w:ascii="Times New Roman" w:hAnsi="Times New Roman"/>
                <w:b/>
                <w:szCs w:val="24"/>
              </w:rPr>
              <w:t>Form Name</w:t>
            </w:r>
          </w:p>
        </w:tc>
        <w:tc>
          <w:tcPr>
            <w:tcW w:w="1620" w:type="dxa"/>
            <w:tcBorders>
              <w:top w:val="single" w:sz="8" w:space="0" w:color="000000"/>
              <w:left w:val="single" w:sz="8" w:space="0" w:color="000000"/>
              <w:bottom w:val="single" w:sz="8" w:space="0" w:color="000000"/>
              <w:right w:val="single" w:sz="4" w:space="0" w:color="auto"/>
            </w:tcBorders>
          </w:tcPr>
          <w:p w:rsidR="00865576" w:rsidRPr="00793F8F" w:rsidRDefault="00865576" w:rsidP="005F28C9">
            <w:pPr>
              <w:rPr>
                <w:rFonts w:ascii="Times New Roman" w:hAnsi="Times New Roman"/>
                <w:b/>
                <w:szCs w:val="24"/>
              </w:rPr>
            </w:pPr>
            <w:r w:rsidRPr="00793F8F">
              <w:rPr>
                <w:rFonts w:ascii="Times New Roman" w:hAnsi="Times New Roman"/>
                <w:b/>
                <w:szCs w:val="24"/>
              </w:rPr>
              <w:t xml:space="preserve">No. of </w:t>
            </w:r>
          </w:p>
          <w:p w:rsidR="00865576" w:rsidRPr="00793F8F" w:rsidRDefault="00865576" w:rsidP="005F28C9">
            <w:pPr>
              <w:rPr>
                <w:rFonts w:ascii="Times New Roman" w:hAnsi="Times New Roman"/>
                <w:b/>
                <w:szCs w:val="24"/>
              </w:rPr>
            </w:pPr>
            <w:r w:rsidRPr="00793F8F">
              <w:rPr>
                <w:rFonts w:ascii="Times New Roman" w:hAnsi="Times New Roman"/>
                <w:b/>
                <w:szCs w:val="24"/>
              </w:rPr>
              <w:t>Respondents</w:t>
            </w:r>
          </w:p>
        </w:tc>
        <w:tc>
          <w:tcPr>
            <w:tcW w:w="1800" w:type="dxa"/>
            <w:tcBorders>
              <w:top w:val="single" w:sz="8" w:space="0" w:color="000000"/>
              <w:left w:val="single" w:sz="4" w:space="0" w:color="auto"/>
              <w:bottom w:val="single" w:sz="8" w:space="0" w:color="000000"/>
              <w:right w:val="single" w:sz="4" w:space="0" w:color="auto"/>
            </w:tcBorders>
          </w:tcPr>
          <w:p w:rsidR="00865576" w:rsidRPr="00793F8F" w:rsidRDefault="00865576" w:rsidP="005F28C9">
            <w:pPr>
              <w:rPr>
                <w:rFonts w:ascii="Times New Roman" w:hAnsi="Times New Roman"/>
                <w:b/>
                <w:szCs w:val="24"/>
              </w:rPr>
            </w:pPr>
            <w:r w:rsidRPr="00793F8F">
              <w:rPr>
                <w:rFonts w:ascii="Times New Roman" w:hAnsi="Times New Roman"/>
                <w:b/>
                <w:szCs w:val="24"/>
              </w:rPr>
              <w:t xml:space="preserve">No. of </w:t>
            </w:r>
          </w:p>
          <w:p w:rsidR="00865576" w:rsidRPr="00793F8F" w:rsidRDefault="00865576" w:rsidP="005F28C9">
            <w:pPr>
              <w:rPr>
                <w:rFonts w:ascii="Times New Roman" w:hAnsi="Times New Roman"/>
                <w:b/>
                <w:szCs w:val="24"/>
              </w:rPr>
            </w:pPr>
            <w:r w:rsidRPr="00793F8F">
              <w:rPr>
                <w:rFonts w:ascii="Times New Roman" w:hAnsi="Times New Roman"/>
                <w:b/>
                <w:szCs w:val="24"/>
              </w:rPr>
              <w:t xml:space="preserve">Responses per Respondent </w:t>
            </w:r>
          </w:p>
        </w:tc>
        <w:tc>
          <w:tcPr>
            <w:tcW w:w="1980" w:type="dxa"/>
            <w:tcBorders>
              <w:top w:val="single" w:sz="8" w:space="0" w:color="000000"/>
              <w:left w:val="single" w:sz="4" w:space="0" w:color="auto"/>
              <w:bottom w:val="single" w:sz="8" w:space="0" w:color="000000"/>
              <w:right w:val="single" w:sz="4" w:space="0" w:color="auto"/>
            </w:tcBorders>
          </w:tcPr>
          <w:p w:rsidR="00865576" w:rsidRPr="00793F8F" w:rsidRDefault="00865576" w:rsidP="005F28C9">
            <w:pPr>
              <w:rPr>
                <w:rFonts w:ascii="Times New Roman" w:hAnsi="Times New Roman"/>
                <w:b/>
                <w:szCs w:val="24"/>
              </w:rPr>
            </w:pPr>
            <w:r w:rsidRPr="00793F8F">
              <w:rPr>
                <w:rFonts w:ascii="Times New Roman" w:hAnsi="Times New Roman"/>
                <w:b/>
                <w:szCs w:val="24"/>
              </w:rPr>
              <w:t xml:space="preserve">Average Burden per Response (in hrs) </w:t>
            </w:r>
          </w:p>
        </w:tc>
        <w:tc>
          <w:tcPr>
            <w:tcW w:w="1260" w:type="dxa"/>
            <w:tcBorders>
              <w:top w:val="single" w:sz="8" w:space="0" w:color="000000"/>
              <w:left w:val="single" w:sz="4" w:space="0" w:color="auto"/>
              <w:bottom w:val="single" w:sz="8" w:space="0" w:color="000000"/>
              <w:right w:val="single" w:sz="8" w:space="0" w:color="000000"/>
            </w:tcBorders>
          </w:tcPr>
          <w:p w:rsidR="00865576" w:rsidRPr="00793F8F" w:rsidRDefault="00865576" w:rsidP="005F28C9">
            <w:pPr>
              <w:rPr>
                <w:rFonts w:ascii="Times New Roman" w:hAnsi="Times New Roman"/>
                <w:b/>
                <w:szCs w:val="24"/>
              </w:rPr>
            </w:pPr>
            <w:r w:rsidRPr="00793F8F">
              <w:rPr>
                <w:rFonts w:ascii="Times New Roman" w:hAnsi="Times New Roman"/>
                <w:b/>
                <w:szCs w:val="24"/>
              </w:rPr>
              <w:t>Total Burden</w:t>
            </w:r>
          </w:p>
          <w:p w:rsidR="00865576" w:rsidRPr="00793F8F" w:rsidRDefault="00865576" w:rsidP="005F28C9">
            <w:pPr>
              <w:rPr>
                <w:rFonts w:ascii="Times New Roman" w:hAnsi="Times New Roman"/>
                <w:b/>
                <w:szCs w:val="24"/>
              </w:rPr>
            </w:pPr>
            <w:r w:rsidRPr="00793F8F">
              <w:rPr>
                <w:rFonts w:ascii="Times New Roman" w:hAnsi="Times New Roman"/>
                <w:b/>
                <w:szCs w:val="24"/>
              </w:rPr>
              <w:t xml:space="preserve">(in hrs) </w:t>
            </w:r>
          </w:p>
        </w:tc>
      </w:tr>
      <w:tr w:rsidR="00865576" w:rsidRPr="00793F8F" w:rsidTr="00865576">
        <w:trPr>
          <w:trHeight w:val="253"/>
        </w:trPr>
        <w:tc>
          <w:tcPr>
            <w:tcW w:w="2798" w:type="dxa"/>
            <w:tcBorders>
              <w:top w:val="single" w:sz="8" w:space="0" w:color="000000"/>
              <w:left w:val="single" w:sz="8" w:space="0" w:color="000000"/>
              <w:bottom w:val="single" w:sz="8" w:space="0" w:color="000000"/>
              <w:right w:val="single" w:sz="8" w:space="0" w:color="000000"/>
            </w:tcBorders>
          </w:tcPr>
          <w:p w:rsidR="00865576" w:rsidRPr="00793F8F" w:rsidRDefault="00865576" w:rsidP="005F28C9">
            <w:pPr>
              <w:rPr>
                <w:rFonts w:ascii="Times New Roman" w:hAnsi="Times New Roman"/>
                <w:szCs w:val="24"/>
              </w:rPr>
            </w:pPr>
            <w:r>
              <w:rPr>
                <w:rFonts w:ascii="Times New Roman" w:hAnsi="Times New Roman"/>
                <w:szCs w:val="24"/>
              </w:rPr>
              <w:t>Hospital Administrators</w:t>
            </w:r>
          </w:p>
        </w:tc>
        <w:tc>
          <w:tcPr>
            <w:tcW w:w="1620" w:type="dxa"/>
            <w:tcBorders>
              <w:top w:val="single" w:sz="8" w:space="0" w:color="000000"/>
              <w:left w:val="single" w:sz="8" w:space="0" w:color="000000"/>
              <w:bottom w:val="single" w:sz="8" w:space="0" w:color="000000"/>
              <w:right w:val="single" w:sz="8" w:space="0" w:color="000000"/>
            </w:tcBorders>
          </w:tcPr>
          <w:p w:rsidR="00865576" w:rsidRDefault="00865576" w:rsidP="00865576">
            <w:pPr>
              <w:rPr>
                <w:rFonts w:ascii="Times New Roman" w:hAnsi="Times New Roman"/>
                <w:szCs w:val="24"/>
              </w:rPr>
            </w:pPr>
            <w:r>
              <w:rPr>
                <w:rFonts w:ascii="Times New Roman" w:hAnsi="Times New Roman"/>
                <w:szCs w:val="24"/>
              </w:rPr>
              <w:t>Evaluation of Hospital Workplace Violence Prevention Program</w:t>
            </w:r>
            <w:r w:rsidR="00F67972">
              <w:rPr>
                <w:rFonts w:ascii="Times New Roman" w:hAnsi="Times New Roman"/>
                <w:szCs w:val="24"/>
              </w:rPr>
              <w:t xml:space="preserve"> (C1)</w:t>
            </w:r>
          </w:p>
        </w:tc>
        <w:tc>
          <w:tcPr>
            <w:tcW w:w="1620" w:type="dxa"/>
            <w:tcBorders>
              <w:top w:val="single" w:sz="8" w:space="0" w:color="000000"/>
              <w:left w:val="single" w:sz="8" w:space="0" w:color="000000"/>
              <w:bottom w:val="single" w:sz="8" w:space="0" w:color="000000"/>
              <w:right w:val="single" w:sz="4" w:space="0" w:color="auto"/>
            </w:tcBorders>
          </w:tcPr>
          <w:p w:rsidR="00865576" w:rsidRPr="00793F8F" w:rsidRDefault="00865576" w:rsidP="00865576">
            <w:pPr>
              <w:jc w:val="center"/>
              <w:rPr>
                <w:rFonts w:ascii="Times New Roman" w:hAnsi="Times New Roman"/>
                <w:szCs w:val="24"/>
              </w:rPr>
            </w:pPr>
            <w:r>
              <w:rPr>
                <w:rFonts w:ascii="Times New Roman" w:hAnsi="Times New Roman"/>
                <w:szCs w:val="24"/>
              </w:rPr>
              <w:t>50</w:t>
            </w:r>
          </w:p>
        </w:tc>
        <w:tc>
          <w:tcPr>
            <w:tcW w:w="1800" w:type="dxa"/>
            <w:tcBorders>
              <w:top w:val="single" w:sz="8" w:space="0" w:color="000000"/>
              <w:left w:val="single" w:sz="4" w:space="0" w:color="auto"/>
              <w:bottom w:val="single" w:sz="8" w:space="0" w:color="000000"/>
              <w:right w:val="single" w:sz="4" w:space="0" w:color="auto"/>
            </w:tcBorders>
          </w:tcPr>
          <w:p w:rsidR="00865576" w:rsidRPr="00793F8F" w:rsidRDefault="00865576" w:rsidP="00865576">
            <w:pPr>
              <w:jc w:val="center"/>
              <w:rPr>
                <w:rFonts w:ascii="Times New Roman" w:hAnsi="Times New Roman"/>
                <w:szCs w:val="24"/>
              </w:rPr>
            </w:pPr>
            <w:r w:rsidRPr="00793F8F">
              <w:rPr>
                <w:rFonts w:ascii="Times New Roman" w:hAnsi="Times New Roman"/>
                <w:szCs w:val="24"/>
              </w:rPr>
              <w:t>1</w:t>
            </w:r>
          </w:p>
        </w:tc>
        <w:tc>
          <w:tcPr>
            <w:tcW w:w="1980" w:type="dxa"/>
            <w:tcBorders>
              <w:top w:val="single" w:sz="8" w:space="0" w:color="000000"/>
              <w:left w:val="single" w:sz="4" w:space="0" w:color="auto"/>
              <w:bottom w:val="single" w:sz="8" w:space="0" w:color="000000"/>
              <w:right w:val="single" w:sz="4" w:space="0" w:color="auto"/>
            </w:tcBorders>
          </w:tcPr>
          <w:p w:rsidR="00865576" w:rsidRPr="00793F8F" w:rsidRDefault="00865576" w:rsidP="00865576">
            <w:pPr>
              <w:jc w:val="center"/>
              <w:rPr>
                <w:rFonts w:ascii="Times New Roman" w:hAnsi="Times New Roman"/>
                <w:szCs w:val="24"/>
              </w:rPr>
            </w:pPr>
            <w:r>
              <w:rPr>
                <w:rFonts w:ascii="Times New Roman" w:hAnsi="Times New Roman"/>
                <w:szCs w:val="24"/>
              </w:rPr>
              <w:t>1</w:t>
            </w:r>
          </w:p>
        </w:tc>
        <w:tc>
          <w:tcPr>
            <w:tcW w:w="1260" w:type="dxa"/>
            <w:tcBorders>
              <w:top w:val="single" w:sz="8" w:space="0" w:color="000000"/>
              <w:left w:val="single" w:sz="4" w:space="0" w:color="auto"/>
              <w:bottom w:val="single" w:sz="8" w:space="0" w:color="000000"/>
              <w:right w:val="single" w:sz="8" w:space="0" w:color="000000"/>
            </w:tcBorders>
          </w:tcPr>
          <w:p w:rsidR="00865576" w:rsidRPr="00793F8F" w:rsidRDefault="00865576" w:rsidP="00865576">
            <w:pPr>
              <w:jc w:val="center"/>
              <w:rPr>
                <w:rFonts w:ascii="Times New Roman" w:hAnsi="Times New Roman"/>
                <w:szCs w:val="24"/>
              </w:rPr>
            </w:pPr>
            <w:r>
              <w:rPr>
                <w:rFonts w:ascii="Times New Roman" w:hAnsi="Times New Roman"/>
                <w:szCs w:val="24"/>
              </w:rPr>
              <w:t>50</w:t>
            </w:r>
          </w:p>
        </w:tc>
      </w:tr>
      <w:tr w:rsidR="00865576" w:rsidRPr="00793F8F" w:rsidTr="00865576">
        <w:trPr>
          <w:trHeight w:val="253"/>
        </w:trPr>
        <w:tc>
          <w:tcPr>
            <w:tcW w:w="2798" w:type="dxa"/>
            <w:tcBorders>
              <w:top w:val="single" w:sz="8" w:space="0" w:color="000000"/>
              <w:left w:val="single" w:sz="8" w:space="0" w:color="000000"/>
              <w:bottom w:val="single" w:sz="8" w:space="0" w:color="000000"/>
              <w:right w:val="single" w:sz="8" w:space="0" w:color="000000"/>
            </w:tcBorders>
          </w:tcPr>
          <w:p w:rsidR="00865576" w:rsidRDefault="00865576" w:rsidP="005F28C9">
            <w:pPr>
              <w:rPr>
                <w:rFonts w:ascii="Times New Roman" w:hAnsi="Times New Roman"/>
                <w:szCs w:val="24"/>
              </w:rPr>
            </w:pPr>
            <w:r>
              <w:rPr>
                <w:rFonts w:ascii="Times New Roman" w:hAnsi="Times New Roman"/>
                <w:szCs w:val="24"/>
              </w:rPr>
              <w:t>Hospital Administrators</w:t>
            </w:r>
          </w:p>
        </w:tc>
        <w:tc>
          <w:tcPr>
            <w:tcW w:w="1620" w:type="dxa"/>
            <w:tcBorders>
              <w:top w:val="single" w:sz="8" w:space="0" w:color="000000"/>
              <w:left w:val="single" w:sz="8" w:space="0" w:color="000000"/>
              <w:bottom w:val="single" w:sz="8" w:space="0" w:color="000000"/>
              <w:right w:val="single" w:sz="8" w:space="0" w:color="000000"/>
            </w:tcBorders>
          </w:tcPr>
          <w:p w:rsidR="00865576" w:rsidRDefault="00865576" w:rsidP="00865576">
            <w:pPr>
              <w:rPr>
                <w:rFonts w:ascii="Times New Roman" w:hAnsi="Times New Roman"/>
                <w:szCs w:val="24"/>
              </w:rPr>
            </w:pPr>
            <w:r>
              <w:rPr>
                <w:rFonts w:ascii="Times New Roman" w:hAnsi="Times New Roman"/>
                <w:szCs w:val="24"/>
              </w:rPr>
              <w:t>Committee Chair Interview</w:t>
            </w:r>
            <w:r w:rsidR="00F67972">
              <w:rPr>
                <w:rFonts w:ascii="Times New Roman" w:hAnsi="Times New Roman"/>
                <w:szCs w:val="24"/>
              </w:rPr>
              <w:t xml:space="preserve"> (C2)</w:t>
            </w:r>
          </w:p>
        </w:tc>
        <w:tc>
          <w:tcPr>
            <w:tcW w:w="1620" w:type="dxa"/>
            <w:tcBorders>
              <w:top w:val="single" w:sz="8" w:space="0" w:color="000000"/>
              <w:left w:val="single" w:sz="8" w:space="0" w:color="000000"/>
              <w:bottom w:val="single" w:sz="8" w:space="0" w:color="000000"/>
              <w:right w:val="single" w:sz="4" w:space="0" w:color="auto"/>
            </w:tcBorders>
          </w:tcPr>
          <w:p w:rsidR="00865576" w:rsidRPr="00793F8F" w:rsidRDefault="00865576" w:rsidP="00865576">
            <w:pPr>
              <w:jc w:val="center"/>
              <w:rPr>
                <w:rFonts w:ascii="Times New Roman" w:hAnsi="Times New Roman"/>
                <w:szCs w:val="24"/>
              </w:rPr>
            </w:pPr>
            <w:r>
              <w:rPr>
                <w:rFonts w:ascii="Times New Roman" w:hAnsi="Times New Roman"/>
                <w:szCs w:val="24"/>
              </w:rPr>
              <w:t>50</w:t>
            </w:r>
          </w:p>
        </w:tc>
        <w:tc>
          <w:tcPr>
            <w:tcW w:w="1800" w:type="dxa"/>
            <w:tcBorders>
              <w:top w:val="single" w:sz="8" w:space="0" w:color="000000"/>
              <w:left w:val="single" w:sz="4" w:space="0" w:color="auto"/>
              <w:bottom w:val="single" w:sz="8" w:space="0" w:color="000000"/>
              <w:right w:val="single" w:sz="4" w:space="0" w:color="auto"/>
            </w:tcBorders>
          </w:tcPr>
          <w:p w:rsidR="00865576" w:rsidRPr="00793F8F" w:rsidRDefault="00865576" w:rsidP="00865576">
            <w:pPr>
              <w:jc w:val="center"/>
              <w:rPr>
                <w:rFonts w:ascii="Times New Roman" w:hAnsi="Times New Roman"/>
                <w:szCs w:val="24"/>
              </w:rPr>
            </w:pPr>
            <w:r w:rsidRPr="00793F8F">
              <w:rPr>
                <w:rFonts w:ascii="Times New Roman" w:hAnsi="Times New Roman"/>
                <w:szCs w:val="24"/>
              </w:rPr>
              <w:t>1</w:t>
            </w:r>
          </w:p>
        </w:tc>
        <w:tc>
          <w:tcPr>
            <w:tcW w:w="1980" w:type="dxa"/>
            <w:tcBorders>
              <w:top w:val="single" w:sz="8" w:space="0" w:color="000000"/>
              <w:left w:val="single" w:sz="4" w:space="0" w:color="auto"/>
              <w:bottom w:val="single" w:sz="8" w:space="0" w:color="000000"/>
              <w:right w:val="single" w:sz="4" w:space="0" w:color="auto"/>
            </w:tcBorders>
          </w:tcPr>
          <w:p w:rsidR="00865576" w:rsidRPr="00793F8F" w:rsidRDefault="00865576" w:rsidP="00865576">
            <w:pPr>
              <w:jc w:val="center"/>
              <w:rPr>
                <w:rFonts w:ascii="Times New Roman" w:hAnsi="Times New Roman"/>
                <w:szCs w:val="24"/>
              </w:rPr>
            </w:pPr>
            <w:r>
              <w:rPr>
                <w:rFonts w:ascii="Times New Roman" w:hAnsi="Times New Roman"/>
                <w:szCs w:val="24"/>
              </w:rPr>
              <w:t>1</w:t>
            </w:r>
          </w:p>
        </w:tc>
        <w:tc>
          <w:tcPr>
            <w:tcW w:w="1260" w:type="dxa"/>
            <w:tcBorders>
              <w:top w:val="single" w:sz="8" w:space="0" w:color="000000"/>
              <w:left w:val="single" w:sz="4" w:space="0" w:color="auto"/>
              <w:bottom w:val="single" w:sz="8" w:space="0" w:color="000000"/>
              <w:right w:val="single" w:sz="8" w:space="0" w:color="000000"/>
            </w:tcBorders>
          </w:tcPr>
          <w:p w:rsidR="00865576" w:rsidRPr="00793F8F" w:rsidRDefault="00865576" w:rsidP="00865576">
            <w:pPr>
              <w:jc w:val="center"/>
              <w:rPr>
                <w:rFonts w:ascii="Times New Roman" w:hAnsi="Times New Roman"/>
                <w:szCs w:val="24"/>
              </w:rPr>
            </w:pPr>
            <w:r>
              <w:rPr>
                <w:rFonts w:ascii="Times New Roman" w:hAnsi="Times New Roman"/>
                <w:szCs w:val="24"/>
              </w:rPr>
              <w:t>50</w:t>
            </w:r>
          </w:p>
        </w:tc>
      </w:tr>
      <w:tr w:rsidR="00865576" w:rsidRPr="00793F8F" w:rsidTr="00865576">
        <w:trPr>
          <w:trHeight w:val="253"/>
        </w:trPr>
        <w:tc>
          <w:tcPr>
            <w:tcW w:w="2798" w:type="dxa"/>
            <w:tcBorders>
              <w:top w:val="single" w:sz="8" w:space="0" w:color="000000"/>
              <w:left w:val="single" w:sz="8" w:space="0" w:color="000000"/>
              <w:bottom w:val="single" w:sz="8" w:space="0" w:color="000000"/>
              <w:right w:val="single" w:sz="8" w:space="0" w:color="000000"/>
            </w:tcBorders>
          </w:tcPr>
          <w:p w:rsidR="00865576" w:rsidRDefault="00865576" w:rsidP="005F28C9">
            <w:pPr>
              <w:rPr>
                <w:rFonts w:ascii="Times New Roman" w:hAnsi="Times New Roman"/>
                <w:szCs w:val="24"/>
              </w:rPr>
            </w:pPr>
            <w:r>
              <w:rPr>
                <w:rFonts w:ascii="Times New Roman" w:hAnsi="Times New Roman"/>
                <w:szCs w:val="24"/>
              </w:rPr>
              <w:t>Hospital Administrators</w:t>
            </w:r>
          </w:p>
        </w:tc>
        <w:tc>
          <w:tcPr>
            <w:tcW w:w="1620" w:type="dxa"/>
            <w:tcBorders>
              <w:top w:val="single" w:sz="8" w:space="0" w:color="000000"/>
              <w:left w:val="single" w:sz="8" w:space="0" w:color="000000"/>
              <w:bottom w:val="single" w:sz="8" w:space="0" w:color="000000"/>
              <w:right w:val="single" w:sz="8" w:space="0" w:color="000000"/>
            </w:tcBorders>
          </w:tcPr>
          <w:p w:rsidR="00865576" w:rsidRDefault="00865576" w:rsidP="00865576">
            <w:pPr>
              <w:rPr>
                <w:rFonts w:ascii="Times New Roman" w:hAnsi="Times New Roman"/>
                <w:szCs w:val="24"/>
              </w:rPr>
            </w:pPr>
            <w:r>
              <w:rPr>
                <w:rFonts w:ascii="Times New Roman" w:hAnsi="Times New Roman"/>
                <w:szCs w:val="24"/>
              </w:rPr>
              <w:t>Employee Incident Information</w:t>
            </w:r>
            <w:r w:rsidR="00F67972">
              <w:rPr>
                <w:rFonts w:ascii="Times New Roman" w:hAnsi="Times New Roman"/>
                <w:szCs w:val="24"/>
              </w:rPr>
              <w:t xml:space="preserve"> (C3</w:t>
            </w:r>
            <w:r w:rsidR="00C21556">
              <w:rPr>
                <w:rFonts w:ascii="Times New Roman" w:hAnsi="Times New Roman"/>
                <w:szCs w:val="24"/>
              </w:rPr>
              <w:t>)</w:t>
            </w:r>
          </w:p>
        </w:tc>
        <w:tc>
          <w:tcPr>
            <w:tcW w:w="1620" w:type="dxa"/>
            <w:tcBorders>
              <w:top w:val="single" w:sz="8" w:space="0" w:color="000000"/>
              <w:left w:val="single" w:sz="8" w:space="0" w:color="000000"/>
              <w:bottom w:val="single" w:sz="8" w:space="0" w:color="000000"/>
              <w:right w:val="single" w:sz="4" w:space="0" w:color="auto"/>
            </w:tcBorders>
          </w:tcPr>
          <w:p w:rsidR="00865576" w:rsidRPr="00793F8F" w:rsidRDefault="00865576" w:rsidP="00865576">
            <w:pPr>
              <w:jc w:val="center"/>
              <w:rPr>
                <w:rFonts w:ascii="Times New Roman" w:hAnsi="Times New Roman"/>
                <w:szCs w:val="24"/>
              </w:rPr>
            </w:pPr>
            <w:r>
              <w:rPr>
                <w:rFonts w:ascii="Times New Roman" w:hAnsi="Times New Roman"/>
                <w:szCs w:val="24"/>
              </w:rPr>
              <w:t>50</w:t>
            </w:r>
          </w:p>
        </w:tc>
        <w:tc>
          <w:tcPr>
            <w:tcW w:w="1800" w:type="dxa"/>
            <w:tcBorders>
              <w:top w:val="single" w:sz="8" w:space="0" w:color="000000"/>
              <w:left w:val="single" w:sz="4" w:space="0" w:color="auto"/>
              <w:bottom w:val="single" w:sz="8" w:space="0" w:color="000000"/>
              <w:right w:val="single" w:sz="4" w:space="0" w:color="auto"/>
            </w:tcBorders>
          </w:tcPr>
          <w:p w:rsidR="00865576" w:rsidRPr="00793F8F" w:rsidRDefault="00865576" w:rsidP="00865576">
            <w:pPr>
              <w:jc w:val="center"/>
              <w:rPr>
                <w:rFonts w:ascii="Times New Roman" w:hAnsi="Times New Roman"/>
                <w:szCs w:val="24"/>
              </w:rPr>
            </w:pPr>
            <w:r w:rsidRPr="00793F8F">
              <w:rPr>
                <w:rFonts w:ascii="Times New Roman" w:hAnsi="Times New Roman"/>
                <w:szCs w:val="24"/>
              </w:rPr>
              <w:t>1</w:t>
            </w:r>
          </w:p>
        </w:tc>
        <w:tc>
          <w:tcPr>
            <w:tcW w:w="1980" w:type="dxa"/>
            <w:tcBorders>
              <w:top w:val="single" w:sz="8" w:space="0" w:color="000000"/>
              <w:left w:val="single" w:sz="4" w:space="0" w:color="auto"/>
              <w:bottom w:val="single" w:sz="8" w:space="0" w:color="000000"/>
              <w:right w:val="single" w:sz="4" w:space="0" w:color="auto"/>
            </w:tcBorders>
          </w:tcPr>
          <w:p w:rsidR="00865576" w:rsidRPr="00793F8F" w:rsidRDefault="00865576" w:rsidP="00865576">
            <w:pPr>
              <w:jc w:val="center"/>
              <w:rPr>
                <w:rFonts w:ascii="Times New Roman" w:hAnsi="Times New Roman"/>
                <w:szCs w:val="24"/>
              </w:rPr>
            </w:pPr>
            <w:r>
              <w:rPr>
                <w:rFonts w:ascii="Times New Roman" w:hAnsi="Times New Roman"/>
                <w:szCs w:val="24"/>
              </w:rPr>
              <w:t>1</w:t>
            </w:r>
          </w:p>
        </w:tc>
        <w:tc>
          <w:tcPr>
            <w:tcW w:w="1260" w:type="dxa"/>
            <w:tcBorders>
              <w:top w:val="single" w:sz="8" w:space="0" w:color="000000"/>
              <w:left w:val="single" w:sz="4" w:space="0" w:color="auto"/>
              <w:bottom w:val="single" w:sz="8" w:space="0" w:color="000000"/>
              <w:right w:val="single" w:sz="8" w:space="0" w:color="000000"/>
            </w:tcBorders>
          </w:tcPr>
          <w:p w:rsidR="00865576" w:rsidRPr="00793F8F" w:rsidRDefault="00865576" w:rsidP="00865576">
            <w:pPr>
              <w:jc w:val="center"/>
              <w:rPr>
                <w:rFonts w:ascii="Times New Roman" w:hAnsi="Times New Roman"/>
                <w:szCs w:val="24"/>
              </w:rPr>
            </w:pPr>
            <w:r>
              <w:rPr>
                <w:rFonts w:ascii="Times New Roman" w:hAnsi="Times New Roman"/>
                <w:szCs w:val="24"/>
              </w:rPr>
              <w:t>50</w:t>
            </w:r>
          </w:p>
        </w:tc>
      </w:tr>
      <w:tr w:rsidR="00865576" w:rsidRPr="00793F8F" w:rsidTr="00865576">
        <w:trPr>
          <w:trHeight w:val="253"/>
        </w:trPr>
        <w:tc>
          <w:tcPr>
            <w:tcW w:w="2798" w:type="dxa"/>
            <w:tcBorders>
              <w:top w:val="single" w:sz="8" w:space="0" w:color="000000"/>
              <w:left w:val="single" w:sz="8" w:space="0" w:color="000000"/>
              <w:bottom w:val="single" w:sz="8" w:space="0" w:color="000000"/>
              <w:right w:val="single" w:sz="8" w:space="0" w:color="000000"/>
            </w:tcBorders>
          </w:tcPr>
          <w:p w:rsidR="00865576" w:rsidRPr="00793F8F" w:rsidRDefault="00865576" w:rsidP="005F28C9">
            <w:pPr>
              <w:rPr>
                <w:rFonts w:ascii="Times New Roman" w:hAnsi="Times New Roman"/>
                <w:szCs w:val="24"/>
              </w:rPr>
            </w:pPr>
            <w:r>
              <w:rPr>
                <w:rFonts w:ascii="Times New Roman" w:hAnsi="Times New Roman"/>
                <w:szCs w:val="24"/>
              </w:rPr>
              <w:t>Nurses (RN and LPN)</w:t>
            </w:r>
          </w:p>
        </w:tc>
        <w:tc>
          <w:tcPr>
            <w:tcW w:w="1620" w:type="dxa"/>
            <w:tcBorders>
              <w:top w:val="single" w:sz="8" w:space="0" w:color="000000"/>
              <w:left w:val="single" w:sz="8" w:space="0" w:color="000000"/>
              <w:bottom w:val="single" w:sz="8" w:space="0" w:color="000000"/>
              <w:right w:val="single" w:sz="8" w:space="0" w:color="000000"/>
            </w:tcBorders>
          </w:tcPr>
          <w:p w:rsidR="00865576" w:rsidRDefault="00865576" w:rsidP="00865576">
            <w:pPr>
              <w:rPr>
                <w:rFonts w:ascii="Times New Roman" w:hAnsi="Times New Roman"/>
                <w:szCs w:val="24"/>
              </w:rPr>
            </w:pPr>
            <w:r>
              <w:rPr>
                <w:rFonts w:ascii="Times New Roman" w:hAnsi="Times New Roman"/>
                <w:szCs w:val="24"/>
              </w:rPr>
              <w:t>Healthcare Facility Workplace Violence Prevention Programs Nurse Survey</w:t>
            </w:r>
            <w:r w:rsidR="00C21556">
              <w:rPr>
                <w:rFonts w:ascii="Times New Roman" w:hAnsi="Times New Roman"/>
                <w:szCs w:val="24"/>
              </w:rPr>
              <w:t xml:space="preserve"> (C4)</w:t>
            </w:r>
          </w:p>
        </w:tc>
        <w:tc>
          <w:tcPr>
            <w:tcW w:w="1620" w:type="dxa"/>
            <w:tcBorders>
              <w:top w:val="single" w:sz="8" w:space="0" w:color="000000"/>
              <w:left w:val="single" w:sz="8" w:space="0" w:color="000000"/>
              <w:bottom w:val="single" w:sz="8" w:space="0" w:color="000000"/>
              <w:right w:val="single" w:sz="4" w:space="0" w:color="auto"/>
            </w:tcBorders>
          </w:tcPr>
          <w:p w:rsidR="00865576" w:rsidRPr="00793F8F" w:rsidRDefault="00865576" w:rsidP="00865576">
            <w:pPr>
              <w:jc w:val="center"/>
              <w:rPr>
                <w:rFonts w:ascii="Times New Roman" w:hAnsi="Times New Roman"/>
                <w:szCs w:val="24"/>
              </w:rPr>
            </w:pPr>
            <w:r>
              <w:rPr>
                <w:rFonts w:ascii="Times New Roman" w:hAnsi="Times New Roman"/>
                <w:szCs w:val="24"/>
              </w:rPr>
              <w:t>2000</w:t>
            </w:r>
          </w:p>
        </w:tc>
        <w:tc>
          <w:tcPr>
            <w:tcW w:w="1800" w:type="dxa"/>
            <w:tcBorders>
              <w:top w:val="single" w:sz="8" w:space="0" w:color="000000"/>
              <w:left w:val="single" w:sz="4" w:space="0" w:color="auto"/>
              <w:bottom w:val="single" w:sz="8" w:space="0" w:color="000000"/>
              <w:right w:val="single" w:sz="4" w:space="0" w:color="auto"/>
            </w:tcBorders>
          </w:tcPr>
          <w:p w:rsidR="00865576" w:rsidRPr="00793F8F" w:rsidRDefault="00865576" w:rsidP="00865576">
            <w:pPr>
              <w:jc w:val="center"/>
              <w:rPr>
                <w:rFonts w:ascii="Times New Roman" w:hAnsi="Times New Roman"/>
                <w:szCs w:val="24"/>
              </w:rPr>
            </w:pPr>
            <w:r w:rsidRPr="00793F8F">
              <w:rPr>
                <w:rFonts w:ascii="Times New Roman" w:hAnsi="Times New Roman"/>
                <w:szCs w:val="24"/>
              </w:rPr>
              <w:t>1</w:t>
            </w:r>
          </w:p>
        </w:tc>
        <w:tc>
          <w:tcPr>
            <w:tcW w:w="1980" w:type="dxa"/>
            <w:tcBorders>
              <w:top w:val="single" w:sz="8" w:space="0" w:color="000000"/>
              <w:left w:val="single" w:sz="4" w:space="0" w:color="auto"/>
              <w:bottom w:val="single" w:sz="8" w:space="0" w:color="000000"/>
              <w:right w:val="single" w:sz="4" w:space="0" w:color="auto"/>
            </w:tcBorders>
          </w:tcPr>
          <w:p w:rsidR="00865576" w:rsidRPr="00793F8F" w:rsidRDefault="00865576" w:rsidP="00865576">
            <w:pPr>
              <w:jc w:val="center"/>
              <w:rPr>
                <w:rFonts w:ascii="Times New Roman" w:hAnsi="Times New Roman"/>
                <w:szCs w:val="24"/>
              </w:rPr>
            </w:pPr>
            <w:r>
              <w:rPr>
                <w:rFonts w:ascii="Times New Roman" w:hAnsi="Times New Roman"/>
                <w:szCs w:val="24"/>
              </w:rPr>
              <w:t>20/60</w:t>
            </w:r>
          </w:p>
        </w:tc>
        <w:tc>
          <w:tcPr>
            <w:tcW w:w="1260" w:type="dxa"/>
            <w:tcBorders>
              <w:top w:val="single" w:sz="8" w:space="0" w:color="000000"/>
              <w:left w:val="single" w:sz="4" w:space="0" w:color="auto"/>
              <w:bottom w:val="single" w:sz="8" w:space="0" w:color="000000"/>
              <w:right w:val="single" w:sz="8" w:space="0" w:color="000000"/>
            </w:tcBorders>
          </w:tcPr>
          <w:p w:rsidR="00865576" w:rsidRPr="00793F8F" w:rsidRDefault="00865576" w:rsidP="00865576">
            <w:pPr>
              <w:jc w:val="center"/>
              <w:rPr>
                <w:rFonts w:ascii="Times New Roman" w:hAnsi="Times New Roman"/>
                <w:szCs w:val="24"/>
              </w:rPr>
            </w:pPr>
            <w:r>
              <w:rPr>
                <w:rFonts w:ascii="Times New Roman" w:hAnsi="Times New Roman"/>
                <w:szCs w:val="24"/>
              </w:rPr>
              <w:t>667</w:t>
            </w:r>
          </w:p>
        </w:tc>
      </w:tr>
      <w:tr w:rsidR="00865576" w:rsidRPr="00793F8F" w:rsidTr="00865576">
        <w:trPr>
          <w:trHeight w:val="253"/>
        </w:trPr>
        <w:tc>
          <w:tcPr>
            <w:tcW w:w="2798" w:type="dxa"/>
            <w:tcBorders>
              <w:top w:val="single" w:sz="8" w:space="0" w:color="000000"/>
              <w:left w:val="single" w:sz="8" w:space="0" w:color="000000"/>
              <w:bottom w:val="single" w:sz="8" w:space="0" w:color="000000"/>
              <w:right w:val="single" w:sz="8" w:space="0" w:color="000000"/>
            </w:tcBorders>
          </w:tcPr>
          <w:p w:rsidR="00865576" w:rsidRPr="00793F8F" w:rsidRDefault="00865576" w:rsidP="005F28C9">
            <w:pPr>
              <w:rPr>
                <w:rFonts w:ascii="Times New Roman" w:hAnsi="Times New Roman"/>
                <w:szCs w:val="24"/>
              </w:rPr>
            </w:pPr>
            <w:r w:rsidRPr="00793F8F">
              <w:rPr>
                <w:rFonts w:ascii="Times New Roman" w:hAnsi="Times New Roman"/>
                <w:szCs w:val="24"/>
              </w:rPr>
              <w:t xml:space="preserve">Total </w:t>
            </w:r>
          </w:p>
        </w:tc>
        <w:tc>
          <w:tcPr>
            <w:tcW w:w="1620" w:type="dxa"/>
            <w:tcBorders>
              <w:top w:val="single" w:sz="8" w:space="0" w:color="000000"/>
              <w:left w:val="single" w:sz="8" w:space="0" w:color="000000"/>
              <w:bottom w:val="single" w:sz="8" w:space="0" w:color="000000"/>
              <w:right w:val="single" w:sz="8" w:space="0" w:color="000000"/>
            </w:tcBorders>
          </w:tcPr>
          <w:p w:rsidR="00865576" w:rsidRDefault="00865576" w:rsidP="005F28C9">
            <w:pPr>
              <w:jc w:val="right"/>
              <w:rPr>
                <w:rFonts w:ascii="Times New Roman" w:hAnsi="Times New Roman"/>
                <w:szCs w:val="24"/>
              </w:rPr>
            </w:pPr>
          </w:p>
        </w:tc>
        <w:tc>
          <w:tcPr>
            <w:tcW w:w="6660" w:type="dxa"/>
            <w:gridSpan w:val="4"/>
            <w:tcBorders>
              <w:top w:val="single" w:sz="8" w:space="0" w:color="000000"/>
              <w:left w:val="single" w:sz="8" w:space="0" w:color="000000"/>
              <w:bottom w:val="single" w:sz="8" w:space="0" w:color="000000"/>
              <w:right w:val="single" w:sz="8" w:space="0" w:color="000000"/>
            </w:tcBorders>
          </w:tcPr>
          <w:p w:rsidR="00865576" w:rsidRPr="00793F8F" w:rsidRDefault="00865576" w:rsidP="005F28C9">
            <w:pPr>
              <w:jc w:val="right"/>
              <w:rPr>
                <w:rFonts w:ascii="Times New Roman" w:hAnsi="Times New Roman"/>
                <w:szCs w:val="24"/>
              </w:rPr>
            </w:pPr>
            <w:r>
              <w:rPr>
                <w:rFonts w:ascii="Times New Roman" w:hAnsi="Times New Roman"/>
                <w:szCs w:val="24"/>
              </w:rPr>
              <w:t>817</w:t>
            </w:r>
          </w:p>
        </w:tc>
      </w:tr>
      <w:bookmarkEnd w:id="11"/>
    </w:tbl>
    <w:p w:rsidR="00865576" w:rsidRDefault="00865576" w:rsidP="00865576">
      <w:pPr>
        <w:ind w:left="720"/>
        <w:rPr>
          <w:rFonts w:ascii="Times New Roman" w:hAnsi="Times New Roman"/>
          <w:b/>
          <w:szCs w:val="24"/>
        </w:rPr>
      </w:pPr>
    </w:p>
    <w:p w:rsidR="00865576" w:rsidRPr="00865576" w:rsidRDefault="00865576" w:rsidP="00865576">
      <w:pPr>
        <w:ind w:left="720"/>
        <w:rPr>
          <w:rFonts w:ascii="Times New Roman" w:hAnsi="Times New Roman"/>
          <w:b/>
          <w:szCs w:val="24"/>
        </w:rPr>
      </w:pPr>
    </w:p>
    <w:p w:rsidR="00C15932" w:rsidRPr="00E1657D" w:rsidRDefault="00C15932" w:rsidP="00C15932">
      <w:pPr>
        <w:numPr>
          <w:ilvl w:val="0"/>
          <w:numId w:val="1"/>
        </w:numPr>
        <w:rPr>
          <w:rFonts w:ascii="Times New Roman" w:hAnsi="Times New Roman"/>
          <w:b/>
          <w:szCs w:val="24"/>
        </w:rPr>
      </w:pPr>
      <w:r w:rsidRPr="00793F8F">
        <w:rPr>
          <w:rFonts w:ascii="Times New Roman" w:hAnsi="Times New Roman"/>
          <w:b/>
          <w:szCs w:val="24"/>
        </w:rPr>
        <w:t>An estimate of the annua</w:t>
      </w:r>
      <w:r>
        <w:rPr>
          <w:rFonts w:ascii="Times New Roman" w:hAnsi="Times New Roman"/>
          <w:b/>
          <w:szCs w:val="24"/>
        </w:rPr>
        <w:t>l</w:t>
      </w:r>
      <w:r w:rsidRPr="00793F8F">
        <w:rPr>
          <w:rFonts w:ascii="Times New Roman" w:hAnsi="Times New Roman"/>
          <w:b/>
          <w:szCs w:val="24"/>
        </w:rPr>
        <w:t>ized burden costs is provided below using Bureau of Labor Statistics (BLS) estimate wages by occupation.</w:t>
      </w:r>
    </w:p>
    <w:p w:rsidR="00C15932" w:rsidRPr="00793F8F" w:rsidRDefault="00C15932" w:rsidP="00C15932">
      <w:pPr>
        <w:ind w:left="360"/>
        <w:jc w:val="center"/>
        <w:rPr>
          <w:rFonts w:ascii="Times New Roman" w:hAnsi="Times New Roman"/>
          <w:b/>
          <w:szCs w:val="24"/>
        </w:rPr>
      </w:pPr>
      <w:r w:rsidRPr="00793F8F">
        <w:rPr>
          <w:rFonts w:ascii="Times New Roman" w:hAnsi="Times New Roman"/>
          <w:b/>
          <w:i/>
          <w:szCs w:val="24"/>
        </w:rPr>
        <w:t>Estimates of Annualized Burden Costs</w:t>
      </w:r>
    </w:p>
    <w:tbl>
      <w:tblPr>
        <w:tblW w:w="0" w:type="auto"/>
        <w:tblInd w:w="10" w:type="dxa"/>
        <w:tblLook w:val="0000"/>
      </w:tblPr>
      <w:tblGrid>
        <w:gridCol w:w="2978"/>
        <w:gridCol w:w="1620"/>
        <w:gridCol w:w="1659"/>
        <w:gridCol w:w="2589"/>
      </w:tblGrid>
      <w:tr w:rsidR="00C15932" w:rsidRPr="00793F8F" w:rsidTr="005F28C9">
        <w:trPr>
          <w:trHeight w:val="682"/>
        </w:trPr>
        <w:tc>
          <w:tcPr>
            <w:tcW w:w="2978" w:type="dxa"/>
            <w:tcBorders>
              <w:top w:val="single" w:sz="8" w:space="0" w:color="000000"/>
              <w:left w:val="single" w:sz="8" w:space="0" w:color="000000"/>
              <w:bottom w:val="single" w:sz="8" w:space="0" w:color="000000"/>
              <w:right w:val="single" w:sz="8" w:space="0" w:color="000000"/>
            </w:tcBorders>
          </w:tcPr>
          <w:p w:rsidR="00C15932" w:rsidRPr="00793F8F" w:rsidRDefault="00C15932" w:rsidP="005F28C9">
            <w:pPr>
              <w:rPr>
                <w:rFonts w:ascii="Times New Roman" w:hAnsi="Times New Roman"/>
                <w:b/>
                <w:szCs w:val="24"/>
              </w:rPr>
            </w:pPr>
            <w:r w:rsidRPr="00793F8F">
              <w:rPr>
                <w:rFonts w:ascii="Times New Roman" w:hAnsi="Times New Roman"/>
                <w:b/>
                <w:szCs w:val="24"/>
              </w:rPr>
              <w:lastRenderedPageBreak/>
              <w:t>Type of Respondent</w:t>
            </w:r>
            <w:r w:rsidR="000F29DA">
              <w:rPr>
                <w:rFonts w:ascii="Times New Roman" w:hAnsi="Times New Roman"/>
                <w:b/>
                <w:szCs w:val="24"/>
              </w:rPr>
              <w:t>**</w:t>
            </w:r>
          </w:p>
        </w:tc>
        <w:tc>
          <w:tcPr>
            <w:tcW w:w="1620" w:type="dxa"/>
            <w:tcBorders>
              <w:top w:val="single" w:sz="8" w:space="0" w:color="000000"/>
              <w:left w:val="single" w:sz="8" w:space="0" w:color="000000"/>
              <w:bottom w:val="single" w:sz="8" w:space="0" w:color="000000"/>
              <w:right w:val="single" w:sz="8" w:space="0" w:color="000000"/>
            </w:tcBorders>
          </w:tcPr>
          <w:p w:rsidR="00C15932" w:rsidRPr="00793F8F" w:rsidRDefault="00C15932" w:rsidP="005F28C9">
            <w:pPr>
              <w:rPr>
                <w:rFonts w:ascii="Times New Roman" w:hAnsi="Times New Roman"/>
                <w:b/>
                <w:szCs w:val="24"/>
              </w:rPr>
            </w:pPr>
            <w:r w:rsidRPr="00793F8F">
              <w:rPr>
                <w:rFonts w:ascii="Times New Roman" w:hAnsi="Times New Roman"/>
                <w:b/>
                <w:szCs w:val="24"/>
              </w:rPr>
              <w:t>Total Burden Hours</w:t>
            </w:r>
          </w:p>
        </w:tc>
        <w:tc>
          <w:tcPr>
            <w:tcW w:w="1659" w:type="dxa"/>
            <w:tcBorders>
              <w:top w:val="single" w:sz="8" w:space="0" w:color="000000"/>
              <w:left w:val="single" w:sz="8" w:space="0" w:color="000000"/>
              <w:bottom w:val="single" w:sz="8" w:space="0" w:color="000000"/>
              <w:right w:val="single" w:sz="8" w:space="0" w:color="000000"/>
            </w:tcBorders>
          </w:tcPr>
          <w:p w:rsidR="00C15932" w:rsidRPr="00793F8F" w:rsidRDefault="00C15932" w:rsidP="005F28C9">
            <w:pPr>
              <w:rPr>
                <w:rFonts w:ascii="Times New Roman" w:hAnsi="Times New Roman"/>
                <w:b/>
                <w:szCs w:val="24"/>
              </w:rPr>
            </w:pPr>
            <w:r w:rsidRPr="00793F8F">
              <w:rPr>
                <w:rFonts w:ascii="Times New Roman" w:hAnsi="Times New Roman"/>
                <w:b/>
                <w:szCs w:val="24"/>
              </w:rPr>
              <w:t>Hourly Wage Rate</w:t>
            </w:r>
          </w:p>
        </w:tc>
        <w:tc>
          <w:tcPr>
            <w:tcW w:w="2589" w:type="dxa"/>
            <w:tcBorders>
              <w:top w:val="single" w:sz="8" w:space="0" w:color="000000"/>
              <w:left w:val="single" w:sz="8" w:space="0" w:color="000000"/>
              <w:bottom w:val="single" w:sz="8" w:space="0" w:color="000000"/>
              <w:right w:val="single" w:sz="8" w:space="0" w:color="000000"/>
            </w:tcBorders>
          </w:tcPr>
          <w:p w:rsidR="00C15932" w:rsidRPr="00793F8F" w:rsidRDefault="00C15932" w:rsidP="005F28C9">
            <w:pPr>
              <w:rPr>
                <w:rFonts w:ascii="Times New Roman" w:hAnsi="Times New Roman"/>
                <w:b/>
                <w:szCs w:val="24"/>
              </w:rPr>
            </w:pPr>
            <w:r w:rsidRPr="00793F8F">
              <w:rPr>
                <w:rFonts w:ascii="Times New Roman" w:hAnsi="Times New Roman"/>
                <w:b/>
                <w:szCs w:val="24"/>
              </w:rPr>
              <w:t xml:space="preserve">Total Respondent Costs </w:t>
            </w:r>
          </w:p>
          <w:p w:rsidR="00C15932" w:rsidRPr="00793F8F" w:rsidRDefault="00C15932" w:rsidP="005F28C9">
            <w:pPr>
              <w:rPr>
                <w:rFonts w:ascii="Times New Roman" w:hAnsi="Times New Roman"/>
                <w:b/>
                <w:szCs w:val="24"/>
              </w:rPr>
            </w:pPr>
            <w:r w:rsidRPr="00793F8F">
              <w:rPr>
                <w:rFonts w:ascii="Times New Roman" w:hAnsi="Times New Roman"/>
                <w:b/>
                <w:szCs w:val="24"/>
              </w:rPr>
              <w:t xml:space="preserve"> </w:t>
            </w:r>
          </w:p>
        </w:tc>
      </w:tr>
      <w:tr w:rsidR="00C15932" w:rsidRPr="00793F8F" w:rsidTr="005F28C9">
        <w:trPr>
          <w:trHeight w:val="253"/>
        </w:trPr>
        <w:tc>
          <w:tcPr>
            <w:tcW w:w="2978" w:type="dxa"/>
            <w:tcBorders>
              <w:top w:val="single" w:sz="8" w:space="0" w:color="000000"/>
              <w:left w:val="single" w:sz="8" w:space="0" w:color="000000"/>
              <w:bottom w:val="single" w:sz="8" w:space="0" w:color="000000"/>
              <w:right w:val="single" w:sz="8" w:space="0" w:color="000000"/>
            </w:tcBorders>
          </w:tcPr>
          <w:p w:rsidR="00C15932" w:rsidRPr="00793F8F" w:rsidRDefault="00C15932" w:rsidP="005F28C9">
            <w:pPr>
              <w:rPr>
                <w:rFonts w:ascii="Times New Roman" w:hAnsi="Times New Roman"/>
                <w:szCs w:val="24"/>
              </w:rPr>
            </w:pPr>
            <w:r>
              <w:rPr>
                <w:rFonts w:ascii="Times New Roman" w:hAnsi="Times New Roman"/>
                <w:szCs w:val="24"/>
              </w:rPr>
              <w:t>Hospital Administrators</w:t>
            </w:r>
            <w:r w:rsidR="00F67972">
              <w:rPr>
                <w:rFonts w:ascii="Times New Roman" w:hAnsi="Times New Roman"/>
                <w:szCs w:val="24"/>
              </w:rPr>
              <w:t xml:space="preserve"> -C1</w:t>
            </w:r>
          </w:p>
        </w:tc>
        <w:tc>
          <w:tcPr>
            <w:tcW w:w="1620" w:type="dxa"/>
            <w:tcBorders>
              <w:top w:val="single" w:sz="8" w:space="0" w:color="000000"/>
              <w:left w:val="single" w:sz="8" w:space="0" w:color="000000"/>
              <w:bottom w:val="single" w:sz="8" w:space="0" w:color="000000"/>
              <w:right w:val="single" w:sz="8" w:space="0" w:color="000000"/>
            </w:tcBorders>
          </w:tcPr>
          <w:p w:rsidR="00C15932" w:rsidRPr="00793F8F" w:rsidRDefault="00C15932" w:rsidP="005F28C9">
            <w:pPr>
              <w:jc w:val="right"/>
              <w:rPr>
                <w:rFonts w:ascii="Times New Roman" w:hAnsi="Times New Roman"/>
                <w:szCs w:val="24"/>
              </w:rPr>
            </w:pPr>
            <w:r>
              <w:rPr>
                <w:rFonts w:ascii="Times New Roman" w:hAnsi="Times New Roman"/>
                <w:szCs w:val="24"/>
              </w:rPr>
              <w:t>5</w:t>
            </w:r>
            <w:r w:rsidRPr="00793F8F">
              <w:rPr>
                <w:rFonts w:ascii="Times New Roman" w:hAnsi="Times New Roman"/>
                <w:szCs w:val="24"/>
              </w:rPr>
              <w:t>0</w:t>
            </w:r>
          </w:p>
        </w:tc>
        <w:tc>
          <w:tcPr>
            <w:tcW w:w="1659" w:type="dxa"/>
            <w:tcBorders>
              <w:top w:val="single" w:sz="8" w:space="0" w:color="000000"/>
              <w:left w:val="single" w:sz="8" w:space="0" w:color="000000"/>
              <w:bottom w:val="single" w:sz="8" w:space="0" w:color="000000"/>
              <w:right w:val="single" w:sz="8" w:space="0" w:color="000000"/>
            </w:tcBorders>
          </w:tcPr>
          <w:p w:rsidR="00C15932" w:rsidRPr="00793F8F" w:rsidRDefault="00C15932" w:rsidP="005F28C9">
            <w:pPr>
              <w:jc w:val="right"/>
              <w:rPr>
                <w:rFonts w:ascii="Times New Roman" w:hAnsi="Times New Roman"/>
                <w:szCs w:val="24"/>
              </w:rPr>
            </w:pPr>
            <w:r w:rsidRPr="00793F8F">
              <w:rPr>
                <w:rFonts w:ascii="Times New Roman" w:hAnsi="Times New Roman"/>
                <w:szCs w:val="24"/>
              </w:rPr>
              <w:t>$</w:t>
            </w:r>
            <w:r>
              <w:rPr>
                <w:rFonts w:ascii="Times New Roman" w:hAnsi="Times New Roman"/>
                <w:szCs w:val="24"/>
              </w:rPr>
              <w:t>50.69</w:t>
            </w:r>
          </w:p>
        </w:tc>
        <w:tc>
          <w:tcPr>
            <w:tcW w:w="2589" w:type="dxa"/>
            <w:tcBorders>
              <w:top w:val="single" w:sz="8" w:space="0" w:color="000000"/>
              <w:left w:val="single" w:sz="8" w:space="0" w:color="000000"/>
              <w:bottom w:val="single" w:sz="8" w:space="0" w:color="000000"/>
              <w:right w:val="single" w:sz="8" w:space="0" w:color="000000"/>
            </w:tcBorders>
          </w:tcPr>
          <w:p w:rsidR="00C15932" w:rsidRPr="00793F8F" w:rsidRDefault="00C15932" w:rsidP="005F28C9">
            <w:pPr>
              <w:jc w:val="right"/>
              <w:rPr>
                <w:rFonts w:ascii="Times New Roman" w:hAnsi="Times New Roman"/>
                <w:szCs w:val="24"/>
              </w:rPr>
            </w:pPr>
            <w:r w:rsidRPr="00793F8F">
              <w:rPr>
                <w:rFonts w:ascii="Times New Roman" w:hAnsi="Times New Roman"/>
                <w:szCs w:val="24"/>
              </w:rPr>
              <w:t>$</w:t>
            </w:r>
            <w:r>
              <w:rPr>
                <w:rFonts w:ascii="Times New Roman" w:hAnsi="Times New Roman"/>
                <w:szCs w:val="24"/>
              </w:rPr>
              <w:t>2534.50</w:t>
            </w:r>
          </w:p>
        </w:tc>
      </w:tr>
      <w:tr w:rsidR="000F29DA" w:rsidRPr="00793F8F" w:rsidTr="005F28C9">
        <w:trPr>
          <w:trHeight w:val="253"/>
        </w:trPr>
        <w:tc>
          <w:tcPr>
            <w:tcW w:w="2978" w:type="dxa"/>
            <w:tcBorders>
              <w:top w:val="single" w:sz="8" w:space="0" w:color="000000"/>
              <w:left w:val="single" w:sz="8" w:space="0" w:color="000000"/>
              <w:bottom w:val="single" w:sz="8" w:space="0" w:color="000000"/>
              <w:right w:val="single" w:sz="8" w:space="0" w:color="000000"/>
            </w:tcBorders>
          </w:tcPr>
          <w:p w:rsidR="000F29DA" w:rsidRPr="00793F8F" w:rsidRDefault="000F29DA" w:rsidP="003D24C0">
            <w:pPr>
              <w:rPr>
                <w:rFonts w:ascii="Times New Roman" w:hAnsi="Times New Roman"/>
                <w:szCs w:val="24"/>
              </w:rPr>
            </w:pPr>
            <w:r>
              <w:rPr>
                <w:rFonts w:ascii="Times New Roman" w:hAnsi="Times New Roman"/>
                <w:szCs w:val="24"/>
              </w:rPr>
              <w:t>Hospital Administrators</w:t>
            </w:r>
            <w:r w:rsidR="00F67972">
              <w:rPr>
                <w:rFonts w:ascii="Times New Roman" w:hAnsi="Times New Roman"/>
                <w:szCs w:val="24"/>
              </w:rPr>
              <w:t>- C2</w:t>
            </w:r>
          </w:p>
        </w:tc>
        <w:tc>
          <w:tcPr>
            <w:tcW w:w="1620" w:type="dxa"/>
            <w:tcBorders>
              <w:top w:val="single" w:sz="8" w:space="0" w:color="000000"/>
              <w:left w:val="single" w:sz="8" w:space="0" w:color="000000"/>
              <w:bottom w:val="single" w:sz="8" w:space="0" w:color="000000"/>
              <w:right w:val="single" w:sz="8" w:space="0" w:color="000000"/>
            </w:tcBorders>
          </w:tcPr>
          <w:p w:rsidR="000F29DA" w:rsidRPr="00793F8F" w:rsidRDefault="000F29DA" w:rsidP="003D24C0">
            <w:pPr>
              <w:jc w:val="right"/>
              <w:rPr>
                <w:rFonts w:ascii="Times New Roman" w:hAnsi="Times New Roman"/>
                <w:szCs w:val="24"/>
              </w:rPr>
            </w:pPr>
            <w:r>
              <w:rPr>
                <w:rFonts w:ascii="Times New Roman" w:hAnsi="Times New Roman"/>
                <w:szCs w:val="24"/>
              </w:rPr>
              <w:t>5</w:t>
            </w:r>
            <w:r w:rsidRPr="00793F8F">
              <w:rPr>
                <w:rFonts w:ascii="Times New Roman" w:hAnsi="Times New Roman"/>
                <w:szCs w:val="24"/>
              </w:rPr>
              <w:t>0</w:t>
            </w:r>
          </w:p>
        </w:tc>
        <w:tc>
          <w:tcPr>
            <w:tcW w:w="1659" w:type="dxa"/>
            <w:tcBorders>
              <w:top w:val="single" w:sz="8" w:space="0" w:color="000000"/>
              <w:left w:val="single" w:sz="8" w:space="0" w:color="000000"/>
              <w:bottom w:val="single" w:sz="8" w:space="0" w:color="000000"/>
              <w:right w:val="single" w:sz="8" w:space="0" w:color="000000"/>
            </w:tcBorders>
          </w:tcPr>
          <w:p w:rsidR="000F29DA" w:rsidRPr="00793F8F" w:rsidRDefault="000F29DA" w:rsidP="003D24C0">
            <w:pPr>
              <w:jc w:val="right"/>
              <w:rPr>
                <w:rFonts w:ascii="Times New Roman" w:hAnsi="Times New Roman"/>
                <w:szCs w:val="24"/>
              </w:rPr>
            </w:pPr>
            <w:r w:rsidRPr="00793F8F">
              <w:rPr>
                <w:rFonts w:ascii="Times New Roman" w:hAnsi="Times New Roman"/>
                <w:szCs w:val="24"/>
              </w:rPr>
              <w:t>$</w:t>
            </w:r>
            <w:r>
              <w:rPr>
                <w:rFonts w:ascii="Times New Roman" w:hAnsi="Times New Roman"/>
                <w:szCs w:val="24"/>
              </w:rPr>
              <w:t>50.69</w:t>
            </w:r>
          </w:p>
        </w:tc>
        <w:tc>
          <w:tcPr>
            <w:tcW w:w="2589" w:type="dxa"/>
            <w:tcBorders>
              <w:top w:val="single" w:sz="8" w:space="0" w:color="000000"/>
              <w:left w:val="single" w:sz="8" w:space="0" w:color="000000"/>
              <w:bottom w:val="single" w:sz="8" w:space="0" w:color="000000"/>
              <w:right w:val="single" w:sz="8" w:space="0" w:color="000000"/>
            </w:tcBorders>
          </w:tcPr>
          <w:p w:rsidR="000F29DA" w:rsidRPr="00793F8F" w:rsidRDefault="000F29DA" w:rsidP="003D24C0">
            <w:pPr>
              <w:jc w:val="right"/>
              <w:rPr>
                <w:rFonts w:ascii="Times New Roman" w:hAnsi="Times New Roman"/>
                <w:szCs w:val="24"/>
              </w:rPr>
            </w:pPr>
            <w:r w:rsidRPr="00793F8F">
              <w:rPr>
                <w:rFonts w:ascii="Times New Roman" w:hAnsi="Times New Roman"/>
                <w:szCs w:val="24"/>
              </w:rPr>
              <w:t>$</w:t>
            </w:r>
            <w:r>
              <w:rPr>
                <w:rFonts w:ascii="Times New Roman" w:hAnsi="Times New Roman"/>
                <w:szCs w:val="24"/>
              </w:rPr>
              <w:t>2534.50</w:t>
            </w:r>
          </w:p>
        </w:tc>
      </w:tr>
      <w:tr w:rsidR="000F29DA" w:rsidRPr="00793F8F" w:rsidTr="005F28C9">
        <w:trPr>
          <w:trHeight w:val="253"/>
        </w:trPr>
        <w:tc>
          <w:tcPr>
            <w:tcW w:w="2978" w:type="dxa"/>
            <w:tcBorders>
              <w:top w:val="single" w:sz="8" w:space="0" w:color="000000"/>
              <w:left w:val="single" w:sz="8" w:space="0" w:color="000000"/>
              <w:bottom w:val="single" w:sz="8" w:space="0" w:color="000000"/>
              <w:right w:val="single" w:sz="8" w:space="0" w:color="000000"/>
            </w:tcBorders>
          </w:tcPr>
          <w:p w:rsidR="000F29DA" w:rsidRPr="00793F8F" w:rsidRDefault="000F29DA" w:rsidP="003D24C0">
            <w:pPr>
              <w:rPr>
                <w:rFonts w:ascii="Times New Roman" w:hAnsi="Times New Roman"/>
                <w:szCs w:val="24"/>
              </w:rPr>
            </w:pPr>
            <w:r>
              <w:rPr>
                <w:rFonts w:ascii="Times New Roman" w:hAnsi="Times New Roman"/>
                <w:szCs w:val="24"/>
              </w:rPr>
              <w:t>Hospital Administrators</w:t>
            </w:r>
            <w:r w:rsidR="00F67972">
              <w:rPr>
                <w:rFonts w:ascii="Times New Roman" w:hAnsi="Times New Roman"/>
                <w:szCs w:val="24"/>
              </w:rPr>
              <w:t>- C3</w:t>
            </w:r>
          </w:p>
        </w:tc>
        <w:tc>
          <w:tcPr>
            <w:tcW w:w="1620" w:type="dxa"/>
            <w:tcBorders>
              <w:top w:val="single" w:sz="8" w:space="0" w:color="000000"/>
              <w:left w:val="single" w:sz="8" w:space="0" w:color="000000"/>
              <w:bottom w:val="single" w:sz="8" w:space="0" w:color="000000"/>
              <w:right w:val="single" w:sz="8" w:space="0" w:color="000000"/>
            </w:tcBorders>
          </w:tcPr>
          <w:p w:rsidR="000F29DA" w:rsidRPr="00793F8F" w:rsidRDefault="000F29DA" w:rsidP="003D24C0">
            <w:pPr>
              <w:jc w:val="right"/>
              <w:rPr>
                <w:rFonts w:ascii="Times New Roman" w:hAnsi="Times New Roman"/>
                <w:szCs w:val="24"/>
              </w:rPr>
            </w:pPr>
            <w:r>
              <w:rPr>
                <w:rFonts w:ascii="Times New Roman" w:hAnsi="Times New Roman"/>
                <w:szCs w:val="24"/>
              </w:rPr>
              <w:t>5</w:t>
            </w:r>
            <w:r w:rsidRPr="00793F8F">
              <w:rPr>
                <w:rFonts w:ascii="Times New Roman" w:hAnsi="Times New Roman"/>
                <w:szCs w:val="24"/>
              </w:rPr>
              <w:t>0</w:t>
            </w:r>
          </w:p>
        </w:tc>
        <w:tc>
          <w:tcPr>
            <w:tcW w:w="1659" w:type="dxa"/>
            <w:tcBorders>
              <w:top w:val="single" w:sz="8" w:space="0" w:color="000000"/>
              <w:left w:val="single" w:sz="8" w:space="0" w:color="000000"/>
              <w:bottom w:val="single" w:sz="8" w:space="0" w:color="000000"/>
              <w:right w:val="single" w:sz="8" w:space="0" w:color="000000"/>
            </w:tcBorders>
          </w:tcPr>
          <w:p w:rsidR="000F29DA" w:rsidRPr="00793F8F" w:rsidRDefault="000F29DA" w:rsidP="003D24C0">
            <w:pPr>
              <w:jc w:val="right"/>
              <w:rPr>
                <w:rFonts w:ascii="Times New Roman" w:hAnsi="Times New Roman"/>
                <w:szCs w:val="24"/>
              </w:rPr>
            </w:pPr>
            <w:r w:rsidRPr="00793F8F">
              <w:rPr>
                <w:rFonts w:ascii="Times New Roman" w:hAnsi="Times New Roman"/>
                <w:szCs w:val="24"/>
              </w:rPr>
              <w:t>$</w:t>
            </w:r>
            <w:r>
              <w:rPr>
                <w:rFonts w:ascii="Times New Roman" w:hAnsi="Times New Roman"/>
                <w:szCs w:val="24"/>
              </w:rPr>
              <w:t>50.69</w:t>
            </w:r>
          </w:p>
        </w:tc>
        <w:tc>
          <w:tcPr>
            <w:tcW w:w="2589" w:type="dxa"/>
            <w:tcBorders>
              <w:top w:val="single" w:sz="8" w:space="0" w:color="000000"/>
              <w:left w:val="single" w:sz="8" w:space="0" w:color="000000"/>
              <w:bottom w:val="single" w:sz="8" w:space="0" w:color="000000"/>
              <w:right w:val="single" w:sz="8" w:space="0" w:color="000000"/>
            </w:tcBorders>
          </w:tcPr>
          <w:p w:rsidR="000F29DA" w:rsidRPr="00793F8F" w:rsidRDefault="000F29DA" w:rsidP="003D24C0">
            <w:pPr>
              <w:jc w:val="right"/>
              <w:rPr>
                <w:rFonts w:ascii="Times New Roman" w:hAnsi="Times New Roman"/>
                <w:szCs w:val="24"/>
              </w:rPr>
            </w:pPr>
            <w:r w:rsidRPr="00793F8F">
              <w:rPr>
                <w:rFonts w:ascii="Times New Roman" w:hAnsi="Times New Roman"/>
                <w:szCs w:val="24"/>
              </w:rPr>
              <w:t>$</w:t>
            </w:r>
            <w:r>
              <w:rPr>
                <w:rFonts w:ascii="Times New Roman" w:hAnsi="Times New Roman"/>
                <w:szCs w:val="24"/>
              </w:rPr>
              <w:t>2534.50</w:t>
            </w:r>
          </w:p>
        </w:tc>
      </w:tr>
      <w:tr w:rsidR="000F29DA" w:rsidRPr="00793F8F" w:rsidTr="005F28C9">
        <w:trPr>
          <w:trHeight w:val="253"/>
        </w:trPr>
        <w:tc>
          <w:tcPr>
            <w:tcW w:w="2978" w:type="dxa"/>
            <w:tcBorders>
              <w:top w:val="single" w:sz="8" w:space="0" w:color="000000"/>
              <w:left w:val="single" w:sz="8" w:space="0" w:color="000000"/>
              <w:bottom w:val="single" w:sz="8" w:space="0" w:color="000000"/>
              <w:right w:val="single" w:sz="8" w:space="0" w:color="000000"/>
            </w:tcBorders>
          </w:tcPr>
          <w:p w:rsidR="000F29DA" w:rsidRPr="00793F8F" w:rsidRDefault="000F29DA" w:rsidP="005F28C9">
            <w:pPr>
              <w:rPr>
                <w:rFonts w:ascii="Times New Roman" w:hAnsi="Times New Roman"/>
                <w:szCs w:val="24"/>
              </w:rPr>
            </w:pPr>
            <w:r>
              <w:rPr>
                <w:rFonts w:ascii="Times New Roman" w:hAnsi="Times New Roman"/>
                <w:szCs w:val="24"/>
              </w:rPr>
              <w:t>Nurses (RN and LPN)</w:t>
            </w:r>
            <w:r w:rsidR="00F67972">
              <w:rPr>
                <w:rFonts w:ascii="Times New Roman" w:hAnsi="Times New Roman"/>
                <w:szCs w:val="24"/>
              </w:rPr>
              <w:t xml:space="preserve"> –C4</w:t>
            </w:r>
          </w:p>
        </w:tc>
        <w:tc>
          <w:tcPr>
            <w:tcW w:w="1620" w:type="dxa"/>
            <w:tcBorders>
              <w:top w:val="single" w:sz="8" w:space="0" w:color="000000"/>
              <w:left w:val="single" w:sz="8" w:space="0" w:color="000000"/>
              <w:bottom w:val="single" w:sz="8" w:space="0" w:color="000000"/>
              <w:right w:val="single" w:sz="8" w:space="0" w:color="000000"/>
            </w:tcBorders>
          </w:tcPr>
          <w:p w:rsidR="000F29DA" w:rsidRPr="00793F8F" w:rsidRDefault="000F29DA" w:rsidP="005F28C9">
            <w:pPr>
              <w:jc w:val="right"/>
              <w:rPr>
                <w:rFonts w:ascii="Times New Roman" w:hAnsi="Times New Roman"/>
                <w:szCs w:val="24"/>
              </w:rPr>
            </w:pPr>
            <w:r>
              <w:rPr>
                <w:rFonts w:ascii="Times New Roman" w:hAnsi="Times New Roman"/>
                <w:szCs w:val="24"/>
              </w:rPr>
              <w:t>667</w:t>
            </w:r>
          </w:p>
        </w:tc>
        <w:tc>
          <w:tcPr>
            <w:tcW w:w="1659" w:type="dxa"/>
            <w:tcBorders>
              <w:top w:val="single" w:sz="8" w:space="0" w:color="000000"/>
              <w:left w:val="single" w:sz="8" w:space="0" w:color="000000"/>
              <w:bottom w:val="single" w:sz="8" w:space="0" w:color="000000"/>
              <w:right w:val="single" w:sz="8" w:space="0" w:color="000000"/>
            </w:tcBorders>
          </w:tcPr>
          <w:p w:rsidR="000F29DA" w:rsidRPr="00793F8F" w:rsidRDefault="000F29DA" w:rsidP="005F28C9">
            <w:pPr>
              <w:jc w:val="right"/>
              <w:rPr>
                <w:rFonts w:ascii="Times New Roman" w:hAnsi="Times New Roman"/>
                <w:szCs w:val="24"/>
              </w:rPr>
            </w:pPr>
            <w:r>
              <w:rPr>
                <w:rFonts w:ascii="Times New Roman" w:hAnsi="Times New Roman"/>
                <w:szCs w:val="24"/>
              </w:rPr>
              <w:t>$26.22</w:t>
            </w:r>
          </w:p>
        </w:tc>
        <w:tc>
          <w:tcPr>
            <w:tcW w:w="2589" w:type="dxa"/>
            <w:tcBorders>
              <w:top w:val="single" w:sz="8" w:space="0" w:color="000000"/>
              <w:left w:val="single" w:sz="8" w:space="0" w:color="000000"/>
              <w:bottom w:val="single" w:sz="8" w:space="0" w:color="000000"/>
              <w:right w:val="single" w:sz="8" w:space="0" w:color="000000"/>
            </w:tcBorders>
          </w:tcPr>
          <w:p w:rsidR="000F29DA" w:rsidRPr="00793F8F" w:rsidRDefault="000F29DA" w:rsidP="005F28C9">
            <w:pPr>
              <w:jc w:val="right"/>
              <w:rPr>
                <w:rFonts w:ascii="Times New Roman" w:hAnsi="Times New Roman"/>
                <w:szCs w:val="24"/>
              </w:rPr>
            </w:pPr>
            <w:r>
              <w:rPr>
                <w:rFonts w:ascii="Times New Roman" w:hAnsi="Times New Roman"/>
                <w:szCs w:val="24"/>
              </w:rPr>
              <w:t>$17488.74</w:t>
            </w:r>
          </w:p>
        </w:tc>
      </w:tr>
      <w:tr w:rsidR="000F29DA" w:rsidRPr="00793F8F" w:rsidTr="005F28C9">
        <w:trPr>
          <w:trHeight w:val="253"/>
        </w:trPr>
        <w:tc>
          <w:tcPr>
            <w:tcW w:w="2978" w:type="dxa"/>
            <w:tcBorders>
              <w:top w:val="single" w:sz="8" w:space="0" w:color="000000"/>
              <w:left w:val="single" w:sz="8" w:space="0" w:color="000000"/>
              <w:bottom w:val="single" w:sz="8" w:space="0" w:color="000000"/>
              <w:right w:val="single" w:sz="8" w:space="0" w:color="000000"/>
            </w:tcBorders>
          </w:tcPr>
          <w:p w:rsidR="000F29DA" w:rsidRPr="00793F8F" w:rsidRDefault="000F29DA" w:rsidP="005F28C9">
            <w:pPr>
              <w:rPr>
                <w:rFonts w:ascii="Times New Roman" w:hAnsi="Times New Roman"/>
                <w:szCs w:val="24"/>
              </w:rPr>
            </w:pPr>
            <w:r>
              <w:rPr>
                <w:rFonts w:ascii="Times New Roman" w:hAnsi="Times New Roman"/>
                <w:szCs w:val="24"/>
              </w:rPr>
              <w:t>Total</w:t>
            </w:r>
          </w:p>
        </w:tc>
        <w:tc>
          <w:tcPr>
            <w:tcW w:w="1620" w:type="dxa"/>
            <w:tcBorders>
              <w:top w:val="single" w:sz="8" w:space="0" w:color="000000"/>
              <w:left w:val="single" w:sz="8" w:space="0" w:color="000000"/>
              <w:bottom w:val="single" w:sz="8" w:space="0" w:color="000000"/>
              <w:right w:val="single" w:sz="8" w:space="0" w:color="000000"/>
            </w:tcBorders>
          </w:tcPr>
          <w:p w:rsidR="000F29DA" w:rsidRPr="00793F8F" w:rsidRDefault="005A4F04" w:rsidP="005F28C9">
            <w:pPr>
              <w:jc w:val="right"/>
              <w:rPr>
                <w:rFonts w:ascii="Times New Roman" w:hAnsi="Times New Roman"/>
                <w:szCs w:val="24"/>
              </w:rPr>
            </w:pPr>
            <w:r>
              <w:rPr>
                <w:rFonts w:ascii="Times New Roman" w:hAnsi="Times New Roman"/>
                <w:szCs w:val="24"/>
              </w:rPr>
              <w:t>817</w:t>
            </w:r>
          </w:p>
        </w:tc>
        <w:tc>
          <w:tcPr>
            <w:tcW w:w="1659" w:type="dxa"/>
            <w:tcBorders>
              <w:top w:val="single" w:sz="8" w:space="0" w:color="000000"/>
              <w:left w:val="single" w:sz="8" w:space="0" w:color="000000"/>
              <w:bottom w:val="single" w:sz="8" w:space="0" w:color="000000"/>
              <w:right w:val="single" w:sz="8" w:space="0" w:color="000000"/>
            </w:tcBorders>
          </w:tcPr>
          <w:p w:rsidR="000F29DA" w:rsidRPr="00793F8F" w:rsidRDefault="000F29DA" w:rsidP="005F28C9">
            <w:pPr>
              <w:jc w:val="right"/>
              <w:rPr>
                <w:rFonts w:ascii="Times New Roman" w:hAnsi="Times New Roman"/>
                <w:szCs w:val="24"/>
              </w:rPr>
            </w:pPr>
          </w:p>
        </w:tc>
        <w:tc>
          <w:tcPr>
            <w:tcW w:w="2589" w:type="dxa"/>
            <w:tcBorders>
              <w:top w:val="single" w:sz="8" w:space="0" w:color="000000"/>
              <w:left w:val="single" w:sz="8" w:space="0" w:color="000000"/>
              <w:bottom w:val="single" w:sz="8" w:space="0" w:color="000000"/>
              <w:right w:val="single" w:sz="8" w:space="0" w:color="000000"/>
            </w:tcBorders>
          </w:tcPr>
          <w:p w:rsidR="000F29DA" w:rsidRPr="00793F8F" w:rsidRDefault="000F29DA" w:rsidP="005F28C9">
            <w:pPr>
              <w:jc w:val="right"/>
              <w:rPr>
                <w:rFonts w:ascii="Times New Roman" w:hAnsi="Times New Roman"/>
                <w:szCs w:val="24"/>
              </w:rPr>
            </w:pPr>
            <w:r>
              <w:rPr>
                <w:rFonts w:ascii="Times New Roman" w:hAnsi="Times New Roman"/>
                <w:szCs w:val="24"/>
              </w:rPr>
              <w:t>$25092.24</w:t>
            </w:r>
          </w:p>
        </w:tc>
      </w:tr>
    </w:tbl>
    <w:p w:rsidR="00C15932" w:rsidRPr="00793F8F" w:rsidRDefault="00C15932" w:rsidP="00C15932">
      <w:pPr>
        <w:rPr>
          <w:rFonts w:ascii="Times New Roman" w:hAnsi="Times New Roman"/>
          <w:szCs w:val="24"/>
        </w:rPr>
      </w:pPr>
      <w:r w:rsidRPr="00793F8F">
        <w:rPr>
          <w:rFonts w:ascii="Times New Roman" w:hAnsi="Times New Roman"/>
          <w:szCs w:val="24"/>
        </w:rPr>
        <w:t>*</w:t>
      </w:r>
      <w:r w:rsidR="000F29DA">
        <w:rPr>
          <w:rFonts w:ascii="Times New Roman" w:hAnsi="Times New Roman"/>
          <w:szCs w:val="24"/>
        </w:rPr>
        <w:t>*</w:t>
      </w:r>
      <w:r w:rsidRPr="00793F8F">
        <w:rPr>
          <w:rFonts w:ascii="Times New Roman" w:hAnsi="Times New Roman"/>
          <w:szCs w:val="24"/>
        </w:rPr>
        <w:t xml:space="preserve"> These estimates are calculated using the U.S. Department of Labor’s National Occupational Employment and Wage Estimates for the United States.  May, 2009.  (</w:t>
      </w:r>
      <w:hyperlink r:id="rId10" w:anchor="11-0000" w:history="1">
        <w:r w:rsidRPr="00793F8F">
          <w:rPr>
            <w:rStyle w:val="Hyperlink"/>
            <w:rFonts w:ascii="Times New Roman" w:hAnsi="Times New Roman"/>
            <w:szCs w:val="24"/>
          </w:rPr>
          <w:t>http://www.bls.gov/oes/current/oes_nat.htm#11-0000</w:t>
        </w:r>
      </w:hyperlink>
      <w:r w:rsidRPr="00793F8F">
        <w:rPr>
          <w:rFonts w:ascii="Times New Roman" w:hAnsi="Times New Roman"/>
          <w:szCs w:val="24"/>
        </w:rPr>
        <w:t xml:space="preserve">).  Salaries for </w:t>
      </w:r>
      <w:r>
        <w:rPr>
          <w:rFonts w:ascii="Times New Roman" w:hAnsi="Times New Roman"/>
          <w:szCs w:val="24"/>
        </w:rPr>
        <w:t xml:space="preserve">hospital administrators </w:t>
      </w:r>
      <w:r w:rsidRPr="00793F8F">
        <w:rPr>
          <w:rFonts w:ascii="Times New Roman" w:hAnsi="Times New Roman"/>
          <w:szCs w:val="24"/>
        </w:rPr>
        <w:t>were estimated to be that</w:t>
      </w:r>
      <w:r>
        <w:rPr>
          <w:rFonts w:ascii="Times New Roman" w:hAnsi="Times New Roman"/>
          <w:szCs w:val="24"/>
        </w:rPr>
        <w:t xml:space="preserve"> of the BLS category of management occupations.  Salaries for nurses (RN and LPN) </w:t>
      </w:r>
      <w:r w:rsidRPr="00793F8F">
        <w:rPr>
          <w:rFonts w:ascii="Times New Roman" w:hAnsi="Times New Roman"/>
          <w:szCs w:val="24"/>
        </w:rPr>
        <w:t>were taken to be the BLS cate</w:t>
      </w:r>
      <w:r>
        <w:rPr>
          <w:rFonts w:ascii="Times New Roman" w:hAnsi="Times New Roman"/>
          <w:szCs w:val="24"/>
        </w:rPr>
        <w:t>gory of that of Registered Nurses ($32.56) and Licenses Practical Nurses ($19.88</w:t>
      </w:r>
      <w:proofErr w:type="gramStart"/>
      <w:r>
        <w:rPr>
          <w:rFonts w:ascii="Times New Roman" w:hAnsi="Times New Roman"/>
          <w:szCs w:val="24"/>
        </w:rPr>
        <w:t>)[</w:t>
      </w:r>
      <w:proofErr w:type="gramEnd"/>
      <w:r>
        <w:rPr>
          <w:rFonts w:ascii="Times New Roman" w:hAnsi="Times New Roman"/>
          <w:szCs w:val="24"/>
        </w:rPr>
        <w:t>average=32.56+19.88/2=26.22]</w:t>
      </w:r>
      <w:r w:rsidRPr="00793F8F">
        <w:rPr>
          <w:rFonts w:ascii="Times New Roman" w:hAnsi="Times New Roman"/>
          <w:szCs w:val="24"/>
        </w:rPr>
        <w:t xml:space="preserve">.  </w:t>
      </w:r>
      <w:r>
        <w:rPr>
          <w:rFonts w:ascii="Times New Roman" w:hAnsi="Times New Roman"/>
          <w:szCs w:val="24"/>
        </w:rPr>
        <w:t>The total annualized burden costs are $20,023.</w:t>
      </w:r>
    </w:p>
    <w:p w:rsidR="00C15932" w:rsidRPr="00793F8F" w:rsidRDefault="00C15932" w:rsidP="00C15932">
      <w:pPr>
        <w:rPr>
          <w:rFonts w:ascii="Times New Roman" w:hAnsi="Times New Roman"/>
          <w:b/>
          <w:szCs w:val="24"/>
        </w:rPr>
      </w:pPr>
      <w:bookmarkStart w:id="12" w:name="OLE_LINK20"/>
      <w:bookmarkStart w:id="13" w:name="OLE_LINK21"/>
    </w:p>
    <w:p w:rsidR="00C15932" w:rsidRPr="008D2317" w:rsidRDefault="00C15932" w:rsidP="00C15932">
      <w:pPr>
        <w:rPr>
          <w:rFonts w:ascii="Times New Roman" w:hAnsi="Times New Roman"/>
          <w:b/>
          <w:szCs w:val="24"/>
        </w:rPr>
      </w:pPr>
      <w:r w:rsidRPr="008D2317">
        <w:rPr>
          <w:rFonts w:ascii="Times New Roman" w:hAnsi="Times New Roman"/>
          <w:b/>
          <w:szCs w:val="24"/>
        </w:rPr>
        <w:t>A.13</w:t>
      </w:r>
      <w:r w:rsidRPr="008D2317">
        <w:rPr>
          <w:rFonts w:ascii="Times New Roman" w:hAnsi="Times New Roman"/>
          <w:b/>
          <w:szCs w:val="24"/>
        </w:rPr>
        <w:tab/>
        <w:t>Estimates of Other Total Annual Cost Burden to Respondents or Record Keepers</w:t>
      </w:r>
      <w:bookmarkEnd w:id="12"/>
      <w:bookmarkEnd w:id="13"/>
    </w:p>
    <w:p w:rsidR="00C15932" w:rsidRPr="008D2317" w:rsidRDefault="00C15932" w:rsidP="00C15932">
      <w:pPr>
        <w:rPr>
          <w:rFonts w:ascii="Times New Roman" w:hAnsi="Times New Roman"/>
          <w:szCs w:val="24"/>
        </w:rPr>
      </w:pPr>
      <w:r w:rsidRPr="008D2317">
        <w:rPr>
          <w:rFonts w:ascii="Times New Roman" w:hAnsi="Times New Roman"/>
          <w:szCs w:val="24"/>
        </w:rPr>
        <w:t xml:space="preserve">There are no additional cost burdens for respondents.  </w:t>
      </w:r>
    </w:p>
    <w:p w:rsidR="00C15932" w:rsidRPr="008D2317" w:rsidRDefault="00C15932" w:rsidP="00C15932">
      <w:pPr>
        <w:rPr>
          <w:rFonts w:ascii="Times New Roman" w:hAnsi="Times New Roman"/>
          <w:color w:val="FF0000"/>
          <w:szCs w:val="24"/>
        </w:rPr>
      </w:pPr>
    </w:p>
    <w:p w:rsidR="00C15932" w:rsidRPr="008D2317" w:rsidRDefault="00C15932" w:rsidP="00C15932">
      <w:pPr>
        <w:rPr>
          <w:rFonts w:ascii="Times New Roman" w:hAnsi="Times New Roman"/>
          <w:szCs w:val="24"/>
        </w:rPr>
      </w:pPr>
      <w:r w:rsidRPr="008D2317">
        <w:rPr>
          <w:rFonts w:ascii="Times New Roman" w:hAnsi="Times New Roman"/>
          <w:b/>
          <w:szCs w:val="24"/>
        </w:rPr>
        <w:t>A.14</w:t>
      </w:r>
      <w:r w:rsidRPr="008D2317">
        <w:rPr>
          <w:rFonts w:ascii="Times New Roman" w:hAnsi="Times New Roman"/>
          <w:b/>
          <w:szCs w:val="24"/>
        </w:rPr>
        <w:tab/>
        <w:t>Annualized Cost to the Government</w:t>
      </w:r>
    </w:p>
    <w:p w:rsidR="00C15932" w:rsidRDefault="00C15932" w:rsidP="00C15932">
      <w:pPr>
        <w:tabs>
          <w:tab w:val="left" w:pos="3240"/>
        </w:tabs>
        <w:rPr>
          <w:rFonts w:ascii="Times New Roman" w:hAnsi="Times New Roman"/>
          <w:szCs w:val="24"/>
        </w:rPr>
      </w:pPr>
      <w:r w:rsidRPr="008D2317">
        <w:rPr>
          <w:rFonts w:ascii="Times New Roman" w:hAnsi="Times New Roman"/>
          <w:szCs w:val="24"/>
        </w:rPr>
        <w:t>The annualized cost to the government for this project is estimated to be $</w:t>
      </w:r>
      <w:r>
        <w:rPr>
          <w:rFonts w:ascii="Times New Roman" w:hAnsi="Times New Roman"/>
          <w:szCs w:val="24"/>
        </w:rPr>
        <w:t>831,088</w:t>
      </w:r>
      <w:r w:rsidRPr="008D2317">
        <w:rPr>
          <w:rFonts w:ascii="Times New Roman" w:hAnsi="Times New Roman"/>
          <w:szCs w:val="24"/>
        </w:rPr>
        <w:t xml:space="preserve">.  The table below summarizes a breakdown of the estimated costs.   </w:t>
      </w:r>
    </w:p>
    <w:p w:rsidR="00C15932" w:rsidRDefault="00C15932" w:rsidP="00C15932">
      <w:pPr>
        <w:tabs>
          <w:tab w:val="left" w:pos="3240"/>
        </w:tabs>
        <w:rPr>
          <w:rFonts w:ascii="Times New Roman" w:hAnsi="Times New Roman"/>
          <w:szCs w:val="24"/>
        </w:rPr>
      </w:pPr>
    </w:p>
    <w:p w:rsidR="00C15932" w:rsidRDefault="00C15932" w:rsidP="00C15932">
      <w:pPr>
        <w:tabs>
          <w:tab w:val="left" w:pos="3240"/>
        </w:tabs>
        <w:rPr>
          <w:rFonts w:ascii="Times New Roman" w:hAnsi="Times New Roman"/>
          <w:szCs w:val="24"/>
        </w:rPr>
      </w:pPr>
    </w:p>
    <w:p w:rsidR="00C95B79" w:rsidRDefault="00C95B79" w:rsidP="00C15932">
      <w:pPr>
        <w:tabs>
          <w:tab w:val="left" w:pos="3240"/>
        </w:tabs>
        <w:rPr>
          <w:rFonts w:ascii="Times New Roman" w:hAnsi="Times New Roman"/>
          <w:szCs w:val="24"/>
        </w:rPr>
      </w:pPr>
    </w:p>
    <w:p w:rsidR="00C15932" w:rsidRPr="008D2317" w:rsidRDefault="00C15932" w:rsidP="00C15932">
      <w:pPr>
        <w:tabs>
          <w:tab w:val="left" w:pos="3240"/>
        </w:tabs>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1440"/>
        <w:gridCol w:w="1260"/>
        <w:gridCol w:w="1260"/>
        <w:gridCol w:w="1260"/>
      </w:tblGrid>
      <w:tr w:rsidR="00C15932" w:rsidRPr="008D2317" w:rsidTr="005F28C9">
        <w:tc>
          <w:tcPr>
            <w:tcW w:w="2880" w:type="dxa"/>
          </w:tcPr>
          <w:p w:rsidR="00C15932" w:rsidRPr="008D2317" w:rsidRDefault="00C15932" w:rsidP="005F28C9">
            <w:pPr>
              <w:rPr>
                <w:rFonts w:ascii="Times New Roman" w:hAnsi="Times New Roman"/>
                <w:b/>
                <w:szCs w:val="24"/>
              </w:rPr>
            </w:pPr>
            <w:r w:rsidRPr="008D2317">
              <w:rPr>
                <w:rFonts w:ascii="Times New Roman" w:hAnsi="Times New Roman"/>
                <w:b/>
                <w:szCs w:val="24"/>
              </w:rPr>
              <w:t>Item</w:t>
            </w:r>
          </w:p>
        </w:tc>
        <w:tc>
          <w:tcPr>
            <w:tcW w:w="1440" w:type="dxa"/>
          </w:tcPr>
          <w:p w:rsidR="00C15932" w:rsidRPr="008D2317" w:rsidRDefault="00C15932" w:rsidP="005F28C9">
            <w:pPr>
              <w:rPr>
                <w:rFonts w:ascii="Times New Roman" w:hAnsi="Times New Roman"/>
                <w:b/>
                <w:szCs w:val="24"/>
              </w:rPr>
            </w:pPr>
            <w:r w:rsidRPr="008D2317">
              <w:rPr>
                <w:rFonts w:ascii="Times New Roman" w:hAnsi="Times New Roman"/>
                <w:b/>
                <w:szCs w:val="24"/>
              </w:rPr>
              <w:t>FY 201</w:t>
            </w:r>
            <w:r>
              <w:rPr>
                <w:rFonts w:ascii="Times New Roman" w:hAnsi="Times New Roman"/>
                <w:b/>
                <w:szCs w:val="24"/>
              </w:rPr>
              <w:t>1</w:t>
            </w:r>
          </w:p>
        </w:tc>
        <w:tc>
          <w:tcPr>
            <w:tcW w:w="1260" w:type="dxa"/>
          </w:tcPr>
          <w:p w:rsidR="00C15932" w:rsidRPr="008D2317" w:rsidRDefault="00C15932" w:rsidP="005F28C9">
            <w:pPr>
              <w:rPr>
                <w:rFonts w:ascii="Times New Roman" w:hAnsi="Times New Roman"/>
                <w:b/>
                <w:szCs w:val="24"/>
              </w:rPr>
            </w:pPr>
            <w:r w:rsidRPr="008D2317">
              <w:rPr>
                <w:rFonts w:ascii="Times New Roman" w:hAnsi="Times New Roman"/>
                <w:b/>
                <w:szCs w:val="24"/>
              </w:rPr>
              <w:t>FY 201</w:t>
            </w:r>
            <w:r>
              <w:rPr>
                <w:rFonts w:ascii="Times New Roman" w:hAnsi="Times New Roman"/>
                <w:b/>
                <w:szCs w:val="24"/>
              </w:rPr>
              <w:t>2</w:t>
            </w:r>
          </w:p>
        </w:tc>
        <w:tc>
          <w:tcPr>
            <w:tcW w:w="1260" w:type="dxa"/>
          </w:tcPr>
          <w:p w:rsidR="00C15932" w:rsidRPr="008D2317" w:rsidRDefault="00C15932" w:rsidP="005F28C9">
            <w:pPr>
              <w:rPr>
                <w:rFonts w:ascii="Times New Roman" w:hAnsi="Times New Roman"/>
                <w:b/>
                <w:szCs w:val="24"/>
              </w:rPr>
            </w:pPr>
            <w:r>
              <w:rPr>
                <w:rFonts w:ascii="Times New Roman" w:hAnsi="Times New Roman"/>
                <w:b/>
                <w:szCs w:val="24"/>
              </w:rPr>
              <w:t>FY2013</w:t>
            </w:r>
          </w:p>
        </w:tc>
        <w:tc>
          <w:tcPr>
            <w:tcW w:w="1260" w:type="dxa"/>
          </w:tcPr>
          <w:p w:rsidR="00C15932" w:rsidRPr="008D2317" w:rsidRDefault="00C15932" w:rsidP="005F28C9">
            <w:pPr>
              <w:rPr>
                <w:rFonts w:ascii="Times New Roman" w:hAnsi="Times New Roman"/>
                <w:b/>
                <w:szCs w:val="24"/>
              </w:rPr>
            </w:pPr>
            <w:r w:rsidRPr="008D2317">
              <w:rPr>
                <w:rFonts w:ascii="Times New Roman" w:hAnsi="Times New Roman"/>
                <w:b/>
                <w:szCs w:val="24"/>
              </w:rPr>
              <w:t>Total</w:t>
            </w:r>
          </w:p>
        </w:tc>
      </w:tr>
      <w:tr w:rsidR="00C15932" w:rsidRPr="008D2317" w:rsidTr="005F28C9">
        <w:tc>
          <w:tcPr>
            <w:tcW w:w="2880" w:type="dxa"/>
          </w:tcPr>
          <w:p w:rsidR="00C15932" w:rsidRPr="00DD7F10" w:rsidRDefault="00C15932" w:rsidP="005F28C9">
            <w:pPr>
              <w:rPr>
                <w:rFonts w:ascii="Times New Roman" w:hAnsi="Times New Roman"/>
                <w:szCs w:val="24"/>
                <w:u w:val="single"/>
              </w:rPr>
            </w:pPr>
            <w:r w:rsidRPr="00DD7F10">
              <w:rPr>
                <w:rFonts w:ascii="Times New Roman" w:hAnsi="Times New Roman"/>
                <w:szCs w:val="24"/>
                <w:u w:val="single"/>
              </w:rPr>
              <w:t>Discretionary costs:</w:t>
            </w:r>
          </w:p>
          <w:p w:rsidR="00C15932" w:rsidRPr="008D2317" w:rsidRDefault="00C15932" w:rsidP="005F28C9">
            <w:pPr>
              <w:rPr>
                <w:rFonts w:ascii="Times New Roman" w:hAnsi="Times New Roman"/>
                <w:szCs w:val="24"/>
              </w:rPr>
            </w:pPr>
            <w:r w:rsidRPr="008D2317">
              <w:rPr>
                <w:rFonts w:ascii="Times New Roman" w:hAnsi="Times New Roman"/>
                <w:szCs w:val="24"/>
              </w:rPr>
              <w:t>Equipment and supplies</w:t>
            </w:r>
            <w:r w:rsidRPr="008D2317">
              <w:rPr>
                <w:rFonts w:ascii="Times New Roman" w:hAnsi="Times New Roman"/>
                <w:szCs w:val="24"/>
                <w:vertAlign w:val="superscript"/>
              </w:rPr>
              <w:t>1</w:t>
            </w:r>
          </w:p>
        </w:tc>
        <w:tc>
          <w:tcPr>
            <w:tcW w:w="1440" w:type="dxa"/>
          </w:tcPr>
          <w:p w:rsidR="00C15932" w:rsidRDefault="00C15932" w:rsidP="005F28C9">
            <w:pPr>
              <w:jc w:val="right"/>
              <w:rPr>
                <w:rFonts w:ascii="Times New Roman" w:hAnsi="Times New Roman"/>
                <w:szCs w:val="24"/>
              </w:rPr>
            </w:pPr>
          </w:p>
          <w:p w:rsidR="00C15932" w:rsidRPr="008D2317" w:rsidRDefault="00C15932" w:rsidP="005F28C9">
            <w:pPr>
              <w:jc w:val="right"/>
              <w:rPr>
                <w:rFonts w:ascii="Times New Roman" w:hAnsi="Times New Roman"/>
                <w:szCs w:val="24"/>
              </w:rPr>
            </w:pPr>
            <w:r w:rsidRPr="008D2317">
              <w:rPr>
                <w:rFonts w:ascii="Times New Roman" w:hAnsi="Times New Roman"/>
                <w:szCs w:val="24"/>
              </w:rPr>
              <w:t>$</w:t>
            </w:r>
            <w:r>
              <w:rPr>
                <w:rFonts w:ascii="Times New Roman" w:hAnsi="Times New Roman"/>
                <w:szCs w:val="24"/>
              </w:rPr>
              <w:t>500</w:t>
            </w:r>
          </w:p>
        </w:tc>
        <w:tc>
          <w:tcPr>
            <w:tcW w:w="1260" w:type="dxa"/>
          </w:tcPr>
          <w:p w:rsidR="00C15932" w:rsidRDefault="00C15932" w:rsidP="005F28C9">
            <w:pPr>
              <w:jc w:val="right"/>
              <w:rPr>
                <w:rFonts w:ascii="Times New Roman" w:hAnsi="Times New Roman"/>
                <w:szCs w:val="24"/>
              </w:rPr>
            </w:pPr>
          </w:p>
          <w:p w:rsidR="00C15932" w:rsidRPr="008D2317" w:rsidRDefault="00C15932" w:rsidP="005F28C9">
            <w:pPr>
              <w:jc w:val="right"/>
              <w:rPr>
                <w:rFonts w:ascii="Times New Roman" w:hAnsi="Times New Roman"/>
                <w:szCs w:val="24"/>
              </w:rPr>
            </w:pPr>
            <w:r w:rsidRPr="008D2317">
              <w:rPr>
                <w:rFonts w:ascii="Times New Roman" w:hAnsi="Times New Roman"/>
                <w:szCs w:val="24"/>
              </w:rPr>
              <w:t>$</w:t>
            </w:r>
            <w:r>
              <w:rPr>
                <w:rFonts w:ascii="Times New Roman" w:hAnsi="Times New Roman"/>
                <w:szCs w:val="24"/>
              </w:rPr>
              <w:t>500</w:t>
            </w:r>
          </w:p>
        </w:tc>
        <w:tc>
          <w:tcPr>
            <w:tcW w:w="1260" w:type="dxa"/>
          </w:tcPr>
          <w:p w:rsidR="00C15932" w:rsidRDefault="00C15932" w:rsidP="005F28C9">
            <w:pPr>
              <w:jc w:val="right"/>
              <w:rPr>
                <w:rFonts w:ascii="Times New Roman" w:hAnsi="Times New Roman"/>
                <w:szCs w:val="24"/>
              </w:rPr>
            </w:pPr>
          </w:p>
          <w:p w:rsidR="00C15932" w:rsidRPr="008D2317" w:rsidRDefault="00C15932" w:rsidP="005F28C9">
            <w:pPr>
              <w:jc w:val="right"/>
              <w:rPr>
                <w:rFonts w:ascii="Times New Roman" w:hAnsi="Times New Roman"/>
                <w:szCs w:val="24"/>
              </w:rPr>
            </w:pPr>
            <w:r>
              <w:rPr>
                <w:rFonts w:ascii="Times New Roman" w:hAnsi="Times New Roman"/>
                <w:szCs w:val="24"/>
              </w:rPr>
              <w:t>$500</w:t>
            </w:r>
          </w:p>
        </w:tc>
        <w:tc>
          <w:tcPr>
            <w:tcW w:w="1260" w:type="dxa"/>
          </w:tcPr>
          <w:p w:rsidR="00C15932" w:rsidRDefault="00C15932" w:rsidP="005F28C9">
            <w:pPr>
              <w:jc w:val="right"/>
              <w:rPr>
                <w:rFonts w:ascii="Times New Roman" w:hAnsi="Times New Roman"/>
                <w:szCs w:val="24"/>
              </w:rPr>
            </w:pPr>
          </w:p>
          <w:p w:rsidR="00C15932" w:rsidRPr="008D2317" w:rsidRDefault="00C15932" w:rsidP="005F28C9">
            <w:pPr>
              <w:jc w:val="right"/>
              <w:rPr>
                <w:rFonts w:ascii="Times New Roman" w:hAnsi="Times New Roman"/>
                <w:szCs w:val="24"/>
              </w:rPr>
            </w:pPr>
            <w:r w:rsidRPr="008D2317">
              <w:rPr>
                <w:rFonts w:ascii="Times New Roman" w:hAnsi="Times New Roman"/>
                <w:szCs w:val="24"/>
              </w:rPr>
              <w:t>$</w:t>
            </w:r>
            <w:r>
              <w:rPr>
                <w:rFonts w:ascii="Times New Roman" w:hAnsi="Times New Roman"/>
                <w:szCs w:val="24"/>
              </w:rPr>
              <w:t>1500</w:t>
            </w:r>
          </w:p>
        </w:tc>
      </w:tr>
      <w:tr w:rsidR="00C15932" w:rsidRPr="008D2317" w:rsidTr="005F28C9">
        <w:tc>
          <w:tcPr>
            <w:tcW w:w="2880" w:type="dxa"/>
          </w:tcPr>
          <w:p w:rsidR="00C15932" w:rsidRPr="008D2317" w:rsidRDefault="00C15932" w:rsidP="005F28C9">
            <w:pPr>
              <w:rPr>
                <w:rFonts w:ascii="Times New Roman" w:hAnsi="Times New Roman"/>
                <w:szCs w:val="24"/>
              </w:rPr>
            </w:pPr>
            <w:r w:rsidRPr="008D2317">
              <w:rPr>
                <w:rFonts w:ascii="Times New Roman" w:hAnsi="Times New Roman"/>
                <w:szCs w:val="24"/>
              </w:rPr>
              <w:t>Contractual</w:t>
            </w:r>
          </w:p>
        </w:tc>
        <w:tc>
          <w:tcPr>
            <w:tcW w:w="1440" w:type="dxa"/>
          </w:tcPr>
          <w:p w:rsidR="00C15932" w:rsidRPr="008D2317" w:rsidRDefault="00C15932" w:rsidP="005F28C9">
            <w:pPr>
              <w:jc w:val="right"/>
              <w:rPr>
                <w:rFonts w:ascii="Times New Roman" w:hAnsi="Times New Roman"/>
                <w:szCs w:val="24"/>
              </w:rPr>
            </w:pPr>
            <w:r w:rsidRPr="008D2317">
              <w:rPr>
                <w:rFonts w:ascii="Times New Roman" w:hAnsi="Times New Roman"/>
                <w:szCs w:val="24"/>
              </w:rPr>
              <w:t>$</w:t>
            </w:r>
            <w:r>
              <w:rPr>
                <w:rFonts w:ascii="Times New Roman" w:hAnsi="Times New Roman"/>
                <w:szCs w:val="24"/>
              </w:rPr>
              <w:t>336192</w:t>
            </w:r>
          </w:p>
        </w:tc>
        <w:tc>
          <w:tcPr>
            <w:tcW w:w="1260" w:type="dxa"/>
          </w:tcPr>
          <w:p w:rsidR="00C15932" w:rsidRPr="008D2317" w:rsidRDefault="00C15932" w:rsidP="005F28C9">
            <w:pPr>
              <w:jc w:val="right"/>
              <w:rPr>
                <w:rFonts w:ascii="Times New Roman" w:hAnsi="Times New Roman"/>
                <w:szCs w:val="24"/>
              </w:rPr>
            </w:pPr>
            <w:r w:rsidRPr="008D2317">
              <w:rPr>
                <w:rFonts w:ascii="Times New Roman" w:hAnsi="Times New Roman"/>
                <w:szCs w:val="24"/>
              </w:rPr>
              <w:t>$</w:t>
            </w:r>
            <w:r>
              <w:rPr>
                <w:rFonts w:ascii="Times New Roman" w:hAnsi="Times New Roman"/>
                <w:szCs w:val="24"/>
              </w:rPr>
              <w:t>68446</w:t>
            </w:r>
          </w:p>
        </w:tc>
        <w:tc>
          <w:tcPr>
            <w:tcW w:w="1260" w:type="dxa"/>
          </w:tcPr>
          <w:p w:rsidR="00C15932" w:rsidRPr="008D2317" w:rsidRDefault="00C15932" w:rsidP="005F28C9">
            <w:pPr>
              <w:jc w:val="right"/>
              <w:rPr>
                <w:rFonts w:ascii="Times New Roman" w:hAnsi="Times New Roman"/>
                <w:szCs w:val="24"/>
              </w:rPr>
            </w:pPr>
            <w:r>
              <w:rPr>
                <w:rFonts w:ascii="Times New Roman" w:hAnsi="Times New Roman"/>
                <w:szCs w:val="24"/>
              </w:rPr>
              <w:t>$30798</w:t>
            </w:r>
          </w:p>
        </w:tc>
        <w:tc>
          <w:tcPr>
            <w:tcW w:w="1260" w:type="dxa"/>
          </w:tcPr>
          <w:p w:rsidR="00C15932" w:rsidRPr="008D2317" w:rsidRDefault="00C15932" w:rsidP="005F28C9">
            <w:pPr>
              <w:jc w:val="right"/>
              <w:rPr>
                <w:rFonts w:ascii="Times New Roman" w:hAnsi="Times New Roman"/>
                <w:szCs w:val="24"/>
              </w:rPr>
            </w:pPr>
            <w:r w:rsidRPr="008D2317">
              <w:rPr>
                <w:rFonts w:ascii="Times New Roman" w:hAnsi="Times New Roman"/>
                <w:szCs w:val="24"/>
              </w:rPr>
              <w:t>$</w:t>
            </w:r>
            <w:r>
              <w:rPr>
                <w:rFonts w:ascii="Times New Roman" w:hAnsi="Times New Roman"/>
                <w:szCs w:val="24"/>
              </w:rPr>
              <w:t>435436</w:t>
            </w:r>
          </w:p>
        </w:tc>
      </w:tr>
      <w:tr w:rsidR="00C15932" w:rsidRPr="008D2317" w:rsidTr="005F28C9">
        <w:tc>
          <w:tcPr>
            <w:tcW w:w="2880" w:type="dxa"/>
          </w:tcPr>
          <w:p w:rsidR="00C15932" w:rsidRPr="008D2317" w:rsidRDefault="00C15932" w:rsidP="005F28C9">
            <w:pPr>
              <w:rPr>
                <w:rFonts w:ascii="Times New Roman" w:hAnsi="Times New Roman"/>
                <w:szCs w:val="24"/>
              </w:rPr>
            </w:pPr>
            <w:r w:rsidRPr="008D2317">
              <w:rPr>
                <w:rFonts w:ascii="Times New Roman" w:hAnsi="Times New Roman"/>
                <w:szCs w:val="24"/>
              </w:rPr>
              <w:t>Travel</w:t>
            </w:r>
          </w:p>
        </w:tc>
        <w:tc>
          <w:tcPr>
            <w:tcW w:w="1440" w:type="dxa"/>
          </w:tcPr>
          <w:p w:rsidR="00C15932" w:rsidRPr="008D2317" w:rsidRDefault="00C15932" w:rsidP="005F28C9">
            <w:pPr>
              <w:jc w:val="right"/>
              <w:rPr>
                <w:rFonts w:ascii="Times New Roman" w:hAnsi="Times New Roman"/>
                <w:szCs w:val="24"/>
              </w:rPr>
            </w:pPr>
            <w:r w:rsidRPr="008D2317">
              <w:rPr>
                <w:rFonts w:ascii="Times New Roman" w:hAnsi="Times New Roman"/>
                <w:szCs w:val="24"/>
              </w:rPr>
              <w:t>$</w:t>
            </w:r>
            <w:r>
              <w:rPr>
                <w:rFonts w:ascii="Times New Roman" w:hAnsi="Times New Roman"/>
                <w:szCs w:val="24"/>
              </w:rPr>
              <w:t>5000</w:t>
            </w:r>
          </w:p>
        </w:tc>
        <w:tc>
          <w:tcPr>
            <w:tcW w:w="1260" w:type="dxa"/>
          </w:tcPr>
          <w:p w:rsidR="00C15932" w:rsidRPr="008D2317" w:rsidRDefault="00C15932" w:rsidP="005F28C9">
            <w:pPr>
              <w:jc w:val="right"/>
              <w:rPr>
                <w:rFonts w:ascii="Times New Roman" w:hAnsi="Times New Roman"/>
                <w:szCs w:val="24"/>
              </w:rPr>
            </w:pPr>
            <w:r w:rsidRPr="008D2317">
              <w:rPr>
                <w:rFonts w:ascii="Times New Roman" w:hAnsi="Times New Roman"/>
                <w:szCs w:val="24"/>
              </w:rPr>
              <w:t>$</w:t>
            </w:r>
            <w:r>
              <w:rPr>
                <w:rFonts w:ascii="Times New Roman" w:hAnsi="Times New Roman"/>
                <w:szCs w:val="24"/>
              </w:rPr>
              <w:t>5000</w:t>
            </w:r>
          </w:p>
        </w:tc>
        <w:tc>
          <w:tcPr>
            <w:tcW w:w="1260" w:type="dxa"/>
          </w:tcPr>
          <w:p w:rsidR="00C15932" w:rsidRPr="008D2317" w:rsidRDefault="00C15932" w:rsidP="005F28C9">
            <w:pPr>
              <w:jc w:val="right"/>
              <w:rPr>
                <w:rFonts w:ascii="Times New Roman" w:hAnsi="Times New Roman"/>
                <w:szCs w:val="24"/>
              </w:rPr>
            </w:pPr>
            <w:r>
              <w:rPr>
                <w:rFonts w:ascii="Times New Roman" w:hAnsi="Times New Roman"/>
                <w:szCs w:val="24"/>
              </w:rPr>
              <w:t>$5000</w:t>
            </w:r>
          </w:p>
        </w:tc>
        <w:tc>
          <w:tcPr>
            <w:tcW w:w="1260" w:type="dxa"/>
          </w:tcPr>
          <w:p w:rsidR="00C15932" w:rsidRPr="008D2317" w:rsidRDefault="00C15932" w:rsidP="005F28C9">
            <w:pPr>
              <w:jc w:val="right"/>
              <w:rPr>
                <w:rFonts w:ascii="Times New Roman" w:hAnsi="Times New Roman"/>
                <w:szCs w:val="24"/>
              </w:rPr>
            </w:pPr>
            <w:r w:rsidRPr="008D2317">
              <w:rPr>
                <w:rFonts w:ascii="Times New Roman" w:hAnsi="Times New Roman"/>
                <w:szCs w:val="24"/>
              </w:rPr>
              <w:t>$</w:t>
            </w:r>
            <w:r>
              <w:rPr>
                <w:rFonts w:ascii="Times New Roman" w:hAnsi="Times New Roman"/>
                <w:szCs w:val="24"/>
              </w:rPr>
              <w:t>15000</w:t>
            </w:r>
          </w:p>
        </w:tc>
      </w:tr>
      <w:tr w:rsidR="00C15932" w:rsidRPr="008D2317" w:rsidTr="005F28C9">
        <w:tc>
          <w:tcPr>
            <w:tcW w:w="2880" w:type="dxa"/>
          </w:tcPr>
          <w:p w:rsidR="00C15932" w:rsidRPr="008D2317" w:rsidRDefault="00C15932" w:rsidP="005F28C9">
            <w:pPr>
              <w:rPr>
                <w:rFonts w:ascii="Times New Roman" w:hAnsi="Times New Roman"/>
                <w:szCs w:val="24"/>
              </w:rPr>
            </w:pPr>
            <w:r>
              <w:rPr>
                <w:rFonts w:ascii="Times New Roman" w:hAnsi="Times New Roman"/>
                <w:szCs w:val="24"/>
              </w:rPr>
              <w:t>Total Discretionary</w:t>
            </w:r>
          </w:p>
        </w:tc>
        <w:tc>
          <w:tcPr>
            <w:tcW w:w="1440" w:type="dxa"/>
          </w:tcPr>
          <w:p w:rsidR="00C15932" w:rsidRPr="008D2317" w:rsidRDefault="00C15932" w:rsidP="005F28C9">
            <w:pPr>
              <w:jc w:val="right"/>
              <w:rPr>
                <w:rFonts w:ascii="Times New Roman" w:hAnsi="Times New Roman"/>
                <w:szCs w:val="24"/>
              </w:rPr>
            </w:pPr>
            <w:r w:rsidRPr="008D2317">
              <w:rPr>
                <w:rFonts w:ascii="Times New Roman" w:hAnsi="Times New Roman"/>
                <w:szCs w:val="24"/>
              </w:rPr>
              <w:t>$</w:t>
            </w:r>
            <w:r>
              <w:rPr>
                <w:rFonts w:ascii="Times New Roman" w:hAnsi="Times New Roman"/>
                <w:szCs w:val="24"/>
              </w:rPr>
              <w:t>341692</w:t>
            </w:r>
          </w:p>
        </w:tc>
        <w:tc>
          <w:tcPr>
            <w:tcW w:w="1260" w:type="dxa"/>
          </w:tcPr>
          <w:p w:rsidR="00C15932" w:rsidRPr="008D2317" w:rsidRDefault="00C15932" w:rsidP="005F28C9">
            <w:pPr>
              <w:jc w:val="right"/>
              <w:rPr>
                <w:rFonts w:ascii="Times New Roman" w:hAnsi="Times New Roman"/>
                <w:szCs w:val="24"/>
              </w:rPr>
            </w:pPr>
            <w:r w:rsidRPr="008D2317">
              <w:rPr>
                <w:rFonts w:ascii="Times New Roman" w:hAnsi="Times New Roman"/>
                <w:szCs w:val="24"/>
              </w:rPr>
              <w:t>$</w:t>
            </w:r>
            <w:r>
              <w:rPr>
                <w:rFonts w:ascii="Times New Roman" w:hAnsi="Times New Roman"/>
                <w:szCs w:val="24"/>
              </w:rPr>
              <w:t>73946</w:t>
            </w:r>
          </w:p>
        </w:tc>
        <w:tc>
          <w:tcPr>
            <w:tcW w:w="1260" w:type="dxa"/>
          </w:tcPr>
          <w:p w:rsidR="00C15932" w:rsidRPr="008D2317" w:rsidRDefault="00C15932" w:rsidP="005F28C9">
            <w:pPr>
              <w:jc w:val="right"/>
              <w:rPr>
                <w:rFonts w:ascii="Times New Roman" w:hAnsi="Times New Roman"/>
                <w:szCs w:val="24"/>
              </w:rPr>
            </w:pPr>
            <w:r>
              <w:rPr>
                <w:rFonts w:ascii="Times New Roman" w:hAnsi="Times New Roman"/>
                <w:szCs w:val="24"/>
              </w:rPr>
              <w:t>$36298</w:t>
            </w:r>
          </w:p>
        </w:tc>
        <w:tc>
          <w:tcPr>
            <w:tcW w:w="1260" w:type="dxa"/>
          </w:tcPr>
          <w:p w:rsidR="00C15932" w:rsidRPr="008D2317" w:rsidRDefault="00C15932" w:rsidP="005F28C9">
            <w:pPr>
              <w:jc w:val="right"/>
              <w:rPr>
                <w:rFonts w:ascii="Times New Roman" w:hAnsi="Times New Roman"/>
                <w:szCs w:val="24"/>
              </w:rPr>
            </w:pPr>
            <w:r w:rsidRPr="008D2317">
              <w:rPr>
                <w:rFonts w:ascii="Times New Roman" w:hAnsi="Times New Roman"/>
                <w:szCs w:val="24"/>
              </w:rPr>
              <w:t>$</w:t>
            </w:r>
            <w:r>
              <w:rPr>
                <w:rFonts w:ascii="Times New Roman" w:hAnsi="Times New Roman"/>
                <w:szCs w:val="24"/>
              </w:rPr>
              <w:t>451936</w:t>
            </w:r>
          </w:p>
        </w:tc>
      </w:tr>
      <w:tr w:rsidR="00C15932" w:rsidRPr="008D2317" w:rsidTr="005F28C9">
        <w:tc>
          <w:tcPr>
            <w:tcW w:w="2880" w:type="dxa"/>
          </w:tcPr>
          <w:p w:rsidR="00C15932" w:rsidRDefault="00C15932" w:rsidP="005F28C9">
            <w:pPr>
              <w:rPr>
                <w:rFonts w:ascii="Times New Roman" w:hAnsi="Times New Roman"/>
                <w:szCs w:val="24"/>
              </w:rPr>
            </w:pPr>
            <w:r>
              <w:rPr>
                <w:rFonts w:ascii="Times New Roman" w:hAnsi="Times New Roman"/>
                <w:szCs w:val="24"/>
              </w:rPr>
              <w:t>Total Personnel and benefits</w:t>
            </w:r>
          </w:p>
        </w:tc>
        <w:tc>
          <w:tcPr>
            <w:tcW w:w="1440" w:type="dxa"/>
          </w:tcPr>
          <w:p w:rsidR="00C15932" w:rsidRPr="008D2317" w:rsidRDefault="00C15932" w:rsidP="005F28C9">
            <w:pPr>
              <w:jc w:val="right"/>
              <w:rPr>
                <w:rFonts w:ascii="Times New Roman" w:hAnsi="Times New Roman"/>
                <w:szCs w:val="24"/>
              </w:rPr>
            </w:pPr>
            <w:r>
              <w:rPr>
                <w:rFonts w:ascii="Times New Roman" w:hAnsi="Times New Roman"/>
                <w:szCs w:val="24"/>
              </w:rPr>
              <w:t>$120270</w:t>
            </w:r>
          </w:p>
        </w:tc>
        <w:tc>
          <w:tcPr>
            <w:tcW w:w="1260" w:type="dxa"/>
          </w:tcPr>
          <w:p w:rsidR="00C15932" w:rsidRPr="008D2317" w:rsidRDefault="00C15932" w:rsidP="005F28C9">
            <w:pPr>
              <w:jc w:val="right"/>
              <w:rPr>
                <w:rFonts w:ascii="Times New Roman" w:hAnsi="Times New Roman"/>
                <w:szCs w:val="24"/>
              </w:rPr>
            </w:pPr>
            <w:r>
              <w:rPr>
                <w:rFonts w:ascii="Times New Roman" w:hAnsi="Times New Roman"/>
                <w:szCs w:val="24"/>
              </w:rPr>
              <w:t>$126284</w:t>
            </w:r>
          </w:p>
        </w:tc>
        <w:tc>
          <w:tcPr>
            <w:tcW w:w="1260" w:type="dxa"/>
          </w:tcPr>
          <w:p w:rsidR="00C15932" w:rsidRPr="008D2317" w:rsidRDefault="00C15932" w:rsidP="005F28C9">
            <w:pPr>
              <w:jc w:val="right"/>
              <w:rPr>
                <w:rFonts w:ascii="Times New Roman" w:hAnsi="Times New Roman"/>
                <w:szCs w:val="24"/>
              </w:rPr>
            </w:pPr>
            <w:r>
              <w:rPr>
                <w:rFonts w:ascii="Times New Roman" w:hAnsi="Times New Roman"/>
                <w:szCs w:val="24"/>
              </w:rPr>
              <w:t>$132598</w:t>
            </w:r>
          </w:p>
        </w:tc>
        <w:tc>
          <w:tcPr>
            <w:tcW w:w="1260" w:type="dxa"/>
          </w:tcPr>
          <w:p w:rsidR="00C15932" w:rsidRPr="008D2317" w:rsidRDefault="00C15932" w:rsidP="005F28C9">
            <w:pPr>
              <w:jc w:val="right"/>
              <w:rPr>
                <w:rFonts w:ascii="Times New Roman" w:hAnsi="Times New Roman"/>
                <w:szCs w:val="24"/>
              </w:rPr>
            </w:pPr>
            <w:r>
              <w:rPr>
                <w:rFonts w:ascii="Times New Roman" w:hAnsi="Times New Roman"/>
                <w:szCs w:val="24"/>
              </w:rPr>
              <w:t>$379152</w:t>
            </w:r>
          </w:p>
        </w:tc>
      </w:tr>
      <w:tr w:rsidR="00C15932" w:rsidRPr="008D2317" w:rsidTr="005F28C9">
        <w:tc>
          <w:tcPr>
            <w:tcW w:w="2880" w:type="dxa"/>
          </w:tcPr>
          <w:p w:rsidR="00C15932" w:rsidRDefault="00C15932" w:rsidP="005F28C9">
            <w:pPr>
              <w:rPr>
                <w:rFonts w:ascii="Times New Roman" w:hAnsi="Times New Roman"/>
                <w:szCs w:val="24"/>
              </w:rPr>
            </w:pPr>
            <w:r>
              <w:rPr>
                <w:rFonts w:ascii="Times New Roman" w:hAnsi="Times New Roman"/>
                <w:szCs w:val="24"/>
              </w:rPr>
              <w:t>Total cost to Federal Government</w:t>
            </w:r>
          </w:p>
        </w:tc>
        <w:tc>
          <w:tcPr>
            <w:tcW w:w="1440" w:type="dxa"/>
          </w:tcPr>
          <w:p w:rsidR="00C15932" w:rsidRPr="008D2317" w:rsidRDefault="00C15932" w:rsidP="005F28C9">
            <w:pPr>
              <w:jc w:val="right"/>
              <w:rPr>
                <w:rFonts w:ascii="Times New Roman" w:hAnsi="Times New Roman"/>
                <w:szCs w:val="24"/>
              </w:rPr>
            </w:pPr>
            <w:r>
              <w:rPr>
                <w:rFonts w:ascii="Times New Roman" w:hAnsi="Times New Roman"/>
                <w:szCs w:val="24"/>
              </w:rPr>
              <w:t>$461962</w:t>
            </w:r>
          </w:p>
        </w:tc>
        <w:tc>
          <w:tcPr>
            <w:tcW w:w="1260" w:type="dxa"/>
          </w:tcPr>
          <w:p w:rsidR="00C15932" w:rsidRPr="008D2317" w:rsidRDefault="00C15932" w:rsidP="005F28C9">
            <w:pPr>
              <w:jc w:val="right"/>
              <w:rPr>
                <w:rFonts w:ascii="Times New Roman" w:hAnsi="Times New Roman"/>
                <w:szCs w:val="24"/>
              </w:rPr>
            </w:pPr>
            <w:r>
              <w:rPr>
                <w:rFonts w:ascii="Times New Roman" w:hAnsi="Times New Roman"/>
                <w:szCs w:val="24"/>
              </w:rPr>
              <w:t>$200230</w:t>
            </w:r>
          </w:p>
        </w:tc>
        <w:tc>
          <w:tcPr>
            <w:tcW w:w="1260" w:type="dxa"/>
          </w:tcPr>
          <w:p w:rsidR="00C15932" w:rsidRPr="008D2317" w:rsidRDefault="00C15932" w:rsidP="005F28C9">
            <w:pPr>
              <w:jc w:val="right"/>
              <w:rPr>
                <w:rFonts w:ascii="Times New Roman" w:hAnsi="Times New Roman"/>
                <w:szCs w:val="24"/>
              </w:rPr>
            </w:pPr>
            <w:r>
              <w:rPr>
                <w:rFonts w:ascii="Times New Roman" w:hAnsi="Times New Roman"/>
                <w:szCs w:val="24"/>
              </w:rPr>
              <w:t>$168896</w:t>
            </w:r>
          </w:p>
        </w:tc>
        <w:tc>
          <w:tcPr>
            <w:tcW w:w="1260" w:type="dxa"/>
          </w:tcPr>
          <w:p w:rsidR="00C15932" w:rsidRPr="008D2317" w:rsidRDefault="00C15932" w:rsidP="005F28C9">
            <w:pPr>
              <w:jc w:val="right"/>
              <w:rPr>
                <w:rFonts w:ascii="Times New Roman" w:hAnsi="Times New Roman"/>
                <w:szCs w:val="24"/>
              </w:rPr>
            </w:pPr>
            <w:r>
              <w:rPr>
                <w:rFonts w:ascii="Times New Roman" w:hAnsi="Times New Roman"/>
                <w:szCs w:val="24"/>
              </w:rPr>
              <w:t>$831088</w:t>
            </w:r>
          </w:p>
        </w:tc>
      </w:tr>
    </w:tbl>
    <w:p w:rsidR="00C15932" w:rsidRDefault="00C15932" w:rsidP="00C15932">
      <w:pPr>
        <w:rPr>
          <w:rFonts w:ascii="Times New Roman" w:hAnsi="Times New Roman"/>
          <w:b/>
          <w:szCs w:val="24"/>
        </w:rPr>
      </w:pPr>
    </w:p>
    <w:p w:rsidR="00C15932" w:rsidRPr="008D2317" w:rsidRDefault="00C15932" w:rsidP="00C15932">
      <w:pPr>
        <w:rPr>
          <w:rFonts w:ascii="Times New Roman" w:hAnsi="Times New Roman"/>
          <w:b/>
          <w:szCs w:val="24"/>
        </w:rPr>
      </w:pPr>
      <w:r w:rsidRPr="008D2317">
        <w:rPr>
          <w:rFonts w:ascii="Times New Roman" w:hAnsi="Times New Roman"/>
          <w:b/>
          <w:szCs w:val="24"/>
        </w:rPr>
        <w:t>A.15</w:t>
      </w:r>
      <w:r w:rsidRPr="008D2317">
        <w:rPr>
          <w:rFonts w:ascii="Times New Roman" w:hAnsi="Times New Roman"/>
          <w:b/>
          <w:szCs w:val="24"/>
        </w:rPr>
        <w:tab/>
        <w:t>Explanation for Program Changes or Adjustments</w:t>
      </w:r>
    </w:p>
    <w:p w:rsidR="00C15932" w:rsidRPr="008D2317" w:rsidRDefault="00C15932" w:rsidP="00C15932">
      <w:pPr>
        <w:rPr>
          <w:rFonts w:ascii="Times New Roman" w:hAnsi="Times New Roman"/>
          <w:b/>
          <w:szCs w:val="24"/>
        </w:rPr>
      </w:pPr>
    </w:p>
    <w:p w:rsidR="00C15932" w:rsidRPr="008D2317" w:rsidRDefault="00C15932" w:rsidP="00C15932">
      <w:pPr>
        <w:rPr>
          <w:rFonts w:ascii="Times New Roman" w:hAnsi="Times New Roman"/>
          <w:szCs w:val="24"/>
        </w:rPr>
      </w:pPr>
      <w:r w:rsidRPr="008D2317">
        <w:rPr>
          <w:rFonts w:ascii="Times New Roman" w:hAnsi="Times New Roman"/>
          <w:szCs w:val="24"/>
        </w:rPr>
        <w:t>This is a new data collection.</w:t>
      </w:r>
    </w:p>
    <w:p w:rsidR="00C15932" w:rsidRPr="00A54BB4" w:rsidRDefault="00C15932" w:rsidP="00C15932">
      <w:pPr>
        <w:rPr>
          <w:rFonts w:ascii="Times New Roman" w:hAnsi="Times New Roman"/>
          <w:b/>
          <w:szCs w:val="24"/>
        </w:rPr>
      </w:pPr>
      <w:bookmarkStart w:id="14" w:name="OLE_LINK22"/>
      <w:bookmarkStart w:id="15" w:name="OLE_LINK23"/>
    </w:p>
    <w:p w:rsidR="00C15932" w:rsidRPr="008D2317" w:rsidRDefault="00C15932" w:rsidP="00C15932">
      <w:pPr>
        <w:rPr>
          <w:rFonts w:ascii="Times New Roman" w:hAnsi="Times New Roman"/>
          <w:b/>
          <w:szCs w:val="24"/>
        </w:rPr>
      </w:pPr>
      <w:r w:rsidRPr="005F48FE">
        <w:rPr>
          <w:rFonts w:ascii="Times New Roman" w:hAnsi="Times New Roman"/>
          <w:b/>
          <w:szCs w:val="24"/>
        </w:rPr>
        <w:t>A.16</w:t>
      </w:r>
      <w:r w:rsidRPr="005F48FE">
        <w:rPr>
          <w:rFonts w:ascii="Times New Roman" w:hAnsi="Times New Roman"/>
          <w:b/>
          <w:szCs w:val="24"/>
        </w:rPr>
        <w:tab/>
        <w:t>Plans for Tabulation and Publication and Project Time Schedule</w:t>
      </w:r>
    </w:p>
    <w:bookmarkEnd w:id="14"/>
    <w:bookmarkEnd w:id="15"/>
    <w:p w:rsidR="00C15932" w:rsidRPr="008D2317" w:rsidRDefault="00C15932" w:rsidP="00C15932">
      <w:pPr>
        <w:rPr>
          <w:rFonts w:ascii="Times New Roman" w:hAnsi="Times New Roman"/>
          <w:b/>
          <w:szCs w:val="24"/>
        </w:rPr>
      </w:pPr>
    </w:p>
    <w:p w:rsidR="00C15932" w:rsidRDefault="00C15932" w:rsidP="00C15932">
      <w:pPr>
        <w:rPr>
          <w:rFonts w:ascii="Times New Roman" w:hAnsi="Times New Roman"/>
          <w:szCs w:val="24"/>
        </w:rPr>
      </w:pPr>
      <w:r>
        <w:rPr>
          <w:rFonts w:ascii="Times New Roman" w:hAnsi="Times New Roman"/>
          <w:szCs w:val="24"/>
        </w:rPr>
        <w:t xml:space="preserve">Clearance is being requested for 12 months, starting in June, 2012 and continuing through June, 2013.  OMB approval is anticipated by April, 2012 which will afford time to complete the hospital sample selection, send out notification letters, and kick-off the survey of hospitals by </w:t>
      </w:r>
      <w:r>
        <w:rPr>
          <w:rFonts w:ascii="Times New Roman" w:hAnsi="Times New Roman"/>
          <w:szCs w:val="24"/>
        </w:rPr>
        <w:lastRenderedPageBreak/>
        <w:t>June, 2012.  A critical date to begin data collection is June 2012 which will allow NIOSH to collect data 1 year after the regulations are effective.</w:t>
      </w:r>
    </w:p>
    <w:p w:rsidR="00C15932" w:rsidRDefault="00C15932" w:rsidP="00C15932">
      <w:pPr>
        <w:rPr>
          <w:rFonts w:ascii="Times New Roman" w:hAnsi="Times New Roman"/>
          <w:szCs w:val="24"/>
        </w:rPr>
      </w:pPr>
    </w:p>
    <w:p w:rsidR="00C15932" w:rsidRPr="00896D42" w:rsidRDefault="00C15932" w:rsidP="00C15932">
      <w:pPr>
        <w:rPr>
          <w:rFonts w:ascii="Times New Roman" w:hAnsi="Times New Roman"/>
          <w:szCs w:val="24"/>
        </w:rPr>
      </w:pPr>
      <w:r w:rsidRPr="008D2317">
        <w:rPr>
          <w:rFonts w:ascii="Times New Roman" w:hAnsi="Times New Roman"/>
          <w:szCs w:val="24"/>
        </w:rPr>
        <w:t xml:space="preserve">We plan to publish project </w:t>
      </w:r>
      <w:r>
        <w:rPr>
          <w:rFonts w:ascii="Times New Roman" w:hAnsi="Times New Roman"/>
          <w:szCs w:val="24"/>
        </w:rPr>
        <w:t>results in</w:t>
      </w:r>
      <w:r w:rsidRPr="008D2317">
        <w:rPr>
          <w:rFonts w:ascii="Times New Roman" w:hAnsi="Times New Roman"/>
          <w:szCs w:val="24"/>
        </w:rPr>
        <w:t xml:space="preserve"> peer reviewed scientific journals with a high impact number.  </w:t>
      </w:r>
      <w:r w:rsidRPr="00896D42">
        <w:rPr>
          <w:rFonts w:ascii="Times New Roman" w:hAnsi="Times New Roman"/>
          <w:szCs w:val="24"/>
        </w:rPr>
        <w:t xml:space="preserve">Additionally, results will be presented at national, scientific conferences with high public visibility </w:t>
      </w:r>
      <w:r w:rsidRPr="008D2317">
        <w:rPr>
          <w:rFonts w:ascii="Times New Roman" w:hAnsi="Times New Roman"/>
          <w:szCs w:val="24"/>
        </w:rPr>
        <w:t>to research audiences</w:t>
      </w:r>
      <w:r>
        <w:rPr>
          <w:rFonts w:ascii="Times New Roman" w:hAnsi="Times New Roman"/>
          <w:szCs w:val="24"/>
        </w:rPr>
        <w:t>, and at trade associations such as the Hospital Associations in order to reach both industry and community leaders that are empowered to promulgate legislative ordinances for healthcare worker safety</w:t>
      </w:r>
      <w:r w:rsidRPr="008D2317">
        <w:rPr>
          <w:rFonts w:ascii="Times New Roman" w:hAnsi="Times New Roman"/>
          <w:szCs w:val="24"/>
        </w:rPr>
        <w:t xml:space="preserve">.  Results will also be </w:t>
      </w:r>
      <w:r>
        <w:rPr>
          <w:rFonts w:ascii="Times New Roman" w:hAnsi="Times New Roman"/>
          <w:szCs w:val="24"/>
        </w:rPr>
        <w:t xml:space="preserve">disseminated to </w:t>
      </w:r>
      <w:r w:rsidRPr="008D2317">
        <w:rPr>
          <w:rFonts w:ascii="Times New Roman" w:hAnsi="Times New Roman"/>
          <w:szCs w:val="24"/>
        </w:rPr>
        <w:t xml:space="preserve">stakeholder groups </w:t>
      </w:r>
      <w:r>
        <w:rPr>
          <w:rFonts w:ascii="Times New Roman" w:hAnsi="Times New Roman"/>
          <w:szCs w:val="24"/>
        </w:rPr>
        <w:t xml:space="preserve">via presentation and written reports.  Stakeholder groups include </w:t>
      </w:r>
      <w:r w:rsidRPr="008D2317">
        <w:rPr>
          <w:rFonts w:ascii="Times New Roman" w:hAnsi="Times New Roman"/>
          <w:szCs w:val="24"/>
        </w:rPr>
        <w:t>the</w:t>
      </w:r>
      <w:r>
        <w:rPr>
          <w:rFonts w:ascii="Times New Roman" w:hAnsi="Times New Roman"/>
          <w:szCs w:val="24"/>
        </w:rPr>
        <w:t xml:space="preserve"> </w:t>
      </w:r>
      <w:r w:rsidRPr="00E1657D">
        <w:rPr>
          <w:rFonts w:ascii="Times New Roman" w:hAnsi="Times New Roman"/>
          <w:szCs w:val="24"/>
        </w:rPr>
        <w:t>NJ Health Department, NJ legislative entity, HPAE and the NJ Hospital Association.</w:t>
      </w:r>
      <w:r>
        <w:rPr>
          <w:rFonts w:ascii="Times New Roman" w:hAnsi="Times New Roman"/>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rsidR="00C15932" w:rsidRPr="008D2317" w:rsidTr="005F28C9">
        <w:tc>
          <w:tcPr>
            <w:tcW w:w="4788" w:type="dxa"/>
          </w:tcPr>
          <w:p w:rsidR="00C15932" w:rsidRPr="008D2317" w:rsidRDefault="00C15932" w:rsidP="005F28C9">
            <w:pPr>
              <w:jc w:val="center"/>
              <w:rPr>
                <w:rFonts w:ascii="Times New Roman" w:hAnsi="Times New Roman"/>
                <w:b/>
                <w:szCs w:val="24"/>
              </w:rPr>
            </w:pPr>
            <w:r w:rsidRPr="005F48FE">
              <w:rPr>
                <w:rFonts w:ascii="Times New Roman" w:hAnsi="Times New Roman"/>
                <w:b/>
                <w:szCs w:val="24"/>
              </w:rPr>
              <w:t>Activity</w:t>
            </w:r>
          </w:p>
        </w:tc>
        <w:tc>
          <w:tcPr>
            <w:tcW w:w="4788" w:type="dxa"/>
          </w:tcPr>
          <w:p w:rsidR="00C15932" w:rsidRPr="008D2317" w:rsidRDefault="00C15932" w:rsidP="005F28C9">
            <w:pPr>
              <w:jc w:val="center"/>
              <w:rPr>
                <w:rFonts w:ascii="Times New Roman" w:hAnsi="Times New Roman"/>
                <w:b/>
                <w:szCs w:val="24"/>
              </w:rPr>
            </w:pPr>
            <w:r w:rsidRPr="005F48FE">
              <w:rPr>
                <w:rFonts w:ascii="Times New Roman" w:hAnsi="Times New Roman"/>
                <w:b/>
                <w:szCs w:val="24"/>
              </w:rPr>
              <w:t>Time Schedule</w:t>
            </w:r>
          </w:p>
        </w:tc>
      </w:tr>
      <w:tr w:rsidR="00C15932" w:rsidRPr="008D2317" w:rsidTr="005F28C9">
        <w:tc>
          <w:tcPr>
            <w:tcW w:w="4788" w:type="dxa"/>
          </w:tcPr>
          <w:p w:rsidR="00C15932" w:rsidRDefault="00C15932" w:rsidP="005F28C9">
            <w:pPr>
              <w:rPr>
                <w:rFonts w:ascii="Times New Roman" w:hAnsi="Times New Roman"/>
                <w:szCs w:val="24"/>
              </w:rPr>
            </w:pPr>
            <w:r>
              <w:rPr>
                <w:rFonts w:ascii="Times New Roman" w:hAnsi="Times New Roman"/>
                <w:szCs w:val="24"/>
              </w:rPr>
              <w:t xml:space="preserve">Obtain sampling frame for hospitals and nurses </w:t>
            </w:r>
          </w:p>
        </w:tc>
        <w:tc>
          <w:tcPr>
            <w:tcW w:w="4788" w:type="dxa"/>
          </w:tcPr>
          <w:p w:rsidR="00C15932" w:rsidRDefault="00C15932" w:rsidP="005F28C9">
            <w:pPr>
              <w:rPr>
                <w:rFonts w:ascii="Times New Roman" w:hAnsi="Times New Roman"/>
                <w:szCs w:val="24"/>
              </w:rPr>
            </w:pPr>
            <w:r>
              <w:rPr>
                <w:rFonts w:ascii="Times New Roman" w:hAnsi="Times New Roman"/>
                <w:szCs w:val="24"/>
              </w:rPr>
              <w:t>9 months prior to and 1 month after OMB approval</w:t>
            </w:r>
          </w:p>
        </w:tc>
      </w:tr>
      <w:tr w:rsidR="00C15932" w:rsidRPr="008D2317" w:rsidTr="005F28C9">
        <w:tc>
          <w:tcPr>
            <w:tcW w:w="4788" w:type="dxa"/>
          </w:tcPr>
          <w:p w:rsidR="00C15932" w:rsidRDefault="00C15932" w:rsidP="005F28C9">
            <w:pPr>
              <w:rPr>
                <w:rFonts w:ascii="Times New Roman" w:hAnsi="Times New Roman"/>
                <w:szCs w:val="24"/>
              </w:rPr>
            </w:pPr>
            <w:r>
              <w:rPr>
                <w:rFonts w:ascii="Times New Roman" w:hAnsi="Times New Roman"/>
                <w:szCs w:val="24"/>
              </w:rPr>
              <w:t>Draw sample from sampling frame 9 month prior to OMB approval</w:t>
            </w:r>
          </w:p>
        </w:tc>
        <w:tc>
          <w:tcPr>
            <w:tcW w:w="4788" w:type="dxa"/>
          </w:tcPr>
          <w:p w:rsidR="00C15932" w:rsidRDefault="00C15932" w:rsidP="005F28C9">
            <w:pPr>
              <w:rPr>
                <w:rFonts w:ascii="Times New Roman" w:hAnsi="Times New Roman"/>
                <w:szCs w:val="24"/>
              </w:rPr>
            </w:pPr>
            <w:r>
              <w:rPr>
                <w:rFonts w:ascii="Times New Roman" w:hAnsi="Times New Roman"/>
                <w:szCs w:val="24"/>
              </w:rPr>
              <w:t>9 month prior to OMB approval</w:t>
            </w:r>
          </w:p>
        </w:tc>
      </w:tr>
      <w:tr w:rsidR="00C15932" w:rsidRPr="008D2317" w:rsidTr="005F28C9">
        <w:tc>
          <w:tcPr>
            <w:tcW w:w="4788" w:type="dxa"/>
          </w:tcPr>
          <w:p w:rsidR="00C15932" w:rsidRDefault="00C15932" w:rsidP="005F28C9">
            <w:pPr>
              <w:rPr>
                <w:rFonts w:ascii="Times New Roman" w:hAnsi="Times New Roman"/>
                <w:szCs w:val="24"/>
              </w:rPr>
            </w:pPr>
            <w:r>
              <w:rPr>
                <w:rFonts w:ascii="Times New Roman" w:hAnsi="Times New Roman"/>
                <w:szCs w:val="24"/>
              </w:rPr>
              <w:t>Award survey support contract</w:t>
            </w:r>
          </w:p>
        </w:tc>
        <w:tc>
          <w:tcPr>
            <w:tcW w:w="4788" w:type="dxa"/>
          </w:tcPr>
          <w:p w:rsidR="00C15932" w:rsidRDefault="00C15932" w:rsidP="005F28C9">
            <w:pPr>
              <w:rPr>
                <w:rFonts w:ascii="Times New Roman" w:hAnsi="Times New Roman"/>
                <w:szCs w:val="24"/>
              </w:rPr>
            </w:pPr>
            <w:r>
              <w:rPr>
                <w:rFonts w:ascii="Times New Roman" w:hAnsi="Times New Roman"/>
                <w:szCs w:val="24"/>
              </w:rPr>
              <w:t>3  months prior to OMB approval</w:t>
            </w:r>
          </w:p>
        </w:tc>
      </w:tr>
      <w:tr w:rsidR="00C15932" w:rsidRPr="008D2317" w:rsidTr="005F28C9">
        <w:tc>
          <w:tcPr>
            <w:tcW w:w="4788" w:type="dxa"/>
          </w:tcPr>
          <w:p w:rsidR="00C15932" w:rsidRDefault="00C15932" w:rsidP="005F28C9">
            <w:pPr>
              <w:rPr>
                <w:rFonts w:ascii="Times New Roman" w:hAnsi="Times New Roman"/>
                <w:szCs w:val="24"/>
              </w:rPr>
            </w:pPr>
            <w:r>
              <w:rPr>
                <w:rFonts w:ascii="Times New Roman" w:hAnsi="Times New Roman"/>
                <w:szCs w:val="24"/>
              </w:rPr>
              <w:t xml:space="preserve">Draw final sample from </w:t>
            </w:r>
            <w:r w:rsidRPr="00B50195">
              <w:rPr>
                <w:rFonts w:ascii="Times New Roman" w:hAnsi="Times New Roman"/>
                <w:szCs w:val="24"/>
              </w:rPr>
              <w:t>sampling</w:t>
            </w:r>
            <w:r>
              <w:rPr>
                <w:rFonts w:ascii="Times New Roman" w:hAnsi="Times New Roman"/>
                <w:szCs w:val="24"/>
              </w:rPr>
              <w:t xml:space="preserve"> frame 1 month after OMB approval</w:t>
            </w:r>
          </w:p>
        </w:tc>
        <w:tc>
          <w:tcPr>
            <w:tcW w:w="4788" w:type="dxa"/>
          </w:tcPr>
          <w:p w:rsidR="00C15932" w:rsidRPr="008D2317" w:rsidRDefault="00C15932" w:rsidP="005F28C9">
            <w:pPr>
              <w:rPr>
                <w:rFonts w:ascii="Times New Roman" w:hAnsi="Times New Roman"/>
                <w:szCs w:val="24"/>
              </w:rPr>
            </w:pPr>
            <w:r>
              <w:rPr>
                <w:rFonts w:ascii="Times New Roman" w:hAnsi="Times New Roman"/>
                <w:szCs w:val="24"/>
              </w:rPr>
              <w:t>1 month after OMB approval</w:t>
            </w:r>
          </w:p>
        </w:tc>
      </w:tr>
      <w:tr w:rsidR="00C15932" w:rsidRPr="008D2317" w:rsidTr="005F28C9">
        <w:tc>
          <w:tcPr>
            <w:tcW w:w="4788" w:type="dxa"/>
          </w:tcPr>
          <w:p w:rsidR="00C15932" w:rsidRPr="008D2317" w:rsidRDefault="00C15932" w:rsidP="005F28C9">
            <w:pPr>
              <w:rPr>
                <w:rFonts w:ascii="Times New Roman" w:hAnsi="Times New Roman"/>
                <w:szCs w:val="24"/>
              </w:rPr>
            </w:pPr>
            <w:r>
              <w:rPr>
                <w:rFonts w:ascii="Times New Roman" w:hAnsi="Times New Roman"/>
                <w:szCs w:val="24"/>
              </w:rPr>
              <w:t>Begin  interviews with Chair of Workplace Violence Prevention committee</w:t>
            </w:r>
          </w:p>
        </w:tc>
        <w:tc>
          <w:tcPr>
            <w:tcW w:w="4788" w:type="dxa"/>
          </w:tcPr>
          <w:p w:rsidR="00C15932" w:rsidRPr="008D2317" w:rsidRDefault="00C15932" w:rsidP="005F28C9">
            <w:pPr>
              <w:rPr>
                <w:rFonts w:ascii="Times New Roman" w:hAnsi="Times New Roman"/>
                <w:szCs w:val="24"/>
              </w:rPr>
            </w:pPr>
            <w:r w:rsidRPr="008D2317">
              <w:rPr>
                <w:rFonts w:ascii="Times New Roman" w:hAnsi="Times New Roman"/>
                <w:szCs w:val="24"/>
              </w:rPr>
              <w:t>2 months after OMB approval</w:t>
            </w:r>
          </w:p>
        </w:tc>
      </w:tr>
      <w:tr w:rsidR="00C15932" w:rsidRPr="008D2317" w:rsidTr="005F28C9">
        <w:tc>
          <w:tcPr>
            <w:tcW w:w="4788" w:type="dxa"/>
          </w:tcPr>
          <w:p w:rsidR="00C15932" w:rsidRPr="008D2317" w:rsidRDefault="00C15932" w:rsidP="005F28C9">
            <w:pPr>
              <w:rPr>
                <w:rFonts w:ascii="Times New Roman" w:hAnsi="Times New Roman"/>
                <w:szCs w:val="24"/>
              </w:rPr>
            </w:pPr>
            <w:r>
              <w:rPr>
                <w:rFonts w:ascii="Times New Roman" w:hAnsi="Times New Roman"/>
                <w:szCs w:val="24"/>
              </w:rPr>
              <w:t xml:space="preserve">Complete  interviews </w:t>
            </w:r>
          </w:p>
        </w:tc>
        <w:tc>
          <w:tcPr>
            <w:tcW w:w="4788" w:type="dxa"/>
          </w:tcPr>
          <w:p w:rsidR="00C15932" w:rsidRPr="008D2317" w:rsidRDefault="00C15932" w:rsidP="005F28C9">
            <w:pPr>
              <w:rPr>
                <w:rFonts w:ascii="Times New Roman" w:hAnsi="Times New Roman"/>
                <w:szCs w:val="24"/>
              </w:rPr>
            </w:pPr>
            <w:r>
              <w:rPr>
                <w:rFonts w:ascii="Times New Roman" w:hAnsi="Times New Roman"/>
                <w:szCs w:val="24"/>
              </w:rPr>
              <w:t xml:space="preserve">12 months after </w:t>
            </w:r>
            <w:r w:rsidRPr="008D2317">
              <w:rPr>
                <w:rFonts w:ascii="Times New Roman" w:hAnsi="Times New Roman"/>
                <w:szCs w:val="24"/>
              </w:rPr>
              <w:t>OMB approval</w:t>
            </w:r>
          </w:p>
        </w:tc>
      </w:tr>
      <w:tr w:rsidR="00C15932" w:rsidRPr="008D2317" w:rsidTr="005F28C9">
        <w:tc>
          <w:tcPr>
            <w:tcW w:w="4788" w:type="dxa"/>
          </w:tcPr>
          <w:p w:rsidR="00C15932" w:rsidRPr="008D2317" w:rsidRDefault="00C15932" w:rsidP="005F28C9">
            <w:pPr>
              <w:rPr>
                <w:rFonts w:ascii="Times New Roman" w:hAnsi="Times New Roman"/>
                <w:szCs w:val="24"/>
              </w:rPr>
            </w:pPr>
            <w:r>
              <w:rPr>
                <w:rFonts w:ascii="Times New Roman" w:hAnsi="Times New Roman"/>
                <w:szCs w:val="24"/>
              </w:rPr>
              <w:t>Complete cleaning of data and database development</w:t>
            </w:r>
            <w:r w:rsidRPr="008D2317">
              <w:rPr>
                <w:rFonts w:ascii="Times New Roman" w:hAnsi="Times New Roman"/>
                <w:szCs w:val="24"/>
              </w:rPr>
              <w:t xml:space="preserve"> </w:t>
            </w:r>
          </w:p>
        </w:tc>
        <w:tc>
          <w:tcPr>
            <w:tcW w:w="4788" w:type="dxa"/>
          </w:tcPr>
          <w:p w:rsidR="00C15932" w:rsidRPr="008D2317" w:rsidRDefault="00C15932" w:rsidP="005F28C9">
            <w:pPr>
              <w:rPr>
                <w:rFonts w:ascii="Times New Roman" w:hAnsi="Times New Roman"/>
                <w:szCs w:val="24"/>
              </w:rPr>
            </w:pPr>
            <w:r>
              <w:rPr>
                <w:rFonts w:ascii="Times New Roman" w:hAnsi="Times New Roman"/>
                <w:szCs w:val="24"/>
              </w:rPr>
              <w:t>12-15 months af</w:t>
            </w:r>
            <w:r w:rsidRPr="008D2317">
              <w:rPr>
                <w:rFonts w:ascii="Times New Roman" w:hAnsi="Times New Roman"/>
                <w:szCs w:val="24"/>
              </w:rPr>
              <w:t>ter OMB approval</w:t>
            </w:r>
          </w:p>
        </w:tc>
      </w:tr>
      <w:tr w:rsidR="00C15932" w:rsidRPr="008D2317" w:rsidTr="005F28C9">
        <w:tc>
          <w:tcPr>
            <w:tcW w:w="4788" w:type="dxa"/>
          </w:tcPr>
          <w:p w:rsidR="00C15932" w:rsidRPr="008D2317" w:rsidRDefault="00C15932" w:rsidP="005F28C9">
            <w:pPr>
              <w:rPr>
                <w:rFonts w:ascii="Times New Roman" w:hAnsi="Times New Roman"/>
                <w:szCs w:val="24"/>
              </w:rPr>
            </w:pPr>
            <w:r>
              <w:rPr>
                <w:rFonts w:ascii="Times New Roman" w:hAnsi="Times New Roman"/>
                <w:szCs w:val="24"/>
              </w:rPr>
              <w:t>Complete statistical analysis</w:t>
            </w:r>
          </w:p>
        </w:tc>
        <w:tc>
          <w:tcPr>
            <w:tcW w:w="4788" w:type="dxa"/>
          </w:tcPr>
          <w:p w:rsidR="00C15932" w:rsidRPr="008D2317" w:rsidRDefault="00C15932" w:rsidP="005F28C9">
            <w:pPr>
              <w:rPr>
                <w:rFonts w:ascii="Times New Roman" w:hAnsi="Times New Roman"/>
                <w:szCs w:val="24"/>
              </w:rPr>
            </w:pPr>
            <w:r>
              <w:rPr>
                <w:rFonts w:ascii="Times New Roman" w:hAnsi="Times New Roman"/>
                <w:szCs w:val="24"/>
              </w:rPr>
              <w:t xml:space="preserve">15-24 </w:t>
            </w:r>
            <w:r w:rsidRPr="008D2317">
              <w:rPr>
                <w:rFonts w:ascii="Times New Roman" w:hAnsi="Times New Roman"/>
                <w:szCs w:val="24"/>
              </w:rPr>
              <w:t>months after OMB approval</w:t>
            </w:r>
          </w:p>
        </w:tc>
      </w:tr>
      <w:tr w:rsidR="00C15932" w:rsidRPr="008D2317" w:rsidTr="005F28C9">
        <w:tc>
          <w:tcPr>
            <w:tcW w:w="4788" w:type="dxa"/>
          </w:tcPr>
          <w:p w:rsidR="00C15932" w:rsidRPr="008D2317" w:rsidRDefault="00C15932" w:rsidP="005F28C9">
            <w:pPr>
              <w:rPr>
                <w:rFonts w:ascii="Times New Roman" w:hAnsi="Times New Roman"/>
                <w:szCs w:val="24"/>
              </w:rPr>
            </w:pPr>
            <w:r>
              <w:rPr>
                <w:rFonts w:ascii="Times New Roman" w:hAnsi="Times New Roman"/>
                <w:szCs w:val="24"/>
              </w:rPr>
              <w:t>Complete papers and reports for publication in peer-review journals &amp; trade association journals &amp; publications.</w:t>
            </w:r>
          </w:p>
        </w:tc>
        <w:tc>
          <w:tcPr>
            <w:tcW w:w="4788" w:type="dxa"/>
          </w:tcPr>
          <w:p w:rsidR="00C15932" w:rsidRPr="008D2317" w:rsidRDefault="00C15932" w:rsidP="005F28C9">
            <w:pPr>
              <w:rPr>
                <w:rFonts w:ascii="Times New Roman" w:hAnsi="Times New Roman"/>
                <w:szCs w:val="24"/>
              </w:rPr>
            </w:pPr>
            <w:r>
              <w:rPr>
                <w:rFonts w:ascii="Times New Roman" w:hAnsi="Times New Roman"/>
                <w:szCs w:val="24"/>
              </w:rPr>
              <w:t xml:space="preserve">24-36 </w:t>
            </w:r>
            <w:r w:rsidRPr="008D2317">
              <w:rPr>
                <w:rFonts w:ascii="Times New Roman" w:hAnsi="Times New Roman"/>
                <w:szCs w:val="24"/>
              </w:rPr>
              <w:t>months after OMB approval</w:t>
            </w:r>
          </w:p>
        </w:tc>
      </w:tr>
      <w:tr w:rsidR="00C15932" w:rsidRPr="008D2317" w:rsidTr="005F28C9">
        <w:tc>
          <w:tcPr>
            <w:tcW w:w="4788" w:type="dxa"/>
          </w:tcPr>
          <w:p w:rsidR="00C15932" w:rsidRPr="008D2317" w:rsidRDefault="00C15932" w:rsidP="005F28C9">
            <w:pPr>
              <w:rPr>
                <w:rFonts w:ascii="Times New Roman" w:hAnsi="Times New Roman"/>
                <w:szCs w:val="24"/>
              </w:rPr>
            </w:pPr>
            <w:r>
              <w:rPr>
                <w:rFonts w:ascii="Times New Roman" w:hAnsi="Times New Roman"/>
                <w:szCs w:val="24"/>
              </w:rPr>
              <w:t>Complete p</w:t>
            </w:r>
            <w:r w:rsidRPr="008D2317">
              <w:rPr>
                <w:rFonts w:ascii="Times New Roman" w:hAnsi="Times New Roman"/>
                <w:szCs w:val="24"/>
              </w:rPr>
              <w:t>resentations to research audiences and stakeholders</w:t>
            </w:r>
          </w:p>
        </w:tc>
        <w:tc>
          <w:tcPr>
            <w:tcW w:w="4788" w:type="dxa"/>
          </w:tcPr>
          <w:p w:rsidR="00C15932" w:rsidRPr="008D2317" w:rsidRDefault="00C15932" w:rsidP="005F28C9">
            <w:pPr>
              <w:rPr>
                <w:rFonts w:ascii="Times New Roman" w:hAnsi="Times New Roman"/>
                <w:szCs w:val="24"/>
              </w:rPr>
            </w:pPr>
            <w:r>
              <w:rPr>
                <w:rFonts w:ascii="Times New Roman" w:hAnsi="Times New Roman"/>
                <w:szCs w:val="24"/>
              </w:rPr>
              <w:t xml:space="preserve">24-36 </w:t>
            </w:r>
            <w:r w:rsidRPr="008D2317">
              <w:rPr>
                <w:rFonts w:ascii="Times New Roman" w:hAnsi="Times New Roman"/>
                <w:szCs w:val="24"/>
              </w:rPr>
              <w:t>months after OMB approval</w:t>
            </w:r>
          </w:p>
        </w:tc>
      </w:tr>
    </w:tbl>
    <w:p w:rsidR="00C15932" w:rsidRDefault="00C15932" w:rsidP="00C15932">
      <w:pPr>
        <w:rPr>
          <w:rFonts w:ascii="Times New Roman" w:hAnsi="Times New Roman"/>
          <w:b/>
          <w:szCs w:val="24"/>
        </w:rPr>
      </w:pPr>
    </w:p>
    <w:p w:rsidR="00C15932" w:rsidRDefault="00C15932" w:rsidP="00C15932">
      <w:pPr>
        <w:rPr>
          <w:rFonts w:ascii="Times New Roman" w:hAnsi="Times New Roman"/>
        </w:rPr>
      </w:pPr>
      <w:r>
        <w:rPr>
          <w:rFonts w:ascii="Times New Roman" w:hAnsi="Times New Roman"/>
        </w:rPr>
        <w:t>The analysis plan is described as follows:</w:t>
      </w:r>
    </w:p>
    <w:p w:rsidR="00C15932" w:rsidRPr="00EB72BB" w:rsidRDefault="00C15932" w:rsidP="00C15932">
      <w:pPr>
        <w:spacing w:after="120"/>
        <w:rPr>
          <w:rFonts w:ascii="Times New Roman" w:hAnsi="Times New Roman"/>
          <w:i/>
          <w:szCs w:val="24"/>
        </w:rPr>
      </w:pPr>
      <w:r w:rsidRPr="00EB72BB">
        <w:rPr>
          <w:rFonts w:ascii="Times New Roman" w:hAnsi="Times New Roman"/>
          <w:b/>
          <w:i/>
          <w:szCs w:val="24"/>
        </w:rPr>
        <w:t>Specific Aim 1:</w:t>
      </w:r>
      <w:r w:rsidRPr="00EB72BB">
        <w:rPr>
          <w:rFonts w:ascii="Times New Roman" w:hAnsi="Times New Roman"/>
          <w:i/>
          <w:szCs w:val="24"/>
        </w:rPr>
        <w:t xml:space="preserve"> Compare the comprehensiveness of healthcare facility workplace violence prevention programs before and after enactment of the NJ regulations </w:t>
      </w:r>
    </w:p>
    <w:p w:rsidR="00C15932" w:rsidRPr="00EB72BB" w:rsidRDefault="00C15932" w:rsidP="00C15932">
      <w:pPr>
        <w:pStyle w:val="ListParagraph"/>
        <w:spacing w:after="120"/>
      </w:pPr>
      <w:r w:rsidRPr="00EB72BB">
        <w:rPr>
          <w:i/>
        </w:rPr>
        <w:t>Working Hypothesis:</w:t>
      </w:r>
      <w:r w:rsidRPr="00EB72BB">
        <w:t xml:space="preserve"> </w:t>
      </w:r>
      <w:r w:rsidRPr="00EB72BB">
        <w:rPr>
          <w:i/>
        </w:rPr>
        <w:t>Enactment of the NJ regulations will improve the comprehensiveness of hospital workplace violence prevention program policies, procedures and training.</w:t>
      </w:r>
      <w:r w:rsidRPr="00EB72BB">
        <w:t xml:space="preserve">   </w:t>
      </w:r>
    </w:p>
    <w:p w:rsidR="00C15932" w:rsidRPr="00EB72BB" w:rsidRDefault="00C15932" w:rsidP="00C15932">
      <w:pPr>
        <w:spacing w:after="120"/>
        <w:rPr>
          <w:rFonts w:ascii="Times New Roman" w:hAnsi="Times New Roman"/>
          <w:szCs w:val="24"/>
        </w:rPr>
      </w:pPr>
      <w:r w:rsidRPr="00EB72BB">
        <w:rPr>
          <w:rFonts w:ascii="Times New Roman" w:hAnsi="Times New Roman"/>
          <w:szCs w:val="24"/>
          <w:u w:val="single"/>
        </w:rPr>
        <w:t>Statistical Power Calculation:</w:t>
      </w:r>
      <w:r w:rsidRPr="00EB72BB">
        <w:rPr>
          <w:rFonts w:ascii="Times New Roman" w:hAnsi="Times New Roman"/>
          <w:szCs w:val="24"/>
        </w:rPr>
        <w:t xml:space="preserve"> Fifty hospitals will be sampled to address this aim. Using 50 hospitals as the target enrollment, statistical power to detect a significant increase in the comprehensiveness of hospital workplace violence prevention programs following enactment of the regulations is provided in Table 1. Final compliance rates ranging from 80% to 95% were selected based on suggested rates found in California hospitals from the previous NIOSH-funded study after enactment of similar legislation. This increase is based on an average baseline comprehensiveness rate of approximately 70% from the California study. Based on the findings from Table 1, we will have sufficient power to detect a meaningful increase in the </w:t>
      </w:r>
      <w:r w:rsidRPr="00EB72BB">
        <w:rPr>
          <w:rFonts w:ascii="Times New Roman" w:hAnsi="Times New Roman"/>
          <w:szCs w:val="24"/>
        </w:rPr>
        <w:lastRenderedPageBreak/>
        <w:t xml:space="preserve">comprehensiveness of hospital workplace violence prevention programs by enrolling 50 hospitals.  </w:t>
      </w:r>
    </w:p>
    <w:p w:rsidR="00C15932" w:rsidRPr="00EB72BB" w:rsidRDefault="00C15932" w:rsidP="00C15932">
      <w:pPr>
        <w:ind w:firstLine="720"/>
        <w:rPr>
          <w:rFonts w:ascii="Times New Roman" w:hAnsi="Times New Roman"/>
          <w:szCs w:val="24"/>
        </w:rPr>
      </w:pPr>
      <w:proofErr w:type="gramStart"/>
      <w:r w:rsidRPr="00EB72BB">
        <w:rPr>
          <w:rFonts w:ascii="Times New Roman" w:hAnsi="Times New Roman"/>
          <w:szCs w:val="24"/>
        </w:rPr>
        <w:t>Table 1:  Statistical power for varying levels of compliance after enactment.</w:t>
      </w:r>
      <w:proofErr w:type="gramEnd"/>
    </w:p>
    <w:p w:rsidR="00C15932" w:rsidRPr="00EB72BB" w:rsidRDefault="00C15932" w:rsidP="00C15932">
      <w:pPr>
        <w:ind w:left="720" w:firstLine="720"/>
        <w:rPr>
          <w:rFonts w:ascii="Times New Roman" w:hAnsi="Times New Roman"/>
          <w:szCs w:val="24"/>
        </w:rPr>
      </w:pPr>
      <w:r w:rsidRPr="00EB72BB">
        <w:rPr>
          <w:rFonts w:ascii="Times New Roman" w:hAnsi="Times New Roman"/>
          <w:szCs w:val="24"/>
          <w:u w:val="single"/>
        </w:rPr>
        <w:t>Final Compliance Rate</w:t>
      </w:r>
      <w:r w:rsidRPr="00EB72BB">
        <w:rPr>
          <w:rFonts w:ascii="Times New Roman" w:hAnsi="Times New Roman"/>
          <w:szCs w:val="24"/>
        </w:rPr>
        <w:tab/>
      </w:r>
      <w:r w:rsidRPr="00EB72BB">
        <w:rPr>
          <w:rFonts w:ascii="Times New Roman" w:hAnsi="Times New Roman"/>
          <w:szCs w:val="24"/>
        </w:rPr>
        <w:tab/>
      </w:r>
      <w:r w:rsidRPr="00EB72BB">
        <w:rPr>
          <w:rFonts w:ascii="Times New Roman" w:hAnsi="Times New Roman"/>
          <w:szCs w:val="24"/>
          <w:u w:val="single"/>
        </w:rPr>
        <w:t>Power</w:t>
      </w:r>
    </w:p>
    <w:p w:rsidR="00C15932" w:rsidRPr="00EB72BB" w:rsidRDefault="00C15932" w:rsidP="00C15932">
      <w:pPr>
        <w:ind w:left="1440" w:firstLine="720"/>
        <w:rPr>
          <w:rFonts w:ascii="Times New Roman" w:hAnsi="Times New Roman"/>
          <w:szCs w:val="24"/>
        </w:rPr>
      </w:pPr>
      <w:r w:rsidRPr="00EB72BB">
        <w:rPr>
          <w:rFonts w:ascii="Times New Roman" w:hAnsi="Times New Roman"/>
          <w:szCs w:val="24"/>
        </w:rPr>
        <w:t>95%</w:t>
      </w:r>
      <w:r w:rsidRPr="00EB72BB">
        <w:rPr>
          <w:rFonts w:ascii="Times New Roman" w:hAnsi="Times New Roman"/>
          <w:szCs w:val="24"/>
        </w:rPr>
        <w:tab/>
      </w:r>
      <w:r w:rsidRPr="00EB72BB">
        <w:rPr>
          <w:rFonts w:ascii="Times New Roman" w:hAnsi="Times New Roman"/>
          <w:szCs w:val="24"/>
        </w:rPr>
        <w:tab/>
      </w:r>
      <w:r w:rsidRPr="00EB72BB">
        <w:rPr>
          <w:rFonts w:ascii="Times New Roman" w:hAnsi="Times New Roman"/>
          <w:szCs w:val="24"/>
        </w:rPr>
        <w:tab/>
      </w:r>
      <w:r w:rsidRPr="00EB72BB">
        <w:rPr>
          <w:rFonts w:ascii="Times New Roman" w:hAnsi="Times New Roman"/>
          <w:szCs w:val="24"/>
        </w:rPr>
        <w:tab/>
        <w:t>100.0%</w:t>
      </w:r>
    </w:p>
    <w:p w:rsidR="00C15932" w:rsidRPr="00EB72BB" w:rsidRDefault="00C15932" w:rsidP="00C15932">
      <w:pPr>
        <w:ind w:left="1440" w:firstLine="720"/>
        <w:rPr>
          <w:rFonts w:ascii="Times New Roman" w:hAnsi="Times New Roman"/>
          <w:szCs w:val="24"/>
        </w:rPr>
      </w:pPr>
      <w:r w:rsidRPr="00EB72BB">
        <w:rPr>
          <w:rFonts w:ascii="Times New Roman" w:hAnsi="Times New Roman"/>
          <w:szCs w:val="24"/>
        </w:rPr>
        <w:t>90%</w:t>
      </w:r>
      <w:r w:rsidRPr="00EB72BB">
        <w:rPr>
          <w:rFonts w:ascii="Times New Roman" w:hAnsi="Times New Roman"/>
          <w:szCs w:val="24"/>
        </w:rPr>
        <w:tab/>
      </w:r>
      <w:r w:rsidRPr="00EB72BB">
        <w:rPr>
          <w:rFonts w:ascii="Times New Roman" w:hAnsi="Times New Roman"/>
          <w:szCs w:val="24"/>
        </w:rPr>
        <w:tab/>
      </w:r>
      <w:r w:rsidRPr="00EB72BB">
        <w:rPr>
          <w:rFonts w:ascii="Times New Roman" w:hAnsi="Times New Roman"/>
          <w:szCs w:val="24"/>
        </w:rPr>
        <w:tab/>
      </w:r>
      <w:r w:rsidRPr="00EB72BB">
        <w:rPr>
          <w:rFonts w:ascii="Times New Roman" w:hAnsi="Times New Roman"/>
          <w:szCs w:val="24"/>
        </w:rPr>
        <w:tab/>
        <w:t>99.9%</w:t>
      </w:r>
    </w:p>
    <w:p w:rsidR="00C15932" w:rsidRPr="00EB72BB" w:rsidRDefault="00C15932" w:rsidP="00C15932">
      <w:pPr>
        <w:ind w:left="1440" w:firstLine="720"/>
        <w:rPr>
          <w:rFonts w:ascii="Times New Roman" w:hAnsi="Times New Roman"/>
          <w:szCs w:val="24"/>
        </w:rPr>
      </w:pPr>
      <w:r w:rsidRPr="00EB72BB">
        <w:rPr>
          <w:rFonts w:ascii="Times New Roman" w:hAnsi="Times New Roman"/>
          <w:szCs w:val="24"/>
        </w:rPr>
        <w:t>85%</w:t>
      </w:r>
      <w:r w:rsidRPr="00EB72BB">
        <w:rPr>
          <w:rFonts w:ascii="Times New Roman" w:hAnsi="Times New Roman"/>
          <w:szCs w:val="24"/>
        </w:rPr>
        <w:tab/>
      </w:r>
      <w:r w:rsidRPr="00EB72BB">
        <w:rPr>
          <w:rFonts w:ascii="Times New Roman" w:hAnsi="Times New Roman"/>
          <w:szCs w:val="24"/>
        </w:rPr>
        <w:tab/>
      </w:r>
      <w:r w:rsidRPr="00EB72BB">
        <w:rPr>
          <w:rFonts w:ascii="Times New Roman" w:hAnsi="Times New Roman"/>
          <w:szCs w:val="24"/>
        </w:rPr>
        <w:tab/>
      </w:r>
      <w:r w:rsidRPr="00EB72BB">
        <w:rPr>
          <w:rFonts w:ascii="Times New Roman" w:hAnsi="Times New Roman"/>
          <w:szCs w:val="24"/>
        </w:rPr>
        <w:tab/>
        <w:t>98.3%</w:t>
      </w:r>
    </w:p>
    <w:p w:rsidR="00C15932" w:rsidRPr="00EB72BB" w:rsidRDefault="00C15932" w:rsidP="00C15932">
      <w:pPr>
        <w:spacing w:after="120"/>
        <w:ind w:left="1440" w:firstLine="720"/>
        <w:rPr>
          <w:rFonts w:ascii="Times New Roman" w:hAnsi="Times New Roman"/>
          <w:szCs w:val="24"/>
        </w:rPr>
      </w:pPr>
      <w:r w:rsidRPr="00EB72BB">
        <w:rPr>
          <w:rFonts w:ascii="Times New Roman" w:hAnsi="Times New Roman"/>
          <w:szCs w:val="24"/>
        </w:rPr>
        <w:t>80%</w:t>
      </w:r>
      <w:r w:rsidRPr="00EB72BB">
        <w:rPr>
          <w:rFonts w:ascii="Times New Roman" w:hAnsi="Times New Roman"/>
          <w:szCs w:val="24"/>
        </w:rPr>
        <w:tab/>
      </w:r>
      <w:r w:rsidRPr="00EB72BB">
        <w:rPr>
          <w:rFonts w:ascii="Times New Roman" w:hAnsi="Times New Roman"/>
          <w:szCs w:val="24"/>
        </w:rPr>
        <w:tab/>
      </w:r>
      <w:r w:rsidRPr="00EB72BB">
        <w:rPr>
          <w:rFonts w:ascii="Times New Roman" w:hAnsi="Times New Roman"/>
          <w:szCs w:val="24"/>
        </w:rPr>
        <w:tab/>
      </w:r>
      <w:r w:rsidRPr="00EB72BB">
        <w:rPr>
          <w:rFonts w:ascii="Times New Roman" w:hAnsi="Times New Roman"/>
          <w:szCs w:val="24"/>
        </w:rPr>
        <w:tab/>
        <w:t>79.1%</w:t>
      </w:r>
    </w:p>
    <w:p w:rsidR="00C15932" w:rsidRPr="00EB72BB" w:rsidRDefault="00C15932" w:rsidP="00C15932">
      <w:pPr>
        <w:spacing w:after="120"/>
        <w:rPr>
          <w:rFonts w:ascii="Times New Roman" w:hAnsi="Times New Roman"/>
          <w:szCs w:val="24"/>
        </w:rPr>
      </w:pPr>
      <w:r w:rsidRPr="00EB72BB">
        <w:rPr>
          <w:rFonts w:ascii="Times New Roman" w:hAnsi="Times New Roman"/>
          <w:szCs w:val="24"/>
          <w:u w:val="single"/>
        </w:rPr>
        <w:t>Statistical Analysis:</w:t>
      </w:r>
      <w:r w:rsidRPr="00EB72BB">
        <w:rPr>
          <w:rFonts w:ascii="Times New Roman" w:hAnsi="Times New Roman"/>
          <w:szCs w:val="24"/>
        </w:rPr>
        <w:t xml:space="preserve"> Two measures of comprehensiveness will be created: (1) baseline measure to represent the degree to which hospitals already have the components of the NJ regulations in place prior to enactment, and (2) compliance measure to represent the degree to which hospitals have the components of the NJ regulations in place following enactment. Both baseline and compliance measures will be scored by category of the regulation. These categories include violence prevention policies, reporting systems for violent events, violence prevention committee, violence risk assessments, post incident response, and violence prevention training. Within each category, hospitals are required to implement specific components. Therefore, baseline comprehensiveness and compliance will be measured using a score for each category. The score will be calculated as the proportion of the total number of regulation components each hospital has in place, where each hospital will be given one point per component. We will not assign weights to the components because there is no precedent for assuming the presence of one component is more important than the presence of another. Baseline component scores, by category of the regulations, are available from the previous NIOSH-funded study for New Jersey hospitals. Compliance component scores will be calculated using data collected in the proposed project. </w:t>
      </w:r>
    </w:p>
    <w:p w:rsidR="00C15932" w:rsidRPr="00EB72BB" w:rsidRDefault="00C15932" w:rsidP="00C15932">
      <w:pPr>
        <w:autoSpaceDE w:val="0"/>
        <w:autoSpaceDN w:val="0"/>
        <w:adjustRightInd w:val="0"/>
        <w:spacing w:after="120"/>
        <w:rPr>
          <w:rFonts w:ascii="Times New Roman" w:hAnsi="Times New Roman"/>
          <w:szCs w:val="24"/>
        </w:rPr>
      </w:pPr>
      <w:r w:rsidRPr="00EB72BB">
        <w:rPr>
          <w:rFonts w:ascii="Times New Roman" w:hAnsi="Times New Roman"/>
          <w:szCs w:val="24"/>
        </w:rPr>
        <w:t xml:space="preserve">Baseline comprehensiveness and compliance scores will be compared using paired t-tests. Comparisons by hospital type, as well as categories of operations data (e.g., </w:t>
      </w:r>
      <w:r w:rsidRPr="00EB72BB">
        <w:rPr>
          <w:rFonts w:ascii="Times New Roman" w:hAnsi="Times New Roman"/>
          <w:color w:val="000000"/>
          <w:szCs w:val="24"/>
        </w:rPr>
        <w:t xml:space="preserve">number of hospital beds, number of patients per year, amount of charity care rendered, and hospital control) </w:t>
      </w:r>
      <w:r w:rsidRPr="00EB72BB">
        <w:rPr>
          <w:rFonts w:ascii="Times New Roman" w:hAnsi="Times New Roman"/>
          <w:szCs w:val="24"/>
        </w:rPr>
        <w:t>will also be examined. Amount of charity care rendered is defined as care given to persons with modest resources without standard compensation for that care. Hospital control will be defined into categories of for-profit and non-profit.</w:t>
      </w:r>
    </w:p>
    <w:p w:rsidR="00C15932" w:rsidRPr="00EB72BB" w:rsidRDefault="00C15932" w:rsidP="00C15932">
      <w:pPr>
        <w:spacing w:after="120"/>
        <w:rPr>
          <w:rFonts w:ascii="Times New Roman" w:hAnsi="Times New Roman"/>
          <w:i/>
          <w:szCs w:val="24"/>
        </w:rPr>
      </w:pPr>
      <w:r w:rsidRPr="00EB72BB">
        <w:rPr>
          <w:rFonts w:ascii="Times New Roman" w:hAnsi="Times New Roman"/>
          <w:b/>
          <w:i/>
          <w:szCs w:val="24"/>
        </w:rPr>
        <w:t>Specific Aim 2:</w:t>
      </w:r>
      <w:r w:rsidRPr="00EB72BB">
        <w:rPr>
          <w:rFonts w:ascii="Times New Roman" w:hAnsi="Times New Roman"/>
          <w:i/>
          <w:szCs w:val="24"/>
        </w:rPr>
        <w:t xml:space="preserve"> Describe the workplace violence prevention training nurses receive following enactment of the NJ regulations </w:t>
      </w:r>
    </w:p>
    <w:p w:rsidR="00C15932" w:rsidRPr="00EB72BB" w:rsidRDefault="00C15932" w:rsidP="00C15932">
      <w:pPr>
        <w:pStyle w:val="ListParagraph"/>
        <w:spacing w:after="120"/>
      </w:pPr>
      <w:r w:rsidRPr="00EB72BB">
        <w:rPr>
          <w:i/>
        </w:rPr>
        <w:t>Working Hypothesis:</w:t>
      </w:r>
      <w:r w:rsidRPr="00EB72BB">
        <w:t xml:space="preserve"> </w:t>
      </w:r>
      <w:r w:rsidRPr="00EB72BB">
        <w:rPr>
          <w:i/>
        </w:rPr>
        <w:t>Nurses receive at least 80% of the workplace violence prevention training components mandated in the NJ regulations.</w:t>
      </w:r>
    </w:p>
    <w:p w:rsidR="00C15932" w:rsidRPr="00EB72BB" w:rsidRDefault="00C15932" w:rsidP="00C15932">
      <w:pPr>
        <w:spacing w:after="120"/>
        <w:rPr>
          <w:rFonts w:ascii="Times New Roman" w:hAnsi="Times New Roman"/>
          <w:szCs w:val="24"/>
          <w:u w:val="single"/>
        </w:rPr>
      </w:pPr>
      <w:r w:rsidRPr="00EB72BB">
        <w:rPr>
          <w:rFonts w:ascii="Times New Roman" w:hAnsi="Times New Roman"/>
          <w:szCs w:val="24"/>
          <w:u w:val="single"/>
        </w:rPr>
        <w:t>Statistical Power Calculation:</w:t>
      </w:r>
      <w:r w:rsidRPr="00EB72BB">
        <w:rPr>
          <w:rFonts w:ascii="Times New Roman" w:hAnsi="Times New Roman"/>
          <w:szCs w:val="24"/>
        </w:rPr>
        <w:t xml:space="preserve"> A total of 2000 nurses will be surveyed using a stratified random sampling design. Nurses will be stratified by licensed practical nurses (LPNs) and registered nurses (RNs). The power calculation for this aim is based on an aggregate measure of worker knowledge of the facility’s workplace violence prevention training program. The sampling errors for estimated proportions of knowledge based on the nurse’s responses are presented in Table 2.</w:t>
      </w:r>
    </w:p>
    <w:p w:rsidR="00C15932" w:rsidRPr="00EB72BB" w:rsidRDefault="00C15932" w:rsidP="00C15932">
      <w:pPr>
        <w:ind w:left="720"/>
        <w:rPr>
          <w:rFonts w:ascii="Times New Roman" w:hAnsi="Times New Roman"/>
          <w:szCs w:val="24"/>
        </w:rPr>
      </w:pPr>
      <w:proofErr w:type="gramStart"/>
      <w:r w:rsidRPr="00EB72BB">
        <w:rPr>
          <w:rFonts w:ascii="Times New Roman" w:hAnsi="Times New Roman"/>
          <w:szCs w:val="24"/>
        </w:rPr>
        <w:t>Table 2.</w:t>
      </w:r>
      <w:proofErr w:type="gramEnd"/>
      <w:r w:rsidRPr="00EB72BB">
        <w:rPr>
          <w:rFonts w:ascii="Times New Roman" w:hAnsi="Times New Roman"/>
          <w:szCs w:val="24"/>
        </w:rPr>
        <w:t xml:space="preserve"> Sampling errors for estimated proportion of nurses who received 80% of training components based on a sample of 1000 (50% response rate) and on a sample of 1500 (75% response rate).  </w:t>
      </w:r>
    </w:p>
    <w:p w:rsidR="00C15932" w:rsidRPr="00EB72BB" w:rsidRDefault="00C15932" w:rsidP="00C15932">
      <w:pPr>
        <w:rPr>
          <w:rFonts w:ascii="Times New Roman" w:hAnsi="Times New Roman"/>
          <w:szCs w:val="24"/>
        </w:rPr>
      </w:pPr>
      <w:r>
        <w:rPr>
          <w:rFonts w:ascii="Times New Roman" w:hAnsi="Times New Roman"/>
          <w:szCs w:val="24"/>
        </w:rPr>
        <w:t xml:space="preserve">           </w:t>
      </w:r>
      <w:r>
        <w:rPr>
          <w:rFonts w:ascii="Times New Roman" w:hAnsi="Times New Roman"/>
          <w:szCs w:val="24"/>
        </w:rPr>
        <w:tab/>
        <w:t xml:space="preserve"> </w:t>
      </w:r>
      <w:r w:rsidRPr="00EB72BB">
        <w:rPr>
          <w:rFonts w:ascii="Times New Roman" w:hAnsi="Times New Roman"/>
          <w:szCs w:val="24"/>
        </w:rPr>
        <w:t xml:space="preserve">Sample Size of 1000                  </w:t>
      </w:r>
      <w:r>
        <w:rPr>
          <w:rFonts w:ascii="Times New Roman" w:hAnsi="Times New Roman"/>
          <w:szCs w:val="24"/>
        </w:rPr>
        <w:t xml:space="preserve">                                 </w:t>
      </w:r>
      <w:r w:rsidRPr="00EB72BB">
        <w:rPr>
          <w:rFonts w:ascii="Times New Roman" w:hAnsi="Times New Roman"/>
          <w:szCs w:val="24"/>
        </w:rPr>
        <w:t>Sample Size of 1500</w:t>
      </w:r>
    </w:p>
    <w:p w:rsidR="00C15932" w:rsidRPr="005F48FE" w:rsidRDefault="00C15932" w:rsidP="00C15932">
      <w:pPr>
        <w:rPr>
          <w:rFonts w:ascii="Times New Roman" w:hAnsi="Times New Roman"/>
          <w:szCs w:val="24"/>
        </w:rPr>
      </w:pPr>
      <w:r w:rsidRPr="005F48FE">
        <w:rPr>
          <w:rFonts w:ascii="Times New Roman" w:hAnsi="Times New Roman"/>
          <w:szCs w:val="24"/>
          <w:u w:val="single"/>
        </w:rPr>
        <w:lastRenderedPageBreak/>
        <w:t>Estimated Proportion</w:t>
      </w:r>
      <w:r w:rsidRPr="005F48FE">
        <w:rPr>
          <w:rFonts w:ascii="Times New Roman" w:hAnsi="Times New Roman"/>
          <w:szCs w:val="24"/>
        </w:rPr>
        <w:tab/>
        <w:t xml:space="preserve">   </w:t>
      </w:r>
      <w:r w:rsidRPr="005F48FE">
        <w:rPr>
          <w:rFonts w:ascii="Times New Roman" w:hAnsi="Times New Roman"/>
          <w:szCs w:val="24"/>
          <w:u w:val="single"/>
        </w:rPr>
        <w:t>Sampling Erro</w:t>
      </w:r>
      <w:r w:rsidRPr="005F48FE">
        <w:rPr>
          <w:rFonts w:ascii="Times New Roman" w:hAnsi="Times New Roman"/>
          <w:szCs w:val="24"/>
        </w:rPr>
        <w:t xml:space="preserve">r                   </w:t>
      </w:r>
      <w:r w:rsidRPr="005F48FE">
        <w:rPr>
          <w:rFonts w:ascii="Times New Roman" w:hAnsi="Times New Roman"/>
          <w:szCs w:val="24"/>
          <w:u w:val="single"/>
        </w:rPr>
        <w:t>Estimated Proportion</w:t>
      </w:r>
      <w:r w:rsidRPr="005F48FE">
        <w:rPr>
          <w:rFonts w:ascii="Times New Roman" w:hAnsi="Times New Roman"/>
          <w:szCs w:val="24"/>
        </w:rPr>
        <w:tab/>
        <w:t xml:space="preserve">   </w:t>
      </w:r>
      <w:r w:rsidRPr="005F48FE">
        <w:rPr>
          <w:rFonts w:ascii="Times New Roman" w:hAnsi="Times New Roman"/>
          <w:szCs w:val="24"/>
          <w:u w:val="single"/>
        </w:rPr>
        <w:t>Sampling Error</w:t>
      </w:r>
    </w:p>
    <w:p w:rsidR="00C15932" w:rsidRPr="005F48FE" w:rsidRDefault="00C15932" w:rsidP="00C15932">
      <w:pPr>
        <w:ind w:firstLine="720"/>
        <w:rPr>
          <w:rFonts w:ascii="Times New Roman" w:hAnsi="Times New Roman"/>
          <w:szCs w:val="24"/>
        </w:rPr>
      </w:pPr>
      <w:r w:rsidRPr="005F48FE">
        <w:rPr>
          <w:rFonts w:ascii="Times New Roman" w:hAnsi="Times New Roman"/>
          <w:szCs w:val="24"/>
        </w:rPr>
        <w:t>10%</w:t>
      </w:r>
      <w:r w:rsidRPr="005F48FE">
        <w:rPr>
          <w:rFonts w:ascii="Times New Roman" w:hAnsi="Times New Roman"/>
          <w:szCs w:val="24"/>
        </w:rPr>
        <w:tab/>
      </w:r>
      <w:r w:rsidRPr="005F48FE">
        <w:rPr>
          <w:rFonts w:ascii="Times New Roman" w:hAnsi="Times New Roman"/>
          <w:szCs w:val="24"/>
        </w:rPr>
        <w:tab/>
      </w:r>
      <w:r w:rsidRPr="005F48FE">
        <w:rPr>
          <w:rFonts w:ascii="Times New Roman" w:hAnsi="Times New Roman"/>
          <w:szCs w:val="24"/>
        </w:rPr>
        <w:tab/>
        <w:t>±2%                                       10%                             ±2%</w:t>
      </w:r>
    </w:p>
    <w:p w:rsidR="00C15932" w:rsidRPr="005F48FE" w:rsidRDefault="00C15932" w:rsidP="00C15932">
      <w:pPr>
        <w:ind w:firstLine="720"/>
        <w:rPr>
          <w:rFonts w:ascii="Times New Roman" w:hAnsi="Times New Roman"/>
          <w:szCs w:val="24"/>
        </w:rPr>
      </w:pPr>
      <w:r w:rsidRPr="005F48FE">
        <w:rPr>
          <w:rFonts w:ascii="Times New Roman" w:hAnsi="Times New Roman"/>
          <w:szCs w:val="24"/>
        </w:rPr>
        <w:t>25%</w:t>
      </w:r>
      <w:r w:rsidRPr="005F48FE">
        <w:rPr>
          <w:rFonts w:ascii="Times New Roman" w:hAnsi="Times New Roman"/>
          <w:szCs w:val="24"/>
        </w:rPr>
        <w:tab/>
      </w:r>
      <w:r w:rsidRPr="005F48FE">
        <w:rPr>
          <w:rFonts w:ascii="Times New Roman" w:hAnsi="Times New Roman"/>
          <w:szCs w:val="24"/>
        </w:rPr>
        <w:tab/>
      </w:r>
      <w:r w:rsidRPr="005F48FE">
        <w:rPr>
          <w:rFonts w:ascii="Times New Roman" w:hAnsi="Times New Roman"/>
          <w:szCs w:val="24"/>
        </w:rPr>
        <w:tab/>
        <w:t>±3%                                       25%</w:t>
      </w:r>
      <w:r w:rsidRPr="005F48FE">
        <w:rPr>
          <w:rFonts w:ascii="Times New Roman" w:hAnsi="Times New Roman"/>
          <w:szCs w:val="24"/>
        </w:rPr>
        <w:tab/>
      </w:r>
      <w:r w:rsidRPr="005F48FE">
        <w:rPr>
          <w:rFonts w:ascii="Times New Roman" w:hAnsi="Times New Roman"/>
          <w:szCs w:val="24"/>
        </w:rPr>
        <w:tab/>
        <w:t xml:space="preserve">           ±2%</w:t>
      </w:r>
    </w:p>
    <w:p w:rsidR="00C15932" w:rsidRPr="005F48FE" w:rsidRDefault="00C15932" w:rsidP="00C15932">
      <w:pPr>
        <w:ind w:firstLine="720"/>
        <w:rPr>
          <w:rFonts w:ascii="Times New Roman" w:hAnsi="Times New Roman"/>
          <w:szCs w:val="24"/>
        </w:rPr>
      </w:pPr>
      <w:r w:rsidRPr="005F48FE">
        <w:rPr>
          <w:rFonts w:ascii="Times New Roman" w:hAnsi="Times New Roman"/>
          <w:szCs w:val="24"/>
        </w:rPr>
        <w:t>50%</w:t>
      </w:r>
      <w:r w:rsidRPr="005F48FE">
        <w:rPr>
          <w:rFonts w:ascii="Times New Roman" w:hAnsi="Times New Roman"/>
          <w:szCs w:val="24"/>
        </w:rPr>
        <w:tab/>
      </w:r>
      <w:r w:rsidRPr="005F48FE">
        <w:rPr>
          <w:rFonts w:ascii="Times New Roman" w:hAnsi="Times New Roman"/>
          <w:szCs w:val="24"/>
        </w:rPr>
        <w:tab/>
      </w:r>
      <w:r w:rsidRPr="005F48FE">
        <w:rPr>
          <w:rFonts w:ascii="Times New Roman" w:hAnsi="Times New Roman"/>
          <w:szCs w:val="24"/>
        </w:rPr>
        <w:tab/>
        <w:t>±3%                                       50%                             ±3%</w:t>
      </w:r>
    </w:p>
    <w:p w:rsidR="00C15932" w:rsidRPr="005F48FE" w:rsidRDefault="00C15932" w:rsidP="00C15932">
      <w:pPr>
        <w:ind w:firstLine="720"/>
        <w:rPr>
          <w:rFonts w:ascii="Times New Roman" w:hAnsi="Times New Roman"/>
          <w:szCs w:val="24"/>
        </w:rPr>
      </w:pPr>
      <w:r w:rsidRPr="005F48FE">
        <w:rPr>
          <w:rFonts w:ascii="Times New Roman" w:hAnsi="Times New Roman"/>
          <w:szCs w:val="24"/>
        </w:rPr>
        <w:t>75%</w:t>
      </w:r>
      <w:r w:rsidRPr="005F48FE">
        <w:rPr>
          <w:rFonts w:ascii="Times New Roman" w:hAnsi="Times New Roman"/>
          <w:szCs w:val="24"/>
        </w:rPr>
        <w:tab/>
      </w:r>
      <w:r w:rsidRPr="005F48FE">
        <w:rPr>
          <w:rFonts w:ascii="Times New Roman" w:hAnsi="Times New Roman"/>
          <w:szCs w:val="24"/>
        </w:rPr>
        <w:tab/>
      </w:r>
      <w:r w:rsidRPr="005F48FE">
        <w:rPr>
          <w:rFonts w:ascii="Times New Roman" w:hAnsi="Times New Roman"/>
          <w:szCs w:val="24"/>
        </w:rPr>
        <w:tab/>
        <w:t>±3%                                       75%                             ±2%</w:t>
      </w:r>
    </w:p>
    <w:p w:rsidR="00C15932" w:rsidRPr="005F48FE" w:rsidRDefault="00C15932" w:rsidP="00C15932">
      <w:pPr>
        <w:spacing w:after="120"/>
        <w:ind w:firstLine="720"/>
        <w:rPr>
          <w:rFonts w:ascii="Times New Roman" w:hAnsi="Times New Roman"/>
          <w:szCs w:val="24"/>
        </w:rPr>
      </w:pPr>
      <w:r w:rsidRPr="005F48FE">
        <w:rPr>
          <w:rFonts w:ascii="Times New Roman" w:hAnsi="Times New Roman"/>
          <w:szCs w:val="24"/>
        </w:rPr>
        <w:t>90%</w:t>
      </w:r>
      <w:r w:rsidRPr="005F48FE">
        <w:rPr>
          <w:rFonts w:ascii="Times New Roman" w:hAnsi="Times New Roman"/>
          <w:szCs w:val="24"/>
        </w:rPr>
        <w:tab/>
      </w:r>
      <w:r w:rsidRPr="005F48FE">
        <w:rPr>
          <w:rFonts w:ascii="Times New Roman" w:hAnsi="Times New Roman"/>
          <w:szCs w:val="24"/>
        </w:rPr>
        <w:tab/>
      </w:r>
      <w:r w:rsidRPr="005F48FE">
        <w:rPr>
          <w:rFonts w:ascii="Times New Roman" w:hAnsi="Times New Roman"/>
          <w:szCs w:val="24"/>
        </w:rPr>
        <w:tab/>
        <w:t>±2%                                       90%                              ±2%</w:t>
      </w:r>
    </w:p>
    <w:p w:rsidR="00C15932" w:rsidRPr="00EB72BB" w:rsidRDefault="00C15932" w:rsidP="00C15932">
      <w:pPr>
        <w:spacing w:after="120"/>
        <w:rPr>
          <w:rFonts w:ascii="Times New Roman" w:hAnsi="Times New Roman"/>
          <w:szCs w:val="24"/>
        </w:rPr>
      </w:pPr>
      <w:r w:rsidRPr="00EB72BB">
        <w:rPr>
          <w:rFonts w:ascii="Times New Roman" w:hAnsi="Times New Roman"/>
          <w:szCs w:val="24"/>
          <w:u w:val="single"/>
        </w:rPr>
        <w:t>Statistical Analysis:</w:t>
      </w:r>
      <w:r w:rsidRPr="00EB72BB">
        <w:rPr>
          <w:rFonts w:ascii="Times New Roman" w:hAnsi="Times New Roman"/>
          <w:szCs w:val="24"/>
        </w:rPr>
        <w:t xml:space="preserve"> A comprehensiveness score for nurse training in workplace violence prevention will be calculated as the proportion of training components nurses identify as having received by their hospitals, where the denominator is the total number of components mandated in the NJ regulations. This comprehensiveness measure will be calculated post-enactment of the NJ legislation. Weights will not be assigned to the components of the regulations because there is no precedent for assuming one component is more important than another.  </w:t>
      </w:r>
    </w:p>
    <w:p w:rsidR="00C15932" w:rsidRPr="00EB72BB" w:rsidRDefault="00C15932" w:rsidP="00C15932">
      <w:pPr>
        <w:spacing w:after="120"/>
        <w:rPr>
          <w:rFonts w:ascii="Times New Roman" w:hAnsi="Times New Roman"/>
          <w:szCs w:val="24"/>
          <w:u w:val="single"/>
        </w:rPr>
      </w:pPr>
      <w:r w:rsidRPr="00EB72BB">
        <w:rPr>
          <w:rFonts w:ascii="Times New Roman" w:hAnsi="Times New Roman"/>
          <w:szCs w:val="24"/>
        </w:rPr>
        <w:t xml:space="preserve">Post-enactment comprehensiveness scores will be compared across hospital type and worker characteristic categories (i.e., job title, hospital department, shift) using t-tests and ANOVA. Nonparametric options will be considered if distributions vary from normality. Since there are 50,050 RNs and 1,600 LPNs working in hospitals in NJ, there will be a need to over-sample LPNs so that we can do a comparison between RNs and LPNs. Therefore, a sampling weight for each nurse will also be incorporated into this analysis. Finite corrections to the variance of the estimates will also be calculated in this analysis based on the population totals in the data frame. </w:t>
      </w:r>
    </w:p>
    <w:p w:rsidR="00C15932" w:rsidRPr="00EB72BB" w:rsidRDefault="00C15932" w:rsidP="00C15932">
      <w:pPr>
        <w:spacing w:after="120"/>
        <w:rPr>
          <w:rFonts w:ascii="Times New Roman" w:hAnsi="Times New Roman"/>
          <w:i/>
          <w:szCs w:val="24"/>
        </w:rPr>
      </w:pPr>
      <w:r w:rsidRPr="00EB72BB">
        <w:rPr>
          <w:rFonts w:ascii="Times New Roman" w:hAnsi="Times New Roman"/>
          <w:b/>
          <w:i/>
          <w:szCs w:val="24"/>
        </w:rPr>
        <w:t>Specific Aim 3:</w:t>
      </w:r>
      <w:r w:rsidRPr="00EB72BB">
        <w:rPr>
          <w:rFonts w:ascii="Times New Roman" w:hAnsi="Times New Roman"/>
          <w:i/>
          <w:szCs w:val="24"/>
        </w:rPr>
        <w:t xml:space="preserve"> Examine patterns of assault injuries to workers before and after enactment of the regulations</w:t>
      </w:r>
    </w:p>
    <w:p w:rsidR="00C15932" w:rsidRPr="00EB72BB" w:rsidRDefault="00C15932" w:rsidP="00C15932">
      <w:pPr>
        <w:pStyle w:val="ListParagraph"/>
        <w:spacing w:after="120"/>
      </w:pPr>
      <w:r w:rsidRPr="00EB72BB">
        <w:rPr>
          <w:i/>
        </w:rPr>
        <w:t>Hypothesis:</w:t>
      </w:r>
      <w:r w:rsidRPr="00EB72BB">
        <w:t xml:space="preserve"> The rates of assault injuries to workers will decrease following enactment of the regulations. </w:t>
      </w:r>
    </w:p>
    <w:p w:rsidR="00C15932" w:rsidRPr="00EB72BB" w:rsidRDefault="00C15932" w:rsidP="00C15932">
      <w:pPr>
        <w:spacing w:after="120"/>
        <w:rPr>
          <w:rFonts w:ascii="Times New Roman" w:hAnsi="Times New Roman"/>
        </w:rPr>
      </w:pPr>
      <w:r w:rsidRPr="00EB72BB">
        <w:rPr>
          <w:rFonts w:ascii="Times New Roman" w:hAnsi="Times New Roman"/>
          <w:szCs w:val="24"/>
          <w:u w:val="single"/>
        </w:rPr>
        <w:t>Statistical Power Calculation:</w:t>
      </w:r>
      <w:r w:rsidRPr="00EB72BB">
        <w:rPr>
          <w:rFonts w:ascii="Times New Roman" w:hAnsi="Times New Roman"/>
          <w:szCs w:val="24"/>
        </w:rPr>
        <w:t xml:space="preserve"> A stratified random sample will be selected based on the provided sampling frame of hospitals (see Section C.4.II). Five strata will be created based on the five facility types: Trauma I, Trauma II, </w:t>
      </w:r>
      <w:proofErr w:type="gramStart"/>
      <w:r w:rsidRPr="00EB72BB">
        <w:rPr>
          <w:rFonts w:ascii="Times New Roman" w:hAnsi="Times New Roman"/>
          <w:szCs w:val="24"/>
        </w:rPr>
        <w:t>GAC</w:t>
      </w:r>
      <w:proofErr w:type="gramEnd"/>
      <w:r w:rsidRPr="00EB72BB">
        <w:rPr>
          <w:rFonts w:ascii="Times New Roman" w:hAnsi="Times New Roman"/>
          <w:szCs w:val="24"/>
        </w:rPr>
        <w:t xml:space="preserve"> &lt; 300 beds, GAC &gt;= 300 beds, Psychiatric. A sample of 10 hospitals will be selected in each of the five strata so that a total of 50 hospitals will be selected. Weights will be calculated for each hospital within a specific stratum by dividing the total number of hospitals in that stratum by the number of hospitals randomly selected within that stratum.</w:t>
      </w:r>
      <w:r w:rsidRPr="00EB72BB">
        <w:rPr>
          <w:rFonts w:ascii="Times New Roman" w:hAnsi="Times New Roman"/>
        </w:rPr>
        <w:t xml:space="preserve"> </w:t>
      </w:r>
      <w:r w:rsidRPr="00EB72BB">
        <w:rPr>
          <w:rFonts w:ascii="Times New Roman" w:hAnsi="Times New Roman"/>
          <w:szCs w:val="24"/>
        </w:rPr>
        <w:t xml:space="preserve">Based on assault injury rates (48% decrease in emergency departments and 37% decrease in psychiatric units) from Casteel </w:t>
      </w:r>
      <w:proofErr w:type="gramStart"/>
      <w:r w:rsidRPr="00EB72BB">
        <w:rPr>
          <w:rFonts w:ascii="Times New Roman" w:hAnsi="Times New Roman"/>
          <w:szCs w:val="24"/>
        </w:rPr>
        <w:t>et</w:t>
      </w:r>
      <w:proofErr w:type="gramEnd"/>
      <w:r w:rsidRPr="00EB72BB">
        <w:rPr>
          <w:rFonts w:ascii="Times New Roman" w:hAnsi="Times New Roman"/>
          <w:szCs w:val="24"/>
        </w:rPr>
        <w:t xml:space="preserve"> al</w:t>
      </w:r>
      <w:r w:rsidRPr="00EB72BB">
        <w:rPr>
          <w:rFonts w:ascii="Times New Roman" w:hAnsi="Times New Roman"/>
          <w:szCs w:val="24"/>
          <w:vertAlign w:val="superscript"/>
        </w:rPr>
        <w:t>3</w:t>
      </w:r>
      <w:r w:rsidRPr="00EB72BB">
        <w:rPr>
          <w:rFonts w:ascii="Times New Roman" w:hAnsi="Times New Roman"/>
          <w:szCs w:val="24"/>
        </w:rPr>
        <w:t>, we anticipate having 87% power to detect a 40% decrease in assault injury rates following enactment of the regulations.</w:t>
      </w:r>
    </w:p>
    <w:p w:rsidR="00C15932" w:rsidRPr="00EB72BB" w:rsidRDefault="00C15932" w:rsidP="00C15932">
      <w:pPr>
        <w:spacing w:after="120"/>
        <w:rPr>
          <w:rFonts w:ascii="Times New Roman" w:hAnsi="Times New Roman"/>
          <w:szCs w:val="24"/>
        </w:rPr>
      </w:pPr>
      <w:r w:rsidRPr="00EB72BB">
        <w:rPr>
          <w:rFonts w:ascii="Times New Roman" w:hAnsi="Times New Roman"/>
          <w:szCs w:val="24"/>
          <w:u w:val="single"/>
        </w:rPr>
        <w:t>Statistical Analysis:</w:t>
      </w:r>
      <w:r w:rsidRPr="00EB72BB">
        <w:rPr>
          <w:rFonts w:ascii="Times New Roman" w:hAnsi="Times New Roman"/>
          <w:szCs w:val="24"/>
        </w:rPr>
        <w:t xml:space="preserve"> A Poisson regression model will be selected to assess the effectiveness of the regulations in reducing rates of physical assault injury before the regulations were enacted (2008-2011) compared to after the regulations were enacted (2012-2014). The number of physical assault injuries for each hospital will be modeled to identify potential statistical confounders both before and after the regulations by year. The logarithm of employee hours per year at each hospital will be used as an offset variable so that rates are modeled. The weight associated with each hospital will be incorporated in this analysis. Generalized Estimating Equations will be used for the Poisson regression assuming each separate hospital as a cluster.</w:t>
      </w:r>
    </w:p>
    <w:p w:rsidR="00C15932" w:rsidRPr="00EB72BB" w:rsidRDefault="00C15932" w:rsidP="00C15932">
      <w:pPr>
        <w:spacing w:after="120"/>
        <w:rPr>
          <w:rFonts w:ascii="Times New Roman" w:hAnsi="Times New Roman"/>
          <w:szCs w:val="24"/>
        </w:rPr>
      </w:pPr>
      <w:r w:rsidRPr="00EB72BB">
        <w:rPr>
          <w:rFonts w:ascii="Times New Roman" w:hAnsi="Times New Roman"/>
          <w:szCs w:val="24"/>
        </w:rPr>
        <w:t xml:space="preserve">We will examine patterns of physical assault injury before and after enactment of the regulations by hospital type, hospital control and rates of community crime surrounding the hospital. These variables will be measured as effect-measure modifiers based on findings from the previous </w:t>
      </w:r>
      <w:r w:rsidRPr="00EB72BB">
        <w:rPr>
          <w:rFonts w:ascii="Times New Roman" w:hAnsi="Times New Roman"/>
          <w:szCs w:val="24"/>
        </w:rPr>
        <w:lastRenderedPageBreak/>
        <w:t>NIOSH-funded study</w:t>
      </w:r>
      <w:r w:rsidRPr="00EB72BB">
        <w:rPr>
          <w:rFonts w:ascii="Times New Roman" w:hAnsi="Times New Roman"/>
          <w:szCs w:val="24"/>
          <w:vertAlign w:val="superscript"/>
        </w:rPr>
        <w:t>3, 6</w:t>
      </w:r>
      <w:r w:rsidRPr="00EB72BB">
        <w:rPr>
          <w:rFonts w:ascii="Times New Roman" w:hAnsi="Times New Roman"/>
          <w:szCs w:val="24"/>
        </w:rPr>
        <w:t xml:space="preserve">. Hospital type and hospital control are defined in previous sections. Community crime will be defined as town-level index and violent crime obtained through Uniform Crime Reports. Community crime rates will be calculated as the number of index and violent crimes per 100,000 town population per year, where population size will be obtained through the U.S. Census Bureau. </w:t>
      </w:r>
    </w:p>
    <w:p w:rsidR="00C15932" w:rsidRPr="00EB72BB" w:rsidRDefault="00C15932" w:rsidP="00C15932">
      <w:pPr>
        <w:spacing w:after="120"/>
        <w:rPr>
          <w:rFonts w:ascii="Times New Roman" w:hAnsi="Times New Roman"/>
          <w:szCs w:val="24"/>
        </w:rPr>
      </w:pPr>
      <w:r w:rsidRPr="00EB72BB">
        <w:rPr>
          <w:rFonts w:ascii="Times New Roman" w:hAnsi="Times New Roman"/>
          <w:szCs w:val="24"/>
        </w:rPr>
        <w:t xml:space="preserve">The components of a hospital’s workplace violence prevention program will also be examined as a potential effect-measure modifier. The total components will be defined as the average score across each regulation category (see Specific Aim 1 for definitions). This average score will be categorized into </w:t>
      </w:r>
      <w:proofErr w:type="spellStart"/>
      <w:r w:rsidRPr="00EB72BB">
        <w:rPr>
          <w:rFonts w:ascii="Times New Roman" w:hAnsi="Times New Roman"/>
          <w:szCs w:val="24"/>
        </w:rPr>
        <w:t>tertiles</w:t>
      </w:r>
      <w:proofErr w:type="spellEnd"/>
      <w:r w:rsidRPr="00EB72BB">
        <w:rPr>
          <w:rFonts w:ascii="Times New Roman" w:hAnsi="Times New Roman"/>
          <w:szCs w:val="24"/>
        </w:rPr>
        <w:t xml:space="preserve"> of high, medium and low for analysis. Depending on the distribution, we may also categorize program components  based on the percentage of components in place (e.g., hospital has at least 50% of the components in place, where the reference category is having less than 50% of the components in place).  </w:t>
      </w:r>
    </w:p>
    <w:p w:rsidR="00C15932" w:rsidRPr="00EB72BB" w:rsidRDefault="00C15932" w:rsidP="00C15932">
      <w:pPr>
        <w:rPr>
          <w:rFonts w:ascii="Times New Roman" w:hAnsi="Times New Roman"/>
        </w:rPr>
      </w:pPr>
    </w:p>
    <w:p w:rsidR="00C15932" w:rsidRPr="008D2317" w:rsidRDefault="00C15932" w:rsidP="00C15932">
      <w:pPr>
        <w:rPr>
          <w:rFonts w:ascii="Times New Roman" w:hAnsi="Times New Roman"/>
          <w:b/>
          <w:szCs w:val="24"/>
        </w:rPr>
      </w:pPr>
      <w:r w:rsidRPr="008D2317">
        <w:rPr>
          <w:rFonts w:ascii="Times New Roman" w:hAnsi="Times New Roman"/>
          <w:b/>
          <w:szCs w:val="24"/>
        </w:rPr>
        <w:t>A.17</w:t>
      </w:r>
      <w:r w:rsidRPr="008D2317">
        <w:rPr>
          <w:rFonts w:ascii="Times New Roman" w:hAnsi="Times New Roman"/>
          <w:b/>
          <w:szCs w:val="24"/>
        </w:rPr>
        <w:tab/>
        <w:t>Reason(s) Display of OMB Expiration Date is Inappropriate</w:t>
      </w:r>
    </w:p>
    <w:p w:rsidR="00C15932" w:rsidRPr="008D2317" w:rsidRDefault="00C15932" w:rsidP="00C15932">
      <w:pPr>
        <w:rPr>
          <w:rFonts w:ascii="Times New Roman" w:hAnsi="Times New Roman"/>
          <w:szCs w:val="24"/>
        </w:rPr>
      </w:pPr>
    </w:p>
    <w:p w:rsidR="00C15932" w:rsidRPr="008D2317" w:rsidRDefault="00C15932" w:rsidP="00C15932">
      <w:pPr>
        <w:rPr>
          <w:rFonts w:ascii="Times New Roman" w:hAnsi="Times New Roman"/>
          <w:szCs w:val="24"/>
        </w:rPr>
      </w:pPr>
      <w:r w:rsidRPr="008D2317">
        <w:rPr>
          <w:rFonts w:ascii="Times New Roman" w:hAnsi="Times New Roman"/>
          <w:szCs w:val="24"/>
        </w:rPr>
        <w:t>The OMB expiration date will be displayed</w:t>
      </w:r>
      <w:r>
        <w:rPr>
          <w:rFonts w:ascii="Times New Roman" w:hAnsi="Times New Roman"/>
          <w:szCs w:val="24"/>
        </w:rPr>
        <w:t xml:space="preserve"> on all Questionnaires (Interview form, Hospital Abstraction form, Violent Event Injury form, and Nurse Survey).</w:t>
      </w:r>
    </w:p>
    <w:p w:rsidR="00C15932" w:rsidRPr="008D2317" w:rsidRDefault="00C15932" w:rsidP="00C15932">
      <w:pPr>
        <w:rPr>
          <w:rFonts w:ascii="Times New Roman" w:hAnsi="Times New Roman"/>
          <w:b/>
          <w:szCs w:val="24"/>
        </w:rPr>
      </w:pPr>
    </w:p>
    <w:p w:rsidR="00C15932" w:rsidRPr="008D2317" w:rsidRDefault="00C15932" w:rsidP="00C15932">
      <w:pPr>
        <w:rPr>
          <w:rFonts w:ascii="Times New Roman" w:hAnsi="Times New Roman"/>
          <w:b/>
          <w:szCs w:val="24"/>
        </w:rPr>
      </w:pPr>
      <w:r w:rsidRPr="008D2317">
        <w:rPr>
          <w:rFonts w:ascii="Times New Roman" w:hAnsi="Times New Roman"/>
          <w:b/>
          <w:szCs w:val="24"/>
        </w:rPr>
        <w:t>A.18</w:t>
      </w:r>
      <w:r w:rsidRPr="008D2317">
        <w:rPr>
          <w:rFonts w:ascii="Times New Roman" w:hAnsi="Times New Roman"/>
          <w:b/>
          <w:szCs w:val="24"/>
        </w:rPr>
        <w:tab/>
        <w:t>Exceptions to Certification for Paperwork Reduction Act Submissions</w:t>
      </w:r>
    </w:p>
    <w:p w:rsidR="00C15932" w:rsidRPr="008D2317" w:rsidRDefault="00C15932" w:rsidP="00C15932">
      <w:pPr>
        <w:rPr>
          <w:rFonts w:ascii="Times New Roman" w:hAnsi="Times New Roman"/>
          <w:szCs w:val="24"/>
        </w:rPr>
      </w:pPr>
    </w:p>
    <w:p w:rsidR="00C15932" w:rsidRDefault="00C15932" w:rsidP="00C15932">
      <w:pPr>
        <w:rPr>
          <w:rFonts w:ascii="Times New Roman" w:hAnsi="Times New Roman"/>
          <w:szCs w:val="24"/>
        </w:rPr>
      </w:pPr>
      <w:r w:rsidRPr="008D2317">
        <w:rPr>
          <w:rFonts w:ascii="Times New Roman" w:hAnsi="Times New Roman"/>
          <w:szCs w:val="24"/>
        </w:rPr>
        <w:t>There are no exceptions to the certification</w:t>
      </w:r>
      <w:r>
        <w:rPr>
          <w:rFonts w:ascii="Times New Roman" w:hAnsi="Times New Roman"/>
          <w:szCs w:val="24"/>
        </w:rPr>
        <w:t>.</w:t>
      </w:r>
    </w:p>
    <w:p w:rsidR="00A31C37" w:rsidRDefault="00C41FFA"/>
    <w:sectPr w:rsidR="00A31C37" w:rsidSect="000A2C5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470" w:rsidRDefault="00675470" w:rsidP="00675470">
      <w:r>
        <w:separator/>
      </w:r>
    </w:p>
  </w:endnote>
  <w:endnote w:type="continuationSeparator" w:id="0">
    <w:p w:rsidR="00675470" w:rsidRDefault="00675470" w:rsidP="006754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596" w:rsidRDefault="00062262" w:rsidP="00513C48">
    <w:pPr>
      <w:pStyle w:val="Footer"/>
      <w:framePr w:wrap="around" w:vAnchor="text" w:hAnchor="margin" w:xAlign="right" w:y="1"/>
      <w:rPr>
        <w:rStyle w:val="PageNumber"/>
      </w:rPr>
    </w:pPr>
    <w:r>
      <w:rPr>
        <w:rStyle w:val="PageNumber"/>
      </w:rPr>
      <w:fldChar w:fldCharType="begin"/>
    </w:r>
    <w:r w:rsidR="00C15932">
      <w:rPr>
        <w:rStyle w:val="PageNumber"/>
      </w:rPr>
      <w:instrText xml:space="preserve">PAGE  </w:instrText>
    </w:r>
    <w:r>
      <w:rPr>
        <w:rStyle w:val="PageNumber"/>
      </w:rPr>
      <w:fldChar w:fldCharType="end"/>
    </w:r>
  </w:p>
  <w:p w:rsidR="00C31596" w:rsidRDefault="00C41FFA" w:rsidP="0045452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596" w:rsidRDefault="00062262">
    <w:pPr>
      <w:pStyle w:val="Footer"/>
      <w:jc w:val="center"/>
    </w:pPr>
    <w:r>
      <w:fldChar w:fldCharType="begin"/>
    </w:r>
    <w:r w:rsidR="00C15932">
      <w:instrText xml:space="preserve"> PAGE   \* MERGEFORMAT </w:instrText>
    </w:r>
    <w:r>
      <w:fldChar w:fldCharType="separate"/>
    </w:r>
    <w:r w:rsidR="00C41FFA">
      <w:rPr>
        <w:noProof/>
      </w:rPr>
      <w:t>12</w:t>
    </w:r>
    <w:r>
      <w:fldChar w:fldCharType="end"/>
    </w:r>
  </w:p>
  <w:p w:rsidR="00C31596" w:rsidRDefault="00C41F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596" w:rsidRDefault="00062262">
    <w:pPr>
      <w:pStyle w:val="Footer"/>
      <w:jc w:val="center"/>
    </w:pPr>
    <w:r>
      <w:fldChar w:fldCharType="begin"/>
    </w:r>
    <w:r w:rsidR="00C15932">
      <w:instrText xml:space="preserve"> PAGE   \* MERGEFORMAT </w:instrText>
    </w:r>
    <w:r>
      <w:fldChar w:fldCharType="separate"/>
    </w:r>
    <w:r w:rsidR="00C15932">
      <w:rPr>
        <w:noProof/>
      </w:rPr>
      <w:t>2</w:t>
    </w:r>
    <w:r>
      <w:fldChar w:fldCharType="end"/>
    </w:r>
  </w:p>
  <w:p w:rsidR="00C31596" w:rsidRDefault="00C41FFA" w:rsidP="00513C4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470" w:rsidRDefault="00675470" w:rsidP="00675470">
      <w:r>
        <w:separator/>
      </w:r>
    </w:p>
  </w:footnote>
  <w:footnote w:type="continuationSeparator" w:id="0">
    <w:p w:rsidR="00675470" w:rsidRDefault="00675470" w:rsidP="006754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235B9"/>
    <w:multiLevelType w:val="hybridMultilevel"/>
    <w:tmpl w:val="39364976"/>
    <w:lvl w:ilvl="0" w:tplc="A00A155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0C5A57"/>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C15932"/>
    <w:rsid w:val="00062262"/>
    <w:rsid w:val="000A2C54"/>
    <w:rsid w:val="000F29DA"/>
    <w:rsid w:val="001B6FD3"/>
    <w:rsid w:val="00207C6A"/>
    <w:rsid w:val="00375E7A"/>
    <w:rsid w:val="003F1BE5"/>
    <w:rsid w:val="005A4F04"/>
    <w:rsid w:val="00675470"/>
    <w:rsid w:val="0069695C"/>
    <w:rsid w:val="006E6756"/>
    <w:rsid w:val="008167EE"/>
    <w:rsid w:val="00865576"/>
    <w:rsid w:val="008852B3"/>
    <w:rsid w:val="00A53560"/>
    <w:rsid w:val="00B10BAA"/>
    <w:rsid w:val="00C15932"/>
    <w:rsid w:val="00C21556"/>
    <w:rsid w:val="00C318A0"/>
    <w:rsid w:val="00C41FFA"/>
    <w:rsid w:val="00C87859"/>
    <w:rsid w:val="00C95B79"/>
    <w:rsid w:val="00D42700"/>
    <w:rsid w:val="00D754B8"/>
    <w:rsid w:val="00D822D1"/>
    <w:rsid w:val="00DE353B"/>
    <w:rsid w:val="00DF56C9"/>
    <w:rsid w:val="00EA23AF"/>
    <w:rsid w:val="00F30CB4"/>
    <w:rsid w:val="00F679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932"/>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C15932"/>
    <w:pPr>
      <w:keepNext/>
      <w:outlineLvl w:val="0"/>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5932"/>
    <w:rPr>
      <w:rFonts w:ascii="Arial" w:eastAsia="Times New Roman" w:hAnsi="Arial" w:cs="Arial"/>
      <w:b/>
      <w:bCs/>
      <w:sz w:val="24"/>
      <w:szCs w:val="20"/>
    </w:rPr>
  </w:style>
  <w:style w:type="paragraph" w:styleId="Footer">
    <w:name w:val="footer"/>
    <w:basedOn w:val="Normal"/>
    <w:link w:val="FooterChar"/>
    <w:uiPriority w:val="99"/>
    <w:rsid w:val="00C15932"/>
    <w:pPr>
      <w:tabs>
        <w:tab w:val="center" w:pos="4320"/>
        <w:tab w:val="right" w:pos="8640"/>
      </w:tabs>
    </w:pPr>
  </w:style>
  <w:style w:type="character" w:customStyle="1" w:styleId="FooterChar">
    <w:name w:val="Footer Char"/>
    <w:basedOn w:val="DefaultParagraphFont"/>
    <w:link w:val="Footer"/>
    <w:uiPriority w:val="99"/>
    <w:rsid w:val="00C15932"/>
    <w:rPr>
      <w:rFonts w:ascii="Arial" w:eastAsia="Times New Roman" w:hAnsi="Arial" w:cs="Times New Roman"/>
      <w:sz w:val="24"/>
      <w:szCs w:val="20"/>
    </w:rPr>
  </w:style>
  <w:style w:type="character" w:styleId="PageNumber">
    <w:name w:val="page number"/>
    <w:basedOn w:val="DefaultParagraphFont"/>
    <w:rsid w:val="00C15932"/>
  </w:style>
  <w:style w:type="character" w:styleId="Hyperlink">
    <w:name w:val="Hyperlink"/>
    <w:basedOn w:val="DefaultParagraphFont"/>
    <w:rsid w:val="00C15932"/>
    <w:rPr>
      <w:color w:val="0000FF"/>
      <w:u w:val="single"/>
    </w:rPr>
  </w:style>
  <w:style w:type="paragraph" w:styleId="ListParagraph">
    <w:name w:val="List Paragraph"/>
    <w:basedOn w:val="Normal"/>
    <w:uiPriority w:val="34"/>
    <w:qFormat/>
    <w:rsid w:val="00C15932"/>
    <w:pPr>
      <w:ind w:left="720"/>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ls.gov/oes/current/oes_nat.htm"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8237</Words>
  <Characters>46954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tqs7</dc:creator>
  <cp:keywords/>
  <dc:description/>
  <cp:lastModifiedBy>tqs7</cp:lastModifiedBy>
  <cp:revision>5</cp:revision>
  <cp:lastPrinted>2011-09-02T16:27:00Z</cp:lastPrinted>
  <dcterms:created xsi:type="dcterms:W3CDTF">2011-10-11T19:46:00Z</dcterms:created>
  <dcterms:modified xsi:type="dcterms:W3CDTF">2011-10-11T19:48:00Z</dcterms:modified>
</cp:coreProperties>
</file>