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3F31D2" w:rsidRPr="009B4A51" w:rsidRDefault="003F31D2" w:rsidP="003F31D2">
      <w:pPr>
        <w:spacing w:after="0"/>
        <w:jc w:val="center"/>
        <w:rPr>
          <w:rFonts w:asciiTheme="majorHAnsi" w:hAnsiTheme="majorHAnsi"/>
          <w:b/>
          <w:sz w:val="40"/>
        </w:rPr>
      </w:pPr>
      <w:r>
        <w:rPr>
          <w:rFonts w:asciiTheme="majorHAnsi" w:hAnsiTheme="majorHAnsi"/>
          <w:b/>
          <w:sz w:val="40"/>
        </w:rPr>
        <w:t>Assessing the needs and capacity</w:t>
      </w:r>
      <w:r w:rsidRPr="009D1936">
        <w:rPr>
          <w:rFonts w:asciiTheme="majorHAnsi" w:hAnsiTheme="majorHAnsi"/>
          <w:b/>
          <w:sz w:val="40"/>
        </w:rPr>
        <w:t xml:space="preserve"> </w:t>
      </w:r>
      <w:r>
        <w:rPr>
          <w:rFonts w:asciiTheme="majorHAnsi" w:hAnsiTheme="majorHAnsi"/>
          <w:b/>
          <w:sz w:val="40"/>
        </w:rPr>
        <w:t>of state newborn screening programs and laboratories</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E20C49" w:rsidRPr="009B4A51" w:rsidRDefault="00E20C49" w:rsidP="00E20C49">
      <w:pPr>
        <w:spacing w:after="0"/>
        <w:jc w:val="center"/>
        <w:rPr>
          <w:rFonts w:asciiTheme="majorHAnsi" w:hAnsiTheme="majorHAnsi"/>
        </w:rPr>
      </w:pPr>
      <w:r w:rsidRPr="00AA3192">
        <w:rPr>
          <w:rFonts w:asciiTheme="majorHAnsi" w:hAnsiTheme="majorHAnsi"/>
          <w:b/>
        </w:rPr>
        <w:t>Submitte</w:t>
      </w:r>
      <w:r w:rsidRPr="009D1936">
        <w:rPr>
          <w:rFonts w:asciiTheme="majorHAnsi" w:hAnsiTheme="majorHAnsi"/>
          <w:b/>
        </w:rPr>
        <w:t>d:</w:t>
      </w:r>
      <w:r w:rsidRPr="009D1936">
        <w:rPr>
          <w:rFonts w:asciiTheme="majorHAnsi" w:hAnsiTheme="majorHAnsi"/>
        </w:rPr>
        <w:t xml:space="preserve"> </w:t>
      </w:r>
      <w:r w:rsidR="003F31D2">
        <w:rPr>
          <w:rFonts w:asciiTheme="majorHAnsi" w:hAnsiTheme="majorHAnsi"/>
        </w:rPr>
        <w:t xml:space="preserve">January </w:t>
      </w:r>
      <w:r w:rsidR="00321578">
        <w:rPr>
          <w:rFonts w:asciiTheme="majorHAnsi" w:hAnsiTheme="majorHAnsi"/>
        </w:rPr>
        <w:t>10</w:t>
      </w:r>
      <w:r w:rsidR="00DF37A0">
        <w:rPr>
          <w:rFonts w:asciiTheme="majorHAnsi" w:hAnsiTheme="majorHAnsi"/>
        </w:rPr>
        <w:t>, 201</w:t>
      </w:r>
      <w:r w:rsidR="003F31D2">
        <w:rPr>
          <w:rFonts w:asciiTheme="majorHAnsi" w:hAnsiTheme="majorHAnsi"/>
        </w:rPr>
        <w:t>3</w:t>
      </w:r>
    </w:p>
    <w:p w:rsidR="00E20C49" w:rsidRDefault="00E20C49" w:rsidP="00E20C49">
      <w:pPr>
        <w:spacing w:after="0"/>
        <w:rPr>
          <w:rFonts w:asciiTheme="majorHAnsi" w:hAnsiTheme="majorHAnsi"/>
          <w:b/>
        </w:rPr>
      </w:pPr>
    </w:p>
    <w:p w:rsidR="00E20C49" w:rsidRDefault="00E20C49" w:rsidP="00E20C49">
      <w:pPr>
        <w:spacing w:after="0"/>
        <w:rPr>
          <w:rFonts w:asciiTheme="majorHAnsi" w:hAnsiTheme="majorHAnsi"/>
          <w:b/>
        </w:rPr>
      </w:pPr>
    </w:p>
    <w:p w:rsidR="00583BBC" w:rsidRDefault="00583BBC" w:rsidP="00E20C49">
      <w:pPr>
        <w:spacing w:after="0"/>
        <w:rPr>
          <w:rFonts w:asciiTheme="majorHAnsi" w:hAnsiTheme="majorHAnsi"/>
          <w:b/>
        </w:rPr>
      </w:pPr>
    </w:p>
    <w:p w:rsidR="00583BBC" w:rsidRDefault="00583BBC" w:rsidP="00E20C49">
      <w:pPr>
        <w:spacing w:after="0"/>
        <w:rPr>
          <w:rFonts w:asciiTheme="majorHAnsi" w:hAnsiTheme="majorHAnsi"/>
          <w:b/>
        </w:rPr>
      </w:pPr>
    </w:p>
    <w:p w:rsidR="00E20C49" w:rsidRDefault="00E20C49" w:rsidP="00E20C49">
      <w:pPr>
        <w:spacing w:after="0"/>
        <w:rPr>
          <w:rFonts w:asciiTheme="majorHAnsi" w:hAnsiTheme="majorHAnsi"/>
          <w:b/>
        </w:rPr>
      </w:pPr>
    </w:p>
    <w:p w:rsidR="00E20C49" w:rsidRPr="00E43AA9" w:rsidRDefault="00E20C49" w:rsidP="00E20C49">
      <w:pPr>
        <w:spacing w:after="0"/>
      </w:pPr>
      <w:r w:rsidRPr="00667C89">
        <w:rPr>
          <w:rFonts w:asciiTheme="majorHAnsi" w:hAnsiTheme="majorHAnsi"/>
          <w:b/>
          <w:u w:val="single"/>
        </w:rPr>
        <w:t>Program Official/Project Officer</w:t>
      </w:r>
      <w:r>
        <w:tab/>
      </w:r>
    </w:p>
    <w:p w:rsidR="00E20C49" w:rsidRPr="0084031A" w:rsidRDefault="00E20C49" w:rsidP="00E20C49">
      <w:pPr>
        <w:spacing w:after="0" w:line="240" w:lineRule="auto"/>
        <w:rPr>
          <w:rFonts w:ascii="Times New Roman" w:hAnsi="Times New Roman" w:cs="Times New Roman"/>
          <w:bCs/>
        </w:rPr>
      </w:pPr>
      <w:r w:rsidRPr="0084031A">
        <w:rPr>
          <w:rFonts w:ascii="Times New Roman" w:hAnsi="Times New Roman" w:cs="Times New Roman"/>
          <w:bCs/>
        </w:rPr>
        <w:t>Daniel Mandel, PhD</w:t>
      </w:r>
    </w:p>
    <w:p w:rsidR="00E20C49" w:rsidRPr="0084031A" w:rsidRDefault="00E20C49" w:rsidP="00E20C49">
      <w:pPr>
        <w:spacing w:after="0" w:line="240" w:lineRule="auto"/>
        <w:rPr>
          <w:rFonts w:ascii="Times New Roman" w:hAnsi="Times New Roman" w:cs="Times New Roman"/>
        </w:rPr>
      </w:pPr>
      <w:r w:rsidRPr="0084031A">
        <w:rPr>
          <w:rFonts w:ascii="Times New Roman" w:hAnsi="Times New Roman" w:cs="Times New Roman"/>
        </w:rPr>
        <w:t>Health Scientist</w:t>
      </w:r>
    </w:p>
    <w:p w:rsidR="00E20C49" w:rsidRPr="0084031A" w:rsidRDefault="00E20C49" w:rsidP="00E20C49">
      <w:pPr>
        <w:spacing w:after="0" w:line="240" w:lineRule="auto"/>
        <w:rPr>
          <w:rFonts w:ascii="Times New Roman" w:hAnsi="Times New Roman" w:cs="Times New Roman"/>
        </w:rPr>
      </w:pPr>
      <w:r w:rsidRPr="0084031A">
        <w:rPr>
          <w:rFonts w:ascii="Times New Roman" w:hAnsi="Times New Roman" w:cs="Times New Roman"/>
        </w:rPr>
        <w:t>Newborn Screening and Molecular Biology Branch, Division of Laboratory Services, Centers for Disease Control and Prevention</w:t>
      </w:r>
    </w:p>
    <w:p w:rsidR="00E20C49" w:rsidRPr="0084031A" w:rsidRDefault="00E20C49" w:rsidP="00E20C49">
      <w:pPr>
        <w:spacing w:after="0" w:line="240" w:lineRule="auto"/>
        <w:rPr>
          <w:rFonts w:ascii="Times New Roman" w:hAnsi="Times New Roman" w:cs="Times New Roman"/>
        </w:rPr>
      </w:pPr>
      <w:r w:rsidRPr="0084031A">
        <w:rPr>
          <w:rFonts w:ascii="Times New Roman" w:hAnsi="Times New Roman" w:cs="Times New Roman"/>
        </w:rPr>
        <w:t>1600 Clifton Rd, MS E88, Atlanta, GA 30333</w:t>
      </w:r>
    </w:p>
    <w:p w:rsidR="00E20C49" w:rsidRPr="0084031A" w:rsidRDefault="00E20C49" w:rsidP="00E20C49">
      <w:pPr>
        <w:spacing w:after="0" w:line="240" w:lineRule="auto"/>
        <w:rPr>
          <w:rFonts w:ascii="Times New Roman" w:hAnsi="Times New Roman" w:cs="Times New Roman"/>
        </w:rPr>
      </w:pPr>
      <w:r w:rsidRPr="0084031A">
        <w:rPr>
          <w:rFonts w:ascii="Times New Roman" w:hAnsi="Times New Roman" w:cs="Times New Roman"/>
        </w:rPr>
        <w:t>Phone: 770-488-7967</w:t>
      </w:r>
    </w:p>
    <w:p w:rsidR="00E20C49" w:rsidRPr="0084031A" w:rsidRDefault="00E20C49" w:rsidP="00E20C49">
      <w:pPr>
        <w:spacing w:after="0" w:line="240" w:lineRule="auto"/>
        <w:rPr>
          <w:rFonts w:ascii="Times New Roman" w:hAnsi="Times New Roman" w:cs="Times New Roman"/>
        </w:rPr>
      </w:pPr>
      <w:r w:rsidRPr="0084031A">
        <w:rPr>
          <w:rFonts w:ascii="Times New Roman" w:hAnsi="Times New Roman" w:cs="Times New Roman"/>
        </w:rPr>
        <w:t>Fax: 404-</w:t>
      </w:r>
      <w:r w:rsidR="00F15E26">
        <w:rPr>
          <w:rFonts w:ascii="Times New Roman" w:hAnsi="Times New Roman" w:cs="Times New Roman"/>
        </w:rPr>
        <w:t>488-4255</w:t>
      </w:r>
    </w:p>
    <w:p w:rsidR="00E20C49" w:rsidRPr="0084031A" w:rsidRDefault="00501560" w:rsidP="00E20C49">
      <w:pPr>
        <w:spacing w:after="0" w:line="240" w:lineRule="auto"/>
        <w:rPr>
          <w:rFonts w:ascii="Times New Roman" w:hAnsi="Times New Roman" w:cs="Times New Roman"/>
        </w:rPr>
      </w:pPr>
      <w:r>
        <w:rPr>
          <w:rFonts w:ascii="Times New Roman" w:hAnsi="Times New Roman" w:cs="Times New Roman"/>
        </w:rPr>
        <w:t>i</w:t>
      </w:r>
      <w:r w:rsidR="00E20C49" w:rsidRPr="0084031A">
        <w:rPr>
          <w:rFonts w:ascii="Times New Roman" w:hAnsi="Times New Roman" w:cs="Times New Roman"/>
        </w:rPr>
        <w:t>bt7@cdc.gov</w:t>
      </w: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rPr>
      </w:pPr>
    </w:p>
    <w:p w:rsidR="00F725B5" w:rsidRDefault="00F725B5" w:rsidP="00B12F51">
      <w:pPr>
        <w:spacing w:after="0"/>
        <w:rPr>
          <w:rFonts w:asciiTheme="majorHAnsi" w:hAnsiTheme="majorHAnsi"/>
          <w:b/>
          <w:sz w:val="28"/>
        </w:rPr>
      </w:pPr>
    </w:p>
    <w:p w:rsidR="00D47F2E" w:rsidRDefault="00D47F2E">
      <w:pPr>
        <w:rPr>
          <w:rFonts w:asciiTheme="majorHAnsi" w:hAnsiTheme="majorHAnsi"/>
          <w:b/>
          <w:sz w:val="28"/>
        </w:rPr>
      </w:pPr>
      <w:r>
        <w:rPr>
          <w:rFonts w:asciiTheme="majorHAnsi" w:hAnsiTheme="majorHAnsi"/>
          <w:b/>
          <w:sz w:val="28"/>
        </w:rPr>
        <w:br w:type="page"/>
      </w: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A75D1C"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rsidR="009A6476" w:rsidRDefault="00E20C49" w:rsidP="00E20C49">
      <w:pPr>
        <w:spacing w:after="0"/>
        <w:ind w:left="360"/>
        <w:rPr>
          <w:rFonts w:asciiTheme="majorHAnsi" w:hAnsiTheme="majorHAnsi"/>
        </w:rPr>
      </w:pPr>
      <w:r w:rsidRPr="00E20C49">
        <w:rPr>
          <w:rFonts w:asciiTheme="majorHAnsi" w:hAnsiTheme="majorHAnsi"/>
        </w:rPr>
        <w:t>The target audience</w:t>
      </w:r>
      <w:r w:rsidR="00B46925">
        <w:rPr>
          <w:rFonts w:asciiTheme="majorHAnsi" w:hAnsiTheme="majorHAnsi"/>
        </w:rPr>
        <w:t>s</w:t>
      </w:r>
      <w:r w:rsidRPr="00E20C49">
        <w:rPr>
          <w:rFonts w:asciiTheme="majorHAnsi" w:hAnsiTheme="majorHAnsi"/>
        </w:rPr>
        <w:t xml:space="preserve"> </w:t>
      </w:r>
      <w:r w:rsidR="00501560">
        <w:rPr>
          <w:rFonts w:asciiTheme="majorHAnsi" w:hAnsiTheme="majorHAnsi"/>
        </w:rPr>
        <w:t xml:space="preserve">for the </w:t>
      </w:r>
      <w:r w:rsidR="00C65906">
        <w:rPr>
          <w:rFonts w:asciiTheme="majorHAnsi" w:hAnsiTheme="majorHAnsi"/>
        </w:rPr>
        <w:t>two survey instruments</w:t>
      </w:r>
      <w:r w:rsidR="00B46925">
        <w:rPr>
          <w:rFonts w:asciiTheme="majorHAnsi" w:hAnsiTheme="majorHAnsi"/>
        </w:rPr>
        <w:t xml:space="preserve"> are </w:t>
      </w:r>
      <w:r w:rsidR="00D47F2E">
        <w:rPr>
          <w:rFonts w:asciiTheme="majorHAnsi" w:hAnsiTheme="majorHAnsi"/>
        </w:rPr>
        <w:t xml:space="preserve">directors of </w:t>
      </w:r>
      <w:r w:rsidR="00B46925">
        <w:rPr>
          <w:rFonts w:asciiTheme="majorHAnsi" w:hAnsiTheme="majorHAnsi"/>
        </w:rPr>
        <w:t>s</w:t>
      </w:r>
      <w:r w:rsidRPr="00E20C49">
        <w:rPr>
          <w:rFonts w:asciiTheme="majorHAnsi" w:hAnsiTheme="majorHAnsi"/>
        </w:rPr>
        <w:t xml:space="preserve">tate </w:t>
      </w:r>
      <w:r w:rsidR="00B46925">
        <w:rPr>
          <w:rFonts w:asciiTheme="majorHAnsi" w:hAnsiTheme="majorHAnsi"/>
        </w:rPr>
        <w:t>newborn s</w:t>
      </w:r>
      <w:r>
        <w:rPr>
          <w:rFonts w:asciiTheme="majorHAnsi" w:hAnsiTheme="majorHAnsi"/>
        </w:rPr>
        <w:t xml:space="preserve">creening </w:t>
      </w:r>
      <w:r w:rsidR="00B46925">
        <w:rPr>
          <w:rFonts w:asciiTheme="majorHAnsi" w:hAnsiTheme="majorHAnsi"/>
        </w:rPr>
        <w:t>p</w:t>
      </w:r>
      <w:r w:rsidR="00AE6DCE">
        <w:rPr>
          <w:rFonts w:asciiTheme="majorHAnsi" w:hAnsiTheme="majorHAnsi"/>
        </w:rPr>
        <w:t>rogram</w:t>
      </w:r>
      <w:r w:rsidR="00B46925">
        <w:rPr>
          <w:rFonts w:asciiTheme="majorHAnsi" w:hAnsiTheme="majorHAnsi"/>
        </w:rPr>
        <w:t xml:space="preserve">s and </w:t>
      </w:r>
      <w:r w:rsidR="00D47F2E">
        <w:rPr>
          <w:rFonts w:asciiTheme="majorHAnsi" w:hAnsiTheme="majorHAnsi"/>
        </w:rPr>
        <w:t xml:space="preserve">directors of </w:t>
      </w:r>
      <w:r w:rsidR="00B46925">
        <w:rPr>
          <w:rFonts w:asciiTheme="majorHAnsi" w:hAnsiTheme="majorHAnsi"/>
        </w:rPr>
        <w:t xml:space="preserve">state newborn screening laboratories.  </w:t>
      </w:r>
    </w:p>
    <w:p w:rsidR="009A6476" w:rsidRDefault="009A6476" w:rsidP="00E20C49">
      <w:pPr>
        <w:spacing w:after="0"/>
        <w:ind w:left="360"/>
        <w:rPr>
          <w:rFonts w:asciiTheme="majorHAnsi" w:hAnsiTheme="majorHAnsi"/>
        </w:rPr>
      </w:pPr>
    </w:p>
    <w:p w:rsidR="009A6476" w:rsidRDefault="00B46925" w:rsidP="00E20C49">
      <w:pPr>
        <w:spacing w:after="0"/>
        <w:ind w:left="360"/>
        <w:rPr>
          <w:rFonts w:asciiTheme="majorHAnsi" w:hAnsiTheme="majorHAnsi"/>
        </w:rPr>
      </w:pPr>
      <w:r>
        <w:rPr>
          <w:rFonts w:asciiTheme="majorHAnsi" w:hAnsiTheme="majorHAnsi"/>
        </w:rPr>
        <w:t xml:space="preserve">All 50 states have a </w:t>
      </w:r>
      <w:r w:rsidR="00C65906">
        <w:rPr>
          <w:rFonts w:asciiTheme="majorHAnsi" w:hAnsiTheme="majorHAnsi"/>
        </w:rPr>
        <w:t xml:space="preserve">public health </w:t>
      </w:r>
      <w:r>
        <w:rPr>
          <w:rFonts w:asciiTheme="majorHAnsi" w:hAnsiTheme="majorHAnsi"/>
        </w:rPr>
        <w:t>newborn screening program</w:t>
      </w:r>
      <w:r w:rsidR="00501560">
        <w:rPr>
          <w:rFonts w:asciiTheme="majorHAnsi" w:hAnsiTheme="majorHAnsi"/>
        </w:rPr>
        <w:t xml:space="preserve">.  All newborn screening programs have a </w:t>
      </w:r>
      <w:r w:rsidR="00A73F42">
        <w:rPr>
          <w:rFonts w:asciiTheme="majorHAnsi" w:hAnsiTheme="majorHAnsi"/>
        </w:rPr>
        <w:t>d</w:t>
      </w:r>
      <w:r w:rsidR="00AE6DCE">
        <w:rPr>
          <w:rFonts w:asciiTheme="majorHAnsi" w:hAnsiTheme="majorHAnsi"/>
        </w:rPr>
        <w:t>irector</w:t>
      </w:r>
      <w:r w:rsidR="00F15E26">
        <w:rPr>
          <w:rFonts w:asciiTheme="majorHAnsi" w:hAnsiTheme="majorHAnsi"/>
        </w:rPr>
        <w:t xml:space="preserve"> responsible for </w:t>
      </w:r>
      <w:r w:rsidR="00E20C49" w:rsidRPr="00E20C49">
        <w:rPr>
          <w:rFonts w:asciiTheme="majorHAnsi" w:hAnsiTheme="majorHAnsi"/>
        </w:rPr>
        <w:t xml:space="preserve">all facets of the </w:t>
      </w:r>
      <w:r>
        <w:rPr>
          <w:rFonts w:asciiTheme="majorHAnsi" w:hAnsiTheme="majorHAnsi"/>
        </w:rPr>
        <w:t>state newborn s</w:t>
      </w:r>
      <w:r w:rsidR="00E20C49">
        <w:rPr>
          <w:rFonts w:asciiTheme="majorHAnsi" w:hAnsiTheme="majorHAnsi"/>
        </w:rPr>
        <w:t xml:space="preserve">creening </w:t>
      </w:r>
      <w:r w:rsidR="00AE6DCE">
        <w:rPr>
          <w:rFonts w:asciiTheme="majorHAnsi" w:hAnsiTheme="majorHAnsi"/>
        </w:rPr>
        <w:t>program</w:t>
      </w:r>
      <w:r w:rsidR="00E20C49" w:rsidRPr="00E20C49">
        <w:rPr>
          <w:rFonts w:asciiTheme="majorHAnsi" w:hAnsiTheme="majorHAnsi"/>
        </w:rPr>
        <w:t>.</w:t>
      </w:r>
      <w:r w:rsidR="00044E52">
        <w:rPr>
          <w:rFonts w:asciiTheme="majorHAnsi" w:hAnsiTheme="majorHAnsi"/>
        </w:rPr>
        <w:t xml:space="preserve">  </w:t>
      </w:r>
      <w:r w:rsidR="00A73F42">
        <w:rPr>
          <w:rFonts w:asciiTheme="majorHAnsi" w:hAnsiTheme="majorHAnsi"/>
        </w:rPr>
        <w:t>State p</w:t>
      </w:r>
      <w:r w:rsidR="00044E52">
        <w:rPr>
          <w:rFonts w:asciiTheme="majorHAnsi" w:hAnsiTheme="majorHAnsi"/>
        </w:rPr>
        <w:t xml:space="preserve">rogram directors will be asked for the year statewide newborn screening began and number of identified babies in 2009, 2010, and 2011 for each newborn screening condition identified on the </w:t>
      </w:r>
      <w:r w:rsidR="00501560">
        <w:rPr>
          <w:rFonts w:asciiTheme="majorHAnsi" w:hAnsiTheme="majorHAnsi"/>
        </w:rPr>
        <w:t xml:space="preserve">current </w:t>
      </w:r>
      <w:r w:rsidR="00044E52">
        <w:rPr>
          <w:rFonts w:asciiTheme="majorHAnsi" w:hAnsiTheme="majorHAnsi"/>
        </w:rPr>
        <w:t xml:space="preserve">Recommended Universal Screening Panel.  These data will demonstrate the impact </w:t>
      </w:r>
      <w:r w:rsidR="003F31D2">
        <w:rPr>
          <w:rFonts w:asciiTheme="majorHAnsi" w:hAnsiTheme="majorHAnsi"/>
        </w:rPr>
        <w:t xml:space="preserve">and capacity </w:t>
      </w:r>
      <w:r w:rsidR="00044E52">
        <w:rPr>
          <w:rFonts w:asciiTheme="majorHAnsi" w:hAnsiTheme="majorHAnsi"/>
        </w:rPr>
        <w:t xml:space="preserve">of </w:t>
      </w:r>
      <w:r w:rsidR="003F31D2">
        <w:rPr>
          <w:rFonts w:asciiTheme="majorHAnsi" w:hAnsiTheme="majorHAnsi"/>
        </w:rPr>
        <w:t>past and current state newborn screening programs and will inform CDC NSMBB</w:t>
      </w:r>
      <w:r w:rsidR="00C65906">
        <w:rPr>
          <w:rFonts w:asciiTheme="majorHAnsi" w:hAnsiTheme="majorHAnsi"/>
        </w:rPr>
        <w:t xml:space="preserve"> activities, </w:t>
      </w:r>
      <w:r w:rsidR="00044E52">
        <w:rPr>
          <w:rFonts w:asciiTheme="majorHAnsi" w:hAnsiTheme="majorHAnsi"/>
        </w:rPr>
        <w:t xml:space="preserve">which provided critical technical </w:t>
      </w:r>
      <w:r w:rsidR="003F31D2">
        <w:rPr>
          <w:rFonts w:asciiTheme="majorHAnsi" w:hAnsiTheme="majorHAnsi"/>
        </w:rPr>
        <w:t>support</w:t>
      </w:r>
      <w:r w:rsidR="00044E52">
        <w:rPr>
          <w:rFonts w:asciiTheme="majorHAnsi" w:hAnsiTheme="majorHAnsi"/>
        </w:rPr>
        <w:t xml:space="preserve"> and quality assurance to all state newborn screening </w:t>
      </w:r>
      <w:r w:rsidR="00B478F6">
        <w:rPr>
          <w:rFonts w:asciiTheme="majorHAnsi" w:hAnsiTheme="majorHAnsi"/>
        </w:rPr>
        <w:t>programs</w:t>
      </w:r>
      <w:r w:rsidR="00044E52">
        <w:rPr>
          <w:rFonts w:asciiTheme="majorHAnsi" w:hAnsiTheme="majorHAnsi"/>
        </w:rPr>
        <w:t xml:space="preserve"> for the past 35 years.   </w:t>
      </w:r>
      <w:r w:rsidR="00E20C49" w:rsidRPr="00E20C49">
        <w:rPr>
          <w:rFonts w:asciiTheme="majorHAnsi" w:hAnsiTheme="majorHAnsi"/>
        </w:rPr>
        <w:t xml:space="preserve"> </w:t>
      </w:r>
      <w:r>
        <w:rPr>
          <w:rFonts w:asciiTheme="majorHAnsi" w:hAnsiTheme="majorHAnsi"/>
        </w:rPr>
        <w:t xml:space="preserve"> </w:t>
      </w:r>
    </w:p>
    <w:p w:rsidR="009A6476" w:rsidRDefault="009A6476" w:rsidP="00E20C49">
      <w:pPr>
        <w:spacing w:after="0"/>
        <w:ind w:left="360"/>
        <w:rPr>
          <w:rFonts w:asciiTheme="majorHAnsi" w:hAnsiTheme="majorHAnsi"/>
        </w:rPr>
      </w:pPr>
    </w:p>
    <w:p w:rsidR="00583BBC" w:rsidRDefault="00946144" w:rsidP="00946144">
      <w:pPr>
        <w:spacing w:after="0"/>
        <w:ind w:left="360"/>
        <w:rPr>
          <w:rFonts w:asciiTheme="majorHAnsi" w:hAnsiTheme="majorHAnsi"/>
        </w:rPr>
      </w:pPr>
      <w:r>
        <w:rPr>
          <w:rFonts w:asciiTheme="majorHAnsi" w:hAnsiTheme="majorHAnsi"/>
        </w:rPr>
        <w:t>Thirty-three</w:t>
      </w:r>
      <w:r w:rsidR="00583BBC">
        <w:rPr>
          <w:rFonts w:asciiTheme="majorHAnsi" w:hAnsiTheme="majorHAnsi"/>
        </w:rPr>
        <w:t xml:space="preserve"> of the 50 states use a state-based public health newborn screening laboratory that only serves their state population.  The remaining 17 states </w:t>
      </w:r>
      <w:r w:rsidR="00DA0A68">
        <w:rPr>
          <w:rFonts w:asciiTheme="majorHAnsi" w:hAnsiTheme="majorHAnsi"/>
        </w:rPr>
        <w:t xml:space="preserve">combined </w:t>
      </w:r>
      <w:r w:rsidR="00583BBC">
        <w:rPr>
          <w:rFonts w:asciiTheme="majorHAnsi" w:hAnsiTheme="majorHAnsi"/>
        </w:rPr>
        <w:t xml:space="preserve">use </w:t>
      </w:r>
      <w:r w:rsidR="00DA0A68">
        <w:rPr>
          <w:rFonts w:asciiTheme="majorHAnsi" w:hAnsiTheme="majorHAnsi"/>
        </w:rPr>
        <w:t>5</w:t>
      </w:r>
      <w:r w:rsidR="00583BBC">
        <w:rPr>
          <w:rFonts w:asciiTheme="majorHAnsi" w:hAnsiTheme="majorHAnsi"/>
        </w:rPr>
        <w:t xml:space="preserve"> </w:t>
      </w:r>
      <w:r w:rsidR="00DA0A68">
        <w:rPr>
          <w:rFonts w:asciiTheme="majorHAnsi" w:hAnsiTheme="majorHAnsi"/>
        </w:rPr>
        <w:t xml:space="preserve">state newborn screening </w:t>
      </w:r>
      <w:r w:rsidR="00583BBC">
        <w:rPr>
          <w:rFonts w:asciiTheme="majorHAnsi" w:hAnsiTheme="majorHAnsi"/>
        </w:rPr>
        <w:t>laboratories for their newborn screening activities--Wyoming uses the Colorado newborn screening laboratory; Mississippi uses the Nebraska newborn screening laboratory; North Dakota and South Dakota use the Iowa newborn screening laboratory; Alaska, Idaho, Nevada, and New Mexico use the Oregon newborn screening laboratory; New Hampshire, Rhode Island, Vermont, and Maine use the Massachusetts newborn screening laboratory.  Thus, the 50 state newborn screening programs are served by 3</w:t>
      </w:r>
      <w:r w:rsidR="00DA0A68">
        <w:rPr>
          <w:rFonts w:asciiTheme="majorHAnsi" w:hAnsiTheme="majorHAnsi"/>
        </w:rPr>
        <w:t>8</w:t>
      </w:r>
      <w:r w:rsidR="00583BBC">
        <w:rPr>
          <w:rFonts w:asciiTheme="majorHAnsi" w:hAnsiTheme="majorHAnsi"/>
        </w:rPr>
        <w:t xml:space="preserve"> newborn screening laboratories.</w:t>
      </w:r>
      <w:r w:rsidR="007B70F5">
        <w:rPr>
          <w:rFonts w:asciiTheme="majorHAnsi" w:hAnsiTheme="majorHAnsi"/>
        </w:rPr>
        <w:t xml:space="preserve">  All 38 newborn screening laboratories are affiliated with at least one state-based newborn screening program.</w:t>
      </w:r>
      <w:r w:rsidR="00583BBC">
        <w:rPr>
          <w:rFonts w:asciiTheme="majorHAnsi" w:hAnsiTheme="majorHAnsi"/>
        </w:rPr>
        <w:t xml:space="preserve">  </w:t>
      </w:r>
    </w:p>
    <w:p w:rsidR="00B478F6" w:rsidRDefault="00B478F6" w:rsidP="00E20C49">
      <w:pPr>
        <w:spacing w:after="0"/>
        <w:ind w:left="360"/>
        <w:rPr>
          <w:rFonts w:asciiTheme="majorHAnsi" w:hAnsiTheme="majorHAnsi"/>
        </w:rPr>
      </w:pPr>
    </w:p>
    <w:p w:rsidR="003B3FF2" w:rsidRDefault="00B478F6" w:rsidP="00E20C49">
      <w:pPr>
        <w:spacing w:after="0"/>
        <w:ind w:left="360"/>
        <w:rPr>
          <w:rFonts w:asciiTheme="majorHAnsi" w:hAnsiTheme="majorHAnsi"/>
        </w:rPr>
      </w:pPr>
      <w:r>
        <w:rPr>
          <w:rFonts w:asciiTheme="majorHAnsi" w:hAnsiTheme="majorHAnsi"/>
        </w:rPr>
        <w:t>All 3</w:t>
      </w:r>
      <w:r w:rsidR="00DA0A68">
        <w:rPr>
          <w:rFonts w:asciiTheme="majorHAnsi" w:hAnsiTheme="majorHAnsi"/>
        </w:rPr>
        <w:t>8</w:t>
      </w:r>
      <w:r w:rsidR="00F15E26">
        <w:rPr>
          <w:rFonts w:asciiTheme="majorHAnsi" w:hAnsiTheme="majorHAnsi"/>
        </w:rPr>
        <w:t xml:space="preserve"> newb</w:t>
      </w:r>
      <w:r w:rsidR="00A73F42">
        <w:rPr>
          <w:rFonts w:asciiTheme="majorHAnsi" w:hAnsiTheme="majorHAnsi"/>
        </w:rPr>
        <w:t>orn screening laborator</w:t>
      </w:r>
      <w:r>
        <w:rPr>
          <w:rFonts w:asciiTheme="majorHAnsi" w:hAnsiTheme="majorHAnsi"/>
        </w:rPr>
        <w:t xml:space="preserve">ies have </w:t>
      </w:r>
      <w:r w:rsidR="00A73F42">
        <w:rPr>
          <w:rFonts w:asciiTheme="majorHAnsi" w:hAnsiTheme="majorHAnsi"/>
        </w:rPr>
        <w:t xml:space="preserve">a </w:t>
      </w:r>
      <w:r w:rsidR="00405B20">
        <w:rPr>
          <w:rFonts w:asciiTheme="majorHAnsi" w:hAnsiTheme="majorHAnsi"/>
        </w:rPr>
        <w:t xml:space="preserve">state-based public health </w:t>
      </w:r>
      <w:r>
        <w:rPr>
          <w:rFonts w:asciiTheme="majorHAnsi" w:hAnsiTheme="majorHAnsi"/>
        </w:rPr>
        <w:t xml:space="preserve">laboratory </w:t>
      </w:r>
      <w:r w:rsidR="00A73F42">
        <w:rPr>
          <w:rFonts w:asciiTheme="majorHAnsi" w:hAnsiTheme="majorHAnsi"/>
        </w:rPr>
        <w:t>d</w:t>
      </w:r>
      <w:r w:rsidR="00F15E26">
        <w:rPr>
          <w:rFonts w:asciiTheme="majorHAnsi" w:hAnsiTheme="majorHAnsi"/>
        </w:rPr>
        <w:t>irector responsible for all facets of the newborn screening laboratory.</w:t>
      </w:r>
      <w:r w:rsidR="003B3FF2">
        <w:rPr>
          <w:rFonts w:asciiTheme="majorHAnsi" w:hAnsiTheme="majorHAnsi"/>
        </w:rPr>
        <w:t xml:space="preserve">  </w:t>
      </w:r>
      <w:r w:rsidR="00A73F42">
        <w:rPr>
          <w:rFonts w:asciiTheme="majorHAnsi" w:hAnsiTheme="majorHAnsi"/>
        </w:rPr>
        <w:t>Laboratory d</w:t>
      </w:r>
      <w:r w:rsidR="00044E52">
        <w:rPr>
          <w:rFonts w:asciiTheme="majorHAnsi" w:hAnsiTheme="majorHAnsi"/>
        </w:rPr>
        <w:t>irector</w:t>
      </w:r>
      <w:r w:rsidR="00C65906">
        <w:rPr>
          <w:rFonts w:asciiTheme="majorHAnsi" w:hAnsiTheme="majorHAnsi"/>
        </w:rPr>
        <w:t xml:space="preserve">s will be asked </w:t>
      </w:r>
      <w:r w:rsidR="003F31D2">
        <w:rPr>
          <w:rFonts w:asciiTheme="majorHAnsi" w:hAnsiTheme="majorHAnsi"/>
        </w:rPr>
        <w:t xml:space="preserve">questions to determine the needs of state newborn screening laboratories and to identify strategies for CDC NSMBB to best support state newborn screening laboratories.  </w:t>
      </w:r>
      <w:r w:rsidR="00501560">
        <w:rPr>
          <w:rFonts w:asciiTheme="majorHAnsi" w:hAnsiTheme="majorHAnsi"/>
        </w:rPr>
        <w:t xml:space="preserve">Together, answers to these questions will </w:t>
      </w:r>
      <w:r w:rsidR="00A73F42">
        <w:rPr>
          <w:rFonts w:asciiTheme="majorHAnsi" w:hAnsiTheme="majorHAnsi"/>
        </w:rPr>
        <w:t xml:space="preserve">help </w:t>
      </w:r>
      <w:r>
        <w:rPr>
          <w:rFonts w:asciiTheme="majorHAnsi" w:hAnsiTheme="majorHAnsi"/>
        </w:rPr>
        <w:t xml:space="preserve">the </w:t>
      </w:r>
      <w:r w:rsidR="00A73F42">
        <w:rPr>
          <w:rFonts w:asciiTheme="majorHAnsi" w:hAnsiTheme="majorHAnsi"/>
        </w:rPr>
        <w:t>CDC</w:t>
      </w:r>
      <w:r w:rsidR="00C05DB6">
        <w:rPr>
          <w:rFonts w:asciiTheme="majorHAnsi" w:hAnsiTheme="majorHAnsi"/>
        </w:rPr>
        <w:t xml:space="preserve"> NSMBB </w:t>
      </w:r>
      <w:r w:rsidR="00A73F42">
        <w:rPr>
          <w:rFonts w:asciiTheme="majorHAnsi" w:hAnsiTheme="majorHAnsi"/>
        </w:rPr>
        <w:t>identify areas for</w:t>
      </w:r>
      <w:r>
        <w:rPr>
          <w:rFonts w:asciiTheme="majorHAnsi" w:hAnsiTheme="majorHAnsi"/>
        </w:rPr>
        <w:t xml:space="preserve"> program </w:t>
      </w:r>
      <w:r w:rsidR="00A73F42">
        <w:rPr>
          <w:rFonts w:asciiTheme="majorHAnsi" w:hAnsiTheme="majorHAnsi"/>
        </w:rPr>
        <w:t>improvement</w:t>
      </w:r>
      <w:r>
        <w:rPr>
          <w:rFonts w:asciiTheme="majorHAnsi" w:hAnsiTheme="majorHAnsi"/>
        </w:rPr>
        <w:t xml:space="preserve">, recognize opportunities for program growth, and support prioritization of </w:t>
      </w:r>
      <w:r w:rsidR="00A73F42">
        <w:rPr>
          <w:rFonts w:asciiTheme="majorHAnsi" w:hAnsiTheme="majorHAnsi"/>
        </w:rPr>
        <w:t>funding opportunity announcements.</w:t>
      </w:r>
    </w:p>
    <w:p w:rsidR="00F15E26" w:rsidRDefault="00F15E26" w:rsidP="00E20C49">
      <w:pPr>
        <w:spacing w:after="0"/>
        <w:ind w:left="360"/>
        <w:rPr>
          <w:rFonts w:asciiTheme="majorHAnsi" w:hAnsiTheme="majorHAnsi"/>
        </w:rPr>
      </w:pPr>
    </w:p>
    <w:p w:rsidR="00E20C49" w:rsidRPr="00E20C49" w:rsidRDefault="00C125E7" w:rsidP="00E20C49">
      <w:pPr>
        <w:spacing w:after="0"/>
        <w:ind w:left="360"/>
        <w:rPr>
          <w:rFonts w:asciiTheme="majorHAnsi" w:hAnsiTheme="majorHAnsi"/>
        </w:rPr>
      </w:pPr>
      <w:r>
        <w:rPr>
          <w:rFonts w:asciiTheme="majorHAnsi" w:hAnsiTheme="majorHAnsi"/>
        </w:rPr>
        <w:t>Information will be requested from a</w:t>
      </w:r>
      <w:r w:rsidR="00E20C49" w:rsidRPr="00E20C49">
        <w:rPr>
          <w:rFonts w:asciiTheme="majorHAnsi" w:hAnsiTheme="majorHAnsi"/>
        </w:rPr>
        <w:t xml:space="preserve">ll </w:t>
      </w:r>
      <w:r w:rsidR="00F15E26">
        <w:rPr>
          <w:rFonts w:asciiTheme="majorHAnsi" w:hAnsiTheme="majorHAnsi"/>
        </w:rPr>
        <w:t xml:space="preserve">50 Newborn Screening Program Directors and </w:t>
      </w:r>
      <w:r>
        <w:rPr>
          <w:rFonts w:asciiTheme="majorHAnsi" w:hAnsiTheme="majorHAnsi"/>
        </w:rPr>
        <w:t xml:space="preserve">all </w:t>
      </w:r>
      <w:r w:rsidR="00E20C49">
        <w:rPr>
          <w:rFonts w:asciiTheme="majorHAnsi" w:hAnsiTheme="majorHAnsi"/>
        </w:rPr>
        <w:t>3</w:t>
      </w:r>
      <w:r w:rsidR="00DA0A68">
        <w:rPr>
          <w:rFonts w:asciiTheme="majorHAnsi" w:hAnsiTheme="majorHAnsi"/>
        </w:rPr>
        <w:t>8</w:t>
      </w:r>
      <w:r w:rsidR="00E20C49" w:rsidRPr="00E20C49">
        <w:rPr>
          <w:rFonts w:asciiTheme="majorHAnsi" w:hAnsiTheme="majorHAnsi"/>
        </w:rPr>
        <w:t xml:space="preserve"> </w:t>
      </w:r>
      <w:r w:rsidR="00E20C49">
        <w:rPr>
          <w:rFonts w:asciiTheme="majorHAnsi" w:hAnsiTheme="majorHAnsi"/>
        </w:rPr>
        <w:t>Newborn Screening Laboratory</w:t>
      </w:r>
      <w:r w:rsidR="00E20C49" w:rsidRPr="00E20C49">
        <w:rPr>
          <w:rFonts w:asciiTheme="majorHAnsi" w:hAnsiTheme="majorHAnsi"/>
        </w:rPr>
        <w:t xml:space="preserve"> Directors.</w:t>
      </w:r>
    </w:p>
    <w:p w:rsidR="00A75D1C" w:rsidRDefault="00A75D1C" w:rsidP="00F52BCC">
      <w:pPr>
        <w:pStyle w:val="ListParagraph"/>
        <w:spacing w:after="0"/>
        <w:rPr>
          <w:rFonts w:asciiTheme="majorHAnsi" w:hAnsiTheme="majorHAnsi"/>
        </w:rPr>
      </w:pPr>
    </w:p>
    <w:p w:rsidR="00946144" w:rsidRDefault="00946144" w:rsidP="003635BE">
      <w:pPr>
        <w:spacing w:after="0"/>
        <w:rPr>
          <w:rFonts w:asciiTheme="majorHAnsi" w:hAnsiTheme="majorHAnsi"/>
          <w:b/>
          <w:u w:val="single"/>
        </w:rPr>
      </w:pPr>
    </w:p>
    <w:p w:rsidR="00C125E7" w:rsidRDefault="00C125E7" w:rsidP="003635BE">
      <w:pPr>
        <w:spacing w:after="0"/>
        <w:rPr>
          <w:rFonts w:asciiTheme="majorHAnsi" w:hAnsiTheme="majorHAnsi"/>
          <w:b/>
          <w:u w:val="single"/>
        </w:rPr>
      </w:pPr>
    </w:p>
    <w:p w:rsidR="00946144" w:rsidRDefault="00946144" w:rsidP="003635BE">
      <w:pPr>
        <w:spacing w:after="0"/>
        <w:rPr>
          <w:rFonts w:asciiTheme="majorHAnsi" w:hAnsiTheme="majorHAnsi"/>
          <w:b/>
          <w:u w:val="single"/>
        </w:rPr>
      </w:pPr>
    </w:p>
    <w:p w:rsidR="00C125E7" w:rsidRDefault="00C125E7" w:rsidP="003635BE">
      <w:pPr>
        <w:spacing w:after="0"/>
        <w:rPr>
          <w:rFonts w:asciiTheme="majorHAnsi" w:hAnsiTheme="majorHAnsi"/>
          <w:b/>
          <w:u w:val="single"/>
        </w:rPr>
      </w:pPr>
    </w:p>
    <w:p w:rsidR="00C125E7" w:rsidRDefault="00C125E7" w:rsidP="003635BE">
      <w:pPr>
        <w:spacing w:after="0"/>
        <w:rPr>
          <w:rFonts w:asciiTheme="majorHAnsi" w:hAnsiTheme="majorHAnsi"/>
          <w:b/>
          <w:u w:val="single"/>
        </w:rPr>
      </w:pPr>
    </w:p>
    <w:p w:rsidR="003F31D2" w:rsidRDefault="003F31D2" w:rsidP="003635BE">
      <w:pPr>
        <w:spacing w:after="0"/>
        <w:rPr>
          <w:rFonts w:asciiTheme="majorHAnsi" w:hAnsiTheme="majorHAnsi"/>
          <w:b/>
          <w:u w:val="single"/>
        </w:rPr>
      </w:pPr>
    </w:p>
    <w:p w:rsidR="003635BE" w:rsidRDefault="003635BE" w:rsidP="003635BE">
      <w:pPr>
        <w:spacing w:after="0"/>
        <w:rPr>
          <w:rFonts w:asciiTheme="majorHAnsi" w:hAnsiTheme="majorHAnsi"/>
        </w:rPr>
      </w:pPr>
      <w:r>
        <w:rPr>
          <w:rFonts w:asciiTheme="majorHAnsi" w:hAnsiTheme="majorHAnsi"/>
          <w:b/>
          <w:u w:val="single"/>
        </w:rPr>
        <w:lastRenderedPageBreak/>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98358F">
        <w:trPr>
          <w:trHeight w:hRule="exact" w:val="1812"/>
        </w:trPr>
        <w:tc>
          <w:tcPr>
            <w:tcW w:w="3600" w:type="dxa"/>
            <w:tcBorders>
              <w:top w:val="single" w:sz="12" w:space="0" w:color="auto"/>
              <w:bottom w:val="single" w:sz="4" w:space="0" w:color="auto"/>
            </w:tcBorders>
            <w:vAlign w:val="center"/>
          </w:tcPr>
          <w:p w:rsidR="0098358F" w:rsidRDefault="0098358F" w:rsidP="00AE6DCE">
            <w:pPr>
              <w:pStyle w:val="ListParagraph"/>
              <w:ind w:left="0"/>
              <w:rPr>
                <w:rFonts w:asciiTheme="majorHAnsi" w:hAnsiTheme="majorHAnsi"/>
                <w:sz w:val="20"/>
              </w:rPr>
            </w:pPr>
          </w:p>
          <w:p w:rsidR="00BC5BB2" w:rsidRDefault="00AE6DCE" w:rsidP="00AE6DCE">
            <w:pPr>
              <w:pStyle w:val="ListParagraph"/>
              <w:ind w:left="0"/>
              <w:rPr>
                <w:rFonts w:asciiTheme="majorHAnsi" w:hAnsiTheme="majorHAnsi"/>
                <w:sz w:val="20"/>
              </w:rPr>
            </w:pPr>
            <w:r>
              <w:rPr>
                <w:rFonts w:asciiTheme="majorHAnsi" w:hAnsiTheme="majorHAnsi"/>
                <w:sz w:val="20"/>
              </w:rPr>
              <w:t xml:space="preserve">State </w:t>
            </w:r>
            <w:r w:rsidR="00E20C49">
              <w:rPr>
                <w:rFonts w:asciiTheme="majorHAnsi" w:hAnsiTheme="majorHAnsi"/>
                <w:sz w:val="20"/>
              </w:rPr>
              <w:t xml:space="preserve">Newborn Screening </w:t>
            </w:r>
            <w:r>
              <w:rPr>
                <w:rFonts w:asciiTheme="majorHAnsi" w:hAnsiTheme="majorHAnsi"/>
                <w:sz w:val="20"/>
              </w:rPr>
              <w:t>Program</w:t>
            </w:r>
            <w:r w:rsidR="00B46925">
              <w:rPr>
                <w:rFonts w:asciiTheme="majorHAnsi" w:hAnsiTheme="majorHAnsi"/>
                <w:sz w:val="20"/>
              </w:rPr>
              <w:t>s</w:t>
            </w:r>
            <w:r>
              <w:rPr>
                <w:rFonts w:asciiTheme="majorHAnsi" w:hAnsiTheme="majorHAnsi"/>
                <w:sz w:val="20"/>
              </w:rPr>
              <w:t xml:space="preserve"> </w:t>
            </w:r>
          </w:p>
          <w:p w:rsidR="0098358F" w:rsidRDefault="0098358F" w:rsidP="00AE6DCE">
            <w:pPr>
              <w:pStyle w:val="ListParagraph"/>
              <w:ind w:left="0"/>
              <w:rPr>
                <w:rFonts w:asciiTheme="majorHAnsi" w:hAnsiTheme="majorHAnsi"/>
                <w:sz w:val="20"/>
              </w:rPr>
            </w:pPr>
          </w:p>
          <w:p w:rsidR="0098358F" w:rsidRDefault="0098358F" w:rsidP="00AE6DCE">
            <w:pPr>
              <w:pStyle w:val="ListParagraph"/>
              <w:ind w:left="0"/>
              <w:rPr>
                <w:rFonts w:asciiTheme="majorHAnsi" w:hAnsiTheme="majorHAnsi"/>
                <w:sz w:val="20"/>
              </w:rPr>
            </w:pPr>
          </w:p>
          <w:p w:rsidR="0098358F" w:rsidRDefault="00B46925" w:rsidP="00AE6DCE">
            <w:pPr>
              <w:pStyle w:val="ListParagraph"/>
              <w:ind w:left="0"/>
              <w:rPr>
                <w:rFonts w:asciiTheme="majorHAnsi" w:hAnsiTheme="majorHAnsi"/>
                <w:sz w:val="20"/>
              </w:rPr>
            </w:pPr>
            <w:r>
              <w:rPr>
                <w:rFonts w:asciiTheme="majorHAnsi" w:hAnsiTheme="majorHAnsi"/>
                <w:sz w:val="20"/>
              </w:rPr>
              <w:t>State Newborn Screening Laboratories</w:t>
            </w:r>
            <w:r w:rsidR="0098358F">
              <w:rPr>
                <w:rFonts w:asciiTheme="majorHAnsi" w:hAnsiTheme="majorHAnsi"/>
                <w:sz w:val="20"/>
              </w:rPr>
              <w:t xml:space="preserve"> </w:t>
            </w:r>
          </w:p>
          <w:p w:rsidR="0098358F" w:rsidRPr="006F6856" w:rsidRDefault="0098358F" w:rsidP="0098358F">
            <w:pPr>
              <w:pStyle w:val="ListParagraph"/>
              <w:ind w:left="0"/>
              <w:rPr>
                <w:rFonts w:asciiTheme="majorHAnsi" w:hAnsiTheme="majorHAnsi"/>
                <w:sz w:val="20"/>
              </w:rPr>
            </w:pPr>
          </w:p>
        </w:tc>
        <w:tc>
          <w:tcPr>
            <w:tcW w:w="4860" w:type="dxa"/>
            <w:tcBorders>
              <w:top w:val="single" w:sz="12" w:space="0" w:color="auto"/>
              <w:bottom w:val="single" w:sz="4" w:space="0" w:color="auto"/>
            </w:tcBorders>
            <w:vAlign w:val="center"/>
          </w:tcPr>
          <w:p w:rsidR="0098358F" w:rsidRDefault="0098358F" w:rsidP="0098358F">
            <w:pPr>
              <w:pStyle w:val="ListParagraph"/>
              <w:ind w:left="0"/>
              <w:rPr>
                <w:rFonts w:asciiTheme="majorHAnsi" w:hAnsiTheme="majorHAnsi"/>
                <w:sz w:val="20"/>
              </w:rPr>
            </w:pPr>
          </w:p>
          <w:p w:rsidR="00BC5BB2" w:rsidRDefault="0098358F" w:rsidP="0098358F">
            <w:pPr>
              <w:pStyle w:val="ListParagraph"/>
              <w:ind w:left="0"/>
              <w:rPr>
                <w:rFonts w:asciiTheme="majorHAnsi" w:hAnsiTheme="majorHAnsi"/>
                <w:sz w:val="20"/>
              </w:rPr>
            </w:pPr>
            <w:r>
              <w:rPr>
                <w:rFonts w:asciiTheme="majorHAnsi" w:hAnsiTheme="majorHAnsi"/>
                <w:sz w:val="20"/>
              </w:rPr>
              <w:t>State N</w:t>
            </w:r>
            <w:r w:rsidR="00E20C49">
              <w:rPr>
                <w:rFonts w:asciiTheme="majorHAnsi" w:hAnsiTheme="majorHAnsi"/>
                <w:sz w:val="20"/>
              </w:rPr>
              <w:t xml:space="preserve">ewborn Screening </w:t>
            </w:r>
            <w:r>
              <w:rPr>
                <w:rFonts w:asciiTheme="majorHAnsi" w:hAnsiTheme="majorHAnsi"/>
                <w:sz w:val="20"/>
              </w:rPr>
              <w:t>Program</w:t>
            </w:r>
            <w:r w:rsidR="00E20C49">
              <w:rPr>
                <w:rFonts w:asciiTheme="majorHAnsi" w:hAnsiTheme="majorHAnsi"/>
                <w:sz w:val="20"/>
              </w:rPr>
              <w:t xml:space="preserve"> Director or designee</w:t>
            </w:r>
          </w:p>
          <w:p w:rsidR="0098358F" w:rsidRDefault="0098358F" w:rsidP="0098358F">
            <w:pPr>
              <w:pStyle w:val="ListParagraph"/>
              <w:ind w:left="0"/>
              <w:rPr>
                <w:rFonts w:asciiTheme="majorHAnsi" w:hAnsiTheme="majorHAnsi"/>
                <w:sz w:val="20"/>
              </w:rPr>
            </w:pPr>
          </w:p>
          <w:p w:rsidR="0098358F" w:rsidRDefault="0098358F" w:rsidP="0098358F">
            <w:pPr>
              <w:pStyle w:val="ListParagraph"/>
              <w:ind w:left="0"/>
              <w:rPr>
                <w:rFonts w:asciiTheme="majorHAnsi" w:hAnsiTheme="majorHAnsi"/>
                <w:sz w:val="20"/>
              </w:rPr>
            </w:pPr>
            <w:r>
              <w:rPr>
                <w:rFonts w:asciiTheme="majorHAnsi" w:hAnsiTheme="majorHAnsi"/>
                <w:sz w:val="20"/>
              </w:rPr>
              <w:t>Newborn Screening Laboratory Director or designee</w:t>
            </w:r>
          </w:p>
          <w:p w:rsidR="0098358F" w:rsidRPr="006F6856" w:rsidRDefault="0098358F" w:rsidP="0098358F">
            <w:pPr>
              <w:pStyle w:val="ListParagraph"/>
              <w:ind w:left="0"/>
              <w:rPr>
                <w:rFonts w:asciiTheme="majorHAnsi" w:hAnsiTheme="majorHAnsi"/>
                <w:sz w:val="20"/>
              </w:rPr>
            </w:pPr>
          </w:p>
        </w:tc>
        <w:tc>
          <w:tcPr>
            <w:tcW w:w="1080" w:type="dxa"/>
            <w:tcBorders>
              <w:top w:val="single" w:sz="12" w:space="0" w:color="auto"/>
              <w:bottom w:val="single" w:sz="4" w:space="0" w:color="auto"/>
            </w:tcBorders>
            <w:vAlign w:val="center"/>
          </w:tcPr>
          <w:p w:rsidR="00BC5BB2" w:rsidRDefault="0098358F" w:rsidP="00DA0A68">
            <w:pPr>
              <w:pStyle w:val="ListParagraph"/>
              <w:ind w:left="0"/>
              <w:jc w:val="center"/>
              <w:rPr>
                <w:rFonts w:asciiTheme="majorHAnsi" w:hAnsiTheme="majorHAnsi"/>
                <w:sz w:val="20"/>
              </w:rPr>
            </w:pPr>
            <w:r>
              <w:rPr>
                <w:rFonts w:asciiTheme="majorHAnsi" w:hAnsiTheme="majorHAnsi"/>
                <w:sz w:val="20"/>
              </w:rPr>
              <w:t>50</w:t>
            </w:r>
          </w:p>
          <w:p w:rsidR="0098358F" w:rsidRDefault="0098358F" w:rsidP="00DA0A68">
            <w:pPr>
              <w:pStyle w:val="ListParagraph"/>
              <w:ind w:left="0"/>
              <w:jc w:val="center"/>
              <w:rPr>
                <w:rFonts w:asciiTheme="majorHAnsi" w:hAnsiTheme="majorHAnsi"/>
                <w:sz w:val="20"/>
              </w:rPr>
            </w:pPr>
          </w:p>
          <w:p w:rsidR="0098358F" w:rsidRDefault="0098358F" w:rsidP="00DA0A68">
            <w:pPr>
              <w:pStyle w:val="ListParagraph"/>
              <w:ind w:left="0"/>
              <w:jc w:val="center"/>
              <w:rPr>
                <w:rFonts w:asciiTheme="majorHAnsi" w:hAnsiTheme="majorHAnsi"/>
                <w:sz w:val="20"/>
              </w:rPr>
            </w:pPr>
          </w:p>
          <w:p w:rsidR="0098358F" w:rsidRPr="006F6856" w:rsidRDefault="0098358F" w:rsidP="00DA0A68">
            <w:pPr>
              <w:pStyle w:val="ListParagraph"/>
              <w:ind w:left="0"/>
              <w:jc w:val="center"/>
              <w:rPr>
                <w:rFonts w:asciiTheme="majorHAnsi" w:hAnsiTheme="majorHAnsi"/>
                <w:sz w:val="20"/>
              </w:rPr>
            </w:pPr>
            <w:r>
              <w:rPr>
                <w:rFonts w:asciiTheme="majorHAnsi" w:hAnsiTheme="majorHAnsi"/>
                <w:sz w:val="20"/>
              </w:rPr>
              <w:t>3</w:t>
            </w:r>
            <w:r w:rsidR="00DA0A68">
              <w:rPr>
                <w:rFonts w:asciiTheme="majorHAnsi" w:hAnsiTheme="majorHAnsi"/>
                <w:sz w:val="20"/>
              </w:rPr>
              <w:t>8</w:t>
            </w:r>
          </w:p>
        </w:tc>
      </w:tr>
      <w:tr w:rsidR="00053A92" w:rsidRPr="006F6856" w:rsidTr="0098358F">
        <w:trPr>
          <w:trHeight w:hRule="exact" w:val="1243"/>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98358F" w:rsidP="00DA0A68">
            <w:pPr>
              <w:pStyle w:val="ListParagraph"/>
              <w:ind w:left="0"/>
              <w:jc w:val="center"/>
              <w:rPr>
                <w:rFonts w:asciiTheme="majorHAnsi" w:hAnsiTheme="majorHAnsi"/>
                <w:b/>
                <w:sz w:val="20"/>
              </w:rPr>
            </w:pPr>
            <w:r>
              <w:rPr>
                <w:rFonts w:asciiTheme="majorHAnsi" w:hAnsiTheme="majorHAnsi"/>
                <w:b/>
                <w:sz w:val="20"/>
              </w:rPr>
              <w:t>8</w:t>
            </w:r>
            <w:r w:rsidR="00DA0A68">
              <w:rPr>
                <w:rFonts w:asciiTheme="majorHAnsi" w:hAnsiTheme="majorHAnsi"/>
                <w:b/>
                <w:sz w:val="20"/>
              </w:rPr>
              <w:t>8</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9759F3" w:rsidRDefault="00287E2F" w:rsidP="009759F3">
      <w:pPr>
        <w:pStyle w:val="ListParagraph"/>
        <w:numPr>
          <w:ilvl w:val="0"/>
          <w:numId w:val="3"/>
        </w:numPr>
        <w:spacing w:after="0"/>
        <w:rPr>
          <w:rFonts w:asciiTheme="majorHAnsi" w:hAnsiTheme="majorHAnsi"/>
          <w:b/>
        </w:rPr>
      </w:pPr>
      <w:r w:rsidRPr="009759F3">
        <w:rPr>
          <w:rFonts w:asciiTheme="majorHAnsi" w:hAnsiTheme="majorHAnsi"/>
          <w:b/>
        </w:rPr>
        <w:t xml:space="preserve">Procedures for </w:t>
      </w:r>
      <w:r w:rsidR="009759F3" w:rsidRPr="009759F3">
        <w:rPr>
          <w:rFonts w:asciiTheme="majorHAnsi" w:hAnsiTheme="majorHAnsi"/>
          <w:b/>
        </w:rPr>
        <w:t xml:space="preserve">the </w:t>
      </w:r>
      <w:r w:rsidRPr="009759F3">
        <w:rPr>
          <w:rFonts w:asciiTheme="majorHAnsi" w:hAnsiTheme="majorHAnsi"/>
          <w:b/>
        </w:rPr>
        <w:t>Collecti</w:t>
      </w:r>
      <w:r w:rsidR="009759F3" w:rsidRPr="009759F3">
        <w:rPr>
          <w:rFonts w:asciiTheme="majorHAnsi" w:hAnsiTheme="majorHAnsi"/>
          <w:b/>
        </w:rPr>
        <w:t>on</w:t>
      </w:r>
      <w:r w:rsidRPr="009759F3">
        <w:rPr>
          <w:rFonts w:asciiTheme="majorHAnsi" w:hAnsiTheme="majorHAnsi"/>
          <w:b/>
        </w:rPr>
        <w:t xml:space="preserve"> of Information</w:t>
      </w:r>
      <w:r w:rsidR="00F725B5" w:rsidRPr="009759F3">
        <w:rPr>
          <w:rFonts w:asciiTheme="majorHAnsi" w:hAnsiTheme="majorHAnsi"/>
          <w:b/>
        </w:rPr>
        <w:t xml:space="preserve"> </w:t>
      </w:r>
      <w:r w:rsidR="009759F3" w:rsidRPr="009759F3">
        <w:rPr>
          <w:rFonts w:asciiTheme="majorHAnsi" w:hAnsiTheme="majorHAnsi"/>
          <w:b/>
        </w:rPr>
        <w:t xml:space="preserve">  </w:t>
      </w:r>
    </w:p>
    <w:p w:rsidR="00946144" w:rsidRDefault="00946144" w:rsidP="00946144">
      <w:pPr>
        <w:spacing w:after="0"/>
        <w:ind w:left="360"/>
        <w:rPr>
          <w:rFonts w:asciiTheme="majorHAnsi" w:hAnsiTheme="majorHAnsi"/>
        </w:rPr>
      </w:pPr>
    </w:p>
    <w:p w:rsidR="00946144" w:rsidRDefault="00946144" w:rsidP="00946144">
      <w:pPr>
        <w:spacing w:after="0"/>
        <w:ind w:left="360"/>
        <w:rPr>
          <w:rFonts w:asciiTheme="majorHAnsi" w:hAnsiTheme="majorHAnsi"/>
        </w:rPr>
      </w:pPr>
      <w:r w:rsidRPr="00946144">
        <w:rPr>
          <w:rFonts w:asciiTheme="majorHAnsi" w:hAnsiTheme="majorHAnsi"/>
        </w:rPr>
        <w:t xml:space="preserve">Newborn screening program directors and newborn screening laboratory directors will be sent an email inviting them, or their designee, to reply to a </w:t>
      </w:r>
      <w:r>
        <w:rPr>
          <w:rFonts w:asciiTheme="majorHAnsi" w:hAnsiTheme="majorHAnsi"/>
        </w:rPr>
        <w:t>data collection instrument,</w:t>
      </w:r>
      <w:r w:rsidRPr="00946144">
        <w:rPr>
          <w:rFonts w:asciiTheme="majorHAnsi" w:hAnsiTheme="majorHAnsi"/>
        </w:rPr>
        <w:t xml:space="preserve"> with a link to the questions that are posted on Survey Monkey (</w:t>
      </w:r>
      <w:r w:rsidRPr="00946144">
        <w:rPr>
          <w:rFonts w:asciiTheme="majorHAnsi" w:hAnsiTheme="majorHAnsi"/>
          <w:b/>
        </w:rPr>
        <w:t xml:space="preserve">Attachment  </w:t>
      </w:r>
      <w:r w:rsidR="00DA0A68">
        <w:rPr>
          <w:rFonts w:asciiTheme="majorHAnsi" w:hAnsiTheme="majorHAnsi"/>
          <w:b/>
        </w:rPr>
        <w:t>J</w:t>
      </w:r>
      <w:r w:rsidR="00F17A28">
        <w:rPr>
          <w:rFonts w:asciiTheme="majorHAnsi" w:hAnsiTheme="majorHAnsi"/>
          <w:b/>
        </w:rPr>
        <w:t>—e-mail letter of invitation for PROGRAM directors</w:t>
      </w:r>
      <w:r w:rsidRPr="00946144">
        <w:rPr>
          <w:rFonts w:asciiTheme="majorHAnsi" w:hAnsiTheme="majorHAnsi"/>
          <w:b/>
        </w:rPr>
        <w:t xml:space="preserve"> &amp; </w:t>
      </w:r>
      <w:r w:rsidR="00F17A28">
        <w:rPr>
          <w:rFonts w:asciiTheme="majorHAnsi" w:hAnsiTheme="majorHAnsi"/>
          <w:b/>
        </w:rPr>
        <w:t xml:space="preserve">Attachment </w:t>
      </w:r>
      <w:r w:rsidR="00DA0A68">
        <w:rPr>
          <w:rFonts w:asciiTheme="majorHAnsi" w:hAnsiTheme="majorHAnsi"/>
          <w:b/>
        </w:rPr>
        <w:t>K</w:t>
      </w:r>
      <w:r w:rsidR="00F17A28">
        <w:rPr>
          <w:rFonts w:asciiTheme="majorHAnsi" w:hAnsiTheme="majorHAnsi"/>
          <w:b/>
        </w:rPr>
        <w:t>—e-mail letter of invitation for LABORATORY directors</w:t>
      </w:r>
      <w:r w:rsidRPr="00946144">
        <w:rPr>
          <w:rFonts w:asciiTheme="majorHAnsi" w:hAnsiTheme="majorHAnsi"/>
        </w:rPr>
        <w:t>).  In the introductory email letters, the importance of their response will be described</w:t>
      </w:r>
      <w:r>
        <w:rPr>
          <w:rFonts w:asciiTheme="majorHAnsi" w:hAnsiTheme="majorHAnsi"/>
        </w:rPr>
        <w:t xml:space="preserve"> in a letter signed by the CDC NSMBB Branch Chief</w:t>
      </w:r>
      <w:r w:rsidRPr="00946144">
        <w:rPr>
          <w:rFonts w:asciiTheme="majorHAnsi" w:hAnsiTheme="majorHAnsi"/>
        </w:rPr>
        <w:t>.  The letter will explain that the information collected will be used for continuous program improvement for CDC NSMBB.  The letter will also indicate that much of the data will be disseminated as part of the 2013 50 Years of Newborn Screening awareness campaign.</w:t>
      </w:r>
      <w:r w:rsidR="00141211">
        <w:rPr>
          <w:rFonts w:asciiTheme="majorHAnsi" w:hAnsiTheme="majorHAnsi"/>
        </w:rPr>
        <w:t xml:space="preserve">  Responses to the data collection instruments will be requested within 30 days of sending the invitation e-mails.</w:t>
      </w:r>
    </w:p>
    <w:p w:rsidR="00FE2EC0" w:rsidRDefault="00FE2EC0" w:rsidP="00946144">
      <w:pPr>
        <w:spacing w:after="0"/>
        <w:ind w:left="360"/>
        <w:rPr>
          <w:rFonts w:asciiTheme="majorHAnsi" w:hAnsiTheme="majorHAnsi"/>
        </w:rPr>
      </w:pPr>
    </w:p>
    <w:p w:rsidR="00FE2EC0" w:rsidRDefault="00FE2EC0" w:rsidP="00AE6DCE">
      <w:pPr>
        <w:spacing w:after="0"/>
        <w:ind w:left="360"/>
        <w:rPr>
          <w:rFonts w:asciiTheme="majorHAnsi" w:hAnsiTheme="majorHAnsi"/>
        </w:rPr>
      </w:pPr>
      <w:r>
        <w:rPr>
          <w:rFonts w:asciiTheme="majorHAnsi" w:hAnsiTheme="majorHAnsi"/>
        </w:rPr>
        <w:t>Follow up on the initial invitation e-mail will occur in collaboration with the Association of Public Health Laboratories, which has long standing relationships with the state newborn screening laboratories and state newborn screening programs.  A</w:t>
      </w:r>
      <w:r w:rsidRPr="00AE6DCE">
        <w:rPr>
          <w:rFonts w:asciiTheme="majorHAnsi" w:hAnsiTheme="majorHAnsi"/>
        </w:rPr>
        <w:t>n article describing the purpose and importance of th</w:t>
      </w:r>
      <w:r>
        <w:rPr>
          <w:rFonts w:asciiTheme="majorHAnsi" w:hAnsiTheme="majorHAnsi"/>
        </w:rPr>
        <w:t>e</w:t>
      </w:r>
      <w:r w:rsidRPr="00AE6DCE">
        <w:rPr>
          <w:rFonts w:asciiTheme="majorHAnsi" w:hAnsiTheme="majorHAnsi"/>
        </w:rPr>
        <w:t>s</w:t>
      </w:r>
      <w:r>
        <w:rPr>
          <w:rFonts w:asciiTheme="majorHAnsi" w:hAnsiTheme="majorHAnsi"/>
        </w:rPr>
        <w:t>e</w:t>
      </w:r>
      <w:r w:rsidRPr="00AE6DCE">
        <w:rPr>
          <w:rFonts w:asciiTheme="majorHAnsi" w:hAnsiTheme="majorHAnsi"/>
        </w:rPr>
        <w:t xml:space="preserve"> </w:t>
      </w:r>
      <w:r>
        <w:rPr>
          <w:rFonts w:asciiTheme="majorHAnsi" w:hAnsiTheme="majorHAnsi"/>
        </w:rPr>
        <w:t xml:space="preserve">data collection instruments </w:t>
      </w:r>
      <w:r w:rsidRPr="00AE6DCE">
        <w:rPr>
          <w:rFonts w:asciiTheme="majorHAnsi" w:hAnsiTheme="majorHAnsi"/>
        </w:rPr>
        <w:t>will be published in the Association of Public Health Laboratories (APHL) weekly e-Update, which is widely read by APHL members</w:t>
      </w:r>
      <w:r>
        <w:rPr>
          <w:rFonts w:asciiTheme="majorHAnsi" w:hAnsiTheme="majorHAnsi"/>
        </w:rPr>
        <w:t>, including newborn screening laboratory directors and newborn screening program directors.</w:t>
      </w:r>
      <w:r w:rsidRPr="00AE6DCE">
        <w:rPr>
          <w:rFonts w:asciiTheme="majorHAnsi" w:hAnsiTheme="majorHAnsi"/>
        </w:rPr>
        <w:t xml:space="preserve"> (</w:t>
      </w:r>
      <w:r w:rsidRPr="00AE6DCE">
        <w:rPr>
          <w:rFonts w:asciiTheme="majorHAnsi" w:hAnsiTheme="majorHAnsi"/>
          <w:b/>
        </w:rPr>
        <w:t xml:space="preserve">Attachment </w:t>
      </w:r>
      <w:r w:rsidR="00DA0A68">
        <w:rPr>
          <w:rFonts w:asciiTheme="majorHAnsi" w:hAnsiTheme="majorHAnsi"/>
          <w:b/>
        </w:rPr>
        <w:t>L</w:t>
      </w:r>
      <w:r w:rsidR="00141211">
        <w:rPr>
          <w:rFonts w:asciiTheme="majorHAnsi" w:hAnsiTheme="majorHAnsi"/>
          <w:b/>
        </w:rPr>
        <w:t>—APHL Notice</w:t>
      </w:r>
      <w:r w:rsidRPr="00AE6DCE">
        <w:rPr>
          <w:rFonts w:asciiTheme="majorHAnsi" w:hAnsiTheme="majorHAnsi"/>
        </w:rPr>
        <w:t>)</w:t>
      </w:r>
      <w:r w:rsidR="00141211">
        <w:rPr>
          <w:rFonts w:asciiTheme="majorHAnsi" w:hAnsiTheme="majorHAnsi"/>
        </w:rPr>
        <w:t>.</w:t>
      </w:r>
      <w:r w:rsidRPr="00AE6DCE">
        <w:rPr>
          <w:rFonts w:asciiTheme="majorHAnsi" w:hAnsiTheme="majorHAnsi"/>
        </w:rPr>
        <w:t xml:space="preserve"> </w:t>
      </w:r>
      <w:r>
        <w:rPr>
          <w:rFonts w:asciiTheme="majorHAnsi" w:hAnsiTheme="majorHAnsi"/>
        </w:rPr>
        <w:t xml:space="preserve">  </w:t>
      </w:r>
      <w:r w:rsidR="00D416AD">
        <w:rPr>
          <w:rFonts w:asciiTheme="majorHAnsi" w:hAnsiTheme="majorHAnsi"/>
        </w:rPr>
        <w:t xml:space="preserve">Furthermore, </w:t>
      </w:r>
      <w:r w:rsidR="00141211">
        <w:rPr>
          <w:rFonts w:asciiTheme="majorHAnsi" w:hAnsiTheme="majorHAnsi"/>
        </w:rPr>
        <w:t xml:space="preserve">APHL will send </w:t>
      </w:r>
      <w:r w:rsidRPr="00AE6DCE">
        <w:rPr>
          <w:rFonts w:asciiTheme="majorHAnsi" w:hAnsiTheme="majorHAnsi"/>
        </w:rPr>
        <w:t xml:space="preserve">reminder </w:t>
      </w:r>
      <w:r w:rsidR="00141211">
        <w:rPr>
          <w:rFonts w:asciiTheme="majorHAnsi" w:hAnsiTheme="majorHAnsi"/>
        </w:rPr>
        <w:t>announcement one week prior to the end of the data collection period (</w:t>
      </w:r>
      <w:r w:rsidR="00141211" w:rsidRPr="00141211">
        <w:rPr>
          <w:rFonts w:asciiTheme="majorHAnsi" w:hAnsiTheme="majorHAnsi"/>
          <w:b/>
        </w:rPr>
        <w:t xml:space="preserve">Attachment </w:t>
      </w:r>
      <w:r w:rsidR="00DA0A68">
        <w:rPr>
          <w:rFonts w:asciiTheme="majorHAnsi" w:hAnsiTheme="majorHAnsi"/>
          <w:b/>
        </w:rPr>
        <w:t>M</w:t>
      </w:r>
      <w:r w:rsidR="00141211" w:rsidRPr="00141211">
        <w:rPr>
          <w:rFonts w:asciiTheme="majorHAnsi" w:hAnsiTheme="majorHAnsi"/>
          <w:b/>
        </w:rPr>
        <w:t>—APHL Reminder</w:t>
      </w:r>
      <w:r w:rsidR="00141211">
        <w:rPr>
          <w:rFonts w:asciiTheme="majorHAnsi" w:hAnsiTheme="majorHAnsi"/>
        </w:rPr>
        <w:t>).  One week after the due date, the CDC NSMBB Branch Chief will send an additional e-mail encouraging participation and</w:t>
      </w:r>
      <w:r w:rsidR="002B1D33">
        <w:rPr>
          <w:rFonts w:asciiTheme="majorHAnsi" w:hAnsiTheme="majorHAnsi"/>
        </w:rPr>
        <w:t xml:space="preserve"> alerting potential respondents</w:t>
      </w:r>
      <w:r w:rsidR="00141211">
        <w:rPr>
          <w:rFonts w:asciiTheme="majorHAnsi" w:hAnsiTheme="majorHAnsi"/>
        </w:rPr>
        <w:t xml:space="preserve"> about the importance of the information (</w:t>
      </w:r>
      <w:r w:rsidR="00141211" w:rsidRPr="00141211">
        <w:rPr>
          <w:rFonts w:asciiTheme="majorHAnsi" w:hAnsiTheme="majorHAnsi"/>
          <w:b/>
        </w:rPr>
        <w:t xml:space="preserve">Attachment </w:t>
      </w:r>
      <w:r w:rsidR="00DA0A68">
        <w:rPr>
          <w:rFonts w:asciiTheme="majorHAnsi" w:hAnsiTheme="majorHAnsi"/>
          <w:b/>
        </w:rPr>
        <w:t>N</w:t>
      </w:r>
      <w:r w:rsidR="00141211" w:rsidRPr="00141211">
        <w:rPr>
          <w:rFonts w:asciiTheme="majorHAnsi" w:hAnsiTheme="majorHAnsi"/>
          <w:b/>
        </w:rPr>
        <w:t>—Reminder e-mail</w:t>
      </w:r>
      <w:r w:rsidR="00F17A28">
        <w:rPr>
          <w:rFonts w:asciiTheme="majorHAnsi" w:hAnsiTheme="majorHAnsi"/>
          <w:b/>
        </w:rPr>
        <w:t xml:space="preserve"> for PROGRAM non</w:t>
      </w:r>
      <w:r w:rsidR="00321578">
        <w:rPr>
          <w:rFonts w:asciiTheme="majorHAnsi" w:hAnsiTheme="majorHAnsi"/>
          <w:b/>
        </w:rPr>
        <w:t>-</w:t>
      </w:r>
      <w:r w:rsidR="00F17A28">
        <w:rPr>
          <w:rFonts w:asciiTheme="majorHAnsi" w:hAnsiTheme="majorHAnsi"/>
          <w:b/>
        </w:rPr>
        <w:t xml:space="preserve">responders &amp; Attachment </w:t>
      </w:r>
      <w:r w:rsidR="00DA0A68">
        <w:rPr>
          <w:rFonts w:asciiTheme="majorHAnsi" w:hAnsiTheme="majorHAnsi"/>
          <w:b/>
        </w:rPr>
        <w:t>O</w:t>
      </w:r>
      <w:r w:rsidR="00F17A28">
        <w:rPr>
          <w:rFonts w:asciiTheme="majorHAnsi" w:hAnsiTheme="majorHAnsi"/>
          <w:b/>
        </w:rPr>
        <w:t>—Reminder e-mail for LABORATORY non</w:t>
      </w:r>
      <w:r w:rsidR="00321578">
        <w:rPr>
          <w:rFonts w:asciiTheme="majorHAnsi" w:hAnsiTheme="majorHAnsi"/>
          <w:b/>
        </w:rPr>
        <w:t>-</w:t>
      </w:r>
      <w:bookmarkStart w:id="0" w:name="_GoBack"/>
      <w:bookmarkEnd w:id="0"/>
      <w:r w:rsidR="00F17A28">
        <w:rPr>
          <w:rFonts w:asciiTheme="majorHAnsi" w:hAnsiTheme="majorHAnsi"/>
          <w:b/>
        </w:rPr>
        <w:t>responders</w:t>
      </w:r>
      <w:r w:rsidR="00141211">
        <w:rPr>
          <w:rFonts w:asciiTheme="majorHAnsi" w:hAnsiTheme="majorHAnsi"/>
        </w:rPr>
        <w:t xml:space="preserve">).  </w:t>
      </w:r>
    </w:p>
    <w:p w:rsidR="00FE2EC0" w:rsidRDefault="00FE2EC0" w:rsidP="00AE6DCE">
      <w:pPr>
        <w:spacing w:after="0"/>
        <w:ind w:left="360"/>
        <w:rPr>
          <w:rFonts w:asciiTheme="majorHAnsi" w:hAnsiTheme="majorHAnsi"/>
        </w:rPr>
      </w:pPr>
    </w:p>
    <w:p w:rsidR="00C232B2" w:rsidRDefault="00AE6DCE" w:rsidP="00AE6DCE">
      <w:pPr>
        <w:spacing w:after="0"/>
        <w:ind w:left="360"/>
        <w:rPr>
          <w:rFonts w:asciiTheme="majorHAnsi" w:hAnsiTheme="majorHAnsi"/>
        </w:rPr>
      </w:pPr>
      <w:r w:rsidRPr="00AE6DCE">
        <w:rPr>
          <w:rFonts w:asciiTheme="majorHAnsi" w:hAnsiTheme="majorHAnsi"/>
        </w:rPr>
        <w:lastRenderedPageBreak/>
        <w:t xml:space="preserve">The information will be collected using the Survey Monkey website.  The link to </w:t>
      </w:r>
      <w:r w:rsidR="003F31D2">
        <w:rPr>
          <w:rFonts w:asciiTheme="majorHAnsi" w:hAnsiTheme="majorHAnsi"/>
        </w:rPr>
        <w:t>data collection inst</w:t>
      </w:r>
      <w:r w:rsidR="00D416AD">
        <w:rPr>
          <w:rFonts w:asciiTheme="majorHAnsi" w:hAnsiTheme="majorHAnsi"/>
        </w:rPr>
        <w:t>r</w:t>
      </w:r>
      <w:r w:rsidR="003F31D2">
        <w:rPr>
          <w:rFonts w:asciiTheme="majorHAnsi" w:hAnsiTheme="majorHAnsi"/>
        </w:rPr>
        <w:t>u</w:t>
      </w:r>
      <w:r w:rsidR="00D416AD">
        <w:rPr>
          <w:rFonts w:asciiTheme="majorHAnsi" w:hAnsiTheme="majorHAnsi"/>
        </w:rPr>
        <w:t>ments</w:t>
      </w:r>
      <w:r w:rsidRPr="00AE6DCE">
        <w:rPr>
          <w:rFonts w:asciiTheme="majorHAnsi" w:hAnsiTheme="majorHAnsi"/>
        </w:rPr>
        <w:t xml:space="preserve"> will be emailed to the </w:t>
      </w:r>
      <w:r w:rsidR="00501560">
        <w:rPr>
          <w:rFonts w:asciiTheme="majorHAnsi" w:hAnsiTheme="majorHAnsi"/>
        </w:rPr>
        <w:t>50 newborn screening program d</w:t>
      </w:r>
      <w:r w:rsidR="00FA07E7">
        <w:rPr>
          <w:rFonts w:asciiTheme="majorHAnsi" w:hAnsiTheme="majorHAnsi"/>
        </w:rPr>
        <w:t xml:space="preserve">irectors and </w:t>
      </w:r>
      <w:r>
        <w:rPr>
          <w:rFonts w:asciiTheme="majorHAnsi" w:hAnsiTheme="majorHAnsi"/>
        </w:rPr>
        <w:t>3</w:t>
      </w:r>
      <w:r w:rsidR="00DA0A68">
        <w:rPr>
          <w:rFonts w:asciiTheme="majorHAnsi" w:hAnsiTheme="majorHAnsi"/>
        </w:rPr>
        <w:t>8</w:t>
      </w:r>
      <w:r w:rsidRPr="00AE6DCE">
        <w:rPr>
          <w:rFonts w:asciiTheme="majorHAnsi" w:hAnsiTheme="majorHAnsi"/>
        </w:rPr>
        <w:t xml:space="preserve"> </w:t>
      </w:r>
      <w:r w:rsidR="00501560">
        <w:rPr>
          <w:rFonts w:asciiTheme="majorHAnsi" w:hAnsiTheme="majorHAnsi"/>
        </w:rPr>
        <w:t>newborn s</w:t>
      </w:r>
      <w:r w:rsidR="00FA07E7">
        <w:rPr>
          <w:rFonts w:asciiTheme="majorHAnsi" w:hAnsiTheme="majorHAnsi"/>
        </w:rPr>
        <w:t xml:space="preserve">creening </w:t>
      </w:r>
      <w:r w:rsidR="00501560">
        <w:rPr>
          <w:rFonts w:asciiTheme="majorHAnsi" w:hAnsiTheme="majorHAnsi"/>
        </w:rPr>
        <w:t>l</w:t>
      </w:r>
      <w:r w:rsidRPr="00AE6DCE">
        <w:rPr>
          <w:rFonts w:asciiTheme="majorHAnsi" w:hAnsiTheme="majorHAnsi"/>
        </w:rPr>
        <w:t>abora</w:t>
      </w:r>
      <w:r w:rsidR="00501560">
        <w:rPr>
          <w:rFonts w:asciiTheme="majorHAnsi" w:hAnsiTheme="majorHAnsi"/>
        </w:rPr>
        <w:t>tory d</w:t>
      </w:r>
      <w:r w:rsidR="00FA07E7">
        <w:rPr>
          <w:rFonts w:asciiTheme="majorHAnsi" w:hAnsiTheme="majorHAnsi"/>
        </w:rPr>
        <w:t xml:space="preserve">irectors </w:t>
      </w:r>
      <w:r w:rsidR="00D223C5">
        <w:rPr>
          <w:rFonts w:asciiTheme="majorHAnsi" w:hAnsiTheme="majorHAnsi"/>
        </w:rPr>
        <w:t xml:space="preserve">serving all </w:t>
      </w:r>
      <w:r w:rsidR="00FA07E7">
        <w:rPr>
          <w:rFonts w:asciiTheme="majorHAnsi" w:hAnsiTheme="majorHAnsi"/>
        </w:rPr>
        <w:t xml:space="preserve">50 </w:t>
      </w:r>
      <w:r w:rsidR="00D223C5">
        <w:rPr>
          <w:rFonts w:asciiTheme="majorHAnsi" w:hAnsiTheme="majorHAnsi"/>
        </w:rPr>
        <w:t>states</w:t>
      </w:r>
      <w:r w:rsidR="00FA07E7">
        <w:rPr>
          <w:rFonts w:asciiTheme="majorHAnsi" w:hAnsiTheme="majorHAnsi"/>
        </w:rPr>
        <w:t>.  Answers to all questions</w:t>
      </w:r>
      <w:r w:rsidRPr="00AE6DCE">
        <w:rPr>
          <w:rFonts w:asciiTheme="majorHAnsi" w:hAnsiTheme="majorHAnsi"/>
        </w:rPr>
        <w:t xml:space="preserve"> will be captured in an excel database</w:t>
      </w:r>
      <w:r w:rsidR="00461D52">
        <w:rPr>
          <w:rFonts w:asciiTheme="majorHAnsi" w:hAnsiTheme="majorHAnsi"/>
        </w:rPr>
        <w:t xml:space="preserve"> and transformed into a SAS dataset for analyses</w:t>
      </w:r>
      <w:r w:rsidRPr="00AE6DCE">
        <w:rPr>
          <w:rFonts w:asciiTheme="majorHAnsi" w:hAnsiTheme="majorHAnsi"/>
        </w:rPr>
        <w:t xml:space="preserve">.  </w:t>
      </w:r>
    </w:p>
    <w:p w:rsidR="00C232B2" w:rsidRDefault="00C232B2" w:rsidP="00946144">
      <w:pPr>
        <w:spacing w:after="0"/>
        <w:rPr>
          <w:rFonts w:asciiTheme="majorHAnsi" w:hAnsiTheme="majorHAnsi"/>
        </w:rPr>
      </w:pPr>
    </w:p>
    <w:p w:rsidR="00AE6DCE" w:rsidRPr="00AE6DCE" w:rsidRDefault="00AF203D" w:rsidP="00AE6DCE">
      <w:pPr>
        <w:spacing w:after="0"/>
        <w:ind w:left="360"/>
        <w:rPr>
          <w:rFonts w:asciiTheme="majorHAnsi" w:hAnsiTheme="majorHAnsi"/>
        </w:rPr>
      </w:pPr>
      <w:r>
        <w:rPr>
          <w:rFonts w:asciiTheme="majorHAnsi" w:hAnsiTheme="majorHAnsi"/>
        </w:rPr>
        <w:t>Information</w:t>
      </w:r>
      <w:r w:rsidR="00D223C5">
        <w:rPr>
          <w:rFonts w:asciiTheme="majorHAnsi" w:hAnsiTheme="majorHAnsi"/>
        </w:rPr>
        <w:t xml:space="preserve"> reported </w:t>
      </w:r>
      <w:r>
        <w:rPr>
          <w:rFonts w:asciiTheme="majorHAnsi" w:hAnsiTheme="majorHAnsi"/>
        </w:rPr>
        <w:t xml:space="preserve">by </w:t>
      </w:r>
      <w:r w:rsidR="00D223C5">
        <w:rPr>
          <w:rFonts w:asciiTheme="majorHAnsi" w:hAnsiTheme="majorHAnsi"/>
        </w:rPr>
        <w:t xml:space="preserve">newborn screening laboratories </w:t>
      </w:r>
      <w:r w:rsidR="003F31D2">
        <w:rPr>
          <w:rFonts w:asciiTheme="majorHAnsi" w:hAnsiTheme="majorHAnsi"/>
        </w:rPr>
        <w:t xml:space="preserve">and programs </w:t>
      </w:r>
      <w:r w:rsidR="007263A2">
        <w:rPr>
          <w:rFonts w:asciiTheme="majorHAnsi" w:hAnsiTheme="majorHAnsi"/>
        </w:rPr>
        <w:t xml:space="preserve">will be aggregated and summarized </w:t>
      </w:r>
      <w:r w:rsidR="003F31D2">
        <w:rPr>
          <w:rFonts w:asciiTheme="majorHAnsi" w:hAnsiTheme="majorHAnsi"/>
        </w:rPr>
        <w:t xml:space="preserve">by </w:t>
      </w:r>
      <w:r w:rsidR="00A97D14">
        <w:rPr>
          <w:rFonts w:asciiTheme="majorHAnsi" w:hAnsiTheme="majorHAnsi"/>
        </w:rPr>
        <w:t xml:space="preserve">CDC </w:t>
      </w:r>
      <w:r w:rsidR="00C05DB6">
        <w:rPr>
          <w:rFonts w:asciiTheme="majorHAnsi" w:hAnsiTheme="majorHAnsi"/>
        </w:rPr>
        <w:t>NSMBB</w:t>
      </w:r>
      <w:r w:rsidR="00A97D14">
        <w:rPr>
          <w:rFonts w:asciiTheme="majorHAnsi" w:hAnsiTheme="majorHAnsi"/>
        </w:rPr>
        <w:t xml:space="preserve"> </w:t>
      </w:r>
      <w:r w:rsidR="007263A2">
        <w:rPr>
          <w:rFonts w:asciiTheme="majorHAnsi" w:hAnsiTheme="majorHAnsi"/>
        </w:rPr>
        <w:t>activities</w:t>
      </w:r>
      <w:r w:rsidR="003F31D2">
        <w:rPr>
          <w:rFonts w:asciiTheme="majorHAnsi" w:hAnsiTheme="majorHAnsi"/>
        </w:rPr>
        <w:t xml:space="preserve"> to appreciate the needs of state newborn screening laboratories and recognize the capacity and impact of state newborn screening programs.  </w:t>
      </w:r>
    </w:p>
    <w:p w:rsidR="00AE6DCE" w:rsidRDefault="00AE6DCE" w:rsidP="00AE6DCE">
      <w:pPr>
        <w:spacing w:after="0"/>
        <w:ind w:left="720"/>
        <w:rPr>
          <w:rFonts w:asciiTheme="majorHAnsi" w:hAnsiTheme="majorHAnsi"/>
        </w:rPr>
      </w:pPr>
      <w:r>
        <w:rPr>
          <w:rFonts w:asciiTheme="majorHAnsi" w:hAnsiTheme="majorHAnsi"/>
        </w:rPr>
        <w:t xml:space="preserve"> </w:t>
      </w:r>
    </w:p>
    <w:p w:rsidR="002F2069" w:rsidRPr="009759F3" w:rsidRDefault="002F2069" w:rsidP="009759F3">
      <w:pPr>
        <w:pStyle w:val="ListParagraph"/>
        <w:spacing w:after="0"/>
        <w:rPr>
          <w:rFonts w:asciiTheme="majorHAnsi" w:hAnsiTheme="majorHAnsi"/>
        </w:rPr>
      </w:pPr>
    </w:p>
    <w:p w:rsidR="009759F3" w:rsidRPr="009759F3" w:rsidRDefault="00287E2F" w:rsidP="009759F3">
      <w:pPr>
        <w:pStyle w:val="ListParagraph"/>
        <w:numPr>
          <w:ilvl w:val="0"/>
          <w:numId w:val="3"/>
        </w:numPr>
        <w:spacing w:after="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r w:rsidR="009759F3" w:rsidRPr="009759F3">
        <w:rPr>
          <w:rFonts w:asciiTheme="majorHAnsi" w:hAnsiTheme="majorHAnsi"/>
          <w:b/>
          <w:bCs/>
        </w:rPr>
        <w:t>Deal with Nonresponse</w:t>
      </w:r>
    </w:p>
    <w:p w:rsidR="001A132E" w:rsidRDefault="001A132E" w:rsidP="001A132E">
      <w:pPr>
        <w:pStyle w:val="ListParagraph"/>
        <w:spacing w:after="0"/>
        <w:rPr>
          <w:rFonts w:asciiTheme="majorHAnsi" w:hAnsiTheme="majorHAnsi"/>
        </w:rPr>
      </w:pPr>
      <w:r>
        <w:rPr>
          <w:rFonts w:asciiTheme="majorHAnsi" w:hAnsiTheme="majorHAnsi"/>
        </w:rPr>
        <w:t>One email reminder will be sent to each non-responder.  The response for this survey can be maximized through the support of the Association of Public Health Laboratories that communicates with the state public health labs on a regular basis and is very supportive of this effort.  A general notice will be published in the APHL weekly e-Update reminding laboratories to complete their survey (</w:t>
      </w:r>
      <w:r w:rsidR="002A473F">
        <w:rPr>
          <w:rFonts w:asciiTheme="majorHAnsi" w:hAnsiTheme="majorHAnsi"/>
          <w:b/>
        </w:rPr>
        <w:t xml:space="preserve">Attachment </w:t>
      </w:r>
      <w:r w:rsidR="00DA0A68">
        <w:rPr>
          <w:rFonts w:asciiTheme="majorHAnsi" w:hAnsiTheme="majorHAnsi"/>
          <w:b/>
        </w:rPr>
        <w:t>L</w:t>
      </w:r>
      <w:r>
        <w:rPr>
          <w:rFonts w:asciiTheme="majorHAnsi" w:hAnsiTheme="majorHAnsi"/>
        </w:rPr>
        <w:t xml:space="preserve">). The APHL weekly e-Update article will not cite individual laboratory directors who have not submitted their survey; it will be directed to the membership at large. </w:t>
      </w:r>
    </w:p>
    <w:p w:rsidR="00F52BCC" w:rsidRDefault="00F52BCC" w:rsidP="009759F3">
      <w:pPr>
        <w:spacing w:after="0"/>
        <w:rPr>
          <w:rFonts w:asciiTheme="majorHAnsi" w:hAnsiTheme="majorHAnsi"/>
        </w:rPr>
      </w:pPr>
    </w:p>
    <w:p w:rsidR="001A132E" w:rsidRPr="009759F3" w:rsidRDefault="001A132E" w:rsidP="009759F3">
      <w:pPr>
        <w:spacing w:after="0"/>
        <w:rPr>
          <w:rFonts w:asciiTheme="majorHAnsi" w:hAnsiTheme="majorHAnsi"/>
        </w:rPr>
      </w:pPr>
    </w:p>
    <w:p w:rsidR="00F52BCC" w:rsidRPr="009759F3" w:rsidRDefault="00287E2F" w:rsidP="009759F3">
      <w:pPr>
        <w:pStyle w:val="ListParagraph"/>
        <w:numPr>
          <w:ilvl w:val="0"/>
          <w:numId w:val="3"/>
        </w:numPr>
        <w:spacing w:after="0"/>
        <w:rPr>
          <w:rFonts w:asciiTheme="majorHAnsi" w:hAnsiTheme="majorHAnsi"/>
          <w:b/>
        </w:rPr>
      </w:pPr>
      <w:r w:rsidRPr="005F3FEF">
        <w:rPr>
          <w:rFonts w:asciiTheme="majorHAnsi" w:hAnsiTheme="majorHAnsi"/>
          <w:b/>
        </w:rPr>
        <w:t xml:space="preserve">Test of Procedures </w:t>
      </w:r>
      <w:r w:rsidR="009759F3" w:rsidRPr="009759F3">
        <w:rPr>
          <w:rFonts w:asciiTheme="majorHAnsi" w:hAnsiTheme="majorHAnsi"/>
          <w:b/>
          <w:bCs/>
        </w:rPr>
        <w:t>or Methods to be Undertaken</w:t>
      </w:r>
    </w:p>
    <w:p w:rsidR="00E65120" w:rsidRDefault="002A473F" w:rsidP="002A473F">
      <w:pPr>
        <w:pStyle w:val="ListParagraph"/>
        <w:spacing w:after="0"/>
        <w:rPr>
          <w:rFonts w:asciiTheme="majorHAnsi" w:hAnsiTheme="majorHAnsi"/>
        </w:rPr>
      </w:pPr>
      <w:r>
        <w:rPr>
          <w:rFonts w:asciiTheme="majorHAnsi" w:hAnsiTheme="majorHAnsi"/>
        </w:rPr>
        <w:t xml:space="preserve">This survey was </w:t>
      </w:r>
      <w:r w:rsidR="00642359">
        <w:rPr>
          <w:rFonts w:asciiTheme="majorHAnsi" w:hAnsiTheme="majorHAnsi"/>
        </w:rPr>
        <w:t xml:space="preserve">initially </w:t>
      </w:r>
      <w:r w:rsidR="00174C55">
        <w:rPr>
          <w:rFonts w:asciiTheme="majorHAnsi" w:hAnsiTheme="majorHAnsi"/>
        </w:rPr>
        <w:t xml:space="preserve">conceptualized by </w:t>
      </w:r>
      <w:r w:rsidR="00F42D88">
        <w:rPr>
          <w:rFonts w:asciiTheme="majorHAnsi" w:hAnsiTheme="majorHAnsi"/>
        </w:rPr>
        <w:t xml:space="preserve">staff within the </w:t>
      </w:r>
      <w:r w:rsidR="0041356A">
        <w:rPr>
          <w:rFonts w:asciiTheme="majorHAnsi" w:hAnsiTheme="majorHAnsi"/>
        </w:rPr>
        <w:t>CDC NSMBB</w:t>
      </w:r>
      <w:r w:rsidR="00174C55">
        <w:rPr>
          <w:rFonts w:asciiTheme="majorHAnsi" w:hAnsiTheme="majorHAnsi"/>
        </w:rPr>
        <w:t>.  P</w:t>
      </w:r>
      <w:r w:rsidR="00642359">
        <w:rPr>
          <w:rFonts w:asciiTheme="majorHAnsi" w:hAnsiTheme="majorHAnsi"/>
        </w:rPr>
        <w:t>rior to developing the survey instruments, p</w:t>
      </w:r>
      <w:r w:rsidR="00174C55">
        <w:rPr>
          <w:rFonts w:asciiTheme="majorHAnsi" w:hAnsiTheme="majorHAnsi"/>
        </w:rPr>
        <w:t xml:space="preserve">reliminary input was solicited from the </w:t>
      </w:r>
      <w:r w:rsidR="00642359">
        <w:rPr>
          <w:rFonts w:asciiTheme="majorHAnsi" w:hAnsiTheme="majorHAnsi"/>
        </w:rPr>
        <w:t xml:space="preserve">Chief Evaluation Officer, Office of the Associate Director for Program, Centers for Disease Control and Prevention and the Associate Director for Policy, </w:t>
      </w:r>
      <w:r w:rsidR="00174C55">
        <w:rPr>
          <w:rFonts w:asciiTheme="majorHAnsi" w:hAnsiTheme="majorHAnsi"/>
        </w:rPr>
        <w:t>Laboratory Science, Policy, and Practice Program Office, Office of Surveillance, Epidemiology, and Laboratory Services, Centers for Disease Control and Prevention</w:t>
      </w:r>
      <w:r w:rsidR="00642359">
        <w:rPr>
          <w:rFonts w:asciiTheme="majorHAnsi" w:hAnsiTheme="majorHAnsi"/>
        </w:rPr>
        <w:t xml:space="preserve">.  </w:t>
      </w:r>
      <w:r w:rsidR="00E65120">
        <w:rPr>
          <w:rFonts w:asciiTheme="majorHAnsi" w:hAnsiTheme="majorHAnsi"/>
        </w:rPr>
        <w:t>T</w:t>
      </w:r>
      <w:r w:rsidR="00642359">
        <w:rPr>
          <w:rFonts w:asciiTheme="majorHAnsi" w:hAnsiTheme="majorHAnsi"/>
        </w:rPr>
        <w:t>he Association for Public Health Laboratories</w:t>
      </w:r>
      <w:r w:rsidR="00174C55">
        <w:rPr>
          <w:rFonts w:asciiTheme="majorHAnsi" w:hAnsiTheme="majorHAnsi"/>
        </w:rPr>
        <w:t xml:space="preserve"> </w:t>
      </w:r>
      <w:r w:rsidR="00642359">
        <w:rPr>
          <w:rFonts w:asciiTheme="majorHAnsi" w:hAnsiTheme="majorHAnsi"/>
        </w:rPr>
        <w:t>was consulted for examples of survey questions previ</w:t>
      </w:r>
      <w:r w:rsidR="001647E6">
        <w:rPr>
          <w:rFonts w:asciiTheme="majorHAnsi" w:hAnsiTheme="majorHAnsi"/>
        </w:rPr>
        <w:t>ously requested from state</w:t>
      </w:r>
      <w:r w:rsidR="00642359">
        <w:rPr>
          <w:rFonts w:asciiTheme="majorHAnsi" w:hAnsiTheme="majorHAnsi"/>
        </w:rPr>
        <w:t xml:space="preserve"> newborn screening laboratories.  </w:t>
      </w:r>
    </w:p>
    <w:p w:rsidR="00E65120" w:rsidRDefault="00E65120" w:rsidP="002A473F">
      <w:pPr>
        <w:pStyle w:val="ListParagraph"/>
        <w:spacing w:after="0"/>
        <w:rPr>
          <w:rFonts w:asciiTheme="majorHAnsi" w:hAnsiTheme="majorHAnsi"/>
        </w:rPr>
      </w:pPr>
    </w:p>
    <w:p w:rsidR="002A473F" w:rsidRDefault="00642359" w:rsidP="002A473F">
      <w:pPr>
        <w:pStyle w:val="ListParagraph"/>
        <w:spacing w:after="0"/>
        <w:rPr>
          <w:rFonts w:asciiTheme="majorHAnsi" w:hAnsiTheme="majorHAnsi"/>
        </w:rPr>
      </w:pPr>
      <w:r>
        <w:rPr>
          <w:rFonts w:asciiTheme="majorHAnsi" w:hAnsiTheme="majorHAnsi"/>
        </w:rPr>
        <w:t xml:space="preserve">A first draft </w:t>
      </w:r>
      <w:r w:rsidR="001647E6">
        <w:rPr>
          <w:rFonts w:asciiTheme="majorHAnsi" w:hAnsiTheme="majorHAnsi"/>
        </w:rPr>
        <w:t>of</w:t>
      </w:r>
      <w:r>
        <w:rPr>
          <w:rFonts w:asciiTheme="majorHAnsi" w:hAnsiTheme="majorHAnsi"/>
        </w:rPr>
        <w:t xml:space="preserve"> each survey instrument was created by staff within </w:t>
      </w:r>
      <w:r w:rsidR="0041356A">
        <w:rPr>
          <w:rFonts w:asciiTheme="majorHAnsi" w:hAnsiTheme="majorHAnsi"/>
        </w:rPr>
        <w:t>CDC NSMBB</w:t>
      </w:r>
      <w:r>
        <w:rPr>
          <w:rFonts w:asciiTheme="majorHAnsi" w:hAnsiTheme="majorHAnsi"/>
        </w:rPr>
        <w:t xml:space="preserve">.  </w:t>
      </w:r>
      <w:r w:rsidR="001647E6">
        <w:rPr>
          <w:rFonts w:asciiTheme="majorHAnsi" w:hAnsiTheme="majorHAnsi"/>
        </w:rPr>
        <w:t>S</w:t>
      </w:r>
      <w:r w:rsidR="00174C55">
        <w:rPr>
          <w:rFonts w:asciiTheme="majorHAnsi" w:hAnsiTheme="majorHAnsi"/>
        </w:rPr>
        <w:t>urvey questions were reviewed and refined b</w:t>
      </w:r>
      <w:r w:rsidR="00E65120">
        <w:rPr>
          <w:rFonts w:asciiTheme="majorHAnsi" w:hAnsiTheme="majorHAnsi"/>
        </w:rPr>
        <w:t xml:space="preserve">y senior </w:t>
      </w:r>
      <w:r w:rsidR="00283DE2">
        <w:rPr>
          <w:rFonts w:asciiTheme="majorHAnsi" w:hAnsiTheme="majorHAnsi"/>
        </w:rPr>
        <w:t xml:space="preserve">CDC staff </w:t>
      </w:r>
      <w:r w:rsidR="00E65120">
        <w:rPr>
          <w:rFonts w:asciiTheme="majorHAnsi" w:hAnsiTheme="majorHAnsi"/>
        </w:rPr>
        <w:t xml:space="preserve">scientists engaged with </w:t>
      </w:r>
      <w:r w:rsidR="0041356A">
        <w:rPr>
          <w:rFonts w:asciiTheme="majorHAnsi" w:hAnsiTheme="majorHAnsi"/>
        </w:rPr>
        <w:t xml:space="preserve">state newborn screening laboratories.  </w:t>
      </w:r>
      <w:r w:rsidR="00174C55">
        <w:rPr>
          <w:rFonts w:asciiTheme="majorHAnsi" w:hAnsiTheme="majorHAnsi"/>
        </w:rPr>
        <w:t>The surveys were further reviewed by the</w:t>
      </w:r>
      <w:r>
        <w:rPr>
          <w:rFonts w:asciiTheme="majorHAnsi" w:hAnsiTheme="majorHAnsi"/>
        </w:rPr>
        <w:t xml:space="preserve"> Associate Director for Science and additional leadership from the Division of Laboratory Services.  The survey instruments were reviewed by the Acting Human Subjects Coordinator, Office of Science, National Center for Environmental Health</w:t>
      </w:r>
      <w:r w:rsidR="001647E6">
        <w:rPr>
          <w:rFonts w:asciiTheme="majorHAnsi" w:hAnsiTheme="majorHAnsi"/>
        </w:rPr>
        <w:t xml:space="preserve"> for research determination</w:t>
      </w:r>
      <w:r w:rsidR="00E65120">
        <w:rPr>
          <w:rFonts w:asciiTheme="majorHAnsi" w:hAnsiTheme="majorHAnsi"/>
        </w:rPr>
        <w:t xml:space="preserve">, </w:t>
      </w:r>
      <w:r w:rsidR="001647E6">
        <w:rPr>
          <w:rFonts w:asciiTheme="majorHAnsi" w:hAnsiTheme="majorHAnsi"/>
        </w:rPr>
        <w:t xml:space="preserve">and </w:t>
      </w:r>
      <w:r w:rsidR="00E65120">
        <w:rPr>
          <w:rFonts w:asciiTheme="majorHAnsi" w:hAnsiTheme="majorHAnsi"/>
        </w:rPr>
        <w:t xml:space="preserve">this activity </w:t>
      </w:r>
      <w:r w:rsidR="001647E6">
        <w:rPr>
          <w:rFonts w:asciiTheme="majorHAnsi" w:hAnsiTheme="majorHAnsi"/>
        </w:rPr>
        <w:t xml:space="preserve">was deemed to be non-research.  </w:t>
      </w:r>
      <w:r w:rsidR="002A473F">
        <w:rPr>
          <w:rFonts w:asciiTheme="majorHAnsi" w:hAnsiTheme="majorHAnsi"/>
        </w:rPr>
        <w:t xml:space="preserve">The </w:t>
      </w:r>
      <w:r w:rsidR="001647E6">
        <w:rPr>
          <w:rFonts w:asciiTheme="majorHAnsi" w:hAnsiTheme="majorHAnsi"/>
        </w:rPr>
        <w:t xml:space="preserve">program and laboratory </w:t>
      </w:r>
      <w:r w:rsidR="002A473F">
        <w:rPr>
          <w:rFonts w:asciiTheme="majorHAnsi" w:hAnsiTheme="majorHAnsi"/>
        </w:rPr>
        <w:t xml:space="preserve">survey </w:t>
      </w:r>
      <w:r w:rsidR="001647E6">
        <w:rPr>
          <w:rFonts w:asciiTheme="majorHAnsi" w:hAnsiTheme="majorHAnsi"/>
        </w:rPr>
        <w:t xml:space="preserve">instruments were then piloted by </w:t>
      </w:r>
      <w:r w:rsidR="00D416AD">
        <w:rPr>
          <w:rFonts w:asciiTheme="majorHAnsi" w:hAnsiTheme="majorHAnsi"/>
        </w:rPr>
        <w:t>3</w:t>
      </w:r>
      <w:r w:rsidR="001647E6">
        <w:rPr>
          <w:rFonts w:asciiTheme="majorHAnsi" w:hAnsiTheme="majorHAnsi"/>
        </w:rPr>
        <w:t xml:space="preserve"> representative state newborn s</w:t>
      </w:r>
      <w:r w:rsidR="0041356A">
        <w:rPr>
          <w:rFonts w:asciiTheme="majorHAnsi" w:hAnsiTheme="majorHAnsi"/>
        </w:rPr>
        <w:t xml:space="preserve">creening program directors and </w:t>
      </w:r>
      <w:r w:rsidR="00D416AD">
        <w:rPr>
          <w:rFonts w:asciiTheme="majorHAnsi" w:hAnsiTheme="majorHAnsi"/>
        </w:rPr>
        <w:t>3</w:t>
      </w:r>
      <w:r w:rsidR="001647E6">
        <w:rPr>
          <w:rFonts w:asciiTheme="majorHAnsi" w:hAnsiTheme="majorHAnsi"/>
        </w:rPr>
        <w:t xml:space="preserve"> newborn screening laboratory directors, respectively.  Feedback from newborn screening program directors showed the minimum time to complete the program survey was </w:t>
      </w:r>
      <w:r w:rsidR="0041356A">
        <w:rPr>
          <w:rFonts w:asciiTheme="majorHAnsi" w:hAnsiTheme="majorHAnsi"/>
        </w:rPr>
        <w:t>2</w:t>
      </w:r>
      <w:r w:rsidR="00844B6E">
        <w:rPr>
          <w:rFonts w:asciiTheme="majorHAnsi" w:hAnsiTheme="majorHAnsi"/>
        </w:rPr>
        <w:t>5</w:t>
      </w:r>
      <w:r w:rsidR="001647E6">
        <w:rPr>
          <w:rFonts w:asciiTheme="majorHAnsi" w:hAnsiTheme="majorHAnsi"/>
        </w:rPr>
        <w:t xml:space="preserve"> minutes, the maximum time was </w:t>
      </w:r>
      <w:r w:rsidR="00B72AFF">
        <w:rPr>
          <w:rFonts w:asciiTheme="majorHAnsi" w:hAnsiTheme="majorHAnsi"/>
        </w:rPr>
        <w:t>3</w:t>
      </w:r>
      <w:r w:rsidR="00D416AD">
        <w:rPr>
          <w:rFonts w:asciiTheme="majorHAnsi" w:hAnsiTheme="majorHAnsi"/>
        </w:rPr>
        <w:t>8</w:t>
      </w:r>
      <w:r w:rsidR="001647E6">
        <w:rPr>
          <w:rFonts w:asciiTheme="majorHAnsi" w:hAnsiTheme="majorHAnsi"/>
        </w:rPr>
        <w:t xml:space="preserve"> minutes, and the median time was </w:t>
      </w:r>
      <w:r w:rsidR="0041356A">
        <w:rPr>
          <w:rFonts w:asciiTheme="majorHAnsi" w:hAnsiTheme="majorHAnsi"/>
        </w:rPr>
        <w:t>3</w:t>
      </w:r>
      <w:r w:rsidR="003D5E7B">
        <w:rPr>
          <w:rFonts w:asciiTheme="majorHAnsi" w:hAnsiTheme="majorHAnsi"/>
        </w:rPr>
        <w:t xml:space="preserve">5 </w:t>
      </w:r>
      <w:r w:rsidR="001647E6">
        <w:rPr>
          <w:rFonts w:asciiTheme="majorHAnsi" w:hAnsiTheme="majorHAnsi"/>
        </w:rPr>
        <w:t xml:space="preserve">minutes.  Feedback from the newborn screening laboratory directors showed the minimum time to </w:t>
      </w:r>
      <w:r w:rsidR="001647E6">
        <w:rPr>
          <w:rFonts w:asciiTheme="majorHAnsi" w:hAnsiTheme="majorHAnsi"/>
        </w:rPr>
        <w:lastRenderedPageBreak/>
        <w:t xml:space="preserve">complete the laboratory survey was </w:t>
      </w:r>
      <w:r w:rsidR="00844B6E">
        <w:rPr>
          <w:rFonts w:asciiTheme="majorHAnsi" w:hAnsiTheme="majorHAnsi"/>
        </w:rPr>
        <w:t>10</w:t>
      </w:r>
      <w:r w:rsidR="001647E6">
        <w:rPr>
          <w:rFonts w:asciiTheme="majorHAnsi" w:hAnsiTheme="majorHAnsi"/>
        </w:rPr>
        <w:t xml:space="preserve"> minutes, the maximum time was </w:t>
      </w:r>
      <w:r w:rsidR="00844B6E">
        <w:rPr>
          <w:rFonts w:asciiTheme="majorHAnsi" w:hAnsiTheme="majorHAnsi"/>
        </w:rPr>
        <w:t>20</w:t>
      </w:r>
      <w:r w:rsidR="001647E6">
        <w:rPr>
          <w:rFonts w:asciiTheme="majorHAnsi" w:hAnsiTheme="majorHAnsi"/>
        </w:rPr>
        <w:t xml:space="preserve"> minutes, and the median time was </w:t>
      </w:r>
      <w:r w:rsidR="00844B6E">
        <w:rPr>
          <w:rFonts w:asciiTheme="majorHAnsi" w:hAnsiTheme="majorHAnsi"/>
        </w:rPr>
        <w:t>15</w:t>
      </w:r>
      <w:r w:rsidR="001647E6">
        <w:rPr>
          <w:rFonts w:asciiTheme="majorHAnsi" w:hAnsiTheme="majorHAnsi"/>
        </w:rPr>
        <w:t xml:space="preserve"> minutes.  </w:t>
      </w:r>
      <w:r w:rsidR="002A473F">
        <w:rPr>
          <w:rFonts w:asciiTheme="majorHAnsi" w:hAnsiTheme="majorHAnsi"/>
        </w:rPr>
        <w:t xml:space="preserve"> </w:t>
      </w:r>
    </w:p>
    <w:p w:rsidR="002A473F" w:rsidRDefault="002A473F" w:rsidP="002A473F">
      <w:pPr>
        <w:pStyle w:val="ListParagraph"/>
        <w:spacing w:after="0"/>
        <w:rPr>
          <w:rFonts w:asciiTheme="majorHAnsi" w:hAnsiTheme="majorHAnsi"/>
        </w:rPr>
      </w:pPr>
    </w:p>
    <w:p w:rsidR="009759F3" w:rsidRPr="009759F3"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Individuals Consulted on Statistical Aspects and Individuals Collecting and/or Analyzing Data</w:t>
      </w:r>
    </w:p>
    <w:p w:rsidR="00287E2F" w:rsidRPr="00281795" w:rsidRDefault="00287E2F" w:rsidP="009759F3">
      <w:pPr>
        <w:pStyle w:val="ListParagraph"/>
        <w:spacing w:after="0"/>
        <w:rPr>
          <w:rFonts w:asciiTheme="majorHAnsi" w:hAnsiTheme="majorHAnsi"/>
          <w:b/>
        </w:rPr>
      </w:pPr>
    </w:p>
    <w:p w:rsidR="003F5913" w:rsidRPr="009759F3" w:rsidRDefault="005A26A8" w:rsidP="009759F3">
      <w:pPr>
        <w:tabs>
          <w:tab w:val="left" w:pos="5040"/>
        </w:tabs>
        <w:spacing w:after="0"/>
        <w:ind w:left="720"/>
        <w:rPr>
          <w:rFonts w:asciiTheme="majorHAnsi" w:hAnsiTheme="majorHAnsi"/>
        </w:rPr>
      </w:pPr>
      <w:r>
        <w:rPr>
          <w:rFonts w:asciiTheme="majorHAnsi" w:hAnsiTheme="majorHAnsi"/>
        </w:rPr>
        <w:t>Data collected from these short surveys will be presented descriptively.  Daniel Mandel, Ph.D., Health Scientist, Newborn Screening and Molecular Biology Branch,</w:t>
      </w:r>
      <w:r w:rsidR="009C6307">
        <w:rPr>
          <w:rFonts w:asciiTheme="majorHAnsi" w:hAnsiTheme="majorHAnsi"/>
        </w:rPr>
        <w:t xml:space="preserve"> </w:t>
      </w:r>
      <w:hyperlink r:id="rId9" w:history="1">
        <w:r w:rsidR="009C6307" w:rsidRPr="005C2E95">
          <w:rPr>
            <w:rStyle w:val="Hyperlink"/>
            <w:rFonts w:asciiTheme="majorHAnsi" w:hAnsiTheme="majorHAnsi"/>
          </w:rPr>
          <w:t>ibt7@cdc.gov</w:t>
        </w:r>
      </w:hyperlink>
      <w:r w:rsidR="009C6307">
        <w:rPr>
          <w:rFonts w:asciiTheme="majorHAnsi" w:hAnsiTheme="majorHAnsi"/>
        </w:rPr>
        <w:t>, 770-488-7967</w:t>
      </w:r>
      <w:r>
        <w:rPr>
          <w:rFonts w:asciiTheme="majorHAnsi" w:hAnsiTheme="majorHAnsi"/>
        </w:rPr>
        <w:t xml:space="preserve"> will be charged with validating and analyzing the data.</w:t>
      </w:r>
      <w:r w:rsidR="009C6307">
        <w:rPr>
          <w:rFonts w:asciiTheme="majorHAnsi" w:hAnsiTheme="majorHAnsi"/>
        </w:rPr>
        <w:t xml:space="preserve">  Car</w:t>
      </w:r>
      <w:r w:rsidR="0041356A">
        <w:rPr>
          <w:rFonts w:asciiTheme="majorHAnsi" w:hAnsiTheme="majorHAnsi"/>
        </w:rPr>
        <w:t xml:space="preserve">la Cuthbert, Ph.D., Chief, Newborn Screening and Molecular Biology Branch, </w:t>
      </w:r>
      <w:hyperlink r:id="rId10" w:history="1">
        <w:r w:rsidR="0041356A" w:rsidRPr="006E362F">
          <w:rPr>
            <w:rStyle w:val="Hyperlink"/>
            <w:rFonts w:asciiTheme="majorHAnsi" w:hAnsiTheme="majorHAnsi"/>
          </w:rPr>
          <w:t>ijz6@cdc.gov</w:t>
        </w:r>
      </w:hyperlink>
      <w:r w:rsidR="0041356A">
        <w:rPr>
          <w:rFonts w:asciiTheme="majorHAnsi" w:hAnsiTheme="majorHAnsi"/>
        </w:rPr>
        <w:t>, 770-488-7571 will provide oversight of this initiative.</w:t>
      </w:r>
      <w:r>
        <w:rPr>
          <w:rFonts w:asciiTheme="majorHAnsi" w:hAnsiTheme="majorHAnsi"/>
        </w:rPr>
        <w:t xml:space="preserve">   </w:t>
      </w:r>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E20C49" w:rsidRDefault="00946144" w:rsidP="00E20C49">
      <w:pPr>
        <w:spacing w:after="0" w:line="360" w:lineRule="auto"/>
        <w:rPr>
          <w:rFonts w:asciiTheme="majorHAnsi" w:hAnsiTheme="majorHAnsi"/>
          <w:b/>
        </w:rPr>
      </w:pPr>
      <w:r>
        <w:rPr>
          <w:rFonts w:asciiTheme="majorHAnsi" w:hAnsiTheme="majorHAnsi"/>
          <w:b/>
        </w:rPr>
        <w:t xml:space="preserve">Attachment </w:t>
      </w:r>
      <w:r w:rsidR="00DA0A68">
        <w:rPr>
          <w:rFonts w:asciiTheme="majorHAnsi" w:hAnsiTheme="majorHAnsi"/>
          <w:b/>
        </w:rPr>
        <w:t>J</w:t>
      </w:r>
      <w:r w:rsidR="00E20C49">
        <w:rPr>
          <w:rFonts w:asciiTheme="majorHAnsi" w:hAnsiTheme="majorHAnsi"/>
          <w:b/>
        </w:rPr>
        <w:t xml:space="preserve"> </w:t>
      </w:r>
      <w:r w:rsidR="00F901E3">
        <w:rPr>
          <w:rFonts w:asciiTheme="majorHAnsi" w:hAnsiTheme="majorHAnsi"/>
          <w:b/>
        </w:rPr>
        <w:t>– E</w:t>
      </w:r>
      <w:r w:rsidR="005F088B">
        <w:rPr>
          <w:rFonts w:asciiTheme="majorHAnsi" w:hAnsiTheme="majorHAnsi"/>
          <w:b/>
        </w:rPr>
        <w:t>-</w:t>
      </w:r>
      <w:r w:rsidR="00F901E3">
        <w:rPr>
          <w:rFonts w:asciiTheme="majorHAnsi" w:hAnsiTheme="majorHAnsi"/>
          <w:b/>
        </w:rPr>
        <w:t>mail letter of invitation for newborn screening PROGRAM di</w:t>
      </w:r>
      <w:r w:rsidR="00F15E26">
        <w:rPr>
          <w:rFonts w:asciiTheme="majorHAnsi" w:hAnsiTheme="majorHAnsi"/>
          <w:b/>
        </w:rPr>
        <w:t>rectors</w:t>
      </w:r>
    </w:p>
    <w:p w:rsidR="00F15E26" w:rsidRDefault="00DA0A68" w:rsidP="00F15E26">
      <w:pPr>
        <w:spacing w:after="0" w:line="360" w:lineRule="auto"/>
        <w:rPr>
          <w:rFonts w:asciiTheme="majorHAnsi" w:hAnsiTheme="majorHAnsi"/>
          <w:b/>
        </w:rPr>
      </w:pPr>
      <w:r>
        <w:rPr>
          <w:rFonts w:asciiTheme="majorHAnsi" w:hAnsiTheme="majorHAnsi"/>
          <w:b/>
        </w:rPr>
        <w:t>Attachment K</w:t>
      </w:r>
      <w:r w:rsidR="00F15E26">
        <w:rPr>
          <w:rFonts w:asciiTheme="majorHAnsi" w:hAnsiTheme="majorHAnsi"/>
          <w:b/>
        </w:rPr>
        <w:t xml:space="preserve"> – E</w:t>
      </w:r>
      <w:r w:rsidR="005F088B">
        <w:rPr>
          <w:rFonts w:asciiTheme="majorHAnsi" w:hAnsiTheme="majorHAnsi"/>
          <w:b/>
        </w:rPr>
        <w:t>-</w:t>
      </w:r>
      <w:r w:rsidR="00F15E26">
        <w:rPr>
          <w:rFonts w:asciiTheme="majorHAnsi" w:hAnsiTheme="majorHAnsi"/>
          <w:b/>
        </w:rPr>
        <w:t xml:space="preserve">mail letter of invitation </w:t>
      </w:r>
      <w:r w:rsidR="00F901E3">
        <w:rPr>
          <w:rFonts w:asciiTheme="majorHAnsi" w:hAnsiTheme="majorHAnsi"/>
          <w:b/>
        </w:rPr>
        <w:t>for newborn screening LABORATORY d</w:t>
      </w:r>
      <w:r w:rsidR="00F15E26">
        <w:rPr>
          <w:rFonts w:asciiTheme="majorHAnsi" w:hAnsiTheme="majorHAnsi"/>
          <w:b/>
        </w:rPr>
        <w:t>irectors</w:t>
      </w:r>
    </w:p>
    <w:p w:rsidR="00FA07E7" w:rsidRDefault="00DA0A68" w:rsidP="00FA07E7">
      <w:pPr>
        <w:spacing w:after="0" w:line="360" w:lineRule="auto"/>
        <w:rPr>
          <w:rFonts w:asciiTheme="majorHAnsi" w:hAnsiTheme="majorHAnsi"/>
          <w:b/>
        </w:rPr>
      </w:pPr>
      <w:r>
        <w:rPr>
          <w:rFonts w:asciiTheme="majorHAnsi" w:hAnsiTheme="majorHAnsi"/>
          <w:b/>
        </w:rPr>
        <w:t>Attachment L</w:t>
      </w:r>
      <w:r w:rsidR="00FA07E7">
        <w:rPr>
          <w:rFonts w:asciiTheme="majorHAnsi" w:hAnsiTheme="majorHAnsi"/>
          <w:b/>
        </w:rPr>
        <w:t xml:space="preserve">- </w:t>
      </w:r>
      <w:r w:rsidR="00A041AE">
        <w:rPr>
          <w:rFonts w:asciiTheme="majorHAnsi" w:hAnsiTheme="majorHAnsi"/>
          <w:b/>
        </w:rPr>
        <w:t>APHL notice</w:t>
      </w:r>
    </w:p>
    <w:p w:rsidR="00FA07E7" w:rsidRDefault="00DA0A68" w:rsidP="00FA07E7">
      <w:pPr>
        <w:spacing w:after="0" w:line="360" w:lineRule="auto"/>
        <w:rPr>
          <w:rFonts w:asciiTheme="majorHAnsi" w:hAnsiTheme="majorHAnsi"/>
          <w:b/>
        </w:rPr>
      </w:pPr>
      <w:r>
        <w:rPr>
          <w:rFonts w:asciiTheme="majorHAnsi" w:hAnsiTheme="majorHAnsi"/>
          <w:b/>
        </w:rPr>
        <w:t>Attachment M</w:t>
      </w:r>
      <w:r w:rsidR="00FA07E7">
        <w:rPr>
          <w:rFonts w:asciiTheme="majorHAnsi" w:hAnsiTheme="majorHAnsi"/>
          <w:b/>
        </w:rPr>
        <w:t xml:space="preserve">- </w:t>
      </w:r>
      <w:r w:rsidR="00EE4D7D">
        <w:rPr>
          <w:rFonts w:asciiTheme="majorHAnsi" w:hAnsiTheme="majorHAnsi"/>
          <w:b/>
        </w:rPr>
        <w:t>APHL reminder</w:t>
      </w:r>
    </w:p>
    <w:p w:rsidR="00A041AE" w:rsidRDefault="00EE4D7D" w:rsidP="00FA07E7">
      <w:pPr>
        <w:spacing w:after="0" w:line="360" w:lineRule="auto"/>
        <w:rPr>
          <w:rFonts w:asciiTheme="majorHAnsi" w:hAnsiTheme="majorHAnsi"/>
          <w:b/>
        </w:rPr>
      </w:pPr>
      <w:r>
        <w:rPr>
          <w:rFonts w:asciiTheme="majorHAnsi" w:hAnsiTheme="majorHAnsi"/>
          <w:b/>
        </w:rPr>
        <w:t>Attachment</w:t>
      </w:r>
      <w:r w:rsidR="00DA0A68">
        <w:rPr>
          <w:rFonts w:asciiTheme="majorHAnsi" w:hAnsiTheme="majorHAnsi"/>
          <w:b/>
        </w:rPr>
        <w:t xml:space="preserve"> N</w:t>
      </w:r>
      <w:r w:rsidR="00A041AE">
        <w:rPr>
          <w:rFonts w:asciiTheme="majorHAnsi" w:hAnsiTheme="majorHAnsi"/>
          <w:b/>
        </w:rPr>
        <w:t>–</w:t>
      </w:r>
      <w:r>
        <w:rPr>
          <w:rFonts w:asciiTheme="majorHAnsi" w:hAnsiTheme="majorHAnsi"/>
          <w:b/>
        </w:rPr>
        <w:t>Reminder e-mail</w:t>
      </w:r>
      <w:r w:rsidR="00F17A28">
        <w:rPr>
          <w:rFonts w:asciiTheme="majorHAnsi" w:hAnsiTheme="majorHAnsi"/>
          <w:b/>
        </w:rPr>
        <w:t xml:space="preserve"> for PROGRAM </w:t>
      </w:r>
      <w:proofErr w:type="spellStart"/>
      <w:r w:rsidR="00F17A28">
        <w:rPr>
          <w:rFonts w:asciiTheme="majorHAnsi" w:hAnsiTheme="majorHAnsi"/>
          <w:b/>
        </w:rPr>
        <w:t>nonresponders</w:t>
      </w:r>
      <w:proofErr w:type="spellEnd"/>
    </w:p>
    <w:p w:rsidR="00F17A28" w:rsidRDefault="00DA0A68" w:rsidP="00FA07E7">
      <w:pPr>
        <w:spacing w:after="0" w:line="360" w:lineRule="auto"/>
        <w:rPr>
          <w:rFonts w:asciiTheme="majorHAnsi" w:hAnsiTheme="majorHAnsi"/>
          <w:b/>
        </w:rPr>
      </w:pPr>
      <w:r>
        <w:rPr>
          <w:rFonts w:asciiTheme="majorHAnsi" w:hAnsiTheme="majorHAnsi"/>
          <w:b/>
        </w:rPr>
        <w:t>Attachment O</w:t>
      </w:r>
      <w:r w:rsidR="00F17A28">
        <w:rPr>
          <w:rFonts w:asciiTheme="majorHAnsi" w:hAnsiTheme="majorHAnsi"/>
          <w:b/>
        </w:rPr>
        <w:t xml:space="preserve">—Reminder e-mail for LABORATORY </w:t>
      </w:r>
      <w:proofErr w:type="spellStart"/>
      <w:r w:rsidR="00F17A28">
        <w:rPr>
          <w:rFonts w:asciiTheme="majorHAnsi" w:hAnsiTheme="majorHAnsi"/>
          <w:b/>
        </w:rPr>
        <w:t>nonresponders</w:t>
      </w:r>
      <w:proofErr w:type="spellEnd"/>
    </w:p>
    <w:p w:rsidR="00EE4D7D" w:rsidRDefault="00EE4D7D" w:rsidP="00FA07E7">
      <w:pPr>
        <w:spacing w:after="0" w:line="360" w:lineRule="auto"/>
        <w:rPr>
          <w:rFonts w:asciiTheme="majorHAnsi" w:hAnsiTheme="majorHAnsi"/>
          <w:b/>
        </w:rPr>
      </w:pPr>
    </w:p>
    <w:p w:rsidR="00FA07E7" w:rsidRDefault="00FA07E7" w:rsidP="00E20C49">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EA" w:rsidRDefault="00CD0DEA" w:rsidP="00716F94">
      <w:pPr>
        <w:spacing w:after="0" w:line="240" w:lineRule="auto"/>
      </w:pPr>
      <w:r>
        <w:separator/>
      </w:r>
    </w:p>
  </w:endnote>
  <w:endnote w:type="continuationSeparator" w:id="0">
    <w:p w:rsidR="00CD0DEA" w:rsidRDefault="00CD0DE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787313" w:rsidRDefault="00787313">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321578">
              <w:rPr>
                <w:b/>
                <w:noProof/>
              </w:rPr>
              <w:t>5</w:t>
            </w:r>
            <w:r>
              <w:rPr>
                <w:b/>
                <w:sz w:val="24"/>
                <w:szCs w:val="24"/>
              </w:rPr>
              <w:fldChar w:fldCharType="end"/>
            </w:r>
            <w:r>
              <w:t xml:space="preserve"> of </w:t>
            </w:r>
            <w:r>
              <w:rPr>
                <w:b/>
                <w:szCs w:val="24"/>
              </w:rPr>
              <w:t>5</w:t>
            </w:r>
          </w:p>
          <w:p w:rsidR="00787313" w:rsidRDefault="00321578">
            <w:pPr>
              <w:pStyle w:val="Footer"/>
              <w:jc w:val="right"/>
            </w:pPr>
          </w:p>
        </w:sdtContent>
      </w:sdt>
    </w:sdtContent>
  </w:sdt>
  <w:p w:rsidR="00787313" w:rsidRDefault="00787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EA" w:rsidRDefault="00CD0DEA" w:rsidP="00716F94">
      <w:pPr>
        <w:spacing w:after="0" w:line="240" w:lineRule="auto"/>
      </w:pPr>
      <w:r>
        <w:separator/>
      </w:r>
    </w:p>
  </w:footnote>
  <w:footnote w:type="continuationSeparator" w:id="0">
    <w:p w:rsidR="00CD0DEA" w:rsidRDefault="00CD0DE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13" w:rsidRPr="00716F94" w:rsidRDefault="0078731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6A0C"/>
    <w:rsid w:val="00044E52"/>
    <w:rsid w:val="000474FB"/>
    <w:rsid w:val="00053A92"/>
    <w:rsid w:val="0005605E"/>
    <w:rsid w:val="00057F36"/>
    <w:rsid w:val="00086261"/>
    <w:rsid w:val="000A1F30"/>
    <w:rsid w:val="000E6577"/>
    <w:rsid w:val="000E7A19"/>
    <w:rsid w:val="00104A1B"/>
    <w:rsid w:val="001177DD"/>
    <w:rsid w:val="001308EB"/>
    <w:rsid w:val="00141211"/>
    <w:rsid w:val="001412D4"/>
    <w:rsid w:val="00144F64"/>
    <w:rsid w:val="00151567"/>
    <w:rsid w:val="00163E17"/>
    <w:rsid w:val="001647E6"/>
    <w:rsid w:val="00166F9E"/>
    <w:rsid w:val="00174C55"/>
    <w:rsid w:val="00187D5A"/>
    <w:rsid w:val="001972D7"/>
    <w:rsid w:val="001A132E"/>
    <w:rsid w:val="001A28F6"/>
    <w:rsid w:val="001B2831"/>
    <w:rsid w:val="001C003B"/>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3DE2"/>
    <w:rsid w:val="002850E3"/>
    <w:rsid w:val="00287E2F"/>
    <w:rsid w:val="002A1948"/>
    <w:rsid w:val="002A473F"/>
    <w:rsid w:val="002A6662"/>
    <w:rsid w:val="002B1D33"/>
    <w:rsid w:val="002C0877"/>
    <w:rsid w:val="002C2AE2"/>
    <w:rsid w:val="002D0DCE"/>
    <w:rsid w:val="002E2B10"/>
    <w:rsid w:val="002F1502"/>
    <w:rsid w:val="002F169D"/>
    <w:rsid w:val="002F2069"/>
    <w:rsid w:val="002F6F92"/>
    <w:rsid w:val="003041AD"/>
    <w:rsid w:val="0031279F"/>
    <w:rsid w:val="00321578"/>
    <w:rsid w:val="00336D96"/>
    <w:rsid w:val="00344F07"/>
    <w:rsid w:val="003469C8"/>
    <w:rsid w:val="00355EA4"/>
    <w:rsid w:val="003635BE"/>
    <w:rsid w:val="00366B5E"/>
    <w:rsid w:val="00372844"/>
    <w:rsid w:val="003A716E"/>
    <w:rsid w:val="003B3FF2"/>
    <w:rsid w:val="003C31C9"/>
    <w:rsid w:val="003C4961"/>
    <w:rsid w:val="003C7C5D"/>
    <w:rsid w:val="003D0AD2"/>
    <w:rsid w:val="003D5E7B"/>
    <w:rsid w:val="003E4E7D"/>
    <w:rsid w:val="003E5D57"/>
    <w:rsid w:val="003F31D2"/>
    <w:rsid w:val="003F5913"/>
    <w:rsid w:val="00400579"/>
    <w:rsid w:val="004024F8"/>
    <w:rsid w:val="00405B20"/>
    <w:rsid w:val="0041159A"/>
    <w:rsid w:val="0041356A"/>
    <w:rsid w:val="004305A8"/>
    <w:rsid w:val="00443CA0"/>
    <w:rsid w:val="00450E14"/>
    <w:rsid w:val="00461D52"/>
    <w:rsid w:val="00462C65"/>
    <w:rsid w:val="00467B14"/>
    <w:rsid w:val="00474EDA"/>
    <w:rsid w:val="0047536D"/>
    <w:rsid w:val="004824FA"/>
    <w:rsid w:val="00484011"/>
    <w:rsid w:val="004841F1"/>
    <w:rsid w:val="004A1E3A"/>
    <w:rsid w:val="004C4AEA"/>
    <w:rsid w:val="004D63B2"/>
    <w:rsid w:val="004E003C"/>
    <w:rsid w:val="004E16EB"/>
    <w:rsid w:val="004E6665"/>
    <w:rsid w:val="004F634E"/>
    <w:rsid w:val="004F67A8"/>
    <w:rsid w:val="00501560"/>
    <w:rsid w:val="00507ECD"/>
    <w:rsid w:val="00522A50"/>
    <w:rsid w:val="00527225"/>
    <w:rsid w:val="0053557D"/>
    <w:rsid w:val="005463DE"/>
    <w:rsid w:val="00546DC2"/>
    <w:rsid w:val="00551726"/>
    <w:rsid w:val="005542E8"/>
    <w:rsid w:val="00556630"/>
    <w:rsid w:val="0055686D"/>
    <w:rsid w:val="0056601E"/>
    <w:rsid w:val="005800EE"/>
    <w:rsid w:val="00583BBC"/>
    <w:rsid w:val="005869D6"/>
    <w:rsid w:val="005A26A8"/>
    <w:rsid w:val="005A33F6"/>
    <w:rsid w:val="005A59E5"/>
    <w:rsid w:val="005B7440"/>
    <w:rsid w:val="005C6E9D"/>
    <w:rsid w:val="005E2150"/>
    <w:rsid w:val="005E2995"/>
    <w:rsid w:val="005F088B"/>
    <w:rsid w:val="005F3FEF"/>
    <w:rsid w:val="00601392"/>
    <w:rsid w:val="00607F7C"/>
    <w:rsid w:val="006102DA"/>
    <w:rsid w:val="00621F93"/>
    <w:rsid w:val="006315A3"/>
    <w:rsid w:val="00637CC1"/>
    <w:rsid w:val="00642359"/>
    <w:rsid w:val="006579A2"/>
    <w:rsid w:val="00667C89"/>
    <w:rsid w:val="006711EE"/>
    <w:rsid w:val="00676AEA"/>
    <w:rsid w:val="006809BB"/>
    <w:rsid w:val="006809FD"/>
    <w:rsid w:val="00691D1F"/>
    <w:rsid w:val="00697BAE"/>
    <w:rsid w:val="006B4DDC"/>
    <w:rsid w:val="006B5E55"/>
    <w:rsid w:val="006D25A1"/>
    <w:rsid w:val="006F6856"/>
    <w:rsid w:val="007145D0"/>
    <w:rsid w:val="00716F94"/>
    <w:rsid w:val="007263A2"/>
    <w:rsid w:val="00740D57"/>
    <w:rsid w:val="00754875"/>
    <w:rsid w:val="00760E12"/>
    <w:rsid w:val="00763CF3"/>
    <w:rsid w:val="00772293"/>
    <w:rsid w:val="00774615"/>
    <w:rsid w:val="00783C75"/>
    <w:rsid w:val="00784619"/>
    <w:rsid w:val="0078627B"/>
    <w:rsid w:val="00787313"/>
    <w:rsid w:val="00794E32"/>
    <w:rsid w:val="007B305A"/>
    <w:rsid w:val="007B70F5"/>
    <w:rsid w:val="007F4555"/>
    <w:rsid w:val="00800993"/>
    <w:rsid w:val="00815C7D"/>
    <w:rsid w:val="00817941"/>
    <w:rsid w:val="008261AB"/>
    <w:rsid w:val="00835CA7"/>
    <w:rsid w:val="008370D4"/>
    <w:rsid w:val="008414AD"/>
    <w:rsid w:val="008428D9"/>
    <w:rsid w:val="00844B6E"/>
    <w:rsid w:val="00884DB9"/>
    <w:rsid w:val="0089676F"/>
    <w:rsid w:val="008A2EF3"/>
    <w:rsid w:val="008C67D2"/>
    <w:rsid w:val="008E0683"/>
    <w:rsid w:val="00902DD9"/>
    <w:rsid w:val="00911486"/>
    <w:rsid w:val="009129CA"/>
    <w:rsid w:val="009206B6"/>
    <w:rsid w:val="009263C1"/>
    <w:rsid w:val="00931C02"/>
    <w:rsid w:val="00941B4F"/>
    <w:rsid w:val="00946144"/>
    <w:rsid w:val="00963CE3"/>
    <w:rsid w:val="00964F18"/>
    <w:rsid w:val="00974424"/>
    <w:rsid w:val="009759F3"/>
    <w:rsid w:val="0098358F"/>
    <w:rsid w:val="00987F76"/>
    <w:rsid w:val="00993088"/>
    <w:rsid w:val="0099664F"/>
    <w:rsid w:val="00997D5D"/>
    <w:rsid w:val="009A0447"/>
    <w:rsid w:val="009A6476"/>
    <w:rsid w:val="009B034F"/>
    <w:rsid w:val="009B4A51"/>
    <w:rsid w:val="009C28B1"/>
    <w:rsid w:val="009C61AD"/>
    <w:rsid w:val="009C6307"/>
    <w:rsid w:val="009D1936"/>
    <w:rsid w:val="009D373D"/>
    <w:rsid w:val="009E1D05"/>
    <w:rsid w:val="00A041AE"/>
    <w:rsid w:val="00A066B5"/>
    <w:rsid w:val="00A11B0C"/>
    <w:rsid w:val="00A305CE"/>
    <w:rsid w:val="00A33B35"/>
    <w:rsid w:val="00A36419"/>
    <w:rsid w:val="00A563BD"/>
    <w:rsid w:val="00A578C2"/>
    <w:rsid w:val="00A72652"/>
    <w:rsid w:val="00A73F42"/>
    <w:rsid w:val="00A75D1C"/>
    <w:rsid w:val="00A809AA"/>
    <w:rsid w:val="00A849B3"/>
    <w:rsid w:val="00A8510D"/>
    <w:rsid w:val="00A86AF3"/>
    <w:rsid w:val="00A90BDC"/>
    <w:rsid w:val="00A95477"/>
    <w:rsid w:val="00A975A9"/>
    <w:rsid w:val="00A97D14"/>
    <w:rsid w:val="00AA3192"/>
    <w:rsid w:val="00AB3608"/>
    <w:rsid w:val="00AC174E"/>
    <w:rsid w:val="00AC5C48"/>
    <w:rsid w:val="00AD6D68"/>
    <w:rsid w:val="00AE6DCE"/>
    <w:rsid w:val="00AF0CF4"/>
    <w:rsid w:val="00AF203D"/>
    <w:rsid w:val="00AF2252"/>
    <w:rsid w:val="00B1129F"/>
    <w:rsid w:val="00B11D61"/>
    <w:rsid w:val="00B12F51"/>
    <w:rsid w:val="00B2751E"/>
    <w:rsid w:val="00B3650C"/>
    <w:rsid w:val="00B46925"/>
    <w:rsid w:val="00B478F6"/>
    <w:rsid w:val="00B64BFA"/>
    <w:rsid w:val="00B72AFF"/>
    <w:rsid w:val="00B85DE4"/>
    <w:rsid w:val="00B91A31"/>
    <w:rsid w:val="00BA6DB4"/>
    <w:rsid w:val="00BC3F3C"/>
    <w:rsid w:val="00BC5BB2"/>
    <w:rsid w:val="00BD2763"/>
    <w:rsid w:val="00BF3F54"/>
    <w:rsid w:val="00C00697"/>
    <w:rsid w:val="00C0376C"/>
    <w:rsid w:val="00C05DB6"/>
    <w:rsid w:val="00C06D77"/>
    <w:rsid w:val="00C125E7"/>
    <w:rsid w:val="00C14BA6"/>
    <w:rsid w:val="00C232B2"/>
    <w:rsid w:val="00C347E7"/>
    <w:rsid w:val="00C3485C"/>
    <w:rsid w:val="00C6318E"/>
    <w:rsid w:val="00C65906"/>
    <w:rsid w:val="00C857CC"/>
    <w:rsid w:val="00CA2004"/>
    <w:rsid w:val="00CB334D"/>
    <w:rsid w:val="00CB56D5"/>
    <w:rsid w:val="00CD0771"/>
    <w:rsid w:val="00CD0DEA"/>
    <w:rsid w:val="00CD1EA8"/>
    <w:rsid w:val="00CF5ABD"/>
    <w:rsid w:val="00CF63CE"/>
    <w:rsid w:val="00D067C1"/>
    <w:rsid w:val="00D13B13"/>
    <w:rsid w:val="00D16E78"/>
    <w:rsid w:val="00D201D3"/>
    <w:rsid w:val="00D223C5"/>
    <w:rsid w:val="00D26A64"/>
    <w:rsid w:val="00D416AD"/>
    <w:rsid w:val="00D4221A"/>
    <w:rsid w:val="00D47F2E"/>
    <w:rsid w:val="00D52B9A"/>
    <w:rsid w:val="00D5367E"/>
    <w:rsid w:val="00D7285C"/>
    <w:rsid w:val="00D861ED"/>
    <w:rsid w:val="00D873E0"/>
    <w:rsid w:val="00D94F8B"/>
    <w:rsid w:val="00DA0A68"/>
    <w:rsid w:val="00DA2A59"/>
    <w:rsid w:val="00DA4EA9"/>
    <w:rsid w:val="00DA5988"/>
    <w:rsid w:val="00DC317C"/>
    <w:rsid w:val="00DC4FF2"/>
    <w:rsid w:val="00DC79CC"/>
    <w:rsid w:val="00DD0C73"/>
    <w:rsid w:val="00DF37A0"/>
    <w:rsid w:val="00E134F4"/>
    <w:rsid w:val="00E13B84"/>
    <w:rsid w:val="00E20C49"/>
    <w:rsid w:val="00E23568"/>
    <w:rsid w:val="00E245B5"/>
    <w:rsid w:val="00E24C20"/>
    <w:rsid w:val="00E33E1B"/>
    <w:rsid w:val="00E34D3E"/>
    <w:rsid w:val="00E65120"/>
    <w:rsid w:val="00E81C5E"/>
    <w:rsid w:val="00E83B3C"/>
    <w:rsid w:val="00E8736B"/>
    <w:rsid w:val="00E90275"/>
    <w:rsid w:val="00E925D4"/>
    <w:rsid w:val="00E97226"/>
    <w:rsid w:val="00EB63B3"/>
    <w:rsid w:val="00ED1194"/>
    <w:rsid w:val="00ED6878"/>
    <w:rsid w:val="00EE4D7D"/>
    <w:rsid w:val="00EF0EC8"/>
    <w:rsid w:val="00EF33CD"/>
    <w:rsid w:val="00F15E26"/>
    <w:rsid w:val="00F17A28"/>
    <w:rsid w:val="00F300CB"/>
    <w:rsid w:val="00F42C3A"/>
    <w:rsid w:val="00F42D88"/>
    <w:rsid w:val="00F52BCC"/>
    <w:rsid w:val="00F5313F"/>
    <w:rsid w:val="00F57581"/>
    <w:rsid w:val="00F725B5"/>
    <w:rsid w:val="00F81A48"/>
    <w:rsid w:val="00F901E3"/>
    <w:rsid w:val="00FA07E7"/>
    <w:rsid w:val="00FD17C9"/>
    <w:rsid w:val="00FD1EF0"/>
    <w:rsid w:val="00FD2A5B"/>
    <w:rsid w:val="00FE2EC0"/>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33078">
      <w:bodyDiv w:val="1"/>
      <w:marLeft w:val="0"/>
      <w:marRight w:val="0"/>
      <w:marTop w:val="0"/>
      <w:marBottom w:val="0"/>
      <w:divBdr>
        <w:top w:val="none" w:sz="0" w:space="0" w:color="auto"/>
        <w:left w:val="none" w:sz="0" w:space="0" w:color="auto"/>
        <w:bottom w:val="none" w:sz="0" w:space="0" w:color="auto"/>
        <w:right w:val="none" w:sz="0" w:space="0" w:color="auto"/>
      </w:divBdr>
    </w:div>
    <w:div w:id="860556920">
      <w:bodyDiv w:val="1"/>
      <w:marLeft w:val="0"/>
      <w:marRight w:val="0"/>
      <w:marTop w:val="0"/>
      <w:marBottom w:val="0"/>
      <w:divBdr>
        <w:top w:val="none" w:sz="0" w:space="0" w:color="auto"/>
        <w:left w:val="none" w:sz="0" w:space="0" w:color="auto"/>
        <w:bottom w:val="none" w:sz="0" w:space="0" w:color="auto"/>
        <w:right w:val="none" w:sz="0" w:space="0" w:color="auto"/>
      </w:divBdr>
    </w:div>
    <w:div w:id="901863667">
      <w:bodyDiv w:val="1"/>
      <w:marLeft w:val="0"/>
      <w:marRight w:val="0"/>
      <w:marTop w:val="0"/>
      <w:marBottom w:val="0"/>
      <w:divBdr>
        <w:top w:val="none" w:sz="0" w:space="0" w:color="auto"/>
        <w:left w:val="none" w:sz="0" w:space="0" w:color="auto"/>
        <w:bottom w:val="none" w:sz="0" w:space="0" w:color="auto"/>
        <w:right w:val="none" w:sz="0" w:space="0" w:color="auto"/>
      </w:divBdr>
    </w:div>
    <w:div w:id="1074861258">
      <w:bodyDiv w:val="1"/>
      <w:marLeft w:val="0"/>
      <w:marRight w:val="0"/>
      <w:marTop w:val="0"/>
      <w:marBottom w:val="0"/>
      <w:divBdr>
        <w:top w:val="none" w:sz="0" w:space="0" w:color="auto"/>
        <w:left w:val="none" w:sz="0" w:space="0" w:color="auto"/>
        <w:bottom w:val="none" w:sz="0" w:space="0" w:color="auto"/>
        <w:right w:val="none" w:sz="0" w:space="0" w:color="auto"/>
      </w:divBdr>
    </w:div>
    <w:div w:id="1178495950">
      <w:bodyDiv w:val="1"/>
      <w:marLeft w:val="0"/>
      <w:marRight w:val="0"/>
      <w:marTop w:val="0"/>
      <w:marBottom w:val="0"/>
      <w:divBdr>
        <w:top w:val="none" w:sz="0" w:space="0" w:color="auto"/>
        <w:left w:val="none" w:sz="0" w:space="0" w:color="auto"/>
        <w:bottom w:val="none" w:sz="0" w:space="0" w:color="auto"/>
        <w:right w:val="none" w:sz="0" w:space="0" w:color="auto"/>
      </w:divBdr>
    </w:div>
    <w:div w:id="120405728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jz6@cdc.gov" TargetMode="External"/><Relationship Id="rId4" Type="http://schemas.microsoft.com/office/2007/relationships/stylesWithEffects" Target="stylesWithEffects.xml"/><Relationship Id="rId9" Type="http://schemas.openxmlformats.org/officeDocument/2006/relationships/hyperlink" Target="mailto:ibt7@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D6AD-DD38-4FD5-B73D-EBC4B7F5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3</cp:revision>
  <cp:lastPrinted>2012-11-20T21:51:00Z</cp:lastPrinted>
  <dcterms:created xsi:type="dcterms:W3CDTF">2013-01-09T17:30:00Z</dcterms:created>
  <dcterms:modified xsi:type="dcterms:W3CDTF">2013-01-10T16:14:00Z</dcterms:modified>
</cp:coreProperties>
</file>