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Supporting Statement </w:t>
      </w:r>
      <w:r w:rsidR="007851E9">
        <w:rPr>
          <w:b/>
          <w:bCs/>
          <w:sz w:val="32"/>
          <w:szCs w:val="32"/>
        </w:rPr>
        <w:t>A</w:t>
      </w:r>
    </w:p>
    <w:p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Default="003907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43 CFR 429 </w:t>
      </w:r>
      <w:proofErr w:type="gramStart"/>
      <w:r>
        <w:rPr>
          <w:b/>
          <w:bCs/>
          <w:sz w:val="32"/>
          <w:szCs w:val="32"/>
        </w:rPr>
        <w:t>Form</w:t>
      </w:r>
      <w:proofErr w:type="gramEnd"/>
      <w:r>
        <w:rPr>
          <w:b/>
          <w:bCs/>
          <w:sz w:val="32"/>
          <w:szCs w:val="32"/>
        </w:rPr>
        <w:t xml:space="preserve"> 7-2540</w:t>
      </w:r>
    </w:p>
    <w:p w:rsidR="0039076A" w:rsidRDefault="001B3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Bureau of Reclamation </w:t>
      </w:r>
      <w:r w:rsidR="0039076A">
        <w:rPr>
          <w:b/>
          <w:bCs/>
          <w:sz w:val="32"/>
          <w:szCs w:val="32"/>
        </w:rPr>
        <w:t>Use Authorization Application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39076A">
        <w:rPr>
          <w:b/>
          <w:bCs/>
          <w:sz w:val="32"/>
          <w:szCs w:val="32"/>
        </w:rPr>
        <w:t>06</w:t>
      </w:r>
      <w:r>
        <w:rPr>
          <w:b/>
          <w:bCs/>
          <w:sz w:val="32"/>
          <w:szCs w:val="32"/>
        </w:rPr>
        <w:t>-</w:t>
      </w:r>
      <w:r w:rsidR="0039076A">
        <w:rPr>
          <w:b/>
          <w:bCs/>
          <w:sz w:val="32"/>
          <w:szCs w:val="32"/>
        </w:rPr>
        <w:t>0003</w:t>
      </w:r>
    </w:p>
    <w:p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39076A">
        <w:rPr>
          <w:sz w:val="32"/>
          <w:szCs w:val="32"/>
        </w:rPr>
        <w:t xml:space="preserve"> None</w:t>
      </w:r>
    </w:p>
    <w:p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374AD"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3264">
        <w:rPr>
          <w:b/>
          <w:sz w:val="24"/>
          <w:szCs w:val="24"/>
        </w:rPr>
        <w:t>1</w:t>
      </w:r>
      <w:r w:rsidR="00295103">
        <w:rPr>
          <w:sz w:val="24"/>
          <w:szCs w:val="24"/>
        </w:rPr>
        <w:t>.</w:t>
      </w:r>
      <w:r w:rsidR="00295103">
        <w:rPr>
          <w:sz w:val="24"/>
          <w:szCs w:val="24"/>
        </w:rPr>
        <w:tab/>
      </w:r>
      <w:r w:rsidRPr="00E53264">
        <w:rPr>
          <w:b/>
          <w:sz w:val="24"/>
          <w:szCs w:val="24"/>
        </w:rPr>
        <w:t>Explain the circumstances that make the collection of information necessary.  Identify any legal or administrative requirements that necessitate the collection.</w:t>
      </w:r>
    </w:p>
    <w:p w:rsidR="0039076A" w:rsidRDefault="003907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902C8" w:rsidRPr="00D8269E"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D8269E">
        <w:rPr>
          <w:sz w:val="24"/>
        </w:rPr>
        <w:t>The Bureau of Reclamation (Reclamation) is responsible for over 6.5 million acres of land in the 17 Western States.  This land has been withdrawn or acquired for specific authorized water and related project purposes and may be used for incidental purposes, such as recreational and sporting activities, farming and livestock grazing, and resource exploration and extraction.  Those wishing to obtain a use authorization (such as a lease, license, or permit) on Reclamation land, facilities, and waterbodies for such incidental purposes are required to submit a use authorization application (application).  Reclamation reviews the application and determines whether granting the use authorization is compatible with established project purposes.</w:t>
      </w:r>
    </w:p>
    <w:p w:rsidR="00D902C8" w:rsidRPr="00D8269E"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D902C8" w:rsidRPr="00D8269E"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D8269E">
        <w:rPr>
          <w:sz w:val="24"/>
        </w:rPr>
        <w:t xml:space="preserve">Although Reclamation does not have specific authority requiring the collection of this information, this agency does have authority to permit these types of incidental uses under 43 USC 373 (section 10 of the 1902 Act) and 43 USC 387 (section 10 of the 1939 Act), and the requirement to collect the costs of providing such permits under 31 USC 9701 (Independent Offices Appropriation Act) and OMB Circular A-25.  In addition, </w:t>
      </w:r>
      <w:r w:rsidRPr="00D8269E">
        <w:rPr>
          <w:sz w:val="24"/>
        </w:rPr>
        <w:lastRenderedPageBreak/>
        <w:t>43</w:t>
      </w:r>
      <w:r>
        <w:rPr>
          <w:sz w:val="24"/>
        </w:rPr>
        <w:t> </w:t>
      </w:r>
      <w:r w:rsidRPr="00D8269E">
        <w:rPr>
          <w:sz w:val="24"/>
        </w:rPr>
        <w:t>CFR</w:t>
      </w:r>
      <w:r>
        <w:rPr>
          <w:sz w:val="24"/>
        </w:rPr>
        <w:t> </w:t>
      </w:r>
      <w:r w:rsidRPr="00D8269E">
        <w:rPr>
          <w:sz w:val="24"/>
        </w:rPr>
        <w:t>part</w:t>
      </w:r>
      <w:r>
        <w:rPr>
          <w:sz w:val="24"/>
        </w:rPr>
        <w:t> </w:t>
      </w:r>
      <w:r w:rsidRPr="00D8269E">
        <w:rPr>
          <w:sz w:val="24"/>
        </w:rPr>
        <w:t xml:space="preserve">429 (Use of Bureau of Reclamation Land, Facilities, and Waterbodies) implements the requirements of 31 USC § 9701 and OMB Circular A-25. </w:t>
      </w:r>
    </w:p>
    <w:p w:rsidR="00D902C8" w:rsidRPr="00D8269E"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D902C8" w:rsidRPr="00D8269E"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D8269E">
        <w:rPr>
          <w:sz w:val="24"/>
        </w:rPr>
        <w:t>With the authority to enter into agreements with applicants to utilize Reclamation’s land, facilities, and waterbodies, Reclamation must have a consistent methodology to collect and evaluate use requests. Therefore, the primary reasons for the collection of this information are:</w:t>
      </w:r>
    </w:p>
    <w:p w:rsidR="00D902C8" w:rsidRPr="00D8269E"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
    <w:p w:rsidR="00D902C8" w:rsidRPr="00D8269E"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roofErr w:type="gramStart"/>
      <w:r w:rsidRPr="00D8269E">
        <w:rPr>
          <w:sz w:val="24"/>
        </w:rPr>
        <w:t>a.  To</w:t>
      </w:r>
      <w:proofErr w:type="gramEnd"/>
      <w:r w:rsidRPr="00D8269E">
        <w:rPr>
          <w:sz w:val="24"/>
        </w:rPr>
        <w:t xml:space="preserve"> ensure that the use authorizations applied for are consistent with Reclamation policy, mission, guidelines, and project purposes;</w:t>
      </w:r>
    </w:p>
    <w:p w:rsidR="00D902C8" w:rsidRPr="00D8269E"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
    <w:p w:rsidR="00D902C8" w:rsidRPr="00D8269E"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roofErr w:type="gramStart"/>
      <w:r w:rsidRPr="00D8269E">
        <w:rPr>
          <w:sz w:val="24"/>
        </w:rPr>
        <w:t>b.  To</w:t>
      </w:r>
      <w:proofErr w:type="gramEnd"/>
      <w:r w:rsidRPr="00D8269E">
        <w:rPr>
          <w:sz w:val="24"/>
        </w:rPr>
        <w:t xml:space="preserve"> ensure that Reclamation recovers its administrative costs and required fees for the authorized use of its land, facilities, and waterbodies; and</w:t>
      </w:r>
    </w:p>
    <w:p w:rsidR="00D902C8" w:rsidRPr="00D8269E"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
    <w:p w:rsidR="00D902C8" w:rsidRPr="00D8269E"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roofErr w:type="gramStart"/>
      <w:r w:rsidRPr="00D8269E">
        <w:rPr>
          <w:sz w:val="24"/>
        </w:rPr>
        <w:t>c.  To</w:t>
      </w:r>
      <w:proofErr w:type="gramEnd"/>
      <w:r w:rsidRPr="00D8269E">
        <w:rPr>
          <w:sz w:val="24"/>
        </w:rPr>
        <w:t xml:space="preserve"> maintain consistency and accuracy in Reclamation’s land and financial accounting systems.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374AD"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3264">
        <w:rPr>
          <w:b/>
          <w:sz w:val="24"/>
          <w:szCs w:val="24"/>
        </w:rPr>
        <w:t>2.</w:t>
      </w:r>
      <w:r w:rsidRPr="00E53264">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902C8" w:rsidRDefault="00D902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D382D" w:rsidRPr="00D8269E"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D8269E">
        <w:rPr>
          <w:sz w:val="24"/>
        </w:rPr>
        <w:t xml:space="preserve">Reclamation uses the information to evaluate requests to use Reclamation land, facilities, and waterbodies.  If the requested use does not conflict with project purposes or other security concerns, Reclamation may issue a use authorization approving the requested use.  </w:t>
      </w:r>
    </w:p>
    <w:p w:rsidR="000D382D" w:rsidRPr="00D8269E"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D382D" w:rsidRPr="00D8269E"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D8269E">
        <w:rPr>
          <w:sz w:val="24"/>
        </w:rPr>
        <w:t>Item 1 requests “information about the applicant requesting the use” such as name, company name, address, telephone numbers, and email address.  This information is necessary so that Reclamation can correspond with the applicant about the application.</w:t>
      </w:r>
      <w:r w:rsidR="00DA1087">
        <w:rPr>
          <w:sz w:val="24"/>
        </w:rPr>
        <w:t xml:space="preserve">  Item 1 also asks the applicant to provide the applicant's Tax ID or Social Security Number.  This information is required under the Debt Collection Improvement Act of 1996.</w:t>
      </w:r>
    </w:p>
    <w:p w:rsidR="000D382D" w:rsidRPr="00D8269E"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
    <w:p w:rsidR="007D672C" w:rsidRPr="000D382D" w:rsidRDefault="007D672C" w:rsidP="007D672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0D382D">
        <w:rPr>
          <w:sz w:val="24"/>
        </w:rPr>
        <w:t xml:space="preserve">Item </w:t>
      </w:r>
      <w:r>
        <w:rPr>
          <w:sz w:val="24"/>
        </w:rPr>
        <w:t>2</w:t>
      </w:r>
      <w:r w:rsidRPr="000D382D">
        <w:rPr>
          <w:sz w:val="24"/>
        </w:rPr>
        <w:t xml:space="preserve"> asks “is this request for a new use authorization or a renewal of an existing use authorization.”  This information is necessary because the review and authorization processes differ for renewal </w:t>
      </w:r>
      <w:r w:rsidR="00587ECA">
        <w:rPr>
          <w:sz w:val="24"/>
        </w:rPr>
        <w:t>of</w:t>
      </w:r>
      <w:r w:rsidRPr="000D382D">
        <w:rPr>
          <w:sz w:val="24"/>
        </w:rPr>
        <w:t xml:space="preserve"> existing use authorizations.</w:t>
      </w:r>
    </w:p>
    <w:p w:rsidR="007D672C" w:rsidRDefault="007D672C"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D382D" w:rsidRPr="00D8269E"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D8269E">
        <w:rPr>
          <w:sz w:val="24"/>
        </w:rPr>
        <w:t xml:space="preserve">Item </w:t>
      </w:r>
      <w:r w:rsidR="007D672C">
        <w:rPr>
          <w:sz w:val="24"/>
        </w:rPr>
        <w:t>3</w:t>
      </w:r>
      <w:r w:rsidRPr="00D8269E">
        <w:rPr>
          <w:sz w:val="24"/>
        </w:rPr>
        <w:t xml:space="preserve"> requests the “location of the proposed use.”  This is necessary for Reclamation to evaluate the application to use Reclamation land.</w:t>
      </w:r>
    </w:p>
    <w:p w:rsidR="000D382D" w:rsidRPr="00D8269E"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D382D" w:rsidRPr="000D382D"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D8269E">
        <w:rPr>
          <w:sz w:val="24"/>
        </w:rPr>
        <w:t xml:space="preserve">Item </w:t>
      </w:r>
      <w:r w:rsidR="007D672C">
        <w:rPr>
          <w:sz w:val="24"/>
        </w:rPr>
        <w:t>4</w:t>
      </w:r>
      <w:r w:rsidRPr="00D8269E">
        <w:rPr>
          <w:sz w:val="24"/>
        </w:rPr>
        <w:t xml:space="preserve"> requests the “purpose of the proposed use.”  This information is necessary for Reclamation to determine if the application is compatible with project purposes for the land</w:t>
      </w:r>
      <w:r w:rsidR="00FB3CA4">
        <w:rPr>
          <w:sz w:val="24"/>
        </w:rPr>
        <w:t>, facilities, or waterbodies,</w:t>
      </w:r>
      <w:r w:rsidRPr="00D8269E">
        <w:rPr>
          <w:sz w:val="24"/>
        </w:rPr>
        <w:t xml:space="preserve"> and if the use is allowable under 43 CFR part 429, </w:t>
      </w:r>
      <w:r w:rsidR="007D672C">
        <w:rPr>
          <w:sz w:val="24"/>
        </w:rPr>
        <w:t>"</w:t>
      </w:r>
      <w:r w:rsidRPr="000D382D">
        <w:rPr>
          <w:sz w:val="24"/>
        </w:rPr>
        <w:t>Use of Bureau of Reclamation Land,</w:t>
      </w:r>
      <w:r w:rsidR="00FB3CA4">
        <w:rPr>
          <w:sz w:val="24"/>
        </w:rPr>
        <w:t xml:space="preserve"> </w:t>
      </w:r>
      <w:r w:rsidRPr="000D382D">
        <w:rPr>
          <w:sz w:val="24"/>
        </w:rPr>
        <w:t>Facilities, and Waterbodies.</w:t>
      </w:r>
      <w:r w:rsidR="007D672C">
        <w:rPr>
          <w:sz w:val="24"/>
        </w:rPr>
        <w:t>"</w:t>
      </w:r>
    </w:p>
    <w:p w:rsidR="000D382D" w:rsidRPr="000D382D"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D382D" w:rsidRPr="000D382D"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0D382D">
        <w:rPr>
          <w:sz w:val="24"/>
        </w:rPr>
        <w:lastRenderedPageBreak/>
        <w:t xml:space="preserve">Item </w:t>
      </w:r>
      <w:r w:rsidR="007D672C">
        <w:rPr>
          <w:sz w:val="24"/>
        </w:rPr>
        <w:t>5</w:t>
      </w:r>
      <w:r w:rsidRPr="000D382D">
        <w:rPr>
          <w:sz w:val="24"/>
        </w:rPr>
        <w:t xml:space="preserve"> requests a “description of the proposed use.” This information is necessary for Reclamation to determine what conditions may be needed in the authorization document to protect project interests, the environment, and other public values. </w:t>
      </w:r>
    </w:p>
    <w:p w:rsidR="000D382D" w:rsidRPr="000D382D"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D382D" w:rsidRPr="000D382D"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0D382D">
        <w:rPr>
          <w:sz w:val="24"/>
        </w:rPr>
        <w:t xml:space="preserve">Item </w:t>
      </w:r>
      <w:r w:rsidR="00341767">
        <w:rPr>
          <w:sz w:val="24"/>
        </w:rPr>
        <w:t>6</w:t>
      </w:r>
      <w:r w:rsidRPr="000D382D">
        <w:rPr>
          <w:sz w:val="24"/>
        </w:rPr>
        <w:t xml:space="preserve"> asks for “dates of the </w:t>
      </w:r>
      <w:r w:rsidR="00341767">
        <w:rPr>
          <w:sz w:val="24"/>
        </w:rPr>
        <w:t>proposed</w:t>
      </w:r>
      <w:r w:rsidRPr="000D382D">
        <w:rPr>
          <w:sz w:val="24"/>
        </w:rPr>
        <w:t xml:space="preserve"> use.</w:t>
      </w:r>
      <w:r w:rsidR="00FB3CA4">
        <w:rPr>
          <w:sz w:val="24"/>
        </w:rPr>
        <w:t>"</w:t>
      </w:r>
      <w:r w:rsidRPr="000D382D">
        <w:rPr>
          <w:sz w:val="24"/>
        </w:rPr>
        <w:t xml:space="preserve">  Reclamation uses this information to evaluate if the activity may conflict with project purposes and to determine if seasonal or other conditions are needed in the authorization document to protect public and project interests.  Also the dates are necessary to determine compensation to the government under 43 CFR 429 and to set the dates of the authorization document.</w:t>
      </w:r>
    </w:p>
    <w:p w:rsidR="000D382D" w:rsidRDefault="000D382D" w:rsidP="0034176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42610" w:rsidRPr="00D8269E" w:rsidRDefault="00342610" w:rsidP="0034261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Item 7 requests "name of insurance carrier."  This information is necessary to protect project values and public interests when the activity requested has the potential to cause adverse impacts to the land.  In such cases, when there are potentially adverse impacts resulting from the proposed use, Reclamation may require the user to insure against damage.</w:t>
      </w:r>
    </w:p>
    <w:p w:rsidR="00342610" w:rsidRPr="000D382D" w:rsidRDefault="00342610" w:rsidP="0034176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D382D" w:rsidRPr="00D8269E"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D8269E">
        <w:rPr>
          <w:sz w:val="24"/>
        </w:rPr>
        <w:t xml:space="preserve">Item </w:t>
      </w:r>
      <w:r w:rsidR="00DA1087">
        <w:rPr>
          <w:sz w:val="24"/>
        </w:rPr>
        <w:t>8</w:t>
      </w:r>
      <w:r w:rsidR="00DA1087" w:rsidRPr="00D8269E">
        <w:rPr>
          <w:sz w:val="24"/>
        </w:rPr>
        <w:t xml:space="preserve"> </w:t>
      </w:r>
      <w:r w:rsidRPr="00D8269E">
        <w:rPr>
          <w:sz w:val="24"/>
        </w:rPr>
        <w:t>asks</w:t>
      </w:r>
      <w:r w:rsidR="00341767">
        <w:rPr>
          <w:sz w:val="24"/>
        </w:rPr>
        <w:t xml:space="preserve"> the following</w:t>
      </w:r>
      <w:r w:rsidRPr="00D8269E">
        <w:rPr>
          <w:sz w:val="24"/>
        </w:rPr>
        <w:t xml:space="preserve">:  </w:t>
      </w:r>
    </w:p>
    <w:p w:rsidR="000D382D" w:rsidRPr="00D8269E"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D382D" w:rsidRPr="00D8269E" w:rsidRDefault="000D382D" w:rsidP="000D382D">
      <w:pPr>
        <w:widowControl/>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D8269E">
        <w:rPr>
          <w:sz w:val="24"/>
        </w:rPr>
        <w:t xml:space="preserve">Have </w:t>
      </w:r>
      <w:proofErr w:type="gramStart"/>
      <w:r w:rsidR="00AC235E" w:rsidRPr="00D8269E">
        <w:rPr>
          <w:sz w:val="24"/>
        </w:rPr>
        <w:t>you,</w:t>
      </w:r>
      <w:proofErr w:type="gramEnd"/>
      <w:r w:rsidR="00AC235E" w:rsidRPr="00D8269E">
        <w:rPr>
          <w:sz w:val="24"/>
        </w:rPr>
        <w:t xml:space="preserve"> or</w:t>
      </w:r>
      <w:r w:rsidRPr="00D8269E">
        <w:rPr>
          <w:sz w:val="24"/>
        </w:rPr>
        <w:t xml:space="preserve"> your organization, forfeited any portion of any previous permit, bond, or surety submitted for use of Federal lands, or is any investigation or legal action pending against you or your organization for use of Federal lands?</w:t>
      </w:r>
    </w:p>
    <w:p w:rsidR="000D382D" w:rsidRPr="00D8269E"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360"/>
        <w:rPr>
          <w:sz w:val="24"/>
        </w:rPr>
      </w:pPr>
    </w:p>
    <w:p w:rsidR="000D382D" w:rsidRPr="00D8269E"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D8269E">
        <w:rPr>
          <w:sz w:val="24"/>
        </w:rPr>
        <w:t>This information is necessary in order for Reclamation to protect public values and project uses of Reclamation land.  This question helps Reclamation determine if the applicant is likely to commit abuse of public lands.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6E1639"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3264">
        <w:rPr>
          <w:b/>
          <w:sz w:val="24"/>
          <w:szCs w:val="24"/>
        </w:rPr>
        <w:t>3.</w:t>
      </w:r>
      <w:r w:rsidRPr="00E53264">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476BD" w:rsidRDefault="003476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3476BD" w:rsidRDefault="003476BD" w:rsidP="003476B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r w:rsidRPr="00D8269E">
        <w:rPr>
          <w:sz w:val="24"/>
        </w:rPr>
        <w:t>Reclamation has made the application available on Reclamation’s website for manual completion and paper copy submission since</w:t>
      </w:r>
      <w:r w:rsidRPr="003C5919">
        <w:rPr>
          <w:sz w:val="24"/>
        </w:rPr>
        <w:t xml:space="preserve"> </w:t>
      </w:r>
      <w:r w:rsidRPr="00D8269E">
        <w:rPr>
          <w:sz w:val="24"/>
        </w:rPr>
        <w:t xml:space="preserve">fiscal year 2003.  </w:t>
      </w:r>
    </w:p>
    <w:p w:rsidR="003476BD" w:rsidRDefault="003476BD" w:rsidP="003476B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p>
    <w:p w:rsidR="003476BD" w:rsidRPr="00D8269E" w:rsidRDefault="003476BD" w:rsidP="003476BD">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D8269E">
        <w:rPr>
          <w:sz w:val="24"/>
        </w:rPr>
        <w:t xml:space="preserve">Manual submission of the hard-copy application will continue to be required regardless of whether the application is completed manually or electronically.  This is because of the need for non-electronic information which must accompany the application.  Examples of required </w:t>
      </w:r>
      <w:proofErr w:type="spellStart"/>
      <w:r w:rsidRPr="00D8269E">
        <w:rPr>
          <w:sz w:val="24"/>
        </w:rPr>
        <w:t>non</w:t>
      </w:r>
      <w:r w:rsidRPr="00D8269E">
        <w:rPr>
          <w:sz w:val="24"/>
        </w:rPr>
        <w:noBreakHyphen/>
        <w:t>electronic</w:t>
      </w:r>
      <w:proofErr w:type="spellEnd"/>
      <w:r w:rsidRPr="00D8269E">
        <w:rPr>
          <w:sz w:val="24"/>
        </w:rPr>
        <w:t xml:space="preserve"> accompaniments are the original signature(s) on the application, attachments and exhibits (such as surveys), and the remittance of an application fee.  Typically this manual submission will require the applicant to mail or personally deliver the application to their local Reclamation office.  For the reasons stated, it has been determined that it is not practicable to allow electronic submission of the application.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6E1639" w:rsidRDefault="003426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br w:type="page"/>
      </w:r>
      <w:r w:rsidR="00E53264" w:rsidRPr="00E53264">
        <w:rPr>
          <w:b/>
          <w:sz w:val="24"/>
          <w:szCs w:val="24"/>
        </w:rPr>
        <w:lastRenderedPageBreak/>
        <w:t>4.</w:t>
      </w:r>
      <w:r w:rsidR="00E53264" w:rsidRPr="00E53264">
        <w:rPr>
          <w:b/>
          <w:sz w:val="24"/>
          <w:szCs w:val="24"/>
        </w:rPr>
        <w:tab/>
        <w:t>Describe efforts to identify duplication.  Show specifically why any similar information already available cannot be used or modified for use for the purposes described in Item 2 above.</w:t>
      </w:r>
    </w:p>
    <w:p w:rsidR="00B03C06" w:rsidRDefault="00B03C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03C06" w:rsidRPr="00D8269E" w:rsidRDefault="00B03C06" w:rsidP="00B03C06">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D8269E">
        <w:rPr>
          <w:sz w:val="24"/>
        </w:rPr>
        <w:t>This information is collected for each specific proposed use authorization requested.  No similar information exists that could be used or modified for this purpose.</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6E1639"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3264">
        <w:rPr>
          <w:b/>
          <w:sz w:val="24"/>
          <w:szCs w:val="24"/>
        </w:rPr>
        <w:t>5.</w:t>
      </w:r>
      <w:r w:rsidRPr="00E53264">
        <w:rPr>
          <w:b/>
          <w:sz w:val="24"/>
          <w:szCs w:val="24"/>
        </w:rPr>
        <w:tab/>
        <w:t>If the collection of information impacts small businesses or other small entities, describe any methods used to minimize burden.</w:t>
      </w:r>
    </w:p>
    <w:p w:rsidR="00B03C06" w:rsidRDefault="00B03C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03C06" w:rsidRPr="00D8269E" w:rsidRDefault="00B03C06" w:rsidP="00B03C06">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D8269E">
        <w:rPr>
          <w:sz w:val="24"/>
        </w:rPr>
        <w:t xml:space="preserve">This collection does not present a significant burden on small businesses.  The information is collected only when the applicant requests the use of Reclamation project land, facilities, and waterbodies.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6E1639"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roofErr w:type="gramStart"/>
      <w:r w:rsidRPr="00E53264">
        <w:rPr>
          <w:b/>
          <w:sz w:val="24"/>
          <w:szCs w:val="24"/>
        </w:rPr>
        <w:t>6.</w:t>
      </w:r>
      <w:r w:rsidRPr="00E53264">
        <w:rPr>
          <w:b/>
          <w:sz w:val="24"/>
          <w:szCs w:val="24"/>
        </w:rPr>
        <w:tab/>
        <w:t>Describe the consequence to Federal program or policy activities if the collection is not conducted or is conducted less frequently, as well as any technical or legal obstacles to reducing burden.</w:t>
      </w:r>
      <w:proofErr w:type="gramEnd"/>
    </w:p>
    <w:p w:rsidR="00295103" w:rsidRDefault="00295103" w:rsidP="005551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p>
    <w:p w:rsidR="005551A5" w:rsidRPr="00D8269E" w:rsidRDefault="005551A5" w:rsidP="005551A5">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D8269E">
        <w:rPr>
          <w:sz w:val="24"/>
        </w:rPr>
        <w:t xml:space="preserve">The application will need to be submitted only when a specific use is requested.  Reclamation must protect its land, facilities, and waterbodies, and part of that protection effort is to be aware of what uses are occurring on Reclamation land, facilities, and waterbodies.  If an application is not submitted and a subsequent use authorization is not issued, then an unauthorized use of Reclamation land, facilities, and waterbodies may occur.  Such unauthorized use could potentially jeopardize project operations and would be considered a trespass on Federal lands.  </w:t>
      </w:r>
    </w:p>
    <w:p w:rsidR="005551A5" w:rsidRDefault="005551A5" w:rsidP="005551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p>
    <w:p w:rsidR="005551A5" w:rsidRPr="006E1639" w:rsidRDefault="00E53264" w:rsidP="005551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3264">
        <w:rPr>
          <w:b/>
          <w:sz w:val="24"/>
          <w:szCs w:val="24"/>
        </w:rPr>
        <w:t>7.</w:t>
      </w:r>
      <w:r w:rsidRPr="00E53264">
        <w:rPr>
          <w:b/>
          <w:sz w:val="24"/>
          <w:szCs w:val="24"/>
        </w:rPr>
        <w:tab/>
        <w:t>Explain any special circumstances that would cause an information collection to be conducted in a manner:</w:t>
      </w:r>
    </w:p>
    <w:p w:rsidR="005551A5" w:rsidRDefault="005551A5" w:rsidP="005551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390E23" w:rsidRDefault="00C64D16" w:rsidP="005551A5">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C64D16">
        <w:rPr>
          <w:b/>
          <w:sz w:val="24"/>
          <w:szCs w:val="24"/>
        </w:rPr>
        <w:t>requiring respondents to report information to the agency more often than quarterly;</w:t>
      </w:r>
    </w:p>
    <w:p w:rsidR="005551A5" w:rsidRDefault="005551A5" w:rsidP="005551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4"/>
          <w:szCs w:val="24"/>
        </w:rPr>
      </w:pPr>
    </w:p>
    <w:p w:rsidR="005551A5" w:rsidRDefault="005551A5" w:rsidP="005551A5">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D8269E">
        <w:rPr>
          <w:sz w:val="24"/>
        </w:rPr>
        <w:t xml:space="preserve">Information is collected only when the use of Federal land, facilities, and waterbodies is first requested by the respondent (applicant).  </w:t>
      </w:r>
    </w:p>
    <w:p w:rsidR="005551A5" w:rsidRDefault="005551A5" w:rsidP="005551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90E23" w:rsidRDefault="00C64D16" w:rsidP="005551A5">
      <w:pPr>
        <w:numPr>
          <w:ilvl w:val="0"/>
          <w:numId w:val="1"/>
        </w:numPr>
        <w:tabs>
          <w:tab w:val="left" w:pos="-1080"/>
          <w:tab w:val="left" w:pos="-720"/>
        </w:tabs>
        <w:rPr>
          <w:b/>
          <w:sz w:val="24"/>
          <w:szCs w:val="24"/>
        </w:rPr>
      </w:pPr>
      <w:r w:rsidRPr="00C64D16">
        <w:rPr>
          <w:b/>
          <w:sz w:val="24"/>
          <w:szCs w:val="24"/>
        </w:rPr>
        <w:t>requiring respondents to prepare a written response to a collection of information in fewer than 30 days after receipt of it;</w:t>
      </w:r>
    </w:p>
    <w:p w:rsidR="005551A5" w:rsidRDefault="005551A5" w:rsidP="005551A5">
      <w:pPr>
        <w:ind w:left="1080" w:hanging="720"/>
        <w:rPr>
          <w:sz w:val="24"/>
          <w:szCs w:val="24"/>
        </w:rPr>
      </w:pPr>
    </w:p>
    <w:p w:rsidR="005551A5" w:rsidRDefault="005551A5" w:rsidP="005551A5">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D8269E">
        <w:rPr>
          <w:sz w:val="24"/>
        </w:rPr>
        <w:t>Information is collected only when the use of Federal land, facilities, and waterbodies is first requested by the respondent (applicant).</w:t>
      </w:r>
    </w:p>
    <w:p w:rsidR="005551A5" w:rsidRDefault="005551A5" w:rsidP="005551A5">
      <w:pPr>
        <w:tabs>
          <w:tab w:val="left" w:pos="-1080"/>
          <w:tab w:val="left" w:pos="-720"/>
        </w:tabs>
        <w:ind w:left="1080" w:hanging="720"/>
        <w:rPr>
          <w:sz w:val="24"/>
          <w:szCs w:val="24"/>
        </w:rPr>
      </w:pPr>
    </w:p>
    <w:p w:rsidR="00295103" w:rsidRPr="00390E23" w:rsidRDefault="00C64D16" w:rsidP="005551A5">
      <w:pPr>
        <w:numPr>
          <w:ilvl w:val="0"/>
          <w:numId w:val="1"/>
        </w:numPr>
        <w:tabs>
          <w:tab w:val="left" w:pos="-1080"/>
          <w:tab w:val="left" w:pos="-720"/>
        </w:tabs>
        <w:rPr>
          <w:b/>
          <w:sz w:val="24"/>
          <w:szCs w:val="24"/>
        </w:rPr>
      </w:pPr>
      <w:r w:rsidRPr="00C64D16">
        <w:rPr>
          <w:b/>
          <w:sz w:val="24"/>
          <w:szCs w:val="24"/>
        </w:rPr>
        <w:t>requiring respondents to submit more than an original and two copies of any document;</w:t>
      </w:r>
    </w:p>
    <w:p w:rsidR="005551A5" w:rsidRPr="00390E23" w:rsidRDefault="005551A5" w:rsidP="005551A5">
      <w:pPr>
        <w:tabs>
          <w:tab w:val="left" w:pos="-1080"/>
          <w:tab w:val="left" w:pos="-720"/>
        </w:tabs>
        <w:rPr>
          <w:b/>
          <w:sz w:val="24"/>
          <w:szCs w:val="24"/>
        </w:rPr>
      </w:pPr>
    </w:p>
    <w:p w:rsidR="005551A5" w:rsidRDefault="005551A5" w:rsidP="005551A5">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D8269E">
        <w:rPr>
          <w:sz w:val="24"/>
        </w:rPr>
        <w:t xml:space="preserve">There is no requirement to submit the application in quantities that exceed the original </w:t>
      </w:r>
      <w:r w:rsidRPr="00D8269E">
        <w:rPr>
          <w:sz w:val="24"/>
        </w:rPr>
        <w:lastRenderedPageBreak/>
        <w:t>and two copies.  Certain requests may require the submission of supporting material.  For example, if the application is for a significant structure, Reclamation may require that all plans and specifications be signed and sealed by a licensed professional engineer.</w:t>
      </w:r>
      <w:r w:rsidRPr="005551A5">
        <w:rPr>
          <w:sz w:val="24"/>
          <w:szCs w:val="24"/>
        </w:rPr>
        <w:t xml:space="preserve"> </w:t>
      </w:r>
    </w:p>
    <w:p w:rsidR="005551A5" w:rsidRDefault="005551A5" w:rsidP="005551A5">
      <w:pPr>
        <w:widowControl/>
        <w:tabs>
          <w:tab w:val="left" w:pos="-1200"/>
          <w:tab w:val="left" w:pos="-72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rsidR="00295103" w:rsidRPr="00390E23" w:rsidRDefault="00295103" w:rsidP="005551A5">
      <w:pPr>
        <w:numPr>
          <w:ilvl w:val="0"/>
          <w:numId w:val="1"/>
        </w:numPr>
        <w:tabs>
          <w:tab w:val="left" w:pos="-1080"/>
          <w:tab w:val="left" w:pos="-720"/>
        </w:tabs>
        <w:rPr>
          <w:b/>
          <w:sz w:val="24"/>
          <w:szCs w:val="24"/>
        </w:rPr>
      </w:pPr>
      <w:r w:rsidRPr="00390E23">
        <w:rPr>
          <w:b/>
          <w:sz w:val="24"/>
          <w:szCs w:val="24"/>
        </w:rPr>
        <w:t>requiring respondents to retain records, other than health, medical, government contract, grant-in-aid, or tax records, for more than three years;</w:t>
      </w:r>
    </w:p>
    <w:p w:rsidR="001A79E5" w:rsidRDefault="001A79E5">
      <w:pPr>
        <w:tabs>
          <w:tab w:val="left" w:pos="-1080"/>
          <w:tab w:val="left" w:pos="-720"/>
        </w:tabs>
        <w:ind w:left="360"/>
        <w:rPr>
          <w:sz w:val="24"/>
          <w:szCs w:val="24"/>
        </w:rPr>
      </w:pPr>
    </w:p>
    <w:p w:rsidR="005551A5" w:rsidRDefault="005551A5" w:rsidP="000D417E">
      <w:pPr>
        <w:tabs>
          <w:tab w:val="left" w:pos="-1080"/>
          <w:tab w:val="left" w:pos="-720"/>
        </w:tabs>
        <w:ind w:left="720"/>
        <w:rPr>
          <w:sz w:val="24"/>
          <w:szCs w:val="24"/>
        </w:rPr>
      </w:pPr>
      <w:r w:rsidRPr="00D8269E">
        <w:rPr>
          <w:sz w:val="24"/>
        </w:rPr>
        <w:t xml:space="preserve">Reclamation does not require use authorization applicants to keep records for more than </w:t>
      </w:r>
      <w:r w:rsidR="00FB3CA4">
        <w:rPr>
          <w:sz w:val="24"/>
        </w:rPr>
        <w:t>3 </w:t>
      </w:r>
      <w:r w:rsidRPr="00D8269E">
        <w:rPr>
          <w:sz w:val="24"/>
        </w:rPr>
        <w:t>years.</w:t>
      </w:r>
    </w:p>
    <w:p w:rsidR="005551A5" w:rsidRDefault="005551A5" w:rsidP="005551A5">
      <w:pPr>
        <w:tabs>
          <w:tab w:val="left" w:pos="-1080"/>
          <w:tab w:val="left" w:pos="-720"/>
        </w:tabs>
        <w:rPr>
          <w:sz w:val="24"/>
          <w:szCs w:val="24"/>
        </w:rPr>
      </w:pPr>
    </w:p>
    <w:p w:rsidR="00295103" w:rsidRPr="00390E23" w:rsidRDefault="00C64D16" w:rsidP="005551A5">
      <w:pPr>
        <w:numPr>
          <w:ilvl w:val="0"/>
          <w:numId w:val="1"/>
        </w:numPr>
        <w:tabs>
          <w:tab w:val="left" w:pos="-1080"/>
          <w:tab w:val="left" w:pos="-720"/>
        </w:tabs>
        <w:rPr>
          <w:b/>
          <w:sz w:val="24"/>
          <w:szCs w:val="24"/>
        </w:rPr>
      </w:pPr>
      <w:r w:rsidRPr="00C64D16">
        <w:rPr>
          <w:b/>
          <w:sz w:val="24"/>
          <w:szCs w:val="24"/>
        </w:rPr>
        <w:t>in connection with a statistical survey that is not designed to produce valid and reliable results that can be generalized to the universe of study;</w:t>
      </w:r>
    </w:p>
    <w:p w:rsidR="000D417E" w:rsidRDefault="000D417E" w:rsidP="000D417E">
      <w:pPr>
        <w:tabs>
          <w:tab w:val="left" w:pos="-1080"/>
          <w:tab w:val="left" w:pos="-720"/>
        </w:tabs>
        <w:rPr>
          <w:sz w:val="24"/>
          <w:szCs w:val="24"/>
        </w:rPr>
      </w:pPr>
    </w:p>
    <w:p w:rsidR="000D417E" w:rsidRDefault="000D417E" w:rsidP="000D417E">
      <w:pPr>
        <w:tabs>
          <w:tab w:val="left" w:pos="-1080"/>
          <w:tab w:val="left" w:pos="-720"/>
        </w:tabs>
        <w:ind w:left="720"/>
        <w:rPr>
          <w:sz w:val="24"/>
        </w:rPr>
      </w:pPr>
      <w:r w:rsidRPr="00D8269E">
        <w:rPr>
          <w:sz w:val="24"/>
        </w:rPr>
        <w:t>The forms in this information collection will not be used for statistical surveys.</w:t>
      </w:r>
    </w:p>
    <w:p w:rsidR="000D417E" w:rsidRDefault="000D417E" w:rsidP="000D417E">
      <w:pPr>
        <w:tabs>
          <w:tab w:val="left" w:pos="-1080"/>
          <w:tab w:val="left" w:pos="-720"/>
        </w:tabs>
        <w:ind w:left="720"/>
        <w:rPr>
          <w:sz w:val="24"/>
          <w:szCs w:val="24"/>
        </w:rPr>
      </w:pPr>
    </w:p>
    <w:p w:rsidR="00295103" w:rsidRPr="00390E23" w:rsidRDefault="00C64D16" w:rsidP="005551A5">
      <w:pPr>
        <w:numPr>
          <w:ilvl w:val="0"/>
          <w:numId w:val="1"/>
        </w:numPr>
        <w:tabs>
          <w:tab w:val="left" w:pos="-1080"/>
          <w:tab w:val="left" w:pos="-720"/>
        </w:tabs>
        <w:rPr>
          <w:b/>
          <w:sz w:val="24"/>
          <w:szCs w:val="24"/>
        </w:rPr>
      </w:pPr>
      <w:r w:rsidRPr="00C64D16">
        <w:rPr>
          <w:b/>
          <w:sz w:val="24"/>
          <w:szCs w:val="24"/>
        </w:rPr>
        <w:t>requiring the use of a statistical data classification that has not been reviewed and approved by OMB;</w:t>
      </w:r>
    </w:p>
    <w:p w:rsidR="000D417E" w:rsidRDefault="000D417E" w:rsidP="000D417E">
      <w:pPr>
        <w:tabs>
          <w:tab w:val="left" w:pos="-1080"/>
          <w:tab w:val="left" w:pos="-720"/>
        </w:tabs>
        <w:rPr>
          <w:sz w:val="24"/>
          <w:szCs w:val="24"/>
        </w:rPr>
      </w:pPr>
    </w:p>
    <w:p w:rsidR="000D417E" w:rsidRDefault="000D417E" w:rsidP="000D417E">
      <w:pPr>
        <w:tabs>
          <w:tab w:val="left" w:pos="-1080"/>
          <w:tab w:val="left" w:pos="-720"/>
        </w:tabs>
        <w:ind w:left="720"/>
        <w:rPr>
          <w:sz w:val="24"/>
        </w:rPr>
      </w:pPr>
      <w:r w:rsidRPr="00D8269E">
        <w:rPr>
          <w:sz w:val="24"/>
        </w:rPr>
        <w:t>Statistical data classification will not be used.</w:t>
      </w:r>
    </w:p>
    <w:p w:rsidR="000D417E" w:rsidRDefault="000D417E" w:rsidP="000D417E">
      <w:pPr>
        <w:tabs>
          <w:tab w:val="left" w:pos="-1080"/>
          <w:tab w:val="left" w:pos="-720"/>
        </w:tabs>
        <w:ind w:left="720"/>
        <w:rPr>
          <w:sz w:val="24"/>
          <w:szCs w:val="24"/>
        </w:rPr>
      </w:pPr>
    </w:p>
    <w:p w:rsidR="000D417E" w:rsidRPr="00390E23" w:rsidRDefault="00C64D16" w:rsidP="005551A5">
      <w:pPr>
        <w:numPr>
          <w:ilvl w:val="0"/>
          <w:numId w:val="1"/>
        </w:numPr>
        <w:tabs>
          <w:tab w:val="left" w:pos="-1080"/>
          <w:tab w:val="left" w:pos="-720"/>
        </w:tabs>
        <w:rPr>
          <w:b/>
          <w:sz w:val="24"/>
          <w:szCs w:val="24"/>
        </w:rPr>
      </w:pPr>
      <w:r w:rsidRPr="00C64D16">
        <w:rPr>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0D417E" w:rsidRDefault="000D417E" w:rsidP="000D417E">
      <w:pPr>
        <w:tabs>
          <w:tab w:val="left" w:pos="-1080"/>
          <w:tab w:val="left" w:pos="-720"/>
        </w:tabs>
        <w:ind w:left="360"/>
        <w:rPr>
          <w:sz w:val="24"/>
          <w:szCs w:val="24"/>
        </w:rPr>
      </w:pPr>
    </w:p>
    <w:p w:rsidR="000D417E" w:rsidRDefault="000D417E" w:rsidP="000D417E">
      <w:pPr>
        <w:tabs>
          <w:tab w:val="left" w:pos="-1080"/>
          <w:tab w:val="left" w:pos="-720"/>
        </w:tabs>
        <w:ind w:left="720"/>
        <w:rPr>
          <w:sz w:val="24"/>
          <w:szCs w:val="24"/>
        </w:rPr>
      </w:pPr>
      <w:r w:rsidRPr="00D8269E">
        <w:rPr>
          <w:sz w:val="24"/>
        </w:rPr>
        <w:t>A pledge of confidentiality is not used.</w:t>
      </w:r>
    </w:p>
    <w:p w:rsidR="000D417E" w:rsidRDefault="000D417E" w:rsidP="000D417E">
      <w:pPr>
        <w:tabs>
          <w:tab w:val="left" w:pos="-1080"/>
          <w:tab w:val="left" w:pos="-720"/>
        </w:tabs>
        <w:ind w:left="360"/>
        <w:rPr>
          <w:sz w:val="24"/>
          <w:szCs w:val="24"/>
        </w:rPr>
      </w:pPr>
    </w:p>
    <w:p w:rsidR="00295103" w:rsidRPr="00390E23" w:rsidRDefault="00C64D16" w:rsidP="005551A5">
      <w:pPr>
        <w:numPr>
          <w:ilvl w:val="0"/>
          <w:numId w:val="1"/>
        </w:numPr>
        <w:tabs>
          <w:tab w:val="left" w:pos="-1080"/>
          <w:tab w:val="left" w:pos="-720"/>
        </w:tabs>
        <w:rPr>
          <w:b/>
          <w:sz w:val="24"/>
          <w:szCs w:val="24"/>
        </w:rPr>
      </w:pPr>
      <w:r w:rsidRPr="00C64D16">
        <w:rPr>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0D417E" w:rsidRDefault="000D417E" w:rsidP="000D417E">
      <w:pPr>
        <w:tabs>
          <w:tab w:val="left" w:pos="-1080"/>
          <w:tab w:val="left" w:pos="-720"/>
        </w:tabs>
        <w:rPr>
          <w:sz w:val="24"/>
          <w:szCs w:val="24"/>
        </w:rPr>
      </w:pPr>
    </w:p>
    <w:p w:rsidR="000D417E" w:rsidRDefault="000D417E" w:rsidP="000D417E">
      <w:pPr>
        <w:tabs>
          <w:tab w:val="left" w:pos="-1080"/>
          <w:tab w:val="left" w:pos="-720"/>
        </w:tabs>
        <w:ind w:left="720"/>
        <w:rPr>
          <w:sz w:val="24"/>
          <w:szCs w:val="24"/>
        </w:rPr>
      </w:pPr>
      <w:r w:rsidRPr="00D8269E">
        <w:rPr>
          <w:sz w:val="24"/>
        </w:rPr>
        <w:t>Information contained in the application is protected by the Privacy Act of 1974 systems of records INTERIOR/WBR</w:t>
      </w:r>
      <w:r w:rsidRPr="00D8269E">
        <w:rPr>
          <w:sz w:val="24"/>
        </w:rPr>
        <w:noBreakHyphen/>
        <w:t>17 and INTERIOR/WBR</w:t>
      </w:r>
      <w:r w:rsidRPr="00D8269E">
        <w:rPr>
          <w:sz w:val="24"/>
        </w:rPr>
        <w:noBreakHyphen/>
        <w:t>32.</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6E1639"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3264">
        <w:rPr>
          <w:b/>
          <w:sz w:val="24"/>
          <w:szCs w:val="24"/>
        </w:rPr>
        <w:t>8.</w:t>
      </w:r>
      <w:r w:rsidRPr="00E53264">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E0A4C" w:rsidRPr="00D8269E" w:rsidRDefault="008E0A4C" w:rsidP="008E0A4C">
      <w:pPr>
        <w:widowControl/>
        <w:tabs>
          <w:tab w:val="left" w:pos="-120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D8269E">
        <w:rPr>
          <w:sz w:val="24"/>
        </w:rPr>
        <w:t>Notice was given in the Federal Register</w:t>
      </w:r>
      <w:r w:rsidR="00FB3CA4">
        <w:rPr>
          <w:sz w:val="24"/>
        </w:rPr>
        <w:t>,</w:t>
      </w:r>
      <w:r w:rsidRPr="00D8269E">
        <w:rPr>
          <w:sz w:val="24"/>
        </w:rPr>
        <w:t xml:space="preserve"> on </w:t>
      </w:r>
      <w:r w:rsidR="00FB3CA4">
        <w:rPr>
          <w:sz w:val="24"/>
        </w:rPr>
        <w:t xml:space="preserve">December 2, 2011 </w:t>
      </w:r>
      <w:r w:rsidR="00FB3CA4" w:rsidRPr="00D8269E">
        <w:rPr>
          <w:sz w:val="24"/>
        </w:rPr>
        <w:t>(</w:t>
      </w:r>
      <w:r w:rsidR="00FB3CA4">
        <w:rPr>
          <w:sz w:val="24"/>
        </w:rPr>
        <w:t>76</w:t>
      </w:r>
      <w:r w:rsidR="00FB3CA4" w:rsidRPr="00D8269E">
        <w:rPr>
          <w:sz w:val="24"/>
        </w:rPr>
        <w:t xml:space="preserve"> </w:t>
      </w:r>
      <w:r w:rsidRPr="00D8269E">
        <w:rPr>
          <w:sz w:val="24"/>
        </w:rPr>
        <w:t xml:space="preserve">FR </w:t>
      </w:r>
      <w:r w:rsidR="00FB3CA4">
        <w:rPr>
          <w:sz w:val="24"/>
        </w:rPr>
        <w:t>75560</w:t>
      </w:r>
      <w:r w:rsidR="00FB3CA4" w:rsidRPr="00D8269E">
        <w:rPr>
          <w:sz w:val="24"/>
        </w:rPr>
        <w:t>)</w:t>
      </w:r>
      <w:r w:rsidR="00FB3CA4">
        <w:rPr>
          <w:sz w:val="24"/>
        </w:rPr>
        <w:t>,</w:t>
      </w:r>
      <w:r w:rsidR="00FB3CA4" w:rsidRPr="00D8269E">
        <w:rPr>
          <w:sz w:val="24"/>
        </w:rPr>
        <w:t xml:space="preserve"> </w:t>
      </w:r>
      <w:r w:rsidRPr="00D8269E">
        <w:rPr>
          <w:sz w:val="24"/>
        </w:rPr>
        <w:t>to solicit public comments on the application form.  No comments were received.</w:t>
      </w:r>
    </w:p>
    <w:p w:rsidR="008E0A4C" w:rsidRDefault="008E0A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90E23" w:rsidRDefault="00C64D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C64D16">
        <w:rPr>
          <w:b/>
          <w:sz w:val="24"/>
          <w:szCs w:val="24"/>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E0A4C" w:rsidRDefault="008E0A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50134C" w:rsidRPr="00D8269E" w:rsidRDefault="0050134C" w:rsidP="0050134C">
      <w:pPr>
        <w:widowControl/>
        <w:ind w:left="720"/>
        <w:rPr>
          <w:sz w:val="24"/>
        </w:rPr>
      </w:pPr>
      <w:r w:rsidRPr="00D8269E">
        <w:rPr>
          <w:sz w:val="24"/>
        </w:rPr>
        <w:t xml:space="preserve">Reclamation consulted with three outside parties who used the application to request a use authorization on Reclamation land.  We expect variance in the amount of time required to complete the application due to the type of use being requested and the type and amount of attachments required to accompany the use authorization application.  </w:t>
      </w:r>
      <w:r w:rsidR="00342610">
        <w:rPr>
          <w:sz w:val="24"/>
        </w:rPr>
        <w:t>The completion times listed for the outside parties consulted are on the low end of the user spectrum.  Because many applications require more time, we believe that a</w:t>
      </w:r>
      <w:r w:rsidRPr="00D8269E">
        <w:rPr>
          <w:sz w:val="24"/>
        </w:rPr>
        <w:t xml:space="preserve"> burden hour estimate of 2 hours per application is a </w:t>
      </w:r>
      <w:r w:rsidR="00342610">
        <w:rPr>
          <w:sz w:val="24"/>
        </w:rPr>
        <w:t>good</w:t>
      </w:r>
      <w:r w:rsidRPr="00D8269E">
        <w:rPr>
          <w:sz w:val="24"/>
        </w:rPr>
        <w:t xml:space="preserve"> assessment of the time required to complete the application and compile supporting documents. </w:t>
      </w:r>
    </w:p>
    <w:p w:rsidR="0050134C" w:rsidRPr="00D8269E" w:rsidRDefault="0050134C" w:rsidP="0050134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1710"/>
        <w:gridCol w:w="1530"/>
        <w:gridCol w:w="1998"/>
      </w:tblGrid>
      <w:tr w:rsidR="0050134C" w:rsidRPr="00B672E3" w:rsidTr="008272E7">
        <w:tc>
          <w:tcPr>
            <w:tcW w:w="3510" w:type="dxa"/>
            <w:tcBorders>
              <w:bottom w:val="double" w:sz="4" w:space="0" w:color="auto"/>
            </w:tcBorders>
          </w:tcPr>
          <w:p w:rsidR="0050134C" w:rsidRPr="00B672E3" w:rsidRDefault="0050134C" w:rsidP="0050134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672E3">
              <w:rPr>
                <w:b/>
                <w:sz w:val="24"/>
              </w:rPr>
              <w:t>Respondent’s name, title, address, and phone number</w:t>
            </w:r>
          </w:p>
        </w:tc>
        <w:tc>
          <w:tcPr>
            <w:tcW w:w="1710" w:type="dxa"/>
            <w:tcBorders>
              <w:bottom w:val="double" w:sz="4" w:space="0" w:color="auto"/>
            </w:tcBorders>
          </w:tcPr>
          <w:p w:rsidR="0050134C" w:rsidRPr="00B672E3" w:rsidRDefault="0050134C" w:rsidP="0050134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672E3">
              <w:rPr>
                <w:b/>
                <w:sz w:val="24"/>
              </w:rPr>
              <w:t>Time to complete application</w:t>
            </w:r>
          </w:p>
        </w:tc>
        <w:tc>
          <w:tcPr>
            <w:tcW w:w="1530" w:type="dxa"/>
            <w:tcBorders>
              <w:bottom w:val="double" w:sz="4" w:space="0" w:color="auto"/>
            </w:tcBorders>
          </w:tcPr>
          <w:p w:rsidR="0050134C" w:rsidRPr="00B672E3" w:rsidRDefault="0050134C" w:rsidP="0050134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672E3">
              <w:rPr>
                <w:b/>
                <w:sz w:val="24"/>
              </w:rPr>
              <w:t>Clarity of Instructions</w:t>
            </w:r>
          </w:p>
        </w:tc>
        <w:tc>
          <w:tcPr>
            <w:tcW w:w="1998" w:type="dxa"/>
            <w:tcBorders>
              <w:bottom w:val="double" w:sz="4" w:space="0" w:color="auto"/>
            </w:tcBorders>
          </w:tcPr>
          <w:p w:rsidR="0050134C" w:rsidRPr="008272E7" w:rsidRDefault="0050134C" w:rsidP="0050134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8272E7">
              <w:rPr>
                <w:b/>
                <w:sz w:val="24"/>
                <w:szCs w:val="24"/>
              </w:rPr>
              <w:t>Application format</w:t>
            </w:r>
          </w:p>
        </w:tc>
      </w:tr>
      <w:tr w:rsidR="0050134C" w:rsidRPr="00B672E3" w:rsidTr="008272E7">
        <w:tc>
          <w:tcPr>
            <w:tcW w:w="3510" w:type="dxa"/>
            <w:tcBorders>
              <w:top w:val="double" w:sz="4" w:space="0" w:color="auto"/>
            </w:tcBorders>
          </w:tcPr>
          <w:p w:rsidR="002D1DA7" w:rsidRPr="002D1DA7" w:rsidRDefault="003D677C" w:rsidP="003D677C">
            <w:pPr>
              <w:widowControl/>
              <w:autoSpaceDE/>
              <w:autoSpaceDN/>
              <w:adjustRightInd/>
              <w:rPr>
                <w:sz w:val="24"/>
              </w:rPr>
            </w:pPr>
            <w:r>
              <w:rPr>
                <w:sz w:val="24"/>
              </w:rPr>
              <w:t xml:space="preserve">David </w:t>
            </w:r>
            <w:proofErr w:type="spellStart"/>
            <w:r>
              <w:rPr>
                <w:sz w:val="24"/>
              </w:rPr>
              <w:t>Guilliams</w:t>
            </w:r>
            <w:proofErr w:type="spellEnd"/>
          </w:p>
          <w:p w:rsidR="002D1DA7" w:rsidRPr="002D1DA7" w:rsidRDefault="002D1DA7" w:rsidP="003D677C">
            <w:pPr>
              <w:widowControl/>
              <w:autoSpaceDE/>
              <w:autoSpaceDN/>
              <w:adjustRightInd/>
              <w:ind w:left="432" w:hanging="432"/>
              <w:rPr>
                <w:sz w:val="24"/>
              </w:rPr>
            </w:pPr>
            <w:r w:rsidRPr="002D1DA7">
              <w:rPr>
                <w:sz w:val="24"/>
              </w:rPr>
              <w:t>Archuleta County Road a</w:t>
            </w:r>
            <w:r w:rsidR="003D677C">
              <w:rPr>
                <w:sz w:val="24"/>
              </w:rPr>
              <w:t>nd Bridge Dept. Superintendent</w:t>
            </w:r>
          </w:p>
          <w:p w:rsidR="002D1DA7" w:rsidRPr="002D1DA7" w:rsidRDefault="002D1DA7" w:rsidP="003D677C">
            <w:pPr>
              <w:rPr>
                <w:sz w:val="24"/>
              </w:rPr>
            </w:pPr>
            <w:r w:rsidRPr="002D1DA7">
              <w:rPr>
                <w:sz w:val="24"/>
              </w:rPr>
              <w:t>1122 Hwy 84</w:t>
            </w:r>
          </w:p>
          <w:p w:rsidR="002D1DA7" w:rsidRPr="002D1DA7" w:rsidRDefault="002D1DA7" w:rsidP="003D677C">
            <w:pPr>
              <w:rPr>
                <w:sz w:val="24"/>
              </w:rPr>
            </w:pPr>
            <w:proofErr w:type="spellStart"/>
            <w:r w:rsidRPr="002D1DA7">
              <w:rPr>
                <w:sz w:val="24"/>
              </w:rPr>
              <w:t>Pagosa</w:t>
            </w:r>
            <w:proofErr w:type="spellEnd"/>
            <w:r w:rsidRPr="002D1DA7">
              <w:rPr>
                <w:sz w:val="24"/>
              </w:rPr>
              <w:t xml:space="preserve"> Springs CO, 81147</w:t>
            </w:r>
          </w:p>
          <w:p w:rsidR="0050134C" w:rsidRPr="00B672E3" w:rsidRDefault="002D1DA7" w:rsidP="003D677C">
            <w:pPr>
              <w:rPr>
                <w:sz w:val="24"/>
              </w:rPr>
            </w:pPr>
            <w:r w:rsidRPr="002D1DA7">
              <w:rPr>
                <w:sz w:val="24"/>
              </w:rPr>
              <w:t>970-264-5660 ext. 235</w:t>
            </w:r>
          </w:p>
        </w:tc>
        <w:tc>
          <w:tcPr>
            <w:tcW w:w="1710" w:type="dxa"/>
            <w:tcBorders>
              <w:top w:val="double" w:sz="4" w:space="0" w:color="auto"/>
            </w:tcBorders>
          </w:tcPr>
          <w:p w:rsidR="0050134C" w:rsidRPr="00B672E3" w:rsidRDefault="0050134C" w:rsidP="0050134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672E3">
              <w:rPr>
                <w:sz w:val="24"/>
              </w:rPr>
              <w:t>15 minutes.</w:t>
            </w:r>
          </w:p>
        </w:tc>
        <w:tc>
          <w:tcPr>
            <w:tcW w:w="1530" w:type="dxa"/>
            <w:tcBorders>
              <w:top w:val="double" w:sz="4" w:space="0" w:color="auto"/>
            </w:tcBorders>
          </w:tcPr>
          <w:p w:rsidR="0050134C" w:rsidRPr="00B672E3" w:rsidRDefault="003D677C" w:rsidP="0050134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Relatively clear</w:t>
            </w:r>
            <w:r w:rsidR="0050134C" w:rsidRPr="00B672E3">
              <w:rPr>
                <w:sz w:val="24"/>
              </w:rPr>
              <w:t>.</w:t>
            </w:r>
          </w:p>
        </w:tc>
        <w:tc>
          <w:tcPr>
            <w:tcW w:w="1998" w:type="dxa"/>
            <w:tcBorders>
              <w:top w:val="double" w:sz="4" w:space="0" w:color="auto"/>
            </w:tcBorders>
          </w:tcPr>
          <w:p w:rsidR="0050134C" w:rsidRPr="00B672E3" w:rsidRDefault="003D677C" w:rsidP="0050134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Fairly simple and takes about 15 minutes to fill out</w:t>
            </w:r>
            <w:r w:rsidR="0050134C" w:rsidRPr="00B672E3">
              <w:rPr>
                <w:sz w:val="24"/>
              </w:rPr>
              <w:t>.</w:t>
            </w:r>
          </w:p>
        </w:tc>
      </w:tr>
      <w:tr w:rsidR="0050134C" w:rsidRPr="00B672E3" w:rsidTr="008272E7">
        <w:tc>
          <w:tcPr>
            <w:tcW w:w="3510" w:type="dxa"/>
          </w:tcPr>
          <w:p w:rsidR="003D677C" w:rsidRPr="003D677C" w:rsidRDefault="003D677C" w:rsidP="003D677C">
            <w:pPr>
              <w:widowControl/>
              <w:autoSpaceDE/>
              <w:autoSpaceDN/>
              <w:adjustRightInd/>
              <w:rPr>
                <w:sz w:val="24"/>
              </w:rPr>
            </w:pPr>
            <w:r w:rsidRPr="003D677C">
              <w:rPr>
                <w:sz w:val="24"/>
              </w:rPr>
              <w:t>Scott C. Kerns</w:t>
            </w:r>
          </w:p>
          <w:p w:rsidR="003D677C" w:rsidRPr="003D677C" w:rsidRDefault="003D677C" w:rsidP="003D677C">
            <w:pPr>
              <w:widowControl/>
              <w:autoSpaceDE/>
              <w:autoSpaceDN/>
              <w:adjustRightInd/>
              <w:rPr>
                <w:sz w:val="24"/>
              </w:rPr>
            </w:pPr>
            <w:r w:rsidRPr="003D677C">
              <w:rPr>
                <w:sz w:val="24"/>
              </w:rPr>
              <w:t>Survey/Right-of-Way Agent</w:t>
            </w:r>
          </w:p>
          <w:p w:rsidR="003D677C" w:rsidRPr="003D677C" w:rsidRDefault="003D677C" w:rsidP="003D677C">
            <w:pPr>
              <w:widowControl/>
              <w:autoSpaceDE/>
              <w:autoSpaceDN/>
              <w:adjustRightInd/>
              <w:rPr>
                <w:sz w:val="24"/>
              </w:rPr>
            </w:pPr>
            <w:r w:rsidRPr="003D677C">
              <w:rPr>
                <w:sz w:val="24"/>
              </w:rPr>
              <w:t>Arizona Public Service Company</w:t>
            </w:r>
          </w:p>
          <w:p w:rsidR="003D677C" w:rsidRPr="003D677C" w:rsidRDefault="003D677C" w:rsidP="003D677C">
            <w:pPr>
              <w:widowControl/>
              <w:autoSpaceDE/>
              <w:autoSpaceDN/>
              <w:adjustRightInd/>
              <w:rPr>
                <w:sz w:val="24"/>
              </w:rPr>
            </w:pPr>
            <w:r w:rsidRPr="003D677C">
              <w:rPr>
                <w:sz w:val="24"/>
              </w:rPr>
              <w:t>Southwest Division</w:t>
            </w:r>
          </w:p>
          <w:p w:rsidR="003D677C" w:rsidRPr="003D677C" w:rsidRDefault="003D677C" w:rsidP="003D677C">
            <w:pPr>
              <w:widowControl/>
              <w:autoSpaceDE/>
              <w:autoSpaceDN/>
              <w:adjustRightInd/>
              <w:rPr>
                <w:sz w:val="24"/>
              </w:rPr>
            </w:pPr>
            <w:r w:rsidRPr="003D677C">
              <w:rPr>
                <w:sz w:val="24"/>
              </w:rPr>
              <w:t>(928) 336-9869</w:t>
            </w:r>
          </w:p>
          <w:p w:rsidR="0050134C" w:rsidRPr="003D677C" w:rsidRDefault="003D677C" w:rsidP="003D677C">
            <w:pPr>
              <w:widowControl/>
              <w:autoSpaceDE/>
              <w:autoSpaceDN/>
              <w:adjustRightInd/>
              <w:rPr>
                <w:sz w:val="24"/>
              </w:rPr>
            </w:pPr>
            <w:r w:rsidRPr="003D677C">
              <w:rPr>
                <w:sz w:val="24"/>
              </w:rPr>
              <w:t>(928) 210-0127</w:t>
            </w:r>
          </w:p>
        </w:tc>
        <w:tc>
          <w:tcPr>
            <w:tcW w:w="1710" w:type="dxa"/>
          </w:tcPr>
          <w:p w:rsidR="0050134C" w:rsidRPr="00B672E3" w:rsidRDefault="0050134C" w:rsidP="0050134C">
            <w:pPr>
              <w:widowControl/>
              <w:rPr>
                <w:sz w:val="24"/>
              </w:rPr>
            </w:pPr>
            <w:r w:rsidRPr="00B672E3">
              <w:rPr>
                <w:sz w:val="24"/>
              </w:rPr>
              <w:t xml:space="preserve">Approximately </w:t>
            </w:r>
            <w:r w:rsidR="003D677C">
              <w:rPr>
                <w:sz w:val="24"/>
              </w:rPr>
              <w:t>15 to 30</w:t>
            </w:r>
            <w:r w:rsidRPr="00B672E3">
              <w:rPr>
                <w:sz w:val="24"/>
              </w:rPr>
              <w:t xml:space="preserve"> minutes.</w:t>
            </w:r>
          </w:p>
          <w:p w:rsidR="0050134C" w:rsidRPr="00B672E3" w:rsidRDefault="0050134C" w:rsidP="0050134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1530" w:type="dxa"/>
          </w:tcPr>
          <w:p w:rsidR="0050134C" w:rsidRPr="00B672E3" w:rsidRDefault="003D677C" w:rsidP="0050134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Reasonably straight-forward.</w:t>
            </w:r>
          </w:p>
        </w:tc>
        <w:tc>
          <w:tcPr>
            <w:tcW w:w="1998" w:type="dxa"/>
          </w:tcPr>
          <w:p w:rsidR="0050134C" w:rsidRPr="00B672E3" w:rsidRDefault="003D677C" w:rsidP="0050134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 format is essential for some of the te</w:t>
            </w:r>
            <w:r w:rsidR="008272E7">
              <w:rPr>
                <w:sz w:val="24"/>
              </w:rPr>
              <w:t>mporary uses allowed on Reclama</w:t>
            </w:r>
            <w:r>
              <w:rPr>
                <w:sz w:val="24"/>
              </w:rPr>
              <w:t>tion Lands.</w:t>
            </w:r>
          </w:p>
        </w:tc>
      </w:tr>
      <w:tr w:rsidR="0050134C" w:rsidRPr="00B672E3" w:rsidTr="008272E7">
        <w:tc>
          <w:tcPr>
            <w:tcW w:w="3510" w:type="dxa"/>
          </w:tcPr>
          <w:p w:rsidR="0050134C" w:rsidRDefault="003D677C" w:rsidP="0050134C">
            <w:pPr>
              <w:widowControl/>
              <w:rPr>
                <w:sz w:val="24"/>
              </w:rPr>
            </w:pPr>
            <w:r>
              <w:rPr>
                <w:sz w:val="24"/>
              </w:rPr>
              <w:t xml:space="preserve">Kevin </w:t>
            </w:r>
            <w:proofErr w:type="spellStart"/>
            <w:r>
              <w:rPr>
                <w:sz w:val="24"/>
              </w:rPr>
              <w:t>Kimple</w:t>
            </w:r>
            <w:proofErr w:type="spellEnd"/>
          </w:p>
          <w:p w:rsidR="008272E7" w:rsidRPr="002D1DA7" w:rsidRDefault="003D677C" w:rsidP="008272E7">
            <w:pPr>
              <w:widowControl/>
              <w:autoSpaceDE/>
              <w:autoSpaceDN/>
              <w:adjustRightInd/>
              <w:ind w:left="432" w:hanging="432"/>
              <w:rPr>
                <w:sz w:val="24"/>
              </w:rPr>
            </w:pPr>
            <w:r>
              <w:rPr>
                <w:sz w:val="24"/>
              </w:rPr>
              <w:t>Leadership Redding Alumni Committee</w:t>
            </w:r>
          </w:p>
          <w:p w:rsidR="0050134C" w:rsidRPr="00B672E3" w:rsidRDefault="008272E7" w:rsidP="008272E7">
            <w:pPr>
              <w:widowControl/>
              <w:rPr>
                <w:sz w:val="24"/>
              </w:rPr>
            </w:pPr>
            <w:r>
              <w:rPr>
                <w:sz w:val="24"/>
              </w:rPr>
              <w:t>(530)227-2607</w:t>
            </w:r>
          </w:p>
        </w:tc>
        <w:tc>
          <w:tcPr>
            <w:tcW w:w="1710" w:type="dxa"/>
          </w:tcPr>
          <w:p w:rsidR="0050134C" w:rsidRPr="00B672E3" w:rsidRDefault="0050134C" w:rsidP="003D677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672E3">
              <w:rPr>
                <w:sz w:val="24"/>
              </w:rPr>
              <w:t xml:space="preserve">Approximately </w:t>
            </w:r>
            <w:r w:rsidR="003D677C">
              <w:rPr>
                <w:sz w:val="24"/>
              </w:rPr>
              <w:t>1</w:t>
            </w:r>
            <w:r w:rsidRPr="00B672E3">
              <w:rPr>
                <w:sz w:val="24"/>
              </w:rPr>
              <w:t>0 minutes.</w:t>
            </w:r>
          </w:p>
        </w:tc>
        <w:tc>
          <w:tcPr>
            <w:tcW w:w="1530" w:type="dxa"/>
          </w:tcPr>
          <w:p w:rsidR="0050134C" w:rsidRPr="00B672E3" w:rsidRDefault="003D677C" w:rsidP="0050134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instructions were very clear.</w:t>
            </w:r>
          </w:p>
        </w:tc>
        <w:tc>
          <w:tcPr>
            <w:tcW w:w="1998" w:type="dxa"/>
          </w:tcPr>
          <w:p w:rsidR="0050134C" w:rsidRPr="00B672E3" w:rsidRDefault="008272E7" w:rsidP="0050134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Straight</w:t>
            </w:r>
            <w:r w:rsidR="003D677C">
              <w:rPr>
                <w:sz w:val="24"/>
              </w:rPr>
              <w:t>forward and easy to use.</w:t>
            </w:r>
          </w:p>
        </w:tc>
      </w:tr>
    </w:tbl>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90E23" w:rsidRDefault="00C64D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C64D16">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8272E7" w:rsidRDefault="008272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8272E7" w:rsidRPr="00D8269E" w:rsidRDefault="008272E7" w:rsidP="008272E7">
      <w:pPr>
        <w:widowControl/>
        <w:ind w:left="720"/>
        <w:rPr>
          <w:sz w:val="24"/>
        </w:rPr>
      </w:pPr>
      <w:r w:rsidRPr="00D8269E">
        <w:rPr>
          <w:sz w:val="24"/>
        </w:rPr>
        <w:t xml:space="preserve">Reclamation did not encounter circumstances that precluded consultation with representatives of those from whom information </w:t>
      </w:r>
      <w:r>
        <w:rPr>
          <w:sz w:val="24"/>
        </w:rPr>
        <w:t xml:space="preserve">is to be obtained. See response </w:t>
      </w:r>
      <w:r w:rsidRPr="00D8269E">
        <w:rPr>
          <w:sz w:val="24"/>
        </w:rPr>
        <w:t>immediately above.</w:t>
      </w:r>
      <w:r w:rsidRPr="008272E7">
        <w:rPr>
          <w:sz w:val="24"/>
        </w:rPr>
        <w:t xml:space="preserve"> </w:t>
      </w:r>
    </w:p>
    <w:p w:rsidR="008272E7" w:rsidRDefault="008272E7" w:rsidP="008272E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6E1639"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3264">
        <w:rPr>
          <w:b/>
          <w:sz w:val="24"/>
          <w:szCs w:val="24"/>
        </w:rPr>
        <w:lastRenderedPageBreak/>
        <w:t>9.</w:t>
      </w:r>
      <w:r w:rsidRPr="00E53264">
        <w:rPr>
          <w:b/>
          <w:sz w:val="24"/>
          <w:szCs w:val="24"/>
        </w:rPr>
        <w:tab/>
        <w:t>Explain any decision to provide any payment or gift to respondents, other than remuneration of contractors or grantees.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272E7" w:rsidRDefault="008272E7" w:rsidP="008272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8269E">
        <w:rPr>
          <w:sz w:val="24"/>
        </w:rPr>
        <w:t>No payments or gifts will be provided to applicants.</w:t>
      </w:r>
    </w:p>
    <w:p w:rsidR="008272E7" w:rsidRDefault="008272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rsidRPr="006E1639"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roofErr w:type="gramStart"/>
      <w:r w:rsidRPr="00E53264">
        <w:rPr>
          <w:b/>
          <w:sz w:val="24"/>
          <w:szCs w:val="24"/>
        </w:rPr>
        <w:t>10.</w:t>
      </w:r>
      <w:r w:rsidRPr="00E53264">
        <w:rPr>
          <w:b/>
          <w:sz w:val="24"/>
          <w:szCs w:val="24"/>
        </w:rPr>
        <w:tab/>
        <w:t>Describe any assurance of confidentiality provided to respondents and the basis for the assurance in statute, regulation, or agency policy.</w:t>
      </w:r>
      <w:proofErr w:type="gramEnd"/>
    </w:p>
    <w:p w:rsidR="008272E7" w:rsidRPr="006E1639" w:rsidRDefault="008272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8272E7" w:rsidRDefault="008272E7" w:rsidP="008272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8269E">
        <w:rPr>
          <w:sz w:val="24"/>
        </w:rPr>
        <w:t xml:space="preserve">Personal and financial information collected on these forms is protected under the Privacy Act of 1974.  The Privacy Act system of records notices associated with this information collection </w:t>
      </w:r>
      <w:proofErr w:type="gramStart"/>
      <w:r w:rsidRPr="00D8269E">
        <w:rPr>
          <w:sz w:val="24"/>
        </w:rPr>
        <w:t>are</w:t>
      </w:r>
      <w:proofErr w:type="gramEnd"/>
      <w:r w:rsidRPr="00D8269E">
        <w:rPr>
          <w:sz w:val="24"/>
        </w:rPr>
        <w:t xml:space="preserve"> INTERIOR/WBR</w:t>
      </w:r>
      <w:r w:rsidRPr="00D8269E">
        <w:rPr>
          <w:sz w:val="24"/>
        </w:rPr>
        <w:noBreakHyphen/>
        <w:t>17 and INTERIOR/WBR</w:t>
      </w:r>
      <w:r w:rsidRPr="00D8269E">
        <w:rPr>
          <w:sz w:val="24"/>
        </w:rPr>
        <w:noBreakHyphen/>
        <w:t>32 (</w:t>
      </w:r>
      <w:r w:rsidR="004851D8">
        <w:rPr>
          <w:sz w:val="24"/>
        </w:rPr>
        <w:t>73</w:t>
      </w:r>
      <w:r w:rsidRPr="00D8269E">
        <w:rPr>
          <w:sz w:val="24"/>
        </w:rPr>
        <w:t xml:space="preserve"> FR 2</w:t>
      </w:r>
      <w:r w:rsidR="004851D8">
        <w:rPr>
          <w:sz w:val="24"/>
        </w:rPr>
        <w:t>0949</w:t>
      </w:r>
      <w:r w:rsidRPr="00D8269E">
        <w:rPr>
          <w:sz w:val="24"/>
        </w:rPr>
        <w:t>).</w:t>
      </w:r>
      <w:r w:rsidRPr="008272E7">
        <w:rPr>
          <w:sz w:val="24"/>
          <w:szCs w:val="24"/>
        </w:rPr>
        <w:t xml:space="preserve"> </w:t>
      </w:r>
    </w:p>
    <w:p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C65DDF"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roofErr w:type="gramStart"/>
      <w:r w:rsidRPr="00E53264">
        <w:rPr>
          <w:b/>
          <w:sz w:val="24"/>
          <w:szCs w:val="24"/>
        </w:rPr>
        <w:t>11.</w:t>
      </w:r>
      <w:r w:rsidRPr="00E53264">
        <w:rPr>
          <w:b/>
          <w:sz w:val="24"/>
          <w:szCs w:val="24"/>
        </w:rPr>
        <w:tab/>
        <w:t>Provide additional justification for any questions of a sensitive nature, such as sexual behavior and attitudes, religious beliefs, and other matters that are commonly considered private.</w:t>
      </w:r>
      <w:proofErr w:type="gramEnd"/>
      <w:r w:rsidRPr="00E53264">
        <w:rPr>
          <w:b/>
          <w:sz w:val="24"/>
          <w:szCs w:val="24"/>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70C4F" w:rsidRDefault="00370C4F" w:rsidP="00370C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8269E">
        <w:rPr>
          <w:sz w:val="24"/>
        </w:rPr>
        <w:t>No questions of a private or sensitive nature will be asked.</w:t>
      </w:r>
    </w:p>
    <w:p w:rsidR="00370C4F" w:rsidRDefault="00370C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C65DDF"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3264">
        <w:rPr>
          <w:b/>
          <w:sz w:val="24"/>
          <w:szCs w:val="24"/>
        </w:rPr>
        <w:t>12.</w:t>
      </w:r>
      <w:r w:rsidRPr="00E53264">
        <w:rPr>
          <w:b/>
          <w:sz w:val="24"/>
          <w:szCs w:val="24"/>
        </w:rPr>
        <w:tab/>
        <w:t>Provide estimates of the hour burden of the collection of information.  The statement should:</w:t>
      </w:r>
    </w:p>
    <w:p w:rsidR="005C068E" w:rsidRDefault="005C0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390E23" w:rsidRDefault="00C64D16" w:rsidP="00370C4F">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C64D16">
        <w:rPr>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C068E" w:rsidRDefault="005C068E" w:rsidP="005C0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068E" w:rsidRPr="00D8269E" w:rsidRDefault="005C068E" w:rsidP="005C068E">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pPr>
      <w:r w:rsidRPr="00D8269E">
        <w:rPr>
          <w:strike w:val="0"/>
        </w:rPr>
        <w:t>The estimated number of total applicants is 175</w:t>
      </w:r>
      <w:r w:rsidR="00FB3CA4">
        <w:rPr>
          <w:strike w:val="0"/>
        </w:rPr>
        <w:t xml:space="preserve"> annually</w:t>
      </w:r>
      <w:r w:rsidRPr="00D8269E">
        <w:rPr>
          <w:strike w:val="0"/>
        </w:rPr>
        <w:t>.  The estimated completion time per application is 2 hours.  The total estimated annual burden hours for this information collection are 350 hours (175 total annual applications multiplied by 2 hours per applicant).  These estimates are unchanged from previous years.</w:t>
      </w:r>
    </w:p>
    <w:p w:rsidR="005C068E" w:rsidRDefault="005C068E" w:rsidP="005C0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90E23" w:rsidRDefault="00C64D16" w:rsidP="00370C4F">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C64D16">
        <w:rPr>
          <w:b/>
          <w:sz w:val="24"/>
          <w:szCs w:val="24"/>
        </w:rPr>
        <w:t>If this request for approval covers more than one form, provide separate hour burden estimates for each form and aggregate the hour burdens.</w:t>
      </w:r>
    </w:p>
    <w:p w:rsidR="005C068E" w:rsidRPr="00390E23" w:rsidRDefault="005C068E" w:rsidP="005C0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068E" w:rsidRDefault="005C068E" w:rsidP="005C0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D8269E">
        <w:rPr>
          <w:sz w:val="24"/>
        </w:rPr>
        <w:t>Not applicable.</w:t>
      </w:r>
    </w:p>
    <w:p w:rsidR="005C068E" w:rsidRDefault="00AC235E" w:rsidP="005C0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br w:type="page"/>
      </w:r>
    </w:p>
    <w:p w:rsidR="00295103" w:rsidRPr="00390E23" w:rsidRDefault="00C64D16" w:rsidP="00370C4F">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C64D16">
        <w:rPr>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5C068E" w:rsidRDefault="005C068E" w:rsidP="005C0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D5180" w:rsidRPr="00D8269E" w:rsidRDefault="007D5180" w:rsidP="007D5180">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rPr>
          <w:strike w:val="0"/>
        </w:rPr>
      </w:pPr>
      <w:r w:rsidRPr="00D8269E">
        <w:rPr>
          <w:strike w:val="0"/>
        </w:rPr>
        <w:t xml:space="preserve">Reclamation expects to receive approximately 175 applications from users, such as organizers of special recreation events, sporting events, and commercial filming.  </w:t>
      </w:r>
    </w:p>
    <w:p w:rsidR="007D5180" w:rsidRPr="00D8269E" w:rsidRDefault="007D5180" w:rsidP="007D5180">
      <w:pPr>
        <w:pStyle w:val="BodyTextIndent2"/>
        <w:rPr>
          <w:strike w:val="0"/>
        </w:rPr>
      </w:pPr>
    </w:p>
    <w:p w:rsidR="00555C75" w:rsidRDefault="007D5180" w:rsidP="007D5180">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rPr>
          <w:strike w:val="0"/>
        </w:rPr>
      </w:pPr>
      <w:r w:rsidRPr="00D8269E">
        <w:rPr>
          <w:strike w:val="0"/>
        </w:rPr>
        <w:t xml:space="preserve">Reclamation was able to estimate applicable hourly rates for the following economic sectors, which represents a sample of the types of </w:t>
      </w:r>
      <w:r w:rsidR="00093EE0">
        <w:rPr>
          <w:strike w:val="0"/>
        </w:rPr>
        <w:t>use authorization</w:t>
      </w:r>
      <w:r w:rsidRPr="00D8269E">
        <w:rPr>
          <w:strike w:val="0"/>
        </w:rPr>
        <w:t xml:space="preserve"> applicants, using hourly rates published on the Department of Labor (DOL) website at </w:t>
      </w:r>
      <w:hyperlink r:id="rId7" w:anchor="00-0000" w:history="1">
        <w:r w:rsidR="007B479F" w:rsidRPr="007B479F">
          <w:rPr>
            <w:rStyle w:val="Hyperlink"/>
            <w:strike w:val="0"/>
          </w:rPr>
          <w:t>http://www.bls.gov/oes/current/oes_nat.htm#00-0000</w:t>
        </w:r>
      </w:hyperlink>
    </w:p>
    <w:p w:rsidR="007D5180" w:rsidRPr="00D8269E" w:rsidRDefault="00E4197F" w:rsidP="007D5180">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rPr>
          <w:strike w:val="0"/>
        </w:rPr>
      </w:pPr>
      <w:hyperlink r:id="rId8" w:history="1">
        <w:r w:rsidR="00555C75" w:rsidRPr="00CA37CE">
          <w:rPr>
            <w:rStyle w:val="Hyperlink"/>
            <w:strike w:val="0"/>
          </w:rPr>
          <w:t>http://www.bls.gov/news.release/ecec.t04.htm</w:t>
        </w:r>
      </w:hyperlink>
    </w:p>
    <w:p w:rsidR="007D5180" w:rsidRDefault="007D5180" w:rsidP="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F3722A" w:rsidRPr="00D8269E" w:rsidRDefault="00F3722A" w:rsidP="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tbl>
      <w:tblPr>
        <w:tblW w:w="849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575"/>
        <w:gridCol w:w="1575"/>
        <w:gridCol w:w="1530"/>
        <w:gridCol w:w="1475"/>
      </w:tblGrid>
      <w:tr w:rsidR="00385FF2" w:rsidRPr="00B672E3" w:rsidTr="00385FF2">
        <w:tc>
          <w:tcPr>
            <w:tcW w:w="2340" w:type="dxa"/>
          </w:tcPr>
          <w:p w:rsidR="007D5180" w:rsidRPr="00B672E3" w:rsidRDefault="000718F0" w:rsidP="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3722A">
              <w:rPr>
                <w:b/>
                <w:sz w:val="24"/>
              </w:rPr>
              <w:t>Affected Public by Industry</w:t>
            </w:r>
          </w:p>
        </w:tc>
        <w:tc>
          <w:tcPr>
            <w:tcW w:w="1575" w:type="dxa"/>
          </w:tcPr>
          <w:p w:rsidR="00BA2EBB" w:rsidRPr="00385FF2" w:rsidRDefault="00BA2EBB" w:rsidP="00BA2EB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
              </w:rPr>
            </w:pPr>
            <w:r>
              <w:rPr>
                <w:b/>
                <w:sz w:val="24"/>
              </w:rPr>
              <w:t>Hourly rate + Benefits (Hourly rate X 1.4</w:t>
            </w:r>
            <w:r w:rsidR="00E0043E">
              <w:rPr>
                <w:b/>
                <w:sz w:val="24"/>
              </w:rPr>
              <w:t xml:space="preserve"> rounded</w:t>
            </w:r>
            <w:r>
              <w:rPr>
                <w:b/>
                <w:sz w:val="24"/>
              </w:rPr>
              <w:t>)</w:t>
            </w:r>
          </w:p>
        </w:tc>
        <w:tc>
          <w:tcPr>
            <w:tcW w:w="1575" w:type="dxa"/>
          </w:tcPr>
          <w:p w:rsidR="007D5180" w:rsidRPr="00B672E3" w:rsidRDefault="007D5180" w:rsidP="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672E3">
              <w:rPr>
                <w:b/>
                <w:sz w:val="24"/>
              </w:rPr>
              <w:t>Number of Hours</w:t>
            </w:r>
            <w:r w:rsidR="0094687E">
              <w:rPr>
                <w:b/>
                <w:sz w:val="24"/>
              </w:rPr>
              <w:t xml:space="preserve"> </w:t>
            </w:r>
            <w:r w:rsidRPr="00B672E3">
              <w:rPr>
                <w:b/>
                <w:sz w:val="24"/>
              </w:rPr>
              <w:t>/</w:t>
            </w:r>
            <w:r w:rsidR="0094687E">
              <w:rPr>
                <w:b/>
                <w:sz w:val="24"/>
              </w:rPr>
              <w:t xml:space="preserve"> </w:t>
            </w:r>
            <w:r w:rsidRPr="00B672E3">
              <w:rPr>
                <w:b/>
                <w:sz w:val="24"/>
              </w:rPr>
              <w:t>Application</w:t>
            </w:r>
          </w:p>
        </w:tc>
        <w:tc>
          <w:tcPr>
            <w:tcW w:w="1530" w:type="dxa"/>
          </w:tcPr>
          <w:p w:rsidR="007D5180" w:rsidRPr="00B672E3" w:rsidRDefault="007D5180" w:rsidP="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672E3">
              <w:rPr>
                <w:b/>
                <w:sz w:val="24"/>
              </w:rPr>
              <w:t>Number of Applications</w:t>
            </w:r>
          </w:p>
        </w:tc>
        <w:tc>
          <w:tcPr>
            <w:tcW w:w="1475" w:type="dxa"/>
          </w:tcPr>
          <w:p w:rsidR="007D5180" w:rsidRPr="00B672E3" w:rsidRDefault="007D5180" w:rsidP="00EB7666">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672E3">
              <w:rPr>
                <w:b/>
                <w:sz w:val="24"/>
              </w:rPr>
              <w:t>Annualized Costs</w:t>
            </w:r>
          </w:p>
        </w:tc>
      </w:tr>
      <w:tr w:rsidR="00385FF2" w:rsidRPr="00B672E3" w:rsidTr="00385FF2">
        <w:tc>
          <w:tcPr>
            <w:tcW w:w="2340" w:type="dxa"/>
          </w:tcPr>
          <w:p w:rsidR="00390E23" w:rsidRDefault="00B84D45">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Persona</w:t>
            </w:r>
            <w:r w:rsidR="00385FF2">
              <w:rPr>
                <w:sz w:val="24"/>
              </w:rPr>
              <w:t>l Care and Service (Recreation</w:t>
            </w:r>
            <w:r>
              <w:rPr>
                <w:sz w:val="24"/>
              </w:rPr>
              <w:t xml:space="preserve"> Workers) (base DOL rate =</w:t>
            </w:r>
            <w:r w:rsidR="00385FF2">
              <w:rPr>
                <w:sz w:val="24"/>
              </w:rPr>
              <w:t xml:space="preserve"> $12.15/hour)</w:t>
            </w:r>
          </w:p>
        </w:tc>
        <w:tc>
          <w:tcPr>
            <w:tcW w:w="1575" w:type="dxa"/>
          </w:tcPr>
          <w:p w:rsidR="005E37DA" w:rsidRDefault="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B672E3">
              <w:rPr>
                <w:sz w:val="24"/>
              </w:rPr>
              <w:t>$</w:t>
            </w:r>
            <w:r w:rsidR="00385FF2">
              <w:rPr>
                <w:sz w:val="24"/>
              </w:rPr>
              <w:t>17</w:t>
            </w:r>
          </w:p>
        </w:tc>
        <w:tc>
          <w:tcPr>
            <w:tcW w:w="1575" w:type="dxa"/>
          </w:tcPr>
          <w:p w:rsidR="007D5180" w:rsidRPr="00B672E3" w:rsidRDefault="007D5180" w:rsidP="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B672E3">
              <w:rPr>
                <w:sz w:val="24"/>
              </w:rPr>
              <w:t>2</w:t>
            </w:r>
          </w:p>
        </w:tc>
        <w:tc>
          <w:tcPr>
            <w:tcW w:w="1530" w:type="dxa"/>
          </w:tcPr>
          <w:p w:rsidR="005E37DA" w:rsidRDefault="0075001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1</w:t>
            </w:r>
            <w:r w:rsidR="00555C75">
              <w:rPr>
                <w:sz w:val="24"/>
              </w:rPr>
              <w:t>40</w:t>
            </w:r>
          </w:p>
        </w:tc>
        <w:tc>
          <w:tcPr>
            <w:tcW w:w="1475" w:type="dxa"/>
          </w:tcPr>
          <w:p w:rsidR="005E37DA" w:rsidRDefault="007D5180" w:rsidP="00E0043E">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B672E3">
              <w:rPr>
                <w:sz w:val="24"/>
              </w:rPr>
              <w:t>$</w:t>
            </w:r>
            <w:r w:rsidR="00E0043E">
              <w:rPr>
                <w:sz w:val="24"/>
              </w:rPr>
              <w:t>4,760</w:t>
            </w:r>
          </w:p>
        </w:tc>
      </w:tr>
      <w:tr w:rsidR="00385FF2" w:rsidRPr="00B672E3" w:rsidTr="00385FF2">
        <w:tc>
          <w:tcPr>
            <w:tcW w:w="2340" w:type="dxa"/>
          </w:tcPr>
          <w:p w:rsidR="005E37DA" w:rsidRDefault="009B633A">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Arts, Design, Entertainment, Sports, and Media Occupations (Media and Communication Equipment Workers, All Other) (base DOL rate = $</w:t>
            </w:r>
            <w:r w:rsidR="00385FF2">
              <w:rPr>
                <w:sz w:val="24"/>
              </w:rPr>
              <w:t>30.54</w:t>
            </w:r>
            <w:r>
              <w:rPr>
                <w:sz w:val="24"/>
              </w:rPr>
              <w:t>/hour)</w:t>
            </w:r>
          </w:p>
        </w:tc>
        <w:tc>
          <w:tcPr>
            <w:tcW w:w="1575" w:type="dxa"/>
          </w:tcPr>
          <w:p w:rsidR="005E37DA" w:rsidRDefault="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B672E3">
              <w:rPr>
                <w:sz w:val="24"/>
              </w:rPr>
              <w:t>$</w:t>
            </w:r>
            <w:r w:rsidR="00385FF2">
              <w:rPr>
                <w:sz w:val="24"/>
              </w:rPr>
              <w:t>4</w:t>
            </w:r>
            <w:r w:rsidR="00E0043E">
              <w:rPr>
                <w:sz w:val="24"/>
              </w:rPr>
              <w:t>3</w:t>
            </w:r>
          </w:p>
        </w:tc>
        <w:tc>
          <w:tcPr>
            <w:tcW w:w="1575" w:type="dxa"/>
          </w:tcPr>
          <w:p w:rsidR="007D5180" w:rsidRPr="00B672E3" w:rsidRDefault="007D5180" w:rsidP="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B672E3">
              <w:rPr>
                <w:sz w:val="24"/>
              </w:rPr>
              <w:t>2</w:t>
            </w:r>
          </w:p>
        </w:tc>
        <w:tc>
          <w:tcPr>
            <w:tcW w:w="1530" w:type="dxa"/>
          </w:tcPr>
          <w:p w:rsidR="001A79E5" w:rsidRDefault="00555C75">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18</w:t>
            </w:r>
          </w:p>
        </w:tc>
        <w:tc>
          <w:tcPr>
            <w:tcW w:w="1475" w:type="dxa"/>
          </w:tcPr>
          <w:p w:rsidR="005E37DA" w:rsidRDefault="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B672E3">
              <w:rPr>
                <w:sz w:val="24"/>
              </w:rPr>
              <w:t>$</w:t>
            </w:r>
            <w:r w:rsidR="00750017">
              <w:rPr>
                <w:sz w:val="24"/>
              </w:rPr>
              <w:t>1</w:t>
            </w:r>
            <w:r w:rsidR="00E0043E">
              <w:rPr>
                <w:sz w:val="24"/>
              </w:rPr>
              <w:t>,548</w:t>
            </w:r>
          </w:p>
        </w:tc>
      </w:tr>
      <w:tr w:rsidR="005D0D9C" w:rsidRPr="00B672E3" w:rsidTr="00385FF2">
        <w:tc>
          <w:tcPr>
            <w:tcW w:w="2340" w:type="dxa"/>
          </w:tcPr>
          <w:p w:rsidR="005D0D9C" w:rsidRDefault="005D0D9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1575" w:type="dxa"/>
          </w:tcPr>
          <w:p w:rsidR="005D0D9C" w:rsidRDefault="005D0D9C" w:rsidP="005D0D9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Hourly rate + Benefits (Hourly rate X 1.53)</w:t>
            </w:r>
          </w:p>
        </w:tc>
        <w:tc>
          <w:tcPr>
            <w:tcW w:w="1575" w:type="dxa"/>
          </w:tcPr>
          <w:p w:rsidR="005D0D9C" w:rsidRPr="00B672E3" w:rsidRDefault="005D0D9C" w:rsidP="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c>
          <w:tcPr>
            <w:tcW w:w="1530" w:type="dxa"/>
          </w:tcPr>
          <w:p w:rsidR="005D0D9C" w:rsidRDefault="005D0D9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c>
          <w:tcPr>
            <w:tcW w:w="1475" w:type="dxa"/>
          </w:tcPr>
          <w:p w:rsidR="005D0D9C" w:rsidRPr="00B672E3" w:rsidRDefault="005D0D9C" w:rsidP="0075001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rsidR="00EC02F3" w:rsidRPr="00B672E3" w:rsidTr="00385FF2">
        <w:tc>
          <w:tcPr>
            <w:tcW w:w="2340" w:type="dxa"/>
          </w:tcPr>
          <w:p w:rsidR="005E37DA" w:rsidRDefault="00555C75">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State and Local Government (base DOL rate = $26.57/hour)</w:t>
            </w:r>
          </w:p>
        </w:tc>
        <w:tc>
          <w:tcPr>
            <w:tcW w:w="1575" w:type="dxa"/>
          </w:tcPr>
          <w:p w:rsidR="00EC02F3" w:rsidRPr="00B672E3" w:rsidRDefault="00555C75" w:rsidP="0047002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w:t>
            </w:r>
            <w:r w:rsidR="009D1693">
              <w:rPr>
                <w:sz w:val="24"/>
              </w:rPr>
              <w:t>4</w:t>
            </w:r>
            <w:r w:rsidR="00470028">
              <w:rPr>
                <w:sz w:val="24"/>
              </w:rPr>
              <w:t>1</w:t>
            </w:r>
          </w:p>
        </w:tc>
        <w:tc>
          <w:tcPr>
            <w:tcW w:w="1575" w:type="dxa"/>
          </w:tcPr>
          <w:p w:rsidR="00EC02F3" w:rsidRPr="00B672E3" w:rsidRDefault="00E0043E" w:rsidP="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2</w:t>
            </w:r>
          </w:p>
        </w:tc>
        <w:tc>
          <w:tcPr>
            <w:tcW w:w="1530" w:type="dxa"/>
          </w:tcPr>
          <w:p w:rsidR="00EC02F3" w:rsidRDefault="00555C75">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17</w:t>
            </w:r>
          </w:p>
        </w:tc>
        <w:tc>
          <w:tcPr>
            <w:tcW w:w="1475" w:type="dxa"/>
          </w:tcPr>
          <w:p w:rsidR="00EC02F3" w:rsidRPr="00B672E3" w:rsidRDefault="009D1693" w:rsidP="0075001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w:t>
            </w:r>
            <w:r w:rsidR="00E0043E">
              <w:rPr>
                <w:sz w:val="24"/>
              </w:rPr>
              <w:t>1,394</w:t>
            </w:r>
          </w:p>
        </w:tc>
      </w:tr>
      <w:tr w:rsidR="007D5180" w:rsidRPr="00B672E3" w:rsidTr="0094687E">
        <w:tc>
          <w:tcPr>
            <w:tcW w:w="5490" w:type="dxa"/>
            <w:gridSpan w:val="3"/>
          </w:tcPr>
          <w:p w:rsidR="00390E23" w:rsidRDefault="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rPr>
            </w:pPr>
            <w:r w:rsidRPr="00B672E3">
              <w:rPr>
                <w:b/>
                <w:sz w:val="24"/>
              </w:rPr>
              <w:t>Totals</w:t>
            </w:r>
          </w:p>
        </w:tc>
        <w:tc>
          <w:tcPr>
            <w:tcW w:w="1530" w:type="dxa"/>
          </w:tcPr>
          <w:p w:rsidR="007D5180" w:rsidRPr="00B672E3" w:rsidRDefault="007D5180" w:rsidP="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rPr>
            </w:pPr>
            <w:r w:rsidRPr="00B672E3">
              <w:rPr>
                <w:b/>
                <w:sz w:val="24"/>
              </w:rPr>
              <w:t>175</w:t>
            </w:r>
          </w:p>
        </w:tc>
        <w:tc>
          <w:tcPr>
            <w:tcW w:w="1475" w:type="dxa"/>
          </w:tcPr>
          <w:p w:rsidR="005E37DA" w:rsidRDefault="007D5180" w:rsidP="00E0043E">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rPr>
            </w:pPr>
            <w:r w:rsidRPr="00B672E3">
              <w:rPr>
                <w:b/>
                <w:sz w:val="24"/>
              </w:rPr>
              <w:t>$</w:t>
            </w:r>
            <w:r w:rsidR="009D1693">
              <w:rPr>
                <w:b/>
                <w:sz w:val="24"/>
              </w:rPr>
              <w:t>7,</w:t>
            </w:r>
            <w:r w:rsidR="00E0043E">
              <w:rPr>
                <w:b/>
                <w:sz w:val="24"/>
              </w:rPr>
              <w:t>702</w:t>
            </w:r>
          </w:p>
        </w:tc>
      </w:tr>
    </w:tbl>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C825F2" w:rsidRDefault="004252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br w:type="page"/>
      </w:r>
      <w:r w:rsidR="00C64D16" w:rsidRPr="00C64D16">
        <w:rPr>
          <w:b/>
          <w:sz w:val="24"/>
          <w:szCs w:val="24"/>
        </w:rPr>
        <w:lastRenderedPageBreak/>
        <w:t>13.</w:t>
      </w:r>
      <w:r w:rsidR="00C64D16" w:rsidRPr="00C64D16">
        <w:rPr>
          <w:b/>
          <w:sz w:val="24"/>
          <w:szCs w:val="24"/>
        </w:rPr>
        <w:tab/>
        <w:t xml:space="preserve">Provide an estimate of the total annual non-hour cost burden to respondents or </w:t>
      </w:r>
      <w:proofErr w:type="spellStart"/>
      <w:r w:rsidR="00C64D16" w:rsidRPr="00C64D16">
        <w:rPr>
          <w:b/>
          <w:sz w:val="24"/>
          <w:szCs w:val="24"/>
        </w:rPr>
        <w:t>recordkeepers</w:t>
      </w:r>
      <w:proofErr w:type="spellEnd"/>
      <w:r w:rsidR="00C64D16" w:rsidRPr="00C64D16">
        <w:rPr>
          <w:b/>
          <w:sz w:val="24"/>
          <w:szCs w:val="24"/>
        </w:rPr>
        <w:t xml:space="preserve"> resulting from the collection of information.  (Do not include the cost of any hour burden already reflected in item 12.)</w:t>
      </w:r>
    </w:p>
    <w:p w:rsidR="0094687E" w:rsidRDefault="009468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C825F2" w:rsidRDefault="00C64D16" w:rsidP="00093EE0">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C64D16">
        <w:rPr>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61E3F" w:rsidRDefault="00561E3F" w:rsidP="00561E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61E3F" w:rsidRPr="00D8269E" w:rsidRDefault="00561E3F" w:rsidP="00561E3F">
      <w:pPr>
        <w:widowControl/>
        <w:ind w:left="720"/>
        <w:rPr>
          <w:sz w:val="24"/>
        </w:rPr>
      </w:pPr>
      <w:r w:rsidRPr="00D8269E">
        <w:rPr>
          <w:sz w:val="24"/>
        </w:rPr>
        <w:t xml:space="preserve">The up-front cost to an applicant for requesting a use authorization is $100 for the application fee.  Some applications may incur a higher cost due to additional required analyses such as the need to perform a valuation or to ensure compliance with the National Environmental Policy Act.  </w:t>
      </w:r>
      <w:r w:rsidR="00425255">
        <w:rPr>
          <w:sz w:val="24"/>
        </w:rPr>
        <w:t xml:space="preserve">We estimate an average cost of $100 for additional analyses.  </w:t>
      </w:r>
      <w:r w:rsidRPr="00D8269E">
        <w:rPr>
          <w:sz w:val="24"/>
        </w:rPr>
        <w:t xml:space="preserve">The </w:t>
      </w:r>
      <w:r w:rsidR="00425255">
        <w:rPr>
          <w:sz w:val="24"/>
        </w:rPr>
        <w:t xml:space="preserve">total </w:t>
      </w:r>
      <w:r w:rsidRPr="00D8269E">
        <w:rPr>
          <w:sz w:val="24"/>
        </w:rPr>
        <w:t xml:space="preserve">average cost for preparing an application is </w:t>
      </w:r>
      <w:r w:rsidR="00425255">
        <w:rPr>
          <w:sz w:val="24"/>
        </w:rPr>
        <w:t xml:space="preserve">thus </w:t>
      </w:r>
      <w:r w:rsidRPr="00D8269E">
        <w:rPr>
          <w:sz w:val="24"/>
        </w:rPr>
        <w:t xml:space="preserve">estimated to be $200.  Based on 175 applicants a year, this equates to $35,000 total capital and start-up cost for all applicants per year. </w:t>
      </w:r>
    </w:p>
    <w:p w:rsidR="00561E3F" w:rsidRPr="00D8269E" w:rsidRDefault="00561E3F" w:rsidP="00561E3F">
      <w:pPr>
        <w:widowControl/>
        <w:ind w:left="720"/>
        <w:rPr>
          <w:sz w:val="24"/>
        </w:rPr>
      </w:pPr>
    </w:p>
    <w:p w:rsidR="00561E3F" w:rsidRPr="00D8269E" w:rsidRDefault="00561E3F" w:rsidP="00561E3F">
      <w:pPr>
        <w:widowControl/>
        <w:ind w:left="720"/>
        <w:rPr>
          <w:sz w:val="24"/>
        </w:rPr>
      </w:pPr>
      <w:r w:rsidRPr="00D8269E">
        <w:rPr>
          <w:sz w:val="24"/>
        </w:rPr>
        <w:t>The estimated total operation and maintenance and purchase of services component is estimated to be $0.00.</w:t>
      </w:r>
    </w:p>
    <w:p w:rsidR="00561E3F" w:rsidRDefault="00561E3F" w:rsidP="00561E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73ADF" w:rsidRDefault="00295103" w:rsidP="00093EE0">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73ADF">
        <w:rPr>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61E3F" w:rsidRDefault="00561E3F" w:rsidP="00561E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61E3F" w:rsidRDefault="00561E3F" w:rsidP="00561E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Cost estimates will vary.</w:t>
      </w:r>
      <w:r w:rsidR="00074A37">
        <w:rPr>
          <w:sz w:val="24"/>
          <w:szCs w:val="24"/>
        </w:rPr>
        <w:t xml:space="preserve">  The cost for additional analyses ranges from $0 to $1,000.  </w:t>
      </w:r>
      <w:r w:rsidR="00E47301">
        <w:rPr>
          <w:sz w:val="24"/>
          <w:szCs w:val="24"/>
        </w:rPr>
        <w:t xml:space="preserve">An application for commercial filming would not need the same analyses we use for applications for resource extraction, for example.  </w:t>
      </w:r>
      <w:r w:rsidR="00074A37">
        <w:rPr>
          <w:sz w:val="24"/>
          <w:szCs w:val="24"/>
        </w:rPr>
        <w:t>Our best estimate of the average cost for ad</w:t>
      </w:r>
      <w:r w:rsidR="00E47301">
        <w:rPr>
          <w:sz w:val="24"/>
          <w:szCs w:val="24"/>
        </w:rPr>
        <w:t xml:space="preserve">ditional analyses is $100.  </w:t>
      </w:r>
    </w:p>
    <w:p w:rsidR="00561E3F" w:rsidRDefault="00561E3F" w:rsidP="00561E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827585" w:rsidRDefault="00295103" w:rsidP="00093EE0">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27585">
        <w:rPr>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Default="00295103" w:rsidP="00561E3F">
      <w:pPr>
        <w:rPr>
          <w:sz w:val="24"/>
          <w:szCs w:val="24"/>
        </w:rPr>
      </w:pPr>
    </w:p>
    <w:p w:rsidR="00561E3F" w:rsidRDefault="00561E3F" w:rsidP="00561E3F">
      <w:pPr>
        <w:ind w:left="720"/>
        <w:rPr>
          <w:sz w:val="24"/>
          <w:szCs w:val="24"/>
        </w:rPr>
      </w:pPr>
      <w:r w:rsidRPr="00D8269E">
        <w:rPr>
          <w:sz w:val="24"/>
        </w:rPr>
        <w:t>Cost estimates do not include these purchases.</w:t>
      </w:r>
    </w:p>
    <w:p w:rsidR="00561E3F" w:rsidRDefault="00561E3F" w:rsidP="00561E3F">
      <w:pPr>
        <w:rPr>
          <w:sz w:val="24"/>
          <w:szCs w:val="24"/>
        </w:rPr>
      </w:pPr>
    </w:p>
    <w:p w:rsidR="0060758B" w:rsidRPr="00827585" w:rsidRDefault="00295103" w:rsidP="006F5D93">
      <w:pPr>
        <w:tabs>
          <w:tab w:val="left" w:pos="-1080"/>
          <w:tab w:val="left" w:pos="-720"/>
          <w:tab w:val="left" w:pos="360"/>
        </w:tabs>
        <w:ind w:left="360" w:hanging="360"/>
        <w:rPr>
          <w:b/>
          <w:sz w:val="24"/>
          <w:szCs w:val="24"/>
        </w:rPr>
      </w:pPr>
      <w:r w:rsidRPr="00827585">
        <w:rPr>
          <w:b/>
          <w:sz w:val="24"/>
          <w:szCs w:val="24"/>
        </w:rPr>
        <w:t>14.</w:t>
      </w:r>
      <w:r w:rsidRPr="00827585">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827585">
        <w:rPr>
          <w:b/>
          <w:sz w:val="24"/>
          <w:szCs w:val="24"/>
        </w:rPr>
        <w:t xml:space="preserve">his collection of information. </w:t>
      </w:r>
    </w:p>
    <w:p w:rsidR="0060758B" w:rsidRDefault="0060758B" w:rsidP="006F5D93">
      <w:pPr>
        <w:ind w:left="360" w:hanging="360"/>
        <w:rPr>
          <w:sz w:val="24"/>
          <w:szCs w:val="24"/>
        </w:rPr>
      </w:pPr>
    </w:p>
    <w:p w:rsidR="005731F9" w:rsidRPr="00D8269E" w:rsidRDefault="005731F9" w:rsidP="005731F9">
      <w:pPr>
        <w:widowControl/>
        <w:ind w:left="360"/>
        <w:rPr>
          <w:sz w:val="24"/>
        </w:rPr>
      </w:pPr>
      <w:r w:rsidRPr="00D8269E">
        <w:rPr>
          <w:sz w:val="24"/>
        </w:rPr>
        <w:t>Reclamation estimates the total annual cost to the Federal Government to be $3</w:t>
      </w:r>
      <w:r w:rsidR="00E633F8">
        <w:rPr>
          <w:sz w:val="24"/>
        </w:rPr>
        <w:t>2,354</w:t>
      </w:r>
      <w:r w:rsidRPr="00D8269E">
        <w:rPr>
          <w:sz w:val="24"/>
        </w:rPr>
        <w:t xml:space="preserve"> to process the estimated 175 Use Authorization Application Forms</w:t>
      </w:r>
      <w:r w:rsidR="00A871A0">
        <w:rPr>
          <w:sz w:val="24"/>
        </w:rPr>
        <w:t xml:space="preserve"> (form number</w:t>
      </w:r>
      <w:r w:rsidRPr="00D8269E">
        <w:rPr>
          <w:sz w:val="24"/>
        </w:rPr>
        <w:t xml:space="preserve"> 7-2540</w:t>
      </w:r>
      <w:r w:rsidR="00A871A0">
        <w:rPr>
          <w:sz w:val="24"/>
        </w:rPr>
        <w:t>)</w:t>
      </w:r>
      <w:r w:rsidRPr="00D8269E">
        <w:rPr>
          <w:sz w:val="24"/>
        </w:rPr>
        <w:t>.  Applications will be reviewed by experienced Reclamation staff, and no additional equipment will be required.  The annual cost to the Federal Government is estimated as follows:</w:t>
      </w:r>
    </w:p>
    <w:p w:rsidR="005731F9" w:rsidRPr="00D8269E" w:rsidRDefault="005731F9" w:rsidP="005731F9">
      <w:pPr>
        <w:widowControl/>
        <w:rPr>
          <w:b/>
          <w:bCs/>
          <w:sz w:val="24"/>
        </w:rPr>
      </w:pPr>
    </w:p>
    <w:tbl>
      <w:tblPr>
        <w:tblW w:w="9260" w:type="dxa"/>
        <w:tblInd w:w="480" w:type="dxa"/>
        <w:tblLayout w:type="fixed"/>
        <w:tblCellMar>
          <w:left w:w="120" w:type="dxa"/>
          <w:right w:w="120" w:type="dxa"/>
        </w:tblCellMar>
        <w:tblLook w:val="0000"/>
      </w:tblPr>
      <w:tblGrid>
        <w:gridCol w:w="8190"/>
        <w:gridCol w:w="1070"/>
      </w:tblGrid>
      <w:tr w:rsidR="005731F9" w:rsidRPr="00D8269E" w:rsidTr="005731F9">
        <w:tc>
          <w:tcPr>
            <w:tcW w:w="8190" w:type="dxa"/>
            <w:tcBorders>
              <w:top w:val="single" w:sz="15" w:space="0" w:color="000000"/>
              <w:left w:val="single" w:sz="15" w:space="0" w:color="000000"/>
              <w:bottom w:val="single" w:sz="15" w:space="0" w:color="000000"/>
              <w:right w:val="single" w:sz="7" w:space="0" w:color="000000"/>
            </w:tcBorders>
            <w:vAlign w:val="center"/>
          </w:tcPr>
          <w:p w:rsidR="005731F9" w:rsidRPr="00D8269E" w:rsidRDefault="005731F9" w:rsidP="005731F9">
            <w:pPr>
              <w:widowControl/>
              <w:spacing w:after="58"/>
              <w:jc w:val="center"/>
              <w:rPr>
                <w:b/>
                <w:bCs/>
                <w:sz w:val="24"/>
                <w:u w:val="single"/>
              </w:rPr>
            </w:pPr>
            <w:r w:rsidRPr="00D8269E">
              <w:rPr>
                <w:b/>
                <w:bCs/>
                <w:sz w:val="24"/>
              </w:rPr>
              <w:t>Cost Activity</w:t>
            </w:r>
          </w:p>
        </w:tc>
        <w:tc>
          <w:tcPr>
            <w:tcW w:w="1070" w:type="dxa"/>
            <w:tcBorders>
              <w:top w:val="single" w:sz="15" w:space="0" w:color="000000"/>
              <w:left w:val="single" w:sz="7" w:space="0" w:color="000000"/>
              <w:bottom w:val="single" w:sz="15" w:space="0" w:color="000000"/>
              <w:right w:val="single" w:sz="15" w:space="0" w:color="000000"/>
            </w:tcBorders>
            <w:vAlign w:val="center"/>
          </w:tcPr>
          <w:p w:rsidR="005731F9" w:rsidRPr="00D8269E" w:rsidRDefault="005731F9" w:rsidP="005731F9">
            <w:pPr>
              <w:widowControl/>
              <w:spacing w:after="58"/>
              <w:jc w:val="center"/>
              <w:rPr>
                <w:b/>
                <w:bCs/>
                <w:sz w:val="24"/>
              </w:rPr>
            </w:pPr>
            <w:r w:rsidRPr="00D8269E">
              <w:rPr>
                <w:b/>
                <w:bCs/>
                <w:sz w:val="24"/>
              </w:rPr>
              <w:t>Costs</w:t>
            </w:r>
          </w:p>
        </w:tc>
      </w:tr>
      <w:tr w:rsidR="005731F9" w:rsidRPr="00D8269E" w:rsidTr="005731F9">
        <w:tc>
          <w:tcPr>
            <w:tcW w:w="8190" w:type="dxa"/>
            <w:tcBorders>
              <w:top w:val="single" w:sz="7" w:space="0" w:color="000000"/>
              <w:left w:val="single" w:sz="15" w:space="0" w:color="000000"/>
              <w:bottom w:val="single" w:sz="7" w:space="0" w:color="000000"/>
              <w:right w:val="single" w:sz="7" w:space="0" w:color="000000"/>
            </w:tcBorders>
            <w:vAlign w:val="center"/>
          </w:tcPr>
          <w:p w:rsidR="005731F9" w:rsidRPr="00D8269E" w:rsidRDefault="005731F9" w:rsidP="005D23F5">
            <w:pPr>
              <w:widowControl/>
              <w:spacing w:after="58"/>
              <w:rPr>
                <w:b/>
                <w:bCs/>
                <w:sz w:val="24"/>
                <w:u w:val="single"/>
              </w:rPr>
            </w:pPr>
            <w:r w:rsidRPr="00D8269E">
              <w:rPr>
                <w:sz w:val="24"/>
              </w:rPr>
              <w:t xml:space="preserve">Staff costs to collect, analyze, discuss request with project manager and applicant, and issue use authorization [175 applications </w:t>
            </w:r>
            <w:r w:rsidR="00CA2E24">
              <w:rPr>
                <w:sz w:val="24"/>
              </w:rPr>
              <w:t>X</w:t>
            </w:r>
            <w:r w:rsidRPr="00D8269E">
              <w:rPr>
                <w:sz w:val="24"/>
              </w:rPr>
              <w:t xml:space="preserve"> approximately 4 staff-hours to review each application] </w:t>
            </w:r>
            <w:r w:rsidR="00CA2E24">
              <w:rPr>
                <w:sz w:val="24"/>
              </w:rPr>
              <w:t>X</w:t>
            </w:r>
            <w:r w:rsidRPr="00D8269E">
              <w:rPr>
                <w:sz w:val="24"/>
              </w:rPr>
              <w:t xml:space="preserve"> $4</w:t>
            </w:r>
            <w:r w:rsidR="00FF7853">
              <w:rPr>
                <w:sz w:val="24"/>
              </w:rPr>
              <w:t>6.22</w:t>
            </w:r>
            <w:r w:rsidRPr="00D8269E">
              <w:rPr>
                <w:sz w:val="24"/>
              </w:rPr>
              <w:t xml:space="preserve"> per hour salary including estimated benefits </w:t>
            </w:r>
            <w:r w:rsidR="00E53264" w:rsidRPr="00EB05BD">
              <w:rPr>
                <w:sz w:val="24"/>
              </w:rPr>
              <w:t>(1.</w:t>
            </w:r>
            <w:r w:rsidR="00827585">
              <w:rPr>
                <w:sz w:val="24"/>
              </w:rPr>
              <w:t xml:space="preserve">5 </w:t>
            </w:r>
            <w:r w:rsidRPr="00D8269E">
              <w:rPr>
                <w:sz w:val="24"/>
              </w:rPr>
              <w:t>X $30.</w:t>
            </w:r>
            <w:r>
              <w:rPr>
                <w:sz w:val="24"/>
              </w:rPr>
              <w:t>81</w:t>
            </w:r>
            <w:r w:rsidRPr="00D8269E">
              <w:rPr>
                <w:sz w:val="24"/>
              </w:rPr>
              <w:t>/hr) for a GS-12, Step 3  = $3</w:t>
            </w:r>
            <w:r w:rsidR="005D23F5">
              <w:rPr>
                <w:sz w:val="24"/>
              </w:rPr>
              <w:t>2,354</w:t>
            </w:r>
          </w:p>
        </w:tc>
        <w:tc>
          <w:tcPr>
            <w:tcW w:w="1070" w:type="dxa"/>
            <w:tcBorders>
              <w:top w:val="single" w:sz="7" w:space="0" w:color="000000"/>
              <w:left w:val="single" w:sz="7" w:space="0" w:color="000000"/>
              <w:bottom w:val="single" w:sz="7" w:space="0" w:color="000000"/>
              <w:right w:val="single" w:sz="15" w:space="0" w:color="000000"/>
            </w:tcBorders>
            <w:vAlign w:val="center"/>
          </w:tcPr>
          <w:p w:rsidR="005731F9" w:rsidRPr="00D8269E" w:rsidRDefault="005731F9" w:rsidP="005731F9">
            <w:pPr>
              <w:widowControl/>
              <w:spacing w:after="58"/>
              <w:jc w:val="right"/>
              <w:rPr>
                <w:sz w:val="24"/>
              </w:rPr>
            </w:pPr>
          </w:p>
          <w:p w:rsidR="005731F9" w:rsidRPr="00D8269E" w:rsidRDefault="005731F9" w:rsidP="005731F9">
            <w:pPr>
              <w:widowControl/>
              <w:spacing w:after="58"/>
              <w:jc w:val="right"/>
              <w:rPr>
                <w:sz w:val="24"/>
              </w:rPr>
            </w:pPr>
          </w:p>
          <w:p w:rsidR="005731F9" w:rsidRPr="00D8269E" w:rsidRDefault="005731F9" w:rsidP="005731F9">
            <w:pPr>
              <w:widowControl/>
              <w:spacing w:after="58"/>
              <w:jc w:val="right"/>
              <w:rPr>
                <w:sz w:val="24"/>
              </w:rPr>
            </w:pPr>
          </w:p>
          <w:p w:rsidR="005731F9" w:rsidRPr="00D8269E" w:rsidRDefault="005731F9" w:rsidP="005D23F5">
            <w:pPr>
              <w:widowControl/>
              <w:spacing w:after="58"/>
              <w:jc w:val="right"/>
              <w:rPr>
                <w:b/>
                <w:bCs/>
                <w:sz w:val="24"/>
                <w:u w:val="single"/>
              </w:rPr>
            </w:pPr>
            <w:r w:rsidRPr="00D8269E">
              <w:rPr>
                <w:sz w:val="24"/>
              </w:rPr>
              <w:t>$</w:t>
            </w:r>
            <w:r w:rsidR="005D23F5">
              <w:rPr>
                <w:sz w:val="24"/>
              </w:rPr>
              <w:t>32,354</w:t>
            </w:r>
          </w:p>
        </w:tc>
      </w:tr>
      <w:tr w:rsidR="005731F9" w:rsidRPr="00D8269E" w:rsidTr="005731F9">
        <w:tc>
          <w:tcPr>
            <w:tcW w:w="8190" w:type="dxa"/>
            <w:tcBorders>
              <w:top w:val="single" w:sz="7" w:space="0" w:color="000000"/>
              <w:left w:val="single" w:sz="15" w:space="0" w:color="000000"/>
              <w:bottom w:val="single" w:sz="7" w:space="0" w:color="000000"/>
              <w:right w:val="single" w:sz="7" w:space="0" w:color="000000"/>
            </w:tcBorders>
            <w:vAlign w:val="center"/>
          </w:tcPr>
          <w:p w:rsidR="005731F9" w:rsidRPr="00D8269E" w:rsidRDefault="005731F9" w:rsidP="005731F9">
            <w:pPr>
              <w:widowControl/>
              <w:spacing w:after="58"/>
              <w:rPr>
                <w:b/>
                <w:bCs/>
                <w:sz w:val="24"/>
                <w:u w:val="single"/>
              </w:rPr>
            </w:pPr>
            <w:r w:rsidRPr="00D8269E">
              <w:rPr>
                <w:sz w:val="24"/>
              </w:rPr>
              <w:t>Miscellaneous administrative costs for equipment and support staff costs are included in the overhead</w:t>
            </w:r>
          </w:p>
        </w:tc>
        <w:tc>
          <w:tcPr>
            <w:tcW w:w="1070" w:type="dxa"/>
            <w:tcBorders>
              <w:top w:val="single" w:sz="7" w:space="0" w:color="000000"/>
              <w:left w:val="single" w:sz="7" w:space="0" w:color="000000"/>
              <w:bottom w:val="single" w:sz="7" w:space="0" w:color="000000"/>
              <w:right w:val="single" w:sz="15" w:space="0" w:color="000000"/>
            </w:tcBorders>
            <w:vAlign w:val="center"/>
          </w:tcPr>
          <w:p w:rsidR="005731F9" w:rsidRPr="00D8269E" w:rsidRDefault="005731F9" w:rsidP="005731F9">
            <w:pPr>
              <w:widowControl/>
              <w:spacing w:after="58"/>
              <w:jc w:val="right"/>
              <w:rPr>
                <w:bCs/>
                <w:sz w:val="24"/>
              </w:rPr>
            </w:pPr>
            <w:r w:rsidRPr="00D8269E">
              <w:rPr>
                <w:bCs/>
                <w:sz w:val="24"/>
              </w:rPr>
              <w:t>-0-</w:t>
            </w:r>
          </w:p>
        </w:tc>
      </w:tr>
      <w:tr w:rsidR="005731F9" w:rsidRPr="00D8269E" w:rsidTr="005731F9">
        <w:trPr>
          <w:trHeight w:hRule="exact" w:val="470"/>
        </w:trPr>
        <w:tc>
          <w:tcPr>
            <w:tcW w:w="8190" w:type="dxa"/>
            <w:tcBorders>
              <w:top w:val="single" w:sz="15" w:space="0" w:color="000000"/>
              <w:left w:val="single" w:sz="15" w:space="0" w:color="000000"/>
              <w:bottom w:val="single" w:sz="15" w:space="0" w:color="000000"/>
              <w:right w:val="single" w:sz="7" w:space="0" w:color="000000"/>
            </w:tcBorders>
            <w:vAlign w:val="center"/>
          </w:tcPr>
          <w:p w:rsidR="005731F9" w:rsidRPr="00D8269E" w:rsidRDefault="005731F9" w:rsidP="005731F9">
            <w:pPr>
              <w:widowControl/>
              <w:spacing w:after="58"/>
              <w:ind w:left="720"/>
              <w:rPr>
                <w:b/>
                <w:bCs/>
                <w:sz w:val="24"/>
                <w:u w:val="single"/>
              </w:rPr>
            </w:pPr>
            <w:r w:rsidRPr="00D8269E">
              <w:rPr>
                <w:b/>
                <w:bCs/>
                <w:sz w:val="24"/>
              </w:rPr>
              <w:t>TOTAL Federal Government Costs</w:t>
            </w:r>
          </w:p>
        </w:tc>
        <w:tc>
          <w:tcPr>
            <w:tcW w:w="1070" w:type="dxa"/>
            <w:tcBorders>
              <w:top w:val="single" w:sz="15" w:space="0" w:color="000000"/>
              <w:left w:val="single" w:sz="7" w:space="0" w:color="000000"/>
              <w:bottom w:val="single" w:sz="15" w:space="0" w:color="000000"/>
              <w:right w:val="single" w:sz="15" w:space="0" w:color="000000"/>
            </w:tcBorders>
            <w:vAlign w:val="center"/>
          </w:tcPr>
          <w:p w:rsidR="005731F9" w:rsidRPr="00D8269E" w:rsidRDefault="005731F9" w:rsidP="00321097">
            <w:pPr>
              <w:widowControl/>
              <w:spacing w:after="58"/>
              <w:jc w:val="right"/>
              <w:rPr>
                <w:b/>
                <w:bCs/>
                <w:sz w:val="24"/>
                <w:u w:val="single"/>
              </w:rPr>
            </w:pPr>
            <w:r w:rsidRPr="00D8269E">
              <w:rPr>
                <w:b/>
                <w:bCs/>
                <w:sz w:val="24"/>
              </w:rPr>
              <w:t>$</w:t>
            </w:r>
            <w:r w:rsidR="005D23F5">
              <w:rPr>
                <w:sz w:val="24"/>
              </w:rPr>
              <w:t>32,354</w:t>
            </w:r>
          </w:p>
        </w:tc>
      </w:tr>
    </w:tbl>
    <w:p w:rsidR="00C747C2" w:rsidRDefault="00C747C2" w:rsidP="00C747C2">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rPr>
          <w:strike w:val="0"/>
        </w:rPr>
      </w:pPr>
    </w:p>
    <w:p w:rsidR="00C747C2" w:rsidRDefault="00A0324B" w:rsidP="00C747C2">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rPr>
          <w:strike w:val="0"/>
        </w:rPr>
      </w:pPr>
      <w:r w:rsidRPr="00A0324B">
        <w:rPr>
          <w:strike w:val="0"/>
        </w:rPr>
        <w:t>*</w:t>
      </w:r>
      <w:r>
        <w:rPr>
          <w:strike w:val="0"/>
        </w:rPr>
        <w:t xml:space="preserve"> Wage rate figure is based on the following:</w:t>
      </w:r>
    </w:p>
    <w:p w:rsidR="00C747C2" w:rsidRDefault="00E633F8" w:rsidP="00C747C2">
      <w:pPr>
        <w:pStyle w:val="BodyTextIndent2"/>
        <w:numPr>
          <w:ilvl w:val="0"/>
          <w:numId w:val="9"/>
        </w:numPr>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rPr>
          <w:strike w:val="0"/>
        </w:rPr>
      </w:pPr>
      <w:r>
        <w:rPr>
          <w:strike w:val="0"/>
        </w:rPr>
        <w:t>The average grade level</w:t>
      </w:r>
      <w:r w:rsidR="00A0324B">
        <w:rPr>
          <w:strike w:val="0"/>
        </w:rPr>
        <w:t xml:space="preserve"> of staff included in this cost estimate is GS-12</w:t>
      </w:r>
      <w:r w:rsidR="00A871A0">
        <w:rPr>
          <w:strike w:val="0"/>
        </w:rPr>
        <w:t>, S</w:t>
      </w:r>
      <w:r w:rsidR="00A0324B">
        <w:rPr>
          <w:strike w:val="0"/>
        </w:rPr>
        <w:t>tep 3</w:t>
      </w:r>
    </w:p>
    <w:p w:rsidR="00C747C2" w:rsidRDefault="00A0324B" w:rsidP="00C747C2">
      <w:pPr>
        <w:pStyle w:val="BodyTextIndent2"/>
        <w:numPr>
          <w:ilvl w:val="0"/>
          <w:numId w:val="9"/>
        </w:numPr>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rPr>
          <w:strike w:val="0"/>
        </w:rPr>
      </w:pPr>
      <w:r>
        <w:rPr>
          <w:strike w:val="0"/>
        </w:rPr>
        <w:t>The 2012 hourly base wage for a GS-12</w:t>
      </w:r>
      <w:r w:rsidR="00274CB6">
        <w:rPr>
          <w:strike w:val="0"/>
        </w:rPr>
        <w:t>,</w:t>
      </w:r>
      <w:r>
        <w:rPr>
          <w:strike w:val="0"/>
        </w:rPr>
        <w:t xml:space="preserve"> step 3 Federal employee is $30.81*</w:t>
      </w:r>
    </w:p>
    <w:p w:rsidR="00C747C2" w:rsidRDefault="00A0324B" w:rsidP="00C747C2">
      <w:pPr>
        <w:pStyle w:val="BodyTextIndent2"/>
        <w:numPr>
          <w:ilvl w:val="0"/>
          <w:numId w:val="9"/>
        </w:numPr>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rPr>
          <w:strike w:val="0"/>
        </w:rPr>
      </w:pPr>
      <w:r>
        <w:rPr>
          <w:strike w:val="0"/>
        </w:rPr>
        <w:t>The total hourly wage with benefits is $46.22 ($30.81 base wage x 1.5** benefits multiplier)</w:t>
      </w:r>
    </w:p>
    <w:p w:rsidR="00C747C2" w:rsidRDefault="00701FED" w:rsidP="00C747C2">
      <w:pPr>
        <w:pStyle w:val="BodyTextIndent2"/>
        <w:numPr>
          <w:ilvl w:val="0"/>
          <w:numId w:val="9"/>
        </w:numPr>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rPr>
          <w:strike w:val="0"/>
        </w:rPr>
      </w:pPr>
      <w:r>
        <w:rPr>
          <w:strike w:val="0"/>
        </w:rPr>
        <w:t xml:space="preserve">This represents a net increase of $490 from previous years, solely due to updating of the benefits multiplier figure used for calculations  </w:t>
      </w:r>
    </w:p>
    <w:p w:rsidR="00C747C2" w:rsidRDefault="00701FED" w:rsidP="00C747C2">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firstLine="0"/>
        <w:rPr>
          <w:strike w:val="0"/>
        </w:rPr>
      </w:pPr>
      <w:r>
        <w:rPr>
          <w:strike w:val="0"/>
        </w:rPr>
        <w:tab/>
        <w:t xml:space="preserve">* Information was obtained from the 2012 Office of Personnel </w:t>
      </w:r>
    </w:p>
    <w:p w:rsidR="00C747C2" w:rsidRDefault="00701FED" w:rsidP="00C747C2">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firstLine="0"/>
        <w:rPr>
          <w:strike w:val="0"/>
        </w:rPr>
      </w:pPr>
      <w:r>
        <w:rPr>
          <w:strike w:val="0"/>
        </w:rPr>
        <w:tab/>
        <w:t xml:space="preserve">  </w:t>
      </w:r>
      <w:r w:rsidR="00A871A0">
        <w:rPr>
          <w:strike w:val="0"/>
        </w:rPr>
        <w:t xml:space="preserve"> </w:t>
      </w:r>
      <w:r>
        <w:rPr>
          <w:strike w:val="0"/>
        </w:rPr>
        <w:t>Management General Salary Table</w:t>
      </w:r>
    </w:p>
    <w:p w:rsidR="00C747C2" w:rsidRDefault="00A871A0" w:rsidP="00C747C2">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firstLine="0"/>
        <w:rPr>
          <w:strike w:val="0"/>
        </w:rPr>
      </w:pPr>
      <w:r>
        <w:rPr>
          <w:strike w:val="0"/>
        </w:rPr>
        <w:t xml:space="preserve">          </w:t>
      </w:r>
      <w:r w:rsidR="00701FED">
        <w:rPr>
          <w:strike w:val="0"/>
        </w:rPr>
        <w:t xml:space="preserve">** BLS news release USDL-11-1718, December 7, 2011 </w:t>
      </w:r>
    </w:p>
    <w:p w:rsidR="006F5D93" w:rsidRDefault="006F5D93" w:rsidP="00CA2E24">
      <w:pPr>
        <w:rPr>
          <w:sz w:val="24"/>
          <w:szCs w:val="24"/>
        </w:rPr>
      </w:pPr>
    </w:p>
    <w:p w:rsidR="006F5D93" w:rsidRPr="00AA6952" w:rsidRDefault="00E53264" w:rsidP="006F5D93">
      <w:pPr>
        <w:tabs>
          <w:tab w:val="left" w:pos="-1080"/>
          <w:tab w:val="left" w:pos="-720"/>
          <w:tab w:val="left" w:pos="360"/>
        </w:tabs>
        <w:ind w:left="360" w:hanging="360"/>
        <w:rPr>
          <w:b/>
          <w:sz w:val="24"/>
          <w:szCs w:val="24"/>
        </w:rPr>
      </w:pPr>
      <w:r w:rsidRPr="00E53264">
        <w:rPr>
          <w:b/>
          <w:sz w:val="24"/>
          <w:szCs w:val="24"/>
        </w:rPr>
        <w:t>15.</w:t>
      </w:r>
      <w:r w:rsidRPr="00E53264">
        <w:rPr>
          <w:b/>
          <w:sz w:val="24"/>
          <w:szCs w:val="24"/>
        </w:rPr>
        <w:tab/>
        <w:t xml:space="preserve">Explain the reasons for any program changes or adjustments in hour or cost burden. </w:t>
      </w:r>
    </w:p>
    <w:p w:rsidR="00295103" w:rsidRDefault="00295103" w:rsidP="006F5D93">
      <w:pPr>
        <w:ind w:left="360" w:hanging="360"/>
        <w:rPr>
          <w:sz w:val="24"/>
          <w:szCs w:val="24"/>
        </w:rPr>
      </w:pPr>
    </w:p>
    <w:p w:rsidR="00CA2E24" w:rsidRDefault="00CA2E24" w:rsidP="009A3DC6">
      <w:pPr>
        <w:ind w:left="360"/>
        <w:rPr>
          <w:sz w:val="24"/>
          <w:szCs w:val="24"/>
        </w:rPr>
      </w:pPr>
      <w:r>
        <w:rPr>
          <w:sz w:val="24"/>
          <w:szCs w:val="24"/>
        </w:rPr>
        <w:t xml:space="preserve">There are no program changes from the collection currently approved by OMB.  </w:t>
      </w:r>
    </w:p>
    <w:p w:rsidR="00CA2E24" w:rsidRDefault="00CA2E24" w:rsidP="006F5D93">
      <w:pPr>
        <w:ind w:left="360" w:hanging="360"/>
        <w:rPr>
          <w:sz w:val="24"/>
          <w:szCs w:val="24"/>
        </w:rPr>
      </w:pPr>
    </w:p>
    <w:p w:rsidR="006F5D93" w:rsidRPr="00AA6952" w:rsidRDefault="00E47301" w:rsidP="006F5D93">
      <w:pPr>
        <w:tabs>
          <w:tab w:val="left" w:pos="-1080"/>
          <w:tab w:val="left" w:pos="-720"/>
          <w:tab w:val="left" w:pos="360"/>
        </w:tabs>
        <w:ind w:left="360" w:hanging="360"/>
        <w:rPr>
          <w:b/>
          <w:sz w:val="24"/>
          <w:szCs w:val="24"/>
        </w:rPr>
      </w:pPr>
      <w:r>
        <w:rPr>
          <w:b/>
          <w:sz w:val="24"/>
          <w:szCs w:val="24"/>
        </w:rPr>
        <w:br w:type="page"/>
      </w:r>
      <w:r w:rsidR="00E53264" w:rsidRPr="00E53264">
        <w:rPr>
          <w:b/>
          <w:sz w:val="24"/>
          <w:szCs w:val="24"/>
        </w:rPr>
        <w:lastRenderedPageBreak/>
        <w:t>16.</w:t>
      </w:r>
      <w:r w:rsidR="00E53264" w:rsidRPr="00E53264">
        <w:rPr>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9B3D03" w:rsidRDefault="009B3D03" w:rsidP="006F5D93">
      <w:pPr>
        <w:tabs>
          <w:tab w:val="left" w:pos="-1080"/>
          <w:tab w:val="left" w:pos="-720"/>
          <w:tab w:val="left" w:pos="360"/>
        </w:tabs>
        <w:ind w:left="360" w:hanging="360"/>
        <w:rPr>
          <w:sz w:val="24"/>
          <w:szCs w:val="24"/>
        </w:rPr>
      </w:pPr>
    </w:p>
    <w:p w:rsidR="009B3D03" w:rsidRDefault="009B3D03" w:rsidP="009B3D03">
      <w:pPr>
        <w:tabs>
          <w:tab w:val="left" w:pos="-1080"/>
          <w:tab w:val="left" w:pos="-720"/>
          <w:tab w:val="left" w:pos="360"/>
        </w:tabs>
        <w:ind w:left="360"/>
        <w:rPr>
          <w:sz w:val="24"/>
          <w:szCs w:val="24"/>
        </w:rPr>
      </w:pPr>
      <w:r w:rsidRPr="00D8269E">
        <w:rPr>
          <w:sz w:val="24"/>
        </w:rPr>
        <w:t>There are no Reclamation business requirements to publish the results of this information collection.</w:t>
      </w:r>
    </w:p>
    <w:p w:rsidR="00295103" w:rsidRDefault="00295103" w:rsidP="006F5D93">
      <w:pPr>
        <w:ind w:left="360" w:hanging="360"/>
        <w:rPr>
          <w:sz w:val="24"/>
          <w:szCs w:val="24"/>
        </w:rPr>
      </w:pPr>
    </w:p>
    <w:p w:rsidR="006F5D93" w:rsidRPr="00AA6952" w:rsidRDefault="00E53264" w:rsidP="006F5D93">
      <w:pPr>
        <w:tabs>
          <w:tab w:val="left" w:pos="-1080"/>
          <w:tab w:val="left" w:pos="-720"/>
          <w:tab w:val="left" w:pos="360"/>
        </w:tabs>
        <w:ind w:left="360" w:hanging="360"/>
        <w:rPr>
          <w:b/>
          <w:sz w:val="24"/>
          <w:szCs w:val="24"/>
        </w:rPr>
      </w:pPr>
      <w:r w:rsidRPr="00E53264">
        <w:rPr>
          <w:b/>
          <w:sz w:val="24"/>
          <w:szCs w:val="24"/>
        </w:rPr>
        <w:t>17.</w:t>
      </w:r>
      <w:r w:rsidRPr="00E53264">
        <w:rPr>
          <w:b/>
          <w:sz w:val="24"/>
          <w:szCs w:val="24"/>
        </w:rPr>
        <w:tab/>
      </w:r>
      <w:proofErr w:type="gramStart"/>
      <w:r w:rsidRPr="00E53264">
        <w:rPr>
          <w:b/>
          <w:sz w:val="24"/>
          <w:szCs w:val="24"/>
        </w:rPr>
        <w:t>If</w:t>
      </w:r>
      <w:proofErr w:type="gramEnd"/>
      <w:r w:rsidRPr="00E53264">
        <w:rPr>
          <w:b/>
          <w:sz w:val="24"/>
          <w:szCs w:val="24"/>
        </w:rPr>
        <w:t xml:space="preserve"> seeking approval to not display the expiration date for OMB approval of the information collection, explain the reasons that display would be inappropriate. </w:t>
      </w:r>
    </w:p>
    <w:p w:rsidR="00D9445D" w:rsidRDefault="00D9445D" w:rsidP="006F5D93">
      <w:pPr>
        <w:tabs>
          <w:tab w:val="left" w:pos="-1080"/>
          <w:tab w:val="left" w:pos="-720"/>
          <w:tab w:val="left" w:pos="360"/>
        </w:tabs>
        <w:ind w:left="360" w:hanging="360"/>
        <w:rPr>
          <w:sz w:val="24"/>
          <w:szCs w:val="24"/>
        </w:rPr>
      </w:pPr>
    </w:p>
    <w:p w:rsidR="00D9445D" w:rsidRDefault="00D9445D" w:rsidP="00D9445D">
      <w:pPr>
        <w:tabs>
          <w:tab w:val="left" w:pos="-1080"/>
          <w:tab w:val="left" w:pos="-720"/>
          <w:tab w:val="left" w:pos="360"/>
        </w:tabs>
        <w:ind w:left="360"/>
        <w:rPr>
          <w:sz w:val="24"/>
          <w:szCs w:val="24"/>
        </w:rPr>
      </w:pPr>
      <w:r w:rsidRPr="00D8269E">
        <w:rPr>
          <w:sz w:val="24"/>
        </w:rPr>
        <w:t>The expiration date for OMB approval will be displayed on the application.</w:t>
      </w:r>
    </w:p>
    <w:p w:rsidR="00295103" w:rsidRDefault="00295103" w:rsidP="006F5D93">
      <w:pPr>
        <w:ind w:left="360" w:hanging="360"/>
        <w:rPr>
          <w:sz w:val="24"/>
          <w:szCs w:val="24"/>
        </w:rPr>
      </w:pPr>
    </w:p>
    <w:p w:rsidR="006F5D93" w:rsidRPr="00AA6952" w:rsidRDefault="00E53264" w:rsidP="006F5D93">
      <w:pPr>
        <w:tabs>
          <w:tab w:val="left" w:pos="-1080"/>
          <w:tab w:val="left" w:pos="-720"/>
          <w:tab w:val="left" w:pos="360"/>
        </w:tabs>
        <w:ind w:left="360" w:hanging="360"/>
        <w:rPr>
          <w:b/>
          <w:sz w:val="24"/>
          <w:szCs w:val="24"/>
        </w:rPr>
      </w:pPr>
      <w:r w:rsidRPr="00E53264">
        <w:rPr>
          <w:b/>
          <w:sz w:val="24"/>
          <w:szCs w:val="24"/>
        </w:rPr>
        <w:t>18.</w:t>
      </w:r>
      <w:r w:rsidRPr="00E53264">
        <w:rPr>
          <w:b/>
          <w:sz w:val="24"/>
          <w:szCs w:val="24"/>
        </w:rPr>
        <w:tab/>
        <w:t xml:space="preserve">Explain each exception to the topics of the certification statement identified in "Certification for Paperwork Reduction Act Submissions." </w:t>
      </w:r>
    </w:p>
    <w:p w:rsidR="00295103" w:rsidRDefault="00295103" w:rsidP="006F5D93">
      <w:pPr>
        <w:ind w:left="360" w:hanging="360"/>
        <w:rPr>
          <w:sz w:val="24"/>
          <w:szCs w:val="24"/>
        </w:rPr>
      </w:pPr>
    </w:p>
    <w:p w:rsidR="00D9445D" w:rsidRDefault="00D9445D" w:rsidP="00D9445D">
      <w:pPr>
        <w:ind w:left="360"/>
        <w:rPr>
          <w:sz w:val="24"/>
          <w:szCs w:val="24"/>
        </w:rPr>
      </w:pPr>
      <w:r w:rsidRPr="00D8269E">
        <w:rPr>
          <w:sz w:val="24"/>
        </w:rPr>
        <w:t>No exceptions to the certification statement are being requested.</w:t>
      </w:r>
    </w:p>
    <w:sectPr w:rsidR="00D9445D" w:rsidSect="007D5313">
      <w:headerReference w:type="default" r:id="rId9"/>
      <w:type w:val="continuous"/>
      <w:pgSz w:w="12240" w:h="15840" w:code="1"/>
      <w:pgMar w:top="1440" w:right="1440" w:bottom="1440" w:left="1440" w:header="720" w:footer="144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A37" w:rsidRDefault="00074A37" w:rsidP="00694D0E">
      <w:r>
        <w:separator/>
      </w:r>
    </w:p>
  </w:endnote>
  <w:endnote w:type="continuationSeparator" w:id="0">
    <w:p w:rsidR="00074A37" w:rsidRDefault="00074A37" w:rsidP="00694D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A37" w:rsidRDefault="00074A37" w:rsidP="00694D0E">
      <w:r>
        <w:separator/>
      </w:r>
    </w:p>
  </w:footnote>
  <w:footnote w:type="continuationSeparator" w:id="0">
    <w:p w:rsidR="00074A37" w:rsidRDefault="00074A37" w:rsidP="00694D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37" w:rsidRDefault="00E4197F" w:rsidP="007D5313">
    <w:pPr>
      <w:pStyle w:val="Header"/>
      <w:jc w:val="right"/>
    </w:pPr>
    <w:fldSimple w:instr=" PAGE   \* MERGEFORMAT ">
      <w:r w:rsidR="00AC235E">
        <w:rPr>
          <w:noProof/>
        </w:rPr>
        <w:t>10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43CDE"/>
    <w:multiLevelType w:val="hybridMultilevel"/>
    <w:tmpl w:val="AD784A1A"/>
    <w:lvl w:ilvl="0" w:tplc="94AE7E0C">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4D2044"/>
    <w:multiLevelType w:val="hybridMultilevel"/>
    <w:tmpl w:val="EE12B2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EC1116"/>
    <w:multiLevelType w:val="hybridMultilevel"/>
    <w:tmpl w:val="83F00802"/>
    <w:lvl w:ilvl="0" w:tplc="0409000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3391286"/>
    <w:multiLevelType w:val="hybridMultilevel"/>
    <w:tmpl w:val="BB4E22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0A7900"/>
    <w:multiLevelType w:val="hybridMultilevel"/>
    <w:tmpl w:val="0F5EF184"/>
    <w:lvl w:ilvl="0" w:tplc="94AE7E0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4321702"/>
    <w:multiLevelType w:val="hybridMultilevel"/>
    <w:tmpl w:val="2A708B2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3CA5221"/>
    <w:multiLevelType w:val="hybridMultilevel"/>
    <w:tmpl w:val="C18218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2E0D9B"/>
    <w:multiLevelType w:val="hybridMultilevel"/>
    <w:tmpl w:val="6DF83F24"/>
    <w:lvl w:ilvl="0" w:tplc="52DE67D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 w:ilvl="0" w:tplc="04090019">
        <w:start w:val="1"/>
        <w:numFmt w:val="lowerLetter"/>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abstractNumId w:val="7"/>
  </w:num>
  <w:num w:numId="6">
    <w:abstractNumId w:val="3"/>
  </w:num>
  <w:num w:numId="7">
    <w:abstractNumId w:val="2"/>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oNotTrackMoves/>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8673"/>
  </w:hdrShapeDefaults>
  <w:footnotePr>
    <w:footnote w:id="-1"/>
    <w:footnote w:id="0"/>
  </w:footnotePr>
  <w:endnotePr>
    <w:endnote w:id="-1"/>
    <w:endnote w:id="0"/>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51E9"/>
    <w:rsid w:val="00013DEA"/>
    <w:rsid w:val="00024025"/>
    <w:rsid w:val="000257C8"/>
    <w:rsid w:val="00026233"/>
    <w:rsid w:val="00036525"/>
    <w:rsid w:val="000718F0"/>
    <w:rsid w:val="00074A37"/>
    <w:rsid w:val="00093EE0"/>
    <w:rsid w:val="000A65B4"/>
    <w:rsid w:val="000D382D"/>
    <w:rsid w:val="000D417E"/>
    <w:rsid w:val="000F1C17"/>
    <w:rsid w:val="000F3AF1"/>
    <w:rsid w:val="00162B02"/>
    <w:rsid w:val="00165557"/>
    <w:rsid w:val="00181548"/>
    <w:rsid w:val="001A79E5"/>
    <w:rsid w:val="001B312F"/>
    <w:rsid w:val="001D526C"/>
    <w:rsid w:val="001F70FB"/>
    <w:rsid w:val="002374AD"/>
    <w:rsid w:val="00257C1C"/>
    <w:rsid w:val="00274CB6"/>
    <w:rsid w:val="00287965"/>
    <w:rsid w:val="00295103"/>
    <w:rsid w:val="002A482D"/>
    <w:rsid w:val="002C0D0D"/>
    <w:rsid w:val="002D1DA7"/>
    <w:rsid w:val="00313E82"/>
    <w:rsid w:val="00321097"/>
    <w:rsid w:val="00341767"/>
    <w:rsid w:val="00342610"/>
    <w:rsid w:val="003476BD"/>
    <w:rsid w:val="00352210"/>
    <w:rsid w:val="00370C4F"/>
    <w:rsid w:val="00385FF2"/>
    <w:rsid w:val="0039076A"/>
    <w:rsid w:val="00390E23"/>
    <w:rsid w:val="003C3292"/>
    <w:rsid w:val="003D47C4"/>
    <w:rsid w:val="003D677C"/>
    <w:rsid w:val="003E25ED"/>
    <w:rsid w:val="00425255"/>
    <w:rsid w:val="00470028"/>
    <w:rsid w:val="004851D8"/>
    <w:rsid w:val="004A6DFA"/>
    <w:rsid w:val="0050134C"/>
    <w:rsid w:val="00525467"/>
    <w:rsid w:val="005551A5"/>
    <w:rsid w:val="00555C75"/>
    <w:rsid w:val="00561E3F"/>
    <w:rsid w:val="00570220"/>
    <w:rsid w:val="005731F9"/>
    <w:rsid w:val="00583742"/>
    <w:rsid w:val="00587ECA"/>
    <w:rsid w:val="0059177C"/>
    <w:rsid w:val="005C068E"/>
    <w:rsid w:val="005D0D9C"/>
    <w:rsid w:val="005D23F5"/>
    <w:rsid w:val="005D39A7"/>
    <w:rsid w:val="005E0031"/>
    <w:rsid w:val="005E37DA"/>
    <w:rsid w:val="0060758B"/>
    <w:rsid w:val="00694D0E"/>
    <w:rsid w:val="006E1639"/>
    <w:rsid w:val="006E339F"/>
    <w:rsid w:val="006F5D93"/>
    <w:rsid w:val="00701C0C"/>
    <w:rsid w:val="00701FED"/>
    <w:rsid w:val="0071083D"/>
    <w:rsid w:val="00730220"/>
    <w:rsid w:val="00750017"/>
    <w:rsid w:val="0077671A"/>
    <w:rsid w:val="007851E9"/>
    <w:rsid w:val="007B479F"/>
    <w:rsid w:val="007D5180"/>
    <w:rsid w:val="007D5313"/>
    <w:rsid w:val="007D672C"/>
    <w:rsid w:val="007E21B5"/>
    <w:rsid w:val="0081259F"/>
    <w:rsid w:val="008272E7"/>
    <w:rsid w:val="00827585"/>
    <w:rsid w:val="00863469"/>
    <w:rsid w:val="008A5817"/>
    <w:rsid w:val="008E0A4C"/>
    <w:rsid w:val="008E6C34"/>
    <w:rsid w:val="009008DE"/>
    <w:rsid w:val="00944C21"/>
    <w:rsid w:val="0094687E"/>
    <w:rsid w:val="00951464"/>
    <w:rsid w:val="00953E24"/>
    <w:rsid w:val="0095733B"/>
    <w:rsid w:val="009869C5"/>
    <w:rsid w:val="009A3DC6"/>
    <w:rsid w:val="009B359F"/>
    <w:rsid w:val="009B3D03"/>
    <w:rsid w:val="009B633A"/>
    <w:rsid w:val="009D1693"/>
    <w:rsid w:val="009F6D59"/>
    <w:rsid w:val="00A0324B"/>
    <w:rsid w:val="00A871A0"/>
    <w:rsid w:val="00AA6952"/>
    <w:rsid w:val="00AA74E3"/>
    <w:rsid w:val="00AC235E"/>
    <w:rsid w:val="00AE4E1B"/>
    <w:rsid w:val="00B03C06"/>
    <w:rsid w:val="00B7557F"/>
    <w:rsid w:val="00B84D45"/>
    <w:rsid w:val="00BA2EBB"/>
    <w:rsid w:val="00BA6498"/>
    <w:rsid w:val="00BB049D"/>
    <w:rsid w:val="00C26844"/>
    <w:rsid w:val="00C368D7"/>
    <w:rsid w:val="00C64D16"/>
    <w:rsid w:val="00C65DDF"/>
    <w:rsid w:val="00C747C2"/>
    <w:rsid w:val="00C80D7D"/>
    <w:rsid w:val="00C825F2"/>
    <w:rsid w:val="00CA2E24"/>
    <w:rsid w:val="00CA37CE"/>
    <w:rsid w:val="00D902C8"/>
    <w:rsid w:val="00D9445D"/>
    <w:rsid w:val="00DA1087"/>
    <w:rsid w:val="00DB00CE"/>
    <w:rsid w:val="00DE1FFE"/>
    <w:rsid w:val="00E0043E"/>
    <w:rsid w:val="00E4197F"/>
    <w:rsid w:val="00E47301"/>
    <w:rsid w:val="00E53264"/>
    <w:rsid w:val="00E6013B"/>
    <w:rsid w:val="00E633F8"/>
    <w:rsid w:val="00E73ADF"/>
    <w:rsid w:val="00EB05BD"/>
    <w:rsid w:val="00EB7666"/>
    <w:rsid w:val="00EC02F3"/>
    <w:rsid w:val="00ED35A8"/>
    <w:rsid w:val="00F22A8E"/>
    <w:rsid w:val="00F3722A"/>
    <w:rsid w:val="00F67569"/>
    <w:rsid w:val="00F730B5"/>
    <w:rsid w:val="00F73931"/>
    <w:rsid w:val="00FB3CA4"/>
    <w:rsid w:val="00FF785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7F"/>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paragraph" w:styleId="BodyTextIndent2">
    <w:name w:val="Body Text Indent 2"/>
    <w:basedOn w:val="Normal"/>
    <w:link w:val="BodyTextIndent2Char"/>
    <w:rsid w:val="005C068E"/>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strike/>
      <w:sz w:val="24"/>
      <w:szCs w:val="24"/>
    </w:rPr>
  </w:style>
  <w:style w:type="character" w:customStyle="1" w:styleId="BodyTextIndent2Char">
    <w:name w:val="Body Text Indent 2 Char"/>
    <w:basedOn w:val="DefaultParagraphFont"/>
    <w:link w:val="BodyTextIndent2"/>
    <w:rsid w:val="005C068E"/>
    <w:rPr>
      <w:rFonts w:ascii="Times New Roman" w:hAnsi="Times New Roman"/>
      <w:strike/>
      <w:sz w:val="24"/>
      <w:szCs w:val="24"/>
    </w:rPr>
  </w:style>
  <w:style w:type="character" w:styleId="Hyperlink">
    <w:name w:val="Hyperlink"/>
    <w:basedOn w:val="DefaultParagraphFont"/>
    <w:rsid w:val="007D5180"/>
    <w:rPr>
      <w:color w:val="0000FF"/>
      <w:u w:val="single"/>
    </w:rPr>
  </w:style>
  <w:style w:type="character" w:styleId="FollowedHyperlink">
    <w:name w:val="FollowedHyperlink"/>
    <w:basedOn w:val="DefaultParagraphFont"/>
    <w:uiPriority w:val="99"/>
    <w:semiHidden/>
    <w:unhideWhenUsed/>
    <w:rsid w:val="007D5180"/>
    <w:rPr>
      <w:color w:val="800080"/>
      <w:u w:val="single"/>
    </w:rPr>
  </w:style>
  <w:style w:type="character" w:styleId="CommentReference">
    <w:name w:val="annotation reference"/>
    <w:basedOn w:val="DefaultParagraphFont"/>
    <w:uiPriority w:val="99"/>
    <w:semiHidden/>
    <w:unhideWhenUsed/>
    <w:rsid w:val="00AA6952"/>
    <w:rPr>
      <w:sz w:val="16"/>
      <w:szCs w:val="16"/>
    </w:rPr>
  </w:style>
  <w:style w:type="paragraph" w:styleId="CommentText">
    <w:name w:val="annotation text"/>
    <w:basedOn w:val="Normal"/>
    <w:link w:val="CommentTextChar"/>
    <w:uiPriority w:val="99"/>
    <w:semiHidden/>
    <w:unhideWhenUsed/>
    <w:rsid w:val="00AA6952"/>
  </w:style>
  <w:style w:type="character" w:customStyle="1" w:styleId="CommentTextChar">
    <w:name w:val="Comment Text Char"/>
    <w:basedOn w:val="DefaultParagraphFont"/>
    <w:link w:val="CommentText"/>
    <w:uiPriority w:val="99"/>
    <w:semiHidden/>
    <w:rsid w:val="00AA695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A6952"/>
    <w:rPr>
      <w:b/>
      <w:bCs/>
    </w:rPr>
  </w:style>
  <w:style w:type="character" w:customStyle="1" w:styleId="CommentSubjectChar">
    <w:name w:val="Comment Subject Char"/>
    <w:basedOn w:val="CommentTextChar"/>
    <w:link w:val="CommentSubject"/>
    <w:uiPriority w:val="99"/>
    <w:semiHidden/>
    <w:rsid w:val="00AA6952"/>
    <w:rPr>
      <w:b/>
      <w:bCs/>
    </w:rPr>
  </w:style>
  <w:style w:type="paragraph" w:styleId="Revision">
    <w:name w:val="Revision"/>
    <w:hidden/>
    <w:uiPriority w:val="99"/>
    <w:semiHidden/>
    <w:rsid w:val="00AA6952"/>
    <w:rPr>
      <w:rFonts w:ascii="Times New Roman" w:hAnsi="Times New Roman"/>
    </w:rPr>
  </w:style>
  <w:style w:type="paragraph" w:styleId="Header">
    <w:name w:val="header"/>
    <w:basedOn w:val="Normal"/>
    <w:link w:val="HeaderChar"/>
    <w:uiPriority w:val="99"/>
    <w:unhideWhenUsed/>
    <w:rsid w:val="00694D0E"/>
    <w:pPr>
      <w:tabs>
        <w:tab w:val="center" w:pos="4680"/>
        <w:tab w:val="right" w:pos="9360"/>
      </w:tabs>
    </w:pPr>
  </w:style>
  <w:style w:type="character" w:customStyle="1" w:styleId="HeaderChar">
    <w:name w:val="Header Char"/>
    <w:basedOn w:val="DefaultParagraphFont"/>
    <w:link w:val="Header"/>
    <w:uiPriority w:val="99"/>
    <w:rsid w:val="00694D0E"/>
    <w:rPr>
      <w:rFonts w:ascii="Times New Roman" w:hAnsi="Times New Roman"/>
    </w:rPr>
  </w:style>
  <w:style w:type="paragraph" w:styleId="Footer">
    <w:name w:val="footer"/>
    <w:basedOn w:val="Normal"/>
    <w:link w:val="FooterChar"/>
    <w:uiPriority w:val="99"/>
    <w:semiHidden/>
    <w:unhideWhenUsed/>
    <w:rsid w:val="00694D0E"/>
    <w:pPr>
      <w:tabs>
        <w:tab w:val="center" w:pos="4680"/>
        <w:tab w:val="right" w:pos="9360"/>
      </w:tabs>
    </w:pPr>
  </w:style>
  <w:style w:type="character" w:customStyle="1" w:styleId="FooterChar">
    <w:name w:val="Footer Char"/>
    <w:basedOn w:val="DefaultParagraphFont"/>
    <w:link w:val="Footer"/>
    <w:uiPriority w:val="99"/>
    <w:semiHidden/>
    <w:rsid w:val="00694D0E"/>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354309186">
      <w:bodyDiv w:val="1"/>
      <w:marLeft w:val="0"/>
      <w:marRight w:val="0"/>
      <w:marTop w:val="0"/>
      <w:marBottom w:val="0"/>
      <w:divBdr>
        <w:top w:val="none" w:sz="0" w:space="0" w:color="auto"/>
        <w:left w:val="none" w:sz="0" w:space="0" w:color="auto"/>
        <w:bottom w:val="none" w:sz="0" w:space="0" w:color="auto"/>
        <w:right w:val="none" w:sz="0" w:space="0" w:color="auto"/>
      </w:divBdr>
    </w:div>
    <w:div w:id="167903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t04.htm" TargetMode="Externa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3590</Words>
  <Characters>20572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BOR</cp:lastModifiedBy>
  <cp:revision>4</cp:revision>
  <cp:lastPrinted>2012-01-17T13:10:00Z</cp:lastPrinted>
  <dcterms:created xsi:type="dcterms:W3CDTF">2012-02-06T20:23:00Z</dcterms:created>
  <dcterms:modified xsi:type="dcterms:W3CDTF">2012-02-06T20:25:00Z</dcterms:modified>
</cp:coreProperties>
</file>