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1714EE" w:rsidRPr="00F7762A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  <w:r w:rsidRPr="00F7762A">
        <w:rPr>
          <w:rFonts w:ascii="Garamond" w:hAnsi="Garamond" w:cs="Garamond"/>
          <w:b/>
        </w:rPr>
        <w:t>Attachment A</w:t>
      </w:r>
      <w:r>
        <w:rPr>
          <w:rFonts w:ascii="Garamond" w:hAnsi="Garamond" w:cs="Garamond"/>
          <w:b/>
        </w:rPr>
        <w:t>2</w:t>
      </w:r>
      <w:r w:rsidRPr="00F7762A">
        <w:rPr>
          <w:rFonts w:ascii="Garamond" w:hAnsi="Garamond" w:cs="Garamond"/>
          <w:b/>
        </w:rPr>
        <w:t>:</w:t>
      </w:r>
    </w:p>
    <w:p w:rsidR="001714EE" w:rsidRPr="001714EE" w:rsidRDefault="001714EE" w:rsidP="001714EE">
      <w:pPr>
        <w:pStyle w:val="NoSpacing"/>
        <w:jc w:val="center"/>
        <w:rPr>
          <w:b/>
        </w:rPr>
      </w:pPr>
      <w:r w:rsidRPr="001714EE">
        <w:rPr>
          <w:b/>
        </w:rPr>
        <w:t>Mine Safety and Health Act of 1970</w:t>
      </w:r>
    </w:p>
    <w:p w:rsidR="001714EE" w:rsidRPr="001714EE" w:rsidRDefault="001714EE" w:rsidP="001714EE">
      <w:pPr>
        <w:pStyle w:val="NoSpacing"/>
        <w:jc w:val="center"/>
        <w:rPr>
          <w:b/>
        </w:rPr>
      </w:pPr>
      <w:r w:rsidRPr="001714EE">
        <w:rPr>
          <w:b/>
        </w:rPr>
        <w:t>42 CFR Parts 85 and 85a</w:t>
      </w: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>
      <w:pPr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Federal Mine Safety &amp; Health Act of 1977,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Public Law 91-173,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as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amended by Public Law 95-164*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72"/>
          <w:szCs w:val="72"/>
        </w:rPr>
      </w:pPr>
      <w:r>
        <w:rPr>
          <w:rFonts w:ascii="TimesNewRoman" w:hAnsi="TimesNewRoman" w:cs="TimesNewRoman"/>
          <w:sz w:val="72"/>
          <w:szCs w:val="72"/>
        </w:rPr>
        <w:t>An Act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Italic" w:hAnsi="Garamond-Italic" w:cs="Garamond-Italic"/>
          <w:i/>
          <w:iCs/>
        </w:rPr>
        <w:t xml:space="preserve">Be it enacted by the Senate and House of Representatives of the United States of America in Congress assembled, </w:t>
      </w:r>
      <w:r>
        <w:rPr>
          <w:rFonts w:ascii="Garamond" w:hAnsi="Garamond" w:cs="Garamond"/>
        </w:rPr>
        <w:t>That this Act may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be</w:t>
      </w:r>
      <w:proofErr w:type="gramEnd"/>
      <w:r>
        <w:rPr>
          <w:rFonts w:ascii="Garamond" w:hAnsi="Garamond" w:cs="Garamond"/>
        </w:rPr>
        <w:t xml:space="preserve"> cited as the "Federal Mine Safety and Health Act of 1970."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TITLE III-INTERIM MANDATORY SAFETY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STANDARDS FOR UNDERGROUND COAL MINES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COVERAGE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SEC. 301.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(a) The provisions of sections 302 through 318 of this title shall be interim mandatory safety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standards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applicable to all underground coal mines until superseded in whole or in part by improved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mandatory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safety standards promulgated by the Secretary under the provisions of section 101 of this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Act, and shall be enforced in the same manner and to the same extent as any mandatory safety standard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promulgated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under section 101 of this Act. Any orders issued in the enforcement of the interim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standards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set forth in this title shall be subject to review as provided in title I of this Act.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TITLE V--ADMINISTRATION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RESEARCH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SEC. 501.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(a) The Secretary of the Interior and the Secretary of Health, Education, and Welfare, as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appropriate</w:t>
      </w:r>
      <w:proofErr w:type="gramEnd"/>
      <w:r>
        <w:rPr>
          <w:rFonts w:ascii="TimesNewRoman" w:hAnsi="TimesNewRoman" w:cs="TimesNewRoman"/>
          <w:sz w:val="24"/>
          <w:szCs w:val="24"/>
        </w:rPr>
        <w:t>, shall conduct such studies, research, experiments, and demonstrations as may be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appropriate</w:t>
      </w:r>
      <w:proofErr w:type="gramEnd"/>
      <w:r>
        <w:rPr>
          <w:rFonts w:ascii="TimesNewRoman" w:hAnsi="TimesNewRoman" w:cs="TimesNewRoman"/>
          <w:sz w:val="24"/>
          <w:szCs w:val="24"/>
        </w:rPr>
        <w:t>--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(1)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improve working conditions and practices in coal or other mines, and to prevent accidents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and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occupational diseases originating in the coal or other mining industry;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(2)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new or improved methods of recovering persons in coal or other mines after an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accident</w:t>
      </w:r>
      <w:proofErr w:type="gramEnd"/>
      <w:r>
        <w:rPr>
          <w:rFonts w:ascii="TimesNewRoman" w:hAnsi="TimesNewRoman" w:cs="TimesNewRoman"/>
          <w:sz w:val="24"/>
          <w:szCs w:val="24"/>
        </w:rPr>
        <w:t>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(3)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new or improved means and methods of communication from the surface to the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underground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area of a coal or other mine;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(4)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new or improved means and methods of reducing concentrations of </w:t>
      </w:r>
      <w:proofErr w:type="spellStart"/>
      <w:r>
        <w:rPr>
          <w:rFonts w:ascii="TimesNewRoman" w:hAnsi="TimesNewRoman" w:cs="TimesNewRoman"/>
          <w:sz w:val="24"/>
          <w:szCs w:val="24"/>
        </w:rPr>
        <w:t>respirable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dust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 mine atmosphere of active workings of the coal or other mine;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(5)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epidemiological information to (A) identify and define positive factors involved in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occupational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diseases of miners, (B) provide information on the incidence and prevalence of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pneumoconiosis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and other respiratory ailments of miners, and (C) improve mandatory health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standards</w:t>
      </w:r>
      <w:proofErr w:type="gramEnd"/>
      <w:r>
        <w:rPr>
          <w:rFonts w:ascii="TimesNewRoman" w:hAnsi="TimesNewRoman" w:cs="TimesNewRoman"/>
          <w:sz w:val="24"/>
          <w:szCs w:val="24"/>
        </w:rPr>
        <w:t>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(6)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techniques for the prevention and control of occupational diseases of miners,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including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tests for </w:t>
      </w:r>
      <w:proofErr w:type="spellStart"/>
      <w:r>
        <w:rPr>
          <w:rFonts w:ascii="TimesNewRoman" w:hAnsi="TimesNewRoman" w:cs="TimesNewRoman"/>
          <w:sz w:val="24"/>
          <w:szCs w:val="24"/>
        </w:rPr>
        <w:t>hypersusceptibility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and early detection;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(7)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evaluate the effect on bodily impairment and occupational disability of miners afflicted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with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 occupational disease;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(8)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prepare and publish from time to time, reports on all significant aspects of occupational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diseases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miners as well as on the medical aspects of injuries, other than diseases, which are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revealed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by the research carried on pursuant to this subsection;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(9)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study the relationship between coal or other mine environments and occupational diseases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of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miners;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(10)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new and improved underground equipment and other sources of power for such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equipment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which will provide greater safety;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(11)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determine, upon the written request by any operator or authorized representative of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miners</w:t>
      </w:r>
      <w:proofErr w:type="gramEnd"/>
      <w:r>
        <w:rPr>
          <w:rFonts w:ascii="TimesNewRoman" w:hAnsi="TimesNewRoman" w:cs="TimesNewRoman"/>
          <w:sz w:val="24"/>
          <w:szCs w:val="24"/>
        </w:rPr>
        <w:t>, specifying with reasonable particularity the grounds upon which such request is made,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whether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any substance normally found in a coal or other mine has potentially toxic effects in the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concentrations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normally found in the coal or other mine or whether any physical agents or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equipment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found or used in a coal or other mine has potentially hazardous effects, and shall</w:t>
      </w:r>
    </w:p>
    <w:p w:rsidR="001714EE" w:rsidRDefault="001714EE" w:rsidP="001714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submit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such determinations to both the operators and miners as soon as possible; and</w:t>
      </w:r>
    </w:p>
    <w:p w:rsidR="00E61A64" w:rsidRDefault="001714EE" w:rsidP="001714EE">
      <w:r>
        <w:rPr>
          <w:rFonts w:ascii="TimesNewRoman" w:hAnsi="TimesNewRoman" w:cs="TimesNewRoman"/>
          <w:sz w:val="24"/>
          <w:szCs w:val="24"/>
        </w:rPr>
        <w:t xml:space="preserve">(12) </w:t>
      </w:r>
      <w:proofErr w:type="gramStart"/>
      <w:r>
        <w:rPr>
          <w:rFonts w:ascii="TimesNewRoman" w:hAnsi="TimesNewRoman" w:cs="TimesNewRoman"/>
          <w:sz w:val="24"/>
          <w:szCs w:val="24"/>
        </w:rPr>
        <w:t>for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such other purposes as they deem necessary to carry out the purposes of this Act</w:t>
      </w:r>
    </w:p>
    <w:sectPr w:rsidR="00E61A64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4EE"/>
    <w:rsid w:val="000013A4"/>
    <w:rsid w:val="00013191"/>
    <w:rsid w:val="00015276"/>
    <w:rsid w:val="000261D3"/>
    <w:rsid w:val="000607B6"/>
    <w:rsid w:val="000745A6"/>
    <w:rsid w:val="000A314D"/>
    <w:rsid w:val="000E5446"/>
    <w:rsid w:val="000F370D"/>
    <w:rsid w:val="001329E9"/>
    <w:rsid w:val="0016438C"/>
    <w:rsid w:val="001714EE"/>
    <w:rsid w:val="00171554"/>
    <w:rsid w:val="001845C1"/>
    <w:rsid w:val="001B720B"/>
    <w:rsid w:val="001C07B5"/>
    <w:rsid w:val="001C694C"/>
    <w:rsid w:val="001D48F3"/>
    <w:rsid w:val="00242F9C"/>
    <w:rsid w:val="002558BA"/>
    <w:rsid w:val="002A7D9B"/>
    <w:rsid w:val="002E1D94"/>
    <w:rsid w:val="003338AB"/>
    <w:rsid w:val="003368D0"/>
    <w:rsid w:val="00360A5A"/>
    <w:rsid w:val="00361B6B"/>
    <w:rsid w:val="00380824"/>
    <w:rsid w:val="00391E83"/>
    <w:rsid w:val="003B2A10"/>
    <w:rsid w:val="003D6C9A"/>
    <w:rsid w:val="00400B9A"/>
    <w:rsid w:val="004543C2"/>
    <w:rsid w:val="004F395C"/>
    <w:rsid w:val="005378EE"/>
    <w:rsid w:val="00562521"/>
    <w:rsid w:val="00583C9E"/>
    <w:rsid w:val="005C47A0"/>
    <w:rsid w:val="005D5788"/>
    <w:rsid w:val="005E61BE"/>
    <w:rsid w:val="0062038A"/>
    <w:rsid w:val="00624596"/>
    <w:rsid w:val="00627AEC"/>
    <w:rsid w:val="00633127"/>
    <w:rsid w:val="006456D7"/>
    <w:rsid w:val="00652D8F"/>
    <w:rsid w:val="00681B44"/>
    <w:rsid w:val="006C14B2"/>
    <w:rsid w:val="006E4176"/>
    <w:rsid w:val="006F53F3"/>
    <w:rsid w:val="00704001"/>
    <w:rsid w:val="007138F8"/>
    <w:rsid w:val="00743949"/>
    <w:rsid w:val="007B0C64"/>
    <w:rsid w:val="007D3DBD"/>
    <w:rsid w:val="007E3B5B"/>
    <w:rsid w:val="007E7890"/>
    <w:rsid w:val="00835312"/>
    <w:rsid w:val="008438A4"/>
    <w:rsid w:val="0089156B"/>
    <w:rsid w:val="008B266D"/>
    <w:rsid w:val="008F0B9F"/>
    <w:rsid w:val="00910AC3"/>
    <w:rsid w:val="0091178D"/>
    <w:rsid w:val="0094462D"/>
    <w:rsid w:val="00963962"/>
    <w:rsid w:val="009732FE"/>
    <w:rsid w:val="00A17692"/>
    <w:rsid w:val="00A24609"/>
    <w:rsid w:val="00A3095B"/>
    <w:rsid w:val="00A83644"/>
    <w:rsid w:val="00AA55D6"/>
    <w:rsid w:val="00B476C5"/>
    <w:rsid w:val="00B72C95"/>
    <w:rsid w:val="00C0269A"/>
    <w:rsid w:val="00CA1256"/>
    <w:rsid w:val="00CD191D"/>
    <w:rsid w:val="00CD4CC7"/>
    <w:rsid w:val="00CF5AAD"/>
    <w:rsid w:val="00D175AE"/>
    <w:rsid w:val="00D31104"/>
    <w:rsid w:val="00D52DE5"/>
    <w:rsid w:val="00D560E6"/>
    <w:rsid w:val="00D709FF"/>
    <w:rsid w:val="00D727CB"/>
    <w:rsid w:val="00D75571"/>
    <w:rsid w:val="00DC52E9"/>
    <w:rsid w:val="00E4532A"/>
    <w:rsid w:val="00E61032"/>
    <w:rsid w:val="00E61A64"/>
    <w:rsid w:val="00E75AF4"/>
    <w:rsid w:val="00E8058A"/>
    <w:rsid w:val="00E97D8D"/>
    <w:rsid w:val="00EC596B"/>
    <w:rsid w:val="00F208F3"/>
    <w:rsid w:val="00F5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4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2D45-796D-4DA3-A963-BF8CC046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3072</Characters>
  <Application>Microsoft Office Word</Application>
  <DocSecurity>0</DocSecurity>
  <Lines>25</Lines>
  <Paragraphs>7</Paragraphs>
  <ScaleCrop>false</ScaleCrop>
  <Company>CDC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1</cp:revision>
  <dcterms:created xsi:type="dcterms:W3CDTF">2011-08-12T18:32:00Z</dcterms:created>
  <dcterms:modified xsi:type="dcterms:W3CDTF">2011-08-12T18:34:00Z</dcterms:modified>
</cp:coreProperties>
</file>