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11B" w:rsidRPr="00310457" w:rsidRDefault="004E211B" w:rsidP="004E211B">
      <w:pPr>
        <w:spacing w:line="240" w:lineRule="auto"/>
        <w:jc w:val="right"/>
        <w:rPr>
          <w:sz w:val="20"/>
          <w:szCs w:val="20"/>
          <w:u w:val="single"/>
        </w:rPr>
      </w:pPr>
      <w:r w:rsidRPr="00310457">
        <w:rPr>
          <w:sz w:val="20"/>
          <w:szCs w:val="20"/>
          <w:u w:val="single"/>
        </w:rPr>
        <w:t>Form Approved</w:t>
      </w:r>
    </w:p>
    <w:p w:rsidR="004E211B" w:rsidRPr="00310457" w:rsidRDefault="004E211B" w:rsidP="004E211B">
      <w:pPr>
        <w:spacing w:line="240" w:lineRule="auto"/>
        <w:jc w:val="right"/>
        <w:rPr>
          <w:sz w:val="20"/>
          <w:szCs w:val="20"/>
          <w:u w:val="single"/>
        </w:rPr>
      </w:pPr>
      <w:r w:rsidRPr="00310457">
        <w:rPr>
          <w:sz w:val="20"/>
          <w:szCs w:val="20"/>
          <w:u w:val="single"/>
        </w:rPr>
        <w:t>OMB No. 0920-xxxx</w:t>
      </w:r>
    </w:p>
    <w:p w:rsidR="004E211B" w:rsidRDefault="004E211B" w:rsidP="004E211B">
      <w:pPr>
        <w:jc w:val="right"/>
        <w:rPr>
          <w:sz w:val="28"/>
          <w:szCs w:val="28"/>
          <w:u w:val="single"/>
        </w:rPr>
      </w:pPr>
      <w:r w:rsidRPr="00310457">
        <w:rPr>
          <w:sz w:val="20"/>
          <w:szCs w:val="20"/>
          <w:u w:val="single"/>
        </w:rPr>
        <w:t>Exp. Date xx/xx/xxxx</w:t>
      </w:r>
    </w:p>
    <w:sdt>
      <w:sdtPr>
        <w:rPr>
          <w:rFonts w:ascii="Times New Roman" w:eastAsiaTheme="majorEastAsia" w:hAnsi="Times New Roman" w:cs="Times New Roman"/>
          <w:caps/>
          <w:sz w:val="24"/>
          <w:szCs w:val="24"/>
        </w:rPr>
        <w:id w:val="5672724"/>
        <w:docPartObj>
          <w:docPartGallery w:val="Cover Pages"/>
          <w:docPartUnique/>
        </w:docPartObj>
      </w:sdtPr>
      <w:sdtEndPr>
        <w:rPr>
          <w:rFonts w:eastAsia="Times New Roman"/>
          <w:b/>
          <w:bCs/>
          <w:caps w:val="0"/>
          <w:color w:val="808080" w:themeColor="text1" w:themeTint="7F"/>
          <w:sz w:val="32"/>
          <w:szCs w:val="32"/>
        </w:rPr>
      </w:sdtEndPr>
      <w:sdtContent>
        <w:tbl>
          <w:tblPr>
            <w:tblW w:w="5000" w:type="pct"/>
            <w:jc w:val="center"/>
            <w:tblLook w:val="04A0"/>
          </w:tblPr>
          <w:tblGrid>
            <w:gridCol w:w="9666"/>
          </w:tblGrid>
          <w:tr w:rsidR="001764D5" w:rsidRPr="00695124" w:rsidTr="006C1DBD">
            <w:trPr>
              <w:trHeight w:val="1188"/>
              <w:jc w:val="center"/>
            </w:trPr>
            <w:sdt>
              <w:sdtPr>
                <w:rPr>
                  <w:rFonts w:ascii="Times New Roman" w:eastAsiaTheme="majorEastAsia" w:hAnsi="Times New Roman" w:cs="Times New Roman"/>
                  <w:caps/>
                  <w:sz w:val="24"/>
                  <w:szCs w:val="24"/>
                </w:rPr>
                <w:alias w:val="Company"/>
                <w:id w:val="5672725"/>
                <w:showingPlcHdr/>
                <w:dataBinding w:prefixMappings="xmlns:ns0='http://schemas.openxmlformats.org/officeDocument/2006/extended-properties'" w:xpath="/ns0:Properties[1]/ns0:Company[1]" w:storeItemID="{6668398D-A668-4E3E-A5EB-62B293D839F1}"/>
                <w:text/>
              </w:sdtPr>
              <w:sdtEndPr>
                <w:rPr>
                  <w:rFonts w:ascii="Arial" w:hAnsi="Arial" w:cs="Arial"/>
                  <w:sz w:val="22"/>
                  <w:szCs w:val="22"/>
                </w:rPr>
              </w:sdtEndPr>
              <w:sdtContent>
                <w:tc>
                  <w:tcPr>
                    <w:tcW w:w="5000" w:type="pct"/>
                  </w:tcPr>
                  <w:p w:rsidR="001764D5" w:rsidRPr="00695124" w:rsidRDefault="001764D5" w:rsidP="00BA027B">
                    <w:pPr>
                      <w:pStyle w:val="NoSpacing"/>
                      <w:rPr>
                        <w:rFonts w:ascii="Times New Roman" w:eastAsiaTheme="majorEastAsia" w:hAnsi="Times New Roman" w:cs="Times New Roman"/>
                        <w:caps/>
                      </w:rPr>
                    </w:pPr>
                    <w:r>
                      <w:rPr>
                        <w:rFonts w:ascii="Times New Roman" w:eastAsiaTheme="majorEastAsia" w:hAnsi="Times New Roman" w:cs="Times New Roman"/>
                        <w:caps/>
                        <w:sz w:val="24"/>
                        <w:szCs w:val="24"/>
                      </w:rPr>
                      <w:t xml:space="preserve">     </w:t>
                    </w:r>
                  </w:p>
                </w:tc>
              </w:sdtContent>
            </w:sdt>
          </w:tr>
          <w:tr w:rsidR="001764D5" w:rsidRPr="00695124" w:rsidTr="00EE7FA1">
            <w:trPr>
              <w:trHeight w:val="1440"/>
              <w:jc w:val="center"/>
            </w:trPr>
            <w:tc>
              <w:tcPr>
                <w:tcW w:w="5000" w:type="pct"/>
                <w:tcBorders>
                  <w:bottom w:val="single" w:sz="4" w:space="0" w:color="4F81BD" w:themeColor="accent1"/>
                </w:tcBorders>
                <w:vAlign w:val="center"/>
              </w:tcPr>
              <w:p w:rsidR="001764D5" w:rsidRPr="0044790E" w:rsidRDefault="006C1DBD" w:rsidP="00BA027B">
                <w:pPr>
                  <w:pStyle w:val="NoSpacing"/>
                  <w:jc w:val="center"/>
                  <w:rPr>
                    <w:rFonts w:ascii="Arial" w:eastAsiaTheme="majorEastAsia" w:hAnsi="Arial" w:cs="Arial"/>
                    <w:sz w:val="80"/>
                    <w:szCs w:val="80"/>
                  </w:rPr>
                </w:pPr>
                <w:r>
                  <w:rPr>
                    <w:rFonts w:ascii="Arial" w:eastAsiaTheme="majorEastAsia" w:hAnsi="Arial" w:cs="Arial"/>
                    <w:sz w:val="80"/>
                    <w:szCs w:val="80"/>
                  </w:rPr>
                  <w:t>Centers for Disease Control and Prevention</w:t>
                </w:r>
                <w:r w:rsidR="001764D5">
                  <w:rPr>
                    <w:rFonts w:ascii="Arial" w:eastAsiaTheme="majorEastAsia" w:hAnsi="Arial" w:cs="Arial"/>
                    <w:sz w:val="80"/>
                    <w:szCs w:val="80"/>
                  </w:rPr>
                  <w:t xml:space="preserve"> Diabetes Prevention Recognition Program </w:t>
                </w:r>
              </w:p>
            </w:tc>
          </w:tr>
          <w:tr w:rsidR="001764D5" w:rsidRPr="00695124" w:rsidTr="00EE7FA1">
            <w:trPr>
              <w:trHeight w:val="720"/>
              <w:jc w:val="center"/>
            </w:trPr>
            <w:sdt>
              <w:sdtPr>
                <w:rPr>
                  <w:rFonts w:ascii="Arial" w:eastAsiaTheme="majorEastAsia" w:hAnsi="Arial" w:cs="Arial"/>
                  <w:sz w:val="48"/>
                  <w:szCs w:val="44"/>
                </w:rPr>
                <w:alias w:val="Subtitle"/>
                <w:id w:val="5672726"/>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1764D5" w:rsidRPr="0044790E" w:rsidRDefault="00A324CC" w:rsidP="00BA027B">
                    <w:pPr>
                      <w:pStyle w:val="NoSpacing"/>
                      <w:jc w:val="center"/>
                      <w:rPr>
                        <w:rFonts w:ascii="Arial" w:eastAsiaTheme="majorEastAsia" w:hAnsi="Arial" w:cs="Arial"/>
                        <w:sz w:val="44"/>
                        <w:szCs w:val="44"/>
                      </w:rPr>
                    </w:pPr>
                    <w:r>
                      <w:rPr>
                        <w:rFonts w:ascii="Arial" w:eastAsiaTheme="majorEastAsia" w:hAnsi="Arial" w:cs="Arial"/>
                        <w:sz w:val="48"/>
                        <w:szCs w:val="44"/>
                      </w:rPr>
                      <w:t>Standards and Operating Procedures</w:t>
                    </w:r>
                  </w:p>
                </w:tc>
              </w:sdtContent>
            </w:sdt>
          </w:tr>
          <w:tr w:rsidR="001764D5" w:rsidRPr="00695124" w:rsidTr="00EE7FA1">
            <w:trPr>
              <w:trHeight w:val="360"/>
              <w:jc w:val="center"/>
            </w:trPr>
            <w:tc>
              <w:tcPr>
                <w:tcW w:w="5000" w:type="pct"/>
                <w:vAlign w:val="center"/>
              </w:tcPr>
              <w:p w:rsidR="001764D5" w:rsidRPr="00EF03C5" w:rsidRDefault="001764D5" w:rsidP="00BA027B">
                <w:pPr>
                  <w:pStyle w:val="NoSpacing"/>
                  <w:jc w:val="center"/>
                  <w:rPr>
                    <w:rFonts w:ascii="Arial" w:hAnsi="Arial" w:cs="Arial"/>
                    <w:sz w:val="28"/>
                    <w:szCs w:val="28"/>
                  </w:rPr>
                </w:pPr>
              </w:p>
            </w:tc>
          </w:tr>
          <w:tr w:rsidR="001764D5" w:rsidRPr="00695124" w:rsidTr="00EE7FA1">
            <w:trPr>
              <w:trHeight w:val="360"/>
              <w:jc w:val="center"/>
            </w:trPr>
            <w:tc>
              <w:tcPr>
                <w:tcW w:w="5000" w:type="pct"/>
                <w:vAlign w:val="center"/>
              </w:tcPr>
              <w:p w:rsidR="001764D5" w:rsidRPr="002B339D" w:rsidRDefault="002B339D" w:rsidP="002B339D">
                <w:pPr>
                  <w:pStyle w:val="NoSpacing"/>
                  <w:jc w:val="center"/>
                  <w:rPr>
                    <w:rFonts w:ascii="Arial" w:hAnsi="Arial" w:cs="Arial"/>
                    <w:b/>
                    <w:bCs/>
                  </w:rPr>
                </w:pPr>
                <w:r w:rsidRPr="002B339D">
                  <w:rPr>
                    <w:rFonts w:ascii="Arial" w:hAnsi="Arial" w:cs="Arial"/>
                    <w:sz w:val="32"/>
                    <w:szCs w:val="28"/>
                  </w:rPr>
                  <w:t>www.cdc.gov/diabetes/prevention/recognition</w:t>
                </w:r>
              </w:p>
            </w:tc>
          </w:tr>
          <w:tr w:rsidR="001764D5" w:rsidRPr="00695124" w:rsidTr="00EE7FA1">
            <w:trPr>
              <w:trHeight w:val="360"/>
              <w:jc w:val="center"/>
            </w:trPr>
            <w:tc>
              <w:tcPr>
                <w:tcW w:w="5000" w:type="pct"/>
                <w:vAlign w:val="center"/>
              </w:tcPr>
              <w:p w:rsidR="001764D5" w:rsidRPr="0044790E" w:rsidRDefault="001764D5" w:rsidP="00BA027B">
                <w:pPr>
                  <w:pStyle w:val="NoSpacing"/>
                  <w:jc w:val="center"/>
                  <w:rPr>
                    <w:rFonts w:ascii="Arial" w:hAnsi="Arial" w:cs="Arial"/>
                    <w:b/>
                    <w:bCs/>
                  </w:rPr>
                </w:pPr>
              </w:p>
            </w:tc>
          </w:tr>
        </w:tbl>
        <w:p w:rsidR="001764D5" w:rsidRPr="006C1DBD" w:rsidRDefault="00DD6DE9" w:rsidP="00BA027B">
          <w:pPr>
            <w:spacing w:line="240" w:lineRule="auto"/>
            <w:jc w:val="center"/>
            <w:rPr>
              <w:sz w:val="20"/>
            </w:rPr>
          </w:pPr>
          <w:r>
            <w:rPr>
              <w:rFonts w:ascii="Arial" w:hAnsi="Arial" w:cs="Arial"/>
              <w:sz w:val="48"/>
              <w:szCs w:val="56"/>
            </w:rPr>
            <w:t>September 2</w:t>
          </w:r>
          <w:r w:rsidR="001764D5" w:rsidRPr="006C1DBD">
            <w:rPr>
              <w:rFonts w:ascii="Arial" w:hAnsi="Arial" w:cs="Arial"/>
              <w:sz w:val="48"/>
              <w:szCs w:val="56"/>
            </w:rPr>
            <w:t>, 2011</w:t>
          </w:r>
        </w:p>
        <w:p w:rsidR="001764D5" w:rsidRDefault="001764D5" w:rsidP="00BA027B">
          <w:pPr>
            <w:spacing w:line="240" w:lineRule="auto"/>
          </w:pPr>
        </w:p>
        <w:p w:rsidR="00EF03C5" w:rsidRDefault="00EF03C5" w:rsidP="00BA027B">
          <w:pPr>
            <w:spacing w:line="240" w:lineRule="auto"/>
            <w:rPr>
              <w:b/>
              <w:bCs/>
              <w:color w:val="808080" w:themeColor="text1" w:themeTint="7F"/>
              <w:sz w:val="32"/>
              <w:szCs w:val="32"/>
            </w:rPr>
          </w:pPr>
        </w:p>
        <w:p w:rsidR="00EF03C5" w:rsidRDefault="00EF03C5" w:rsidP="00BA027B">
          <w:pPr>
            <w:spacing w:line="240" w:lineRule="auto"/>
            <w:rPr>
              <w:b/>
              <w:bCs/>
              <w:color w:val="808080" w:themeColor="text1" w:themeTint="7F"/>
              <w:sz w:val="32"/>
              <w:szCs w:val="32"/>
            </w:rPr>
          </w:pPr>
        </w:p>
        <w:p w:rsidR="00EF03C5" w:rsidRDefault="00EF03C5" w:rsidP="00BA027B">
          <w:pPr>
            <w:spacing w:line="240" w:lineRule="auto"/>
            <w:rPr>
              <w:b/>
              <w:bCs/>
              <w:color w:val="808080" w:themeColor="text1" w:themeTint="7F"/>
              <w:sz w:val="32"/>
              <w:szCs w:val="32"/>
            </w:rPr>
          </w:pPr>
        </w:p>
        <w:p w:rsidR="00EF03C5" w:rsidRDefault="00EF03C5" w:rsidP="00BA027B">
          <w:pPr>
            <w:spacing w:line="240" w:lineRule="auto"/>
            <w:rPr>
              <w:b/>
              <w:bCs/>
              <w:color w:val="808080" w:themeColor="text1" w:themeTint="7F"/>
              <w:sz w:val="32"/>
              <w:szCs w:val="32"/>
            </w:rPr>
          </w:pPr>
        </w:p>
        <w:p w:rsidR="00EF03C5" w:rsidRDefault="00EF03C5" w:rsidP="00BA027B">
          <w:pPr>
            <w:spacing w:line="240" w:lineRule="auto"/>
            <w:rPr>
              <w:b/>
              <w:bCs/>
              <w:color w:val="808080" w:themeColor="text1" w:themeTint="7F"/>
              <w:sz w:val="32"/>
              <w:szCs w:val="32"/>
            </w:rPr>
          </w:pPr>
        </w:p>
        <w:p w:rsidR="00EF03C5" w:rsidRDefault="00EF03C5" w:rsidP="00BA027B">
          <w:pPr>
            <w:spacing w:line="240" w:lineRule="auto"/>
            <w:rPr>
              <w:b/>
              <w:bCs/>
              <w:color w:val="808080" w:themeColor="text1" w:themeTint="7F"/>
              <w:sz w:val="32"/>
              <w:szCs w:val="32"/>
            </w:rPr>
          </w:pPr>
        </w:p>
        <w:p w:rsidR="00EF03C5" w:rsidRDefault="00EF03C5" w:rsidP="002B339D">
          <w:pPr>
            <w:pBdr>
              <w:top w:val="single" w:sz="4" w:space="1" w:color="auto"/>
              <w:left w:val="single" w:sz="4" w:space="4" w:color="auto"/>
              <w:bottom w:val="single" w:sz="4" w:space="1" w:color="auto"/>
              <w:right w:val="single" w:sz="4" w:space="18" w:color="auto"/>
            </w:pBdr>
            <w:spacing w:line="300" w:lineRule="auto"/>
            <w:ind w:right="43"/>
            <w:rPr>
              <w:rFonts w:ascii="Arial" w:hAnsi="Arial"/>
              <w:b/>
              <w:sz w:val="16"/>
              <w:szCs w:val="18"/>
            </w:rPr>
          </w:pPr>
          <w:r>
            <w:rPr>
              <w:rFonts w:ascii="Arial" w:hAnsi="Arial"/>
              <w:b/>
              <w:sz w:val="16"/>
              <w:szCs w:val="18"/>
            </w:rPr>
            <w:t xml:space="preserve">Public reporting burden of this collection of information is estimated to average </w:t>
          </w:r>
          <w:r w:rsidR="006B57EE">
            <w:rPr>
              <w:rFonts w:ascii="Arial" w:hAnsi="Arial"/>
              <w:b/>
              <w:sz w:val="16"/>
              <w:szCs w:val="18"/>
            </w:rPr>
            <w:t>one hour per responses</w:t>
          </w:r>
          <w:r>
            <w:rPr>
              <w:rFonts w:ascii="Arial" w:hAnsi="Arial"/>
              <w:b/>
              <w:sz w:val="16"/>
              <w:szCs w:val="18"/>
            </w:rPr>
            <w:t xml:space="preserve"> </w:t>
          </w:r>
          <w:r w:rsidR="001B7BD2">
            <w:rPr>
              <w:rFonts w:ascii="Arial" w:hAnsi="Arial"/>
              <w:b/>
              <w:sz w:val="16"/>
              <w:szCs w:val="18"/>
            </w:rPr>
            <w:t xml:space="preserve">for the Diabetes Prevention Recognition Program Application Form and </w:t>
          </w:r>
          <w:r w:rsidR="006B57EE">
            <w:rPr>
              <w:rFonts w:ascii="Arial" w:hAnsi="Arial"/>
              <w:b/>
              <w:sz w:val="16"/>
              <w:szCs w:val="18"/>
            </w:rPr>
            <w:t>one hour</w:t>
          </w:r>
          <w:r w:rsidR="001B7BD2">
            <w:rPr>
              <w:rFonts w:ascii="Arial" w:hAnsi="Arial"/>
              <w:b/>
              <w:sz w:val="16"/>
              <w:szCs w:val="18"/>
            </w:rPr>
            <w:t xml:space="preserve"> per response for the submission of Evaluation Data</w:t>
          </w:r>
          <w:r>
            <w:rPr>
              <w:rFonts w:ascii="Arial" w:hAnsi="Arial"/>
              <w:b/>
              <w:sz w:val="16"/>
              <w:szCs w:val="18"/>
            </w:rPr>
            <w:t>, including the time for reviewing instructions, searching existing data sources, gathering and maintaining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Road NE, MS D-74, Atlanta, Georgia 30333; ATTN: PRA (0920-xxxx)</w:t>
          </w:r>
        </w:p>
        <w:p w:rsidR="00EF03C5" w:rsidRDefault="00EF03C5" w:rsidP="00EF03C5">
          <w:pPr>
            <w:spacing w:line="240" w:lineRule="auto"/>
          </w:pPr>
        </w:p>
        <w:p w:rsidR="001764D5" w:rsidRDefault="001764D5" w:rsidP="00BA027B">
          <w:pPr>
            <w:spacing w:line="240" w:lineRule="auto"/>
            <w:rPr>
              <w:b/>
              <w:bCs/>
              <w:color w:val="808080" w:themeColor="text1" w:themeTint="7F"/>
              <w:sz w:val="32"/>
              <w:szCs w:val="32"/>
            </w:rPr>
          </w:pPr>
          <w:r>
            <w:rPr>
              <w:b/>
              <w:bCs/>
              <w:color w:val="808080" w:themeColor="text1" w:themeTint="7F"/>
              <w:sz w:val="32"/>
              <w:szCs w:val="32"/>
            </w:rPr>
            <w:br w:type="page"/>
          </w:r>
        </w:p>
      </w:sdtContent>
    </w:sdt>
    <w:sdt>
      <w:sdtPr>
        <w:rPr>
          <w:rFonts w:ascii="Times New Roman" w:eastAsia="Times New Roman" w:hAnsi="Times New Roman" w:cs="Times New Roman"/>
          <w:b w:val="0"/>
          <w:bCs w:val="0"/>
          <w:color w:val="auto"/>
          <w:sz w:val="24"/>
          <w:szCs w:val="24"/>
        </w:rPr>
        <w:id w:val="36172627"/>
        <w:docPartObj>
          <w:docPartGallery w:val="Table of Contents"/>
          <w:docPartUnique/>
        </w:docPartObj>
      </w:sdtPr>
      <w:sdtEndPr>
        <w:rPr>
          <w:rFonts w:ascii="Arial" w:eastAsiaTheme="minorEastAsia" w:hAnsi="Arial" w:cstheme="minorBidi"/>
          <w:color w:val="000000" w:themeColor="text1"/>
          <w:sz w:val="20"/>
          <w:szCs w:val="22"/>
        </w:rPr>
      </w:sdtEndPr>
      <w:sdtContent>
        <w:p w:rsidR="0021127E" w:rsidRPr="0021127E" w:rsidRDefault="0021127E" w:rsidP="0021127E">
          <w:pPr>
            <w:pStyle w:val="TOCHeading"/>
            <w:spacing w:line="360" w:lineRule="auto"/>
            <w:jc w:val="center"/>
            <w:rPr>
              <w:rFonts w:ascii="Arial" w:hAnsi="Arial" w:cs="Arial"/>
              <w:sz w:val="22"/>
              <w:szCs w:val="22"/>
            </w:rPr>
          </w:pPr>
          <w:r w:rsidRPr="0021127E">
            <w:rPr>
              <w:rFonts w:ascii="Arial" w:hAnsi="Arial" w:cs="Arial"/>
              <w:color w:val="000000" w:themeColor="text1"/>
              <w:sz w:val="22"/>
              <w:szCs w:val="22"/>
            </w:rPr>
            <w:t>Contents</w:t>
          </w:r>
        </w:p>
        <w:p w:rsidR="0021127E" w:rsidRPr="007346E3" w:rsidRDefault="00DA6B72" w:rsidP="00FD2564">
          <w:pPr>
            <w:pStyle w:val="TOC1"/>
            <w:rPr>
              <w:rFonts w:cs="Arial"/>
              <w:b w:val="0"/>
              <w:noProof/>
              <w:sz w:val="22"/>
              <w:szCs w:val="22"/>
            </w:rPr>
          </w:pPr>
          <w:r w:rsidRPr="00DA6B72">
            <w:rPr>
              <w:rFonts w:cs="Arial"/>
              <w:sz w:val="22"/>
              <w:szCs w:val="22"/>
            </w:rPr>
            <w:fldChar w:fldCharType="begin"/>
          </w:r>
          <w:r w:rsidR="0021127E" w:rsidRPr="0021127E">
            <w:rPr>
              <w:rFonts w:cs="Arial"/>
              <w:sz w:val="22"/>
              <w:szCs w:val="22"/>
            </w:rPr>
            <w:instrText xml:space="preserve"> TOC \o "1-3" \h \z \u </w:instrText>
          </w:r>
          <w:r w:rsidRPr="00DA6B72">
            <w:rPr>
              <w:rFonts w:cs="Arial"/>
              <w:sz w:val="22"/>
              <w:szCs w:val="22"/>
            </w:rPr>
            <w:fldChar w:fldCharType="separate"/>
          </w:r>
          <w:hyperlink w:anchor="_Toc297913712" w:history="1">
            <w:r w:rsidR="0021127E" w:rsidRPr="007346E3">
              <w:rPr>
                <w:rStyle w:val="Hyperlink"/>
                <w:rFonts w:cs="Arial"/>
                <w:b w:val="0"/>
                <w:noProof/>
                <w:sz w:val="22"/>
                <w:szCs w:val="22"/>
              </w:rPr>
              <w:t>I. Overview</w:t>
            </w:r>
            <w:r w:rsidR="0021127E" w:rsidRPr="007346E3">
              <w:rPr>
                <w:rFonts w:cs="Arial"/>
                <w:b w:val="0"/>
                <w:noProof/>
                <w:webHidden/>
                <w:sz w:val="22"/>
                <w:szCs w:val="22"/>
              </w:rPr>
              <w:tab/>
            </w:r>
            <w:r w:rsidRPr="007346E3">
              <w:rPr>
                <w:rFonts w:cs="Arial"/>
                <w:b w:val="0"/>
                <w:noProof/>
                <w:webHidden/>
                <w:sz w:val="22"/>
                <w:szCs w:val="22"/>
              </w:rPr>
              <w:fldChar w:fldCharType="begin"/>
            </w:r>
            <w:r w:rsidR="0021127E" w:rsidRPr="007346E3">
              <w:rPr>
                <w:rFonts w:cs="Arial"/>
                <w:b w:val="0"/>
                <w:noProof/>
                <w:webHidden/>
                <w:sz w:val="22"/>
                <w:szCs w:val="22"/>
              </w:rPr>
              <w:instrText xml:space="preserve"> PAGEREF _Toc297913712 \h </w:instrText>
            </w:r>
            <w:r w:rsidRPr="007346E3">
              <w:rPr>
                <w:rFonts w:cs="Arial"/>
                <w:b w:val="0"/>
                <w:noProof/>
                <w:webHidden/>
                <w:sz w:val="22"/>
                <w:szCs w:val="22"/>
              </w:rPr>
            </w:r>
            <w:r w:rsidRPr="007346E3">
              <w:rPr>
                <w:rFonts w:cs="Arial"/>
                <w:b w:val="0"/>
                <w:noProof/>
                <w:webHidden/>
                <w:sz w:val="22"/>
                <w:szCs w:val="22"/>
              </w:rPr>
              <w:fldChar w:fldCharType="separate"/>
            </w:r>
            <w:r w:rsidR="00582318">
              <w:rPr>
                <w:rFonts w:cs="Arial"/>
                <w:b w:val="0"/>
                <w:noProof/>
                <w:webHidden/>
                <w:sz w:val="22"/>
                <w:szCs w:val="22"/>
              </w:rPr>
              <w:t>3</w:t>
            </w:r>
            <w:r w:rsidRPr="007346E3">
              <w:rPr>
                <w:rFonts w:cs="Arial"/>
                <w:b w:val="0"/>
                <w:noProof/>
                <w:webHidden/>
                <w:sz w:val="22"/>
                <w:szCs w:val="22"/>
              </w:rPr>
              <w:fldChar w:fldCharType="end"/>
            </w:r>
          </w:hyperlink>
        </w:p>
        <w:p w:rsidR="0021127E" w:rsidRPr="007346E3" w:rsidRDefault="00DA6B72" w:rsidP="00FD2564">
          <w:pPr>
            <w:pStyle w:val="TOC1"/>
            <w:rPr>
              <w:rFonts w:cs="Arial"/>
              <w:b w:val="0"/>
              <w:noProof/>
              <w:sz w:val="22"/>
              <w:szCs w:val="22"/>
            </w:rPr>
          </w:pPr>
          <w:hyperlink w:anchor="_Toc297913713" w:history="1">
            <w:r w:rsidR="0021127E" w:rsidRPr="007346E3">
              <w:rPr>
                <w:rStyle w:val="Hyperlink"/>
                <w:rFonts w:cs="Arial"/>
                <w:b w:val="0"/>
                <w:noProof/>
                <w:sz w:val="22"/>
                <w:szCs w:val="22"/>
              </w:rPr>
              <w:t>II. Standards and Requirements for Recognition</w:t>
            </w:r>
            <w:r w:rsidR="0021127E" w:rsidRPr="007346E3">
              <w:rPr>
                <w:rFonts w:cs="Arial"/>
                <w:b w:val="0"/>
                <w:noProof/>
                <w:webHidden/>
                <w:sz w:val="22"/>
                <w:szCs w:val="22"/>
              </w:rPr>
              <w:tab/>
            </w:r>
            <w:r w:rsidRPr="007346E3">
              <w:rPr>
                <w:rFonts w:cs="Arial"/>
                <w:b w:val="0"/>
                <w:noProof/>
                <w:webHidden/>
                <w:sz w:val="22"/>
                <w:szCs w:val="22"/>
              </w:rPr>
              <w:fldChar w:fldCharType="begin"/>
            </w:r>
            <w:r w:rsidR="0021127E" w:rsidRPr="007346E3">
              <w:rPr>
                <w:rFonts w:cs="Arial"/>
                <w:b w:val="0"/>
                <w:noProof/>
                <w:webHidden/>
                <w:sz w:val="22"/>
                <w:szCs w:val="22"/>
              </w:rPr>
              <w:instrText xml:space="preserve"> PAGEREF _Toc297913713 \h </w:instrText>
            </w:r>
            <w:r w:rsidRPr="007346E3">
              <w:rPr>
                <w:rFonts w:cs="Arial"/>
                <w:b w:val="0"/>
                <w:noProof/>
                <w:webHidden/>
                <w:sz w:val="22"/>
                <w:szCs w:val="22"/>
              </w:rPr>
            </w:r>
            <w:r w:rsidRPr="007346E3">
              <w:rPr>
                <w:rFonts w:cs="Arial"/>
                <w:b w:val="0"/>
                <w:noProof/>
                <w:webHidden/>
                <w:sz w:val="22"/>
                <w:szCs w:val="22"/>
              </w:rPr>
              <w:fldChar w:fldCharType="separate"/>
            </w:r>
            <w:r w:rsidR="00582318">
              <w:rPr>
                <w:rFonts w:cs="Arial"/>
                <w:b w:val="0"/>
                <w:noProof/>
                <w:webHidden/>
                <w:sz w:val="22"/>
                <w:szCs w:val="22"/>
              </w:rPr>
              <w:t>4</w:t>
            </w:r>
            <w:r w:rsidRPr="007346E3">
              <w:rPr>
                <w:rFonts w:cs="Arial"/>
                <w:b w:val="0"/>
                <w:noProof/>
                <w:webHidden/>
                <w:sz w:val="22"/>
                <w:szCs w:val="22"/>
              </w:rPr>
              <w:fldChar w:fldCharType="end"/>
            </w:r>
          </w:hyperlink>
        </w:p>
        <w:p w:rsidR="0021127E" w:rsidRPr="007346E3" w:rsidRDefault="00DA6B72" w:rsidP="00FD2564">
          <w:pPr>
            <w:pStyle w:val="TOC2"/>
            <w:spacing w:after="0"/>
            <w:ind w:left="450"/>
            <w:rPr>
              <w:noProof/>
              <w:color w:val="auto"/>
              <w:sz w:val="22"/>
            </w:rPr>
          </w:pPr>
          <w:hyperlink w:anchor="_Toc297913715" w:history="1">
            <w:r w:rsidR="0021127E" w:rsidRPr="007346E3">
              <w:rPr>
                <w:rStyle w:val="Hyperlink"/>
                <w:rFonts w:cs="Arial"/>
                <w:noProof/>
                <w:sz w:val="22"/>
              </w:rPr>
              <w:t>Participant Eligibility</w:t>
            </w:r>
            <w:r w:rsidR="0021127E" w:rsidRPr="007346E3">
              <w:rPr>
                <w:noProof/>
                <w:webHidden/>
                <w:sz w:val="22"/>
              </w:rPr>
              <w:tab/>
            </w:r>
            <w:r w:rsidRPr="007346E3">
              <w:rPr>
                <w:noProof/>
                <w:webHidden/>
                <w:sz w:val="22"/>
              </w:rPr>
              <w:fldChar w:fldCharType="begin"/>
            </w:r>
            <w:r w:rsidR="0021127E" w:rsidRPr="007346E3">
              <w:rPr>
                <w:noProof/>
                <w:webHidden/>
                <w:sz w:val="22"/>
              </w:rPr>
              <w:instrText xml:space="preserve"> PAGEREF _Toc297913715 \h </w:instrText>
            </w:r>
            <w:r w:rsidRPr="007346E3">
              <w:rPr>
                <w:noProof/>
                <w:webHidden/>
                <w:sz w:val="22"/>
              </w:rPr>
            </w:r>
            <w:r w:rsidRPr="007346E3">
              <w:rPr>
                <w:noProof/>
                <w:webHidden/>
                <w:sz w:val="22"/>
              </w:rPr>
              <w:fldChar w:fldCharType="separate"/>
            </w:r>
            <w:r w:rsidR="00582318">
              <w:rPr>
                <w:noProof/>
                <w:webHidden/>
                <w:sz w:val="22"/>
              </w:rPr>
              <w:t>4</w:t>
            </w:r>
            <w:r w:rsidRPr="007346E3">
              <w:rPr>
                <w:noProof/>
                <w:webHidden/>
                <w:sz w:val="22"/>
              </w:rPr>
              <w:fldChar w:fldCharType="end"/>
            </w:r>
          </w:hyperlink>
        </w:p>
        <w:p w:rsidR="0021127E" w:rsidRPr="007346E3" w:rsidRDefault="00DA6B72" w:rsidP="00FD2564">
          <w:pPr>
            <w:pStyle w:val="TOC2"/>
            <w:spacing w:after="0"/>
            <w:ind w:left="450"/>
            <w:rPr>
              <w:noProof/>
              <w:color w:val="auto"/>
              <w:sz w:val="22"/>
            </w:rPr>
          </w:pPr>
          <w:hyperlink w:anchor="_Toc297913716" w:history="1">
            <w:r w:rsidR="0021127E" w:rsidRPr="007346E3">
              <w:rPr>
                <w:rStyle w:val="Hyperlink"/>
                <w:rFonts w:cs="Arial"/>
                <w:noProof/>
                <w:sz w:val="22"/>
              </w:rPr>
              <w:t>Safety of Participants and Data Privacy</w:t>
            </w:r>
            <w:r w:rsidR="0021127E" w:rsidRPr="007346E3">
              <w:rPr>
                <w:noProof/>
                <w:webHidden/>
                <w:sz w:val="22"/>
              </w:rPr>
              <w:tab/>
            </w:r>
            <w:r w:rsidRPr="007346E3">
              <w:rPr>
                <w:noProof/>
                <w:webHidden/>
                <w:sz w:val="22"/>
              </w:rPr>
              <w:fldChar w:fldCharType="begin"/>
            </w:r>
            <w:r w:rsidR="0021127E" w:rsidRPr="007346E3">
              <w:rPr>
                <w:noProof/>
                <w:webHidden/>
                <w:sz w:val="22"/>
              </w:rPr>
              <w:instrText xml:space="preserve"> PAGEREF _Toc297913716 \h </w:instrText>
            </w:r>
            <w:r w:rsidRPr="007346E3">
              <w:rPr>
                <w:noProof/>
                <w:webHidden/>
                <w:sz w:val="22"/>
              </w:rPr>
            </w:r>
            <w:r w:rsidRPr="007346E3">
              <w:rPr>
                <w:noProof/>
                <w:webHidden/>
                <w:sz w:val="22"/>
              </w:rPr>
              <w:fldChar w:fldCharType="separate"/>
            </w:r>
            <w:r w:rsidR="00582318">
              <w:rPr>
                <w:noProof/>
                <w:webHidden/>
                <w:sz w:val="22"/>
              </w:rPr>
              <w:t>4</w:t>
            </w:r>
            <w:r w:rsidRPr="007346E3">
              <w:rPr>
                <w:noProof/>
                <w:webHidden/>
                <w:sz w:val="22"/>
              </w:rPr>
              <w:fldChar w:fldCharType="end"/>
            </w:r>
          </w:hyperlink>
        </w:p>
        <w:p w:rsidR="0021127E" w:rsidRPr="007346E3" w:rsidRDefault="00DA6B72" w:rsidP="00FD2564">
          <w:pPr>
            <w:pStyle w:val="TOC2"/>
            <w:spacing w:after="0"/>
            <w:ind w:left="450"/>
            <w:rPr>
              <w:noProof/>
              <w:color w:val="auto"/>
              <w:sz w:val="22"/>
            </w:rPr>
          </w:pPr>
          <w:hyperlink w:anchor="_Toc297913717" w:history="1">
            <w:r w:rsidR="0021127E" w:rsidRPr="007346E3">
              <w:rPr>
                <w:rStyle w:val="Hyperlink"/>
                <w:rFonts w:cs="Arial"/>
                <w:noProof/>
                <w:sz w:val="22"/>
              </w:rPr>
              <w:t>Location</w:t>
            </w:r>
            <w:r w:rsidR="0021127E" w:rsidRPr="007346E3">
              <w:rPr>
                <w:noProof/>
                <w:webHidden/>
                <w:sz w:val="22"/>
              </w:rPr>
              <w:tab/>
            </w:r>
            <w:r w:rsidRPr="007346E3">
              <w:rPr>
                <w:noProof/>
                <w:webHidden/>
                <w:sz w:val="22"/>
              </w:rPr>
              <w:fldChar w:fldCharType="begin"/>
            </w:r>
            <w:r w:rsidR="0021127E" w:rsidRPr="007346E3">
              <w:rPr>
                <w:noProof/>
                <w:webHidden/>
                <w:sz w:val="22"/>
              </w:rPr>
              <w:instrText xml:space="preserve"> PAGEREF _Toc297913717 \h </w:instrText>
            </w:r>
            <w:r w:rsidRPr="007346E3">
              <w:rPr>
                <w:noProof/>
                <w:webHidden/>
                <w:sz w:val="22"/>
              </w:rPr>
            </w:r>
            <w:r w:rsidRPr="007346E3">
              <w:rPr>
                <w:noProof/>
                <w:webHidden/>
                <w:sz w:val="22"/>
              </w:rPr>
              <w:fldChar w:fldCharType="separate"/>
            </w:r>
            <w:r w:rsidR="00582318">
              <w:rPr>
                <w:noProof/>
                <w:webHidden/>
                <w:sz w:val="22"/>
              </w:rPr>
              <w:t>5</w:t>
            </w:r>
            <w:r w:rsidRPr="007346E3">
              <w:rPr>
                <w:noProof/>
                <w:webHidden/>
                <w:sz w:val="22"/>
              </w:rPr>
              <w:fldChar w:fldCharType="end"/>
            </w:r>
          </w:hyperlink>
        </w:p>
        <w:p w:rsidR="0021127E" w:rsidRPr="007346E3" w:rsidRDefault="00DA6B72" w:rsidP="00FD2564">
          <w:pPr>
            <w:pStyle w:val="TOC2"/>
            <w:spacing w:after="0"/>
            <w:ind w:left="450"/>
            <w:rPr>
              <w:noProof/>
              <w:color w:val="auto"/>
              <w:sz w:val="22"/>
            </w:rPr>
          </w:pPr>
          <w:hyperlink w:anchor="_Toc297913718" w:history="1">
            <w:r w:rsidR="0021127E" w:rsidRPr="007346E3">
              <w:rPr>
                <w:rStyle w:val="Hyperlink"/>
                <w:rFonts w:cs="Arial"/>
                <w:noProof/>
                <w:sz w:val="22"/>
              </w:rPr>
              <w:t>Staffing</w:t>
            </w:r>
            <w:r w:rsidR="0021127E" w:rsidRPr="007346E3">
              <w:rPr>
                <w:noProof/>
                <w:webHidden/>
                <w:sz w:val="22"/>
              </w:rPr>
              <w:tab/>
            </w:r>
            <w:r w:rsidRPr="007346E3">
              <w:rPr>
                <w:noProof/>
                <w:webHidden/>
                <w:sz w:val="22"/>
              </w:rPr>
              <w:fldChar w:fldCharType="begin"/>
            </w:r>
            <w:r w:rsidR="0021127E" w:rsidRPr="007346E3">
              <w:rPr>
                <w:noProof/>
                <w:webHidden/>
                <w:sz w:val="22"/>
              </w:rPr>
              <w:instrText xml:space="preserve"> PAGEREF _Toc297913718 \h </w:instrText>
            </w:r>
            <w:r w:rsidRPr="007346E3">
              <w:rPr>
                <w:noProof/>
                <w:webHidden/>
                <w:sz w:val="22"/>
              </w:rPr>
            </w:r>
            <w:r w:rsidRPr="007346E3">
              <w:rPr>
                <w:noProof/>
                <w:webHidden/>
                <w:sz w:val="22"/>
              </w:rPr>
              <w:fldChar w:fldCharType="separate"/>
            </w:r>
            <w:r w:rsidR="00582318">
              <w:rPr>
                <w:noProof/>
                <w:webHidden/>
                <w:sz w:val="22"/>
              </w:rPr>
              <w:t>5</w:t>
            </w:r>
            <w:r w:rsidRPr="007346E3">
              <w:rPr>
                <w:noProof/>
                <w:webHidden/>
                <w:sz w:val="22"/>
              </w:rPr>
              <w:fldChar w:fldCharType="end"/>
            </w:r>
          </w:hyperlink>
        </w:p>
        <w:p w:rsidR="0021127E" w:rsidRPr="007346E3" w:rsidRDefault="00DA6B72" w:rsidP="00FD2564">
          <w:pPr>
            <w:pStyle w:val="TOC2"/>
            <w:spacing w:after="0"/>
            <w:ind w:left="446"/>
            <w:rPr>
              <w:noProof/>
              <w:sz w:val="22"/>
            </w:rPr>
          </w:pPr>
          <w:hyperlink w:anchor="_Toc297913719" w:history="1">
            <w:r w:rsidR="0021127E" w:rsidRPr="007346E3">
              <w:rPr>
                <w:rStyle w:val="Hyperlink"/>
                <w:rFonts w:cs="Arial"/>
                <w:noProof/>
                <w:sz w:val="22"/>
              </w:rPr>
              <w:t>Required Curriculum Content</w:t>
            </w:r>
            <w:r w:rsidR="0021127E" w:rsidRPr="007346E3">
              <w:rPr>
                <w:noProof/>
                <w:webHidden/>
                <w:sz w:val="22"/>
              </w:rPr>
              <w:tab/>
            </w:r>
            <w:r w:rsidRPr="007346E3">
              <w:rPr>
                <w:noProof/>
                <w:webHidden/>
                <w:sz w:val="22"/>
              </w:rPr>
              <w:fldChar w:fldCharType="begin"/>
            </w:r>
            <w:r w:rsidR="0021127E" w:rsidRPr="007346E3">
              <w:rPr>
                <w:noProof/>
                <w:webHidden/>
                <w:sz w:val="22"/>
              </w:rPr>
              <w:instrText xml:space="preserve"> PAGEREF _Toc297913719 \h </w:instrText>
            </w:r>
            <w:r w:rsidRPr="007346E3">
              <w:rPr>
                <w:noProof/>
                <w:webHidden/>
                <w:sz w:val="22"/>
              </w:rPr>
            </w:r>
            <w:r w:rsidRPr="007346E3">
              <w:rPr>
                <w:noProof/>
                <w:webHidden/>
                <w:sz w:val="22"/>
              </w:rPr>
              <w:fldChar w:fldCharType="separate"/>
            </w:r>
            <w:r w:rsidR="00582318">
              <w:rPr>
                <w:noProof/>
                <w:webHidden/>
                <w:sz w:val="22"/>
              </w:rPr>
              <w:t>5</w:t>
            </w:r>
            <w:r w:rsidRPr="007346E3">
              <w:rPr>
                <w:noProof/>
                <w:webHidden/>
                <w:sz w:val="22"/>
              </w:rPr>
              <w:fldChar w:fldCharType="end"/>
            </w:r>
          </w:hyperlink>
        </w:p>
        <w:p w:rsidR="0021127E" w:rsidRPr="007346E3" w:rsidRDefault="00DA6B72" w:rsidP="00FD2564">
          <w:pPr>
            <w:pStyle w:val="TOC2"/>
            <w:spacing w:after="0"/>
            <w:ind w:left="446"/>
            <w:rPr>
              <w:noProof/>
              <w:color w:val="auto"/>
              <w:sz w:val="22"/>
            </w:rPr>
          </w:pPr>
          <w:hyperlink w:anchor="_Toc297913721" w:history="1">
            <w:r w:rsidR="0021127E" w:rsidRPr="007346E3">
              <w:rPr>
                <w:rStyle w:val="Hyperlink"/>
                <w:rFonts w:cs="Arial"/>
                <w:noProof/>
                <w:sz w:val="22"/>
              </w:rPr>
              <w:t>Requirements for Pending and Full Recognition</w:t>
            </w:r>
            <w:r w:rsidR="0021127E" w:rsidRPr="007346E3">
              <w:rPr>
                <w:noProof/>
                <w:webHidden/>
                <w:sz w:val="22"/>
              </w:rPr>
              <w:tab/>
            </w:r>
            <w:r w:rsidRPr="007346E3">
              <w:rPr>
                <w:noProof/>
                <w:webHidden/>
                <w:sz w:val="22"/>
              </w:rPr>
              <w:fldChar w:fldCharType="begin"/>
            </w:r>
            <w:r w:rsidR="0021127E" w:rsidRPr="007346E3">
              <w:rPr>
                <w:noProof/>
                <w:webHidden/>
                <w:sz w:val="22"/>
              </w:rPr>
              <w:instrText xml:space="preserve"> PAGEREF _Toc297913721 \h </w:instrText>
            </w:r>
            <w:r w:rsidRPr="007346E3">
              <w:rPr>
                <w:noProof/>
                <w:webHidden/>
                <w:sz w:val="22"/>
              </w:rPr>
            </w:r>
            <w:r w:rsidRPr="007346E3">
              <w:rPr>
                <w:noProof/>
                <w:webHidden/>
                <w:sz w:val="22"/>
              </w:rPr>
              <w:fldChar w:fldCharType="separate"/>
            </w:r>
            <w:r w:rsidR="00582318">
              <w:rPr>
                <w:noProof/>
                <w:webHidden/>
                <w:sz w:val="22"/>
              </w:rPr>
              <w:t>10</w:t>
            </w:r>
            <w:r w:rsidRPr="007346E3">
              <w:rPr>
                <w:noProof/>
                <w:webHidden/>
                <w:sz w:val="22"/>
              </w:rPr>
              <w:fldChar w:fldCharType="end"/>
            </w:r>
          </w:hyperlink>
        </w:p>
        <w:p w:rsidR="0021127E" w:rsidRPr="007346E3" w:rsidRDefault="00DA6B72" w:rsidP="007346E3">
          <w:pPr>
            <w:pStyle w:val="TOC2"/>
            <w:spacing w:after="0"/>
            <w:rPr>
              <w:noProof/>
              <w:color w:val="auto"/>
              <w:sz w:val="22"/>
            </w:rPr>
          </w:pPr>
          <w:hyperlink w:anchor="_Toc297913725" w:history="1">
            <w:r w:rsidR="0021127E" w:rsidRPr="007346E3">
              <w:rPr>
                <w:rStyle w:val="Hyperlink"/>
                <w:rFonts w:cs="Arial"/>
                <w:noProof/>
                <w:sz w:val="22"/>
              </w:rPr>
              <w:t>III. Applying for Recognition</w:t>
            </w:r>
            <w:r w:rsidR="0021127E" w:rsidRPr="007346E3">
              <w:rPr>
                <w:noProof/>
                <w:webHidden/>
                <w:sz w:val="22"/>
              </w:rPr>
              <w:tab/>
            </w:r>
            <w:r w:rsidRPr="007346E3">
              <w:rPr>
                <w:noProof/>
                <w:webHidden/>
                <w:sz w:val="22"/>
              </w:rPr>
              <w:fldChar w:fldCharType="begin"/>
            </w:r>
            <w:r w:rsidR="0021127E" w:rsidRPr="007346E3">
              <w:rPr>
                <w:noProof/>
                <w:webHidden/>
                <w:sz w:val="22"/>
              </w:rPr>
              <w:instrText xml:space="preserve"> PAGEREF _Toc297913725 \h </w:instrText>
            </w:r>
            <w:r w:rsidRPr="007346E3">
              <w:rPr>
                <w:noProof/>
                <w:webHidden/>
                <w:sz w:val="22"/>
              </w:rPr>
            </w:r>
            <w:r w:rsidRPr="007346E3">
              <w:rPr>
                <w:noProof/>
                <w:webHidden/>
                <w:sz w:val="22"/>
              </w:rPr>
              <w:fldChar w:fldCharType="separate"/>
            </w:r>
            <w:r w:rsidR="00582318">
              <w:rPr>
                <w:noProof/>
                <w:webHidden/>
                <w:sz w:val="22"/>
              </w:rPr>
              <w:t>14</w:t>
            </w:r>
            <w:r w:rsidRPr="007346E3">
              <w:rPr>
                <w:noProof/>
                <w:webHidden/>
                <w:sz w:val="22"/>
              </w:rPr>
              <w:fldChar w:fldCharType="end"/>
            </w:r>
          </w:hyperlink>
        </w:p>
        <w:p w:rsidR="0021127E" w:rsidRPr="007346E3" w:rsidRDefault="00DA6B72" w:rsidP="007346E3">
          <w:pPr>
            <w:pStyle w:val="TOC2"/>
            <w:spacing w:after="0"/>
            <w:rPr>
              <w:noProof/>
              <w:color w:val="auto"/>
              <w:sz w:val="22"/>
            </w:rPr>
          </w:pPr>
          <w:hyperlink w:anchor="_Toc297913726" w:history="1">
            <w:r w:rsidR="0021127E" w:rsidRPr="007346E3">
              <w:rPr>
                <w:rStyle w:val="Hyperlink"/>
                <w:rFonts w:cs="Arial"/>
                <w:noProof/>
                <w:sz w:val="22"/>
              </w:rPr>
              <w:t>IV. Submitting Evaluation Data to DPRP</w:t>
            </w:r>
            <w:r w:rsidR="0021127E" w:rsidRPr="007346E3">
              <w:rPr>
                <w:noProof/>
                <w:webHidden/>
                <w:sz w:val="22"/>
              </w:rPr>
              <w:tab/>
            </w:r>
            <w:r w:rsidRPr="007346E3">
              <w:rPr>
                <w:noProof/>
                <w:webHidden/>
                <w:sz w:val="22"/>
              </w:rPr>
              <w:fldChar w:fldCharType="begin"/>
            </w:r>
            <w:r w:rsidR="0021127E" w:rsidRPr="007346E3">
              <w:rPr>
                <w:noProof/>
                <w:webHidden/>
                <w:sz w:val="22"/>
              </w:rPr>
              <w:instrText xml:space="preserve"> PAGEREF _Toc297913726 \h </w:instrText>
            </w:r>
            <w:r w:rsidRPr="007346E3">
              <w:rPr>
                <w:noProof/>
                <w:webHidden/>
                <w:sz w:val="22"/>
              </w:rPr>
            </w:r>
            <w:r w:rsidRPr="007346E3">
              <w:rPr>
                <w:noProof/>
                <w:webHidden/>
                <w:sz w:val="22"/>
              </w:rPr>
              <w:fldChar w:fldCharType="separate"/>
            </w:r>
            <w:r w:rsidR="00582318">
              <w:rPr>
                <w:noProof/>
                <w:webHidden/>
                <w:sz w:val="22"/>
              </w:rPr>
              <w:t>17</w:t>
            </w:r>
            <w:r w:rsidRPr="007346E3">
              <w:rPr>
                <w:noProof/>
                <w:webHidden/>
                <w:sz w:val="22"/>
              </w:rPr>
              <w:fldChar w:fldCharType="end"/>
            </w:r>
          </w:hyperlink>
        </w:p>
        <w:p w:rsidR="0021127E" w:rsidRPr="007346E3" w:rsidRDefault="00DA6B72" w:rsidP="007346E3">
          <w:pPr>
            <w:pStyle w:val="TOC2"/>
            <w:spacing w:after="0"/>
            <w:rPr>
              <w:noProof/>
              <w:color w:val="auto"/>
              <w:sz w:val="22"/>
            </w:rPr>
          </w:pPr>
          <w:hyperlink w:anchor="_Toc297913728" w:history="1">
            <w:r w:rsidR="0021127E" w:rsidRPr="007346E3">
              <w:rPr>
                <w:rStyle w:val="Hyperlink"/>
                <w:rFonts w:cs="Arial"/>
                <w:noProof/>
                <w:sz w:val="22"/>
              </w:rPr>
              <w:t>V. Random Audits</w:t>
            </w:r>
            <w:r w:rsidR="0021127E" w:rsidRPr="007346E3">
              <w:rPr>
                <w:noProof/>
                <w:webHidden/>
                <w:sz w:val="22"/>
              </w:rPr>
              <w:tab/>
            </w:r>
            <w:r w:rsidRPr="007346E3">
              <w:rPr>
                <w:noProof/>
                <w:webHidden/>
                <w:sz w:val="22"/>
              </w:rPr>
              <w:fldChar w:fldCharType="begin"/>
            </w:r>
            <w:r w:rsidR="0021127E" w:rsidRPr="007346E3">
              <w:rPr>
                <w:noProof/>
                <w:webHidden/>
                <w:sz w:val="22"/>
              </w:rPr>
              <w:instrText xml:space="preserve"> PAGEREF _Toc297913728 \h </w:instrText>
            </w:r>
            <w:r w:rsidRPr="007346E3">
              <w:rPr>
                <w:noProof/>
                <w:webHidden/>
                <w:sz w:val="22"/>
              </w:rPr>
            </w:r>
            <w:r w:rsidRPr="007346E3">
              <w:rPr>
                <w:noProof/>
                <w:webHidden/>
                <w:sz w:val="22"/>
              </w:rPr>
              <w:fldChar w:fldCharType="separate"/>
            </w:r>
            <w:r w:rsidR="00582318">
              <w:rPr>
                <w:noProof/>
                <w:webHidden/>
                <w:sz w:val="22"/>
              </w:rPr>
              <w:t>22</w:t>
            </w:r>
            <w:r w:rsidRPr="007346E3">
              <w:rPr>
                <w:noProof/>
                <w:webHidden/>
                <w:sz w:val="22"/>
              </w:rPr>
              <w:fldChar w:fldCharType="end"/>
            </w:r>
          </w:hyperlink>
        </w:p>
        <w:p w:rsidR="0021127E" w:rsidRPr="007346E3" w:rsidRDefault="00DA6B72" w:rsidP="007346E3">
          <w:pPr>
            <w:pStyle w:val="TOC2"/>
            <w:spacing w:after="0"/>
            <w:rPr>
              <w:noProof/>
              <w:color w:val="auto"/>
              <w:sz w:val="22"/>
            </w:rPr>
          </w:pPr>
          <w:hyperlink w:anchor="_Toc297913729" w:history="1">
            <w:r w:rsidR="0021127E" w:rsidRPr="007346E3">
              <w:rPr>
                <w:rStyle w:val="Hyperlink"/>
                <w:rFonts w:cs="Arial"/>
                <w:noProof/>
                <w:sz w:val="22"/>
              </w:rPr>
              <w:t>VI. National Registry of Recognized Diabetes Prevention Programs</w:t>
            </w:r>
            <w:r w:rsidR="0021127E" w:rsidRPr="007346E3">
              <w:rPr>
                <w:noProof/>
                <w:webHidden/>
                <w:sz w:val="22"/>
              </w:rPr>
              <w:tab/>
            </w:r>
            <w:r w:rsidRPr="007346E3">
              <w:rPr>
                <w:noProof/>
                <w:webHidden/>
                <w:sz w:val="22"/>
              </w:rPr>
              <w:fldChar w:fldCharType="begin"/>
            </w:r>
            <w:r w:rsidR="0021127E" w:rsidRPr="007346E3">
              <w:rPr>
                <w:noProof/>
                <w:webHidden/>
                <w:sz w:val="22"/>
              </w:rPr>
              <w:instrText xml:space="preserve"> PAGEREF _Toc297913729 \h </w:instrText>
            </w:r>
            <w:r w:rsidRPr="007346E3">
              <w:rPr>
                <w:noProof/>
                <w:webHidden/>
                <w:sz w:val="22"/>
              </w:rPr>
            </w:r>
            <w:r w:rsidRPr="007346E3">
              <w:rPr>
                <w:noProof/>
                <w:webHidden/>
                <w:sz w:val="22"/>
              </w:rPr>
              <w:fldChar w:fldCharType="separate"/>
            </w:r>
            <w:r w:rsidR="00582318">
              <w:rPr>
                <w:noProof/>
                <w:webHidden/>
                <w:sz w:val="22"/>
              </w:rPr>
              <w:t>22</w:t>
            </w:r>
            <w:r w:rsidRPr="007346E3">
              <w:rPr>
                <w:noProof/>
                <w:webHidden/>
                <w:sz w:val="22"/>
              </w:rPr>
              <w:fldChar w:fldCharType="end"/>
            </w:r>
          </w:hyperlink>
        </w:p>
        <w:p w:rsidR="0021127E" w:rsidRPr="007346E3" w:rsidRDefault="00DA6B72" w:rsidP="007346E3">
          <w:pPr>
            <w:pStyle w:val="TOC2"/>
            <w:spacing w:after="0"/>
            <w:rPr>
              <w:noProof/>
              <w:color w:val="auto"/>
              <w:sz w:val="22"/>
            </w:rPr>
          </w:pPr>
          <w:hyperlink w:anchor="_Toc297913730" w:history="1">
            <w:r w:rsidR="0021127E" w:rsidRPr="007346E3">
              <w:rPr>
                <w:rStyle w:val="Hyperlink"/>
                <w:rFonts w:cs="Arial"/>
                <w:noProof/>
                <w:sz w:val="22"/>
              </w:rPr>
              <w:t>Appendix A: Capacity Assessment</w:t>
            </w:r>
            <w:r w:rsidR="0021127E" w:rsidRPr="007346E3">
              <w:rPr>
                <w:noProof/>
                <w:webHidden/>
                <w:sz w:val="22"/>
              </w:rPr>
              <w:tab/>
            </w:r>
            <w:r w:rsidRPr="007346E3">
              <w:rPr>
                <w:noProof/>
                <w:webHidden/>
                <w:sz w:val="22"/>
              </w:rPr>
              <w:fldChar w:fldCharType="begin"/>
            </w:r>
            <w:r w:rsidR="0021127E" w:rsidRPr="007346E3">
              <w:rPr>
                <w:noProof/>
                <w:webHidden/>
                <w:sz w:val="22"/>
              </w:rPr>
              <w:instrText xml:space="preserve"> PAGEREF _Toc297913730 \h </w:instrText>
            </w:r>
            <w:r w:rsidRPr="007346E3">
              <w:rPr>
                <w:noProof/>
                <w:webHidden/>
                <w:sz w:val="22"/>
              </w:rPr>
            </w:r>
            <w:r w:rsidRPr="007346E3">
              <w:rPr>
                <w:noProof/>
                <w:webHidden/>
                <w:sz w:val="22"/>
              </w:rPr>
              <w:fldChar w:fldCharType="separate"/>
            </w:r>
            <w:r w:rsidR="00582318">
              <w:rPr>
                <w:noProof/>
                <w:webHidden/>
                <w:sz w:val="22"/>
              </w:rPr>
              <w:t>23</w:t>
            </w:r>
            <w:r w:rsidRPr="007346E3">
              <w:rPr>
                <w:noProof/>
                <w:webHidden/>
                <w:sz w:val="22"/>
              </w:rPr>
              <w:fldChar w:fldCharType="end"/>
            </w:r>
          </w:hyperlink>
        </w:p>
        <w:p w:rsidR="0021127E" w:rsidRPr="007346E3" w:rsidRDefault="00DA6B72" w:rsidP="007346E3">
          <w:pPr>
            <w:pStyle w:val="TOC2"/>
            <w:spacing w:after="0"/>
            <w:rPr>
              <w:noProof/>
              <w:color w:val="auto"/>
              <w:sz w:val="22"/>
            </w:rPr>
          </w:pPr>
          <w:hyperlink w:anchor="_Toc297913731" w:history="1">
            <w:r w:rsidR="0021127E" w:rsidRPr="007346E3">
              <w:rPr>
                <w:rStyle w:val="Hyperlink"/>
                <w:rFonts w:cs="Arial"/>
                <w:noProof/>
                <w:sz w:val="22"/>
              </w:rPr>
              <w:t>Appendix B: CDC Prediabetes Screening Test</w:t>
            </w:r>
            <w:r w:rsidR="0021127E" w:rsidRPr="007346E3">
              <w:rPr>
                <w:noProof/>
                <w:webHidden/>
                <w:sz w:val="22"/>
              </w:rPr>
              <w:tab/>
            </w:r>
            <w:r w:rsidRPr="007346E3">
              <w:rPr>
                <w:noProof/>
                <w:webHidden/>
                <w:sz w:val="22"/>
              </w:rPr>
              <w:fldChar w:fldCharType="begin"/>
            </w:r>
            <w:r w:rsidR="0021127E" w:rsidRPr="007346E3">
              <w:rPr>
                <w:noProof/>
                <w:webHidden/>
                <w:sz w:val="22"/>
              </w:rPr>
              <w:instrText xml:space="preserve"> PAGEREF _Toc297913731 \h </w:instrText>
            </w:r>
            <w:r w:rsidRPr="007346E3">
              <w:rPr>
                <w:noProof/>
                <w:webHidden/>
                <w:sz w:val="22"/>
              </w:rPr>
            </w:r>
            <w:r w:rsidRPr="007346E3">
              <w:rPr>
                <w:noProof/>
                <w:webHidden/>
                <w:sz w:val="22"/>
              </w:rPr>
              <w:fldChar w:fldCharType="separate"/>
            </w:r>
            <w:r w:rsidR="00582318">
              <w:rPr>
                <w:noProof/>
                <w:webHidden/>
                <w:sz w:val="22"/>
              </w:rPr>
              <w:t>24</w:t>
            </w:r>
            <w:r w:rsidRPr="007346E3">
              <w:rPr>
                <w:noProof/>
                <w:webHidden/>
                <w:sz w:val="22"/>
              </w:rPr>
              <w:fldChar w:fldCharType="end"/>
            </w:r>
          </w:hyperlink>
        </w:p>
        <w:p w:rsidR="0021127E" w:rsidRPr="007346E3" w:rsidRDefault="00DA6B72" w:rsidP="007346E3">
          <w:pPr>
            <w:pStyle w:val="TOC2"/>
            <w:spacing w:after="0"/>
            <w:rPr>
              <w:noProof/>
              <w:color w:val="auto"/>
              <w:sz w:val="22"/>
            </w:rPr>
          </w:pPr>
          <w:hyperlink w:anchor="_Toc297913736" w:history="1">
            <w:r w:rsidR="0021127E" w:rsidRPr="007346E3">
              <w:rPr>
                <w:rStyle w:val="Hyperlink"/>
                <w:rFonts w:cs="Arial"/>
                <w:noProof/>
                <w:sz w:val="22"/>
              </w:rPr>
              <w:t>Appendix C: Staff Eligibility, Skills and Roles, and Sample Job Descriptions</w:t>
            </w:r>
            <w:r w:rsidR="0021127E" w:rsidRPr="007346E3">
              <w:rPr>
                <w:noProof/>
                <w:webHidden/>
                <w:sz w:val="22"/>
              </w:rPr>
              <w:tab/>
            </w:r>
            <w:r w:rsidRPr="007346E3">
              <w:rPr>
                <w:noProof/>
                <w:webHidden/>
                <w:sz w:val="22"/>
              </w:rPr>
              <w:fldChar w:fldCharType="begin"/>
            </w:r>
            <w:r w:rsidR="0021127E" w:rsidRPr="007346E3">
              <w:rPr>
                <w:noProof/>
                <w:webHidden/>
                <w:sz w:val="22"/>
              </w:rPr>
              <w:instrText xml:space="preserve"> PAGEREF _Toc297913736 \h </w:instrText>
            </w:r>
            <w:r w:rsidRPr="007346E3">
              <w:rPr>
                <w:noProof/>
                <w:webHidden/>
                <w:sz w:val="22"/>
              </w:rPr>
            </w:r>
            <w:r w:rsidRPr="007346E3">
              <w:rPr>
                <w:noProof/>
                <w:webHidden/>
                <w:sz w:val="22"/>
              </w:rPr>
              <w:fldChar w:fldCharType="separate"/>
            </w:r>
            <w:r w:rsidR="00582318">
              <w:rPr>
                <w:noProof/>
                <w:webHidden/>
                <w:sz w:val="22"/>
              </w:rPr>
              <w:t>27</w:t>
            </w:r>
            <w:r w:rsidRPr="007346E3">
              <w:rPr>
                <w:noProof/>
                <w:webHidden/>
                <w:sz w:val="22"/>
              </w:rPr>
              <w:fldChar w:fldCharType="end"/>
            </w:r>
          </w:hyperlink>
        </w:p>
        <w:p w:rsidR="0021127E" w:rsidRPr="007346E3" w:rsidRDefault="00DA6B72" w:rsidP="007346E3">
          <w:pPr>
            <w:pStyle w:val="TOC2"/>
            <w:spacing w:after="0"/>
            <w:rPr>
              <w:noProof/>
              <w:color w:val="auto"/>
              <w:sz w:val="22"/>
            </w:rPr>
          </w:pPr>
          <w:hyperlink w:anchor="_Toc297913737" w:history="1">
            <w:r w:rsidR="0021127E" w:rsidRPr="007346E3">
              <w:rPr>
                <w:rStyle w:val="Hyperlink"/>
                <w:rFonts w:cs="Arial"/>
                <w:noProof/>
                <w:sz w:val="22"/>
              </w:rPr>
              <w:t>Appendix D: Sample Timeline</w:t>
            </w:r>
            <w:r w:rsidR="0021127E" w:rsidRPr="007346E3">
              <w:rPr>
                <w:noProof/>
                <w:webHidden/>
                <w:sz w:val="22"/>
              </w:rPr>
              <w:tab/>
            </w:r>
            <w:r w:rsidRPr="007346E3">
              <w:rPr>
                <w:noProof/>
                <w:webHidden/>
                <w:sz w:val="22"/>
              </w:rPr>
              <w:fldChar w:fldCharType="begin"/>
            </w:r>
            <w:r w:rsidR="0021127E" w:rsidRPr="007346E3">
              <w:rPr>
                <w:noProof/>
                <w:webHidden/>
                <w:sz w:val="22"/>
              </w:rPr>
              <w:instrText xml:space="preserve"> PAGEREF _Toc297913737 \h </w:instrText>
            </w:r>
            <w:r w:rsidRPr="007346E3">
              <w:rPr>
                <w:noProof/>
                <w:webHidden/>
                <w:sz w:val="22"/>
              </w:rPr>
            </w:r>
            <w:r w:rsidRPr="007346E3">
              <w:rPr>
                <w:noProof/>
                <w:webHidden/>
                <w:sz w:val="22"/>
              </w:rPr>
              <w:fldChar w:fldCharType="separate"/>
            </w:r>
            <w:r w:rsidR="00582318">
              <w:rPr>
                <w:noProof/>
                <w:webHidden/>
                <w:sz w:val="22"/>
              </w:rPr>
              <w:t>31</w:t>
            </w:r>
            <w:r w:rsidRPr="007346E3">
              <w:rPr>
                <w:noProof/>
                <w:webHidden/>
                <w:sz w:val="22"/>
              </w:rPr>
              <w:fldChar w:fldCharType="end"/>
            </w:r>
          </w:hyperlink>
        </w:p>
        <w:p w:rsidR="0021127E" w:rsidRPr="007346E3" w:rsidRDefault="00DA6B72" w:rsidP="007346E3">
          <w:pPr>
            <w:pStyle w:val="TOC1"/>
            <w:rPr>
              <w:rFonts w:cs="Arial"/>
              <w:b w:val="0"/>
              <w:noProof/>
              <w:sz w:val="22"/>
              <w:szCs w:val="22"/>
            </w:rPr>
          </w:pPr>
          <w:hyperlink w:anchor="_Toc297913738" w:history="1">
            <w:r w:rsidR="0021127E" w:rsidRPr="007346E3">
              <w:rPr>
                <w:rStyle w:val="Hyperlink"/>
                <w:rFonts w:cs="Arial"/>
                <w:b w:val="0"/>
                <w:noProof/>
                <w:sz w:val="22"/>
                <w:szCs w:val="22"/>
              </w:rPr>
              <w:t>Appendix E: Example of Using Data for Evaluation</w:t>
            </w:r>
            <w:r w:rsidR="0021127E" w:rsidRPr="007346E3">
              <w:rPr>
                <w:rFonts w:cs="Arial"/>
                <w:b w:val="0"/>
                <w:noProof/>
                <w:webHidden/>
                <w:sz w:val="22"/>
                <w:szCs w:val="22"/>
              </w:rPr>
              <w:tab/>
            </w:r>
            <w:r w:rsidRPr="007346E3">
              <w:rPr>
                <w:rFonts w:cs="Arial"/>
                <w:b w:val="0"/>
                <w:noProof/>
                <w:webHidden/>
                <w:sz w:val="22"/>
                <w:szCs w:val="22"/>
              </w:rPr>
              <w:fldChar w:fldCharType="begin"/>
            </w:r>
            <w:r w:rsidR="0021127E" w:rsidRPr="007346E3">
              <w:rPr>
                <w:rFonts w:cs="Arial"/>
                <w:b w:val="0"/>
                <w:noProof/>
                <w:webHidden/>
                <w:sz w:val="22"/>
                <w:szCs w:val="22"/>
              </w:rPr>
              <w:instrText xml:space="preserve"> PAGEREF _Toc297913738 \h </w:instrText>
            </w:r>
            <w:r w:rsidRPr="007346E3">
              <w:rPr>
                <w:rFonts w:cs="Arial"/>
                <w:b w:val="0"/>
                <w:noProof/>
                <w:webHidden/>
                <w:sz w:val="22"/>
                <w:szCs w:val="22"/>
              </w:rPr>
            </w:r>
            <w:r w:rsidRPr="007346E3">
              <w:rPr>
                <w:rFonts w:cs="Arial"/>
                <w:b w:val="0"/>
                <w:noProof/>
                <w:webHidden/>
                <w:sz w:val="22"/>
                <w:szCs w:val="22"/>
              </w:rPr>
              <w:fldChar w:fldCharType="separate"/>
            </w:r>
            <w:r w:rsidR="00582318">
              <w:rPr>
                <w:rFonts w:cs="Arial"/>
                <w:b w:val="0"/>
                <w:noProof/>
                <w:webHidden/>
                <w:sz w:val="22"/>
                <w:szCs w:val="22"/>
              </w:rPr>
              <w:t>32</w:t>
            </w:r>
            <w:r w:rsidRPr="007346E3">
              <w:rPr>
                <w:rFonts w:cs="Arial"/>
                <w:b w:val="0"/>
                <w:noProof/>
                <w:webHidden/>
                <w:sz w:val="22"/>
                <w:szCs w:val="22"/>
              </w:rPr>
              <w:fldChar w:fldCharType="end"/>
            </w:r>
          </w:hyperlink>
        </w:p>
        <w:p w:rsidR="0021127E" w:rsidRDefault="00DA6B72" w:rsidP="007D4FB1">
          <w:pPr>
            <w:pStyle w:val="TOC2"/>
            <w:spacing w:after="0"/>
            <w:outlineLvl w:val="0"/>
          </w:pPr>
          <w:hyperlink w:anchor="_Toc297913739" w:history="1">
            <w:r w:rsidR="0021127E" w:rsidRPr="007346E3">
              <w:rPr>
                <w:rStyle w:val="Hyperlink"/>
                <w:rFonts w:cs="Arial"/>
                <w:noProof/>
                <w:sz w:val="22"/>
              </w:rPr>
              <w:t>Acknowledgments</w:t>
            </w:r>
            <w:r w:rsidR="0021127E" w:rsidRPr="007346E3">
              <w:rPr>
                <w:noProof/>
                <w:webHidden/>
                <w:sz w:val="22"/>
              </w:rPr>
              <w:tab/>
            </w:r>
            <w:r w:rsidRPr="007346E3">
              <w:rPr>
                <w:noProof/>
                <w:webHidden/>
                <w:sz w:val="22"/>
              </w:rPr>
              <w:fldChar w:fldCharType="begin"/>
            </w:r>
            <w:r w:rsidR="0021127E" w:rsidRPr="007346E3">
              <w:rPr>
                <w:noProof/>
                <w:webHidden/>
                <w:sz w:val="22"/>
              </w:rPr>
              <w:instrText xml:space="preserve"> PAGEREF _Toc297913739 \h </w:instrText>
            </w:r>
            <w:r w:rsidRPr="007346E3">
              <w:rPr>
                <w:noProof/>
                <w:webHidden/>
                <w:sz w:val="22"/>
              </w:rPr>
            </w:r>
            <w:r w:rsidRPr="007346E3">
              <w:rPr>
                <w:noProof/>
                <w:webHidden/>
                <w:sz w:val="22"/>
              </w:rPr>
              <w:fldChar w:fldCharType="separate"/>
            </w:r>
            <w:r w:rsidR="00582318">
              <w:rPr>
                <w:noProof/>
                <w:webHidden/>
                <w:sz w:val="22"/>
              </w:rPr>
              <w:t>33</w:t>
            </w:r>
            <w:r w:rsidRPr="007346E3">
              <w:rPr>
                <w:noProof/>
                <w:webHidden/>
                <w:sz w:val="22"/>
              </w:rPr>
              <w:fldChar w:fldCharType="end"/>
            </w:r>
          </w:hyperlink>
          <w:r w:rsidRPr="0021127E">
            <w:rPr>
              <w:rFonts w:cs="Arial"/>
              <w:sz w:val="22"/>
            </w:rPr>
            <w:fldChar w:fldCharType="end"/>
          </w:r>
        </w:p>
      </w:sdtContent>
    </w:sdt>
    <w:p w:rsidR="00B42881" w:rsidRPr="0021127E" w:rsidRDefault="00B42881">
      <w:pPr>
        <w:spacing w:line="240" w:lineRule="auto"/>
        <w:rPr>
          <w:rFonts w:ascii="Arial" w:eastAsiaTheme="majorEastAsia" w:hAnsi="Arial" w:cstheme="majorBidi"/>
          <w:b/>
          <w:color w:val="000000" w:themeColor="text1"/>
          <w:spacing w:val="5"/>
          <w:kern w:val="28"/>
          <w:sz w:val="36"/>
          <w:szCs w:val="52"/>
        </w:rPr>
      </w:pPr>
      <w:r w:rsidRPr="0021127E">
        <w:rPr>
          <w:sz w:val="36"/>
        </w:rPr>
        <w:br w:type="page"/>
      </w:r>
    </w:p>
    <w:p w:rsidR="0044790E" w:rsidRPr="00D6660C" w:rsidRDefault="00F86A5C" w:rsidP="00BA027B">
      <w:pPr>
        <w:pStyle w:val="Title"/>
        <w:keepNext/>
        <w:contextualSpacing w:val="0"/>
        <w:rPr>
          <w:b w:val="0"/>
          <w:sz w:val="36"/>
        </w:rPr>
      </w:pPr>
      <w:r w:rsidRPr="00D6660C">
        <w:rPr>
          <w:b w:val="0"/>
          <w:sz w:val="36"/>
        </w:rPr>
        <w:lastRenderedPageBreak/>
        <w:t>C</w:t>
      </w:r>
      <w:r w:rsidR="006246E5" w:rsidRPr="00D6660C">
        <w:rPr>
          <w:b w:val="0"/>
          <w:sz w:val="36"/>
        </w:rPr>
        <w:t xml:space="preserve">enters for </w:t>
      </w:r>
      <w:r w:rsidRPr="00D6660C">
        <w:rPr>
          <w:b w:val="0"/>
          <w:sz w:val="36"/>
        </w:rPr>
        <w:t>D</w:t>
      </w:r>
      <w:r w:rsidR="006246E5" w:rsidRPr="00D6660C">
        <w:rPr>
          <w:b w:val="0"/>
          <w:sz w:val="36"/>
        </w:rPr>
        <w:t xml:space="preserve">isease </w:t>
      </w:r>
      <w:r w:rsidRPr="00D6660C">
        <w:rPr>
          <w:b w:val="0"/>
          <w:sz w:val="36"/>
        </w:rPr>
        <w:t>C</w:t>
      </w:r>
      <w:r w:rsidR="006246E5" w:rsidRPr="00D6660C">
        <w:rPr>
          <w:b w:val="0"/>
          <w:sz w:val="36"/>
        </w:rPr>
        <w:t>ontrol and Prevention</w:t>
      </w:r>
      <w:r w:rsidRPr="00D6660C">
        <w:rPr>
          <w:b w:val="0"/>
          <w:sz w:val="36"/>
        </w:rPr>
        <w:t xml:space="preserve"> </w:t>
      </w:r>
      <w:r w:rsidR="006C1DBD" w:rsidRPr="00D6660C">
        <w:rPr>
          <w:b w:val="0"/>
          <w:sz w:val="36"/>
        </w:rPr>
        <w:br/>
      </w:r>
      <w:r w:rsidRPr="00D6660C">
        <w:rPr>
          <w:b w:val="0"/>
          <w:sz w:val="36"/>
        </w:rPr>
        <w:t>Diabetes Prevention Recognition Program</w:t>
      </w:r>
      <w:r w:rsidR="00DF2EE5" w:rsidRPr="00D6660C">
        <w:rPr>
          <w:b w:val="0"/>
          <w:sz w:val="36"/>
        </w:rPr>
        <w:t xml:space="preserve"> </w:t>
      </w:r>
    </w:p>
    <w:p w:rsidR="00F77C9B" w:rsidRPr="00D6660C" w:rsidRDefault="00F15F37" w:rsidP="00BA027B">
      <w:pPr>
        <w:pStyle w:val="Heading1"/>
        <w:keepNext/>
        <w:spacing w:before="240"/>
        <w:rPr>
          <w:b w:val="0"/>
          <w:sz w:val="32"/>
        </w:rPr>
      </w:pPr>
      <w:bookmarkStart w:id="0" w:name="_Toc297128523"/>
      <w:bookmarkStart w:id="1" w:name="_Toc297913712"/>
      <w:r w:rsidRPr="00D6660C">
        <w:rPr>
          <w:b w:val="0"/>
          <w:sz w:val="32"/>
        </w:rPr>
        <w:t>I</w:t>
      </w:r>
      <w:r w:rsidR="00B02C40" w:rsidRPr="00D6660C">
        <w:rPr>
          <w:b w:val="0"/>
          <w:sz w:val="32"/>
        </w:rPr>
        <w:t>.</w:t>
      </w:r>
      <w:r w:rsidR="00190590" w:rsidRPr="00D6660C">
        <w:rPr>
          <w:b w:val="0"/>
          <w:sz w:val="32"/>
        </w:rPr>
        <w:t xml:space="preserve"> </w:t>
      </w:r>
      <w:r w:rsidR="00425612" w:rsidRPr="00D6660C">
        <w:rPr>
          <w:b w:val="0"/>
          <w:sz w:val="32"/>
        </w:rPr>
        <w:t>Overview</w:t>
      </w:r>
      <w:bookmarkEnd w:id="0"/>
      <w:bookmarkEnd w:id="1"/>
    </w:p>
    <w:p w:rsidR="00CA0B46" w:rsidRPr="00DF2EE5" w:rsidRDefault="00E3081F" w:rsidP="006E6DE2">
      <w:r w:rsidRPr="00DF2EE5">
        <w:t xml:space="preserve">The Centers for Disease Control and Prevention (CDC) </w:t>
      </w:r>
      <w:r w:rsidR="001E4F0F" w:rsidRPr="00DF2EE5">
        <w:t>established the</w:t>
      </w:r>
      <w:r w:rsidR="00CB2D37" w:rsidRPr="00DF2EE5">
        <w:t xml:space="preserve"> </w:t>
      </w:r>
      <w:r w:rsidR="001E4F0F" w:rsidRPr="00DF2EE5">
        <w:t xml:space="preserve">CDC </w:t>
      </w:r>
      <w:r w:rsidR="00CB2D37" w:rsidRPr="00DF2EE5">
        <w:t>Diabetes Prevention Recognition Program</w:t>
      </w:r>
      <w:r w:rsidR="001E4F0F" w:rsidRPr="00DF2EE5">
        <w:t xml:space="preserve"> (DPRP)</w:t>
      </w:r>
      <w:r w:rsidR="00D0136D" w:rsidRPr="00DF2EE5">
        <w:t xml:space="preserve"> </w:t>
      </w:r>
      <w:r w:rsidR="007B0A0A">
        <w:t>(</w:t>
      </w:r>
      <w:r w:rsidR="00A93E72" w:rsidRPr="00A93E72">
        <w:t>www.cdc.gov/diabetes/prevention/recognition</w:t>
      </w:r>
      <w:r w:rsidR="007B0A0A">
        <w:t>)</w:t>
      </w:r>
      <w:r w:rsidR="00A93E72">
        <w:t xml:space="preserve"> </w:t>
      </w:r>
      <w:r w:rsidR="00601C2C" w:rsidRPr="00DF2EE5">
        <w:t xml:space="preserve">as part of the </w:t>
      </w:r>
      <w:hyperlink w:anchor="Web_link_NDPP" w:history="1">
        <w:r w:rsidR="00084EB8" w:rsidRPr="00DF2EE5">
          <w:rPr>
            <w:rStyle w:val="Hyperlink"/>
            <w:color w:val="auto"/>
            <w:u w:val="none"/>
          </w:rPr>
          <w:t>National Diabetes Prevention Program</w:t>
        </w:r>
      </w:hyperlink>
      <w:r w:rsidR="00501CE4" w:rsidRPr="00DF2EE5">
        <w:t xml:space="preserve"> </w:t>
      </w:r>
      <w:r w:rsidR="00C77E33">
        <w:t>(</w:t>
      </w:r>
      <w:r w:rsidR="00A93E72" w:rsidRPr="00A93E72">
        <w:t>www.cdc.gov/diabetes/prevention</w:t>
      </w:r>
      <w:r w:rsidR="00C77E33">
        <w:t>)</w:t>
      </w:r>
      <w:r w:rsidR="00EE7FA1" w:rsidRPr="00DF2EE5">
        <w:t>. The DPRP</w:t>
      </w:r>
      <w:r w:rsidR="004B3D8D" w:rsidRPr="00DF2EE5">
        <w:t xml:space="preserve"> </w:t>
      </w:r>
      <w:r w:rsidR="00EE7FA1" w:rsidRPr="00DF2EE5">
        <w:t xml:space="preserve">provides information to people at high risk of type 2 diabetes, </w:t>
      </w:r>
      <w:r w:rsidR="00CB2D37" w:rsidRPr="00DF2EE5">
        <w:t xml:space="preserve">their health care providers, and health payers on the </w:t>
      </w:r>
      <w:r w:rsidR="00601C2C" w:rsidRPr="00DF2EE5">
        <w:t xml:space="preserve">location and </w:t>
      </w:r>
      <w:r w:rsidR="00CB2D37" w:rsidRPr="00DF2EE5">
        <w:t xml:space="preserve">performance of local </w:t>
      </w:r>
      <w:r w:rsidR="00646537">
        <w:t>type 2 diabetes</w:t>
      </w:r>
      <w:r w:rsidR="00CB2D37" w:rsidRPr="00DF2EE5">
        <w:t xml:space="preserve"> prevention programs</w:t>
      </w:r>
      <w:r w:rsidR="000513F0" w:rsidRPr="00DF2EE5">
        <w:t>.</w:t>
      </w:r>
      <w:r w:rsidR="00CB2D37" w:rsidRPr="00DF2EE5">
        <w:t xml:space="preserve"> </w:t>
      </w:r>
      <w:r w:rsidR="000513F0" w:rsidRPr="00DF2EE5">
        <w:t xml:space="preserve">The </w:t>
      </w:r>
      <w:r w:rsidR="00601C2C" w:rsidRPr="00DF2EE5">
        <w:t xml:space="preserve">purpose of </w:t>
      </w:r>
      <w:r w:rsidR="008C01EC" w:rsidRPr="00DF2EE5">
        <w:t>DPRP</w:t>
      </w:r>
      <w:r w:rsidR="000513F0" w:rsidRPr="00DF2EE5">
        <w:t xml:space="preserve"> is </w:t>
      </w:r>
      <w:r w:rsidR="00A85580" w:rsidRPr="00DF2EE5">
        <w:t xml:space="preserve">to recognize organizations that have demonstrated their ability to effectively deliver a proven </w:t>
      </w:r>
      <w:r w:rsidR="00646537">
        <w:t>type 2 diabetes</w:t>
      </w:r>
      <w:r w:rsidR="00D00E5F" w:rsidRPr="00DF2EE5">
        <w:t xml:space="preserve"> prevention</w:t>
      </w:r>
      <w:r w:rsidR="00A85580" w:rsidRPr="00DF2EE5">
        <w:t xml:space="preserve"> lifestyle intervention</w:t>
      </w:r>
      <w:r w:rsidR="001A4097" w:rsidRPr="00DF2EE5">
        <w:t>.</w:t>
      </w:r>
      <w:r w:rsidR="00A85580" w:rsidRPr="00DF2EE5">
        <w:t xml:space="preserve"> </w:t>
      </w:r>
      <w:r w:rsidR="001A4097" w:rsidRPr="00DF2EE5">
        <w:rPr>
          <w:color w:val="000000"/>
        </w:rPr>
        <w:t>The recognition program helps to assure that decisions about individual participation, patient referral, and health insurance benefits are based on accurate, reliable, and trustworthy information.</w:t>
      </w:r>
    </w:p>
    <w:p w:rsidR="0032035B" w:rsidRPr="00DF2EE5" w:rsidRDefault="001A4097" w:rsidP="00DF2EE5">
      <w:pPr>
        <w:pStyle w:val="NormalWeb"/>
        <w:spacing w:before="120" w:beforeAutospacing="0" w:after="0" w:afterAutospacing="0"/>
        <w:rPr>
          <w:color w:val="0000FF"/>
        </w:rPr>
      </w:pPr>
      <w:r w:rsidRPr="00DF2EE5">
        <w:rPr>
          <w:color w:val="000000"/>
        </w:rPr>
        <w:t xml:space="preserve">The DPRP assures the quality of recognized programs and provides standardized reporting on their performance. </w:t>
      </w:r>
      <w:r w:rsidR="00C179C2" w:rsidRPr="00DF2EE5">
        <w:t xml:space="preserve">The DPRP </w:t>
      </w:r>
      <w:r w:rsidR="00E3081F" w:rsidRPr="00DF2EE5">
        <w:t>standards</w:t>
      </w:r>
      <w:r w:rsidR="00D00E5F" w:rsidRPr="00DF2EE5">
        <w:t xml:space="preserve"> for </w:t>
      </w:r>
      <w:r w:rsidR="00646537">
        <w:t>type 2 diabetes</w:t>
      </w:r>
      <w:r w:rsidR="00D00E5F" w:rsidRPr="00DF2EE5">
        <w:t xml:space="preserve"> prevention lifestyle interventions</w:t>
      </w:r>
      <w:r w:rsidR="00E3081F" w:rsidRPr="00DF2EE5">
        <w:t xml:space="preserve"> and </w:t>
      </w:r>
      <w:r w:rsidR="00C179C2" w:rsidRPr="00DF2EE5">
        <w:t>requirements</w:t>
      </w:r>
      <w:r w:rsidR="00D00E5F" w:rsidRPr="00DF2EE5">
        <w:t xml:space="preserve"> </w:t>
      </w:r>
      <w:r w:rsidR="002911EF" w:rsidRPr="00DF2EE5">
        <w:t xml:space="preserve">for </w:t>
      </w:r>
      <w:r w:rsidR="0098477D" w:rsidRPr="00DF2EE5">
        <w:t xml:space="preserve">recognition </w:t>
      </w:r>
      <w:r w:rsidR="00C179C2" w:rsidRPr="00DF2EE5">
        <w:t xml:space="preserve">are based on the successful U.S. Diabetes Prevention Program research trial (DPP), </w:t>
      </w:r>
      <w:r w:rsidR="00FC6555" w:rsidRPr="00DF2EE5">
        <w:t xml:space="preserve">led by the National Institutes of Health (NIH), </w:t>
      </w:r>
      <w:r w:rsidR="00C179C2" w:rsidRPr="00DF2EE5">
        <w:t xml:space="preserve">the largest clinical trial of lifestyle intervention for prevention of type 2 diabetes ever conducted. In the DPP research trial, participants in the lifestyle intervention experienced a </w:t>
      </w:r>
      <w:r w:rsidR="006B4AA1" w:rsidRPr="00DF2EE5">
        <w:t>58</w:t>
      </w:r>
      <w:r w:rsidR="00C179C2" w:rsidRPr="00DF2EE5">
        <w:t xml:space="preserve">% lower incidence of </w:t>
      </w:r>
      <w:r w:rsidR="00646537">
        <w:t>type 2 diabetes</w:t>
      </w:r>
      <w:r w:rsidR="00C179C2" w:rsidRPr="00DF2EE5">
        <w:t xml:space="preserve"> than those who did not receive the lifestyle intervention. </w:t>
      </w:r>
      <w:r w:rsidR="00DF2EE5">
        <w:br/>
      </w:r>
      <w:r w:rsidR="00C179C2" w:rsidRPr="00DF2EE5">
        <w:t xml:space="preserve">(See </w:t>
      </w:r>
      <w:r w:rsidR="00C179C2" w:rsidRPr="00E812B4">
        <w:t>www.diabetes.niddk.nih.gov/dm/pubs/preventionprogram</w:t>
      </w:r>
      <w:r w:rsidR="00441C7A" w:rsidRPr="00DF2EE5">
        <w:t>.</w:t>
      </w:r>
      <w:r w:rsidR="00C179C2" w:rsidRPr="007333B8">
        <w:t>)</w:t>
      </w:r>
      <w:r w:rsidR="00C179C2" w:rsidRPr="00DF2EE5">
        <w:rPr>
          <w:color w:val="0000FF"/>
        </w:rPr>
        <w:t xml:space="preserve"> </w:t>
      </w:r>
    </w:p>
    <w:p w:rsidR="00CA0B46" w:rsidRPr="00DF2EE5" w:rsidRDefault="00CB2D37" w:rsidP="00544623">
      <w:pPr>
        <w:keepNext/>
        <w:spacing w:before="120"/>
      </w:pPr>
      <w:r w:rsidRPr="00DF2EE5">
        <w:t xml:space="preserve">The </w:t>
      </w:r>
      <w:r w:rsidR="00B077E3" w:rsidRPr="00DF2EE5">
        <w:t>DPRP</w:t>
      </w:r>
      <w:r w:rsidRPr="00DF2EE5">
        <w:t xml:space="preserve"> has three key objectives:</w:t>
      </w:r>
      <w:r w:rsidR="00190590" w:rsidRPr="00DF2EE5">
        <w:t xml:space="preserve"> </w:t>
      </w:r>
    </w:p>
    <w:p w:rsidR="00CA0B46" w:rsidRPr="00DF2EE5" w:rsidRDefault="00145C26" w:rsidP="00BA027B">
      <w:pPr>
        <w:pStyle w:val="ListParagraph"/>
        <w:numPr>
          <w:ilvl w:val="0"/>
          <w:numId w:val="42"/>
        </w:numPr>
        <w:spacing w:after="0"/>
        <w:ind w:left="360"/>
        <w:contextualSpacing w:val="0"/>
        <w:rPr>
          <w:rFonts w:cs="Times New Roman"/>
          <w:szCs w:val="24"/>
        </w:rPr>
      </w:pPr>
      <w:r w:rsidRPr="00DF2EE5">
        <w:rPr>
          <w:rFonts w:cs="Times New Roman"/>
          <w:szCs w:val="24"/>
        </w:rPr>
        <w:t>Assure</w:t>
      </w:r>
      <w:r w:rsidR="00CA0B46" w:rsidRPr="00DF2EE5">
        <w:rPr>
          <w:rFonts w:cs="Times New Roman"/>
          <w:szCs w:val="24"/>
        </w:rPr>
        <w:t xml:space="preserve"> program quality, fidelity to scientific evidence, and broad use of effective </w:t>
      </w:r>
      <w:r w:rsidR="00646537">
        <w:rPr>
          <w:rFonts w:cs="Times New Roman"/>
          <w:szCs w:val="24"/>
        </w:rPr>
        <w:t>type 2 diabetes</w:t>
      </w:r>
      <w:r w:rsidR="00CA0B46" w:rsidRPr="00DF2EE5">
        <w:rPr>
          <w:rFonts w:cs="Times New Roman"/>
          <w:szCs w:val="24"/>
        </w:rPr>
        <w:t xml:space="preserve"> prevention </w:t>
      </w:r>
      <w:r w:rsidR="00736661" w:rsidRPr="00DF2EE5">
        <w:rPr>
          <w:rFonts w:cs="Times New Roman"/>
          <w:szCs w:val="24"/>
        </w:rPr>
        <w:t xml:space="preserve">lifestyle interventions </w:t>
      </w:r>
      <w:r w:rsidR="00CA0B46" w:rsidRPr="00DF2EE5">
        <w:rPr>
          <w:rFonts w:cs="Times New Roman"/>
          <w:szCs w:val="24"/>
        </w:rPr>
        <w:t xml:space="preserve">throughout the United States </w:t>
      </w:r>
    </w:p>
    <w:p w:rsidR="001A6026" w:rsidRPr="00DF2EE5" w:rsidRDefault="00CA0B46" w:rsidP="00BA027B">
      <w:pPr>
        <w:pStyle w:val="ListParagraph"/>
        <w:numPr>
          <w:ilvl w:val="0"/>
          <w:numId w:val="42"/>
        </w:numPr>
        <w:spacing w:after="0"/>
        <w:ind w:left="360"/>
        <w:contextualSpacing w:val="0"/>
        <w:rPr>
          <w:rFonts w:cs="Times New Roman"/>
          <w:szCs w:val="24"/>
        </w:rPr>
      </w:pPr>
      <w:r w:rsidRPr="00DF2EE5">
        <w:rPr>
          <w:rFonts w:cs="Times New Roman"/>
          <w:szCs w:val="24"/>
        </w:rPr>
        <w:t xml:space="preserve">Develop and maintain a </w:t>
      </w:r>
      <w:r w:rsidR="008C01EC" w:rsidRPr="00DF2EE5">
        <w:rPr>
          <w:rFonts w:cs="Times New Roman"/>
          <w:szCs w:val="24"/>
        </w:rPr>
        <w:t>r</w:t>
      </w:r>
      <w:r w:rsidRPr="00DF2EE5">
        <w:rPr>
          <w:rFonts w:cs="Times New Roman"/>
          <w:szCs w:val="24"/>
        </w:rPr>
        <w:t xml:space="preserve">egistry of </w:t>
      </w:r>
      <w:r w:rsidR="008C01EC" w:rsidRPr="00DF2EE5">
        <w:rPr>
          <w:rFonts w:cs="Times New Roman"/>
          <w:szCs w:val="24"/>
        </w:rPr>
        <w:t>organizations</w:t>
      </w:r>
      <w:r w:rsidRPr="00DF2EE5">
        <w:rPr>
          <w:rFonts w:cs="Times New Roman"/>
          <w:szCs w:val="24"/>
        </w:rPr>
        <w:t xml:space="preserve"> that are recognized for their ability to deliver effective </w:t>
      </w:r>
      <w:r w:rsidR="00646537">
        <w:rPr>
          <w:rFonts w:cs="Times New Roman"/>
          <w:szCs w:val="24"/>
        </w:rPr>
        <w:t>type 2 diabetes</w:t>
      </w:r>
      <w:r w:rsidRPr="00DF2EE5">
        <w:rPr>
          <w:rFonts w:cs="Times New Roman"/>
          <w:szCs w:val="24"/>
        </w:rPr>
        <w:t xml:space="preserve"> prevention </w:t>
      </w:r>
      <w:r w:rsidR="00736661" w:rsidRPr="00DF2EE5">
        <w:rPr>
          <w:rFonts w:cs="Times New Roman"/>
          <w:szCs w:val="24"/>
        </w:rPr>
        <w:t xml:space="preserve">lifestyle interventions </w:t>
      </w:r>
      <w:r w:rsidRPr="00DF2EE5">
        <w:rPr>
          <w:rFonts w:cs="Times New Roman"/>
          <w:szCs w:val="24"/>
        </w:rPr>
        <w:t>to people at high risk</w:t>
      </w:r>
    </w:p>
    <w:p w:rsidR="0008060D" w:rsidRPr="00DF2EE5" w:rsidRDefault="00CA0B46" w:rsidP="00BA027B">
      <w:pPr>
        <w:pStyle w:val="ListParagraph"/>
        <w:numPr>
          <w:ilvl w:val="0"/>
          <w:numId w:val="42"/>
        </w:numPr>
        <w:spacing w:after="0"/>
        <w:ind w:left="360"/>
        <w:contextualSpacing w:val="0"/>
        <w:rPr>
          <w:rFonts w:cs="Times New Roman"/>
          <w:szCs w:val="24"/>
        </w:rPr>
      </w:pPr>
      <w:r w:rsidRPr="00DF2EE5">
        <w:rPr>
          <w:rFonts w:cs="Times New Roman"/>
          <w:szCs w:val="24"/>
        </w:rPr>
        <w:t xml:space="preserve">Provide technical assistance to </w:t>
      </w:r>
      <w:r w:rsidR="00736661" w:rsidRPr="00DF2EE5">
        <w:rPr>
          <w:rFonts w:cs="Times New Roman"/>
          <w:szCs w:val="24"/>
        </w:rPr>
        <w:t>local</w:t>
      </w:r>
      <w:r w:rsidRPr="00DF2EE5">
        <w:rPr>
          <w:rFonts w:cs="Times New Roman"/>
          <w:szCs w:val="24"/>
        </w:rPr>
        <w:t xml:space="preserve"> </w:t>
      </w:r>
      <w:r w:rsidR="00646537">
        <w:rPr>
          <w:rFonts w:cs="Times New Roman"/>
          <w:szCs w:val="24"/>
        </w:rPr>
        <w:t>type 2 diabetes</w:t>
      </w:r>
      <w:r w:rsidRPr="00DF2EE5">
        <w:rPr>
          <w:rFonts w:cs="Times New Roman"/>
          <w:szCs w:val="24"/>
        </w:rPr>
        <w:t xml:space="preserve"> prevention programs to assist staff in effective program delivery and in problem-solving to achieve and maintain recognition status</w:t>
      </w:r>
    </w:p>
    <w:p w:rsidR="008106B9" w:rsidRPr="00DF2EE5" w:rsidRDefault="00AF2B62" w:rsidP="00544623">
      <w:pPr>
        <w:spacing w:before="120"/>
      </w:pPr>
      <w:r w:rsidRPr="00DF2EE5">
        <w:t>This document</w:t>
      </w:r>
      <w:r w:rsidR="00681675" w:rsidRPr="00DF2EE5">
        <w:t>—</w:t>
      </w:r>
      <w:r w:rsidR="001F6786" w:rsidRPr="00DF2EE5">
        <w:rPr>
          <w:i/>
        </w:rPr>
        <w:t>CDC Diabetes Prevention Recognition Program Standards and Operating Procedures</w:t>
      </w:r>
      <w:r w:rsidR="00681675" w:rsidRPr="00DF2EE5">
        <w:t xml:space="preserve"> (or </w:t>
      </w:r>
      <w:r w:rsidR="00681675" w:rsidRPr="00E812B4">
        <w:rPr>
          <w:i/>
        </w:rPr>
        <w:t>DPRP Standards</w:t>
      </w:r>
      <w:r w:rsidR="00681675" w:rsidRPr="00DF2EE5">
        <w:t>, for short)—</w:t>
      </w:r>
      <w:r w:rsidRPr="00DF2EE5">
        <w:t xml:space="preserve">describes </w:t>
      </w:r>
      <w:r w:rsidR="00681675" w:rsidRPr="00DF2EE5">
        <w:t xml:space="preserve">in detail </w:t>
      </w:r>
      <w:r w:rsidRPr="00DF2EE5">
        <w:t xml:space="preserve">the </w:t>
      </w:r>
      <w:r w:rsidR="00784C74" w:rsidRPr="00DF2EE5">
        <w:t xml:space="preserve">DPRP </w:t>
      </w:r>
      <w:r w:rsidRPr="00DF2EE5">
        <w:t>standards</w:t>
      </w:r>
      <w:r w:rsidR="009A25A4" w:rsidRPr="00DF2EE5">
        <w:t xml:space="preserve"> for </w:t>
      </w:r>
      <w:r w:rsidR="00646537">
        <w:t>type 2 diabetes</w:t>
      </w:r>
      <w:r w:rsidR="009A25A4" w:rsidRPr="00DF2EE5">
        <w:t xml:space="preserve"> prevention lifestyle interventions</w:t>
      </w:r>
      <w:r w:rsidR="00F907BE" w:rsidRPr="00DF2EE5">
        <w:t xml:space="preserve"> and explains how </w:t>
      </w:r>
      <w:r w:rsidR="009A25A4" w:rsidRPr="00DF2EE5">
        <w:t>an organization</w:t>
      </w:r>
      <w:r w:rsidR="00F907BE" w:rsidRPr="00DF2EE5">
        <w:t xml:space="preserve"> may apply for</w:t>
      </w:r>
      <w:r w:rsidR="00914AFA" w:rsidRPr="00DF2EE5">
        <w:t xml:space="preserve">, earn, and maintain </w:t>
      </w:r>
      <w:r w:rsidR="00F907BE" w:rsidRPr="00DF2EE5">
        <w:t>recognition.</w:t>
      </w:r>
      <w:r w:rsidRPr="00DF2EE5">
        <w:t xml:space="preserve"> </w:t>
      </w:r>
      <w:bookmarkStart w:id="2" w:name="_Toc269404813"/>
      <w:bookmarkStart w:id="3" w:name="_Toc269404814"/>
      <w:bookmarkStart w:id="4" w:name="_Toc269404815"/>
      <w:bookmarkStart w:id="5" w:name="_Toc269404816"/>
      <w:bookmarkStart w:id="6" w:name="_Toc269404817"/>
      <w:bookmarkStart w:id="7" w:name="_Toc269404818"/>
      <w:bookmarkStart w:id="8" w:name="_Toc269404819"/>
      <w:bookmarkStart w:id="9" w:name="_Toc269404820"/>
      <w:bookmarkStart w:id="10" w:name="_Toc269404821"/>
      <w:bookmarkEnd w:id="2"/>
      <w:bookmarkEnd w:id="3"/>
      <w:bookmarkEnd w:id="4"/>
      <w:bookmarkEnd w:id="5"/>
      <w:bookmarkEnd w:id="6"/>
      <w:bookmarkEnd w:id="7"/>
      <w:bookmarkEnd w:id="8"/>
      <w:bookmarkEnd w:id="9"/>
      <w:bookmarkEnd w:id="10"/>
    </w:p>
    <w:p w:rsidR="008106B9" w:rsidRPr="008400D9" w:rsidRDefault="008106B9" w:rsidP="00BA027B">
      <w:pPr>
        <w:rPr>
          <w:rFonts w:ascii="Arial" w:hAnsi="Arial"/>
          <w:b/>
          <w:bCs/>
          <w:color w:val="000000" w:themeColor="text1"/>
          <w:kern w:val="36"/>
          <w:szCs w:val="54"/>
        </w:rPr>
      </w:pPr>
      <w:r>
        <w:rPr>
          <w:sz w:val="32"/>
        </w:rPr>
        <w:br w:type="page"/>
      </w:r>
    </w:p>
    <w:p w:rsidR="0028278C" w:rsidRPr="00D6660C" w:rsidRDefault="00F15F37" w:rsidP="00A5060B">
      <w:pPr>
        <w:pStyle w:val="Heading1"/>
        <w:keepNext/>
        <w:rPr>
          <w:rFonts w:cs="Arial"/>
          <w:b w:val="0"/>
          <w:sz w:val="32"/>
          <w:szCs w:val="32"/>
        </w:rPr>
      </w:pPr>
      <w:bookmarkStart w:id="11" w:name="_Toc297128524"/>
      <w:bookmarkStart w:id="12" w:name="_Toc297913713"/>
      <w:r w:rsidRPr="00D6660C">
        <w:rPr>
          <w:rFonts w:cs="Arial"/>
          <w:b w:val="0"/>
          <w:sz w:val="32"/>
          <w:szCs w:val="32"/>
        </w:rPr>
        <w:lastRenderedPageBreak/>
        <w:t>II</w:t>
      </w:r>
      <w:r w:rsidR="006B68EB" w:rsidRPr="00D6660C">
        <w:rPr>
          <w:rFonts w:cs="Arial"/>
          <w:b w:val="0"/>
          <w:sz w:val="32"/>
          <w:szCs w:val="32"/>
        </w:rPr>
        <w:t>. Standards</w:t>
      </w:r>
      <w:r w:rsidR="00F86A5C" w:rsidRPr="00D6660C">
        <w:rPr>
          <w:rFonts w:cs="Arial"/>
          <w:b w:val="0"/>
          <w:sz w:val="32"/>
          <w:szCs w:val="32"/>
        </w:rPr>
        <w:t xml:space="preserve"> </w:t>
      </w:r>
      <w:r w:rsidR="0028278C" w:rsidRPr="00D6660C">
        <w:rPr>
          <w:rFonts w:cs="Arial"/>
          <w:b w:val="0"/>
          <w:sz w:val="32"/>
          <w:szCs w:val="32"/>
        </w:rPr>
        <w:t>and Requirements for Recognition</w:t>
      </w:r>
      <w:bookmarkEnd w:id="11"/>
      <w:bookmarkEnd w:id="12"/>
      <w:r w:rsidR="008106B9" w:rsidRPr="00D6660C">
        <w:rPr>
          <w:rFonts w:cs="Arial"/>
          <w:b w:val="0"/>
          <w:sz w:val="32"/>
          <w:szCs w:val="32"/>
        </w:rPr>
        <w:t xml:space="preserve"> </w:t>
      </w:r>
    </w:p>
    <w:p w:rsidR="00505F28" w:rsidRPr="004A51CF" w:rsidRDefault="00505F28" w:rsidP="004B3D8D">
      <w:pPr>
        <w:pStyle w:val="Heading2"/>
        <w:spacing w:before="120"/>
        <w:rPr>
          <w:rFonts w:ascii="Times New Roman" w:hAnsi="Times New Roman"/>
          <w:b w:val="0"/>
          <w:sz w:val="24"/>
          <w:szCs w:val="24"/>
        </w:rPr>
      </w:pPr>
      <w:bookmarkStart w:id="13" w:name="_Toc297128525"/>
      <w:bookmarkStart w:id="14" w:name="_Toc297913714"/>
      <w:r w:rsidRPr="004A51CF">
        <w:rPr>
          <w:rFonts w:ascii="Times New Roman" w:hAnsi="Times New Roman"/>
          <w:b w:val="0"/>
          <w:sz w:val="24"/>
          <w:szCs w:val="24"/>
        </w:rPr>
        <w:t xml:space="preserve">Any organization that has the capacity to deliver an approved </w:t>
      </w:r>
      <w:r w:rsidR="00646537">
        <w:rPr>
          <w:rFonts w:ascii="Times New Roman" w:hAnsi="Times New Roman"/>
          <w:b w:val="0"/>
          <w:sz w:val="24"/>
          <w:szCs w:val="24"/>
        </w:rPr>
        <w:t>type 2 diabetes</w:t>
      </w:r>
      <w:r w:rsidRPr="004A51CF">
        <w:rPr>
          <w:rFonts w:ascii="Times New Roman" w:hAnsi="Times New Roman"/>
          <w:b w:val="0"/>
          <w:sz w:val="24"/>
          <w:szCs w:val="24"/>
        </w:rPr>
        <w:t xml:space="preserve"> prevention lifestyle intervention may apply for recognition. It is strongly recommended that potential applicants thoroughly read </w:t>
      </w:r>
      <w:r w:rsidR="00C57E64" w:rsidRPr="00E812B4">
        <w:rPr>
          <w:rFonts w:ascii="Times New Roman" w:hAnsi="Times New Roman"/>
          <w:b w:val="0"/>
          <w:i/>
          <w:sz w:val="24"/>
          <w:szCs w:val="24"/>
        </w:rPr>
        <w:t xml:space="preserve">DPRP </w:t>
      </w:r>
      <w:r w:rsidR="003A786A" w:rsidRPr="00E812B4">
        <w:rPr>
          <w:rFonts w:ascii="Times New Roman" w:hAnsi="Times New Roman"/>
          <w:b w:val="0"/>
          <w:i/>
          <w:sz w:val="24"/>
          <w:szCs w:val="24"/>
        </w:rPr>
        <w:t>Standards</w:t>
      </w:r>
      <w:r w:rsidR="003A786A" w:rsidRPr="004A51CF">
        <w:rPr>
          <w:rFonts w:ascii="Times New Roman" w:hAnsi="Times New Roman"/>
          <w:b w:val="0"/>
          <w:sz w:val="24"/>
          <w:szCs w:val="24"/>
        </w:rPr>
        <w:t xml:space="preserve"> </w:t>
      </w:r>
      <w:r w:rsidRPr="004A51CF">
        <w:rPr>
          <w:rFonts w:ascii="Times New Roman" w:hAnsi="Times New Roman"/>
          <w:b w:val="0"/>
          <w:sz w:val="24"/>
          <w:szCs w:val="24"/>
        </w:rPr>
        <w:t xml:space="preserve">(this document) and conduct a capacity assessment (see </w:t>
      </w:r>
      <w:r w:rsidRPr="00D81E97">
        <w:rPr>
          <w:rFonts w:ascii="Times New Roman" w:hAnsi="Times New Roman"/>
          <w:b w:val="0"/>
          <w:sz w:val="24"/>
          <w:szCs w:val="24"/>
        </w:rPr>
        <w:t xml:space="preserve">Appendix </w:t>
      </w:r>
      <w:r w:rsidR="007523F2">
        <w:rPr>
          <w:rFonts w:ascii="Times New Roman" w:hAnsi="Times New Roman"/>
          <w:b w:val="0"/>
          <w:sz w:val="24"/>
          <w:szCs w:val="24"/>
        </w:rPr>
        <w:t>A</w:t>
      </w:r>
      <w:r w:rsidRPr="004A51CF">
        <w:rPr>
          <w:rFonts w:ascii="Times New Roman" w:hAnsi="Times New Roman"/>
          <w:b w:val="0"/>
          <w:sz w:val="24"/>
          <w:szCs w:val="24"/>
        </w:rPr>
        <w:t>) before submitting an application for recognition.</w:t>
      </w:r>
      <w:bookmarkEnd w:id="13"/>
      <w:bookmarkEnd w:id="14"/>
    </w:p>
    <w:p w:rsidR="00446EEF" w:rsidRPr="00D6660C" w:rsidRDefault="00446EEF" w:rsidP="004B3D8D">
      <w:pPr>
        <w:pStyle w:val="Heading2"/>
        <w:spacing w:before="120"/>
        <w:rPr>
          <w:rFonts w:ascii="Arial" w:hAnsi="Arial" w:cs="Arial"/>
          <w:b w:val="0"/>
          <w:sz w:val="28"/>
        </w:rPr>
      </w:pPr>
      <w:bookmarkStart w:id="15" w:name="_Toc297128526"/>
      <w:bookmarkStart w:id="16" w:name="_Toc297913715"/>
      <w:r w:rsidRPr="00D6660C">
        <w:rPr>
          <w:rFonts w:ascii="Arial" w:hAnsi="Arial" w:cs="Arial"/>
          <w:b w:val="0"/>
          <w:sz w:val="28"/>
        </w:rPr>
        <w:t>Participant Eligibility</w:t>
      </w:r>
      <w:bookmarkEnd w:id="15"/>
      <w:bookmarkEnd w:id="16"/>
    </w:p>
    <w:p w:rsidR="0029428B" w:rsidRDefault="0053484F" w:rsidP="006E6DE2">
      <w:pPr>
        <w:keepNext/>
      </w:pPr>
      <w:r w:rsidRPr="00F20833">
        <w:t xml:space="preserve">Recognized organizations will </w:t>
      </w:r>
      <w:r w:rsidR="00AB34AD">
        <w:t xml:space="preserve">enroll participants according to the following </w:t>
      </w:r>
      <w:r w:rsidRPr="00F20833">
        <w:t>requirements:</w:t>
      </w:r>
    </w:p>
    <w:p w:rsidR="0029428B" w:rsidRDefault="000476A3" w:rsidP="00544623">
      <w:pPr>
        <w:spacing w:before="120"/>
        <w:ind w:left="270" w:hanging="270"/>
      </w:pPr>
      <w:r>
        <w:t xml:space="preserve">1. </w:t>
      </w:r>
      <w:r w:rsidR="00C15924">
        <w:tab/>
      </w:r>
      <w:r w:rsidR="00F20833" w:rsidRPr="00AB34AD">
        <w:t xml:space="preserve">All </w:t>
      </w:r>
      <w:r w:rsidR="00AB34AD" w:rsidRPr="00AB34AD">
        <w:t xml:space="preserve">of a program’s </w:t>
      </w:r>
      <w:r w:rsidR="00F20833" w:rsidRPr="00AB34AD">
        <w:t>p</w:t>
      </w:r>
      <w:r w:rsidR="0029428B" w:rsidRPr="0029428B">
        <w:t>articipants must be 18 years of age or older and have a body mass index (BMI) of ≥24 kg/m</w:t>
      </w:r>
      <w:r w:rsidR="0029428B" w:rsidRPr="0029428B">
        <w:rPr>
          <w:vertAlign w:val="superscript"/>
        </w:rPr>
        <w:t>2</w:t>
      </w:r>
      <w:r w:rsidR="0029428B" w:rsidRPr="0029428B">
        <w:t xml:space="preserve"> (≥22 </w:t>
      </w:r>
      <w:r w:rsidR="00364EEC">
        <w:t>kg/m</w:t>
      </w:r>
      <w:r w:rsidR="00364EEC" w:rsidRPr="00F2061D">
        <w:rPr>
          <w:vertAlign w:val="superscript"/>
        </w:rPr>
        <w:t>2</w:t>
      </w:r>
      <w:r w:rsidR="00364EEC">
        <w:t xml:space="preserve">, </w:t>
      </w:r>
      <w:r w:rsidR="0029428B" w:rsidRPr="0029428B">
        <w:t>if Asian).</w:t>
      </w:r>
    </w:p>
    <w:p w:rsidR="0029428B" w:rsidRDefault="000476A3" w:rsidP="00BA027B">
      <w:pPr>
        <w:pStyle w:val="Default"/>
        <w:spacing w:before="120" w:line="276" w:lineRule="auto"/>
        <w:ind w:left="270" w:hanging="270"/>
      </w:pPr>
      <w:r>
        <w:t xml:space="preserve">2. </w:t>
      </w:r>
      <w:r w:rsidR="000C6A06">
        <w:tab/>
      </w:r>
      <w:r w:rsidR="00EB3E8F" w:rsidRPr="00F20833">
        <w:t>A</w:t>
      </w:r>
      <w:r w:rsidR="00DA1C66">
        <w:t xml:space="preserve"> </w:t>
      </w:r>
      <w:r w:rsidR="00EB3E8F" w:rsidRPr="00F20833">
        <w:t>minimum of 50% of</w:t>
      </w:r>
      <w:r w:rsidR="002F61CE" w:rsidRPr="00F20833">
        <w:t xml:space="preserve"> a pr</w:t>
      </w:r>
      <w:r w:rsidR="0029428B" w:rsidRPr="0029428B">
        <w:t xml:space="preserve">ogram’s participants </w:t>
      </w:r>
      <w:r w:rsidR="0029428B" w:rsidRPr="00561EBE">
        <w:t>must have</w:t>
      </w:r>
      <w:r w:rsidR="0079647C" w:rsidRPr="00561EBE">
        <w:t xml:space="preserve"> </w:t>
      </w:r>
      <w:r w:rsidR="00364EEC">
        <w:t xml:space="preserve">had </w:t>
      </w:r>
      <w:r w:rsidR="0079647C" w:rsidRPr="00561EBE">
        <w:t>a</w:t>
      </w:r>
      <w:r w:rsidR="00561EBE" w:rsidRPr="00561EBE">
        <w:t xml:space="preserve"> recent (within the past year), documented,</w:t>
      </w:r>
      <w:r w:rsidR="0079647C" w:rsidRPr="00561EBE">
        <w:t xml:space="preserve"> blood-based diagnostic test </w:t>
      </w:r>
      <w:r w:rsidR="00F2515F" w:rsidRPr="00561EBE">
        <w:t xml:space="preserve">indicating </w:t>
      </w:r>
      <w:r w:rsidR="00561EBE" w:rsidRPr="00561EBE">
        <w:t>they have</w:t>
      </w:r>
      <w:r w:rsidR="00561EBE">
        <w:t xml:space="preserve"> </w:t>
      </w:r>
      <w:r w:rsidR="0079647C">
        <w:t>prediabetes</w:t>
      </w:r>
      <w:r w:rsidR="00561EBE">
        <w:t>,</w:t>
      </w:r>
      <w:r w:rsidR="006B68EB">
        <w:t xml:space="preserve"> o</w:t>
      </w:r>
      <w:r w:rsidR="0079647C">
        <w:t>r a history of gestational diabetes mellitus (GDM)</w:t>
      </w:r>
      <w:r w:rsidR="00364EEC">
        <w:t>, according to one of the following specifications</w:t>
      </w:r>
      <w:r w:rsidR="0079647C">
        <w:t>:</w:t>
      </w:r>
    </w:p>
    <w:p w:rsidR="000C6A06" w:rsidRDefault="000C6A06" w:rsidP="00BA027B">
      <w:pPr>
        <w:pStyle w:val="Default"/>
        <w:numPr>
          <w:ilvl w:val="0"/>
          <w:numId w:val="105"/>
        </w:numPr>
        <w:spacing w:line="276" w:lineRule="auto"/>
        <w:ind w:left="540" w:hanging="270"/>
      </w:pPr>
      <w:r w:rsidRPr="0029428B">
        <w:t xml:space="preserve">Fasting plasma </w:t>
      </w:r>
      <w:r w:rsidRPr="00F20833">
        <w:t>glucose of 100</w:t>
      </w:r>
      <w:r>
        <w:t xml:space="preserve"> to </w:t>
      </w:r>
      <w:r w:rsidR="00D81E97">
        <w:t>125 mg/dl</w:t>
      </w:r>
      <w:r>
        <w:t xml:space="preserve"> </w:t>
      </w:r>
    </w:p>
    <w:p w:rsidR="000C6A06" w:rsidRDefault="000C6A06" w:rsidP="00BA027B">
      <w:pPr>
        <w:pStyle w:val="Default"/>
        <w:numPr>
          <w:ilvl w:val="0"/>
          <w:numId w:val="105"/>
        </w:numPr>
        <w:spacing w:line="276" w:lineRule="auto"/>
        <w:ind w:left="540" w:hanging="270"/>
      </w:pPr>
      <w:r w:rsidRPr="0029428B">
        <w:t>Plasma glucose measured 2 hours after a 75 gm glucose load of 140</w:t>
      </w:r>
      <w:r>
        <w:t xml:space="preserve"> to </w:t>
      </w:r>
      <w:r w:rsidR="00D81E97">
        <w:t>199 mg/dl</w:t>
      </w:r>
      <w:r>
        <w:t xml:space="preserve"> </w:t>
      </w:r>
    </w:p>
    <w:p w:rsidR="000C6A06" w:rsidRDefault="000C6A06" w:rsidP="00BA027B">
      <w:pPr>
        <w:pStyle w:val="Default"/>
        <w:numPr>
          <w:ilvl w:val="0"/>
          <w:numId w:val="105"/>
        </w:numPr>
        <w:spacing w:line="276" w:lineRule="auto"/>
        <w:ind w:left="540" w:hanging="270"/>
      </w:pPr>
      <w:r w:rsidRPr="0029428B">
        <w:t>A1c of 5.7</w:t>
      </w:r>
      <w:r>
        <w:t xml:space="preserve"> to </w:t>
      </w:r>
      <w:r w:rsidRPr="0029428B">
        <w:t>6.4</w:t>
      </w:r>
    </w:p>
    <w:p w:rsidR="000C6A06" w:rsidRDefault="000C6A06" w:rsidP="00BA027B">
      <w:pPr>
        <w:pStyle w:val="ListParagraph"/>
        <w:numPr>
          <w:ilvl w:val="0"/>
          <w:numId w:val="105"/>
        </w:numPr>
        <w:spacing w:after="0"/>
        <w:ind w:left="540" w:hanging="270"/>
        <w:contextualSpacing w:val="0"/>
      </w:pPr>
      <w:r>
        <w:rPr>
          <w:rFonts w:cs="Times New Roman"/>
          <w:szCs w:val="24"/>
        </w:rPr>
        <w:t xml:space="preserve">Clinically diagnosed GDM </w:t>
      </w:r>
      <w:r w:rsidRPr="0029428B">
        <w:rPr>
          <w:rFonts w:cs="Times New Roman"/>
          <w:szCs w:val="24"/>
        </w:rPr>
        <w:t>during</w:t>
      </w:r>
      <w:r>
        <w:rPr>
          <w:rFonts w:cs="Times New Roman"/>
          <w:szCs w:val="24"/>
        </w:rPr>
        <w:t xml:space="preserve"> </w:t>
      </w:r>
      <w:r w:rsidRPr="0029428B">
        <w:rPr>
          <w:rFonts w:cs="Times New Roman"/>
          <w:szCs w:val="24"/>
        </w:rPr>
        <w:t>a previous pregnancy</w:t>
      </w:r>
      <w:r>
        <w:rPr>
          <w:rFonts w:cs="Times New Roman"/>
          <w:szCs w:val="24"/>
        </w:rPr>
        <w:t xml:space="preserve"> (may be self-reported)</w:t>
      </w:r>
    </w:p>
    <w:p w:rsidR="00DC1A55" w:rsidRDefault="000476A3" w:rsidP="00BA027B">
      <w:pPr>
        <w:spacing w:before="120"/>
        <w:ind w:left="270" w:hanging="270"/>
      </w:pPr>
      <w:r>
        <w:t xml:space="preserve">3. </w:t>
      </w:r>
      <w:r w:rsidR="000C6A06">
        <w:tab/>
      </w:r>
      <w:r w:rsidR="0029428B" w:rsidRPr="0029428B">
        <w:t>A</w:t>
      </w:r>
      <w:r w:rsidR="00DA1C66">
        <w:t xml:space="preserve"> </w:t>
      </w:r>
      <w:r w:rsidR="0029428B" w:rsidRPr="0029428B">
        <w:t>maximum of 50% of a program’s participants may be considered eligible without a blood-based test</w:t>
      </w:r>
      <w:r w:rsidR="00AB506A">
        <w:t xml:space="preserve"> or history of GDM</w:t>
      </w:r>
      <w:r w:rsidR="0029428B" w:rsidRPr="0029428B">
        <w:t xml:space="preserve"> only if they screen positive for prediabetes based on the CDC Prediabetes Screening Test</w:t>
      </w:r>
      <w:r w:rsidR="00926386" w:rsidRPr="00F20833">
        <w:t xml:space="preserve">, </w:t>
      </w:r>
      <w:r w:rsidR="00330B91" w:rsidRPr="00F20833">
        <w:t xml:space="preserve">which was validated for prediabetes using </w:t>
      </w:r>
      <w:r w:rsidR="00311D0B" w:rsidRPr="00F20833">
        <w:t>2007</w:t>
      </w:r>
      <w:r w:rsidR="00936E0E">
        <w:t>–</w:t>
      </w:r>
      <w:r w:rsidR="00311D0B" w:rsidRPr="00F20833">
        <w:t xml:space="preserve">2008 National Health and Nutrition Examination Survey </w:t>
      </w:r>
      <w:r w:rsidR="003D3729" w:rsidRPr="00F20833">
        <w:t>data</w:t>
      </w:r>
      <w:r w:rsidR="0029428B" w:rsidRPr="0029428B">
        <w:t xml:space="preserve"> (</w:t>
      </w:r>
      <w:r w:rsidR="004E28FD">
        <w:t>s</w:t>
      </w:r>
      <w:r w:rsidR="0029428B" w:rsidRPr="0029428B">
        <w:t xml:space="preserve">ee </w:t>
      </w:r>
      <w:r w:rsidR="00C27216" w:rsidRPr="008A6B90">
        <w:t xml:space="preserve">Appendix </w:t>
      </w:r>
      <w:r w:rsidR="007523F2">
        <w:t>B</w:t>
      </w:r>
      <w:r w:rsidR="00C27216" w:rsidRPr="00F20833">
        <w:t>)</w:t>
      </w:r>
      <w:r w:rsidR="005B5072">
        <w:t>.</w:t>
      </w:r>
    </w:p>
    <w:p w:rsidR="00F2515F" w:rsidRPr="00BA027B" w:rsidRDefault="00DC1A55" w:rsidP="00544623">
      <w:pPr>
        <w:spacing w:before="120"/>
      </w:pPr>
      <w:r w:rsidRPr="00BA027B">
        <w:t xml:space="preserve">A health care professional may refer potential participants to the program, but a referral is not required. </w:t>
      </w:r>
    </w:p>
    <w:p w:rsidR="00F2515F" w:rsidRPr="00BA027B" w:rsidRDefault="00DC1A55" w:rsidP="00544623">
      <w:pPr>
        <w:spacing w:before="120"/>
      </w:pPr>
      <w:r w:rsidRPr="00BA027B">
        <w:t xml:space="preserve">Studies of </w:t>
      </w:r>
      <w:r w:rsidR="00646537">
        <w:t>type 2 diabetes</w:t>
      </w:r>
      <w:r w:rsidRPr="00BA027B">
        <w:t xml:space="preserve"> prevention lifestyle programs have not included children; these programs are intended for adults </w:t>
      </w:r>
      <w:r w:rsidR="005B5072" w:rsidRPr="00BA027B">
        <w:t xml:space="preserve">at high risk for developing </w:t>
      </w:r>
      <w:r w:rsidR="00646537">
        <w:t>type 2 diabetes</w:t>
      </w:r>
      <w:r w:rsidR="005B5072" w:rsidRPr="00BA027B">
        <w:t xml:space="preserve">. Lifestyle programs for </w:t>
      </w:r>
      <w:r w:rsidR="00646537">
        <w:t>type 2 diabetes</w:t>
      </w:r>
      <w:r w:rsidR="005B5072" w:rsidRPr="00BA027B">
        <w:t xml:space="preserve"> prevention emphasize weight loss and are not appropriate </w:t>
      </w:r>
      <w:r w:rsidR="009B38E5">
        <w:t xml:space="preserve">for </w:t>
      </w:r>
      <w:r w:rsidRPr="00BA027B">
        <w:t>women who are currently pregnant.</w:t>
      </w:r>
      <w:r w:rsidR="007152E3" w:rsidRPr="00BA027B">
        <w:t xml:space="preserve"> Participants who become pregnant may continue at the discretion of the lifestyle program provider.</w:t>
      </w:r>
      <w:r w:rsidR="00190590" w:rsidRPr="00BA027B">
        <w:t xml:space="preserve"> </w:t>
      </w:r>
    </w:p>
    <w:p w:rsidR="00BD1DEE" w:rsidRPr="00D6660C" w:rsidRDefault="006622C1" w:rsidP="004B3D8D">
      <w:pPr>
        <w:pStyle w:val="Heading2"/>
        <w:rPr>
          <w:rFonts w:ascii="Arial" w:hAnsi="Arial" w:cs="Arial"/>
          <w:b w:val="0"/>
          <w:sz w:val="28"/>
        </w:rPr>
      </w:pPr>
      <w:bookmarkStart w:id="17" w:name="_Toc297128527"/>
      <w:bookmarkStart w:id="18" w:name="_Toc297913716"/>
      <w:r w:rsidRPr="00D6660C">
        <w:rPr>
          <w:rFonts w:ascii="Arial" w:hAnsi="Arial" w:cs="Arial"/>
          <w:b w:val="0"/>
          <w:sz w:val="28"/>
        </w:rPr>
        <w:t xml:space="preserve">Safety of </w:t>
      </w:r>
      <w:r w:rsidR="003633F8" w:rsidRPr="00D6660C">
        <w:rPr>
          <w:rFonts w:ascii="Arial" w:hAnsi="Arial" w:cs="Arial"/>
          <w:b w:val="0"/>
          <w:sz w:val="28"/>
        </w:rPr>
        <w:t>P</w:t>
      </w:r>
      <w:r w:rsidR="00EB3E8F" w:rsidRPr="00D6660C">
        <w:rPr>
          <w:rFonts w:ascii="Arial" w:hAnsi="Arial" w:cs="Arial"/>
          <w:b w:val="0"/>
          <w:sz w:val="28"/>
        </w:rPr>
        <w:t>articipants</w:t>
      </w:r>
      <w:r w:rsidR="00145C26" w:rsidRPr="00D6660C">
        <w:rPr>
          <w:rFonts w:ascii="Arial" w:hAnsi="Arial" w:cs="Arial"/>
          <w:b w:val="0"/>
          <w:sz w:val="28"/>
        </w:rPr>
        <w:t xml:space="preserve"> and Data Privacy</w:t>
      </w:r>
      <w:bookmarkEnd w:id="17"/>
      <w:bookmarkEnd w:id="18"/>
      <w:r w:rsidR="003633F8" w:rsidRPr="00D6660C">
        <w:rPr>
          <w:rFonts w:ascii="Arial" w:hAnsi="Arial" w:cs="Arial"/>
          <w:b w:val="0"/>
          <w:sz w:val="28"/>
        </w:rPr>
        <w:t xml:space="preserve"> </w:t>
      </w:r>
    </w:p>
    <w:p w:rsidR="004E28FD" w:rsidRPr="00385CBB" w:rsidRDefault="00CA0B46" w:rsidP="006E6DE2">
      <w:r w:rsidRPr="00385CBB">
        <w:t xml:space="preserve">Lifestyle programs for </w:t>
      </w:r>
      <w:r w:rsidR="00646537">
        <w:t>type 2 diabetes</w:t>
      </w:r>
      <w:r w:rsidRPr="00385CBB">
        <w:t xml:space="preserve"> prevention typically do not involve physical activity during class time. </w:t>
      </w:r>
      <w:r w:rsidR="00F063E6" w:rsidRPr="00385CBB">
        <w:t xml:space="preserve">If </w:t>
      </w:r>
      <w:r w:rsidRPr="00385CBB">
        <w:t>physical activity is offered</w:t>
      </w:r>
      <w:r w:rsidR="00CC49DB" w:rsidRPr="00385CBB">
        <w:t>, it is the applicant organization’s responsibility to have procedures in place to assure safety.</w:t>
      </w:r>
      <w:r w:rsidR="004E28FD" w:rsidRPr="00385CBB">
        <w:t xml:space="preserve"> </w:t>
      </w:r>
      <w:r w:rsidR="00CC49DB" w:rsidRPr="00385CBB">
        <w:t xml:space="preserve">This </w:t>
      </w:r>
      <w:r w:rsidR="00192657" w:rsidRPr="00385CBB">
        <w:t>may</w:t>
      </w:r>
      <w:r w:rsidR="00CC49DB" w:rsidRPr="00385CBB">
        <w:t xml:space="preserve"> include obtaining a liability waiver from the participant</w:t>
      </w:r>
      <w:r w:rsidR="007030F4" w:rsidRPr="00385CBB">
        <w:t>.</w:t>
      </w:r>
      <w:r w:rsidR="002D2B41" w:rsidRPr="00385CBB">
        <w:t xml:space="preserve"> </w:t>
      </w:r>
    </w:p>
    <w:p w:rsidR="00385CBB" w:rsidRPr="008106B9" w:rsidRDefault="00385CBB" w:rsidP="00544623">
      <w:pPr>
        <w:spacing w:before="120"/>
      </w:pPr>
      <w:r w:rsidRPr="00385CBB">
        <w:t>Along with the physical safety of the participants, applicant organizations should also be mindful of the need to ensure the privacy and confidentiality of participants’ data.</w:t>
      </w:r>
      <w:r w:rsidR="00190590">
        <w:t xml:space="preserve"> </w:t>
      </w:r>
      <w:r w:rsidRPr="00385CBB">
        <w:t>It is the applicant organization</w:t>
      </w:r>
      <w:r w:rsidR="00CC03E5">
        <w:t>’</w:t>
      </w:r>
      <w:r w:rsidRPr="00385CBB">
        <w:t>s responsibility to comply with any federal, state</w:t>
      </w:r>
      <w:r w:rsidR="00B12AE6">
        <w:t>,</w:t>
      </w:r>
      <w:r w:rsidRPr="00385CBB">
        <w:t xml:space="preserve"> and/or local laws governing individual-level identifiable data</w:t>
      </w:r>
      <w:r w:rsidR="00416C23">
        <w:t>,</w:t>
      </w:r>
      <w:r w:rsidRPr="00385CBB">
        <w:t xml:space="preserve"> including those laws </w:t>
      </w:r>
      <w:r w:rsidR="00416C23">
        <w:t xml:space="preserve">related to </w:t>
      </w:r>
      <w:r w:rsidRPr="00385CBB">
        <w:t>data collection, storage, use and disclosure.</w:t>
      </w:r>
    </w:p>
    <w:p w:rsidR="002D2B41" w:rsidRPr="00D6660C" w:rsidRDefault="002D2B41" w:rsidP="00187743">
      <w:pPr>
        <w:pStyle w:val="Heading2"/>
        <w:rPr>
          <w:rFonts w:ascii="Arial" w:hAnsi="Arial" w:cs="Arial"/>
          <w:b w:val="0"/>
          <w:sz w:val="28"/>
        </w:rPr>
      </w:pPr>
      <w:bookmarkStart w:id="19" w:name="_Toc297128528"/>
      <w:bookmarkStart w:id="20" w:name="_Toc297913717"/>
      <w:r w:rsidRPr="00D6660C">
        <w:rPr>
          <w:rFonts w:ascii="Arial" w:hAnsi="Arial" w:cs="Arial"/>
          <w:b w:val="0"/>
          <w:sz w:val="28"/>
        </w:rPr>
        <w:lastRenderedPageBreak/>
        <w:t>Location</w:t>
      </w:r>
      <w:bookmarkEnd w:id="19"/>
      <w:bookmarkEnd w:id="20"/>
    </w:p>
    <w:p w:rsidR="002D2B41" w:rsidRPr="00BA027B" w:rsidRDefault="00C06FCB" w:rsidP="00C63105">
      <w:r w:rsidRPr="00BA027B">
        <w:t xml:space="preserve">Any venue agreeable to the applicant organization and suitable for the activities to be undertaken can be used for group lifestyle programs. However, lifestyle programs often provide private settings </w:t>
      </w:r>
      <w:r w:rsidR="00B12AE6" w:rsidRPr="00BA027B">
        <w:t xml:space="preserve">in which </w:t>
      </w:r>
      <w:r w:rsidRPr="00BA027B">
        <w:t xml:space="preserve">participants </w:t>
      </w:r>
      <w:r w:rsidR="00781740" w:rsidRPr="00BA027B">
        <w:t xml:space="preserve">can </w:t>
      </w:r>
      <w:r w:rsidRPr="00BA027B">
        <w:t>be weighed or meet individually with lifestyle coaches.</w:t>
      </w:r>
    </w:p>
    <w:p w:rsidR="004E28FD" w:rsidRPr="00D6660C" w:rsidRDefault="005C4C39" w:rsidP="00A42DA5">
      <w:pPr>
        <w:pStyle w:val="Heading2"/>
        <w:rPr>
          <w:rFonts w:ascii="Arial" w:hAnsi="Arial" w:cs="Arial"/>
          <w:b w:val="0"/>
          <w:sz w:val="28"/>
        </w:rPr>
      </w:pPr>
      <w:bookmarkStart w:id="21" w:name="_Toc297128529"/>
      <w:bookmarkStart w:id="22" w:name="_Toc297913718"/>
      <w:r w:rsidRPr="00D6660C">
        <w:rPr>
          <w:rFonts w:ascii="Arial" w:hAnsi="Arial" w:cs="Arial"/>
          <w:b w:val="0"/>
          <w:sz w:val="28"/>
        </w:rPr>
        <w:t>Staffing</w:t>
      </w:r>
      <w:bookmarkEnd w:id="21"/>
      <w:bookmarkEnd w:id="22"/>
    </w:p>
    <w:p w:rsidR="00F063E6" w:rsidRDefault="00F063E6" w:rsidP="006E6DE2">
      <w:r>
        <w:t xml:space="preserve">The eligibility criteria, skills, knowledge and qualities </w:t>
      </w:r>
      <w:r w:rsidR="00D92F5D">
        <w:t xml:space="preserve">required </w:t>
      </w:r>
      <w:r>
        <w:t xml:space="preserve">of lifestyle coaches and prevention coordinators are discussed in </w:t>
      </w:r>
      <w:r w:rsidR="007523F2" w:rsidRPr="007333B8">
        <w:t>Appendix C</w:t>
      </w:r>
      <w:r>
        <w:t>.</w:t>
      </w:r>
    </w:p>
    <w:p w:rsidR="00F063E6" w:rsidRDefault="00722163" w:rsidP="00544623">
      <w:pPr>
        <w:spacing w:before="120"/>
      </w:pPr>
      <w:r>
        <w:t xml:space="preserve">Lifestyle coaches </w:t>
      </w:r>
      <w:r w:rsidRPr="00F82295">
        <w:t>should have the ability</w:t>
      </w:r>
      <w:r>
        <w:t xml:space="preserve"> to deliver the program </w:t>
      </w:r>
      <w:r w:rsidR="00F063E6" w:rsidRPr="00CA0B46">
        <w:t xml:space="preserve">(or specific components within the program) in a way that increases the capacity of participants to make and sustain positive lifestyle changes. This includes understanding and </w:t>
      </w:r>
      <w:r w:rsidR="008B302F">
        <w:t xml:space="preserve">being </w:t>
      </w:r>
      <w:r w:rsidR="00F063E6" w:rsidRPr="00CA0B46">
        <w:t>sensitiv</w:t>
      </w:r>
      <w:r w:rsidR="008B302F">
        <w:t>e</w:t>
      </w:r>
      <w:r w:rsidR="00F063E6" w:rsidRPr="00CA0B46">
        <w:t xml:space="preserve"> to issues </w:t>
      </w:r>
      <w:r w:rsidR="008B302F">
        <w:t xml:space="preserve">and challenges </w:t>
      </w:r>
      <w:r w:rsidR="00F063E6" w:rsidRPr="00CA0B46">
        <w:t>for individuals trying to make and sustain significant lifestyle changes.</w:t>
      </w:r>
    </w:p>
    <w:p w:rsidR="004B0C77" w:rsidRDefault="00B5708C" w:rsidP="00544623">
      <w:pPr>
        <w:spacing w:before="120"/>
        <w:rPr>
          <w:sz w:val="28"/>
          <w:szCs w:val="28"/>
        </w:rPr>
      </w:pPr>
      <w:r w:rsidRPr="00CA0B46">
        <w:t xml:space="preserve">Recognized programs </w:t>
      </w:r>
      <w:r w:rsidR="00921972">
        <w:t>must</w:t>
      </w:r>
      <w:r w:rsidR="00921972" w:rsidRPr="00CA0B46">
        <w:t xml:space="preserve"> </w:t>
      </w:r>
      <w:r w:rsidRPr="00CA0B46">
        <w:t xml:space="preserve">designate an individual to serve </w:t>
      </w:r>
      <w:r w:rsidR="00FF6971">
        <w:t>as the</w:t>
      </w:r>
      <w:r w:rsidR="00FF6971" w:rsidRPr="00CA0B46">
        <w:t xml:space="preserve"> </w:t>
      </w:r>
      <w:r w:rsidR="00646537">
        <w:t>diabetes</w:t>
      </w:r>
      <w:r w:rsidRPr="00CA0B46">
        <w:t xml:space="preserve"> prevention coordinator.</w:t>
      </w:r>
      <w:r w:rsidRPr="005D74EB">
        <w:t xml:space="preserve"> </w:t>
      </w:r>
      <w:r w:rsidRPr="00CA0B46">
        <w:t xml:space="preserve">If a recognized program serves a large number of participants at one time, multiple coordinators may be </w:t>
      </w:r>
      <w:r>
        <w:t>needed</w:t>
      </w:r>
      <w:r w:rsidRPr="00CA0B46">
        <w:t xml:space="preserve">. Similarly, if a recognized program serves a small number of participants at any one time, it may be possible for a diabetes coordinator to </w:t>
      </w:r>
      <w:r w:rsidR="00FF6971" w:rsidRPr="00CA0B46">
        <w:t xml:space="preserve">serve simultaneously </w:t>
      </w:r>
      <w:r w:rsidR="00FF6971">
        <w:t>as</w:t>
      </w:r>
      <w:r w:rsidR="00FF6971" w:rsidRPr="00CA0B46">
        <w:t xml:space="preserve"> </w:t>
      </w:r>
      <w:r w:rsidRPr="00CA0B46">
        <w:t xml:space="preserve">the lifestyle coach. </w:t>
      </w:r>
      <w:r>
        <w:t>It is the applicant organization’s responsibility to determine staffing needs for effective implementation.</w:t>
      </w:r>
    </w:p>
    <w:p w:rsidR="00CA0B46" w:rsidRPr="00D6660C" w:rsidRDefault="00F86A5C" w:rsidP="00A42DA5">
      <w:pPr>
        <w:pStyle w:val="Heading2"/>
        <w:rPr>
          <w:rFonts w:ascii="Arial" w:hAnsi="Arial" w:cs="Arial"/>
          <w:b w:val="0"/>
          <w:sz w:val="28"/>
          <w:szCs w:val="32"/>
        </w:rPr>
      </w:pPr>
      <w:bookmarkStart w:id="23" w:name="_Toc274050914"/>
      <w:bookmarkStart w:id="24" w:name="_Toc274050991"/>
      <w:bookmarkStart w:id="25" w:name="_Toc274053420"/>
      <w:bookmarkStart w:id="26" w:name="_Toc274645818"/>
      <w:bookmarkStart w:id="27" w:name="_Toc274648162"/>
      <w:bookmarkStart w:id="28" w:name="_Toc274050915"/>
      <w:bookmarkStart w:id="29" w:name="_Toc274050992"/>
      <w:bookmarkStart w:id="30" w:name="_Toc274053421"/>
      <w:bookmarkStart w:id="31" w:name="_Toc274645819"/>
      <w:bookmarkStart w:id="32" w:name="_Toc274648163"/>
      <w:bookmarkStart w:id="33" w:name="_Toc274050916"/>
      <w:bookmarkStart w:id="34" w:name="_Toc274050993"/>
      <w:bookmarkStart w:id="35" w:name="_Toc274053422"/>
      <w:bookmarkStart w:id="36" w:name="_Toc274645820"/>
      <w:bookmarkStart w:id="37" w:name="_Toc274648164"/>
      <w:bookmarkStart w:id="38" w:name="_Toc274050917"/>
      <w:bookmarkStart w:id="39" w:name="_Toc274050994"/>
      <w:bookmarkStart w:id="40" w:name="_Toc274053423"/>
      <w:bookmarkStart w:id="41" w:name="_Toc274645821"/>
      <w:bookmarkStart w:id="42" w:name="_Toc274648165"/>
      <w:bookmarkStart w:id="43" w:name="_Toc274050918"/>
      <w:bookmarkStart w:id="44" w:name="_Toc274050995"/>
      <w:bookmarkStart w:id="45" w:name="_Toc274053424"/>
      <w:bookmarkStart w:id="46" w:name="_Toc274645822"/>
      <w:bookmarkStart w:id="47" w:name="_Toc274648166"/>
      <w:bookmarkStart w:id="48" w:name="_Toc274050919"/>
      <w:bookmarkStart w:id="49" w:name="_Toc274050996"/>
      <w:bookmarkStart w:id="50" w:name="_Toc274053425"/>
      <w:bookmarkStart w:id="51" w:name="_Toc274645823"/>
      <w:bookmarkStart w:id="52" w:name="_Toc274648167"/>
      <w:bookmarkStart w:id="53" w:name="_Toc274050920"/>
      <w:bookmarkStart w:id="54" w:name="_Toc274050997"/>
      <w:bookmarkStart w:id="55" w:name="_Toc274053426"/>
      <w:bookmarkStart w:id="56" w:name="_Toc274645824"/>
      <w:bookmarkStart w:id="57" w:name="_Toc274648168"/>
      <w:bookmarkStart w:id="58" w:name="_Toc274050921"/>
      <w:bookmarkStart w:id="59" w:name="_Toc274050998"/>
      <w:bookmarkStart w:id="60" w:name="_Toc274053427"/>
      <w:bookmarkStart w:id="61" w:name="_Toc274645825"/>
      <w:bookmarkStart w:id="62" w:name="_Toc274648169"/>
      <w:bookmarkStart w:id="63" w:name="_Toc269404830"/>
      <w:bookmarkStart w:id="64" w:name="_Toc274050922"/>
      <w:bookmarkStart w:id="65" w:name="_Toc274050999"/>
      <w:bookmarkStart w:id="66" w:name="_Toc274053428"/>
      <w:bookmarkStart w:id="67" w:name="_Toc274645826"/>
      <w:bookmarkStart w:id="68" w:name="_Toc274648170"/>
      <w:bookmarkStart w:id="69" w:name="Required_Components"/>
      <w:bookmarkStart w:id="70" w:name="_Toc297128530"/>
      <w:bookmarkStart w:id="71" w:name="_Toc297913719"/>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D6660C">
        <w:rPr>
          <w:rFonts w:ascii="Arial" w:hAnsi="Arial" w:cs="Arial"/>
          <w:b w:val="0"/>
          <w:sz w:val="28"/>
          <w:szCs w:val="32"/>
        </w:rPr>
        <w:t xml:space="preserve">Required </w:t>
      </w:r>
      <w:bookmarkEnd w:id="69"/>
      <w:r w:rsidR="00506725" w:rsidRPr="00D6660C">
        <w:rPr>
          <w:rFonts w:ascii="Arial" w:hAnsi="Arial" w:cs="Arial"/>
          <w:b w:val="0"/>
          <w:sz w:val="28"/>
          <w:szCs w:val="32"/>
        </w:rPr>
        <w:t>Curriculum Content</w:t>
      </w:r>
      <w:bookmarkEnd w:id="70"/>
      <w:bookmarkEnd w:id="71"/>
      <w:r w:rsidR="00831664" w:rsidRPr="00D6660C">
        <w:rPr>
          <w:rFonts w:ascii="Arial" w:hAnsi="Arial" w:cs="Arial"/>
          <w:b w:val="0"/>
          <w:sz w:val="28"/>
          <w:szCs w:val="32"/>
        </w:rPr>
        <w:t xml:space="preserve"> </w:t>
      </w:r>
    </w:p>
    <w:p w:rsidR="007030F4" w:rsidRDefault="00DE7FF9" w:rsidP="006E6DE2">
      <w:pPr>
        <w:pStyle w:val="Default"/>
        <w:spacing w:line="276" w:lineRule="auto"/>
      </w:pPr>
      <w:r>
        <w:t xml:space="preserve">The </w:t>
      </w:r>
      <w:r w:rsidR="00646537">
        <w:t>type 2 diabetes</w:t>
      </w:r>
      <w:r>
        <w:t xml:space="preserve"> prevention lifestyle intervention </w:t>
      </w:r>
      <w:r w:rsidR="00F86A5C" w:rsidRPr="00F86A5C">
        <w:t>will be presented in a series of in</w:t>
      </w:r>
      <w:r w:rsidR="00216AD0" w:rsidRPr="001C633E">
        <w:t>-</w:t>
      </w:r>
      <w:r w:rsidR="00F86A5C" w:rsidRPr="00F86A5C">
        <w:t xml:space="preserve">person sessions, </w:t>
      </w:r>
      <w:r w:rsidR="00907AAE">
        <w:t>providing</w:t>
      </w:r>
      <w:r w:rsidR="00907AAE" w:rsidRPr="00F86A5C">
        <w:t xml:space="preserve"> information, </w:t>
      </w:r>
      <w:r w:rsidR="00907AAE">
        <w:t xml:space="preserve">assigning </w:t>
      </w:r>
      <w:r w:rsidR="00F86A5C" w:rsidRPr="00F86A5C">
        <w:t>homework</w:t>
      </w:r>
      <w:r w:rsidR="00907AAE">
        <w:t>,</w:t>
      </w:r>
      <w:r w:rsidR="00F86A5C" w:rsidRPr="00F86A5C">
        <w:t xml:space="preserve"> and </w:t>
      </w:r>
      <w:r w:rsidR="00907AAE">
        <w:t xml:space="preserve">offering </w:t>
      </w:r>
      <w:r w:rsidR="00F86A5C" w:rsidRPr="00F86A5C">
        <w:t xml:space="preserve">feedback </w:t>
      </w:r>
      <w:r w:rsidR="00907AAE">
        <w:t xml:space="preserve">in stages </w:t>
      </w:r>
      <w:r w:rsidR="00F86A5C" w:rsidRPr="00F86A5C">
        <w:t xml:space="preserve">to optimize behavioral change. As with the </w:t>
      </w:r>
      <w:r w:rsidR="002621D5">
        <w:t>DPP</w:t>
      </w:r>
      <w:r w:rsidR="00F86A5C" w:rsidRPr="00F86A5C">
        <w:t xml:space="preserve"> </w:t>
      </w:r>
      <w:r w:rsidR="00E9155F">
        <w:t>research trial</w:t>
      </w:r>
      <w:r w:rsidR="0015500D">
        <w:t>,</w:t>
      </w:r>
      <w:r w:rsidR="00E9155F">
        <w:t xml:space="preserve"> </w:t>
      </w:r>
      <w:r w:rsidR="00F86A5C" w:rsidRPr="00F86A5C">
        <w:t xml:space="preserve">lifestyle intervention, </w:t>
      </w:r>
      <w:r w:rsidR="00907AAE">
        <w:t xml:space="preserve">as well as </w:t>
      </w:r>
      <w:r w:rsidR="00F86A5C" w:rsidRPr="00F86A5C">
        <w:t xml:space="preserve">behavioral and motivational content must remain </w:t>
      </w:r>
      <w:r w:rsidR="00907AAE">
        <w:t>geared toward</w:t>
      </w:r>
      <w:r w:rsidR="00907AAE" w:rsidRPr="00F86A5C">
        <w:t xml:space="preserve"> </w:t>
      </w:r>
      <w:r w:rsidR="00F86A5C" w:rsidRPr="00F86A5C">
        <w:t xml:space="preserve">the overarching goal of preventing type 2 diabetes. In addition, this content should emphasize the need </w:t>
      </w:r>
      <w:r w:rsidR="00B64A87">
        <w:t xml:space="preserve">to make </w:t>
      </w:r>
      <w:r w:rsidR="00F86A5C" w:rsidRPr="00F86A5C">
        <w:t xml:space="preserve">lasting lifestyle changes, rather than simply completing a one-time curriculum. </w:t>
      </w:r>
    </w:p>
    <w:p w:rsidR="00CA0B46" w:rsidRDefault="00F86A5C" w:rsidP="00544623">
      <w:pPr>
        <w:pStyle w:val="Default"/>
        <w:spacing w:before="120" w:line="276" w:lineRule="auto"/>
      </w:pPr>
      <w:r w:rsidRPr="00F86A5C">
        <w:t xml:space="preserve">All sessions must include </w:t>
      </w:r>
      <w:r w:rsidR="00D156AD">
        <w:t xml:space="preserve">measurement and </w:t>
      </w:r>
      <w:r w:rsidRPr="00F86A5C">
        <w:t>documentation</w:t>
      </w:r>
      <w:r w:rsidR="00FD533A">
        <w:t xml:space="preserve"> </w:t>
      </w:r>
      <w:r w:rsidRPr="00F86A5C">
        <w:t xml:space="preserve">of </w:t>
      </w:r>
      <w:r w:rsidR="002C728F">
        <w:t xml:space="preserve">the participant’s </w:t>
      </w:r>
      <w:r w:rsidRPr="00F86A5C">
        <w:t>body weight</w:t>
      </w:r>
      <w:r w:rsidR="00FD533A">
        <w:t xml:space="preserve">. </w:t>
      </w:r>
      <w:r w:rsidR="00816816">
        <w:t>G</w:t>
      </w:r>
      <w:r w:rsidRPr="00F86A5C">
        <w:t xml:space="preserve">oals should focus on moderate changes in </w:t>
      </w:r>
      <w:r w:rsidR="009A66F8">
        <w:t xml:space="preserve">both </w:t>
      </w:r>
      <w:r w:rsidRPr="00F86A5C">
        <w:t xml:space="preserve">diet and physical activity to achieve modest weight loss over the first </w:t>
      </w:r>
      <w:r w:rsidR="009A66F8">
        <w:t xml:space="preserve">six </w:t>
      </w:r>
      <w:r w:rsidRPr="00F86A5C">
        <w:t>months in the range of 5</w:t>
      </w:r>
      <w:r w:rsidR="00B50447">
        <w:t>%</w:t>
      </w:r>
      <w:r w:rsidRPr="00F86A5C">
        <w:t xml:space="preserve"> to 10% of baseline body weight.</w:t>
      </w:r>
      <w:r w:rsidR="00190590">
        <w:t xml:space="preserve"> </w:t>
      </w:r>
      <w:r w:rsidRPr="00F86A5C">
        <w:t>Strategies used to achieve these goals must include a focus on self-monitoring of diet and physical activity</w:t>
      </w:r>
      <w:r w:rsidR="00B50447">
        <w:t>;</w:t>
      </w:r>
      <w:r w:rsidRPr="00F86A5C">
        <w:t xml:space="preserve"> building of self-efficacy and social support for maintaining lifestyle changes</w:t>
      </w:r>
      <w:r w:rsidR="009A66F8">
        <w:t xml:space="preserve">; </w:t>
      </w:r>
      <w:r w:rsidRPr="00F86A5C">
        <w:t xml:space="preserve">and problem-solving strategies for overcoming </w:t>
      </w:r>
      <w:r w:rsidR="008F76FB" w:rsidRPr="00B22551">
        <w:t xml:space="preserve">common </w:t>
      </w:r>
      <w:r w:rsidR="00932870" w:rsidRPr="00932870">
        <w:t>challenges to sustaining weight loss</w:t>
      </w:r>
      <w:r w:rsidR="00B22551">
        <w:t>.</w:t>
      </w:r>
      <w:r w:rsidR="00B22551" w:rsidRPr="00B22551" w:rsidDel="00B22551">
        <w:t xml:space="preserve"> </w:t>
      </w:r>
    </w:p>
    <w:p w:rsidR="00237CA2" w:rsidRDefault="00015421" w:rsidP="00544623">
      <w:pPr>
        <w:pStyle w:val="Default"/>
        <w:spacing w:before="120" w:line="276" w:lineRule="auto"/>
      </w:pPr>
      <w:r w:rsidRPr="00695124">
        <w:t xml:space="preserve">Recognized </w:t>
      </w:r>
      <w:r>
        <w:t>organizations</w:t>
      </w:r>
      <w:r w:rsidRPr="00695124">
        <w:t xml:space="preserve"> must emphasize that the lifestyle intervention is specifically for prevention of type 2 diabetes </w:t>
      </w:r>
      <w:r w:rsidR="00C75E10">
        <w:t xml:space="preserve">in </w:t>
      </w:r>
      <w:r>
        <w:t>persons at high risk for diabetes.</w:t>
      </w:r>
      <w:r w:rsidR="00190590">
        <w:t xml:space="preserve"> </w:t>
      </w:r>
      <w:r>
        <w:t xml:space="preserve">Therefore, rather than </w:t>
      </w:r>
      <w:r w:rsidR="00595FB4">
        <w:t xml:space="preserve">focusing </w:t>
      </w:r>
      <w:r>
        <w:t>sole</w:t>
      </w:r>
      <w:r w:rsidR="00595FB4">
        <w:t>ly</w:t>
      </w:r>
      <w:r>
        <w:t xml:space="preserve"> on weight loss, the lifestyle intervention must also emphasize long-term improvements in nutrition and physical activity.</w:t>
      </w:r>
      <w:r w:rsidR="005901BA">
        <w:t xml:space="preserve"> </w:t>
      </w:r>
      <w:r w:rsidR="00237CA2" w:rsidRPr="00F86A5C">
        <w:t xml:space="preserve">To support learning and lifestyle modification, </w:t>
      </w:r>
      <w:r w:rsidR="00237CA2">
        <w:t xml:space="preserve">programs must provide </w:t>
      </w:r>
      <w:r w:rsidR="00237CA2" w:rsidRPr="00F86A5C">
        <w:t>appropriate written materials to all participants</w:t>
      </w:r>
      <w:r w:rsidR="00237CA2">
        <w:t>.</w:t>
      </w:r>
      <w:r w:rsidR="00190590">
        <w:t xml:space="preserve"> </w:t>
      </w:r>
    </w:p>
    <w:p w:rsidR="00726C95" w:rsidRDefault="00E815B9" w:rsidP="00544623">
      <w:pPr>
        <w:pStyle w:val="Default"/>
        <w:spacing w:before="120" w:line="276" w:lineRule="auto"/>
      </w:pPr>
      <w:r w:rsidRPr="006B4AA1">
        <w:t xml:space="preserve">The lifestyle intervention must be based directly on the DPP research trial lifestyle intervention curriculum found at </w:t>
      </w:r>
      <w:r w:rsidR="00A93E72" w:rsidRPr="00E812B4">
        <w:t>www.bsc.gwu.edu/dpp/manuals.htmlvdoc</w:t>
      </w:r>
      <w:r w:rsidRPr="006B4AA1">
        <w:t>.</w:t>
      </w:r>
      <w:r w:rsidR="00190590">
        <w:t xml:space="preserve"> </w:t>
      </w:r>
      <w:r w:rsidRPr="006B4AA1">
        <w:t>The reco</w:t>
      </w:r>
      <w:r w:rsidR="00C77E33">
        <w:t xml:space="preserve">mmended curriculum is the </w:t>
      </w:r>
      <w:r w:rsidRPr="00C77E33">
        <w:rPr>
          <w:i/>
        </w:rPr>
        <w:t>National Diabetes Prevention Program Curriculum</w:t>
      </w:r>
      <w:r w:rsidRPr="006B4AA1">
        <w:t xml:space="preserve"> </w:t>
      </w:r>
      <w:r w:rsidR="00890306">
        <w:t xml:space="preserve">developed for CDC by the Diabetes </w:t>
      </w:r>
      <w:r w:rsidR="00890306">
        <w:lastRenderedPageBreak/>
        <w:t>Training and Technical Assistance Center (</w:t>
      </w:r>
      <w:r w:rsidR="00A93E72" w:rsidRPr="00E812B4">
        <w:t>www.dttac.org</w:t>
      </w:r>
      <w:r w:rsidR="00890306">
        <w:t>.)</w:t>
      </w:r>
      <w:r w:rsidR="00DF2EE5">
        <w:t xml:space="preserve"> </w:t>
      </w:r>
      <w:r w:rsidR="00890306">
        <w:t xml:space="preserve">This curriculum can be found at </w:t>
      </w:r>
      <w:r w:rsidR="00A93E72" w:rsidRPr="00A93E72">
        <w:t>www.cdc.gov/diabetes/prevention/recognition</w:t>
      </w:r>
      <w:r w:rsidR="00890306">
        <w:t xml:space="preserve">. </w:t>
      </w:r>
      <w:r w:rsidR="006B4AA1" w:rsidRPr="006B4AA1">
        <w:t>If the applicant organization chooses to use a different curriculum</w:t>
      </w:r>
      <w:r w:rsidR="00145C26">
        <w:t>,</w:t>
      </w:r>
      <w:r w:rsidR="006B4AA1" w:rsidRPr="006B4AA1">
        <w:t xml:space="preserve"> it must send the curriculum to DPRP so it can be evaluated to ensure that it meets all the key elements of the DPP research trial lifestyle curriculum.</w:t>
      </w:r>
      <w:r w:rsidR="006B4AA1">
        <w:t xml:space="preserve"> </w:t>
      </w:r>
      <w:r w:rsidR="00726C95">
        <w:t xml:space="preserve">The curriculum used in the core and post-core sessions must contain the topics outlined below. </w:t>
      </w:r>
    </w:p>
    <w:p w:rsidR="00F42ADA" w:rsidRPr="000F0B10" w:rsidRDefault="0020009A" w:rsidP="003069CF">
      <w:pPr>
        <w:pStyle w:val="Heading4"/>
      </w:pPr>
      <w:bookmarkStart w:id="72" w:name="_Core_Sessions_Curriculum"/>
      <w:bookmarkStart w:id="73" w:name="_Toc297128531"/>
      <w:bookmarkEnd w:id="72"/>
      <w:r w:rsidRPr="000F0B10">
        <w:t>C</w:t>
      </w:r>
      <w:r w:rsidR="00286E64" w:rsidRPr="000F0B10">
        <w:t>ore</w:t>
      </w:r>
      <w:r w:rsidRPr="000F0B10">
        <w:t xml:space="preserve"> Session</w:t>
      </w:r>
      <w:r w:rsidR="00BC0CC0" w:rsidRPr="000F0B10">
        <w:t>s</w:t>
      </w:r>
      <w:r w:rsidRPr="000F0B10">
        <w:t xml:space="preserve"> Curriculum</w:t>
      </w:r>
      <w:r w:rsidR="00187743" w:rsidRPr="000F0B10">
        <w:t xml:space="preserve"> Topics</w:t>
      </w:r>
      <w:bookmarkEnd w:id="73"/>
    </w:p>
    <w:p w:rsidR="00BC0CC0" w:rsidRDefault="00BC0CC0" w:rsidP="00E16A6E">
      <w:pPr>
        <w:pStyle w:val="Default"/>
        <w:keepNext/>
        <w:spacing w:line="276" w:lineRule="auto"/>
      </w:pPr>
      <w:r>
        <w:t>During the core phase, all 16 sessions</w:t>
      </w:r>
      <w:r w:rsidR="004A2763">
        <w:t xml:space="preserve"> </w:t>
      </w:r>
      <w:r w:rsidR="005B2CE5">
        <w:t xml:space="preserve">of the curriculum </w:t>
      </w:r>
      <w:r>
        <w:t>must be covered.</w:t>
      </w:r>
    </w:p>
    <w:p w:rsidR="00F42ADA" w:rsidRDefault="00EA487B">
      <w:pPr>
        <w:keepNext/>
        <w:spacing w:before="120"/>
      </w:pPr>
      <w:r>
        <w:t>1.</w:t>
      </w:r>
      <w:r>
        <w:tab/>
      </w:r>
      <w:r w:rsidR="00CA0B46" w:rsidRPr="00CA0B46">
        <w:t>Welcome to the National Diabetes Prevention Program</w:t>
      </w:r>
    </w:p>
    <w:p w:rsidR="00CA0B46" w:rsidRDefault="00286E64" w:rsidP="00BA027B">
      <w:pPr>
        <w:pStyle w:val="ListParagraph"/>
        <w:keepNext/>
        <w:numPr>
          <w:ilvl w:val="0"/>
          <w:numId w:val="3"/>
        </w:numPr>
        <w:spacing w:after="0"/>
        <w:ind w:left="720"/>
        <w:contextualSpacing w:val="0"/>
        <w:rPr>
          <w:rFonts w:cs="Times New Roman"/>
          <w:szCs w:val="24"/>
        </w:rPr>
      </w:pPr>
      <w:r w:rsidRPr="00F15F38">
        <w:rPr>
          <w:rFonts w:cs="Times New Roman"/>
          <w:szCs w:val="24"/>
        </w:rPr>
        <w:t>Explain the purpose and benefits of the National Diabetes Prevention Program</w:t>
      </w:r>
    </w:p>
    <w:p w:rsidR="00CA0B46" w:rsidRDefault="00286E64" w:rsidP="00BA027B">
      <w:pPr>
        <w:pStyle w:val="ListParagraph"/>
        <w:keepNext/>
        <w:numPr>
          <w:ilvl w:val="0"/>
          <w:numId w:val="3"/>
        </w:numPr>
        <w:spacing w:after="0"/>
        <w:ind w:left="720"/>
        <w:contextualSpacing w:val="0"/>
        <w:rPr>
          <w:rFonts w:cs="Times New Roman"/>
          <w:szCs w:val="24"/>
        </w:rPr>
      </w:pPr>
      <w:r w:rsidRPr="00F15F38">
        <w:rPr>
          <w:rFonts w:cs="Times New Roman"/>
          <w:szCs w:val="24"/>
        </w:rPr>
        <w:t>Identify the participant weight loss and activity goals established by the National Diabetes Prevention Program</w:t>
      </w:r>
    </w:p>
    <w:p w:rsidR="00CA0B46" w:rsidRDefault="00286E64" w:rsidP="00BA027B">
      <w:pPr>
        <w:pStyle w:val="ListParagraph"/>
        <w:keepNext/>
        <w:numPr>
          <w:ilvl w:val="0"/>
          <w:numId w:val="3"/>
        </w:numPr>
        <w:spacing w:after="0"/>
        <w:ind w:left="720"/>
        <w:contextualSpacing w:val="0"/>
        <w:rPr>
          <w:rFonts w:cs="Times New Roman"/>
          <w:szCs w:val="24"/>
        </w:rPr>
      </w:pPr>
      <w:r w:rsidRPr="00F15F38">
        <w:rPr>
          <w:rFonts w:cs="Times New Roman"/>
          <w:szCs w:val="24"/>
        </w:rPr>
        <w:t>Identify individual weight loss and physical activity goals for the program</w:t>
      </w:r>
    </w:p>
    <w:p w:rsidR="00CA0B46" w:rsidRDefault="00286E64" w:rsidP="00BA027B">
      <w:pPr>
        <w:pStyle w:val="ListParagraph"/>
        <w:keepNext/>
        <w:numPr>
          <w:ilvl w:val="0"/>
          <w:numId w:val="3"/>
        </w:numPr>
        <w:spacing w:after="0"/>
        <w:ind w:left="720"/>
        <w:contextualSpacing w:val="0"/>
        <w:rPr>
          <w:rFonts w:cs="Times New Roman"/>
          <w:szCs w:val="24"/>
        </w:rPr>
      </w:pPr>
      <w:r w:rsidRPr="00F15F38">
        <w:rPr>
          <w:rFonts w:cs="Times New Roman"/>
          <w:szCs w:val="24"/>
        </w:rPr>
        <w:t>Explain the importance of self-monitoring food intake and physical activity</w:t>
      </w:r>
    </w:p>
    <w:p w:rsidR="00505721" w:rsidRDefault="00505721" w:rsidP="00BA027B">
      <w:pPr>
        <w:pStyle w:val="ListParagraph"/>
        <w:numPr>
          <w:ilvl w:val="0"/>
          <w:numId w:val="3"/>
        </w:numPr>
        <w:spacing w:after="0"/>
        <w:ind w:left="720"/>
        <w:contextualSpacing w:val="0"/>
        <w:rPr>
          <w:rFonts w:cs="Times New Roman"/>
          <w:szCs w:val="24"/>
        </w:rPr>
      </w:pPr>
      <w:r>
        <w:rPr>
          <w:rFonts w:cs="Times New Roman"/>
          <w:szCs w:val="24"/>
        </w:rPr>
        <w:t>Begin self-monitoring food intake</w:t>
      </w:r>
    </w:p>
    <w:p w:rsidR="00F42ADA" w:rsidRDefault="00EA487B">
      <w:pPr>
        <w:keepNext/>
        <w:spacing w:before="120"/>
      </w:pPr>
      <w:r>
        <w:t>2.</w:t>
      </w:r>
      <w:r>
        <w:tab/>
      </w:r>
      <w:r w:rsidR="00505721">
        <w:t>Self-Monitoring Weight,</w:t>
      </w:r>
      <w:r w:rsidR="00CA0B46" w:rsidRPr="00CA0B46">
        <w:t xml:space="preserve"> Fat</w:t>
      </w:r>
      <w:r w:rsidR="00505721">
        <w:t xml:space="preserve"> and Calorie</w:t>
      </w:r>
      <w:r w:rsidR="00CA0B46" w:rsidRPr="00CA0B46">
        <w:t xml:space="preserve"> Intake (Be a Fat and Calorie Detective)</w:t>
      </w:r>
    </w:p>
    <w:p w:rsidR="00CA0B46" w:rsidRDefault="00286E64" w:rsidP="00BA027B">
      <w:pPr>
        <w:pStyle w:val="ListParagraph"/>
        <w:keepNext/>
        <w:numPr>
          <w:ilvl w:val="0"/>
          <w:numId w:val="4"/>
        </w:numPr>
        <w:spacing w:after="0"/>
        <w:contextualSpacing w:val="0"/>
        <w:rPr>
          <w:rFonts w:cs="Times New Roman"/>
          <w:szCs w:val="24"/>
        </w:rPr>
      </w:pPr>
      <w:r w:rsidRPr="00F15F38">
        <w:rPr>
          <w:rFonts w:cs="Times New Roman"/>
          <w:szCs w:val="24"/>
        </w:rPr>
        <w:t>Begin self-monitoring weight</w:t>
      </w:r>
    </w:p>
    <w:p w:rsidR="00CA0B46" w:rsidRDefault="00286E64" w:rsidP="00BA027B">
      <w:pPr>
        <w:pStyle w:val="ListParagraph"/>
        <w:keepNext/>
        <w:numPr>
          <w:ilvl w:val="0"/>
          <w:numId w:val="4"/>
        </w:numPr>
        <w:spacing w:after="0"/>
        <w:contextualSpacing w:val="0"/>
        <w:rPr>
          <w:rFonts w:cs="Times New Roman"/>
          <w:szCs w:val="24"/>
        </w:rPr>
      </w:pPr>
      <w:r w:rsidRPr="00F15F38">
        <w:rPr>
          <w:rFonts w:cs="Times New Roman"/>
          <w:szCs w:val="24"/>
        </w:rPr>
        <w:t>Explain the reason for, and basic principles of, self-monitoring fat grams</w:t>
      </w:r>
      <w:r w:rsidR="00505721">
        <w:rPr>
          <w:rFonts w:cs="Times New Roman"/>
          <w:szCs w:val="24"/>
        </w:rPr>
        <w:t xml:space="preserve"> and calories</w:t>
      </w:r>
    </w:p>
    <w:p w:rsidR="00CA0B46" w:rsidRDefault="00286E64" w:rsidP="00BA027B">
      <w:pPr>
        <w:pStyle w:val="ListParagraph"/>
        <w:keepNext/>
        <w:numPr>
          <w:ilvl w:val="0"/>
          <w:numId w:val="4"/>
        </w:numPr>
        <w:spacing w:after="0"/>
        <w:contextualSpacing w:val="0"/>
        <w:rPr>
          <w:rFonts w:cs="Times New Roman"/>
          <w:szCs w:val="24"/>
        </w:rPr>
      </w:pPr>
      <w:r w:rsidRPr="00F15F38">
        <w:rPr>
          <w:rFonts w:cs="Times New Roman"/>
          <w:szCs w:val="24"/>
        </w:rPr>
        <w:t>Identify personal fat gram goals</w:t>
      </w:r>
    </w:p>
    <w:p w:rsidR="00CA0B46" w:rsidRDefault="00286E64" w:rsidP="00BA027B">
      <w:pPr>
        <w:pStyle w:val="ListParagraph"/>
        <w:keepNext/>
        <w:numPr>
          <w:ilvl w:val="0"/>
          <w:numId w:val="4"/>
        </w:numPr>
        <w:spacing w:after="0"/>
        <w:contextualSpacing w:val="0"/>
        <w:rPr>
          <w:rFonts w:cs="Times New Roman"/>
          <w:szCs w:val="24"/>
        </w:rPr>
      </w:pPr>
      <w:r w:rsidRPr="00F15F38">
        <w:rPr>
          <w:rFonts w:cs="Times New Roman"/>
          <w:szCs w:val="24"/>
        </w:rPr>
        <w:t xml:space="preserve">Identify amounts of fat grams </w:t>
      </w:r>
      <w:r w:rsidR="00505721">
        <w:rPr>
          <w:rFonts w:cs="Times New Roman"/>
          <w:szCs w:val="24"/>
        </w:rPr>
        <w:t xml:space="preserve">and calories </w:t>
      </w:r>
      <w:r w:rsidRPr="00F15F38">
        <w:rPr>
          <w:rFonts w:cs="Times New Roman"/>
          <w:szCs w:val="24"/>
        </w:rPr>
        <w:t>for a given selection of foods</w:t>
      </w:r>
    </w:p>
    <w:p w:rsidR="00CA0B46" w:rsidRDefault="00286E64" w:rsidP="00BA027B">
      <w:pPr>
        <w:pStyle w:val="ListParagraph"/>
        <w:keepNext/>
        <w:numPr>
          <w:ilvl w:val="0"/>
          <w:numId w:val="4"/>
        </w:numPr>
        <w:spacing w:after="0"/>
        <w:contextualSpacing w:val="0"/>
        <w:rPr>
          <w:rFonts w:cs="Times New Roman"/>
          <w:szCs w:val="24"/>
        </w:rPr>
      </w:pPr>
      <w:r w:rsidRPr="00F15F38">
        <w:rPr>
          <w:rFonts w:cs="Times New Roman"/>
          <w:szCs w:val="24"/>
        </w:rPr>
        <w:t>Calculate a daily fat gram goal</w:t>
      </w:r>
      <w:r w:rsidR="007D38E9">
        <w:rPr>
          <w:rFonts w:cs="Times New Roman"/>
          <w:szCs w:val="24"/>
        </w:rPr>
        <w:t xml:space="preserve"> and </w:t>
      </w:r>
      <w:r w:rsidRPr="00F15F38">
        <w:rPr>
          <w:rFonts w:cs="Times New Roman"/>
          <w:szCs w:val="24"/>
        </w:rPr>
        <w:t>budget</w:t>
      </w:r>
    </w:p>
    <w:p w:rsidR="00CA0B46" w:rsidRDefault="00286E64" w:rsidP="00BA027B">
      <w:pPr>
        <w:pStyle w:val="ListParagraph"/>
        <w:numPr>
          <w:ilvl w:val="0"/>
          <w:numId w:val="4"/>
        </w:numPr>
        <w:spacing w:after="0"/>
        <w:contextualSpacing w:val="0"/>
        <w:rPr>
          <w:rFonts w:cs="Times New Roman"/>
          <w:szCs w:val="24"/>
        </w:rPr>
      </w:pPr>
      <w:r w:rsidRPr="00F15F38">
        <w:rPr>
          <w:rFonts w:cs="Times New Roman"/>
          <w:szCs w:val="24"/>
        </w:rPr>
        <w:t>Identify fat</w:t>
      </w:r>
      <w:r w:rsidR="00505721">
        <w:rPr>
          <w:rFonts w:cs="Times New Roman"/>
          <w:szCs w:val="24"/>
        </w:rPr>
        <w:t xml:space="preserve"> grams</w:t>
      </w:r>
      <w:r w:rsidRPr="00F15F38">
        <w:rPr>
          <w:rFonts w:cs="Times New Roman"/>
          <w:szCs w:val="24"/>
        </w:rPr>
        <w:t>, calories and serving sizes from nutrition labels</w:t>
      </w:r>
    </w:p>
    <w:p w:rsidR="00E457E1" w:rsidRDefault="0094693A">
      <w:pPr>
        <w:keepNext/>
        <w:spacing w:before="120"/>
      </w:pPr>
      <w:r>
        <w:t>3.</w:t>
      </w:r>
      <w:r w:rsidR="00190590">
        <w:t xml:space="preserve"> </w:t>
      </w:r>
      <w:r w:rsidR="00CA0B46" w:rsidRPr="00CA0B46">
        <w:t xml:space="preserve">Eating Less Fat </w:t>
      </w:r>
      <w:r w:rsidR="00505721">
        <w:t xml:space="preserve">and Fewer Calories </w:t>
      </w:r>
      <w:r w:rsidR="00CA0B46" w:rsidRPr="00CA0B46">
        <w:t>(Reducing Fat and Calories)</w:t>
      </w:r>
    </w:p>
    <w:p w:rsidR="00CA0B46" w:rsidRPr="00CA0B46" w:rsidRDefault="00CA0B46" w:rsidP="00BA027B">
      <w:pPr>
        <w:pStyle w:val="ListParagraph"/>
        <w:keepNext/>
        <w:numPr>
          <w:ilvl w:val="0"/>
          <w:numId w:val="26"/>
        </w:numPr>
        <w:spacing w:after="0"/>
        <w:contextualSpacing w:val="0"/>
      </w:pPr>
      <w:r w:rsidRPr="00CA0B46">
        <w:rPr>
          <w:rFonts w:cs="Times New Roman"/>
          <w:szCs w:val="24"/>
        </w:rPr>
        <w:t>Demonstrate how to weigh and meas</w:t>
      </w:r>
      <w:r w:rsidR="00505721">
        <w:rPr>
          <w:rFonts w:cs="Times New Roman"/>
          <w:szCs w:val="24"/>
        </w:rPr>
        <w:t>ure foods</w:t>
      </w:r>
    </w:p>
    <w:p w:rsidR="00CA0B46" w:rsidRDefault="00CA0B46" w:rsidP="00BA027B">
      <w:pPr>
        <w:pStyle w:val="ListParagraph"/>
        <w:keepNext/>
        <w:numPr>
          <w:ilvl w:val="0"/>
          <w:numId w:val="26"/>
        </w:numPr>
        <w:spacing w:after="0"/>
        <w:contextualSpacing w:val="0"/>
        <w:rPr>
          <w:rFonts w:cs="Times New Roman"/>
          <w:szCs w:val="24"/>
        </w:rPr>
      </w:pPr>
      <w:r w:rsidRPr="00CA0B46">
        <w:rPr>
          <w:rFonts w:cs="Times New Roman"/>
          <w:szCs w:val="24"/>
        </w:rPr>
        <w:t xml:space="preserve">Estimate the fat </w:t>
      </w:r>
      <w:r w:rsidR="00505721">
        <w:rPr>
          <w:rFonts w:cs="Times New Roman"/>
          <w:szCs w:val="24"/>
        </w:rPr>
        <w:t xml:space="preserve">and calorie </w:t>
      </w:r>
      <w:r w:rsidRPr="00CA0B46">
        <w:rPr>
          <w:rFonts w:cs="Times New Roman"/>
          <w:szCs w:val="24"/>
        </w:rPr>
        <w:t>contents of common foods</w:t>
      </w:r>
    </w:p>
    <w:p w:rsidR="00CA0B46" w:rsidRPr="00CA0B46" w:rsidRDefault="00CA0B46" w:rsidP="00BA027B">
      <w:pPr>
        <w:pStyle w:val="ListParagraph"/>
        <w:keepNext/>
        <w:numPr>
          <w:ilvl w:val="0"/>
          <w:numId w:val="26"/>
        </w:numPr>
        <w:spacing w:after="0"/>
        <w:contextualSpacing w:val="0"/>
        <w:rPr>
          <w:rFonts w:cs="Times New Roman"/>
          <w:szCs w:val="24"/>
        </w:rPr>
      </w:pPr>
      <w:r w:rsidRPr="00CA0B46">
        <w:rPr>
          <w:szCs w:val="24"/>
        </w:rPr>
        <w:t>Describe three ways to eat less fat</w:t>
      </w:r>
      <w:r w:rsidR="00505721">
        <w:rPr>
          <w:szCs w:val="24"/>
        </w:rPr>
        <w:t xml:space="preserve"> and fewer calories</w:t>
      </w:r>
    </w:p>
    <w:p w:rsidR="00CA0B46" w:rsidRDefault="00CA0B46" w:rsidP="00BA027B">
      <w:pPr>
        <w:pStyle w:val="ListParagraph"/>
        <w:numPr>
          <w:ilvl w:val="0"/>
          <w:numId w:val="26"/>
        </w:numPr>
        <w:spacing w:after="0"/>
        <w:contextualSpacing w:val="0"/>
        <w:rPr>
          <w:rFonts w:cs="Times New Roman"/>
          <w:szCs w:val="24"/>
        </w:rPr>
      </w:pPr>
      <w:r w:rsidRPr="0094693A">
        <w:rPr>
          <w:rFonts w:cs="Times New Roman"/>
          <w:szCs w:val="24"/>
        </w:rPr>
        <w:t>Create a plan to eat less fat</w:t>
      </w:r>
      <w:r w:rsidR="00505721" w:rsidRPr="0094693A">
        <w:rPr>
          <w:rFonts w:cs="Times New Roman"/>
          <w:szCs w:val="24"/>
        </w:rPr>
        <w:t xml:space="preserve"> and fewer calories</w:t>
      </w:r>
    </w:p>
    <w:p w:rsidR="00F42ADA" w:rsidRPr="003C2486" w:rsidRDefault="0094693A" w:rsidP="00DF6FC7">
      <w:pPr>
        <w:keepNext/>
        <w:spacing w:before="120"/>
      </w:pPr>
      <w:r w:rsidRPr="003C2486">
        <w:t>4.</w:t>
      </w:r>
      <w:r w:rsidR="00190590" w:rsidRPr="003C2486">
        <w:t xml:space="preserve"> </w:t>
      </w:r>
      <w:r w:rsidR="00CA0B46" w:rsidRPr="003C2486">
        <w:t xml:space="preserve">Healthy Eating </w:t>
      </w:r>
    </w:p>
    <w:p w:rsidR="00C11BEA" w:rsidRPr="003C2486" w:rsidRDefault="00C11BEA" w:rsidP="00DF6FC7">
      <w:pPr>
        <w:pStyle w:val="ListParagraph"/>
        <w:numPr>
          <w:ilvl w:val="0"/>
          <w:numId w:val="6"/>
        </w:numPr>
        <w:spacing w:after="0"/>
        <w:ind w:left="720"/>
        <w:rPr>
          <w:rFonts w:cs="Times New Roman"/>
          <w:szCs w:val="24"/>
        </w:rPr>
      </w:pPr>
      <w:r w:rsidRPr="003C2486">
        <w:rPr>
          <w:rFonts w:cs="Times New Roman"/>
          <w:szCs w:val="24"/>
        </w:rPr>
        <w:t>Explain the health benefits of eating less fat and fewer calories</w:t>
      </w:r>
    </w:p>
    <w:p w:rsidR="00C11BEA" w:rsidRPr="003C2486" w:rsidRDefault="00C11BEA" w:rsidP="00DF6FC7">
      <w:pPr>
        <w:pStyle w:val="ListParagraph"/>
        <w:numPr>
          <w:ilvl w:val="0"/>
          <w:numId w:val="6"/>
        </w:numPr>
        <w:spacing w:after="0"/>
        <w:ind w:left="720"/>
        <w:rPr>
          <w:rFonts w:cs="Times New Roman"/>
          <w:szCs w:val="24"/>
        </w:rPr>
      </w:pPr>
      <w:r w:rsidRPr="003C2486">
        <w:rPr>
          <w:rFonts w:cs="Times New Roman"/>
          <w:szCs w:val="24"/>
        </w:rPr>
        <w:t>Describe the MyPlate food guide and its recommendations, including how to lower fat and calorie intake</w:t>
      </w:r>
    </w:p>
    <w:p w:rsidR="00C11BEA" w:rsidRPr="003C2486" w:rsidRDefault="0032035B" w:rsidP="00DF6FC7">
      <w:pPr>
        <w:pStyle w:val="ListParagraph"/>
        <w:numPr>
          <w:ilvl w:val="0"/>
          <w:numId w:val="6"/>
        </w:numPr>
        <w:spacing w:after="0"/>
        <w:ind w:left="720"/>
        <w:rPr>
          <w:rFonts w:cs="Times New Roman"/>
          <w:szCs w:val="24"/>
        </w:rPr>
      </w:pPr>
      <w:r w:rsidRPr="003C2486">
        <w:rPr>
          <w:rFonts w:cs="Times New Roman"/>
          <w:szCs w:val="24"/>
        </w:rPr>
        <w:t>Compare and contrast MyPlate guidelines with their own eating habits</w:t>
      </w:r>
    </w:p>
    <w:p w:rsidR="00C11BEA" w:rsidRPr="003C2486" w:rsidRDefault="00C11BEA" w:rsidP="00DF6FC7">
      <w:pPr>
        <w:pStyle w:val="ListParagraph"/>
        <w:numPr>
          <w:ilvl w:val="0"/>
          <w:numId w:val="6"/>
        </w:numPr>
        <w:spacing w:after="0"/>
        <w:ind w:left="720"/>
        <w:rPr>
          <w:rFonts w:cs="Times New Roman"/>
          <w:szCs w:val="24"/>
        </w:rPr>
      </w:pPr>
      <w:r w:rsidRPr="003C2486">
        <w:rPr>
          <w:rFonts w:cs="Times New Roman"/>
          <w:szCs w:val="24"/>
        </w:rPr>
        <w:t>List ways to replace high-fat and high-calorie foods with lower-fat, lower-calorie options</w:t>
      </w:r>
    </w:p>
    <w:p w:rsidR="00C11BEA" w:rsidRPr="003C2486" w:rsidRDefault="0032035B" w:rsidP="00DF6FC7">
      <w:pPr>
        <w:pStyle w:val="ListParagraph"/>
        <w:numPr>
          <w:ilvl w:val="0"/>
          <w:numId w:val="6"/>
        </w:numPr>
        <w:spacing w:after="0"/>
        <w:ind w:left="720"/>
        <w:rPr>
          <w:rFonts w:cs="Times New Roman"/>
          <w:szCs w:val="24"/>
        </w:rPr>
      </w:pPr>
      <w:r w:rsidRPr="003C2486">
        <w:rPr>
          <w:rFonts w:cs="Times New Roman"/>
          <w:szCs w:val="24"/>
        </w:rPr>
        <w:t>Explain the importance of eating more whole grains, vegetables, and fruits, while staying within their fat goals</w:t>
      </w:r>
    </w:p>
    <w:p w:rsidR="00C11BEA" w:rsidRPr="003C2486" w:rsidRDefault="0032035B" w:rsidP="00DF6FC7">
      <w:pPr>
        <w:pStyle w:val="ListParagraph"/>
        <w:numPr>
          <w:ilvl w:val="0"/>
          <w:numId w:val="6"/>
        </w:numPr>
        <w:spacing w:after="0"/>
        <w:ind w:left="720"/>
        <w:rPr>
          <w:rFonts w:cs="Times New Roman"/>
          <w:szCs w:val="24"/>
        </w:rPr>
      </w:pPr>
      <w:r w:rsidRPr="003C2486">
        <w:rPr>
          <w:rFonts w:cs="Times New Roman"/>
          <w:szCs w:val="24"/>
        </w:rPr>
        <w:t>Explain the importance of including foods from all groups of MyPlate, and incorporating a variety of foods from each group</w:t>
      </w:r>
    </w:p>
    <w:p w:rsidR="00C11BEA" w:rsidRPr="003C2486" w:rsidRDefault="00C11BEA" w:rsidP="00DF6FC7">
      <w:pPr>
        <w:pStyle w:val="ListParagraph"/>
        <w:numPr>
          <w:ilvl w:val="0"/>
          <w:numId w:val="6"/>
        </w:numPr>
        <w:spacing w:after="0"/>
        <w:ind w:left="720"/>
        <w:rPr>
          <w:rFonts w:cs="Times New Roman"/>
          <w:szCs w:val="24"/>
        </w:rPr>
      </w:pPr>
      <w:r w:rsidRPr="003C2486">
        <w:rPr>
          <w:rFonts w:cs="Times New Roman"/>
          <w:szCs w:val="24"/>
        </w:rPr>
        <w:t>Explain why a more balanced diet is beneficial</w:t>
      </w:r>
    </w:p>
    <w:p w:rsidR="00C11BEA" w:rsidRPr="003C2486" w:rsidRDefault="00C11BEA" w:rsidP="00DF6FC7">
      <w:pPr>
        <w:pStyle w:val="ListParagraph"/>
        <w:spacing w:after="0"/>
        <w:ind w:hanging="360"/>
        <w:rPr>
          <w:rFonts w:cs="Times New Roman"/>
          <w:szCs w:val="24"/>
        </w:rPr>
      </w:pPr>
    </w:p>
    <w:p w:rsidR="00C11BEA" w:rsidRPr="003C2486" w:rsidRDefault="00C11BEA" w:rsidP="00DF6FC7">
      <w:pPr>
        <w:pStyle w:val="ListParagraph"/>
        <w:numPr>
          <w:ilvl w:val="0"/>
          <w:numId w:val="6"/>
        </w:numPr>
        <w:spacing w:after="0"/>
        <w:ind w:left="720"/>
        <w:rPr>
          <w:rFonts w:cs="Times New Roman"/>
          <w:szCs w:val="24"/>
        </w:rPr>
      </w:pPr>
      <w:r w:rsidRPr="003C2486">
        <w:rPr>
          <w:rFonts w:cs="Times New Roman"/>
          <w:szCs w:val="24"/>
        </w:rPr>
        <w:lastRenderedPageBreak/>
        <w:t xml:space="preserve">Explain why “ritualistic eating” </w:t>
      </w:r>
      <w:r w:rsidR="003C2486">
        <w:rPr>
          <w:rFonts w:cs="Times New Roman"/>
          <w:szCs w:val="24"/>
        </w:rPr>
        <w:t>(</w:t>
      </w:r>
      <w:r w:rsidRPr="003C2486">
        <w:rPr>
          <w:rFonts w:cs="Times New Roman"/>
          <w:szCs w:val="24"/>
        </w:rPr>
        <w:t>eating the same foods over and over</w:t>
      </w:r>
      <w:r w:rsidR="003C2486">
        <w:rPr>
          <w:rFonts w:cs="Times New Roman"/>
          <w:szCs w:val="24"/>
        </w:rPr>
        <w:t>)</w:t>
      </w:r>
      <w:r w:rsidRPr="003C2486">
        <w:rPr>
          <w:rFonts w:cs="Times New Roman"/>
          <w:szCs w:val="24"/>
        </w:rPr>
        <w:t xml:space="preserve"> is not the best strategy for long term success </w:t>
      </w:r>
    </w:p>
    <w:p w:rsidR="00F42ADA" w:rsidRPr="003C2486" w:rsidRDefault="0094693A" w:rsidP="00DF6FC7">
      <w:pPr>
        <w:keepNext/>
        <w:spacing w:before="120"/>
      </w:pPr>
      <w:r w:rsidRPr="003C2486">
        <w:t>5.</w:t>
      </w:r>
      <w:r w:rsidR="00190590" w:rsidRPr="003C2486">
        <w:t xml:space="preserve"> </w:t>
      </w:r>
      <w:r w:rsidR="00CA0B46" w:rsidRPr="003C2486">
        <w:t>Introduction to Physical Activity (Move Those Muscles)</w:t>
      </w:r>
    </w:p>
    <w:p w:rsidR="00CA0B46" w:rsidRDefault="00286E64" w:rsidP="00BA027B">
      <w:pPr>
        <w:pStyle w:val="ListParagraph"/>
        <w:keepNext/>
        <w:numPr>
          <w:ilvl w:val="0"/>
          <w:numId w:val="7"/>
        </w:numPr>
        <w:spacing w:after="0"/>
        <w:ind w:left="720"/>
        <w:contextualSpacing w:val="0"/>
        <w:rPr>
          <w:rFonts w:cs="Times New Roman"/>
          <w:szCs w:val="24"/>
        </w:rPr>
      </w:pPr>
      <w:r w:rsidRPr="00F15F38">
        <w:rPr>
          <w:rFonts w:cs="Times New Roman"/>
          <w:szCs w:val="24"/>
        </w:rPr>
        <w:t>Explain importance of physical activity goal</w:t>
      </w:r>
    </w:p>
    <w:p w:rsidR="00CA0B46" w:rsidRDefault="00286E64" w:rsidP="003C2486">
      <w:pPr>
        <w:pStyle w:val="ListParagraph"/>
        <w:keepNext/>
        <w:numPr>
          <w:ilvl w:val="0"/>
          <w:numId w:val="7"/>
        </w:numPr>
        <w:spacing w:after="0"/>
        <w:ind w:left="720"/>
        <w:contextualSpacing w:val="0"/>
        <w:rPr>
          <w:rFonts w:cs="Times New Roman"/>
          <w:szCs w:val="24"/>
        </w:rPr>
      </w:pPr>
      <w:r w:rsidRPr="00F15F38">
        <w:rPr>
          <w:rFonts w:cs="Times New Roman"/>
          <w:szCs w:val="24"/>
        </w:rPr>
        <w:t>Identify ways to be physically active in daily life</w:t>
      </w:r>
    </w:p>
    <w:p w:rsidR="00CA0B46" w:rsidRDefault="00286E64" w:rsidP="003C2486">
      <w:pPr>
        <w:pStyle w:val="ListParagraph"/>
        <w:keepNext/>
        <w:numPr>
          <w:ilvl w:val="0"/>
          <w:numId w:val="7"/>
        </w:numPr>
        <w:spacing w:after="0"/>
        <w:ind w:left="720"/>
        <w:contextualSpacing w:val="0"/>
        <w:rPr>
          <w:rFonts w:cs="Times New Roman"/>
          <w:szCs w:val="24"/>
        </w:rPr>
      </w:pPr>
      <w:r w:rsidRPr="00F15F38">
        <w:rPr>
          <w:rFonts w:cs="Times New Roman"/>
          <w:szCs w:val="24"/>
        </w:rPr>
        <w:t>Develop personal physical activity plans</w:t>
      </w:r>
    </w:p>
    <w:p w:rsidR="003B5203" w:rsidRDefault="003B5203" w:rsidP="003C2486">
      <w:pPr>
        <w:pStyle w:val="ListParagraph"/>
        <w:numPr>
          <w:ilvl w:val="0"/>
          <w:numId w:val="7"/>
        </w:numPr>
        <w:spacing w:after="0"/>
        <w:ind w:left="720"/>
        <w:contextualSpacing w:val="0"/>
        <w:rPr>
          <w:rFonts w:cs="Times New Roman"/>
          <w:szCs w:val="24"/>
        </w:rPr>
      </w:pPr>
      <w:r>
        <w:rPr>
          <w:rFonts w:cs="Times New Roman"/>
          <w:szCs w:val="24"/>
        </w:rPr>
        <w:t>Begin to self-monitor activity</w:t>
      </w:r>
    </w:p>
    <w:p w:rsidR="00E93104" w:rsidRDefault="00247302" w:rsidP="003C2486">
      <w:pPr>
        <w:keepNext/>
        <w:spacing w:before="120"/>
      </w:pPr>
      <w:r>
        <w:t>6.</w:t>
      </w:r>
      <w:r w:rsidR="00190590">
        <w:t xml:space="preserve"> </w:t>
      </w:r>
      <w:r w:rsidR="00CA0B46" w:rsidRPr="00CA0B46">
        <w:t>Overcoming Barriers to Physical Activity (Being Active</w:t>
      </w:r>
      <w:r w:rsidR="00A90B30">
        <w:t>—</w:t>
      </w:r>
      <w:r w:rsidR="00DC26DE">
        <w:t xml:space="preserve">A </w:t>
      </w:r>
      <w:r w:rsidR="00CA0B46" w:rsidRPr="00CA0B46">
        <w:t>Way of Life)</w:t>
      </w:r>
    </w:p>
    <w:p w:rsidR="00CA0B46" w:rsidRDefault="00286E64" w:rsidP="00BA027B">
      <w:pPr>
        <w:pStyle w:val="ListParagraph"/>
        <w:keepNext/>
        <w:numPr>
          <w:ilvl w:val="0"/>
          <w:numId w:val="8"/>
        </w:numPr>
        <w:spacing w:after="0"/>
        <w:ind w:left="720"/>
        <w:contextualSpacing w:val="0"/>
        <w:rPr>
          <w:rFonts w:cs="Times New Roman"/>
          <w:b/>
          <w:szCs w:val="24"/>
        </w:rPr>
      </w:pPr>
      <w:r w:rsidRPr="00F15F38">
        <w:rPr>
          <w:rFonts w:cs="Times New Roman"/>
          <w:szCs w:val="24"/>
        </w:rPr>
        <w:t>Describe how time can be a barrier to physical activity</w:t>
      </w:r>
    </w:p>
    <w:p w:rsidR="00CA0B46" w:rsidRDefault="00286E64" w:rsidP="00BA027B">
      <w:pPr>
        <w:pStyle w:val="ListParagraph"/>
        <w:keepNext/>
        <w:numPr>
          <w:ilvl w:val="0"/>
          <w:numId w:val="8"/>
        </w:numPr>
        <w:spacing w:after="0"/>
        <w:ind w:left="720"/>
        <w:contextualSpacing w:val="0"/>
        <w:rPr>
          <w:rFonts w:cs="Times New Roman"/>
          <w:b/>
          <w:szCs w:val="24"/>
        </w:rPr>
      </w:pPr>
      <w:r w:rsidRPr="00F15F38">
        <w:rPr>
          <w:rFonts w:cs="Times New Roman"/>
          <w:szCs w:val="24"/>
        </w:rPr>
        <w:t>Identify two different ways to find the time to be active</w:t>
      </w:r>
    </w:p>
    <w:p w:rsidR="00CA0B46" w:rsidRDefault="00286E64" w:rsidP="00BA027B">
      <w:pPr>
        <w:pStyle w:val="ListParagraph"/>
        <w:keepNext/>
        <w:numPr>
          <w:ilvl w:val="0"/>
          <w:numId w:val="8"/>
        </w:numPr>
        <w:spacing w:after="0"/>
        <w:ind w:left="720"/>
        <w:contextualSpacing w:val="0"/>
        <w:rPr>
          <w:rFonts w:cs="Times New Roman"/>
          <w:b/>
          <w:szCs w:val="24"/>
        </w:rPr>
      </w:pPr>
      <w:r w:rsidRPr="00F15F38">
        <w:rPr>
          <w:rFonts w:cs="Times New Roman"/>
          <w:szCs w:val="24"/>
        </w:rPr>
        <w:t>Define lifestyle activity</w:t>
      </w:r>
    </w:p>
    <w:p w:rsidR="00CA0B46" w:rsidRPr="00247302" w:rsidRDefault="00286E64" w:rsidP="00BA027B">
      <w:pPr>
        <w:pStyle w:val="ListParagraph"/>
        <w:numPr>
          <w:ilvl w:val="0"/>
          <w:numId w:val="8"/>
        </w:numPr>
        <w:spacing w:after="0"/>
        <w:ind w:left="720"/>
        <w:contextualSpacing w:val="0"/>
        <w:rPr>
          <w:rFonts w:cs="Times New Roman"/>
          <w:b/>
          <w:szCs w:val="24"/>
        </w:rPr>
      </w:pPr>
      <w:r w:rsidRPr="00F15F38">
        <w:rPr>
          <w:rFonts w:cs="Times New Roman"/>
          <w:szCs w:val="24"/>
        </w:rPr>
        <w:t>Describe ways to prevent injury</w:t>
      </w:r>
    </w:p>
    <w:p w:rsidR="00E93104" w:rsidRDefault="00247302">
      <w:pPr>
        <w:keepNext/>
        <w:spacing w:before="120"/>
      </w:pPr>
      <w:r w:rsidRPr="00247302">
        <w:t>7.</w:t>
      </w:r>
      <w:r w:rsidR="00190590">
        <w:t xml:space="preserve"> </w:t>
      </w:r>
      <w:r w:rsidR="00CA0B46" w:rsidRPr="00247302">
        <w:t>Balancing</w:t>
      </w:r>
      <w:r w:rsidR="00CA0B46" w:rsidRPr="00CA0B46">
        <w:t xml:space="preserve"> Calories </w:t>
      </w:r>
      <w:r w:rsidR="00BA4597">
        <w:t>I</w:t>
      </w:r>
      <w:r w:rsidR="00CA0B46" w:rsidRPr="00CA0B46">
        <w:t>n and Calories Out (Tip the Calorie Balance)</w:t>
      </w:r>
    </w:p>
    <w:p w:rsidR="00CA0B46" w:rsidRDefault="00286E64" w:rsidP="00BA027B">
      <w:pPr>
        <w:pStyle w:val="ListParagraph"/>
        <w:keepNext/>
        <w:numPr>
          <w:ilvl w:val="0"/>
          <w:numId w:val="9"/>
        </w:numPr>
        <w:spacing w:after="0"/>
        <w:ind w:left="720"/>
        <w:contextualSpacing w:val="0"/>
        <w:rPr>
          <w:rFonts w:cs="Times New Roman"/>
          <w:szCs w:val="24"/>
        </w:rPr>
      </w:pPr>
      <w:r w:rsidRPr="00F15F38">
        <w:rPr>
          <w:rFonts w:cs="Times New Roman"/>
          <w:szCs w:val="24"/>
        </w:rPr>
        <w:t>Define “calorie balance.”</w:t>
      </w:r>
    </w:p>
    <w:p w:rsidR="00CA0B46" w:rsidRDefault="00286E64" w:rsidP="00BA027B">
      <w:pPr>
        <w:pStyle w:val="ListParagraph"/>
        <w:keepNext/>
        <w:numPr>
          <w:ilvl w:val="0"/>
          <w:numId w:val="9"/>
        </w:numPr>
        <w:spacing w:after="0"/>
        <w:ind w:left="720"/>
        <w:contextualSpacing w:val="0"/>
        <w:rPr>
          <w:rFonts w:cs="Times New Roman"/>
          <w:szCs w:val="24"/>
        </w:rPr>
      </w:pPr>
      <w:r w:rsidRPr="00F15F38">
        <w:rPr>
          <w:rFonts w:cs="Times New Roman"/>
          <w:szCs w:val="24"/>
        </w:rPr>
        <w:t xml:space="preserve">Describe the relationship between </w:t>
      </w:r>
      <w:r w:rsidR="00382303">
        <w:rPr>
          <w:rFonts w:cs="Times New Roman"/>
          <w:szCs w:val="24"/>
        </w:rPr>
        <w:t>calorie balance</w:t>
      </w:r>
      <w:r w:rsidRPr="00F15F38">
        <w:rPr>
          <w:rFonts w:cs="Times New Roman"/>
          <w:szCs w:val="24"/>
        </w:rPr>
        <w:t xml:space="preserve"> and weight loss</w:t>
      </w:r>
    </w:p>
    <w:p w:rsidR="00382303" w:rsidRDefault="00382303" w:rsidP="00BA027B">
      <w:pPr>
        <w:pStyle w:val="ListParagraph"/>
        <w:numPr>
          <w:ilvl w:val="0"/>
          <w:numId w:val="9"/>
        </w:numPr>
        <w:spacing w:after="0"/>
        <w:ind w:left="720"/>
        <w:contextualSpacing w:val="0"/>
        <w:rPr>
          <w:rFonts w:cs="Times New Roman"/>
          <w:szCs w:val="24"/>
        </w:rPr>
      </w:pPr>
      <w:r>
        <w:rPr>
          <w:rFonts w:cs="Times New Roman"/>
          <w:szCs w:val="24"/>
        </w:rPr>
        <w:t>Discuss how healthy eating and being active affect calorie balance</w:t>
      </w:r>
    </w:p>
    <w:p w:rsidR="00F42ADA" w:rsidRDefault="006C7B59">
      <w:pPr>
        <w:keepNext/>
        <w:spacing w:before="120"/>
      </w:pPr>
      <w:r>
        <w:t>8.</w:t>
      </w:r>
      <w:r>
        <w:tab/>
      </w:r>
      <w:r w:rsidR="00286E64" w:rsidRPr="00F15F38">
        <w:t>Environmental Cues to Eating and Physical Activity (Take Charge of What’s Around You)</w:t>
      </w:r>
    </w:p>
    <w:p w:rsidR="00CA0B46" w:rsidRDefault="00286E64" w:rsidP="00BA027B">
      <w:pPr>
        <w:pStyle w:val="ListParagraph"/>
        <w:keepNext/>
        <w:numPr>
          <w:ilvl w:val="0"/>
          <w:numId w:val="10"/>
        </w:numPr>
        <w:spacing w:after="0"/>
        <w:ind w:left="720"/>
        <w:contextualSpacing w:val="0"/>
        <w:rPr>
          <w:rFonts w:cs="Times New Roman"/>
          <w:b/>
          <w:szCs w:val="24"/>
        </w:rPr>
      </w:pPr>
      <w:r w:rsidRPr="00F15F38">
        <w:rPr>
          <w:rFonts w:cs="Times New Roman"/>
          <w:szCs w:val="24"/>
        </w:rPr>
        <w:t>Recognize food and activity cues</w:t>
      </w:r>
    </w:p>
    <w:p w:rsidR="00CA0B46" w:rsidRDefault="00286E64" w:rsidP="00BA027B">
      <w:pPr>
        <w:pStyle w:val="ListParagraph"/>
        <w:keepNext/>
        <w:numPr>
          <w:ilvl w:val="0"/>
          <w:numId w:val="10"/>
        </w:numPr>
        <w:spacing w:after="0"/>
        <w:ind w:left="720"/>
        <w:contextualSpacing w:val="0"/>
        <w:rPr>
          <w:rFonts w:cs="Times New Roman"/>
          <w:b/>
          <w:szCs w:val="24"/>
        </w:rPr>
      </w:pPr>
      <w:r w:rsidRPr="00F15F38">
        <w:rPr>
          <w:rFonts w:cs="Times New Roman"/>
          <w:szCs w:val="24"/>
        </w:rPr>
        <w:t>Identify ways to change problem food and activity cues</w:t>
      </w:r>
    </w:p>
    <w:p w:rsidR="00CA0B46" w:rsidRDefault="00286E64" w:rsidP="00BA027B">
      <w:pPr>
        <w:pStyle w:val="ListParagraph"/>
        <w:numPr>
          <w:ilvl w:val="0"/>
          <w:numId w:val="10"/>
        </w:numPr>
        <w:spacing w:after="0"/>
        <w:ind w:left="720"/>
        <w:contextualSpacing w:val="0"/>
        <w:rPr>
          <w:rFonts w:cs="Times New Roman"/>
          <w:b/>
          <w:szCs w:val="24"/>
        </w:rPr>
      </w:pPr>
      <w:r w:rsidRPr="00F15F38">
        <w:rPr>
          <w:rFonts w:cs="Times New Roman"/>
          <w:szCs w:val="24"/>
        </w:rPr>
        <w:t>Identify ways to add positive cues for activity and eliminate cues for inactivity</w:t>
      </w:r>
    </w:p>
    <w:p w:rsidR="00F42ADA" w:rsidRDefault="00CA0B46">
      <w:pPr>
        <w:pStyle w:val="ListParagraph"/>
        <w:keepNext/>
        <w:numPr>
          <w:ilvl w:val="0"/>
          <w:numId w:val="60"/>
        </w:numPr>
        <w:spacing w:before="120" w:after="0"/>
        <w:contextualSpacing w:val="0"/>
      </w:pPr>
      <w:r w:rsidRPr="00CA0B46">
        <w:rPr>
          <w:rFonts w:cs="Times New Roman"/>
          <w:szCs w:val="24"/>
        </w:rPr>
        <w:t>Problem Solving (Problem Solving)</w:t>
      </w:r>
    </w:p>
    <w:p w:rsidR="00CA0B46" w:rsidRDefault="00286E64" w:rsidP="00BA027B">
      <w:pPr>
        <w:pStyle w:val="ListParagraph"/>
        <w:keepNext/>
        <w:numPr>
          <w:ilvl w:val="0"/>
          <w:numId w:val="11"/>
        </w:numPr>
        <w:spacing w:after="0"/>
        <w:ind w:left="720"/>
        <w:contextualSpacing w:val="0"/>
        <w:rPr>
          <w:rFonts w:cs="Times New Roman"/>
          <w:szCs w:val="24"/>
        </w:rPr>
      </w:pPr>
      <w:r w:rsidRPr="00F15F38">
        <w:rPr>
          <w:rFonts w:cs="Times New Roman"/>
          <w:szCs w:val="24"/>
        </w:rPr>
        <w:t>Learn the five steps to problem solving</w:t>
      </w:r>
    </w:p>
    <w:p w:rsidR="00CA0B46" w:rsidRDefault="00286E64" w:rsidP="00BA027B">
      <w:pPr>
        <w:pStyle w:val="ListParagraph"/>
        <w:numPr>
          <w:ilvl w:val="0"/>
          <w:numId w:val="11"/>
        </w:numPr>
        <w:spacing w:after="0"/>
        <w:ind w:left="720"/>
        <w:contextualSpacing w:val="0"/>
        <w:rPr>
          <w:rFonts w:cs="Times New Roman"/>
          <w:szCs w:val="24"/>
        </w:rPr>
      </w:pPr>
      <w:r w:rsidRPr="00F15F38">
        <w:rPr>
          <w:rFonts w:cs="Times New Roman"/>
          <w:szCs w:val="24"/>
        </w:rPr>
        <w:t>Practice the steps using a problem the participant is experiencing now with eating less fat/calories or being more active</w:t>
      </w:r>
    </w:p>
    <w:p w:rsidR="00F42ADA" w:rsidRDefault="00CA0B46">
      <w:pPr>
        <w:pStyle w:val="ListParagraph"/>
        <w:keepNext/>
        <w:numPr>
          <w:ilvl w:val="0"/>
          <w:numId w:val="60"/>
        </w:numPr>
        <w:spacing w:before="120" w:after="0"/>
        <w:contextualSpacing w:val="0"/>
      </w:pPr>
      <w:r w:rsidRPr="00CA0B46">
        <w:rPr>
          <w:rFonts w:cs="Times New Roman"/>
          <w:szCs w:val="24"/>
        </w:rPr>
        <w:t>Strategies for Healthy Eating Out (Four Keys to Healthy Eating Out)</w:t>
      </w:r>
    </w:p>
    <w:p w:rsidR="00CA0B46" w:rsidRDefault="00286E64" w:rsidP="00BA027B">
      <w:pPr>
        <w:pStyle w:val="ListParagraph"/>
        <w:keepNext/>
        <w:numPr>
          <w:ilvl w:val="0"/>
          <w:numId w:val="12"/>
        </w:numPr>
        <w:spacing w:after="0"/>
        <w:ind w:left="720"/>
        <w:contextualSpacing w:val="0"/>
        <w:rPr>
          <w:rFonts w:cs="Times New Roman"/>
          <w:b/>
          <w:szCs w:val="24"/>
        </w:rPr>
      </w:pPr>
      <w:r w:rsidRPr="00F15F38">
        <w:rPr>
          <w:rFonts w:cs="Times New Roman"/>
          <w:szCs w:val="24"/>
        </w:rPr>
        <w:t xml:space="preserve">Learn four basic principles for healthy eating out: planning ahead, </w:t>
      </w:r>
      <w:r w:rsidR="00382303">
        <w:rPr>
          <w:rFonts w:cs="Times New Roman"/>
          <w:szCs w:val="24"/>
        </w:rPr>
        <w:t xml:space="preserve">asking for what you want, taking charge of what’s around you, </w:t>
      </w:r>
      <w:r w:rsidRPr="00F15F38">
        <w:rPr>
          <w:rFonts w:cs="Times New Roman"/>
          <w:szCs w:val="24"/>
        </w:rPr>
        <w:t xml:space="preserve">and </w:t>
      </w:r>
      <w:r w:rsidR="00382303">
        <w:rPr>
          <w:rFonts w:cs="Times New Roman"/>
          <w:szCs w:val="24"/>
        </w:rPr>
        <w:t xml:space="preserve">choosing </w:t>
      </w:r>
      <w:r w:rsidRPr="00F15F38">
        <w:rPr>
          <w:rFonts w:cs="Times New Roman"/>
          <w:szCs w:val="24"/>
        </w:rPr>
        <w:t>food</w:t>
      </w:r>
      <w:r w:rsidR="00382303">
        <w:rPr>
          <w:rFonts w:cs="Times New Roman"/>
          <w:szCs w:val="24"/>
        </w:rPr>
        <w:t>s carefully</w:t>
      </w:r>
    </w:p>
    <w:p w:rsidR="00CA0B46" w:rsidRDefault="00286E64" w:rsidP="00BA027B">
      <w:pPr>
        <w:pStyle w:val="ListParagraph"/>
        <w:numPr>
          <w:ilvl w:val="0"/>
          <w:numId w:val="12"/>
        </w:numPr>
        <w:spacing w:after="0"/>
        <w:ind w:left="720"/>
        <w:contextualSpacing w:val="0"/>
        <w:rPr>
          <w:rFonts w:cs="Times New Roman"/>
          <w:b/>
          <w:szCs w:val="24"/>
        </w:rPr>
      </w:pPr>
      <w:r w:rsidRPr="00F15F38">
        <w:rPr>
          <w:rFonts w:cs="Times New Roman"/>
          <w:szCs w:val="24"/>
        </w:rPr>
        <w:t>Identify ways to apply these principles</w:t>
      </w:r>
    </w:p>
    <w:p w:rsidR="00F42ADA" w:rsidRDefault="00CA0B46">
      <w:pPr>
        <w:pStyle w:val="ListParagraph"/>
        <w:keepNext/>
        <w:numPr>
          <w:ilvl w:val="0"/>
          <w:numId w:val="60"/>
        </w:numPr>
        <w:spacing w:before="120" w:after="0"/>
        <w:contextualSpacing w:val="0"/>
      </w:pPr>
      <w:r w:rsidRPr="00CA0B46">
        <w:rPr>
          <w:rFonts w:cs="Times New Roman"/>
          <w:szCs w:val="24"/>
        </w:rPr>
        <w:t>Reversing Negative Thoughts (Talk Back to Negative Thoughts)</w:t>
      </w:r>
    </w:p>
    <w:p w:rsidR="00CA0B46" w:rsidRDefault="00286E64" w:rsidP="00BA027B">
      <w:pPr>
        <w:pStyle w:val="ListParagraph"/>
        <w:keepNext/>
        <w:numPr>
          <w:ilvl w:val="0"/>
          <w:numId w:val="13"/>
        </w:numPr>
        <w:spacing w:after="0"/>
        <w:ind w:left="720"/>
        <w:contextualSpacing w:val="0"/>
        <w:rPr>
          <w:rFonts w:cs="Times New Roman"/>
          <w:szCs w:val="24"/>
        </w:rPr>
      </w:pPr>
      <w:r w:rsidRPr="00F15F38">
        <w:rPr>
          <w:rFonts w:cs="Times New Roman"/>
          <w:szCs w:val="24"/>
        </w:rPr>
        <w:t>Define negative thoughts</w:t>
      </w:r>
    </w:p>
    <w:p w:rsidR="00CA0B46" w:rsidRDefault="00286E64" w:rsidP="00BA027B">
      <w:pPr>
        <w:pStyle w:val="ListParagraph"/>
        <w:keepNext/>
        <w:numPr>
          <w:ilvl w:val="0"/>
          <w:numId w:val="13"/>
        </w:numPr>
        <w:tabs>
          <w:tab w:val="left" w:pos="990"/>
        </w:tabs>
        <w:spacing w:after="0"/>
        <w:ind w:left="720"/>
        <w:contextualSpacing w:val="0"/>
        <w:rPr>
          <w:rFonts w:cs="Times New Roman"/>
          <w:szCs w:val="24"/>
        </w:rPr>
      </w:pPr>
      <w:r w:rsidRPr="00F15F38">
        <w:rPr>
          <w:rFonts w:cs="Times New Roman"/>
          <w:szCs w:val="24"/>
        </w:rPr>
        <w:t>Learn how to stop negative thoughts and talk back to them with positive ones</w:t>
      </w:r>
    </w:p>
    <w:p w:rsidR="00CA0B46" w:rsidRDefault="00286E64" w:rsidP="00BA027B">
      <w:pPr>
        <w:pStyle w:val="ListParagraph"/>
        <w:numPr>
          <w:ilvl w:val="0"/>
          <w:numId w:val="13"/>
        </w:numPr>
        <w:spacing w:after="0"/>
        <w:ind w:left="720"/>
        <w:contextualSpacing w:val="0"/>
        <w:rPr>
          <w:rFonts w:cs="Times New Roman"/>
          <w:szCs w:val="24"/>
        </w:rPr>
      </w:pPr>
      <w:r w:rsidRPr="00F15F38">
        <w:rPr>
          <w:rFonts w:cs="Times New Roman"/>
          <w:szCs w:val="24"/>
        </w:rPr>
        <w:t>Practice stopping negative thoughts and talking back to them with positive ones</w:t>
      </w:r>
    </w:p>
    <w:p w:rsidR="00F42ADA" w:rsidRDefault="00A07811">
      <w:pPr>
        <w:keepNext/>
        <w:spacing w:before="120"/>
      </w:pPr>
      <w:r>
        <w:t>12</w:t>
      </w:r>
      <w:r w:rsidR="00EF3E60">
        <w:t>.</w:t>
      </w:r>
      <w:r w:rsidR="00EF3E60">
        <w:tab/>
      </w:r>
      <w:r w:rsidR="00286E64" w:rsidRPr="00F15F38">
        <w:t xml:space="preserve">Dealing </w:t>
      </w:r>
      <w:r w:rsidR="00890321" w:rsidRPr="00F15F38">
        <w:t>with</w:t>
      </w:r>
      <w:r w:rsidR="00286E64" w:rsidRPr="00F15F38">
        <w:t xml:space="preserve"> Slips in Lifestyle Change (The Slippery Slope of Lifestyle Change)</w:t>
      </w:r>
    </w:p>
    <w:p w:rsidR="00CA0B46" w:rsidRDefault="00286E64" w:rsidP="00BA027B">
      <w:pPr>
        <w:pStyle w:val="ListParagraph"/>
        <w:keepNext/>
        <w:numPr>
          <w:ilvl w:val="0"/>
          <w:numId w:val="14"/>
        </w:numPr>
        <w:spacing w:after="0"/>
        <w:ind w:left="720"/>
        <w:contextualSpacing w:val="0"/>
        <w:rPr>
          <w:rFonts w:cs="Times New Roman"/>
          <w:b/>
          <w:szCs w:val="24"/>
        </w:rPr>
      </w:pPr>
      <w:r w:rsidRPr="00F15F38">
        <w:rPr>
          <w:rFonts w:cs="Times New Roman"/>
          <w:szCs w:val="24"/>
        </w:rPr>
        <w:t>Identify causes of slipping away from healthy eating or being active</w:t>
      </w:r>
    </w:p>
    <w:p w:rsidR="00CA0B46" w:rsidRDefault="00286E64" w:rsidP="00BA027B">
      <w:pPr>
        <w:pStyle w:val="ListParagraph"/>
        <w:numPr>
          <w:ilvl w:val="0"/>
          <w:numId w:val="14"/>
        </w:numPr>
        <w:spacing w:after="0"/>
        <w:ind w:left="720"/>
        <w:contextualSpacing w:val="0"/>
        <w:rPr>
          <w:rFonts w:cs="Times New Roman"/>
          <w:b/>
          <w:szCs w:val="24"/>
        </w:rPr>
      </w:pPr>
      <w:r w:rsidRPr="00F15F38">
        <w:rPr>
          <w:rFonts w:cs="Times New Roman"/>
          <w:szCs w:val="24"/>
        </w:rPr>
        <w:t>Identify methods for overcoming slips</w:t>
      </w:r>
    </w:p>
    <w:p w:rsidR="00E93104" w:rsidRDefault="00CA0B46">
      <w:pPr>
        <w:pStyle w:val="ListParagraph"/>
        <w:keepNext/>
        <w:numPr>
          <w:ilvl w:val="0"/>
          <w:numId w:val="61"/>
        </w:numPr>
        <w:spacing w:before="120" w:after="0"/>
        <w:ind w:left="360"/>
        <w:contextualSpacing w:val="0"/>
      </w:pPr>
      <w:r w:rsidRPr="00CA0B46">
        <w:rPr>
          <w:rFonts w:cs="Times New Roman"/>
          <w:szCs w:val="24"/>
        </w:rPr>
        <w:lastRenderedPageBreak/>
        <w:t xml:space="preserve">Mixing Up Your </w:t>
      </w:r>
      <w:r w:rsidR="00306DA8">
        <w:rPr>
          <w:rFonts w:cs="Times New Roman"/>
          <w:szCs w:val="24"/>
        </w:rPr>
        <w:t>Physical Activity</w:t>
      </w:r>
      <w:r w:rsidR="00C87C8C">
        <w:rPr>
          <w:rFonts w:cs="Times New Roman"/>
          <w:szCs w:val="24"/>
        </w:rPr>
        <w:t>:</w:t>
      </w:r>
      <w:r w:rsidR="00744F1E">
        <w:rPr>
          <w:rFonts w:cs="Times New Roman"/>
          <w:szCs w:val="24"/>
        </w:rPr>
        <w:t xml:space="preserve"> </w:t>
      </w:r>
      <w:r w:rsidRPr="00CA0B46">
        <w:rPr>
          <w:rFonts w:cs="Times New Roman"/>
          <w:szCs w:val="24"/>
        </w:rPr>
        <w:t>Aerobic Fitness (Jump Start Your Activity Plan)</w:t>
      </w:r>
    </w:p>
    <w:p w:rsidR="00CA0B46" w:rsidRDefault="00286E64" w:rsidP="00BA027B">
      <w:pPr>
        <w:pStyle w:val="ListParagraph"/>
        <w:keepNext/>
        <w:numPr>
          <w:ilvl w:val="0"/>
          <w:numId w:val="15"/>
        </w:numPr>
        <w:spacing w:after="0"/>
        <w:ind w:left="720"/>
        <w:contextualSpacing w:val="0"/>
        <w:rPr>
          <w:rFonts w:cs="Times New Roman"/>
          <w:szCs w:val="24"/>
        </w:rPr>
      </w:pPr>
      <w:r w:rsidRPr="00F15F38">
        <w:rPr>
          <w:rFonts w:cs="Times New Roman"/>
          <w:szCs w:val="24"/>
        </w:rPr>
        <w:t>Discuss ways to add interest and variety to activity plans</w:t>
      </w:r>
    </w:p>
    <w:p w:rsidR="00CA0B46" w:rsidRDefault="00286E64" w:rsidP="00BA027B">
      <w:pPr>
        <w:pStyle w:val="ListParagraph"/>
        <w:keepNext/>
        <w:numPr>
          <w:ilvl w:val="0"/>
          <w:numId w:val="15"/>
        </w:numPr>
        <w:spacing w:after="0"/>
        <w:ind w:left="720"/>
        <w:contextualSpacing w:val="0"/>
        <w:rPr>
          <w:rFonts w:cs="Times New Roman"/>
          <w:szCs w:val="24"/>
        </w:rPr>
      </w:pPr>
      <w:r w:rsidRPr="00F15F38">
        <w:rPr>
          <w:rFonts w:cs="Times New Roman"/>
          <w:szCs w:val="24"/>
        </w:rPr>
        <w:t>Learn the definition of “aerobic fitness”</w:t>
      </w:r>
    </w:p>
    <w:p w:rsidR="00CA0B46" w:rsidRDefault="00286E64" w:rsidP="00BA027B">
      <w:pPr>
        <w:pStyle w:val="ListParagraph"/>
        <w:numPr>
          <w:ilvl w:val="0"/>
          <w:numId w:val="15"/>
        </w:numPr>
        <w:spacing w:after="0"/>
        <w:ind w:left="720"/>
        <w:contextualSpacing w:val="0"/>
        <w:rPr>
          <w:rFonts w:cs="Times New Roman"/>
          <w:szCs w:val="24"/>
        </w:rPr>
      </w:pPr>
      <w:r w:rsidRPr="00F15F38">
        <w:rPr>
          <w:rFonts w:cs="Times New Roman"/>
          <w:szCs w:val="24"/>
        </w:rPr>
        <w:t xml:space="preserve">Learn the F.I.T.T. Principles (frequency, intensity, time, and type of activity) as related to </w:t>
      </w:r>
      <w:r w:rsidR="00CC1C0E">
        <w:rPr>
          <w:rFonts w:cs="Times New Roman"/>
          <w:szCs w:val="24"/>
        </w:rPr>
        <w:t>heart (aerobic) fitness</w:t>
      </w:r>
    </w:p>
    <w:p w:rsidR="00F42ADA" w:rsidRDefault="00CA0B46">
      <w:pPr>
        <w:pStyle w:val="ListParagraph"/>
        <w:keepNext/>
        <w:numPr>
          <w:ilvl w:val="0"/>
          <w:numId w:val="61"/>
        </w:numPr>
        <w:spacing w:before="120" w:after="0"/>
        <w:ind w:left="360"/>
        <w:contextualSpacing w:val="0"/>
      </w:pPr>
      <w:r w:rsidRPr="00CA0B46">
        <w:rPr>
          <w:rFonts w:cs="Times New Roman"/>
          <w:szCs w:val="24"/>
        </w:rPr>
        <w:t>Social Cues (Make Social Cues Work For You)</w:t>
      </w:r>
    </w:p>
    <w:p w:rsidR="00CA0B46" w:rsidRDefault="00286E64" w:rsidP="00BA027B">
      <w:pPr>
        <w:pStyle w:val="ListParagraph"/>
        <w:keepNext/>
        <w:numPr>
          <w:ilvl w:val="0"/>
          <w:numId w:val="16"/>
        </w:numPr>
        <w:spacing w:after="0"/>
        <w:ind w:left="720"/>
        <w:contextualSpacing w:val="0"/>
        <w:rPr>
          <w:rFonts w:cs="Times New Roman"/>
          <w:szCs w:val="24"/>
        </w:rPr>
      </w:pPr>
      <w:r w:rsidRPr="00F15F38">
        <w:rPr>
          <w:rFonts w:cs="Times New Roman"/>
          <w:szCs w:val="24"/>
        </w:rPr>
        <w:t>Review examples of problem social cues and helpful social cues</w:t>
      </w:r>
    </w:p>
    <w:p w:rsidR="00CA0B46" w:rsidRDefault="00286E64" w:rsidP="00BA027B">
      <w:pPr>
        <w:pStyle w:val="ListParagraph"/>
        <w:keepNext/>
        <w:numPr>
          <w:ilvl w:val="0"/>
          <w:numId w:val="16"/>
        </w:numPr>
        <w:spacing w:after="0"/>
        <w:ind w:left="720"/>
        <w:contextualSpacing w:val="0"/>
        <w:rPr>
          <w:rFonts w:cs="Times New Roman"/>
          <w:szCs w:val="24"/>
        </w:rPr>
      </w:pPr>
      <w:r w:rsidRPr="00F15F38">
        <w:rPr>
          <w:rFonts w:cs="Times New Roman"/>
          <w:szCs w:val="24"/>
        </w:rPr>
        <w:t>Discuss ways to change problem social cues and add helpful ones</w:t>
      </w:r>
    </w:p>
    <w:p w:rsidR="00CA0B46" w:rsidRDefault="00286E64" w:rsidP="00BA027B">
      <w:pPr>
        <w:pStyle w:val="ListParagraph"/>
        <w:numPr>
          <w:ilvl w:val="0"/>
          <w:numId w:val="16"/>
        </w:numPr>
        <w:spacing w:after="0"/>
        <w:ind w:left="720"/>
        <w:contextualSpacing w:val="0"/>
        <w:rPr>
          <w:rFonts w:cs="Times New Roman"/>
          <w:szCs w:val="24"/>
        </w:rPr>
      </w:pPr>
      <w:r w:rsidRPr="00F15F38">
        <w:rPr>
          <w:rFonts w:cs="Times New Roman"/>
          <w:szCs w:val="24"/>
        </w:rPr>
        <w:t>Review strategies for coping with social events such as parties, vacations, having visitors</w:t>
      </w:r>
      <w:r w:rsidR="00D42C42">
        <w:rPr>
          <w:rFonts w:cs="Times New Roman"/>
          <w:szCs w:val="24"/>
        </w:rPr>
        <w:t>,</w:t>
      </w:r>
      <w:r w:rsidRPr="00F15F38">
        <w:rPr>
          <w:rFonts w:cs="Times New Roman"/>
          <w:szCs w:val="24"/>
        </w:rPr>
        <w:t xml:space="preserve"> and holidays</w:t>
      </w:r>
    </w:p>
    <w:p w:rsidR="00F42ADA" w:rsidRDefault="00CA0B46">
      <w:pPr>
        <w:pStyle w:val="ListParagraph"/>
        <w:keepNext/>
        <w:numPr>
          <w:ilvl w:val="0"/>
          <w:numId w:val="61"/>
        </w:numPr>
        <w:spacing w:before="120" w:after="0"/>
        <w:ind w:left="360"/>
        <w:contextualSpacing w:val="0"/>
      </w:pPr>
      <w:r w:rsidRPr="00CA0B46">
        <w:rPr>
          <w:rFonts w:cs="Times New Roman"/>
          <w:szCs w:val="24"/>
        </w:rPr>
        <w:t>Managing Stress (You Can Manage Stress)</w:t>
      </w:r>
    </w:p>
    <w:p w:rsidR="00CA0B46" w:rsidRDefault="00286E64" w:rsidP="00BA027B">
      <w:pPr>
        <w:pStyle w:val="ListParagraph"/>
        <w:keepNext/>
        <w:numPr>
          <w:ilvl w:val="0"/>
          <w:numId w:val="17"/>
        </w:numPr>
        <w:spacing w:after="0"/>
        <w:ind w:left="720"/>
        <w:contextualSpacing w:val="0"/>
        <w:rPr>
          <w:rFonts w:cs="Times New Roman"/>
          <w:szCs w:val="24"/>
        </w:rPr>
      </w:pPr>
      <w:r w:rsidRPr="00F15F38">
        <w:rPr>
          <w:rFonts w:cs="Times New Roman"/>
          <w:szCs w:val="24"/>
        </w:rPr>
        <w:t>Discuss how to prevent stress and cope with unavoidable stress</w:t>
      </w:r>
    </w:p>
    <w:p w:rsidR="00CA0B46" w:rsidRDefault="00286E64" w:rsidP="00BA027B">
      <w:pPr>
        <w:pStyle w:val="ListParagraph"/>
        <w:numPr>
          <w:ilvl w:val="0"/>
          <w:numId w:val="17"/>
        </w:numPr>
        <w:spacing w:after="0"/>
        <w:ind w:left="720"/>
        <w:contextualSpacing w:val="0"/>
        <w:rPr>
          <w:rFonts w:cs="Times New Roman"/>
          <w:szCs w:val="24"/>
        </w:rPr>
      </w:pPr>
      <w:r w:rsidRPr="00F15F38">
        <w:rPr>
          <w:rFonts w:cs="Times New Roman"/>
          <w:szCs w:val="24"/>
        </w:rPr>
        <w:t>Discuss how the National Diabetes Prevention Program can be a source of stress and how to manage that stress</w:t>
      </w:r>
    </w:p>
    <w:p w:rsidR="00F42ADA" w:rsidRDefault="00CA0B46">
      <w:pPr>
        <w:pStyle w:val="ListParagraph"/>
        <w:keepNext/>
        <w:numPr>
          <w:ilvl w:val="0"/>
          <w:numId w:val="61"/>
        </w:numPr>
        <w:spacing w:before="120" w:after="0"/>
        <w:ind w:left="360"/>
        <w:contextualSpacing w:val="0"/>
      </w:pPr>
      <w:r w:rsidRPr="00CA0B46">
        <w:rPr>
          <w:rFonts w:cs="Times New Roman"/>
          <w:szCs w:val="24"/>
        </w:rPr>
        <w:t>Staying Motivated, Program Wrap Up (Ways to Stay Motivated)</w:t>
      </w:r>
    </w:p>
    <w:p w:rsidR="00CA0B46" w:rsidRDefault="00286E64" w:rsidP="00BA027B">
      <w:pPr>
        <w:pStyle w:val="ListParagraph"/>
        <w:keepNext/>
        <w:numPr>
          <w:ilvl w:val="0"/>
          <w:numId w:val="18"/>
        </w:numPr>
        <w:spacing w:after="0"/>
        <w:ind w:left="720"/>
        <w:contextualSpacing w:val="0"/>
        <w:rPr>
          <w:rFonts w:cs="Times New Roman"/>
          <w:szCs w:val="24"/>
        </w:rPr>
      </w:pPr>
      <w:r w:rsidRPr="00F15F38">
        <w:rPr>
          <w:rFonts w:cs="Times New Roman"/>
          <w:szCs w:val="24"/>
        </w:rPr>
        <w:t>Review progress since Session 1, and if not at goal, develop a plan to improve progress</w:t>
      </w:r>
    </w:p>
    <w:p w:rsidR="00CA0B46" w:rsidRDefault="00286E64" w:rsidP="00BA027B">
      <w:pPr>
        <w:pStyle w:val="ListParagraph"/>
        <w:keepNext/>
        <w:numPr>
          <w:ilvl w:val="0"/>
          <w:numId w:val="18"/>
        </w:numPr>
        <w:spacing w:after="0"/>
        <w:ind w:left="720"/>
        <w:contextualSpacing w:val="0"/>
        <w:rPr>
          <w:rFonts w:cs="Times New Roman"/>
          <w:szCs w:val="24"/>
        </w:rPr>
      </w:pPr>
      <w:r w:rsidRPr="00F15F38">
        <w:rPr>
          <w:rFonts w:cs="Times New Roman"/>
          <w:szCs w:val="24"/>
        </w:rPr>
        <w:t>Discuss the importance of motivation and ways to stay motivated</w:t>
      </w:r>
    </w:p>
    <w:p w:rsidR="00CA0B46" w:rsidRDefault="00286E64" w:rsidP="00BA027B">
      <w:pPr>
        <w:pStyle w:val="ListParagraph"/>
        <w:numPr>
          <w:ilvl w:val="0"/>
          <w:numId w:val="18"/>
        </w:numPr>
        <w:spacing w:after="0"/>
        <w:ind w:left="720"/>
        <w:contextualSpacing w:val="0"/>
        <w:rPr>
          <w:rFonts w:cs="Times New Roman"/>
          <w:szCs w:val="24"/>
        </w:rPr>
      </w:pPr>
      <w:r w:rsidRPr="00F15F38">
        <w:rPr>
          <w:rFonts w:cs="Times New Roman"/>
          <w:szCs w:val="24"/>
        </w:rPr>
        <w:t>Introduce maintenance program</w:t>
      </w:r>
    </w:p>
    <w:p w:rsidR="00726C95" w:rsidRPr="003069CF" w:rsidRDefault="00726C95" w:rsidP="003069CF">
      <w:pPr>
        <w:pStyle w:val="Heading3"/>
        <w:spacing w:after="0"/>
      </w:pPr>
      <w:bookmarkStart w:id="74" w:name="_Toc297128532"/>
      <w:bookmarkStart w:id="75" w:name="_Toc297913720"/>
      <w:r w:rsidRPr="003069CF">
        <w:t>Post-</w:t>
      </w:r>
      <w:r w:rsidR="00AB004B" w:rsidRPr="003069CF">
        <w:t>c</w:t>
      </w:r>
      <w:r w:rsidRPr="003069CF">
        <w:t xml:space="preserve">ore </w:t>
      </w:r>
      <w:r w:rsidR="009865F1" w:rsidRPr="003069CF">
        <w:t>Session</w:t>
      </w:r>
      <w:r w:rsidR="005E690F" w:rsidRPr="003069CF">
        <w:t>s</w:t>
      </w:r>
      <w:r w:rsidR="009865F1" w:rsidRPr="003069CF">
        <w:t xml:space="preserve"> </w:t>
      </w:r>
      <w:r w:rsidRPr="003069CF">
        <w:t>C</w:t>
      </w:r>
      <w:r w:rsidR="0020009A" w:rsidRPr="003069CF">
        <w:t>urriculum</w:t>
      </w:r>
      <w:r w:rsidR="00187743" w:rsidRPr="003069CF">
        <w:t xml:space="preserve"> Topics</w:t>
      </w:r>
      <w:bookmarkEnd w:id="74"/>
      <w:bookmarkEnd w:id="75"/>
    </w:p>
    <w:p w:rsidR="00726C95" w:rsidRPr="008D3F6C" w:rsidRDefault="00726C95" w:rsidP="006E6DE2">
      <w:r w:rsidRPr="008D3F6C">
        <w:t xml:space="preserve">The post-core phase </w:t>
      </w:r>
      <w:r w:rsidR="005E690F">
        <w:t>mus</w:t>
      </w:r>
      <w:r w:rsidR="00F05631">
        <w:t xml:space="preserve">t have a minimum of </w:t>
      </w:r>
      <w:r w:rsidR="007E36CA">
        <w:t>six</w:t>
      </w:r>
      <w:r w:rsidR="005E690F">
        <w:t xml:space="preserve"> sessions and </w:t>
      </w:r>
      <w:r w:rsidRPr="008D3F6C">
        <w:t xml:space="preserve">focus on topics </w:t>
      </w:r>
      <w:r w:rsidR="00891FF1">
        <w:t>that</w:t>
      </w:r>
      <w:r w:rsidR="00891FF1" w:rsidRPr="008D3F6C">
        <w:t xml:space="preserve"> </w:t>
      </w:r>
      <w:r w:rsidRPr="008D3F6C">
        <w:t>reinforce and build on the content delivere</w:t>
      </w:r>
      <w:r w:rsidR="0020009A">
        <w:t xml:space="preserve">d during the 16 core sessions. </w:t>
      </w:r>
      <w:r w:rsidRPr="008D3F6C">
        <w:t xml:space="preserve">Lifestyle coaches will select topics </w:t>
      </w:r>
      <w:r w:rsidR="00891FF1">
        <w:t>from the menu below</w:t>
      </w:r>
      <w:r w:rsidR="00891FF1" w:rsidRPr="008D3F6C">
        <w:t xml:space="preserve"> </w:t>
      </w:r>
      <w:r w:rsidRPr="008D3F6C">
        <w:t xml:space="preserve">based on </w:t>
      </w:r>
      <w:r w:rsidR="002D1604">
        <w:t xml:space="preserve">the </w:t>
      </w:r>
      <w:r w:rsidRPr="008D3F6C">
        <w:t>participant</w:t>
      </w:r>
      <w:r w:rsidR="002D1604">
        <w:t>s’</w:t>
      </w:r>
      <w:r w:rsidRPr="008D3F6C">
        <w:t xml:space="preserve"> needs and interests</w:t>
      </w:r>
      <w:r w:rsidR="00891FF1">
        <w:t>.</w:t>
      </w:r>
      <w:r w:rsidR="005B2F5B">
        <w:t xml:space="preserve"> Lifestyle coaches do not need to select from all of the following topics and may choose the order in which they are presented</w:t>
      </w:r>
      <w:r w:rsidR="00F722AE">
        <w:t>.</w:t>
      </w:r>
    </w:p>
    <w:p w:rsidR="00BA027B" w:rsidRDefault="00726C95" w:rsidP="008400D9">
      <w:pPr>
        <w:pStyle w:val="ListParagraph"/>
        <w:keepNext/>
        <w:numPr>
          <w:ilvl w:val="0"/>
          <w:numId w:val="92"/>
        </w:numPr>
        <w:spacing w:before="120" w:after="0"/>
        <w:ind w:left="360"/>
        <w:contextualSpacing w:val="0"/>
        <w:rPr>
          <w:rFonts w:cs="Times New Roman"/>
          <w:szCs w:val="24"/>
        </w:rPr>
      </w:pPr>
      <w:r w:rsidRPr="0020009A">
        <w:rPr>
          <w:rFonts w:cs="Times New Roman"/>
          <w:szCs w:val="24"/>
        </w:rPr>
        <w:t xml:space="preserve">Welcome to the </w:t>
      </w:r>
      <w:r w:rsidR="0094258C">
        <w:rPr>
          <w:rFonts w:cs="Times New Roman"/>
          <w:szCs w:val="24"/>
        </w:rPr>
        <w:t>Post-</w:t>
      </w:r>
      <w:r w:rsidR="00AB004B">
        <w:rPr>
          <w:rFonts w:cs="Times New Roman"/>
          <w:szCs w:val="24"/>
        </w:rPr>
        <w:t>c</w:t>
      </w:r>
      <w:r w:rsidR="0094258C">
        <w:rPr>
          <w:rFonts w:cs="Times New Roman"/>
          <w:szCs w:val="24"/>
        </w:rPr>
        <w:t>ore</w:t>
      </w:r>
      <w:r w:rsidRPr="0020009A">
        <w:rPr>
          <w:rFonts w:cs="Times New Roman"/>
          <w:szCs w:val="24"/>
        </w:rPr>
        <w:t xml:space="preserve"> Program</w:t>
      </w:r>
    </w:p>
    <w:p w:rsidR="00726C95" w:rsidRPr="008D3F6C" w:rsidRDefault="00726C95" w:rsidP="008400D9">
      <w:pPr>
        <w:pStyle w:val="ListParagraph"/>
        <w:keepNext/>
        <w:numPr>
          <w:ilvl w:val="1"/>
          <w:numId w:val="92"/>
        </w:numPr>
        <w:spacing w:after="0"/>
        <w:ind w:left="720"/>
        <w:contextualSpacing w:val="0"/>
        <w:rPr>
          <w:rFonts w:cs="Times New Roman"/>
          <w:szCs w:val="24"/>
        </w:rPr>
      </w:pPr>
      <w:r w:rsidRPr="008D3F6C">
        <w:rPr>
          <w:rFonts w:cs="Times New Roman"/>
          <w:szCs w:val="24"/>
        </w:rPr>
        <w:t xml:space="preserve">Explain the purpose and benefits of the </w:t>
      </w:r>
      <w:r w:rsidR="0094258C">
        <w:rPr>
          <w:rFonts w:cs="Times New Roman"/>
          <w:szCs w:val="24"/>
        </w:rPr>
        <w:t>post-core</w:t>
      </w:r>
      <w:r w:rsidRPr="008D3F6C">
        <w:rPr>
          <w:rFonts w:cs="Times New Roman"/>
          <w:szCs w:val="24"/>
        </w:rPr>
        <w:t xml:space="preserve"> program</w:t>
      </w:r>
    </w:p>
    <w:p w:rsidR="00726C95" w:rsidRPr="008D3F6C" w:rsidRDefault="00726C95" w:rsidP="008400D9">
      <w:pPr>
        <w:pStyle w:val="ListParagraph"/>
        <w:keepNext/>
        <w:numPr>
          <w:ilvl w:val="1"/>
          <w:numId w:val="92"/>
        </w:numPr>
        <w:spacing w:after="0"/>
        <w:ind w:left="720"/>
        <w:contextualSpacing w:val="0"/>
        <w:rPr>
          <w:rFonts w:cs="Times New Roman"/>
          <w:szCs w:val="24"/>
        </w:rPr>
      </w:pPr>
      <w:r w:rsidRPr="008D3F6C">
        <w:rPr>
          <w:rFonts w:cs="Times New Roman"/>
          <w:szCs w:val="24"/>
        </w:rPr>
        <w:t>Revisit personal goals for weight loss and physical activity</w:t>
      </w:r>
    </w:p>
    <w:p w:rsidR="00726C95" w:rsidRPr="008D3F6C" w:rsidRDefault="00726C95" w:rsidP="008400D9">
      <w:pPr>
        <w:pStyle w:val="ListParagraph"/>
        <w:keepNext/>
        <w:numPr>
          <w:ilvl w:val="1"/>
          <w:numId w:val="92"/>
        </w:numPr>
        <w:spacing w:after="0"/>
        <w:ind w:left="720"/>
        <w:contextualSpacing w:val="0"/>
        <w:rPr>
          <w:rFonts w:cs="Times New Roman"/>
          <w:szCs w:val="24"/>
        </w:rPr>
      </w:pPr>
      <w:r w:rsidRPr="008D3F6C">
        <w:rPr>
          <w:rFonts w:cs="Times New Roman"/>
          <w:szCs w:val="24"/>
        </w:rPr>
        <w:t>Reinforce the importance of self-monitoring weight, food intake, and physical activity</w:t>
      </w:r>
    </w:p>
    <w:p w:rsidR="00726C95" w:rsidRPr="008D3F6C" w:rsidRDefault="00726C95" w:rsidP="00BA027B">
      <w:pPr>
        <w:pStyle w:val="ListParagraph"/>
        <w:numPr>
          <w:ilvl w:val="1"/>
          <w:numId w:val="92"/>
        </w:numPr>
        <w:spacing w:after="0"/>
        <w:ind w:left="720"/>
        <w:contextualSpacing w:val="0"/>
        <w:rPr>
          <w:rFonts w:cs="Times New Roman"/>
          <w:szCs w:val="24"/>
        </w:rPr>
      </w:pPr>
      <w:r w:rsidRPr="008D3F6C">
        <w:rPr>
          <w:rFonts w:cs="Times New Roman"/>
          <w:szCs w:val="24"/>
        </w:rPr>
        <w:t>Discuss ways to increase the accuracy of self-monitoring</w:t>
      </w:r>
    </w:p>
    <w:p w:rsidR="00F42ADA" w:rsidRDefault="00726C95">
      <w:pPr>
        <w:pStyle w:val="ListParagraph"/>
        <w:keepNext/>
        <w:numPr>
          <w:ilvl w:val="0"/>
          <w:numId w:val="92"/>
        </w:numPr>
        <w:spacing w:before="120" w:after="0"/>
        <w:ind w:left="360"/>
        <w:contextualSpacing w:val="0"/>
        <w:rPr>
          <w:rFonts w:cs="Times New Roman"/>
          <w:szCs w:val="24"/>
        </w:rPr>
      </w:pPr>
      <w:r w:rsidRPr="0020009A">
        <w:rPr>
          <w:rFonts w:cs="Times New Roman"/>
          <w:szCs w:val="24"/>
        </w:rPr>
        <w:t>Healthy Eating</w:t>
      </w:r>
      <w:r w:rsidR="0094258C">
        <w:rPr>
          <w:rFonts w:cs="Times New Roman"/>
          <w:szCs w:val="24"/>
        </w:rPr>
        <w:t xml:space="preserve">: Taking </w:t>
      </w:r>
      <w:r w:rsidR="00580725">
        <w:rPr>
          <w:rFonts w:cs="Times New Roman"/>
          <w:szCs w:val="24"/>
        </w:rPr>
        <w:t>I</w:t>
      </w:r>
      <w:r w:rsidR="0094258C">
        <w:rPr>
          <w:rFonts w:cs="Times New Roman"/>
          <w:szCs w:val="24"/>
        </w:rPr>
        <w:t>t One Meal at a Time</w:t>
      </w:r>
    </w:p>
    <w:p w:rsidR="00726C95" w:rsidRPr="008D3F6C" w:rsidRDefault="00726C95" w:rsidP="008400D9">
      <w:pPr>
        <w:pStyle w:val="ListParagraph"/>
        <w:keepNext/>
        <w:numPr>
          <w:ilvl w:val="1"/>
          <w:numId w:val="92"/>
        </w:numPr>
        <w:spacing w:after="0"/>
        <w:ind w:left="720"/>
        <w:contextualSpacing w:val="0"/>
        <w:rPr>
          <w:rFonts w:cs="Times New Roman"/>
          <w:szCs w:val="24"/>
        </w:rPr>
      </w:pPr>
      <w:r w:rsidRPr="008D3F6C">
        <w:rPr>
          <w:rFonts w:cs="Times New Roman"/>
          <w:szCs w:val="24"/>
        </w:rPr>
        <w:t>Discuss the health benefits of eating regular meals</w:t>
      </w:r>
    </w:p>
    <w:p w:rsidR="00726C95" w:rsidRPr="008D3F6C" w:rsidRDefault="00726C95" w:rsidP="00BA027B">
      <w:pPr>
        <w:pStyle w:val="ListParagraph"/>
        <w:numPr>
          <w:ilvl w:val="1"/>
          <w:numId w:val="92"/>
        </w:numPr>
        <w:spacing w:after="0"/>
        <w:ind w:left="720"/>
        <w:contextualSpacing w:val="0"/>
        <w:rPr>
          <w:rFonts w:cs="Times New Roman"/>
          <w:szCs w:val="24"/>
        </w:rPr>
      </w:pPr>
      <w:r w:rsidRPr="008D3F6C">
        <w:rPr>
          <w:rFonts w:cs="Times New Roman"/>
          <w:szCs w:val="24"/>
        </w:rPr>
        <w:t xml:space="preserve">Identify ways to lower fat and calories and enhance </w:t>
      </w:r>
      <w:r w:rsidR="003559B1">
        <w:rPr>
          <w:rFonts w:cs="Times New Roman"/>
          <w:szCs w:val="24"/>
        </w:rPr>
        <w:t xml:space="preserve">the </w:t>
      </w:r>
      <w:r w:rsidRPr="008D3F6C">
        <w:rPr>
          <w:rFonts w:cs="Times New Roman"/>
          <w:szCs w:val="24"/>
        </w:rPr>
        <w:t>nutritional content of meals and snacks</w:t>
      </w:r>
    </w:p>
    <w:p w:rsidR="00F42ADA" w:rsidRDefault="00726C95">
      <w:pPr>
        <w:pStyle w:val="ListParagraph"/>
        <w:keepNext/>
        <w:numPr>
          <w:ilvl w:val="0"/>
          <w:numId w:val="92"/>
        </w:numPr>
        <w:spacing w:before="120" w:after="0"/>
        <w:ind w:left="360"/>
        <w:contextualSpacing w:val="0"/>
        <w:rPr>
          <w:rFonts w:cs="Times New Roman"/>
          <w:szCs w:val="24"/>
        </w:rPr>
      </w:pPr>
      <w:r w:rsidRPr="0020009A">
        <w:rPr>
          <w:rFonts w:cs="Times New Roman"/>
          <w:szCs w:val="24"/>
        </w:rPr>
        <w:t>Making Active Choices</w:t>
      </w:r>
      <w:r w:rsidR="0094258C">
        <w:rPr>
          <w:rFonts w:cs="Times New Roman"/>
          <w:szCs w:val="24"/>
        </w:rPr>
        <w:t xml:space="preserve"> (Stepping Up to Physical Activity)</w:t>
      </w:r>
    </w:p>
    <w:p w:rsidR="00726C95" w:rsidRPr="008D3F6C" w:rsidRDefault="00726C95" w:rsidP="008400D9">
      <w:pPr>
        <w:pStyle w:val="ListParagraph"/>
        <w:keepNext/>
        <w:numPr>
          <w:ilvl w:val="1"/>
          <w:numId w:val="92"/>
        </w:numPr>
        <w:spacing w:after="0"/>
        <w:ind w:left="720"/>
        <w:contextualSpacing w:val="0"/>
        <w:rPr>
          <w:rFonts w:cs="Times New Roman"/>
          <w:szCs w:val="24"/>
        </w:rPr>
      </w:pPr>
      <w:r w:rsidRPr="008D3F6C">
        <w:rPr>
          <w:rFonts w:cs="Times New Roman"/>
          <w:szCs w:val="24"/>
        </w:rPr>
        <w:t>Revisit “lifestyle activity” and the importance of being active as a part of a normal routine</w:t>
      </w:r>
    </w:p>
    <w:p w:rsidR="00726C95" w:rsidRDefault="00726C95" w:rsidP="008400D9">
      <w:pPr>
        <w:pStyle w:val="ListParagraph"/>
        <w:keepNext/>
        <w:numPr>
          <w:ilvl w:val="1"/>
          <w:numId w:val="92"/>
        </w:numPr>
        <w:spacing w:after="0"/>
        <w:ind w:left="720"/>
        <w:contextualSpacing w:val="0"/>
        <w:rPr>
          <w:rFonts w:cs="Times New Roman"/>
          <w:szCs w:val="24"/>
        </w:rPr>
      </w:pPr>
      <w:r w:rsidRPr="008D3F6C">
        <w:rPr>
          <w:rFonts w:cs="Times New Roman"/>
          <w:szCs w:val="24"/>
        </w:rPr>
        <w:t>Discuss the impact of lifestyle activity and the benefit of using a pedometer to track steps</w:t>
      </w:r>
    </w:p>
    <w:p w:rsidR="0094258C" w:rsidRPr="008D3F6C" w:rsidRDefault="0094258C" w:rsidP="00BA027B">
      <w:pPr>
        <w:pStyle w:val="ListParagraph"/>
        <w:numPr>
          <w:ilvl w:val="1"/>
          <w:numId w:val="92"/>
        </w:numPr>
        <w:spacing w:after="0"/>
        <w:ind w:left="720"/>
        <w:contextualSpacing w:val="0"/>
        <w:rPr>
          <w:rFonts w:cs="Times New Roman"/>
          <w:szCs w:val="24"/>
        </w:rPr>
      </w:pPr>
      <w:r>
        <w:rPr>
          <w:rFonts w:cs="Times New Roman"/>
          <w:szCs w:val="24"/>
        </w:rPr>
        <w:t>Discuss techniques to improve flexibility and balance</w:t>
      </w:r>
    </w:p>
    <w:p w:rsidR="00F42ADA" w:rsidRDefault="00726C95">
      <w:pPr>
        <w:pStyle w:val="ListParagraph"/>
        <w:keepNext/>
        <w:numPr>
          <w:ilvl w:val="0"/>
          <w:numId w:val="92"/>
        </w:numPr>
        <w:spacing w:before="120" w:after="0"/>
        <w:ind w:left="360"/>
        <w:contextualSpacing w:val="0"/>
        <w:rPr>
          <w:rFonts w:cs="Times New Roman"/>
          <w:szCs w:val="24"/>
        </w:rPr>
      </w:pPr>
      <w:r w:rsidRPr="0020009A">
        <w:rPr>
          <w:rFonts w:cs="Times New Roman"/>
          <w:szCs w:val="24"/>
        </w:rPr>
        <w:lastRenderedPageBreak/>
        <w:t>Balance Your Thoughts for Long-Term Maintenance</w:t>
      </w:r>
    </w:p>
    <w:p w:rsidR="00726C95" w:rsidRPr="008D3F6C" w:rsidRDefault="00726C95" w:rsidP="008400D9">
      <w:pPr>
        <w:pStyle w:val="ListParagraph"/>
        <w:keepNext/>
        <w:numPr>
          <w:ilvl w:val="1"/>
          <w:numId w:val="92"/>
        </w:numPr>
        <w:spacing w:after="0"/>
        <w:ind w:left="720"/>
        <w:contextualSpacing w:val="0"/>
        <w:rPr>
          <w:rFonts w:cs="Times New Roman"/>
          <w:szCs w:val="24"/>
        </w:rPr>
      </w:pPr>
      <w:r w:rsidRPr="008D3F6C">
        <w:rPr>
          <w:rFonts w:cs="Times New Roman"/>
          <w:szCs w:val="24"/>
        </w:rPr>
        <w:t>Discuss ways of managing self-defeating thoughts that stand in the way of lifestyle change</w:t>
      </w:r>
    </w:p>
    <w:p w:rsidR="00726C95" w:rsidRPr="008D3F6C" w:rsidRDefault="00726C95" w:rsidP="00BA027B">
      <w:pPr>
        <w:pStyle w:val="ListParagraph"/>
        <w:numPr>
          <w:ilvl w:val="1"/>
          <w:numId w:val="92"/>
        </w:numPr>
        <w:spacing w:after="0"/>
        <w:ind w:left="720"/>
        <w:contextualSpacing w:val="0"/>
        <w:rPr>
          <w:rFonts w:cs="Times New Roman"/>
          <w:szCs w:val="24"/>
        </w:rPr>
      </w:pPr>
      <w:r w:rsidRPr="008D3F6C">
        <w:rPr>
          <w:rFonts w:cs="Times New Roman"/>
          <w:szCs w:val="24"/>
        </w:rPr>
        <w:t>Identify ways to use assertive behavior to respond to challenging interpersonal situations</w:t>
      </w:r>
    </w:p>
    <w:p w:rsidR="00F42ADA" w:rsidRDefault="00726C95">
      <w:pPr>
        <w:pStyle w:val="ListParagraph"/>
        <w:keepNext/>
        <w:numPr>
          <w:ilvl w:val="0"/>
          <w:numId w:val="92"/>
        </w:numPr>
        <w:spacing w:before="120" w:after="0"/>
        <w:ind w:left="360"/>
        <w:contextualSpacing w:val="0"/>
        <w:rPr>
          <w:rFonts w:cs="Times New Roman"/>
          <w:szCs w:val="24"/>
        </w:rPr>
      </w:pPr>
      <w:r w:rsidRPr="0020009A">
        <w:rPr>
          <w:rFonts w:cs="Times New Roman"/>
          <w:szCs w:val="24"/>
        </w:rPr>
        <w:t xml:space="preserve">Healthy Eating With Variety and Balance </w:t>
      </w:r>
    </w:p>
    <w:p w:rsidR="00726C95" w:rsidRPr="008D3F6C" w:rsidRDefault="00726C95" w:rsidP="008400D9">
      <w:pPr>
        <w:pStyle w:val="ListParagraph"/>
        <w:keepNext/>
        <w:numPr>
          <w:ilvl w:val="1"/>
          <w:numId w:val="92"/>
        </w:numPr>
        <w:spacing w:after="0"/>
        <w:ind w:left="720"/>
        <w:contextualSpacing w:val="0"/>
        <w:rPr>
          <w:rFonts w:cs="Times New Roman"/>
          <w:szCs w:val="24"/>
        </w:rPr>
      </w:pPr>
      <w:r w:rsidRPr="008D3F6C">
        <w:rPr>
          <w:rFonts w:cs="Times New Roman"/>
          <w:szCs w:val="24"/>
        </w:rPr>
        <w:t>Revisit the MyP</w:t>
      </w:r>
      <w:r w:rsidR="00251816">
        <w:rPr>
          <w:rFonts w:cs="Times New Roman"/>
          <w:szCs w:val="24"/>
        </w:rPr>
        <w:t xml:space="preserve">late </w:t>
      </w:r>
      <w:r w:rsidRPr="008D3F6C">
        <w:rPr>
          <w:rFonts w:cs="Times New Roman"/>
          <w:szCs w:val="24"/>
        </w:rPr>
        <w:t>food guide and its recommendations</w:t>
      </w:r>
    </w:p>
    <w:p w:rsidR="0094258C" w:rsidRDefault="00726C95" w:rsidP="008400D9">
      <w:pPr>
        <w:pStyle w:val="ListParagraph"/>
        <w:keepNext/>
        <w:numPr>
          <w:ilvl w:val="1"/>
          <w:numId w:val="92"/>
        </w:numPr>
        <w:spacing w:after="0"/>
        <w:ind w:left="720"/>
        <w:contextualSpacing w:val="0"/>
        <w:rPr>
          <w:rFonts w:cs="Times New Roman"/>
          <w:szCs w:val="24"/>
        </w:rPr>
      </w:pPr>
      <w:r w:rsidRPr="008D3F6C">
        <w:rPr>
          <w:rFonts w:cs="Times New Roman"/>
          <w:szCs w:val="24"/>
        </w:rPr>
        <w:t xml:space="preserve">Discuss ways to incorporate produce into eating habits, how to shop for produce, and the </w:t>
      </w:r>
      <w:r w:rsidR="003D0FE3">
        <w:rPr>
          <w:rFonts w:cs="Times New Roman"/>
          <w:szCs w:val="24"/>
        </w:rPr>
        <w:t xml:space="preserve">nutritional </w:t>
      </w:r>
      <w:r w:rsidRPr="008D3F6C">
        <w:rPr>
          <w:rFonts w:cs="Times New Roman"/>
          <w:szCs w:val="24"/>
        </w:rPr>
        <w:t>differences between fresh, canned, frozen, and cooked</w:t>
      </w:r>
      <w:r w:rsidR="003D0FE3">
        <w:rPr>
          <w:rFonts w:cs="Times New Roman"/>
          <w:szCs w:val="24"/>
        </w:rPr>
        <w:t xml:space="preserve"> produce</w:t>
      </w:r>
    </w:p>
    <w:p w:rsidR="0094258C" w:rsidRPr="0094258C" w:rsidRDefault="0094258C" w:rsidP="00BA027B">
      <w:pPr>
        <w:pStyle w:val="ListParagraph"/>
        <w:numPr>
          <w:ilvl w:val="1"/>
          <w:numId w:val="92"/>
        </w:numPr>
        <w:spacing w:after="0"/>
        <w:ind w:left="720"/>
        <w:contextualSpacing w:val="0"/>
        <w:rPr>
          <w:rFonts w:cs="Times New Roman"/>
          <w:szCs w:val="24"/>
        </w:rPr>
      </w:pPr>
      <w:r w:rsidRPr="0094258C">
        <w:rPr>
          <w:rFonts w:cs="Times New Roman"/>
          <w:szCs w:val="24"/>
        </w:rPr>
        <w:t>Describe techniques for mindful eating</w:t>
      </w:r>
    </w:p>
    <w:p w:rsidR="00F42ADA" w:rsidRDefault="00726C95">
      <w:pPr>
        <w:pStyle w:val="ListParagraph"/>
        <w:keepNext/>
        <w:numPr>
          <w:ilvl w:val="0"/>
          <w:numId w:val="92"/>
        </w:numPr>
        <w:spacing w:before="120" w:after="0"/>
        <w:ind w:left="360"/>
        <w:contextualSpacing w:val="0"/>
        <w:rPr>
          <w:rFonts w:cs="Times New Roman"/>
          <w:szCs w:val="24"/>
        </w:rPr>
      </w:pPr>
      <w:r w:rsidRPr="0020009A">
        <w:rPr>
          <w:rFonts w:cs="Times New Roman"/>
          <w:szCs w:val="24"/>
        </w:rPr>
        <w:t>Handling Holidays, Vacations, and Special Events</w:t>
      </w:r>
    </w:p>
    <w:p w:rsidR="00726C95" w:rsidRPr="008D3F6C" w:rsidRDefault="00726C95" w:rsidP="008400D9">
      <w:pPr>
        <w:pStyle w:val="ListParagraph"/>
        <w:keepNext/>
        <w:numPr>
          <w:ilvl w:val="1"/>
          <w:numId w:val="92"/>
        </w:numPr>
        <w:spacing w:after="0"/>
        <w:ind w:left="720"/>
        <w:contextualSpacing w:val="0"/>
        <w:rPr>
          <w:rFonts w:cs="Times New Roman"/>
          <w:szCs w:val="24"/>
        </w:rPr>
      </w:pPr>
      <w:r w:rsidRPr="008D3F6C">
        <w:rPr>
          <w:rFonts w:cs="Times New Roman"/>
          <w:szCs w:val="24"/>
        </w:rPr>
        <w:t>Discuss ways to maintain healthy habits during special occasions</w:t>
      </w:r>
    </w:p>
    <w:p w:rsidR="00726C95" w:rsidRPr="008D3F6C" w:rsidRDefault="00726C95" w:rsidP="00BA027B">
      <w:pPr>
        <w:pStyle w:val="ListParagraph"/>
        <w:numPr>
          <w:ilvl w:val="1"/>
          <w:numId w:val="92"/>
        </w:numPr>
        <w:spacing w:after="0"/>
        <w:ind w:left="720"/>
        <w:contextualSpacing w:val="0"/>
        <w:rPr>
          <w:rFonts w:cs="Times New Roman"/>
          <w:szCs w:val="24"/>
        </w:rPr>
      </w:pPr>
      <w:r w:rsidRPr="008D3F6C">
        <w:rPr>
          <w:rFonts w:cs="Times New Roman"/>
          <w:szCs w:val="24"/>
        </w:rPr>
        <w:t>Discuss how proper planning can help with maintaining a healthy lifestyle during special events</w:t>
      </w:r>
    </w:p>
    <w:p w:rsidR="00F42ADA" w:rsidRDefault="00726C95">
      <w:pPr>
        <w:pStyle w:val="ListParagraph"/>
        <w:keepNext/>
        <w:numPr>
          <w:ilvl w:val="0"/>
          <w:numId w:val="92"/>
        </w:numPr>
        <w:spacing w:before="120" w:after="0"/>
        <w:ind w:left="360"/>
        <w:contextualSpacing w:val="0"/>
        <w:rPr>
          <w:rFonts w:cs="Times New Roman"/>
          <w:szCs w:val="24"/>
        </w:rPr>
      </w:pPr>
      <w:r w:rsidRPr="0020009A">
        <w:rPr>
          <w:rFonts w:cs="Times New Roman"/>
          <w:szCs w:val="24"/>
        </w:rPr>
        <w:t>More Volume, Fewer Calories</w:t>
      </w:r>
    </w:p>
    <w:p w:rsidR="00726C95" w:rsidRPr="008D3F6C" w:rsidRDefault="00726C95" w:rsidP="008400D9">
      <w:pPr>
        <w:pStyle w:val="ListParagraph"/>
        <w:keepNext/>
        <w:numPr>
          <w:ilvl w:val="1"/>
          <w:numId w:val="92"/>
        </w:numPr>
        <w:spacing w:after="0"/>
        <w:ind w:left="720"/>
        <w:contextualSpacing w:val="0"/>
        <w:rPr>
          <w:rFonts w:cs="Times New Roman"/>
          <w:szCs w:val="24"/>
        </w:rPr>
      </w:pPr>
      <w:r w:rsidRPr="008D3F6C">
        <w:rPr>
          <w:rFonts w:cs="Times New Roman"/>
          <w:szCs w:val="24"/>
        </w:rPr>
        <w:t>Identify ways to add volume to eating habits by reducing fat, and adding water, fiber, fruits, and vegetables</w:t>
      </w:r>
    </w:p>
    <w:p w:rsidR="00726C95" w:rsidRPr="008D3F6C" w:rsidRDefault="00726C95" w:rsidP="008400D9">
      <w:pPr>
        <w:pStyle w:val="ListParagraph"/>
        <w:keepNext/>
        <w:numPr>
          <w:ilvl w:val="1"/>
          <w:numId w:val="92"/>
        </w:numPr>
        <w:spacing w:after="0"/>
        <w:ind w:left="720"/>
        <w:contextualSpacing w:val="0"/>
        <w:rPr>
          <w:rFonts w:cs="Times New Roman"/>
          <w:szCs w:val="24"/>
        </w:rPr>
      </w:pPr>
      <w:r w:rsidRPr="008D3F6C">
        <w:rPr>
          <w:rFonts w:cs="Times New Roman"/>
          <w:szCs w:val="24"/>
        </w:rPr>
        <w:t>Describe the role of fiber in weight loss</w:t>
      </w:r>
    </w:p>
    <w:p w:rsidR="00726C95" w:rsidRPr="008D3F6C" w:rsidRDefault="00726C95" w:rsidP="00BA027B">
      <w:pPr>
        <w:pStyle w:val="ListParagraph"/>
        <w:numPr>
          <w:ilvl w:val="1"/>
          <w:numId w:val="92"/>
        </w:numPr>
        <w:spacing w:after="0"/>
        <w:ind w:left="720"/>
        <w:contextualSpacing w:val="0"/>
        <w:rPr>
          <w:rFonts w:cs="Times New Roman"/>
          <w:szCs w:val="24"/>
        </w:rPr>
      </w:pPr>
      <w:r w:rsidRPr="008D3F6C">
        <w:rPr>
          <w:rFonts w:cs="Times New Roman"/>
          <w:szCs w:val="24"/>
        </w:rPr>
        <w:t>Discuss tips for increasing fiber intake</w:t>
      </w:r>
    </w:p>
    <w:p w:rsidR="00F42ADA" w:rsidRDefault="00726C95">
      <w:pPr>
        <w:pStyle w:val="ListParagraph"/>
        <w:keepNext/>
        <w:numPr>
          <w:ilvl w:val="0"/>
          <w:numId w:val="92"/>
        </w:numPr>
        <w:spacing w:before="120" w:after="0"/>
        <w:ind w:left="360"/>
        <w:contextualSpacing w:val="0"/>
        <w:rPr>
          <w:rFonts w:cs="Times New Roman"/>
          <w:szCs w:val="24"/>
        </w:rPr>
      </w:pPr>
      <w:r w:rsidRPr="0020009A">
        <w:rPr>
          <w:rFonts w:cs="Times New Roman"/>
          <w:szCs w:val="24"/>
        </w:rPr>
        <w:t>Fats: Saturated, Unsaturated, and Trans</w:t>
      </w:r>
      <w:r w:rsidR="00FD4C52">
        <w:rPr>
          <w:rFonts w:cs="Times New Roman"/>
          <w:szCs w:val="24"/>
        </w:rPr>
        <w:t xml:space="preserve"> </w:t>
      </w:r>
      <w:r w:rsidRPr="0020009A">
        <w:rPr>
          <w:rFonts w:cs="Times New Roman"/>
          <w:szCs w:val="24"/>
        </w:rPr>
        <w:t>Fat</w:t>
      </w:r>
    </w:p>
    <w:p w:rsidR="00726C95" w:rsidRPr="008D3F6C" w:rsidRDefault="00726C95" w:rsidP="008400D9">
      <w:pPr>
        <w:pStyle w:val="ListParagraph"/>
        <w:keepNext/>
        <w:numPr>
          <w:ilvl w:val="1"/>
          <w:numId w:val="92"/>
        </w:numPr>
        <w:spacing w:after="0"/>
        <w:ind w:left="720"/>
        <w:contextualSpacing w:val="0"/>
        <w:rPr>
          <w:rFonts w:cs="Times New Roman"/>
          <w:szCs w:val="24"/>
        </w:rPr>
      </w:pPr>
      <w:r w:rsidRPr="008D3F6C">
        <w:rPr>
          <w:rFonts w:cs="Times New Roman"/>
          <w:szCs w:val="24"/>
        </w:rPr>
        <w:t>Define fat and its sources</w:t>
      </w:r>
    </w:p>
    <w:p w:rsidR="00726C95" w:rsidRPr="008D3F6C" w:rsidRDefault="00726C95" w:rsidP="008400D9">
      <w:pPr>
        <w:pStyle w:val="ListParagraph"/>
        <w:keepNext/>
        <w:numPr>
          <w:ilvl w:val="1"/>
          <w:numId w:val="92"/>
        </w:numPr>
        <w:spacing w:after="0"/>
        <w:ind w:left="720"/>
        <w:contextualSpacing w:val="0"/>
        <w:rPr>
          <w:rFonts w:cs="Times New Roman"/>
          <w:szCs w:val="24"/>
        </w:rPr>
      </w:pPr>
      <w:r w:rsidRPr="008D3F6C">
        <w:rPr>
          <w:rFonts w:cs="Times New Roman"/>
          <w:szCs w:val="24"/>
        </w:rPr>
        <w:t>Describe the different types of fat</w:t>
      </w:r>
    </w:p>
    <w:p w:rsidR="00726C95" w:rsidRPr="008D3F6C" w:rsidRDefault="00726C95" w:rsidP="00BA027B">
      <w:pPr>
        <w:pStyle w:val="ListParagraph"/>
        <w:numPr>
          <w:ilvl w:val="1"/>
          <w:numId w:val="92"/>
        </w:numPr>
        <w:spacing w:after="0"/>
        <w:ind w:left="720"/>
        <w:contextualSpacing w:val="0"/>
        <w:rPr>
          <w:rFonts w:cs="Times New Roman"/>
          <w:szCs w:val="24"/>
        </w:rPr>
      </w:pPr>
      <w:r w:rsidRPr="008D3F6C">
        <w:rPr>
          <w:rFonts w:cs="Times New Roman"/>
          <w:szCs w:val="24"/>
        </w:rPr>
        <w:t>Discuss ways to make healthier choices related to fat intake</w:t>
      </w:r>
    </w:p>
    <w:p w:rsidR="00F42ADA" w:rsidRDefault="00726C95">
      <w:pPr>
        <w:pStyle w:val="ListParagraph"/>
        <w:keepNext/>
        <w:numPr>
          <w:ilvl w:val="0"/>
          <w:numId w:val="92"/>
        </w:numPr>
        <w:spacing w:before="120" w:after="0"/>
        <w:ind w:left="360"/>
        <w:contextualSpacing w:val="0"/>
        <w:rPr>
          <w:rFonts w:cs="Times New Roman"/>
          <w:szCs w:val="24"/>
        </w:rPr>
      </w:pPr>
      <w:r w:rsidRPr="0020009A">
        <w:rPr>
          <w:rFonts w:cs="Times New Roman"/>
          <w:szCs w:val="24"/>
        </w:rPr>
        <w:t>Stress and Time Management</w:t>
      </w:r>
    </w:p>
    <w:p w:rsidR="00726C95" w:rsidRPr="008D3F6C" w:rsidRDefault="00726C95" w:rsidP="008400D9">
      <w:pPr>
        <w:pStyle w:val="ListParagraph"/>
        <w:keepNext/>
        <w:numPr>
          <w:ilvl w:val="1"/>
          <w:numId w:val="92"/>
        </w:numPr>
        <w:spacing w:after="0"/>
        <w:ind w:left="720"/>
        <w:contextualSpacing w:val="0"/>
        <w:rPr>
          <w:rFonts w:cs="Times New Roman"/>
          <w:szCs w:val="24"/>
        </w:rPr>
      </w:pPr>
      <w:r w:rsidRPr="008D3F6C">
        <w:rPr>
          <w:rFonts w:cs="Times New Roman"/>
          <w:szCs w:val="24"/>
        </w:rPr>
        <w:t>Identify sources of stress for participants</w:t>
      </w:r>
    </w:p>
    <w:p w:rsidR="00726C95" w:rsidRPr="008D3F6C" w:rsidRDefault="00726C95" w:rsidP="008400D9">
      <w:pPr>
        <w:pStyle w:val="ListParagraph"/>
        <w:keepNext/>
        <w:numPr>
          <w:ilvl w:val="1"/>
          <w:numId w:val="92"/>
        </w:numPr>
        <w:spacing w:after="0"/>
        <w:ind w:left="720"/>
        <w:contextualSpacing w:val="0"/>
        <w:rPr>
          <w:rFonts w:cs="Times New Roman"/>
          <w:szCs w:val="24"/>
        </w:rPr>
      </w:pPr>
      <w:r w:rsidRPr="008D3F6C">
        <w:rPr>
          <w:rFonts w:cs="Times New Roman"/>
          <w:szCs w:val="24"/>
        </w:rPr>
        <w:t>Discuss ways to respond to stressful situations</w:t>
      </w:r>
    </w:p>
    <w:p w:rsidR="00726C95" w:rsidRPr="008D3F6C" w:rsidRDefault="00726C95" w:rsidP="008400D9">
      <w:pPr>
        <w:pStyle w:val="ListParagraph"/>
        <w:keepNext/>
        <w:numPr>
          <w:ilvl w:val="1"/>
          <w:numId w:val="92"/>
        </w:numPr>
        <w:spacing w:after="0"/>
        <w:ind w:left="720"/>
        <w:contextualSpacing w:val="0"/>
        <w:rPr>
          <w:rFonts w:cs="Times New Roman"/>
          <w:szCs w:val="24"/>
        </w:rPr>
      </w:pPr>
      <w:r w:rsidRPr="008D3F6C">
        <w:rPr>
          <w:rFonts w:cs="Times New Roman"/>
          <w:szCs w:val="24"/>
        </w:rPr>
        <w:t>Discuss and practice using relaxation techniques to help reduce stress</w:t>
      </w:r>
    </w:p>
    <w:p w:rsidR="00726C95" w:rsidRPr="008D3F6C" w:rsidRDefault="00726C95" w:rsidP="00BA027B">
      <w:pPr>
        <w:pStyle w:val="ListParagraph"/>
        <w:numPr>
          <w:ilvl w:val="1"/>
          <w:numId w:val="92"/>
        </w:numPr>
        <w:spacing w:after="0"/>
        <w:ind w:left="720"/>
        <w:contextualSpacing w:val="0"/>
        <w:rPr>
          <w:rFonts w:cs="Times New Roman"/>
          <w:szCs w:val="24"/>
        </w:rPr>
      </w:pPr>
      <w:r w:rsidRPr="008D3F6C">
        <w:rPr>
          <w:rFonts w:cs="Times New Roman"/>
          <w:szCs w:val="24"/>
        </w:rPr>
        <w:t>Discuss strategies for time management</w:t>
      </w:r>
    </w:p>
    <w:p w:rsidR="00F42ADA" w:rsidRDefault="00726C95">
      <w:pPr>
        <w:pStyle w:val="ListParagraph"/>
        <w:keepNext/>
        <w:numPr>
          <w:ilvl w:val="0"/>
          <w:numId w:val="92"/>
        </w:numPr>
        <w:spacing w:before="120" w:after="0"/>
        <w:ind w:left="360"/>
        <w:contextualSpacing w:val="0"/>
        <w:rPr>
          <w:rFonts w:cs="Times New Roman"/>
          <w:szCs w:val="24"/>
        </w:rPr>
      </w:pPr>
      <w:r w:rsidRPr="0020009A">
        <w:rPr>
          <w:rFonts w:cs="Times New Roman"/>
          <w:szCs w:val="24"/>
        </w:rPr>
        <w:t>Healthy Cooking: Tips for Food Preparation and Recipe Modification</w:t>
      </w:r>
    </w:p>
    <w:p w:rsidR="00726C95" w:rsidRPr="008D3F6C" w:rsidRDefault="00726C95" w:rsidP="008400D9">
      <w:pPr>
        <w:pStyle w:val="ListParagraph"/>
        <w:keepNext/>
        <w:numPr>
          <w:ilvl w:val="1"/>
          <w:numId w:val="92"/>
        </w:numPr>
        <w:spacing w:after="0"/>
        <w:ind w:left="720"/>
        <w:contextualSpacing w:val="0"/>
        <w:rPr>
          <w:rFonts w:cs="Times New Roman"/>
          <w:szCs w:val="24"/>
        </w:rPr>
      </w:pPr>
      <w:r w:rsidRPr="008D3F6C">
        <w:rPr>
          <w:rFonts w:cs="Times New Roman"/>
          <w:szCs w:val="24"/>
        </w:rPr>
        <w:t>Discuss techniques that may be used to lower the fat and calorie content of recipes</w:t>
      </w:r>
    </w:p>
    <w:p w:rsidR="00726C95" w:rsidRPr="008D3F6C" w:rsidRDefault="00726C95" w:rsidP="00BA027B">
      <w:pPr>
        <w:pStyle w:val="ListParagraph"/>
        <w:numPr>
          <w:ilvl w:val="1"/>
          <w:numId w:val="92"/>
        </w:numPr>
        <w:spacing w:after="0"/>
        <w:ind w:left="720"/>
        <w:contextualSpacing w:val="0"/>
        <w:rPr>
          <w:rFonts w:cs="Times New Roman"/>
          <w:szCs w:val="24"/>
        </w:rPr>
      </w:pPr>
      <w:r w:rsidRPr="008D3F6C">
        <w:rPr>
          <w:rFonts w:cs="Times New Roman"/>
          <w:szCs w:val="24"/>
        </w:rPr>
        <w:t>Identify lower-fat and calorie substitutions for common ingredients</w:t>
      </w:r>
    </w:p>
    <w:p w:rsidR="00F42ADA" w:rsidRDefault="00726C95">
      <w:pPr>
        <w:pStyle w:val="ListParagraph"/>
        <w:keepNext/>
        <w:numPr>
          <w:ilvl w:val="0"/>
          <w:numId w:val="92"/>
        </w:numPr>
        <w:tabs>
          <w:tab w:val="left" w:pos="5580"/>
        </w:tabs>
        <w:spacing w:before="120" w:after="0"/>
        <w:ind w:left="360"/>
        <w:contextualSpacing w:val="0"/>
        <w:rPr>
          <w:rFonts w:cs="Times New Roman"/>
          <w:szCs w:val="24"/>
        </w:rPr>
      </w:pPr>
      <w:r w:rsidRPr="0020009A">
        <w:rPr>
          <w:rFonts w:cs="Times New Roman"/>
          <w:szCs w:val="24"/>
        </w:rPr>
        <w:t>Physical Activity Barriers</w:t>
      </w:r>
      <w:r w:rsidR="0094258C">
        <w:rPr>
          <w:rFonts w:cs="Times New Roman"/>
          <w:szCs w:val="24"/>
        </w:rPr>
        <w:t xml:space="preserve"> (Staying on Top of Physical Activity)</w:t>
      </w:r>
    </w:p>
    <w:p w:rsidR="00726C95" w:rsidRPr="008D3F6C" w:rsidRDefault="00726C95" w:rsidP="008400D9">
      <w:pPr>
        <w:pStyle w:val="ListParagraph"/>
        <w:keepNext/>
        <w:numPr>
          <w:ilvl w:val="1"/>
          <w:numId w:val="92"/>
        </w:numPr>
        <w:spacing w:after="0"/>
        <w:ind w:left="720"/>
        <w:contextualSpacing w:val="0"/>
        <w:rPr>
          <w:rFonts w:cs="Times New Roman"/>
          <w:szCs w:val="24"/>
        </w:rPr>
      </w:pPr>
      <w:r w:rsidRPr="008D3F6C">
        <w:rPr>
          <w:rFonts w:cs="Times New Roman"/>
          <w:szCs w:val="24"/>
        </w:rPr>
        <w:t>Identify common barriers to physical activity</w:t>
      </w:r>
    </w:p>
    <w:p w:rsidR="00726C95" w:rsidRPr="008D3F6C" w:rsidRDefault="00726C95" w:rsidP="008400D9">
      <w:pPr>
        <w:pStyle w:val="ListParagraph"/>
        <w:keepNext/>
        <w:numPr>
          <w:ilvl w:val="1"/>
          <w:numId w:val="92"/>
        </w:numPr>
        <w:spacing w:after="0"/>
        <w:ind w:left="720"/>
        <w:contextualSpacing w:val="0"/>
        <w:rPr>
          <w:rFonts w:cs="Times New Roman"/>
          <w:szCs w:val="24"/>
        </w:rPr>
      </w:pPr>
      <w:r w:rsidRPr="008D3F6C">
        <w:rPr>
          <w:rFonts w:cs="Times New Roman"/>
          <w:szCs w:val="24"/>
        </w:rPr>
        <w:t>Identify alternatives and solutions to help overcome barriers to physical activity</w:t>
      </w:r>
    </w:p>
    <w:p w:rsidR="00726C95" w:rsidRPr="008D3F6C" w:rsidRDefault="00726C95" w:rsidP="00BA027B">
      <w:pPr>
        <w:pStyle w:val="ListParagraph"/>
        <w:numPr>
          <w:ilvl w:val="1"/>
          <w:numId w:val="92"/>
        </w:numPr>
        <w:spacing w:after="0"/>
        <w:ind w:left="720"/>
        <w:contextualSpacing w:val="0"/>
        <w:rPr>
          <w:rFonts w:cs="Times New Roman"/>
          <w:szCs w:val="24"/>
        </w:rPr>
      </w:pPr>
      <w:r w:rsidRPr="008D3F6C">
        <w:rPr>
          <w:rFonts w:cs="Times New Roman"/>
          <w:szCs w:val="24"/>
        </w:rPr>
        <w:t>Discuss ways to stay motivated to be physically active</w:t>
      </w:r>
    </w:p>
    <w:p w:rsidR="00F42ADA" w:rsidRDefault="00726C95">
      <w:pPr>
        <w:pStyle w:val="ListParagraph"/>
        <w:keepNext/>
        <w:numPr>
          <w:ilvl w:val="0"/>
          <w:numId w:val="92"/>
        </w:numPr>
        <w:spacing w:before="120" w:after="0"/>
        <w:ind w:left="360"/>
        <w:contextualSpacing w:val="0"/>
        <w:rPr>
          <w:rFonts w:cs="Times New Roman"/>
          <w:szCs w:val="24"/>
        </w:rPr>
      </w:pPr>
      <w:r w:rsidRPr="0020009A">
        <w:rPr>
          <w:rFonts w:cs="Times New Roman"/>
          <w:szCs w:val="24"/>
        </w:rPr>
        <w:t>Preventing Relapse</w:t>
      </w:r>
    </w:p>
    <w:p w:rsidR="00726C95" w:rsidRPr="008D3F6C" w:rsidRDefault="00726C95" w:rsidP="008400D9">
      <w:pPr>
        <w:pStyle w:val="ListParagraph"/>
        <w:keepNext/>
        <w:numPr>
          <w:ilvl w:val="1"/>
          <w:numId w:val="92"/>
        </w:numPr>
        <w:spacing w:after="0"/>
        <w:ind w:left="720"/>
        <w:contextualSpacing w:val="0"/>
        <w:rPr>
          <w:rFonts w:cs="Times New Roman"/>
          <w:szCs w:val="24"/>
        </w:rPr>
      </w:pPr>
      <w:r w:rsidRPr="008D3F6C">
        <w:rPr>
          <w:rFonts w:cs="Times New Roman"/>
          <w:szCs w:val="24"/>
        </w:rPr>
        <w:t>Define the terms “lapse” and “relapse”</w:t>
      </w:r>
    </w:p>
    <w:p w:rsidR="00726C95" w:rsidRPr="008D3F6C" w:rsidRDefault="00726C95" w:rsidP="00BA027B">
      <w:pPr>
        <w:pStyle w:val="ListParagraph"/>
        <w:numPr>
          <w:ilvl w:val="1"/>
          <w:numId w:val="92"/>
        </w:numPr>
        <w:spacing w:after="0"/>
        <w:ind w:left="720"/>
        <w:contextualSpacing w:val="0"/>
        <w:rPr>
          <w:rFonts w:cs="Times New Roman"/>
          <w:szCs w:val="24"/>
        </w:rPr>
      </w:pPr>
      <w:r w:rsidRPr="008D3F6C">
        <w:rPr>
          <w:rFonts w:cs="Times New Roman"/>
          <w:szCs w:val="24"/>
        </w:rPr>
        <w:t>Review the steps for dealing with a lapse in healthy eating or physical activity</w:t>
      </w:r>
    </w:p>
    <w:p w:rsidR="00F42ADA" w:rsidRDefault="00726C95">
      <w:pPr>
        <w:pStyle w:val="ListParagraph"/>
        <w:keepNext/>
        <w:numPr>
          <w:ilvl w:val="0"/>
          <w:numId w:val="92"/>
        </w:numPr>
        <w:spacing w:before="120" w:after="0"/>
        <w:ind w:left="360"/>
        <w:contextualSpacing w:val="0"/>
        <w:rPr>
          <w:rFonts w:cs="Times New Roman"/>
          <w:szCs w:val="24"/>
        </w:rPr>
      </w:pPr>
      <w:r w:rsidRPr="0020009A">
        <w:rPr>
          <w:rFonts w:cs="Times New Roman"/>
          <w:szCs w:val="24"/>
        </w:rPr>
        <w:lastRenderedPageBreak/>
        <w:t>Heart Health</w:t>
      </w:r>
    </w:p>
    <w:p w:rsidR="00726C95" w:rsidRPr="008D3F6C" w:rsidRDefault="00726C95" w:rsidP="008400D9">
      <w:pPr>
        <w:pStyle w:val="ListParagraph"/>
        <w:keepNext/>
        <w:numPr>
          <w:ilvl w:val="1"/>
          <w:numId w:val="92"/>
        </w:numPr>
        <w:spacing w:after="0"/>
        <w:ind w:left="720"/>
        <w:contextualSpacing w:val="0"/>
        <w:rPr>
          <w:rFonts w:cs="Times New Roman"/>
          <w:szCs w:val="24"/>
        </w:rPr>
      </w:pPr>
      <w:r w:rsidRPr="008D3F6C">
        <w:rPr>
          <w:rFonts w:cs="Times New Roman"/>
          <w:szCs w:val="24"/>
        </w:rPr>
        <w:t>Explain heart disease</w:t>
      </w:r>
    </w:p>
    <w:p w:rsidR="00726C95" w:rsidRPr="008D3F6C" w:rsidRDefault="00726C95" w:rsidP="008400D9">
      <w:pPr>
        <w:pStyle w:val="ListParagraph"/>
        <w:keepNext/>
        <w:numPr>
          <w:ilvl w:val="1"/>
          <w:numId w:val="92"/>
        </w:numPr>
        <w:spacing w:after="0"/>
        <w:ind w:left="720"/>
        <w:contextualSpacing w:val="0"/>
        <w:rPr>
          <w:rFonts w:cs="Times New Roman"/>
          <w:szCs w:val="24"/>
        </w:rPr>
      </w:pPr>
      <w:r w:rsidRPr="008D3F6C">
        <w:rPr>
          <w:rFonts w:cs="Times New Roman"/>
          <w:szCs w:val="24"/>
        </w:rPr>
        <w:t>Identify risk factors for heart disease</w:t>
      </w:r>
    </w:p>
    <w:p w:rsidR="00726C95" w:rsidRPr="008D3F6C" w:rsidRDefault="00726C95" w:rsidP="008400D9">
      <w:pPr>
        <w:pStyle w:val="ListParagraph"/>
        <w:keepNext/>
        <w:numPr>
          <w:ilvl w:val="1"/>
          <w:numId w:val="92"/>
        </w:numPr>
        <w:spacing w:after="0"/>
        <w:ind w:left="720"/>
        <w:contextualSpacing w:val="0"/>
        <w:rPr>
          <w:rFonts w:cs="Times New Roman"/>
          <w:szCs w:val="24"/>
        </w:rPr>
      </w:pPr>
      <w:r w:rsidRPr="008D3F6C">
        <w:rPr>
          <w:rFonts w:cs="Times New Roman"/>
          <w:szCs w:val="24"/>
        </w:rPr>
        <w:t>Define cholesterol and blood pressure</w:t>
      </w:r>
    </w:p>
    <w:p w:rsidR="00726C95" w:rsidRPr="008D3F6C" w:rsidRDefault="00726C95" w:rsidP="00BA027B">
      <w:pPr>
        <w:pStyle w:val="ListParagraph"/>
        <w:numPr>
          <w:ilvl w:val="1"/>
          <w:numId w:val="92"/>
        </w:numPr>
        <w:spacing w:after="0"/>
        <w:ind w:left="720"/>
        <w:contextualSpacing w:val="0"/>
        <w:rPr>
          <w:rFonts w:cs="Times New Roman"/>
          <w:szCs w:val="24"/>
        </w:rPr>
      </w:pPr>
      <w:r w:rsidRPr="008D3F6C">
        <w:rPr>
          <w:rFonts w:cs="Times New Roman"/>
          <w:szCs w:val="24"/>
        </w:rPr>
        <w:t>Identify recommendations for preventing and managing heart disease</w:t>
      </w:r>
    </w:p>
    <w:p w:rsidR="00F42ADA" w:rsidRDefault="00726C95">
      <w:pPr>
        <w:pStyle w:val="ListParagraph"/>
        <w:keepNext/>
        <w:numPr>
          <w:ilvl w:val="0"/>
          <w:numId w:val="92"/>
        </w:numPr>
        <w:spacing w:before="120" w:after="0"/>
        <w:ind w:left="360"/>
        <w:contextualSpacing w:val="0"/>
        <w:rPr>
          <w:rFonts w:cs="Times New Roman"/>
          <w:szCs w:val="24"/>
        </w:rPr>
      </w:pPr>
      <w:r w:rsidRPr="0020009A">
        <w:rPr>
          <w:rFonts w:cs="Times New Roman"/>
          <w:szCs w:val="24"/>
        </w:rPr>
        <w:t>Life With Type 2 Diabetes</w:t>
      </w:r>
    </w:p>
    <w:p w:rsidR="00726C95" w:rsidRPr="008D3F6C" w:rsidRDefault="00726C95" w:rsidP="008400D9">
      <w:pPr>
        <w:pStyle w:val="ListParagraph"/>
        <w:keepNext/>
        <w:numPr>
          <w:ilvl w:val="1"/>
          <w:numId w:val="92"/>
        </w:numPr>
        <w:spacing w:after="0"/>
        <w:ind w:left="720"/>
        <w:contextualSpacing w:val="0"/>
        <w:rPr>
          <w:rFonts w:cs="Times New Roman"/>
          <w:szCs w:val="24"/>
        </w:rPr>
      </w:pPr>
      <w:r w:rsidRPr="008D3F6C">
        <w:rPr>
          <w:rFonts w:cs="Times New Roman"/>
          <w:szCs w:val="24"/>
        </w:rPr>
        <w:t>Discuss the medical care required once a person is diagnosed with type 2 diabetes</w:t>
      </w:r>
    </w:p>
    <w:p w:rsidR="00726C95" w:rsidRPr="008D3F6C" w:rsidRDefault="00726C95" w:rsidP="008400D9">
      <w:pPr>
        <w:pStyle w:val="ListParagraph"/>
        <w:keepNext/>
        <w:numPr>
          <w:ilvl w:val="1"/>
          <w:numId w:val="92"/>
        </w:numPr>
        <w:spacing w:after="0"/>
        <w:ind w:left="720"/>
        <w:contextualSpacing w:val="0"/>
        <w:rPr>
          <w:rFonts w:cs="Times New Roman"/>
          <w:szCs w:val="24"/>
        </w:rPr>
      </w:pPr>
      <w:r w:rsidRPr="008D3F6C">
        <w:rPr>
          <w:rFonts w:cs="Times New Roman"/>
          <w:szCs w:val="24"/>
        </w:rPr>
        <w:t>Discuss how diabetes is managed through diet, physical activity, and medication</w:t>
      </w:r>
    </w:p>
    <w:p w:rsidR="00726C95" w:rsidRPr="008D3F6C" w:rsidRDefault="00726C95" w:rsidP="008400D9">
      <w:pPr>
        <w:pStyle w:val="ListParagraph"/>
        <w:keepNext/>
        <w:numPr>
          <w:ilvl w:val="1"/>
          <w:numId w:val="92"/>
        </w:numPr>
        <w:spacing w:after="0"/>
        <w:ind w:left="720"/>
        <w:contextualSpacing w:val="0"/>
        <w:rPr>
          <w:rFonts w:cs="Times New Roman"/>
          <w:szCs w:val="24"/>
        </w:rPr>
      </w:pPr>
      <w:r w:rsidRPr="008D3F6C">
        <w:rPr>
          <w:rFonts w:cs="Times New Roman"/>
          <w:szCs w:val="24"/>
        </w:rPr>
        <w:t>Explain the conditions and complications related to type 2 diabetes</w:t>
      </w:r>
    </w:p>
    <w:p w:rsidR="00726C95" w:rsidRPr="008D3F6C" w:rsidRDefault="00726C95" w:rsidP="00BA027B">
      <w:pPr>
        <w:pStyle w:val="ListParagraph"/>
        <w:numPr>
          <w:ilvl w:val="1"/>
          <w:numId w:val="92"/>
        </w:numPr>
        <w:spacing w:after="0"/>
        <w:ind w:left="720"/>
        <w:contextualSpacing w:val="0"/>
        <w:rPr>
          <w:rFonts w:cs="Times New Roman"/>
          <w:szCs w:val="24"/>
        </w:rPr>
      </w:pPr>
      <w:r w:rsidRPr="008D3F6C">
        <w:rPr>
          <w:rFonts w:cs="Times New Roman"/>
          <w:szCs w:val="24"/>
        </w:rPr>
        <w:t>Describe the potential financial costs of managing type 2 diabetes, including medical treatment, blood glucose monitoring, and medications</w:t>
      </w:r>
    </w:p>
    <w:p w:rsidR="00F42ADA" w:rsidRDefault="00726C95">
      <w:pPr>
        <w:pStyle w:val="ListParagraph"/>
        <w:keepNext/>
        <w:numPr>
          <w:ilvl w:val="0"/>
          <w:numId w:val="92"/>
        </w:numPr>
        <w:spacing w:before="120" w:after="0"/>
        <w:ind w:left="360"/>
        <w:contextualSpacing w:val="0"/>
        <w:rPr>
          <w:rFonts w:cs="Times New Roman"/>
          <w:szCs w:val="24"/>
        </w:rPr>
      </w:pPr>
      <w:r w:rsidRPr="0020009A">
        <w:rPr>
          <w:rFonts w:cs="Times New Roman"/>
          <w:szCs w:val="24"/>
        </w:rPr>
        <w:t>Looking Back and Looking Forward</w:t>
      </w:r>
    </w:p>
    <w:p w:rsidR="00726C95" w:rsidRPr="008D3F6C" w:rsidRDefault="00726C95" w:rsidP="008400D9">
      <w:pPr>
        <w:pStyle w:val="ListParagraph"/>
        <w:keepNext/>
        <w:numPr>
          <w:ilvl w:val="1"/>
          <w:numId w:val="92"/>
        </w:numPr>
        <w:spacing w:after="0"/>
        <w:ind w:left="720"/>
        <w:contextualSpacing w:val="0"/>
        <w:rPr>
          <w:rFonts w:cs="Times New Roman"/>
          <w:szCs w:val="24"/>
        </w:rPr>
      </w:pPr>
      <w:r w:rsidRPr="008D3F6C">
        <w:rPr>
          <w:rFonts w:cs="Times New Roman"/>
          <w:szCs w:val="24"/>
        </w:rPr>
        <w:t xml:space="preserve">Discuss habits of those who lose weight successfully </w:t>
      </w:r>
    </w:p>
    <w:p w:rsidR="004B0C77" w:rsidRPr="008106B9" w:rsidRDefault="00726C95" w:rsidP="00BA027B">
      <w:pPr>
        <w:pStyle w:val="ListParagraph"/>
        <w:numPr>
          <w:ilvl w:val="1"/>
          <w:numId w:val="92"/>
        </w:numPr>
        <w:spacing w:after="0"/>
        <w:ind w:left="720"/>
        <w:contextualSpacing w:val="0"/>
        <w:rPr>
          <w:rFonts w:cs="Times New Roman"/>
          <w:szCs w:val="24"/>
        </w:rPr>
      </w:pPr>
      <w:r w:rsidRPr="008D3F6C">
        <w:rPr>
          <w:rFonts w:cs="Times New Roman"/>
          <w:szCs w:val="24"/>
        </w:rPr>
        <w:t>Establish long-term weight, calorie, and physical activity goals</w:t>
      </w:r>
    </w:p>
    <w:p w:rsidR="00BA027B" w:rsidRPr="003069CF" w:rsidRDefault="004B0C77" w:rsidP="00A42DA5">
      <w:pPr>
        <w:pStyle w:val="Heading2"/>
        <w:rPr>
          <w:sz w:val="28"/>
        </w:rPr>
      </w:pPr>
      <w:bookmarkStart w:id="76" w:name="_Toc274050924"/>
      <w:bookmarkStart w:id="77" w:name="_Toc274051001"/>
      <w:bookmarkStart w:id="78" w:name="_Toc274053430"/>
      <w:bookmarkStart w:id="79" w:name="_Toc274645828"/>
      <w:bookmarkStart w:id="80" w:name="_Toc274648172"/>
      <w:bookmarkStart w:id="81" w:name="_Toc274050925"/>
      <w:bookmarkStart w:id="82" w:name="_Toc274051002"/>
      <w:bookmarkStart w:id="83" w:name="_Toc274053431"/>
      <w:bookmarkStart w:id="84" w:name="_Toc274645829"/>
      <w:bookmarkStart w:id="85" w:name="_Toc274648173"/>
      <w:bookmarkStart w:id="86" w:name="_Toc274050926"/>
      <w:bookmarkStart w:id="87" w:name="_Toc274051003"/>
      <w:bookmarkStart w:id="88" w:name="_Toc274053432"/>
      <w:bookmarkStart w:id="89" w:name="_Toc274645830"/>
      <w:bookmarkStart w:id="90" w:name="_Toc274648174"/>
      <w:bookmarkStart w:id="91" w:name="_Toc274050927"/>
      <w:bookmarkStart w:id="92" w:name="_Toc274051004"/>
      <w:bookmarkStart w:id="93" w:name="_Toc274053433"/>
      <w:bookmarkStart w:id="94" w:name="_Toc274645831"/>
      <w:bookmarkStart w:id="95" w:name="_Toc274648175"/>
      <w:bookmarkStart w:id="96" w:name="_Toc274050928"/>
      <w:bookmarkStart w:id="97" w:name="_Toc274051005"/>
      <w:bookmarkStart w:id="98" w:name="_Toc274053434"/>
      <w:bookmarkStart w:id="99" w:name="_Toc274645832"/>
      <w:bookmarkStart w:id="100" w:name="_Toc274648176"/>
      <w:bookmarkStart w:id="101" w:name="_Toc274050929"/>
      <w:bookmarkStart w:id="102" w:name="_Toc274051006"/>
      <w:bookmarkStart w:id="103" w:name="_Toc274053435"/>
      <w:bookmarkStart w:id="104" w:name="_Toc274645833"/>
      <w:bookmarkStart w:id="105" w:name="_Toc274648177"/>
      <w:bookmarkStart w:id="106" w:name="_Toc274050930"/>
      <w:bookmarkStart w:id="107" w:name="_Toc274051007"/>
      <w:bookmarkStart w:id="108" w:name="_Toc274053436"/>
      <w:bookmarkStart w:id="109" w:name="_Toc274645834"/>
      <w:bookmarkStart w:id="110" w:name="_Toc274648178"/>
      <w:bookmarkStart w:id="111" w:name="_Toc274050931"/>
      <w:bookmarkStart w:id="112" w:name="_Toc274051008"/>
      <w:bookmarkStart w:id="113" w:name="_Toc274053437"/>
      <w:bookmarkStart w:id="114" w:name="_Toc274645835"/>
      <w:bookmarkStart w:id="115" w:name="_Toc274648179"/>
      <w:bookmarkStart w:id="116" w:name="_Toc274050932"/>
      <w:bookmarkStart w:id="117" w:name="_Toc274051009"/>
      <w:bookmarkStart w:id="118" w:name="_Toc274053438"/>
      <w:bookmarkStart w:id="119" w:name="_Toc274645836"/>
      <w:bookmarkStart w:id="120" w:name="_Toc274648180"/>
      <w:bookmarkStart w:id="121" w:name="_Toc274050933"/>
      <w:bookmarkStart w:id="122" w:name="_Toc274051010"/>
      <w:bookmarkStart w:id="123" w:name="_Toc274053439"/>
      <w:bookmarkStart w:id="124" w:name="_Toc274645837"/>
      <w:bookmarkStart w:id="125" w:name="_Toc274648181"/>
      <w:bookmarkStart w:id="126" w:name="_Toc274050934"/>
      <w:bookmarkStart w:id="127" w:name="_Toc274051011"/>
      <w:bookmarkStart w:id="128" w:name="_Toc274053440"/>
      <w:bookmarkStart w:id="129" w:name="_Toc274645838"/>
      <w:bookmarkStart w:id="130" w:name="_Toc274648182"/>
      <w:bookmarkStart w:id="131" w:name="_Toc274050935"/>
      <w:bookmarkStart w:id="132" w:name="_Toc274051012"/>
      <w:bookmarkStart w:id="133" w:name="_Toc274053441"/>
      <w:bookmarkStart w:id="134" w:name="_Toc274645839"/>
      <w:bookmarkStart w:id="135" w:name="_Toc274648183"/>
      <w:bookmarkStart w:id="136" w:name="_Toc274050936"/>
      <w:bookmarkStart w:id="137" w:name="_Toc274051013"/>
      <w:bookmarkStart w:id="138" w:name="_Toc274053442"/>
      <w:bookmarkStart w:id="139" w:name="_Toc274645840"/>
      <w:bookmarkStart w:id="140" w:name="_Toc274648184"/>
      <w:bookmarkStart w:id="141" w:name="_Toc274050937"/>
      <w:bookmarkStart w:id="142" w:name="_Toc274051014"/>
      <w:bookmarkStart w:id="143" w:name="_Toc274053443"/>
      <w:bookmarkStart w:id="144" w:name="_Toc274645841"/>
      <w:bookmarkStart w:id="145" w:name="_Toc274648185"/>
      <w:bookmarkStart w:id="146" w:name="_Toc274050938"/>
      <w:bookmarkStart w:id="147" w:name="_Toc274051015"/>
      <w:bookmarkStart w:id="148" w:name="_Toc274053444"/>
      <w:bookmarkStart w:id="149" w:name="_Toc274645842"/>
      <w:bookmarkStart w:id="150" w:name="_Toc274648186"/>
      <w:bookmarkStart w:id="151" w:name="_Toc274050939"/>
      <w:bookmarkStart w:id="152" w:name="_Toc274051016"/>
      <w:bookmarkStart w:id="153" w:name="_Toc274053445"/>
      <w:bookmarkStart w:id="154" w:name="_Toc274645843"/>
      <w:bookmarkStart w:id="155" w:name="_Toc274648187"/>
      <w:bookmarkStart w:id="156" w:name="_Toc272840095"/>
      <w:bookmarkStart w:id="157" w:name="_Toc272840532"/>
      <w:bookmarkStart w:id="158" w:name="_Toc272850162"/>
      <w:bookmarkStart w:id="159" w:name="_Toc272911174"/>
      <w:bookmarkStart w:id="160" w:name="_Toc272911192"/>
      <w:bookmarkStart w:id="161" w:name="_Toc272931634"/>
      <w:bookmarkStart w:id="162" w:name="_Toc272937358"/>
      <w:bookmarkStart w:id="163" w:name="_Toc272937383"/>
      <w:bookmarkStart w:id="164" w:name="_Toc297128533"/>
      <w:bookmarkStart w:id="165" w:name="_Toc297913721"/>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sidRPr="003069CF">
        <w:rPr>
          <w:rFonts w:ascii="Arial" w:hAnsi="Arial" w:cs="Arial"/>
          <w:b w:val="0"/>
          <w:sz w:val="28"/>
          <w:szCs w:val="32"/>
        </w:rPr>
        <w:t>R</w:t>
      </w:r>
      <w:r w:rsidR="00984A1C" w:rsidRPr="003069CF">
        <w:rPr>
          <w:rFonts w:ascii="Arial" w:hAnsi="Arial" w:cs="Arial"/>
          <w:b w:val="0"/>
          <w:sz w:val="28"/>
          <w:szCs w:val="32"/>
        </w:rPr>
        <w:t>equirements</w:t>
      </w:r>
      <w:r w:rsidR="004624DD" w:rsidRPr="003069CF">
        <w:rPr>
          <w:rFonts w:ascii="Arial" w:hAnsi="Arial" w:cs="Arial"/>
          <w:b w:val="0"/>
          <w:sz w:val="28"/>
          <w:szCs w:val="32"/>
        </w:rPr>
        <w:t xml:space="preserve"> for </w:t>
      </w:r>
      <w:r w:rsidRPr="003069CF">
        <w:rPr>
          <w:rFonts w:ascii="Arial" w:hAnsi="Arial" w:cs="Arial"/>
          <w:b w:val="0"/>
          <w:sz w:val="28"/>
          <w:szCs w:val="32"/>
        </w:rPr>
        <w:t xml:space="preserve">Pending and Full </w:t>
      </w:r>
      <w:r w:rsidR="004624DD" w:rsidRPr="003069CF">
        <w:rPr>
          <w:rFonts w:ascii="Arial" w:hAnsi="Arial" w:cs="Arial"/>
          <w:b w:val="0"/>
          <w:sz w:val="28"/>
          <w:szCs w:val="32"/>
        </w:rPr>
        <w:t>Recognition</w:t>
      </w:r>
      <w:bookmarkEnd w:id="164"/>
      <w:bookmarkEnd w:id="165"/>
    </w:p>
    <w:p w:rsidR="008744E2" w:rsidRDefault="00322451" w:rsidP="006E6DE2">
      <w:pPr>
        <w:pStyle w:val="Default"/>
        <w:spacing w:line="276" w:lineRule="auto"/>
      </w:pPr>
      <w:r>
        <w:t>Pending and full recognition will be offered through DPRP. After an organization has applied for recognition with DPRP</w:t>
      </w:r>
      <w:r w:rsidRPr="00D03AA2">
        <w:rPr>
          <w:color w:val="auto"/>
        </w:rPr>
        <w:t>,</w:t>
      </w:r>
      <w:r>
        <w:t xml:space="preserve"> the organization will achieve pending recognition if it agrees to </w:t>
      </w:r>
      <w:r w:rsidRPr="007B4081">
        <w:t>the</w:t>
      </w:r>
      <w:r>
        <w:t xml:space="preserve"> curriculum, duration, and intensity requirements (1</w:t>
      </w:r>
      <w:r w:rsidR="00AB004B">
        <w:t>–</w:t>
      </w:r>
      <w:r>
        <w:t xml:space="preserve">4) described </w:t>
      </w:r>
      <w:r w:rsidR="0027778D">
        <w:t>below</w:t>
      </w:r>
      <w:r w:rsidR="009423C1">
        <w:t xml:space="preserve"> (see also </w:t>
      </w:r>
      <w:r w:rsidR="009423C1">
        <w:rPr>
          <w:b/>
        </w:rPr>
        <w:t>Table 1)</w:t>
      </w:r>
      <w:r>
        <w:t xml:space="preserve">. </w:t>
      </w:r>
    </w:p>
    <w:p w:rsidR="00EC36A1" w:rsidRDefault="00322451" w:rsidP="000C48A5">
      <w:pPr>
        <w:pStyle w:val="Default"/>
        <w:spacing w:before="120" w:line="276" w:lineRule="auto"/>
      </w:pPr>
      <w:r>
        <w:t xml:space="preserve">Each organization will be required to submit </w:t>
      </w:r>
      <w:r w:rsidR="00E16CB1">
        <w:t>evaluation</w:t>
      </w:r>
      <w:r>
        <w:t xml:space="preserve"> data to DPRP every six months from the date of the first lifestyle intervention core group session offered after the application</w:t>
      </w:r>
      <w:r w:rsidR="001D13E7">
        <w:t xml:space="preserve"> acceptance</w:t>
      </w:r>
      <w:r>
        <w:t xml:space="preserve"> date (henceforth referred to as the first session). This will allow for timely data analysis and provide opportunities for the organization to receive interim feedback on its progress in meeting recognition requirements. </w:t>
      </w:r>
    </w:p>
    <w:p w:rsidR="00EC36A1" w:rsidRDefault="00322451" w:rsidP="000C48A5">
      <w:pPr>
        <w:pStyle w:val="Default"/>
        <w:spacing w:before="120" w:line="276" w:lineRule="auto"/>
      </w:pPr>
      <w:r>
        <w:t>Recognition status will be assessed 24 months after the first session</w:t>
      </w:r>
      <w:r w:rsidR="00EF418A">
        <w:t>.</w:t>
      </w:r>
      <w:r>
        <w:t xml:space="preserve"> </w:t>
      </w:r>
      <w:r w:rsidR="00EF418A">
        <w:t>T</w:t>
      </w:r>
      <w:r>
        <w:t xml:space="preserve">he organization will receive full recognition status if it has demonstrated program effectiveness by achieving </w:t>
      </w:r>
      <w:r w:rsidR="00E3135F" w:rsidRPr="00E3135F">
        <w:rPr>
          <w:i/>
        </w:rPr>
        <w:t xml:space="preserve">all </w:t>
      </w:r>
      <w:r>
        <w:t>of the remaining seven requirements (5</w:t>
      </w:r>
      <w:r w:rsidR="00EF418A">
        <w:t>–</w:t>
      </w:r>
      <w:r w:rsidR="00F34C4D">
        <w:t>12</w:t>
      </w:r>
      <w:r>
        <w:t xml:space="preserve">) described </w:t>
      </w:r>
      <w:r w:rsidR="0096282A">
        <w:t>below</w:t>
      </w:r>
      <w:r w:rsidR="009423C1">
        <w:t xml:space="preserve"> (see also </w:t>
      </w:r>
      <w:r w:rsidR="009423C1">
        <w:rPr>
          <w:b/>
        </w:rPr>
        <w:t>Table 1)</w:t>
      </w:r>
      <w:r>
        <w:t>.</w:t>
      </w:r>
      <w:r w:rsidR="007B4081">
        <w:t xml:space="preserve"> These recognition </w:t>
      </w:r>
      <w:r w:rsidR="008F011C">
        <w:t xml:space="preserve">requirements </w:t>
      </w:r>
      <w:r w:rsidR="007B4081">
        <w:t>will be assessed based on data from all of the lifestyle interventions</w:t>
      </w:r>
      <w:r w:rsidR="007807E1">
        <w:t xml:space="preserve"> (each having </w:t>
      </w:r>
      <w:r w:rsidR="00EF418A">
        <w:t xml:space="preserve">a </w:t>
      </w:r>
      <w:r w:rsidR="007807E1">
        <w:t xml:space="preserve">duration of </w:t>
      </w:r>
      <w:r w:rsidR="002F0016">
        <w:t>1</w:t>
      </w:r>
      <w:r w:rsidR="007807E1">
        <w:t xml:space="preserve"> year) </w:t>
      </w:r>
      <w:r w:rsidR="007B4081">
        <w:t xml:space="preserve">that were </w:t>
      </w:r>
      <w:r w:rsidR="00FD3363">
        <w:t xml:space="preserve">delivered in their entirety </w:t>
      </w:r>
      <w:r w:rsidR="007B4081">
        <w:t xml:space="preserve">by the organization during the </w:t>
      </w:r>
      <w:r w:rsidR="00D16922">
        <w:t>24</w:t>
      </w:r>
      <w:r w:rsidR="00EF418A">
        <w:t>-</w:t>
      </w:r>
      <w:r w:rsidR="00D16922">
        <w:t>month period.</w:t>
      </w:r>
      <w:r w:rsidR="00190590">
        <w:t xml:space="preserve"> </w:t>
      </w:r>
    </w:p>
    <w:p w:rsidR="00EC36A1" w:rsidRDefault="00322451" w:rsidP="000C48A5">
      <w:pPr>
        <w:pStyle w:val="Default"/>
        <w:spacing w:before="120" w:line="276" w:lineRule="auto"/>
      </w:pPr>
      <w:r>
        <w:t>If after 24 months the organization has not achieved all of the requirements for full recognition, it will continue in pending recognition status for an additional 12 months. During this period, DPRP will provide technical assistance to the organization to help it achieve full recognition</w:t>
      </w:r>
      <w:r w:rsidR="00AA4547">
        <w:t>.</w:t>
      </w:r>
      <w:r w:rsidR="00DF2EE5">
        <w:t xml:space="preserve"> </w:t>
      </w:r>
      <w:r w:rsidR="008B53A2">
        <w:t xml:space="preserve">A </w:t>
      </w:r>
      <w:r w:rsidR="00AA4547">
        <w:t xml:space="preserve">36-month evaluation will be </w:t>
      </w:r>
      <w:r w:rsidR="008B53A2">
        <w:t xml:space="preserve">performed </w:t>
      </w:r>
      <w:r w:rsidR="00AA4547">
        <w:t xml:space="preserve">based on </w:t>
      </w:r>
      <w:r w:rsidR="0041400D">
        <w:t xml:space="preserve">data from all of the lifestyle interventions completed during </w:t>
      </w:r>
      <w:r w:rsidR="00AA4547">
        <w:t>those additional 12 months</w:t>
      </w:r>
      <w:r w:rsidR="0041400D">
        <w:t xml:space="preserve">. </w:t>
      </w:r>
      <w:r>
        <w:t xml:space="preserve">If the organization is not successful in achieving full recognition at the end of this period (36 months after the first session), it will lose recognition and must wait 12 months before </w:t>
      </w:r>
      <w:r w:rsidR="00C45AC6">
        <w:t>reapp</w:t>
      </w:r>
      <w:r w:rsidRPr="00EB7288">
        <w:t>ly</w:t>
      </w:r>
      <w:r w:rsidR="006F2810">
        <w:t>ing</w:t>
      </w:r>
      <w:r w:rsidRPr="00EB7288">
        <w:t xml:space="preserve"> for recognition</w:t>
      </w:r>
      <w:r>
        <w:t xml:space="preserve">. </w:t>
      </w:r>
    </w:p>
    <w:p w:rsidR="00EC36A1" w:rsidRDefault="00322451" w:rsidP="000C48A5">
      <w:pPr>
        <w:pStyle w:val="Default"/>
        <w:spacing w:before="120" w:line="276" w:lineRule="auto"/>
      </w:pPr>
      <w:r>
        <w:lastRenderedPageBreak/>
        <w:t xml:space="preserve">Fully recognized organizations will continue to submit </w:t>
      </w:r>
      <w:r w:rsidR="00AD7E22">
        <w:t>evaluation</w:t>
      </w:r>
      <w:r>
        <w:t xml:space="preserve"> data every </w:t>
      </w:r>
      <w:r w:rsidR="007E36CA">
        <w:t>six</w:t>
      </w:r>
      <w:r>
        <w:t xml:space="preserve"> months and will be re-evaluated every 24 months</w:t>
      </w:r>
      <w:r w:rsidR="0041400D">
        <w:t xml:space="preserve"> (based on data from all of the lifestyle interventions completed during the most recent 24-month period</w:t>
      </w:r>
      <w:r w:rsidR="00E26FF3">
        <w:t>)</w:t>
      </w:r>
      <w:r>
        <w:t xml:space="preserve">, but will not need to </w:t>
      </w:r>
      <w:r w:rsidR="00C45AC6">
        <w:t>reapp</w:t>
      </w:r>
      <w:r>
        <w:t>ly for recognition.</w:t>
      </w:r>
    </w:p>
    <w:p w:rsidR="006A1DE8" w:rsidRDefault="006A1DE8" w:rsidP="000C48A5">
      <w:pPr>
        <w:pStyle w:val="Default"/>
        <w:spacing w:before="120" w:line="276" w:lineRule="auto"/>
      </w:pPr>
      <w:r w:rsidRPr="00E16A6E">
        <w:t xml:space="preserve">Figure 1 </w:t>
      </w:r>
      <w:r w:rsidR="00E16A6E">
        <w:t xml:space="preserve">(Appendix </w:t>
      </w:r>
      <w:r w:rsidR="00F937F1">
        <w:t>D</w:t>
      </w:r>
      <w:r w:rsidR="00E16A6E">
        <w:t xml:space="preserve">) </w:t>
      </w:r>
      <w:r>
        <w:t xml:space="preserve">provides a visual representation of </w:t>
      </w:r>
      <w:r w:rsidR="003069CF">
        <w:t xml:space="preserve">a sample </w:t>
      </w:r>
      <w:r>
        <w:t>recognition timeline.</w:t>
      </w:r>
    </w:p>
    <w:p w:rsidR="00F42ADA" w:rsidRPr="000F0B10" w:rsidRDefault="007B4081" w:rsidP="00B45B52">
      <w:pPr>
        <w:pStyle w:val="Heading3"/>
      </w:pPr>
      <w:bookmarkStart w:id="166" w:name="_Toc297128534"/>
      <w:bookmarkStart w:id="167" w:name="_Toc297913722"/>
      <w:r w:rsidRPr="000F0B10">
        <w:t>R</w:t>
      </w:r>
      <w:r w:rsidR="00984A1C" w:rsidRPr="000F0B10">
        <w:t>equirements for Pending Recognition Status</w:t>
      </w:r>
      <w:bookmarkEnd w:id="166"/>
      <w:bookmarkEnd w:id="167"/>
    </w:p>
    <w:p w:rsidR="00CA0B46" w:rsidRPr="00CA0B46" w:rsidRDefault="00213AD9" w:rsidP="00187743">
      <w:pPr>
        <w:pStyle w:val="ListParagraph"/>
        <w:keepNext/>
        <w:numPr>
          <w:ilvl w:val="0"/>
          <w:numId w:val="72"/>
        </w:numPr>
        <w:spacing w:before="120" w:after="0"/>
        <w:contextualSpacing w:val="0"/>
        <w:rPr>
          <w:rFonts w:cs="Times New Roman"/>
          <w:szCs w:val="24"/>
        </w:rPr>
      </w:pPr>
      <w:r w:rsidRPr="00213AD9">
        <w:rPr>
          <w:rFonts w:cs="Times New Roman"/>
          <w:b/>
          <w:szCs w:val="24"/>
        </w:rPr>
        <w:t>Application</w:t>
      </w:r>
      <w:r w:rsidR="0006575E">
        <w:rPr>
          <w:rFonts w:cs="Times New Roman"/>
          <w:b/>
          <w:szCs w:val="24"/>
        </w:rPr>
        <w:t xml:space="preserve"> for recognition</w:t>
      </w:r>
      <w:r>
        <w:rPr>
          <w:rFonts w:cs="Times New Roman"/>
          <w:szCs w:val="24"/>
        </w:rPr>
        <w:t xml:space="preserve"> </w:t>
      </w:r>
      <w:r w:rsidR="00CA0B46" w:rsidRPr="00CA0B46">
        <w:rPr>
          <w:rFonts w:cs="Times New Roman"/>
          <w:szCs w:val="24"/>
        </w:rPr>
        <w:t>Submit completed application</w:t>
      </w:r>
      <w:r w:rsidR="00494A21">
        <w:rPr>
          <w:rFonts w:cs="Times New Roman"/>
          <w:szCs w:val="24"/>
        </w:rPr>
        <w:t xml:space="preserve"> at</w:t>
      </w:r>
      <w:r w:rsidR="00187743">
        <w:rPr>
          <w:rFonts w:cs="Times New Roman"/>
          <w:szCs w:val="24"/>
        </w:rPr>
        <w:t xml:space="preserve"> </w:t>
      </w:r>
      <w:r w:rsidR="00187743" w:rsidRPr="00CD1DAA">
        <w:rPr>
          <w:rFonts w:cs="Times New Roman"/>
          <w:szCs w:val="24"/>
        </w:rPr>
        <w:t>www.cdc.gov/diabetes/prevention/recognition</w:t>
      </w:r>
      <w:r w:rsidR="00187743">
        <w:rPr>
          <w:rFonts w:cs="Times New Roman"/>
          <w:szCs w:val="24"/>
        </w:rPr>
        <w:t xml:space="preserve">. </w:t>
      </w:r>
    </w:p>
    <w:p w:rsidR="00CA0B46" w:rsidRPr="00255250" w:rsidRDefault="00CA0B46" w:rsidP="00255250">
      <w:pPr>
        <w:pStyle w:val="ListParagraph"/>
        <w:keepLines/>
        <w:numPr>
          <w:ilvl w:val="3"/>
          <w:numId w:val="72"/>
        </w:numPr>
        <w:spacing w:before="120"/>
        <w:rPr>
          <w:bCs/>
          <w:szCs w:val="24"/>
        </w:rPr>
      </w:pPr>
      <w:r w:rsidRPr="00CA0B46">
        <w:rPr>
          <w:rFonts w:cs="Times New Roman"/>
          <w:b/>
          <w:szCs w:val="24"/>
        </w:rPr>
        <w:t xml:space="preserve">Lifestyle </w:t>
      </w:r>
      <w:r w:rsidR="00B52C56">
        <w:rPr>
          <w:rFonts w:cs="Times New Roman"/>
          <w:b/>
          <w:szCs w:val="24"/>
        </w:rPr>
        <w:t>c</w:t>
      </w:r>
      <w:r w:rsidRPr="00CA0B46">
        <w:rPr>
          <w:rFonts w:cs="Times New Roman"/>
          <w:b/>
          <w:szCs w:val="24"/>
        </w:rPr>
        <w:t>urriculum</w:t>
      </w:r>
      <w:r w:rsidRPr="00CA0B46">
        <w:rPr>
          <w:rFonts w:cs="Times New Roman"/>
          <w:szCs w:val="24"/>
        </w:rPr>
        <w:t xml:space="preserve"> The lifestyle intervention must be based directly on the DPP research trial lifestyle intervention curriculum</w:t>
      </w:r>
      <w:r w:rsidR="00115336">
        <w:rPr>
          <w:rFonts w:cs="Times New Roman"/>
          <w:szCs w:val="24"/>
        </w:rPr>
        <w:t xml:space="preserve"> found at</w:t>
      </w:r>
      <w:r w:rsidR="00AC7DAB">
        <w:rPr>
          <w:rFonts w:cs="Times New Roman"/>
          <w:szCs w:val="24"/>
        </w:rPr>
        <w:t xml:space="preserve"> </w:t>
      </w:r>
      <w:r w:rsidR="00305614" w:rsidRPr="00A75339">
        <w:rPr>
          <w:rFonts w:cs="Times New Roman"/>
          <w:szCs w:val="24"/>
        </w:rPr>
        <w:t>www.bsc.gwu.edu/dpp/manuals.htmlvdoc</w:t>
      </w:r>
      <w:r w:rsidR="00DA22F2" w:rsidRPr="00AC7DAB">
        <w:rPr>
          <w:rFonts w:cs="Times New Roman"/>
          <w:szCs w:val="24"/>
        </w:rPr>
        <w:t>.</w:t>
      </w:r>
      <w:r w:rsidR="00305614">
        <w:rPr>
          <w:rFonts w:cs="Times New Roman"/>
          <w:szCs w:val="24"/>
        </w:rPr>
        <w:t xml:space="preserve"> </w:t>
      </w:r>
      <w:r w:rsidRPr="00AC7DAB">
        <w:rPr>
          <w:rFonts w:cs="Times New Roman"/>
          <w:szCs w:val="24"/>
        </w:rPr>
        <w:t xml:space="preserve">The </w:t>
      </w:r>
      <w:r w:rsidR="00E26FF3">
        <w:rPr>
          <w:rFonts w:cs="Times New Roman"/>
          <w:szCs w:val="24"/>
        </w:rPr>
        <w:t>required</w:t>
      </w:r>
      <w:r w:rsidR="00E26FF3" w:rsidRPr="00AC7DAB">
        <w:rPr>
          <w:rFonts w:cs="Times New Roman"/>
          <w:szCs w:val="24"/>
        </w:rPr>
        <w:t xml:space="preserve"> </w:t>
      </w:r>
      <w:r w:rsidRPr="00AC7DAB">
        <w:rPr>
          <w:rFonts w:cs="Times New Roman"/>
          <w:szCs w:val="24"/>
        </w:rPr>
        <w:t xml:space="preserve">curriculum content can be found </w:t>
      </w:r>
      <w:r w:rsidR="00722163">
        <w:rPr>
          <w:rFonts w:cs="Times New Roman"/>
          <w:szCs w:val="24"/>
        </w:rPr>
        <w:t xml:space="preserve">in </w:t>
      </w:r>
      <w:r w:rsidR="00255250">
        <w:rPr>
          <w:bCs/>
          <w:szCs w:val="24"/>
        </w:rPr>
        <w:t xml:space="preserve">Section II </w:t>
      </w:r>
      <w:r w:rsidR="00255250" w:rsidRPr="00255250">
        <w:rPr>
          <w:bCs/>
          <w:szCs w:val="24"/>
        </w:rPr>
        <w:t xml:space="preserve">Standards </w:t>
      </w:r>
      <w:r w:rsidR="00255250">
        <w:rPr>
          <w:bCs/>
          <w:szCs w:val="24"/>
        </w:rPr>
        <w:t>and Requirements</w:t>
      </w:r>
      <w:r w:rsidR="00305614">
        <w:rPr>
          <w:bCs/>
          <w:szCs w:val="24"/>
        </w:rPr>
        <w:t xml:space="preserve"> </w:t>
      </w:r>
      <w:r w:rsidR="00255250" w:rsidRPr="00255250">
        <w:rPr>
          <w:bCs/>
          <w:szCs w:val="24"/>
        </w:rPr>
        <w:t>for Recognition</w:t>
      </w:r>
      <w:r w:rsidR="00255250">
        <w:rPr>
          <w:bCs/>
          <w:szCs w:val="24"/>
        </w:rPr>
        <w:t xml:space="preserve"> (</w:t>
      </w:r>
      <w:r w:rsidR="00255250" w:rsidRPr="00255250">
        <w:rPr>
          <w:bCs/>
          <w:szCs w:val="24"/>
        </w:rPr>
        <w:t>Required Curriculum Content</w:t>
      </w:r>
      <w:r w:rsidR="00255250">
        <w:rPr>
          <w:bCs/>
          <w:szCs w:val="24"/>
        </w:rPr>
        <w:t>)</w:t>
      </w:r>
      <w:r w:rsidR="00722163" w:rsidRPr="00255250">
        <w:rPr>
          <w:rFonts w:cs="Times New Roman"/>
          <w:szCs w:val="24"/>
        </w:rPr>
        <w:t xml:space="preserve"> of </w:t>
      </w:r>
      <w:r w:rsidR="002A6984">
        <w:rPr>
          <w:rFonts w:cs="Times New Roman"/>
          <w:i/>
          <w:szCs w:val="24"/>
        </w:rPr>
        <w:t>DPRP Standards</w:t>
      </w:r>
      <w:r w:rsidR="00722163" w:rsidRPr="00255250">
        <w:rPr>
          <w:rFonts w:cs="Times New Roman"/>
          <w:szCs w:val="24"/>
        </w:rPr>
        <w:t xml:space="preserve"> </w:t>
      </w:r>
      <w:r w:rsidRPr="00255250">
        <w:rPr>
          <w:rFonts w:cs="Times New Roman"/>
          <w:szCs w:val="24"/>
        </w:rPr>
        <w:t xml:space="preserve">and </w:t>
      </w:r>
      <w:r w:rsidR="00213AD9" w:rsidRPr="00255250">
        <w:rPr>
          <w:rFonts w:cs="Times New Roman"/>
          <w:szCs w:val="24"/>
        </w:rPr>
        <w:t>the recommended curriculum</w:t>
      </w:r>
      <w:r w:rsidR="0098724C" w:rsidRPr="00255250">
        <w:rPr>
          <w:rFonts w:cs="Times New Roman"/>
          <w:szCs w:val="24"/>
        </w:rPr>
        <w:t xml:space="preserve"> (</w:t>
      </w:r>
      <w:r w:rsidR="007B4081" w:rsidRPr="002A6984">
        <w:rPr>
          <w:rFonts w:cs="Times New Roman"/>
          <w:szCs w:val="24"/>
        </w:rPr>
        <w:t>National Diabetes Prevention Program Curriculum</w:t>
      </w:r>
      <w:r w:rsidR="0098724C" w:rsidRPr="00255250">
        <w:rPr>
          <w:rFonts w:cs="Times New Roman"/>
          <w:szCs w:val="24"/>
        </w:rPr>
        <w:t xml:space="preserve">) </w:t>
      </w:r>
      <w:r w:rsidRPr="00255250">
        <w:rPr>
          <w:rFonts w:cs="Times New Roman"/>
          <w:szCs w:val="24"/>
        </w:rPr>
        <w:t xml:space="preserve">at </w:t>
      </w:r>
      <w:r w:rsidR="00187743" w:rsidRPr="00CD1DAA">
        <w:t>www.cdc.gov/diabetes/prevention/recognition</w:t>
      </w:r>
      <w:r w:rsidR="00187743">
        <w:t>.</w:t>
      </w:r>
    </w:p>
    <w:p w:rsidR="00984A1C" w:rsidRDefault="00984A1C" w:rsidP="000C48A5">
      <w:pPr>
        <w:keepLines/>
        <w:spacing w:before="120"/>
        <w:ind w:left="360"/>
      </w:pPr>
      <w:r w:rsidRPr="00AC7DAB">
        <w:t>If the applicant organization chooses to use a different curriculum</w:t>
      </w:r>
      <w:r w:rsidR="00786D8F">
        <w:t>,</w:t>
      </w:r>
      <w:r w:rsidRPr="00AC7DAB">
        <w:t xml:space="preserve"> it must send the curriculum to DPRP so it can be evaluated to ensure that it meets all the key elements of the DPP research trial lifesty</w:t>
      </w:r>
      <w:r w:rsidRPr="001A6772">
        <w:t xml:space="preserve">le </w:t>
      </w:r>
      <w:r w:rsidRPr="001F0FBF">
        <w:t>curriculum</w:t>
      </w:r>
      <w:r w:rsidR="00DA22F2">
        <w:t>.</w:t>
      </w:r>
    </w:p>
    <w:p w:rsidR="00984A1C" w:rsidRDefault="00984A1C" w:rsidP="000C48A5">
      <w:pPr>
        <w:spacing w:before="120"/>
      </w:pPr>
      <w:r w:rsidRPr="0060438F">
        <w:t xml:space="preserve">3. </w:t>
      </w:r>
      <w:r w:rsidRPr="0060438F">
        <w:tab/>
      </w:r>
      <w:r w:rsidR="001F6786" w:rsidRPr="001F6786">
        <w:rPr>
          <w:b/>
        </w:rPr>
        <w:t xml:space="preserve">Intervention </w:t>
      </w:r>
      <w:r w:rsidR="00BD6BE7">
        <w:rPr>
          <w:b/>
        </w:rPr>
        <w:t>d</w:t>
      </w:r>
      <w:r w:rsidRPr="00A86EC1">
        <w:rPr>
          <w:b/>
        </w:rPr>
        <w:t>uration</w:t>
      </w:r>
      <w:r w:rsidRPr="0060438F">
        <w:t xml:space="preserve"> </w:t>
      </w:r>
      <w:r w:rsidRPr="001A6772">
        <w:t xml:space="preserve">The lifestyle intervention must have duration of </w:t>
      </w:r>
      <w:r w:rsidR="00FE1DA6">
        <w:t>1</w:t>
      </w:r>
      <w:r w:rsidRPr="001A6772">
        <w:t xml:space="preserve"> year</w:t>
      </w:r>
      <w:r w:rsidR="00305614">
        <w:t>.</w:t>
      </w:r>
    </w:p>
    <w:p w:rsidR="00984A1C" w:rsidRDefault="00984A1C" w:rsidP="000C48A5">
      <w:pPr>
        <w:spacing w:before="120"/>
        <w:ind w:left="360" w:hanging="360"/>
      </w:pPr>
      <w:r w:rsidRPr="0060438F">
        <w:t>4.</w:t>
      </w:r>
      <w:r w:rsidRPr="0060438F">
        <w:tab/>
      </w:r>
      <w:r w:rsidR="001F6786" w:rsidRPr="001F6786">
        <w:rPr>
          <w:b/>
        </w:rPr>
        <w:t xml:space="preserve">Intervention </w:t>
      </w:r>
      <w:r w:rsidR="00BD6BE7">
        <w:rPr>
          <w:b/>
        </w:rPr>
        <w:t>i</w:t>
      </w:r>
      <w:r w:rsidRPr="00A86EC1">
        <w:rPr>
          <w:b/>
        </w:rPr>
        <w:t xml:space="preserve">ntensity </w:t>
      </w:r>
      <w:r w:rsidRPr="001A6772">
        <w:t>The lifestyle intervention must begin with an initial core phase during which a minimum of 16 one-hour</w:t>
      </w:r>
      <w:r w:rsidR="00F32430">
        <w:t>,</w:t>
      </w:r>
      <w:r w:rsidRPr="001A6772">
        <w:t xml:space="preserve"> </w:t>
      </w:r>
      <w:r w:rsidR="003529B9">
        <w:t xml:space="preserve">in-person, </w:t>
      </w:r>
      <w:r w:rsidRPr="001A6772">
        <w:t>group-based sessions are offered to all participants over a period lasting at least 16 weeks and no</w:t>
      </w:r>
      <w:r w:rsidR="00F32430">
        <w:t>t</w:t>
      </w:r>
      <w:r w:rsidRPr="001A6772">
        <w:t xml:space="preserve"> more than 26 weeks.</w:t>
      </w:r>
      <w:r w:rsidR="00AC7DAB">
        <w:t xml:space="preserve"> </w:t>
      </w:r>
    </w:p>
    <w:p w:rsidR="00984A1C" w:rsidRDefault="00984A1C" w:rsidP="0026402E">
      <w:pPr>
        <w:spacing w:before="120"/>
        <w:ind w:left="360"/>
      </w:pPr>
      <w:r w:rsidRPr="001A6772">
        <w:t xml:space="preserve">The core phase must be followed by a post-core phase offered to all participants and consisting of a minimum of </w:t>
      </w:r>
      <w:r w:rsidR="00804D7E">
        <w:t>6</w:t>
      </w:r>
      <w:r w:rsidR="00804D7E" w:rsidRPr="001A6772">
        <w:t xml:space="preserve"> </w:t>
      </w:r>
      <w:r w:rsidRPr="001A6772">
        <w:t>one-hour</w:t>
      </w:r>
      <w:r w:rsidR="00F32430">
        <w:t>,</w:t>
      </w:r>
      <w:r w:rsidR="003529B9">
        <w:t xml:space="preserve"> in-person,</w:t>
      </w:r>
      <w:r w:rsidRPr="001A6772">
        <w:t xml:space="preserve"> group-based sessions occurring once a month for the remaining year of the </w:t>
      </w:r>
      <w:r>
        <w:t xml:space="preserve">lifestyle </w:t>
      </w:r>
      <w:r w:rsidRPr="001A6772">
        <w:t xml:space="preserve">program. </w:t>
      </w:r>
    </w:p>
    <w:p w:rsidR="001665F3" w:rsidRDefault="003250DE" w:rsidP="0026402E">
      <w:pPr>
        <w:spacing w:before="120"/>
        <w:ind w:left="360"/>
      </w:pPr>
      <w:r>
        <w:t>A</w:t>
      </w:r>
      <w:r w:rsidR="00D9295F">
        <w:t xml:space="preserve"> lifestyle coach may deliver the curriculum content fr</w:t>
      </w:r>
      <w:r w:rsidR="003529B9">
        <w:t>om a remote location using audio and video technology</w:t>
      </w:r>
      <w:r w:rsidR="00B35CAA">
        <w:t xml:space="preserve"> (i.e., via tele-health methods)</w:t>
      </w:r>
      <w:r w:rsidR="003529B9">
        <w:t xml:space="preserve">, as long as participants meet in person for </w:t>
      </w:r>
      <w:r w:rsidR="00B35CAA">
        <w:t>group</w:t>
      </w:r>
      <w:r w:rsidR="003529B9">
        <w:t xml:space="preserve"> session</w:t>
      </w:r>
      <w:r w:rsidR="00B35CAA">
        <w:t>s</w:t>
      </w:r>
      <w:r w:rsidR="00BC67C6">
        <w:t xml:space="preserve">. </w:t>
      </w:r>
      <w:r w:rsidR="00A934F4">
        <w:t>Body weights</w:t>
      </w:r>
      <w:r w:rsidR="00A97D8D">
        <w:t xml:space="preserve"> should be measured, </w:t>
      </w:r>
      <w:r w:rsidR="00A934F4">
        <w:t>and evaluation data elements</w:t>
      </w:r>
      <w:r w:rsidR="00A97D8D">
        <w:t xml:space="preserve"> recorded, by </w:t>
      </w:r>
      <w:r w:rsidR="00A934F4">
        <w:t>a</w:t>
      </w:r>
      <w:r w:rsidR="00A97D8D">
        <w:t>n on-site</w:t>
      </w:r>
      <w:r w:rsidR="00A934F4">
        <w:t xml:space="preserve"> facilitator who has received appropriate training.</w:t>
      </w:r>
      <w:r w:rsidR="001665F3">
        <w:t xml:space="preserve"> </w:t>
      </w:r>
    </w:p>
    <w:p w:rsidR="00CB4C3A" w:rsidRDefault="00CB4C3A" w:rsidP="0026402E">
      <w:pPr>
        <w:spacing w:before="120"/>
        <w:ind w:left="360"/>
      </w:pPr>
      <w:r>
        <w:t>If participants miss a core or post-core session, the lifestyle program may offer a make-up session. The format and duration of make-up</w:t>
      </w:r>
      <w:r w:rsidR="003250DE">
        <w:t xml:space="preserve"> </w:t>
      </w:r>
      <w:r>
        <w:t>sessions (e.g., in-person, phone-based</w:t>
      </w:r>
      <w:r w:rsidR="003250DE">
        <w:t>, etc.) is up to the discretion of the lifestyle program, keeping in mind that body weights should be measured and recorded at as many sessions as possible.</w:t>
      </w:r>
    </w:p>
    <w:p w:rsidR="00F42ADA" w:rsidRDefault="00875920" w:rsidP="003069CF">
      <w:pPr>
        <w:pStyle w:val="Heading3"/>
      </w:pPr>
      <w:bookmarkStart w:id="168" w:name="_Toc297128535"/>
      <w:bookmarkStart w:id="169" w:name="_Toc297913723"/>
      <w:r>
        <w:t xml:space="preserve">Additional </w:t>
      </w:r>
      <w:r w:rsidR="00984A1C" w:rsidRPr="001A6772">
        <w:t>Requirements for Full Recognition Status</w:t>
      </w:r>
      <w:r w:rsidR="008A0F03">
        <w:t xml:space="preserve"> (Based on Evaluation Data)</w:t>
      </w:r>
      <w:bookmarkEnd w:id="168"/>
      <w:bookmarkEnd w:id="169"/>
    </w:p>
    <w:p w:rsidR="00984A1C" w:rsidRDefault="00984A1C" w:rsidP="002C7921">
      <w:pPr>
        <w:spacing w:before="120"/>
        <w:ind w:left="360" w:hanging="360"/>
      </w:pPr>
      <w:r>
        <w:t>5.</w:t>
      </w:r>
      <w:r>
        <w:tab/>
      </w:r>
      <w:r w:rsidRPr="00552A3F">
        <w:rPr>
          <w:b/>
        </w:rPr>
        <w:t xml:space="preserve">Session </w:t>
      </w:r>
      <w:r w:rsidR="00B52C56">
        <w:rPr>
          <w:b/>
        </w:rPr>
        <w:t>a</w:t>
      </w:r>
      <w:r w:rsidRPr="00552A3F">
        <w:rPr>
          <w:b/>
        </w:rPr>
        <w:t xml:space="preserve">ttendance </w:t>
      </w:r>
      <w:r w:rsidR="00B52C56">
        <w:rPr>
          <w:b/>
        </w:rPr>
        <w:t>d</w:t>
      </w:r>
      <w:r w:rsidRPr="00552A3F">
        <w:rPr>
          <w:b/>
        </w:rPr>
        <w:t xml:space="preserve">uring </w:t>
      </w:r>
      <w:r w:rsidR="00250156">
        <w:rPr>
          <w:b/>
        </w:rPr>
        <w:t xml:space="preserve">the </w:t>
      </w:r>
      <w:r w:rsidR="00B52C56">
        <w:rPr>
          <w:b/>
        </w:rPr>
        <w:t>c</w:t>
      </w:r>
      <w:r w:rsidRPr="00552A3F">
        <w:rPr>
          <w:b/>
        </w:rPr>
        <w:t>ore</w:t>
      </w:r>
      <w:r w:rsidR="00571708">
        <w:rPr>
          <w:b/>
        </w:rPr>
        <w:t xml:space="preserve"> </w:t>
      </w:r>
      <w:r w:rsidR="00B52C56">
        <w:rPr>
          <w:b/>
        </w:rPr>
        <w:t>p</w:t>
      </w:r>
      <w:r w:rsidR="00571708">
        <w:rPr>
          <w:b/>
        </w:rPr>
        <w:t>hase</w:t>
      </w:r>
      <w:r>
        <w:t xml:space="preserve"> </w:t>
      </w:r>
      <w:r w:rsidRPr="001A6772">
        <w:t>Session attendance will be averaged over all</w:t>
      </w:r>
      <w:r w:rsidR="00907050">
        <w:t xml:space="preserve"> </w:t>
      </w:r>
      <w:r w:rsidRPr="001A6772">
        <w:t xml:space="preserve">participants who attended at least </w:t>
      </w:r>
      <w:r w:rsidR="001D0542">
        <w:t>four</w:t>
      </w:r>
      <w:r w:rsidR="00D75E42">
        <w:t xml:space="preserve"> </w:t>
      </w:r>
      <w:r w:rsidRPr="001A6772">
        <w:t>core sessions</w:t>
      </w:r>
      <w:r w:rsidR="007B4081">
        <w:t>.</w:t>
      </w:r>
      <w:r w:rsidRPr="001A6772">
        <w:t xml:space="preserve"> The average number of core sessions attended by participant</w:t>
      </w:r>
      <w:r>
        <w:t>s</w:t>
      </w:r>
      <w:r w:rsidRPr="001A6772">
        <w:t xml:space="preserve"> must be a minimum of nine.</w:t>
      </w:r>
    </w:p>
    <w:p w:rsidR="00984A1C" w:rsidRDefault="00984A1C" w:rsidP="002C7921">
      <w:pPr>
        <w:spacing w:before="120"/>
        <w:ind w:left="360" w:hanging="360"/>
      </w:pPr>
      <w:r>
        <w:rPr>
          <w:color w:val="000000"/>
        </w:rPr>
        <w:lastRenderedPageBreak/>
        <w:t>6.</w:t>
      </w:r>
      <w:r>
        <w:rPr>
          <w:color w:val="000000"/>
        </w:rPr>
        <w:tab/>
      </w:r>
      <w:r w:rsidRPr="00552A3F">
        <w:rPr>
          <w:b/>
          <w:color w:val="000000"/>
        </w:rPr>
        <w:t xml:space="preserve">Documentation </w:t>
      </w:r>
      <w:r w:rsidRPr="00552A3F">
        <w:rPr>
          <w:b/>
        </w:rPr>
        <w:t xml:space="preserve">of </w:t>
      </w:r>
      <w:r w:rsidR="00B52C56">
        <w:rPr>
          <w:b/>
        </w:rPr>
        <w:t>b</w:t>
      </w:r>
      <w:r w:rsidRPr="00552A3F">
        <w:rPr>
          <w:b/>
        </w:rPr>
        <w:t xml:space="preserve">ody </w:t>
      </w:r>
      <w:r w:rsidR="00B52C56">
        <w:rPr>
          <w:b/>
        </w:rPr>
        <w:t>w</w:t>
      </w:r>
      <w:r w:rsidRPr="00552A3F">
        <w:rPr>
          <w:b/>
        </w:rPr>
        <w:t xml:space="preserve">eight </w:t>
      </w:r>
      <w:r w:rsidR="00B52C56">
        <w:rPr>
          <w:b/>
        </w:rPr>
        <w:t>d</w:t>
      </w:r>
      <w:r w:rsidR="00B52C56" w:rsidRPr="00552A3F">
        <w:rPr>
          <w:b/>
        </w:rPr>
        <w:t xml:space="preserve">uring </w:t>
      </w:r>
      <w:r w:rsidR="00B52C56">
        <w:rPr>
          <w:b/>
        </w:rPr>
        <w:t>the c</w:t>
      </w:r>
      <w:r w:rsidR="00B52C56" w:rsidRPr="00552A3F">
        <w:rPr>
          <w:b/>
        </w:rPr>
        <w:t>ore</w:t>
      </w:r>
      <w:r w:rsidR="00B52C56">
        <w:rPr>
          <w:b/>
        </w:rPr>
        <w:t xml:space="preserve"> phase</w:t>
      </w:r>
      <w:r>
        <w:t xml:space="preserve"> </w:t>
      </w:r>
      <w:r w:rsidRPr="001A6772">
        <w:t xml:space="preserve">Documentation of body weights will be based on all participants who attended at least </w:t>
      </w:r>
      <w:r w:rsidR="001D0542">
        <w:t>four</w:t>
      </w:r>
      <w:r w:rsidRPr="001A6772">
        <w:t xml:space="preserve"> core sessions</w:t>
      </w:r>
      <w:r w:rsidR="007B4081">
        <w:t xml:space="preserve">. </w:t>
      </w:r>
      <w:r w:rsidR="00010FCB">
        <w:t xml:space="preserve">Body </w:t>
      </w:r>
      <w:r w:rsidRPr="001A6772">
        <w:t xml:space="preserve">weight </w:t>
      </w:r>
      <w:r w:rsidR="00010FCB">
        <w:t>must have been r</w:t>
      </w:r>
      <w:r w:rsidRPr="001A6772">
        <w:t xml:space="preserve">ecorded </w:t>
      </w:r>
      <w:r w:rsidR="009B09BB">
        <w:t xml:space="preserve">at 80% or more of </w:t>
      </w:r>
      <w:r w:rsidR="00F41917">
        <w:t xml:space="preserve">all </w:t>
      </w:r>
      <w:r w:rsidR="00116756">
        <w:t xml:space="preserve">core </w:t>
      </w:r>
      <w:r w:rsidRPr="001A6772">
        <w:t>sessions</w:t>
      </w:r>
      <w:r w:rsidR="00010FCB">
        <w:t xml:space="preserve"> </w:t>
      </w:r>
      <w:r w:rsidR="00010FCB" w:rsidRPr="001A6772">
        <w:t>(including makeup sessions)</w:t>
      </w:r>
      <w:r w:rsidRPr="001A6772">
        <w:t xml:space="preserve"> attended </w:t>
      </w:r>
      <w:r w:rsidR="00010FCB">
        <w:t>by these participants.</w:t>
      </w:r>
    </w:p>
    <w:p w:rsidR="00401AF6" w:rsidRDefault="00200A9F" w:rsidP="002C7921">
      <w:pPr>
        <w:spacing w:before="120"/>
        <w:ind w:left="360" w:hanging="360"/>
      </w:pPr>
      <w:r>
        <w:rPr>
          <w:color w:val="000000"/>
        </w:rPr>
        <w:t>7.</w:t>
      </w:r>
      <w:r>
        <w:tab/>
      </w:r>
      <w:r w:rsidRPr="00552A3F">
        <w:rPr>
          <w:b/>
          <w:color w:val="000000"/>
        </w:rPr>
        <w:t xml:space="preserve">Documentation </w:t>
      </w:r>
      <w:r w:rsidRPr="00552A3F">
        <w:rPr>
          <w:b/>
        </w:rPr>
        <w:t xml:space="preserve">of </w:t>
      </w:r>
      <w:r w:rsidR="00B52C56">
        <w:rPr>
          <w:b/>
        </w:rPr>
        <w:t>p</w:t>
      </w:r>
      <w:r>
        <w:rPr>
          <w:b/>
        </w:rPr>
        <w:t>h</w:t>
      </w:r>
      <w:r w:rsidR="00875920">
        <w:rPr>
          <w:b/>
        </w:rPr>
        <w:t>y</w:t>
      </w:r>
      <w:r>
        <w:rPr>
          <w:b/>
        </w:rPr>
        <w:t xml:space="preserve">sical </w:t>
      </w:r>
      <w:r w:rsidR="00B52C56">
        <w:rPr>
          <w:b/>
        </w:rPr>
        <w:t>a</w:t>
      </w:r>
      <w:r>
        <w:rPr>
          <w:b/>
        </w:rPr>
        <w:t xml:space="preserve">ctivity </w:t>
      </w:r>
      <w:r w:rsidR="00B52C56">
        <w:rPr>
          <w:b/>
        </w:rPr>
        <w:t>m</w:t>
      </w:r>
      <w:r>
        <w:rPr>
          <w:b/>
        </w:rPr>
        <w:t xml:space="preserve">inutes </w:t>
      </w:r>
      <w:r w:rsidR="00B52C56">
        <w:rPr>
          <w:b/>
        </w:rPr>
        <w:t>d</w:t>
      </w:r>
      <w:r w:rsidR="00B52C56" w:rsidRPr="00552A3F">
        <w:rPr>
          <w:b/>
        </w:rPr>
        <w:t xml:space="preserve">uring </w:t>
      </w:r>
      <w:r w:rsidR="00B52C56">
        <w:rPr>
          <w:b/>
        </w:rPr>
        <w:t>the c</w:t>
      </w:r>
      <w:r w:rsidR="00B52C56" w:rsidRPr="00552A3F">
        <w:rPr>
          <w:b/>
        </w:rPr>
        <w:t>ore</w:t>
      </w:r>
      <w:r w:rsidR="00B52C56">
        <w:rPr>
          <w:b/>
        </w:rPr>
        <w:t xml:space="preserve"> phase</w:t>
      </w:r>
      <w:r>
        <w:t xml:space="preserve"> </w:t>
      </w:r>
      <w:r w:rsidRPr="001A6772">
        <w:t xml:space="preserve">Documentation of </w:t>
      </w:r>
      <w:r>
        <w:t>physical activity minutes</w:t>
      </w:r>
      <w:r w:rsidRPr="001A6772">
        <w:t xml:space="preserve"> will be based on all</w:t>
      </w:r>
      <w:r w:rsidR="00527FAD">
        <w:t xml:space="preserve"> </w:t>
      </w:r>
      <w:r w:rsidRPr="001A6772">
        <w:t xml:space="preserve">participants who attended at least </w:t>
      </w:r>
      <w:r w:rsidR="001D0542">
        <w:t>four</w:t>
      </w:r>
      <w:r w:rsidRPr="001A6772">
        <w:t xml:space="preserve"> core sessions. </w:t>
      </w:r>
      <w:r>
        <w:t>Physical activity minutes</w:t>
      </w:r>
      <w:r w:rsidRPr="001A6772">
        <w:t xml:space="preserve"> </w:t>
      </w:r>
      <w:r>
        <w:t>must have been r</w:t>
      </w:r>
      <w:r w:rsidRPr="001A6772">
        <w:t xml:space="preserve">ecorded </w:t>
      </w:r>
      <w:r>
        <w:t xml:space="preserve">at 80% or more of all core </w:t>
      </w:r>
      <w:r w:rsidRPr="001A6772">
        <w:t>sessions</w:t>
      </w:r>
      <w:r>
        <w:t xml:space="preserve"> </w:t>
      </w:r>
      <w:r w:rsidRPr="001A6772">
        <w:t xml:space="preserve">(including makeup sessions) attended </w:t>
      </w:r>
      <w:r w:rsidR="009B31BB">
        <w:t>by these participants.</w:t>
      </w:r>
      <w:r w:rsidR="00FF4E10">
        <w:t xml:space="preserve"> Refer to Section IV for more inf</w:t>
      </w:r>
      <w:r w:rsidR="006B55D5">
        <w:t>ormation about the documentation</w:t>
      </w:r>
      <w:r w:rsidR="00FF4E10">
        <w:t xml:space="preserve"> of physical activity minutes.</w:t>
      </w:r>
      <w:r w:rsidR="00DF2EE5">
        <w:t xml:space="preserve"> </w:t>
      </w:r>
    </w:p>
    <w:p w:rsidR="00984A1C" w:rsidRPr="001A6772" w:rsidRDefault="00200A9F" w:rsidP="002C7921">
      <w:pPr>
        <w:spacing w:before="120"/>
        <w:ind w:left="360" w:hanging="360"/>
      </w:pPr>
      <w:r>
        <w:t>8</w:t>
      </w:r>
      <w:r w:rsidR="00984A1C">
        <w:t>.</w:t>
      </w:r>
      <w:r w:rsidR="00984A1C">
        <w:tab/>
      </w:r>
      <w:r w:rsidR="00984A1C" w:rsidRPr="00552A3F">
        <w:rPr>
          <w:b/>
        </w:rPr>
        <w:t xml:space="preserve">Weight </w:t>
      </w:r>
      <w:r w:rsidR="00B52C56">
        <w:rPr>
          <w:b/>
        </w:rPr>
        <w:t>l</w:t>
      </w:r>
      <w:r w:rsidR="00984A1C" w:rsidRPr="00552A3F">
        <w:rPr>
          <w:b/>
        </w:rPr>
        <w:t xml:space="preserve">oss </w:t>
      </w:r>
      <w:r w:rsidR="00B52C56">
        <w:rPr>
          <w:b/>
        </w:rPr>
        <w:t>a</w:t>
      </w:r>
      <w:r w:rsidR="00984A1C" w:rsidRPr="00552A3F">
        <w:rPr>
          <w:b/>
        </w:rPr>
        <w:t xml:space="preserve">chieved </w:t>
      </w:r>
      <w:r w:rsidR="00B52C56">
        <w:rPr>
          <w:b/>
        </w:rPr>
        <w:t>d</w:t>
      </w:r>
      <w:r w:rsidR="00B52C56" w:rsidRPr="00552A3F">
        <w:rPr>
          <w:b/>
        </w:rPr>
        <w:t xml:space="preserve">uring </w:t>
      </w:r>
      <w:r w:rsidR="00B52C56">
        <w:rPr>
          <w:b/>
        </w:rPr>
        <w:t>the c</w:t>
      </w:r>
      <w:r w:rsidR="00B52C56" w:rsidRPr="00552A3F">
        <w:rPr>
          <w:b/>
        </w:rPr>
        <w:t>ore</w:t>
      </w:r>
      <w:r w:rsidR="00B52C56">
        <w:rPr>
          <w:b/>
        </w:rPr>
        <w:t xml:space="preserve"> phase</w:t>
      </w:r>
      <w:r w:rsidR="00984A1C">
        <w:t xml:space="preserve"> </w:t>
      </w:r>
      <w:r w:rsidR="00984A1C" w:rsidRPr="001A6772">
        <w:t>The average weight loss</w:t>
      </w:r>
      <w:r w:rsidR="00401AF6">
        <w:t xml:space="preserve"> (mean percentage weight loss)</w:t>
      </w:r>
      <w:r w:rsidR="00984A1C" w:rsidRPr="001A6772">
        <w:t xml:space="preserve"> achieved by participants attending at least </w:t>
      </w:r>
      <w:r w:rsidR="001D0542">
        <w:t>four</w:t>
      </w:r>
      <w:r w:rsidR="00984A1C" w:rsidRPr="001A6772">
        <w:t xml:space="preserve"> core sessions must be a minimum of 5% of “starting” body weight (defined as the body weight measured at the first core session attended).</w:t>
      </w:r>
      <w:r w:rsidR="00190590">
        <w:t xml:space="preserve"> </w:t>
      </w:r>
      <w:r w:rsidR="00984A1C" w:rsidRPr="001A6772">
        <w:t>For those who do not complete the core phase, the end-of-core weight will be the weight recorded at the last core session attended.</w:t>
      </w:r>
    </w:p>
    <w:p w:rsidR="00984A1C" w:rsidRDefault="00200A9F" w:rsidP="002C7921">
      <w:pPr>
        <w:spacing w:before="120"/>
        <w:ind w:left="360" w:hanging="360"/>
      </w:pPr>
      <w:r>
        <w:t>9</w:t>
      </w:r>
      <w:r w:rsidR="00984A1C">
        <w:t>.</w:t>
      </w:r>
      <w:r w:rsidR="00984A1C">
        <w:tab/>
      </w:r>
      <w:r w:rsidR="00984A1C" w:rsidRPr="00BF5202">
        <w:rPr>
          <w:b/>
          <w:color w:val="000000"/>
        </w:rPr>
        <w:t>Session</w:t>
      </w:r>
      <w:r w:rsidR="00984A1C" w:rsidRPr="00552A3F">
        <w:rPr>
          <w:b/>
          <w:color w:val="000000"/>
        </w:rPr>
        <w:t xml:space="preserve"> </w:t>
      </w:r>
      <w:r w:rsidR="00B52C56">
        <w:rPr>
          <w:b/>
          <w:color w:val="000000"/>
        </w:rPr>
        <w:t>a</w:t>
      </w:r>
      <w:r w:rsidR="00984A1C" w:rsidRPr="00552A3F">
        <w:rPr>
          <w:b/>
        </w:rPr>
        <w:t xml:space="preserve">ttendance </w:t>
      </w:r>
      <w:r w:rsidR="00B52C56">
        <w:rPr>
          <w:b/>
        </w:rPr>
        <w:t>d</w:t>
      </w:r>
      <w:r w:rsidR="00984A1C" w:rsidRPr="00552A3F">
        <w:rPr>
          <w:b/>
        </w:rPr>
        <w:t>uring</w:t>
      </w:r>
      <w:r w:rsidR="00250156">
        <w:rPr>
          <w:b/>
        </w:rPr>
        <w:t xml:space="preserve"> the</w:t>
      </w:r>
      <w:r w:rsidR="00984A1C" w:rsidRPr="00552A3F">
        <w:rPr>
          <w:b/>
        </w:rPr>
        <w:t xml:space="preserve"> </w:t>
      </w:r>
      <w:r w:rsidR="00B52C56">
        <w:rPr>
          <w:b/>
        </w:rPr>
        <w:t>p</w:t>
      </w:r>
      <w:r w:rsidR="00984A1C" w:rsidRPr="00552A3F">
        <w:rPr>
          <w:b/>
        </w:rPr>
        <w:t>ost-</w:t>
      </w:r>
      <w:r w:rsidR="00786D8F">
        <w:rPr>
          <w:b/>
        </w:rPr>
        <w:t>c</w:t>
      </w:r>
      <w:r w:rsidR="00984A1C" w:rsidRPr="00552A3F">
        <w:rPr>
          <w:b/>
        </w:rPr>
        <w:t>ore</w:t>
      </w:r>
      <w:r w:rsidR="00F41917">
        <w:rPr>
          <w:b/>
        </w:rPr>
        <w:t xml:space="preserve"> </w:t>
      </w:r>
      <w:r w:rsidR="00B52C56">
        <w:rPr>
          <w:b/>
        </w:rPr>
        <w:t>p</w:t>
      </w:r>
      <w:r w:rsidR="00F41917">
        <w:rPr>
          <w:b/>
        </w:rPr>
        <w:t>hase</w:t>
      </w:r>
      <w:r w:rsidR="00984A1C">
        <w:t xml:space="preserve"> </w:t>
      </w:r>
      <w:r w:rsidR="00984A1C" w:rsidRPr="001A6772">
        <w:t xml:space="preserve">Post-core session attendance will be averaged over all participants who attended at least </w:t>
      </w:r>
      <w:r w:rsidR="001D0542">
        <w:t>four</w:t>
      </w:r>
      <w:r w:rsidR="00984A1C" w:rsidRPr="001A6772">
        <w:t xml:space="preserve"> core sessions. The average number of post-core sessions attended by participant</w:t>
      </w:r>
      <w:r w:rsidR="00984A1C">
        <w:t>s</w:t>
      </w:r>
      <w:r w:rsidR="00984A1C" w:rsidRPr="001A6772">
        <w:t xml:space="preserve"> must be a minimum of three.</w:t>
      </w:r>
    </w:p>
    <w:p w:rsidR="00CA1558" w:rsidRDefault="00200A9F" w:rsidP="002C7921">
      <w:pPr>
        <w:spacing w:before="120"/>
        <w:ind w:left="360" w:hanging="360"/>
      </w:pPr>
      <w:r>
        <w:t>10</w:t>
      </w:r>
      <w:r w:rsidR="00984A1C">
        <w:t>.</w:t>
      </w:r>
      <w:r w:rsidR="00984A1C">
        <w:tab/>
      </w:r>
      <w:r w:rsidR="00984A1C" w:rsidRPr="00552A3F">
        <w:rPr>
          <w:b/>
        </w:rPr>
        <w:t xml:space="preserve">Documentation of </w:t>
      </w:r>
      <w:r w:rsidR="00B52C56">
        <w:rPr>
          <w:b/>
        </w:rPr>
        <w:t>b</w:t>
      </w:r>
      <w:r w:rsidR="00984A1C" w:rsidRPr="00552A3F">
        <w:rPr>
          <w:b/>
        </w:rPr>
        <w:t xml:space="preserve">ody </w:t>
      </w:r>
      <w:r w:rsidR="00B52C56">
        <w:rPr>
          <w:b/>
        </w:rPr>
        <w:t>w</w:t>
      </w:r>
      <w:r w:rsidR="00984A1C" w:rsidRPr="00552A3F">
        <w:rPr>
          <w:b/>
        </w:rPr>
        <w:t xml:space="preserve">eights </w:t>
      </w:r>
      <w:r w:rsidR="00B52C56">
        <w:rPr>
          <w:b/>
        </w:rPr>
        <w:t>d</w:t>
      </w:r>
      <w:r w:rsidR="00B52C56" w:rsidRPr="00552A3F">
        <w:rPr>
          <w:b/>
        </w:rPr>
        <w:t>uring</w:t>
      </w:r>
      <w:r w:rsidR="00B52C56">
        <w:rPr>
          <w:b/>
        </w:rPr>
        <w:t xml:space="preserve"> the</w:t>
      </w:r>
      <w:r w:rsidR="00B52C56" w:rsidRPr="00552A3F">
        <w:rPr>
          <w:b/>
        </w:rPr>
        <w:t xml:space="preserve"> </w:t>
      </w:r>
      <w:r w:rsidR="00B52C56">
        <w:rPr>
          <w:b/>
        </w:rPr>
        <w:t>p</w:t>
      </w:r>
      <w:r w:rsidR="00B52C56" w:rsidRPr="00552A3F">
        <w:rPr>
          <w:b/>
        </w:rPr>
        <w:t>ost-</w:t>
      </w:r>
      <w:r w:rsidR="00B52C56">
        <w:rPr>
          <w:b/>
        </w:rPr>
        <w:t>c</w:t>
      </w:r>
      <w:r w:rsidR="00B52C56" w:rsidRPr="00552A3F">
        <w:rPr>
          <w:b/>
        </w:rPr>
        <w:t>ore</w:t>
      </w:r>
      <w:r w:rsidR="00B52C56">
        <w:rPr>
          <w:b/>
        </w:rPr>
        <w:t xml:space="preserve"> phase</w:t>
      </w:r>
      <w:r w:rsidR="00984A1C">
        <w:t xml:space="preserve"> </w:t>
      </w:r>
      <w:r w:rsidR="00984A1C" w:rsidRPr="001A6772">
        <w:t xml:space="preserve">Documentation of body weights will be based on all participants who attended at least one post-core session. </w:t>
      </w:r>
      <w:r w:rsidR="00FA28C9">
        <w:t xml:space="preserve">Body </w:t>
      </w:r>
      <w:r w:rsidR="00984A1C" w:rsidRPr="001A6772">
        <w:t>weight</w:t>
      </w:r>
      <w:r w:rsidR="00FA28C9">
        <w:t xml:space="preserve"> must have been re</w:t>
      </w:r>
      <w:r w:rsidR="00984A1C" w:rsidRPr="001A6772">
        <w:t xml:space="preserve">corded at </w:t>
      </w:r>
      <w:r w:rsidR="00D925C5">
        <w:t>60%</w:t>
      </w:r>
      <w:r w:rsidR="00C97135">
        <w:t xml:space="preserve"> or more</w:t>
      </w:r>
      <w:r w:rsidR="00D925C5">
        <w:t xml:space="preserve"> of </w:t>
      </w:r>
      <w:r w:rsidR="00FA28C9">
        <w:t xml:space="preserve">all post-core </w:t>
      </w:r>
      <w:r w:rsidR="00984A1C" w:rsidRPr="001A6772">
        <w:t>sessions attended</w:t>
      </w:r>
      <w:r w:rsidR="00FA28C9">
        <w:t xml:space="preserve"> by these participants</w:t>
      </w:r>
      <w:r w:rsidR="00984A1C" w:rsidRPr="001A6772">
        <w:t>.</w:t>
      </w:r>
    </w:p>
    <w:p w:rsidR="00CA1558" w:rsidRDefault="00401AF6" w:rsidP="002C7921">
      <w:pPr>
        <w:spacing w:before="120"/>
        <w:ind w:left="360" w:hanging="360"/>
      </w:pPr>
      <w:r>
        <w:t>11</w:t>
      </w:r>
      <w:r w:rsidR="00984A1C">
        <w:t>.</w:t>
      </w:r>
      <w:r w:rsidR="00984A1C">
        <w:tab/>
      </w:r>
      <w:r w:rsidR="00984A1C" w:rsidRPr="00552A3F">
        <w:rPr>
          <w:b/>
        </w:rPr>
        <w:t xml:space="preserve">Weight </w:t>
      </w:r>
      <w:r w:rsidR="00B52C56">
        <w:rPr>
          <w:b/>
        </w:rPr>
        <w:t>l</w:t>
      </w:r>
      <w:r w:rsidR="00984A1C" w:rsidRPr="00552A3F">
        <w:rPr>
          <w:b/>
        </w:rPr>
        <w:t xml:space="preserve">oss </w:t>
      </w:r>
      <w:r w:rsidR="00B52C56">
        <w:rPr>
          <w:b/>
        </w:rPr>
        <w:t>a</w:t>
      </w:r>
      <w:r w:rsidR="00984A1C" w:rsidRPr="00552A3F">
        <w:rPr>
          <w:b/>
        </w:rPr>
        <w:t xml:space="preserve">chieved by the </w:t>
      </w:r>
      <w:r w:rsidR="00B52C56">
        <w:rPr>
          <w:b/>
        </w:rPr>
        <w:t>e</w:t>
      </w:r>
      <w:r w:rsidR="00984A1C" w:rsidRPr="00552A3F">
        <w:rPr>
          <w:b/>
        </w:rPr>
        <w:t xml:space="preserve">nd of </w:t>
      </w:r>
      <w:r w:rsidR="00B52C56">
        <w:rPr>
          <w:b/>
        </w:rPr>
        <w:t>the</w:t>
      </w:r>
      <w:r w:rsidR="00B52C56" w:rsidRPr="00552A3F">
        <w:rPr>
          <w:b/>
        </w:rPr>
        <w:t xml:space="preserve"> </w:t>
      </w:r>
      <w:r w:rsidR="00B52C56">
        <w:rPr>
          <w:b/>
        </w:rPr>
        <w:t>p</w:t>
      </w:r>
      <w:r w:rsidR="00B52C56" w:rsidRPr="00552A3F">
        <w:rPr>
          <w:b/>
        </w:rPr>
        <w:t>ost-</w:t>
      </w:r>
      <w:r w:rsidR="00B52C56">
        <w:rPr>
          <w:b/>
        </w:rPr>
        <w:t>c</w:t>
      </w:r>
      <w:r w:rsidR="00B52C56" w:rsidRPr="00552A3F">
        <w:rPr>
          <w:b/>
        </w:rPr>
        <w:t>ore</w:t>
      </w:r>
      <w:r w:rsidR="00B52C56">
        <w:rPr>
          <w:b/>
        </w:rPr>
        <w:t xml:space="preserve"> phase</w:t>
      </w:r>
      <w:r w:rsidR="00984A1C">
        <w:t xml:space="preserve"> </w:t>
      </w:r>
      <w:r w:rsidR="00984A1C" w:rsidRPr="001A6772">
        <w:t>The average weight loss</w:t>
      </w:r>
      <w:r>
        <w:t xml:space="preserve"> (mean percentage weight loss)</w:t>
      </w:r>
      <w:r w:rsidR="00984A1C" w:rsidRPr="001A6772">
        <w:t xml:space="preserve"> achieved over the entire intervention period by participants attending at least one post-core session must be a minimum of </w:t>
      </w:r>
      <w:r w:rsidR="00984A1C" w:rsidRPr="001A6772">
        <w:rPr>
          <w:color w:val="000000"/>
        </w:rPr>
        <w:t>5%</w:t>
      </w:r>
      <w:r w:rsidR="00984A1C" w:rsidRPr="001A6772">
        <w:t xml:space="preserve"> of “starting” body weight (defined as the body weight measured at the first core session attended).</w:t>
      </w:r>
      <w:r w:rsidR="00190590">
        <w:t xml:space="preserve"> </w:t>
      </w:r>
      <w:r w:rsidR="00984A1C" w:rsidRPr="001A6772">
        <w:t>For those who do not complete the post-core phase, the end-of-post-core weight will be the weight recorded at the last post-core session attended</w:t>
      </w:r>
      <w:r w:rsidR="00455BC3">
        <w:t>.</w:t>
      </w:r>
    </w:p>
    <w:p w:rsidR="00455BC3" w:rsidRPr="00455BC3" w:rsidRDefault="00455BC3" w:rsidP="002C7921">
      <w:pPr>
        <w:spacing w:before="120"/>
        <w:ind w:left="360" w:hanging="360"/>
      </w:pPr>
      <w:r>
        <w:t xml:space="preserve">12. </w:t>
      </w:r>
      <w:r w:rsidR="00907050">
        <w:rPr>
          <w:b/>
        </w:rPr>
        <w:t>Program eligibility requirement</w:t>
      </w:r>
      <w:r w:rsidR="007F41DA">
        <w:rPr>
          <w:b/>
        </w:rPr>
        <w:t xml:space="preserve"> </w:t>
      </w:r>
      <w:r w:rsidR="007F41DA" w:rsidRPr="007F41DA">
        <w:t>M</w:t>
      </w:r>
      <w:r w:rsidR="005A3D2B" w:rsidRPr="007F41DA">
        <w:t>inimum</w:t>
      </w:r>
      <w:r w:rsidR="008C4EAB" w:rsidRPr="008C4EAB">
        <w:t xml:space="preserve"> of 50% of participants must be eligible for </w:t>
      </w:r>
      <w:r w:rsidR="00907050">
        <w:t xml:space="preserve">the </w:t>
      </w:r>
      <w:r w:rsidR="008C4EAB" w:rsidRPr="008C4EAB">
        <w:t xml:space="preserve">lifestyle </w:t>
      </w:r>
      <w:r w:rsidR="00907050">
        <w:t xml:space="preserve">intervention </w:t>
      </w:r>
      <w:r w:rsidR="008C4EAB" w:rsidRPr="008C4EAB">
        <w:t>based on either a blood-based test indicating prediabetes or a history of GDM.</w:t>
      </w:r>
      <w:r w:rsidR="00907050">
        <w:t xml:space="preserve"> The remainder (maximum of 50% of participants) must be eligible </w:t>
      </w:r>
      <w:r w:rsidR="008C4EAB" w:rsidRPr="008C4EAB">
        <w:t>based on the CDC Prediabetes Screening Test.</w:t>
      </w:r>
      <w:r w:rsidR="00075F3C">
        <w:rPr>
          <w:b/>
        </w:rPr>
        <w:t xml:space="preserve"> </w:t>
      </w:r>
      <w:r w:rsidR="00075F3C">
        <w:t>Calculation</w:t>
      </w:r>
      <w:r w:rsidR="006B55D5">
        <w:t xml:space="preserve"> o</w:t>
      </w:r>
      <w:r w:rsidR="00075F3C">
        <w:t>f these percentages will be ba</w:t>
      </w:r>
      <w:r>
        <w:t>sed on all participants who attend</w:t>
      </w:r>
      <w:r w:rsidR="00075F3C">
        <w:t>ed</w:t>
      </w:r>
      <w:r>
        <w:t xml:space="preserve"> at least </w:t>
      </w:r>
      <w:r w:rsidR="007C7354">
        <w:t>four</w:t>
      </w:r>
      <w:r w:rsidR="00907050">
        <w:t xml:space="preserve"> </w:t>
      </w:r>
      <w:r w:rsidR="00DA1C66">
        <w:t>core session</w:t>
      </w:r>
      <w:r w:rsidR="00907050">
        <w:t>s</w:t>
      </w:r>
      <w:r w:rsidR="00075F3C">
        <w:t>.</w:t>
      </w:r>
      <w:r w:rsidR="00FF4E10">
        <w:t xml:space="preserve"> Refer to Section II for participant eligibility requirements</w:t>
      </w:r>
      <w:r w:rsidR="006A6A07">
        <w:t>.</w:t>
      </w:r>
    </w:p>
    <w:p w:rsidR="00CA0B46" w:rsidRDefault="00984A1C" w:rsidP="000F0B10">
      <w:pPr>
        <w:spacing w:before="120"/>
      </w:pPr>
      <w:r w:rsidRPr="001A6772">
        <w:t xml:space="preserve">Note: These </w:t>
      </w:r>
      <w:r w:rsidR="00FC1AA5">
        <w:t>requirements for recognition</w:t>
      </w:r>
      <w:r w:rsidR="00FC1AA5" w:rsidRPr="001A6772">
        <w:t xml:space="preserve"> </w:t>
      </w:r>
      <w:r w:rsidRPr="001A6772">
        <w:t xml:space="preserve">are presented in tabular form </w:t>
      </w:r>
      <w:r w:rsidR="00B82B33">
        <w:t>on the following page</w:t>
      </w:r>
      <w:r w:rsidR="002C237D">
        <w:t xml:space="preserve"> (</w:t>
      </w:r>
      <w:r w:rsidR="002C237D" w:rsidRPr="002C237D">
        <w:rPr>
          <w:b/>
        </w:rPr>
        <w:t>Table 1</w:t>
      </w:r>
      <w:r w:rsidR="002C237D">
        <w:t>)</w:t>
      </w:r>
      <w:r w:rsidRPr="001A6772">
        <w:t xml:space="preserve">. </w:t>
      </w:r>
      <w:r w:rsidR="001F6E8B">
        <w:t>A h</w:t>
      </w:r>
      <w:r w:rsidRPr="001A6772">
        <w:t xml:space="preserve">ypothetical example of how program performance is assessed </w:t>
      </w:r>
      <w:r w:rsidR="001F6E8B">
        <w:t>is</w:t>
      </w:r>
      <w:r w:rsidRPr="001A6772">
        <w:t xml:space="preserve"> included in </w:t>
      </w:r>
      <w:r w:rsidR="00F937F1" w:rsidRPr="00A75339">
        <w:t>Appendix E</w:t>
      </w:r>
      <w:r w:rsidRPr="001A6772">
        <w:t>.</w:t>
      </w:r>
      <w:r w:rsidR="007415FB">
        <w:t xml:space="preserve"> The DPRP will calculate all </w:t>
      </w:r>
      <w:r w:rsidR="00401AF6">
        <w:t xml:space="preserve">of the </w:t>
      </w:r>
      <w:r w:rsidR="007415FB">
        <w:t>performance indicators</w:t>
      </w:r>
      <w:r w:rsidR="00401AF6">
        <w:t xml:space="preserve"> (5</w:t>
      </w:r>
      <w:r w:rsidR="00936E0E">
        <w:t>–</w:t>
      </w:r>
      <w:r w:rsidR="009D2B10">
        <w:t xml:space="preserve">12 </w:t>
      </w:r>
      <w:r w:rsidR="00401AF6">
        <w:t>above)</w:t>
      </w:r>
      <w:r w:rsidR="007415FB">
        <w:t xml:space="preserve"> for organizations seeking recognition.</w:t>
      </w:r>
    </w:p>
    <w:p w:rsidR="00E93104" w:rsidRPr="00E16A6E" w:rsidRDefault="00075CEC" w:rsidP="00B45B52">
      <w:pPr>
        <w:pStyle w:val="Tableheader"/>
      </w:pPr>
      <w:bookmarkStart w:id="170" w:name="_Toc297128536"/>
      <w:bookmarkStart w:id="171" w:name="_Toc297913724"/>
      <w:r w:rsidRPr="00E16A6E">
        <w:lastRenderedPageBreak/>
        <w:t xml:space="preserve">Table 1. </w:t>
      </w:r>
      <w:r w:rsidR="00A92D57" w:rsidRPr="00E16A6E">
        <w:t>Diabetes Prevention Recognition Program</w:t>
      </w:r>
      <w:r w:rsidR="00CA1558" w:rsidRPr="00E16A6E">
        <w:t xml:space="preserve"> </w:t>
      </w:r>
      <w:r w:rsidR="000C5C8E" w:rsidRPr="00E16A6E">
        <w:t>Requirements for Recognition</w:t>
      </w:r>
      <w:bookmarkEnd w:id="170"/>
      <w:bookmarkEnd w:id="171"/>
    </w:p>
    <w:tbl>
      <w:tblPr>
        <w:tblStyle w:val="TableGrid"/>
        <w:tblW w:w="9853" w:type="dxa"/>
        <w:tblLayout w:type="fixed"/>
        <w:tblCellMar>
          <w:top w:w="43" w:type="dxa"/>
          <w:left w:w="58" w:type="dxa"/>
          <w:bottom w:w="43" w:type="dxa"/>
          <w:right w:w="58" w:type="dxa"/>
        </w:tblCellMar>
        <w:tblLook w:val="04A0"/>
      </w:tblPr>
      <w:tblGrid>
        <w:gridCol w:w="418"/>
        <w:gridCol w:w="1335"/>
        <w:gridCol w:w="3075"/>
        <w:gridCol w:w="2761"/>
        <w:gridCol w:w="1019"/>
        <w:gridCol w:w="1245"/>
      </w:tblGrid>
      <w:tr w:rsidR="000C5C8E" w:rsidRPr="00103F9A" w:rsidTr="009C7812">
        <w:trPr>
          <w:cantSplit/>
          <w:tblHeader/>
        </w:trPr>
        <w:tc>
          <w:tcPr>
            <w:tcW w:w="418" w:type="dxa"/>
          </w:tcPr>
          <w:p w:rsidR="00A92D57" w:rsidRPr="000F0B10" w:rsidRDefault="00A92D57" w:rsidP="00BA027B">
            <w:pPr>
              <w:jc w:val="center"/>
              <w:rPr>
                <w:rFonts w:ascii="Arial" w:hAnsi="Arial" w:cs="Arial"/>
                <w:b/>
                <w:color w:val="000000" w:themeColor="text1"/>
                <w:sz w:val="18"/>
                <w:szCs w:val="18"/>
              </w:rPr>
            </w:pPr>
          </w:p>
        </w:tc>
        <w:tc>
          <w:tcPr>
            <w:tcW w:w="1335" w:type="dxa"/>
            <w:vAlign w:val="bottom"/>
          </w:tcPr>
          <w:p w:rsidR="00A92D57" w:rsidRPr="000F0B10" w:rsidRDefault="00A92D57" w:rsidP="007D0820">
            <w:pPr>
              <w:spacing w:line="240" w:lineRule="auto"/>
              <w:jc w:val="center"/>
              <w:rPr>
                <w:rFonts w:ascii="Arial" w:hAnsi="Arial" w:cs="Arial"/>
                <w:b/>
                <w:color w:val="000000" w:themeColor="text1"/>
                <w:sz w:val="18"/>
                <w:szCs w:val="18"/>
              </w:rPr>
            </w:pPr>
            <w:r w:rsidRPr="000F0B10">
              <w:rPr>
                <w:rFonts w:ascii="Arial" w:hAnsi="Arial" w:cs="Arial"/>
                <w:b/>
                <w:color w:val="000000" w:themeColor="text1"/>
                <w:sz w:val="18"/>
                <w:szCs w:val="18"/>
              </w:rPr>
              <w:t>Standard</w:t>
            </w:r>
          </w:p>
        </w:tc>
        <w:tc>
          <w:tcPr>
            <w:tcW w:w="3075" w:type="dxa"/>
            <w:vAlign w:val="bottom"/>
          </w:tcPr>
          <w:p w:rsidR="00A92D57" w:rsidRPr="000F0B10" w:rsidRDefault="00A92D57" w:rsidP="007D0820">
            <w:pPr>
              <w:spacing w:line="240" w:lineRule="auto"/>
              <w:jc w:val="center"/>
              <w:rPr>
                <w:rFonts w:ascii="Arial" w:hAnsi="Arial" w:cs="Arial"/>
                <w:b/>
                <w:color w:val="000000" w:themeColor="text1"/>
                <w:sz w:val="18"/>
                <w:szCs w:val="18"/>
              </w:rPr>
            </w:pPr>
            <w:r w:rsidRPr="000F0B10">
              <w:rPr>
                <w:rFonts w:ascii="Arial" w:hAnsi="Arial" w:cs="Arial"/>
                <w:b/>
                <w:color w:val="000000" w:themeColor="text1"/>
                <w:sz w:val="18"/>
                <w:szCs w:val="18"/>
              </w:rPr>
              <w:t>Requirement</w:t>
            </w:r>
          </w:p>
        </w:tc>
        <w:tc>
          <w:tcPr>
            <w:tcW w:w="2761" w:type="dxa"/>
            <w:vAlign w:val="bottom"/>
          </w:tcPr>
          <w:p w:rsidR="00A92D57" w:rsidRPr="000F0B10" w:rsidRDefault="00A92D57" w:rsidP="007D0820">
            <w:pPr>
              <w:spacing w:line="240" w:lineRule="auto"/>
              <w:jc w:val="center"/>
              <w:rPr>
                <w:rFonts w:ascii="Arial" w:hAnsi="Arial" w:cs="Arial"/>
                <w:b/>
                <w:color w:val="000000" w:themeColor="text1"/>
                <w:sz w:val="18"/>
                <w:szCs w:val="18"/>
              </w:rPr>
            </w:pPr>
            <w:r w:rsidRPr="000F0B10">
              <w:rPr>
                <w:rFonts w:ascii="Arial" w:hAnsi="Arial" w:cs="Arial"/>
                <w:b/>
                <w:color w:val="000000" w:themeColor="text1"/>
                <w:sz w:val="18"/>
                <w:szCs w:val="18"/>
              </w:rPr>
              <w:t xml:space="preserve">How </w:t>
            </w:r>
            <w:r w:rsidR="008D7E45" w:rsidRPr="000F0B10">
              <w:rPr>
                <w:rFonts w:ascii="Arial" w:hAnsi="Arial" w:cs="Arial"/>
                <w:b/>
                <w:color w:val="000000" w:themeColor="text1"/>
                <w:sz w:val="18"/>
                <w:szCs w:val="18"/>
              </w:rPr>
              <w:t>Evaluated</w:t>
            </w:r>
          </w:p>
        </w:tc>
        <w:tc>
          <w:tcPr>
            <w:tcW w:w="1019" w:type="dxa"/>
            <w:vAlign w:val="bottom"/>
          </w:tcPr>
          <w:p w:rsidR="00A92D57" w:rsidRPr="000F0B10" w:rsidRDefault="00075CEC" w:rsidP="007D0820">
            <w:pPr>
              <w:spacing w:line="240" w:lineRule="auto"/>
              <w:jc w:val="center"/>
              <w:rPr>
                <w:rFonts w:ascii="Arial" w:hAnsi="Arial" w:cs="Arial"/>
                <w:b/>
                <w:color w:val="000000" w:themeColor="text1"/>
                <w:sz w:val="18"/>
                <w:szCs w:val="18"/>
              </w:rPr>
            </w:pPr>
            <w:r w:rsidRPr="000F0B10">
              <w:rPr>
                <w:rFonts w:ascii="Arial" w:hAnsi="Arial" w:cs="Arial"/>
                <w:b/>
                <w:color w:val="000000" w:themeColor="text1"/>
                <w:sz w:val="18"/>
                <w:szCs w:val="18"/>
              </w:rPr>
              <w:t>When Evaluated</w:t>
            </w:r>
          </w:p>
        </w:tc>
        <w:tc>
          <w:tcPr>
            <w:tcW w:w="1245" w:type="dxa"/>
            <w:vAlign w:val="bottom"/>
          </w:tcPr>
          <w:p w:rsidR="00A92D57" w:rsidRPr="000F0B10" w:rsidRDefault="00A92D57" w:rsidP="007D0820">
            <w:pPr>
              <w:spacing w:line="240" w:lineRule="auto"/>
              <w:jc w:val="center"/>
              <w:rPr>
                <w:rFonts w:ascii="Arial" w:hAnsi="Arial" w:cs="Arial"/>
                <w:b/>
                <w:color w:val="000000" w:themeColor="text1"/>
                <w:sz w:val="18"/>
                <w:szCs w:val="18"/>
              </w:rPr>
            </w:pPr>
            <w:r w:rsidRPr="000F0B10">
              <w:rPr>
                <w:rFonts w:ascii="Arial" w:hAnsi="Arial" w:cs="Arial"/>
                <w:b/>
                <w:color w:val="000000" w:themeColor="text1"/>
                <w:sz w:val="18"/>
                <w:szCs w:val="18"/>
              </w:rPr>
              <w:t>Recognition Status</w:t>
            </w:r>
          </w:p>
        </w:tc>
      </w:tr>
      <w:tr w:rsidR="000C5C8E" w:rsidRPr="00F77C9B" w:rsidTr="009C7812">
        <w:trPr>
          <w:cantSplit/>
        </w:trPr>
        <w:tc>
          <w:tcPr>
            <w:tcW w:w="418" w:type="dxa"/>
          </w:tcPr>
          <w:p w:rsidR="00A92D57" w:rsidRPr="000F0B10" w:rsidRDefault="00A92D57" w:rsidP="00BA027B">
            <w:pPr>
              <w:jc w:val="center"/>
              <w:rPr>
                <w:rFonts w:ascii="Arial" w:hAnsi="Arial" w:cs="Arial"/>
                <w:color w:val="000000" w:themeColor="text1"/>
                <w:sz w:val="18"/>
                <w:szCs w:val="18"/>
              </w:rPr>
            </w:pPr>
            <w:r w:rsidRPr="000F0B10">
              <w:rPr>
                <w:rFonts w:ascii="Arial" w:hAnsi="Arial" w:cs="Arial"/>
                <w:color w:val="000000" w:themeColor="text1"/>
                <w:sz w:val="18"/>
                <w:szCs w:val="18"/>
              </w:rPr>
              <w:t>1</w:t>
            </w:r>
          </w:p>
        </w:tc>
        <w:tc>
          <w:tcPr>
            <w:tcW w:w="1335" w:type="dxa"/>
          </w:tcPr>
          <w:p w:rsidR="00A92D57" w:rsidRPr="000F0B10" w:rsidRDefault="00FC1AA5" w:rsidP="007D0820">
            <w:pPr>
              <w:spacing w:line="240" w:lineRule="auto"/>
              <w:rPr>
                <w:rFonts w:ascii="Arial" w:hAnsi="Arial" w:cs="Arial"/>
                <w:color w:val="000000" w:themeColor="text1"/>
                <w:sz w:val="18"/>
                <w:szCs w:val="18"/>
              </w:rPr>
            </w:pPr>
            <w:r w:rsidRPr="000F0B10">
              <w:rPr>
                <w:rFonts w:ascii="Arial" w:hAnsi="Arial" w:cs="Arial"/>
                <w:color w:val="000000" w:themeColor="text1"/>
                <w:sz w:val="18"/>
                <w:szCs w:val="18"/>
              </w:rPr>
              <w:t xml:space="preserve">Application for </w:t>
            </w:r>
            <w:r w:rsidR="00F80F93" w:rsidRPr="000F0B10">
              <w:rPr>
                <w:rFonts w:ascii="Arial" w:hAnsi="Arial" w:cs="Arial"/>
                <w:color w:val="000000" w:themeColor="text1"/>
                <w:sz w:val="18"/>
                <w:szCs w:val="18"/>
              </w:rPr>
              <w:t>r</w:t>
            </w:r>
            <w:r w:rsidRPr="000F0B10">
              <w:rPr>
                <w:rFonts w:ascii="Arial" w:hAnsi="Arial" w:cs="Arial"/>
                <w:color w:val="000000" w:themeColor="text1"/>
                <w:sz w:val="18"/>
                <w:szCs w:val="18"/>
              </w:rPr>
              <w:t>ecognition</w:t>
            </w:r>
          </w:p>
        </w:tc>
        <w:tc>
          <w:tcPr>
            <w:tcW w:w="3075" w:type="dxa"/>
          </w:tcPr>
          <w:p w:rsidR="00A92D57" w:rsidRPr="000F0B10" w:rsidRDefault="003F41C4" w:rsidP="00E812B4">
            <w:pPr>
              <w:spacing w:line="240" w:lineRule="auto"/>
              <w:rPr>
                <w:rFonts w:ascii="Arial" w:hAnsi="Arial" w:cs="Arial"/>
                <w:color w:val="000000" w:themeColor="text1"/>
                <w:sz w:val="18"/>
                <w:szCs w:val="18"/>
              </w:rPr>
            </w:pPr>
            <w:r w:rsidRPr="000F0B10">
              <w:rPr>
                <w:rFonts w:ascii="Arial" w:hAnsi="Arial" w:cs="Arial"/>
                <w:color w:val="000000" w:themeColor="text1"/>
                <w:sz w:val="18"/>
                <w:szCs w:val="18"/>
              </w:rPr>
              <w:t>M</w:t>
            </w:r>
            <w:r w:rsidR="00A92D57" w:rsidRPr="000F0B10">
              <w:rPr>
                <w:rFonts w:ascii="Arial" w:hAnsi="Arial" w:cs="Arial"/>
                <w:color w:val="000000" w:themeColor="text1"/>
                <w:sz w:val="18"/>
                <w:szCs w:val="18"/>
              </w:rPr>
              <w:t xml:space="preserve">ust provide the organization’s identifying information to </w:t>
            </w:r>
            <w:r w:rsidR="00B21EF3" w:rsidRPr="000F0B10">
              <w:rPr>
                <w:rFonts w:ascii="Arial" w:hAnsi="Arial" w:cs="Arial"/>
                <w:color w:val="000000" w:themeColor="text1"/>
                <w:sz w:val="18"/>
                <w:szCs w:val="18"/>
              </w:rPr>
              <w:t>DPRP</w:t>
            </w:r>
          </w:p>
        </w:tc>
        <w:tc>
          <w:tcPr>
            <w:tcW w:w="2761" w:type="dxa"/>
          </w:tcPr>
          <w:p w:rsidR="00E93104" w:rsidRPr="000F0B10" w:rsidRDefault="00A92D57" w:rsidP="007D0820">
            <w:pPr>
              <w:spacing w:line="240" w:lineRule="auto"/>
              <w:ind w:left="162" w:hanging="162"/>
              <w:rPr>
                <w:rFonts w:ascii="Arial" w:hAnsi="Arial" w:cs="Arial"/>
                <w:color w:val="000000" w:themeColor="text1"/>
                <w:sz w:val="18"/>
                <w:szCs w:val="18"/>
              </w:rPr>
            </w:pPr>
            <w:r w:rsidRPr="000F0B10">
              <w:rPr>
                <w:rFonts w:ascii="Arial" w:hAnsi="Arial" w:cs="Arial"/>
                <w:color w:val="000000" w:themeColor="text1"/>
                <w:sz w:val="18"/>
                <w:szCs w:val="18"/>
              </w:rPr>
              <w:t>-</w:t>
            </w:r>
            <w:r w:rsidR="001D31A5" w:rsidRPr="000F0B10">
              <w:rPr>
                <w:rFonts w:ascii="Arial" w:hAnsi="Arial" w:cs="Arial"/>
                <w:color w:val="000000" w:themeColor="text1"/>
                <w:sz w:val="18"/>
                <w:szCs w:val="18"/>
              </w:rPr>
              <w:tab/>
            </w:r>
            <w:r w:rsidRPr="000F0B10">
              <w:rPr>
                <w:rFonts w:ascii="Arial" w:hAnsi="Arial" w:cs="Arial"/>
                <w:color w:val="000000" w:themeColor="text1"/>
                <w:sz w:val="18"/>
                <w:szCs w:val="18"/>
              </w:rPr>
              <w:t>Name of organization</w:t>
            </w:r>
          </w:p>
          <w:p w:rsidR="00E93104" w:rsidRPr="000F0B10" w:rsidRDefault="00A92D57" w:rsidP="007D0820">
            <w:pPr>
              <w:spacing w:line="240" w:lineRule="auto"/>
              <w:ind w:left="162" w:hanging="162"/>
              <w:rPr>
                <w:rFonts w:ascii="Arial" w:hAnsi="Arial" w:cs="Arial"/>
                <w:color w:val="000000" w:themeColor="text1"/>
                <w:sz w:val="18"/>
                <w:szCs w:val="18"/>
              </w:rPr>
            </w:pPr>
            <w:r w:rsidRPr="000F0B10">
              <w:rPr>
                <w:rFonts w:ascii="Arial" w:hAnsi="Arial" w:cs="Arial"/>
                <w:color w:val="000000" w:themeColor="text1"/>
                <w:sz w:val="18"/>
                <w:szCs w:val="18"/>
              </w:rPr>
              <w:t>-</w:t>
            </w:r>
            <w:r w:rsidR="001D31A5" w:rsidRPr="000F0B10">
              <w:rPr>
                <w:rFonts w:ascii="Arial" w:hAnsi="Arial" w:cs="Arial"/>
                <w:color w:val="000000" w:themeColor="text1"/>
                <w:sz w:val="18"/>
                <w:szCs w:val="18"/>
              </w:rPr>
              <w:tab/>
            </w:r>
            <w:r w:rsidRPr="000F0B10">
              <w:rPr>
                <w:rFonts w:ascii="Arial" w:hAnsi="Arial" w:cs="Arial"/>
                <w:color w:val="000000" w:themeColor="text1"/>
                <w:sz w:val="18"/>
                <w:szCs w:val="18"/>
              </w:rPr>
              <w:t>Address</w:t>
            </w:r>
          </w:p>
          <w:p w:rsidR="00E93104" w:rsidRPr="000F0B10" w:rsidRDefault="00A92D57" w:rsidP="007D0820">
            <w:pPr>
              <w:spacing w:line="240" w:lineRule="auto"/>
              <w:ind w:left="162" w:hanging="162"/>
              <w:rPr>
                <w:rFonts w:ascii="Arial" w:hAnsi="Arial" w:cs="Arial"/>
                <w:color w:val="000000" w:themeColor="text1"/>
                <w:sz w:val="18"/>
                <w:szCs w:val="18"/>
              </w:rPr>
            </w:pPr>
            <w:r w:rsidRPr="000F0B10">
              <w:rPr>
                <w:rFonts w:ascii="Arial" w:hAnsi="Arial" w:cs="Arial"/>
                <w:color w:val="000000" w:themeColor="text1"/>
                <w:sz w:val="18"/>
                <w:szCs w:val="18"/>
              </w:rPr>
              <w:t>-</w:t>
            </w:r>
            <w:r w:rsidR="001D31A5" w:rsidRPr="000F0B10">
              <w:rPr>
                <w:rFonts w:ascii="Arial" w:hAnsi="Arial" w:cs="Arial"/>
                <w:color w:val="000000" w:themeColor="text1"/>
                <w:sz w:val="18"/>
                <w:szCs w:val="18"/>
              </w:rPr>
              <w:tab/>
            </w:r>
            <w:r w:rsidRPr="000F0B10">
              <w:rPr>
                <w:rFonts w:ascii="Arial" w:hAnsi="Arial" w:cs="Arial"/>
                <w:color w:val="000000" w:themeColor="text1"/>
                <w:sz w:val="18"/>
                <w:szCs w:val="18"/>
              </w:rPr>
              <w:t>Contact person</w:t>
            </w:r>
          </w:p>
          <w:p w:rsidR="00E93104" w:rsidRPr="000F0B10" w:rsidRDefault="00A92D57" w:rsidP="007D0820">
            <w:pPr>
              <w:spacing w:line="240" w:lineRule="auto"/>
              <w:ind w:left="162" w:hanging="162"/>
              <w:rPr>
                <w:rFonts w:ascii="Arial" w:hAnsi="Arial" w:cs="Arial"/>
                <w:color w:val="000000" w:themeColor="text1"/>
                <w:sz w:val="18"/>
                <w:szCs w:val="18"/>
              </w:rPr>
            </w:pPr>
            <w:r w:rsidRPr="000F0B10">
              <w:rPr>
                <w:rFonts w:ascii="Arial" w:hAnsi="Arial" w:cs="Arial"/>
                <w:color w:val="000000" w:themeColor="text1"/>
                <w:sz w:val="18"/>
                <w:szCs w:val="18"/>
              </w:rPr>
              <w:t>-</w:t>
            </w:r>
            <w:r w:rsidR="001D31A5" w:rsidRPr="000F0B10">
              <w:rPr>
                <w:rFonts w:ascii="Arial" w:hAnsi="Arial" w:cs="Arial"/>
                <w:color w:val="000000" w:themeColor="text1"/>
                <w:sz w:val="18"/>
                <w:szCs w:val="18"/>
              </w:rPr>
              <w:tab/>
            </w:r>
            <w:r w:rsidRPr="000F0B10">
              <w:rPr>
                <w:rFonts w:ascii="Arial" w:hAnsi="Arial" w:cs="Arial"/>
                <w:color w:val="000000" w:themeColor="text1"/>
                <w:sz w:val="18"/>
                <w:szCs w:val="18"/>
              </w:rPr>
              <w:t>Contact phone/e</w:t>
            </w:r>
            <w:r w:rsidR="00410A87">
              <w:rPr>
                <w:rFonts w:ascii="Arial" w:hAnsi="Arial" w:cs="Arial"/>
                <w:color w:val="000000" w:themeColor="text1"/>
                <w:sz w:val="18"/>
                <w:szCs w:val="18"/>
              </w:rPr>
              <w:t>-</w:t>
            </w:r>
            <w:r w:rsidRPr="000F0B10">
              <w:rPr>
                <w:rFonts w:ascii="Arial" w:hAnsi="Arial" w:cs="Arial"/>
                <w:color w:val="000000" w:themeColor="text1"/>
                <w:sz w:val="18"/>
                <w:szCs w:val="18"/>
              </w:rPr>
              <w:t>mail</w:t>
            </w:r>
          </w:p>
        </w:tc>
        <w:tc>
          <w:tcPr>
            <w:tcW w:w="1019" w:type="dxa"/>
          </w:tcPr>
          <w:p w:rsidR="00A92D57" w:rsidRPr="000F0B10" w:rsidRDefault="00075CEC" w:rsidP="007D0820">
            <w:pPr>
              <w:spacing w:line="240" w:lineRule="auto"/>
              <w:rPr>
                <w:rFonts w:ascii="Arial" w:hAnsi="Arial" w:cs="Arial"/>
                <w:color w:val="000000" w:themeColor="text1"/>
                <w:sz w:val="18"/>
                <w:szCs w:val="18"/>
              </w:rPr>
            </w:pPr>
            <w:r w:rsidRPr="000F0B10">
              <w:rPr>
                <w:rFonts w:ascii="Arial" w:hAnsi="Arial" w:cs="Arial"/>
                <w:color w:val="000000" w:themeColor="text1"/>
                <w:sz w:val="18"/>
                <w:szCs w:val="18"/>
              </w:rPr>
              <w:t>Upon receipt of application</w:t>
            </w:r>
          </w:p>
        </w:tc>
        <w:tc>
          <w:tcPr>
            <w:tcW w:w="1245" w:type="dxa"/>
          </w:tcPr>
          <w:p w:rsidR="00A92D57" w:rsidRPr="000F0B10" w:rsidRDefault="00B21EF3" w:rsidP="007D0820">
            <w:pPr>
              <w:spacing w:line="240" w:lineRule="auto"/>
              <w:rPr>
                <w:rFonts w:ascii="Arial" w:hAnsi="Arial" w:cs="Arial"/>
                <w:color w:val="000000" w:themeColor="text1"/>
                <w:sz w:val="18"/>
                <w:szCs w:val="18"/>
              </w:rPr>
            </w:pPr>
            <w:r w:rsidRPr="000F0B10">
              <w:rPr>
                <w:rFonts w:ascii="Arial" w:hAnsi="Arial" w:cs="Arial"/>
                <w:color w:val="000000" w:themeColor="text1"/>
                <w:sz w:val="18"/>
                <w:szCs w:val="18"/>
              </w:rPr>
              <w:t>Pending</w:t>
            </w:r>
          </w:p>
        </w:tc>
      </w:tr>
      <w:tr w:rsidR="000C5C8E" w:rsidRPr="00F77C9B" w:rsidTr="009C7812">
        <w:trPr>
          <w:cantSplit/>
        </w:trPr>
        <w:tc>
          <w:tcPr>
            <w:tcW w:w="418" w:type="dxa"/>
          </w:tcPr>
          <w:p w:rsidR="00A92D57" w:rsidRPr="000F0B10" w:rsidRDefault="00A92D57" w:rsidP="00BA027B">
            <w:pPr>
              <w:jc w:val="center"/>
              <w:rPr>
                <w:rFonts w:ascii="Arial" w:hAnsi="Arial" w:cs="Arial"/>
                <w:color w:val="000000" w:themeColor="text1"/>
                <w:sz w:val="18"/>
                <w:szCs w:val="18"/>
              </w:rPr>
            </w:pPr>
            <w:r w:rsidRPr="000F0B10">
              <w:rPr>
                <w:rFonts w:ascii="Arial" w:hAnsi="Arial" w:cs="Arial"/>
                <w:color w:val="000000" w:themeColor="text1"/>
                <w:sz w:val="18"/>
                <w:szCs w:val="18"/>
              </w:rPr>
              <w:t>2</w:t>
            </w:r>
          </w:p>
        </w:tc>
        <w:tc>
          <w:tcPr>
            <w:tcW w:w="1335" w:type="dxa"/>
          </w:tcPr>
          <w:p w:rsidR="00A92D57" w:rsidRPr="000F0B10" w:rsidRDefault="00A92D57" w:rsidP="007D0820">
            <w:pPr>
              <w:spacing w:line="240" w:lineRule="auto"/>
              <w:rPr>
                <w:rFonts w:ascii="Arial" w:hAnsi="Arial" w:cs="Arial"/>
                <w:color w:val="000000" w:themeColor="text1"/>
                <w:sz w:val="18"/>
                <w:szCs w:val="18"/>
              </w:rPr>
            </w:pPr>
            <w:r w:rsidRPr="000F0B10">
              <w:rPr>
                <w:rFonts w:ascii="Arial" w:hAnsi="Arial" w:cs="Arial"/>
                <w:color w:val="000000" w:themeColor="text1"/>
                <w:sz w:val="18"/>
                <w:szCs w:val="18"/>
              </w:rPr>
              <w:t xml:space="preserve">Lifestyle </w:t>
            </w:r>
            <w:r w:rsidR="00F80F93" w:rsidRPr="000F0B10">
              <w:rPr>
                <w:rFonts w:ascii="Arial" w:hAnsi="Arial" w:cs="Arial"/>
                <w:color w:val="000000" w:themeColor="text1"/>
                <w:sz w:val="18"/>
                <w:szCs w:val="18"/>
              </w:rPr>
              <w:t>c</w:t>
            </w:r>
            <w:r w:rsidRPr="000F0B10">
              <w:rPr>
                <w:rFonts w:ascii="Arial" w:hAnsi="Arial" w:cs="Arial"/>
                <w:color w:val="000000" w:themeColor="text1"/>
                <w:sz w:val="18"/>
                <w:szCs w:val="18"/>
              </w:rPr>
              <w:t>urriculum</w:t>
            </w:r>
          </w:p>
        </w:tc>
        <w:tc>
          <w:tcPr>
            <w:tcW w:w="3075" w:type="dxa"/>
          </w:tcPr>
          <w:p w:rsidR="00A92D57" w:rsidRPr="000F0B10" w:rsidRDefault="00A92D57" w:rsidP="007D0820">
            <w:pPr>
              <w:spacing w:line="240" w:lineRule="auto"/>
              <w:rPr>
                <w:rFonts w:ascii="Arial" w:hAnsi="Arial" w:cs="Arial"/>
                <w:color w:val="000000" w:themeColor="text1"/>
                <w:sz w:val="18"/>
                <w:szCs w:val="18"/>
              </w:rPr>
            </w:pPr>
            <w:r w:rsidRPr="000F0B10">
              <w:rPr>
                <w:rFonts w:ascii="Arial" w:hAnsi="Arial" w:cs="Arial"/>
                <w:color w:val="000000" w:themeColor="text1"/>
                <w:sz w:val="18"/>
                <w:szCs w:val="18"/>
              </w:rPr>
              <w:t xml:space="preserve">Must meet requirements for </w:t>
            </w:r>
            <w:r w:rsidR="00FD3BED" w:rsidRPr="000F0B10">
              <w:rPr>
                <w:rFonts w:ascii="Arial" w:hAnsi="Arial" w:cs="Arial"/>
                <w:sz w:val="18"/>
                <w:szCs w:val="18"/>
              </w:rPr>
              <w:t xml:space="preserve">curriculum content </w:t>
            </w:r>
            <w:r w:rsidRPr="000F0B10">
              <w:rPr>
                <w:rFonts w:ascii="Arial" w:hAnsi="Arial" w:cs="Arial"/>
                <w:color w:val="000000" w:themeColor="text1"/>
                <w:sz w:val="18"/>
                <w:szCs w:val="18"/>
              </w:rPr>
              <w:t xml:space="preserve">described </w:t>
            </w:r>
            <w:r w:rsidR="00B91E2E" w:rsidRPr="000F0B10">
              <w:rPr>
                <w:rFonts w:ascii="Arial" w:hAnsi="Arial" w:cs="Arial"/>
                <w:color w:val="000000" w:themeColor="text1"/>
                <w:sz w:val="18"/>
                <w:szCs w:val="18"/>
              </w:rPr>
              <w:t>in section II.E</w:t>
            </w:r>
            <w:r w:rsidR="00FD3BED" w:rsidRPr="000F0B10">
              <w:rPr>
                <w:rFonts w:ascii="Arial" w:hAnsi="Arial" w:cs="Arial"/>
                <w:color w:val="000000" w:themeColor="text1"/>
                <w:sz w:val="18"/>
                <w:szCs w:val="18"/>
              </w:rPr>
              <w:t xml:space="preserve">. </w:t>
            </w:r>
          </w:p>
        </w:tc>
        <w:tc>
          <w:tcPr>
            <w:tcW w:w="2761" w:type="dxa"/>
          </w:tcPr>
          <w:p w:rsidR="00E93104" w:rsidRPr="000F0B10" w:rsidRDefault="00A92D57" w:rsidP="007D0820">
            <w:pPr>
              <w:spacing w:line="240" w:lineRule="auto"/>
              <w:ind w:left="162" w:hanging="162"/>
              <w:rPr>
                <w:rFonts w:ascii="Arial" w:hAnsi="Arial" w:cs="Arial"/>
                <w:color w:val="000000" w:themeColor="text1"/>
                <w:sz w:val="18"/>
                <w:szCs w:val="18"/>
              </w:rPr>
            </w:pPr>
            <w:r w:rsidRPr="000F0B10">
              <w:rPr>
                <w:rFonts w:ascii="Arial" w:hAnsi="Arial" w:cs="Arial"/>
                <w:color w:val="000000" w:themeColor="text1"/>
                <w:sz w:val="18"/>
                <w:szCs w:val="18"/>
              </w:rPr>
              <w:t>-</w:t>
            </w:r>
            <w:r w:rsidR="001D31A5" w:rsidRPr="000F0B10">
              <w:rPr>
                <w:rFonts w:ascii="Arial" w:hAnsi="Arial" w:cs="Arial"/>
                <w:color w:val="000000" w:themeColor="text1"/>
                <w:sz w:val="18"/>
                <w:szCs w:val="18"/>
              </w:rPr>
              <w:tab/>
            </w:r>
            <w:r w:rsidR="00EA2CEA" w:rsidRPr="000F0B10">
              <w:rPr>
                <w:rFonts w:ascii="Arial" w:hAnsi="Arial" w:cs="Arial"/>
                <w:color w:val="000000" w:themeColor="text1"/>
                <w:sz w:val="18"/>
                <w:szCs w:val="18"/>
              </w:rPr>
              <w:t xml:space="preserve">Check box on application form agreeing to </w:t>
            </w:r>
            <w:r w:rsidRPr="000F0B10">
              <w:rPr>
                <w:rFonts w:ascii="Arial" w:hAnsi="Arial" w:cs="Arial"/>
                <w:color w:val="000000" w:themeColor="text1"/>
                <w:sz w:val="18"/>
                <w:szCs w:val="18"/>
              </w:rPr>
              <w:t xml:space="preserve">use the recommended curriculum </w:t>
            </w:r>
          </w:p>
          <w:p w:rsidR="00E93104" w:rsidRPr="000F0B10" w:rsidRDefault="003F41C4" w:rsidP="007D0820">
            <w:pPr>
              <w:spacing w:line="240" w:lineRule="auto"/>
              <w:ind w:left="162" w:hanging="162"/>
              <w:jc w:val="center"/>
              <w:rPr>
                <w:rFonts w:ascii="Arial" w:hAnsi="Arial" w:cs="Arial"/>
                <w:color w:val="000000" w:themeColor="text1"/>
                <w:sz w:val="18"/>
                <w:szCs w:val="18"/>
              </w:rPr>
            </w:pPr>
            <w:r w:rsidRPr="000F0B10">
              <w:rPr>
                <w:rFonts w:ascii="Arial" w:hAnsi="Arial" w:cs="Arial"/>
                <w:color w:val="000000" w:themeColor="text1"/>
                <w:sz w:val="18"/>
                <w:szCs w:val="18"/>
              </w:rPr>
              <w:t>—</w:t>
            </w:r>
            <w:r w:rsidR="00A92D57" w:rsidRPr="000F0B10">
              <w:rPr>
                <w:rFonts w:ascii="Arial" w:hAnsi="Arial" w:cs="Arial"/>
                <w:i/>
                <w:color w:val="000000" w:themeColor="text1"/>
                <w:sz w:val="18"/>
                <w:szCs w:val="18"/>
              </w:rPr>
              <w:t>or</w:t>
            </w:r>
            <w:r w:rsidRPr="000F0B10">
              <w:rPr>
                <w:rFonts w:ascii="Arial" w:hAnsi="Arial" w:cs="Arial"/>
                <w:i/>
                <w:color w:val="000000" w:themeColor="text1"/>
                <w:sz w:val="18"/>
                <w:szCs w:val="18"/>
              </w:rPr>
              <w:t>—</w:t>
            </w:r>
          </w:p>
          <w:p w:rsidR="00E93104" w:rsidRPr="000F0B10" w:rsidRDefault="00A92D57" w:rsidP="007D0820">
            <w:pPr>
              <w:spacing w:line="240" w:lineRule="auto"/>
              <w:ind w:left="162" w:hanging="162"/>
              <w:rPr>
                <w:rFonts w:ascii="Arial" w:hAnsi="Arial" w:cs="Arial"/>
                <w:color w:val="000000" w:themeColor="text1"/>
                <w:sz w:val="18"/>
                <w:szCs w:val="18"/>
              </w:rPr>
            </w:pPr>
            <w:r w:rsidRPr="000F0B10">
              <w:rPr>
                <w:rFonts w:ascii="Arial" w:hAnsi="Arial" w:cs="Arial"/>
                <w:color w:val="000000" w:themeColor="text1"/>
                <w:sz w:val="18"/>
                <w:szCs w:val="18"/>
              </w:rPr>
              <w:t>-</w:t>
            </w:r>
            <w:r w:rsidR="001D31A5" w:rsidRPr="000F0B10">
              <w:rPr>
                <w:rFonts w:ascii="Arial" w:hAnsi="Arial" w:cs="Arial"/>
                <w:color w:val="000000" w:themeColor="text1"/>
                <w:sz w:val="18"/>
                <w:szCs w:val="18"/>
              </w:rPr>
              <w:tab/>
            </w:r>
            <w:r w:rsidR="003F41C4" w:rsidRPr="000F0B10">
              <w:rPr>
                <w:rFonts w:ascii="Arial" w:hAnsi="Arial" w:cs="Arial"/>
                <w:color w:val="000000" w:themeColor="text1"/>
                <w:sz w:val="18"/>
                <w:szCs w:val="18"/>
              </w:rPr>
              <w:t>P</w:t>
            </w:r>
            <w:r w:rsidRPr="000F0B10">
              <w:rPr>
                <w:rFonts w:ascii="Arial" w:hAnsi="Arial" w:cs="Arial"/>
                <w:color w:val="000000" w:themeColor="text1"/>
                <w:sz w:val="18"/>
                <w:szCs w:val="18"/>
              </w:rPr>
              <w:t xml:space="preserve">rovide alternative curriculum to </w:t>
            </w:r>
            <w:r w:rsidR="00B21EF3" w:rsidRPr="000F0B10">
              <w:rPr>
                <w:rFonts w:ascii="Arial" w:hAnsi="Arial" w:cs="Arial"/>
                <w:color w:val="000000" w:themeColor="text1"/>
                <w:sz w:val="18"/>
                <w:szCs w:val="18"/>
              </w:rPr>
              <w:t>DPRP</w:t>
            </w:r>
            <w:r w:rsidRPr="000F0B10">
              <w:rPr>
                <w:rFonts w:ascii="Arial" w:hAnsi="Arial" w:cs="Arial"/>
                <w:color w:val="000000" w:themeColor="text1"/>
                <w:sz w:val="18"/>
                <w:szCs w:val="18"/>
              </w:rPr>
              <w:t xml:space="preserve"> for approval</w:t>
            </w:r>
          </w:p>
        </w:tc>
        <w:tc>
          <w:tcPr>
            <w:tcW w:w="1019" w:type="dxa"/>
          </w:tcPr>
          <w:p w:rsidR="00A92D57" w:rsidRPr="000F0B10" w:rsidRDefault="00075CEC" w:rsidP="007D0820">
            <w:pPr>
              <w:spacing w:line="240" w:lineRule="auto"/>
              <w:rPr>
                <w:rFonts w:ascii="Arial" w:hAnsi="Arial" w:cs="Arial"/>
                <w:color w:val="000000" w:themeColor="text1"/>
                <w:sz w:val="18"/>
                <w:szCs w:val="18"/>
              </w:rPr>
            </w:pPr>
            <w:r w:rsidRPr="000F0B10">
              <w:rPr>
                <w:rFonts w:ascii="Arial" w:hAnsi="Arial" w:cs="Arial"/>
                <w:color w:val="000000" w:themeColor="text1"/>
                <w:sz w:val="18"/>
                <w:szCs w:val="18"/>
              </w:rPr>
              <w:t>Upon receipt of application</w:t>
            </w:r>
          </w:p>
        </w:tc>
        <w:tc>
          <w:tcPr>
            <w:tcW w:w="1245" w:type="dxa"/>
          </w:tcPr>
          <w:p w:rsidR="00A92D57" w:rsidRPr="000F0B10" w:rsidRDefault="00A92D57" w:rsidP="007D0820">
            <w:pPr>
              <w:spacing w:line="240" w:lineRule="auto"/>
              <w:rPr>
                <w:rFonts w:ascii="Arial" w:hAnsi="Arial" w:cs="Arial"/>
                <w:color w:val="000000" w:themeColor="text1"/>
                <w:sz w:val="18"/>
                <w:szCs w:val="18"/>
              </w:rPr>
            </w:pPr>
            <w:r w:rsidRPr="000F0B10">
              <w:rPr>
                <w:rFonts w:ascii="Arial" w:hAnsi="Arial" w:cs="Arial"/>
                <w:color w:val="000000" w:themeColor="text1"/>
                <w:sz w:val="18"/>
                <w:szCs w:val="18"/>
              </w:rPr>
              <w:t>Pending</w:t>
            </w:r>
          </w:p>
        </w:tc>
      </w:tr>
      <w:tr w:rsidR="000C5C8E" w:rsidRPr="00F77C9B" w:rsidTr="009C7812">
        <w:trPr>
          <w:cantSplit/>
        </w:trPr>
        <w:tc>
          <w:tcPr>
            <w:tcW w:w="418" w:type="dxa"/>
          </w:tcPr>
          <w:p w:rsidR="00A92D57" w:rsidRPr="000F0B10" w:rsidRDefault="00A92D57" w:rsidP="00BA027B">
            <w:pPr>
              <w:jc w:val="center"/>
              <w:rPr>
                <w:rFonts w:ascii="Arial" w:hAnsi="Arial" w:cs="Arial"/>
                <w:color w:val="000000" w:themeColor="text1"/>
                <w:sz w:val="18"/>
                <w:szCs w:val="18"/>
              </w:rPr>
            </w:pPr>
            <w:r w:rsidRPr="000F0B10">
              <w:rPr>
                <w:rFonts w:ascii="Arial" w:hAnsi="Arial" w:cs="Arial"/>
                <w:color w:val="000000" w:themeColor="text1"/>
                <w:sz w:val="18"/>
                <w:szCs w:val="18"/>
              </w:rPr>
              <w:t>3</w:t>
            </w:r>
          </w:p>
        </w:tc>
        <w:tc>
          <w:tcPr>
            <w:tcW w:w="1335" w:type="dxa"/>
          </w:tcPr>
          <w:p w:rsidR="00A92D57" w:rsidRPr="000F0B10" w:rsidRDefault="00A92D57" w:rsidP="007D0820">
            <w:pPr>
              <w:spacing w:line="240" w:lineRule="auto"/>
              <w:rPr>
                <w:rFonts w:ascii="Arial" w:hAnsi="Arial" w:cs="Arial"/>
                <w:color w:val="000000" w:themeColor="text1"/>
                <w:sz w:val="18"/>
                <w:szCs w:val="18"/>
              </w:rPr>
            </w:pPr>
            <w:r w:rsidRPr="000F0B10">
              <w:rPr>
                <w:rFonts w:ascii="Arial" w:hAnsi="Arial" w:cs="Arial"/>
                <w:color w:val="000000" w:themeColor="text1"/>
                <w:sz w:val="18"/>
                <w:szCs w:val="18"/>
              </w:rPr>
              <w:t xml:space="preserve">Intervention </w:t>
            </w:r>
            <w:r w:rsidR="00F80F93" w:rsidRPr="000F0B10">
              <w:rPr>
                <w:rFonts w:ascii="Arial" w:hAnsi="Arial" w:cs="Arial"/>
                <w:color w:val="000000" w:themeColor="text1"/>
                <w:sz w:val="18"/>
                <w:szCs w:val="18"/>
              </w:rPr>
              <w:t>d</w:t>
            </w:r>
            <w:r w:rsidRPr="000F0B10">
              <w:rPr>
                <w:rFonts w:ascii="Arial" w:hAnsi="Arial" w:cs="Arial"/>
                <w:color w:val="000000" w:themeColor="text1"/>
                <w:sz w:val="18"/>
                <w:szCs w:val="18"/>
              </w:rPr>
              <w:t>uration</w:t>
            </w:r>
          </w:p>
        </w:tc>
        <w:tc>
          <w:tcPr>
            <w:tcW w:w="3075" w:type="dxa"/>
          </w:tcPr>
          <w:p w:rsidR="00A92D57" w:rsidRPr="000F0B10" w:rsidRDefault="00A92D57" w:rsidP="007D0820">
            <w:pPr>
              <w:spacing w:line="240" w:lineRule="auto"/>
              <w:rPr>
                <w:rFonts w:ascii="Arial" w:hAnsi="Arial" w:cs="Arial"/>
                <w:color w:val="000000" w:themeColor="text1"/>
                <w:sz w:val="18"/>
                <w:szCs w:val="18"/>
              </w:rPr>
            </w:pPr>
            <w:r w:rsidRPr="000F0B10">
              <w:rPr>
                <w:rFonts w:ascii="Arial" w:hAnsi="Arial" w:cs="Arial"/>
                <w:color w:val="000000" w:themeColor="text1"/>
                <w:sz w:val="18"/>
                <w:szCs w:val="18"/>
              </w:rPr>
              <w:t>1 year duration</w:t>
            </w:r>
          </w:p>
        </w:tc>
        <w:tc>
          <w:tcPr>
            <w:tcW w:w="2761" w:type="dxa"/>
          </w:tcPr>
          <w:p w:rsidR="00A92D57" w:rsidRPr="000F0B10" w:rsidRDefault="00BF16CC" w:rsidP="007D0820">
            <w:pPr>
              <w:spacing w:line="240" w:lineRule="auto"/>
              <w:rPr>
                <w:rFonts w:ascii="Arial" w:hAnsi="Arial" w:cs="Arial"/>
                <w:color w:val="000000" w:themeColor="text1"/>
                <w:sz w:val="18"/>
                <w:szCs w:val="18"/>
              </w:rPr>
            </w:pPr>
            <w:r w:rsidRPr="000F0B10">
              <w:rPr>
                <w:rFonts w:ascii="Arial" w:hAnsi="Arial" w:cs="Arial"/>
                <w:color w:val="000000" w:themeColor="text1"/>
                <w:sz w:val="18"/>
                <w:szCs w:val="18"/>
              </w:rPr>
              <w:t xml:space="preserve">Data review </w:t>
            </w:r>
          </w:p>
        </w:tc>
        <w:tc>
          <w:tcPr>
            <w:tcW w:w="1019" w:type="dxa"/>
          </w:tcPr>
          <w:p w:rsidR="00A92D57" w:rsidRPr="000F0B10" w:rsidRDefault="00C52B07" w:rsidP="007D0820">
            <w:pPr>
              <w:spacing w:line="240" w:lineRule="auto"/>
              <w:rPr>
                <w:rFonts w:ascii="Arial" w:hAnsi="Arial" w:cs="Arial"/>
                <w:color w:val="000000" w:themeColor="text1"/>
                <w:sz w:val="18"/>
                <w:szCs w:val="18"/>
              </w:rPr>
            </w:pPr>
            <w:r w:rsidRPr="000F0B10">
              <w:rPr>
                <w:rFonts w:ascii="Arial" w:hAnsi="Arial" w:cs="Arial"/>
                <w:color w:val="000000" w:themeColor="text1"/>
                <w:sz w:val="18"/>
                <w:szCs w:val="18"/>
              </w:rPr>
              <w:t>Every 6 months</w:t>
            </w:r>
          </w:p>
        </w:tc>
        <w:tc>
          <w:tcPr>
            <w:tcW w:w="1245" w:type="dxa"/>
          </w:tcPr>
          <w:p w:rsidR="00A92D57" w:rsidRPr="000F0B10" w:rsidRDefault="00A92D57" w:rsidP="007D0820">
            <w:pPr>
              <w:spacing w:line="240" w:lineRule="auto"/>
              <w:rPr>
                <w:rFonts w:ascii="Arial" w:hAnsi="Arial" w:cs="Arial"/>
                <w:color w:val="000000" w:themeColor="text1"/>
                <w:sz w:val="18"/>
                <w:szCs w:val="18"/>
              </w:rPr>
            </w:pPr>
            <w:r w:rsidRPr="000F0B10">
              <w:rPr>
                <w:rFonts w:ascii="Arial" w:hAnsi="Arial" w:cs="Arial"/>
                <w:color w:val="000000" w:themeColor="text1"/>
                <w:sz w:val="18"/>
                <w:szCs w:val="18"/>
              </w:rPr>
              <w:t>Pending</w:t>
            </w:r>
            <w:r w:rsidR="004564DE" w:rsidRPr="000F0B10">
              <w:rPr>
                <w:rFonts w:ascii="Arial" w:hAnsi="Arial" w:cs="Arial"/>
                <w:color w:val="000000" w:themeColor="text1"/>
                <w:sz w:val="18"/>
                <w:szCs w:val="18"/>
              </w:rPr>
              <w:t xml:space="preserve"> and F</w:t>
            </w:r>
            <w:r w:rsidR="00E00AB7" w:rsidRPr="000F0B10">
              <w:rPr>
                <w:rFonts w:ascii="Arial" w:hAnsi="Arial" w:cs="Arial"/>
                <w:color w:val="000000" w:themeColor="text1"/>
                <w:sz w:val="18"/>
                <w:szCs w:val="18"/>
              </w:rPr>
              <w:t>ull</w:t>
            </w:r>
          </w:p>
        </w:tc>
      </w:tr>
      <w:tr w:rsidR="000C5C8E" w:rsidRPr="00F77C9B" w:rsidTr="009C7812">
        <w:trPr>
          <w:cantSplit/>
        </w:trPr>
        <w:tc>
          <w:tcPr>
            <w:tcW w:w="418" w:type="dxa"/>
          </w:tcPr>
          <w:p w:rsidR="00A92D57" w:rsidRPr="000F0B10" w:rsidRDefault="00A92D57" w:rsidP="00BA027B">
            <w:pPr>
              <w:jc w:val="center"/>
              <w:rPr>
                <w:rFonts w:ascii="Arial" w:hAnsi="Arial" w:cs="Arial"/>
                <w:color w:val="000000" w:themeColor="text1"/>
                <w:sz w:val="18"/>
                <w:szCs w:val="18"/>
              </w:rPr>
            </w:pPr>
            <w:r w:rsidRPr="000F0B10">
              <w:rPr>
                <w:rFonts w:ascii="Arial" w:hAnsi="Arial" w:cs="Arial"/>
                <w:color w:val="000000" w:themeColor="text1"/>
                <w:sz w:val="18"/>
                <w:szCs w:val="18"/>
              </w:rPr>
              <w:t>4</w:t>
            </w:r>
          </w:p>
        </w:tc>
        <w:tc>
          <w:tcPr>
            <w:tcW w:w="1335" w:type="dxa"/>
          </w:tcPr>
          <w:p w:rsidR="00A92D57" w:rsidRPr="000F0B10" w:rsidRDefault="00A92D57" w:rsidP="007D0820">
            <w:pPr>
              <w:spacing w:line="240" w:lineRule="auto"/>
              <w:rPr>
                <w:rFonts w:ascii="Arial" w:hAnsi="Arial" w:cs="Arial"/>
                <w:color w:val="000000" w:themeColor="text1"/>
                <w:sz w:val="18"/>
                <w:szCs w:val="18"/>
              </w:rPr>
            </w:pPr>
            <w:r w:rsidRPr="000F0B10">
              <w:rPr>
                <w:rFonts w:ascii="Arial" w:hAnsi="Arial" w:cs="Arial"/>
                <w:color w:val="000000" w:themeColor="text1"/>
                <w:sz w:val="18"/>
                <w:szCs w:val="18"/>
              </w:rPr>
              <w:t xml:space="preserve">Intervention </w:t>
            </w:r>
            <w:r w:rsidR="00F80F93" w:rsidRPr="000F0B10">
              <w:rPr>
                <w:rFonts w:ascii="Arial" w:hAnsi="Arial" w:cs="Arial"/>
                <w:color w:val="000000" w:themeColor="text1"/>
                <w:sz w:val="18"/>
                <w:szCs w:val="18"/>
              </w:rPr>
              <w:t>i</w:t>
            </w:r>
            <w:r w:rsidRPr="000F0B10">
              <w:rPr>
                <w:rFonts w:ascii="Arial" w:hAnsi="Arial" w:cs="Arial"/>
                <w:color w:val="000000" w:themeColor="text1"/>
                <w:sz w:val="18"/>
                <w:szCs w:val="18"/>
              </w:rPr>
              <w:t>ntensity</w:t>
            </w:r>
          </w:p>
        </w:tc>
        <w:tc>
          <w:tcPr>
            <w:tcW w:w="3075" w:type="dxa"/>
          </w:tcPr>
          <w:p w:rsidR="00A92D57" w:rsidRPr="000F0B10" w:rsidRDefault="00A92D57" w:rsidP="003D7C19">
            <w:pPr>
              <w:spacing w:line="240" w:lineRule="auto"/>
              <w:rPr>
                <w:rFonts w:ascii="Arial" w:hAnsi="Arial" w:cs="Arial"/>
                <w:color w:val="000000" w:themeColor="text1"/>
                <w:sz w:val="18"/>
                <w:szCs w:val="18"/>
              </w:rPr>
            </w:pPr>
            <w:r w:rsidRPr="000F0B10">
              <w:rPr>
                <w:rFonts w:ascii="Arial" w:hAnsi="Arial" w:cs="Arial"/>
                <w:color w:val="000000" w:themeColor="text1"/>
                <w:sz w:val="18"/>
                <w:szCs w:val="18"/>
              </w:rPr>
              <w:t xml:space="preserve">16 </w:t>
            </w:r>
            <w:r w:rsidR="00E06141" w:rsidRPr="000F0B10">
              <w:rPr>
                <w:rFonts w:ascii="Arial" w:hAnsi="Arial" w:cs="Arial"/>
                <w:color w:val="000000" w:themeColor="text1"/>
                <w:sz w:val="18"/>
                <w:szCs w:val="18"/>
              </w:rPr>
              <w:t>one</w:t>
            </w:r>
            <w:r w:rsidRPr="000F0B10">
              <w:rPr>
                <w:rFonts w:ascii="Arial" w:hAnsi="Arial" w:cs="Arial"/>
                <w:color w:val="000000" w:themeColor="text1"/>
                <w:sz w:val="18"/>
                <w:szCs w:val="18"/>
              </w:rPr>
              <w:t>-hour, core sessions during first 16</w:t>
            </w:r>
            <w:r w:rsidR="003754D2" w:rsidRPr="000F0B10">
              <w:rPr>
                <w:rFonts w:ascii="Arial" w:hAnsi="Arial" w:cs="Arial"/>
                <w:color w:val="000000" w:themeColor="text1"/>
                <w:sz w:val="18"/>
                <w:szCs w:val="18"/>
              </w:rPr>
              <w:t>–</w:t>
            </w:r>
            <w:r w:rsidRPr="000F0B10">
              <w:rPr>
                <w:rFonts w:ascii="Arial" w:hAnsi="Arial" w:cs="Arial"/>
                <w:color w:val="000000" w:themeColor="text1"/>
                <w:sz w:val="18"/>
                <w:szCs w:val="18"/>
              </w:rPr>
              <w:t>26 weeks</w:t>
            </w:r>
            <w:r w:rsidR="00B21EF3" w:rsidRPr="000F0B10">
              <w:rPr>
                <w:rFonts w:ascii="Arial" w:hAnsi="Arial" w:cs="Arial"/>
                <w:color w:val="000000" w:themeColor="text1"/>
                <w:sz w:val="18"/>
                <w:szCs w:val="18"/>
              </w:rPr>
              <w:t>, followed by a minimum of 6 post-core sessions</w:t>
            </w:r>
            <w:r w:rsidR="003D7C19">
              <w:rPr>
                <w:rFonts w:ascii="Arial" w:hAnsi="Arial" w:cs="Arial"/>
                <w:color w:val="000000" w:themeColor="text1"/>
                <w:sz w:val="18"/>
                <w:szCs w:val="18"/>
              </w:rPr>
              <w:t>, delivered once per month,</w:t>
            </w:r>
            <w:r w:rsidR="005D137D">
              <w:rPr>
                <w:rFonts w:ascii="Arial" w:hAnsi="Arial" w:cs="Arial"/>
                <w:color w:val="000000" w:themeColor="text1"/>
                <w:sz w:val="18"/>
                <w:szCs w:val="18"/>
              </w:rPr>
              <w:t xml:space="preserve"> </w:t>
            </w:r>
            <w:r w:rsidR="00B21EF3" w:rsidRPr="000F0B10">
              <w:rPr>
                <w:rFonts w:ascii="Arial" w:hAnsi="Arial" w:cs="Arial"/>
                <w:color w:val="000000" w:themeColor="text1"/>
                <w:sz w:val="18"/>
                <w:szCs w:val="18"/>
              </w:rPr>
              <w:t>during the remain</w:t>
            </w:r>
            <w:r w:rsidR="00D453B4" w:rsidRPr="000F0B10">
              <w:rPr>
                <w:rFonts w:ascii="Arial" w:hAnsi="Arial" w:cs="Arial"/>
                <w:color w:val="000000" w:themeColor="text1"/>
                <w:sz w:val="18"/>
                <w:szCs w:val="18"/>
              </w:rPr>
              <w:t xml:space="preserve">der of the </w:t>
            </w:r>
            <w:r w:rsidR="00C31C3B" w:rsidRPr="000F0B10">
              <w:rPr>
                <w:rFonts w:ascii="Arial" w:hAnsi="Arial" w:cs="Arial"/>
                <w:color w:val="000000" w:themeColor="text1"/>
                <w:sz w:val="18"/>
                <w:szCs w:val="18"/>
              </w:rPr>
              <w:t>12-month</w:t>
            </w:r>
            <w:r w:rsidR="00B21EF3" w:rsidRPr="000F0B10">
              <w:rPr>
                <w:rFonts w:ascii="Arial" w:hAnsi="Arial" w:cs="Arial"/>
                <w:color w:val="000000" w:themeColor="text1"/>
                <w:sz w:val="18"/>
                <w:szCs w:val="18"/>
              </w:rPr>
              <w:t xml:space="preserve"> lifestyle intervention</w:t>
            </w:r>
          </w:p>
        </w:tc>
        <w:tc>
          <w:tcPr>
            <w:tcW w:w="2761" w:type="dxa"/>
          </w:tcPr>
          <w:p w:rsidR="00A92D57" w:rsidRPr="000F0B10" w:rsidRDefault="00BF16CC" w:rsidP="007D0820">
            <w:pPr>
              <w:spacing w:line="240" w:lineRule="auto"/>
              <w:rPr>
                <w:rFonts w:ascii="Arial" w:hAnsi="Arial" w:cs="Arial"/>
                <w:color w:val="000000" w:themeColor="text1"/>
                <w:sz w:val="18"/>
                <w:szCs w:val="18"/>
              </w:rPr>
            </w:pPr>
            <w:r w:rsidRPr="000F0B10">
              <w:rPr>
                <w:rFonts w:ascii="Arial" w:hAnsi="Arial" w:cs="Arial"/>
                <w:color w:val="000000" w:themeColor="text1"/>
                <w:sz w:val="18"/>
                <w:szCs w:val="18"/>
              </w:rPr>
              <w:t xml:space="preserve">Data review </w:t>
            </w:r>
          </w:p>
        </w:tc>
        <w:tc>
          <w:tcPr>
            <w:tcW w:w="1019" w:type="dxa"/>
          </w:tcPr>
          <w:p w:rsidR="00A92D57" w:rsidRPr="000F0B10" w:rsidRDefault="00C52B07" w:rsidP="007D0820">
            <w:pPr>
              <w:spacing w:line="240" w:lineRule="auto"/>
              <w:rPr>
                <w:rFonts w:ascii="Arial" w:hAnsi="Arial" w:cs="Arial"/>
                <w:color w:val="000000" w:themeColor="text1"/>
                <w:sz w:val="18"/>
                <w:szCs w:val="18"/>
              </w:rPr>
            </w:pPr>
            <w:r w:rsidRPr="000F0B10">
              <w:rPr>
                <w:rFonts w:ascii="Arial" w:hAnsi="Arial" w:cs="Arial"/>
                <w:color w:val="000000" w:themeColor="text1"/>
                <w:sz w:val="18"/>
                <w:szCs w:val="18"/>
              </w:rPr>
              <w:t>Every 6 months</w:t>
            </w:r>
          </w:p>
        </w:tc>
        <w:tc>
          <w:tcPr>
            <w:tcW w:w="1245" w:type="dxa"/>
          </w:tcPr>
          <w:p w:rsidR="00A92D57" w:rsidRPr="000F0B10" w:rsidRDefault="00A92D57" w:rsidP="007D0820">
            <w:pPr>
              <w:spacing w:line="240" w:lineRule="auto"/>
              <w:rPr>
                <w:rFonts w:ascii="Arial" w:hAnsi="Arial" w:cs="Arial"/>
                <w:color w:val="000000" w:themeColor="text1"/>
                <w:sz w:val="18"/>
                <w:szCs w:val="18"/>
              </w:rPr>
            </w:pPr>
            <w:r w:rsidRPr="000F0B10">
              <w:rPr>
                <w:rFonts w:ascii="Arial" w:hAnsi="Arial" w:cs="Arial"/>
                <w:color w:val="000000" w:themeColor="text1"/>
                <w:sz w:val="18"/>
                <w:szCs w:val="18"/>
              </w:rPr>
              <w:t>Pending</w:t>
            </w:r>
            <w:r w:rsidR="004564DE" w:rsidRPr="000F0B10">
              <w:rPr>
                <w:rFonts w:ascii="Arial" w:hAnsi="Arial" w:cs="Arial"/>
                <w:color w:val="000000" w:themeColor="text1"/>
                <w:sz w:val="18"/>
                <w:szCs w:val="18"/>
              </w:rPr>
              <w:t xml:space="preserve"> and F</w:t>
            </w:r>
            <w:r w:rsidR="00E00AB7" w:rsidRPr="000F0B10">
              <w:rPr>
                <w:rFonts w:ascii="Arial" w:hAnsi="Arial" w:cs="Arial"/>
                <w:color w:val="000000" w:themeColor="text1"/>
                <w:sz w:val="18"/>
                <w:szCs w:val="18"/>
              </w:rPr>
              <w:t>ull</w:t>
            </w:r>
          </w:p>
        </w:tc>
      </w:tr>
      <w:tr w:rsidR="000C5C8E" w:rsidRPr="00F77C9B" w:rsidTr="009C7812">
        <w:trPr>
          <w:cantSplit/>
        </w:trPr>
        <w:tc>
          <w:tcPr>
            <w:tcW w:w="418" w:type="dxa"/>
          </w:tcPr>
          <w:p w:rsidR="00A92D57" w:rsidRPr="000F0B10" w:rsidRDefault="00A92D57" w:rsidP="00BA027B">
            <w:pPr>
              <w:jc w:val="center"/>
              <w:rPr>
                <w:rFonts w:ascii="Arial" w:hAnsi="Arial" w:cs="Arial"/>
                <w:color w:val="000000" w:themeColor="text1"/>
                <w:sz w:val="18"/>
                <w:szCs w:val="18"/>
              </w:rPr>
            </w:pPr>
            <w:r w:rsidRPr="000F0B10">
              <w:rPr>
                <w:rFonts w:ascii="Arial" w:hAnsi="Arial" w:cs="Arial"/>
                <w:color w:val="000000" w:themeColor="text1"/>
                <w:sz w:val="18"/>
                <w:szCs w:val="18"/>
              </w:rPr>
              <w:t>5</w:t>
            </w:r>
          </w:p>
        </w:tc>
        <w:tc>
          <w:tcPr>
            <w:tcW w:w="1335" w:type="dxa"/>
          </w:tcPr>
          <w:p w:rsidR="00A92D57" w:rsidRPr="000F0B10" w:rsidRDefault="00F80F93" w:rsidP="007D0820">
            <w:pPr>
              <w:spacing w:line="240" w:lineRule="auto"/>
              <w:rPr>
                <w:rFonts w:ascii="Arial" w:hAnsi="Arial" w:cs="Arial"/>
                <w:color w:val="000000" w:themeColor="text1"/>
                <w:sz w:val="18"/>
                <w:szCs w:val="18"/>
              </w:rPr>
            </w:pPr>
            <w:r w:rsidRPr="000F0B10">
              <w:rPr>
                <w:rFonts w:ascii="Arial" w:hAnsi="Arial" w:cs="Arial"/>
                <w:color w:val="000000" w:themeColor="text1"/>
                <w:sz w:val="18"/>
                <w:szCs w:val="18"/>
              </w:rPr>
              <w:t>Session attendance during the core phase</w:t>
            </w:r>
          </w:p>
        </w:tc>
        <w:tc>
          <w:tcPr>
            <w:tcW w:w="3075" w:type="dxa"/>
          </w:tcPr>
          <w:p w:rsidR="00A92D57" w:rsidRPr="000F0B10" w:rsidRDefault="00F80F93" w:rsidP="007D0820">
            <w:pPr>
              <w:spacing w:line="240" w:lineRule="auto"/>
              <w:rPr>
                <w:rFonts w:ascii="Arial" w:hAnsi="Arial" w:cs="Arial"/>
                <w:color w:val="000000" w:themeColor="text1"/>
                <w:sz w:val="18"/>
                <w:szCs w:val="18"/>
              </w:rPr>
            </w:pPr>
            <w:r w:rsidRPr="000F0B10">
              <w:rPr>
                <w:rFonts w:ascii="Arial" w:hAnsi="Arial" w:cs="Arial"/>
                <w:color w:val="000000" w:themeColor="text1"/>
                <w:sz w:val="18"/>
                <w:szCs w:val="18"/>
              </w:rPr>
              <w:t xml:space="preserve">Minimum of </w:t>
            </w:r>
            <w:r w:rsidR="00A92D57" w:rsidRPr="000F0B10">
              <w:rPr>
                <w:rFonts w:ascii="Arial" w:hAnsi="Arial" w:cs="Arial"/>
                <w:color w:val="000000" w:themeColor="text1"/>
                <w:sz w:val="18"/>
                <w:szCs w:val="18"/>
              </w:rPr>
              <w:t>9 core sessions</w:t>
            </w:r>
            <w:r w:rsidRPr="000F0B10">
              <w:rPr>
                <w:rFonts w:ascii="Arial" w:hAnsi="Arial" w:cs="Arial"/>
                <w:color w:val="000000" w:themeColor="text1"/>
                <w:sz w:val="18"/>
                <w:szCs w:val="18"/>
              </w:rPr>
              <w:t xml:space="preserve"> attended, on average</w:t>
            </w:r>
          </w:p>
        </w:tc>
        <w:tc>
          <w:tcPr>
            <w:tcW w:w="2761" w:type="dxa"/>
          </w:tcPr>
          <w:p w:rsidR="00A92D57" w:rsidRPr="000F0B10" w:rsidRDefault="00A92D57" w:rsidP="001D0542">
            <w:pPr>
              <w:spacing w:line="240" w:lineRule="auto"/>
              <w:rPr>
                <w:rFonts w:ascii="Arial" w:hAnsi="Arial" w:cs="Arial"/>
                <w:color w:val="000000" w:themeColor="text1"/>
                <w:sz w:val="18"/>
                <w:szCs w:val="18"/>
              </w:rPr>
            </w:pPr>
            <w:r w:rsidRPr="000F0B10">
              <w:rPr>
                <w:rFonts w:ascii="Arial" w:hAnsi="Arial" w:cs="Arial"/>
                <w:color w:val="000000" w:themeColor="text1"/>
                <w:sz w:val="18"/>
                <w:szCs w:val="18"/>
              </w:rPr>
              <w:t xml:space="preserve">Attendance averaged over all participants attending </w:t>
            </w:r>
            <w:r w:rsidR="00075CEC" w:rsidRPr="000F0B10">
              <w:rPr>
                <w:rFonts w:ascii="Arial" w:hAnsi="Arial" w:cs="Arial"/>
                <w:color w:val="000000" w:themeColor="text1"/>
                <w:sz w:val="18"/>
                <w:szCs w:val="18"/>
              </w:rPr>
              <w:t xml:space="preserve">a minimum of </w:t>
            </w:r>
            <w:r w:rsidR="001D0542">
              <w:rPr>
                <w:rFonts w:ascii="Arial" w:hAnsi="Arial" w:cs="Arial"/>
                <w:color w:val="000000" w:themeColor="text1"/>
                <w:sz w:val="18"/>
                <w:szCs w:val="18"/>
              </w:rPr>
              <w:t>4</w:t>
            </w:r>
            <w:r w:rsidRPr="000F0B10">
              <w:rPr>
                <w:rFonts w:ascii="Arial" w:hAnsi="Arial" w:cs="Arial"/>
                <w:color w:val="000000" w:themeColor="text1"/>
                <w:sz w:val="18"/>
                <w:szCs w:val="18"/>
              </w:rPr>
              <w:t xml:space="preserve"> core sessions </w:t>
            </w:r>
          </w:p>
        </w:tc>
        <w:tc>
          <w:tcPr>
            <w:tcW w:w="1019" w:type="dxa"/>
          </w:tcPr>
          <w:p w:rsidR="00A92D57" w:rsidRPr="000F0B10" w:rsidRDefault="00E92E03" w:rsidP="007D0820">
            <w:pPr>
              <w:spacing w:line="240" w:lineRule="auto"/>
              <w:rPr>
                <w:rFonts w:ascii="Arial" w:hAnsi="Arial" w:cs="Arial"/>
                <w:color w:val="000000" w:themeColor="text1"/>
                <w:sz w:val="18"/>
                <w:szCs w:val="18"/>
              </w:rPr>
            </w:pPr>
            <w:r w:rsidRPr="000F0B10">
              <w:rPr>
                <w:rFonts w:ascii="Arial" w:hAnsi="Arial" w:cs="Arial"/>
                <w:color w:val="000000" w:themeColor="text1"/>
                <w:sz w:val="18"/>
                <w:szCs w:val="18"/>
              </w:rPr>
              <w:t>Every 6 months</w:t>
            </w:r>
          </w:p>
        </w:tc>
        <w:tc>
          <w:tcPr>
            <w:tcW w:w="1245" w:type="dxa"/>
          </w:tcPr>
          <w:p w:rsidR="00A92D57" w:rsidRPr="000F0B10" w:rsidRDefault="00A821A7" w:rsidP="007D0820">
            <w:pPr>
              <w:spacing w:line="240" w:lineRule="auto"/>
              <w:rPr>
                <w:rFonts w:ascii="Arial" w:hAnsi="Arial" w:cs="Arial"/>
                <w:color w:val="000000" w:themeColor="text1"/>
                <w:sz w:val="18"/>
                <w:szCs w:val="18"/>
              </w:rPr>
            </w:pPr>
            <w:r w:rsidRPr="000F0B10">
              <w:rPr>
                <w:rFonts w:ascii="Arial" w:hAnsi="Arial" w:cs="Arial"/>
                <w:color w:val="000000" w:themeColor="text1"/>
                <w:sz w:val="18"/>
                <w:szCs w:val="18"/>
              </w:rPr>
              <w:t xml:space="preserve">Pending and </w:t>
            </w:r>
            <w:r w:rsidR="00A92D57" w:rsidRPr="000F0B10">
              <w:rPr>
                <w:rFonts w:ascii="Arial" w:hAnsi="Arial" w:cs="Arial"/>
                <w:color w:val="000000" w:themeColor="text1"/>
                <w:sz w:val="18"/>
                <w:szCs w:val="18"/>
              </w:rPr>
              <w:t>Full</w:t>
            </w:r>
          </w:p>
        </w:tc>
      </w:tr>
      <w:tr w:rsidR="000C5C8E" w:rsidRPr="00F77C9B" w:rsidTr="009C7812">
        <w:trPr>
          <w:cantSplit/>
        </w:trPr>
        <w:tc>
          <w:tcPr>
            <w:tcW w:w="418" w:type="dxa"/>
          </w:tcPr>
          <w:p w:rsidR="00A92D57" w:rsidRPr="000F0B10" w:rsidRDefault="00A92D57" w:rsidP="00BA027B">
            <w:pPr>
              <w:jc w:val="center"/>
              <w:rPr>
                <w:rFonts w:ascii="Arial" w:hAnsi="Arial" w:cs="Arial"/>
                <w:color w:val="000000" w:themeColor="text1"/>
                <w:sz w:val="18"/>
                <w:szCs w:val="18"/>
              </w:rPr>
            </w:pPr>
            <w:r w:rsidRPr="000F0B10">
              <w:rPr>
                <w:rFonts w:ascii="Arial" w:hAnsi="Arial" w:cs="Arial"/>
                <w:color w:val="000000" w:themeColor="text1"/>
                <w:sz w:val="18"/>
                <w:szCs w:val="18"/>
              </w:rPr>
              <w:t>6</w:t>
            </w:r>
          </w:p>
        </w:tc>
        <w:tc>
          <w:tcPr>
            <w:tcW w:w="1335" w:type="dxa"/>
          </w:tcPr>
          <w:p w:rsidR="00A92D57" w:rsidRPr="000F0B10" w:rsidRDefault="00A92D57" w:rsidP="007D0820">
            <w:pPr>
              <w:spacing w:line="240" w:lineRule="auto"/>
              <w:rPr>
                <w:rFonts w:ascii="Arial" w:hAnsi="Arial" w:cs="Arial"/>
                <w:color w:val="000000" w:themeColor="text1"/>
                <w:sz w:val="18"/>
                <w:szCs w:val="18"/>
              </w:rPr>
            </w:pPr>
            <w:r w:rsidRPr="000F0B10">
              <w:rPr>
                <w:rFonts w:ascii="Arial" w:hAnsi="Arial" w:cs="Arial"/>
                <w:color w:val="000000" w:themeColor="text1"/>
                <w:sz w:val="18"/>
                <w:szCs w:val="18"/>
              </w:rPr>
              <w:t>Documentation of body weight during core phase</w:t>
            </w:r>
          </w:p>
        </w:tc>
        <w:tc>
          <w:tcPr>
            <w:tcW w:w="3075" w:type="dxa"/>
          </w:tcPr>
          <w:p w:rsidR="00A92D57" w:rsidRPr="000F0B10" w:rsidRDefault="00A92D57" w:rsidP="007D0820">
            <w:pPr>
              <w:pStyle w:val="Default"/>
              <w:rPr>
                <w:rFonts w:ascii="Arial" w:hAnsi="Arial" w:cs="Arial"/>
                <w:color w:val="000000" w:themeColor="text1"/>
                <w:sz w:val="18"/>
                <w:szCs w:val="18"/>
              </w:rPr>
            </w:pPr>
            <w:r w:rsidRPr="000F0B10">
              <w:rPr>
                <w:rFonts w:ascii="Arial" w:hAnsi="Arial" w:cs="Arial"/>
                <w:color w:val="000000" w:themeColor="text1"/>
                <w:sz w:val="18"/>
                <w:szCs w:val="18"/>
              </w:rPr>
              <w:t xml:space="preserve">During the core phase, </w:t>
            </w:r>
            <w:r w:rsidR="001F79E8" w:rsidRPr="000F0B10">
              <w:rPr>
                <w:rFonts w:ascii="Arial" w:hAnsi="Arial" w:cs="Arial"/>
                <w:color w:val="000000" w:themeColor="text1"/>
                <w:sz w:val="18"/>
                <w:szCs w:val="18"/>
              </w:rPr>
              <w:t xml:space="preserve">on average, </w:t>
            </w:r>
            <w:r w:rsidRPr="000F0B10">
              <w:rPr>
                <w:rFonts w:ascii="Arial" w:hAnsi="Arial" w:cs="Arial"/>
                <w:color w:val="000000" w:themeColor="text1"/>
                <w:sz w:val="18"/>
                <w:szCs w:val="18"/>
              </w:rPr>
              <w:t>participants must have</w:t>
            </w:r>
            <w:r w:rsidR="00171964" w:rsidRPr="000F0B10">
              <w:rPr>
                <w:rFonts w:ascii="Arial" w:hAnsi="Arial" w:cs="Arial"/>
                <w:color w:val="000000" w:themeColor="text1"/>
                <w:sz w:val="18"/>
                <w:szCs w:val="18"/>
              </w:rPr>
              <w:t xml:space="preserve"> had</w:t>
            </w:r>
            <w:r w:rsidRPr="000F0B10">
              <w:rPr>
                <w:rFonts w:ascii="Arial" w:hAnsi="Arial" w:cs="Arial"/>
                <w:color w:val="000000" w:themeColor="text1"/>
                <w:sz w:val="18"/>
                <w:szCs w:val="18"/>
              </w:rPr>
              <w:t xml:space="preserve"> body weights recorded at </w:t>
            </w:r>
            <w:r w:rsidR="00075CEC" w:rsidRPr="000F0B10">
              <w:rPr>
                <w:rFonts w:ascii="Arial" w:hAnsi="Arial" w:cs="Arial"/>
                <w:color w:val="000000" w:themeColor="text1"/>
                <w:sz w:val="18"/>
                <w:szCs w:val="18"/>
              </w:rPr>
              <w:t xml:space="preserve">a minimum of </w:t>
            </w:r>
            <w:r w:rsidR="001F79E8" w:rsidRPr="000F0B10">
              <w:rPr>
                <w:rFonts w:ascii="Arial" w:hAnsi="Arial" w:cs="Arial"/>
                <w:color w:val="000000" w:themeColor="text1"/>
                <w:sz w:val="18"/>
                <w:szCs w:val="18"/>
              </w:rPr>
              <w:t xml:space="preserve">80% of </w:t>
            </w:r>
            <w:r w:rsidRPr="000F0B10">
              <w:rPr>
                <w:rFonts w:ascii="Arial" w:hAnsi="Arial" w:cs="Arial"/>
                <w:color w:val="000000" w:themeColor="text1"/>
                <w:sz w:val="18"/>
                <w:szCs w:val="18"/>
              </w:rPr>
              <w:t>the sessions attended (including makeup sessions)</w:t>
            </w:r>
          </w:p>
        </w:tc>
        <w:tc>
          <w:tcPr>
            <w:tcW w:w="2761" w:type="dxa"/>
          </w:tcPr>
          <w:p w:rsidR="00A92D57" w:rsidRPr="000F0B10" w:rsidRDefault="00A92D57" w:rsidP="001D0542">
            <w:pPr>
              <w:spacing w:line="240" w:lineRule="auto"/>
              <w:rPr>
                <w:rFonts w:ascii="Arial" w:hAnsi="Arial" w:cs="Arial"/>
                <w:color w:val="000000" w:themeColor="text1"/>
                <w:sz w:val="18"/>
                <w:szCs w:val="18"/>
              </w:rPr>
            </w:pPr>
            <w:r w:rsidRPr="000F0B10">
              <w:rPr>
                <w:rFonts w:ascii="Arial" w:hAnsi="Arial" w:cs="Arial"/>
                <w:color w:val="000000" w:themeColor="text1"/>
                <w:sz w:val="18"/>
                <w:szCs w:val="18"/>
              </w:rPr>
              <w:t xml:space="preserve">Documentation of body weights based on all participants </w:t>
            </w:r>
            <w:r w:rsidR="00DB1BD9" w:rsidRPr="000F0B10">
              <w:rPr>
                <w:rFonts w:ascii="Arial" w:hAnsi="Arial" w:cs="Arial"/>
                <w:color w:val="000000" w:themeColor="text1"/>
                <w:sz w:val="18"/>
                <w:szCs w:val="18"/>
              </w:rPr>
              <w:t xml:space="preserve">attending a minimum of </w:t>
            </w:r>
            <w:r w:rsidR="001D0542">
              <w:rPr>
                <w:rFonts w:ascii="Arial" w:hAnsi="Arial" w:cs="Arial"/>
                <w:color w:val="000000" w:themeColor="text1"/>
                <w:sz w:val="18"/>
                <w:szCs w:val="18"/>
              </w:rPr>
              <w:t>4</w:t>
            </w:r>
            <w:r w:rsidR="00DB1BD9" w:rsidRPr="000F0B10">
              <w:rPr>
                <w:rFonts w:ascii="Arial" w:hAnsi="Arial" w:cs="Arial"/>
                <w:color w:val="000000" w:themeColor="text1"/>
                <w:sz w:val="18"/>
                <w:szCs w:val="18"/>
              </w:rPr>
              <w:t xml:space="preserve"> core sessions </w:t>
            </w:r>
          </w:p>
        </w:tc>
        <w:tc>
          <w:tcPr>
            <w:tcW w:w="1019" w:type="dxa"/>
          </w:tcPr>
          <w:p w:rsidR="00A92D57" w:rsidRPr="000F0B10" w:rsidRDefault="00E92E03" w:rsidP="007D0820">
            <w:pPr>
              <w:spacing w:line="240" w:lineRule="auto"/>
              <w:rPr>
                <w:rFonts w:ascii="Arial" w:hAnsi="Arial" w:cs="Arial"/>
                <w:color w:val="000000" w:themeColor="text1"/>
                <w:sz w:val="18"/>
                <w:szCs w:val="18"/>
              </w:rPr>
            </w:pPr>
            <w:r w:rsidRPr="000F0B10">
              <w:rPr>
                <w:rFonts w:ascii="Arial" w:hAnsi="Arial" w:cs="Arial"/>
                <w:color w:val="000000" w:themeColor="text1"/>
                <w:sz w:val="18"/>
                <w:szCs w:val="18"/>
              </w:rPr>
              <w:t>Every 6 months</w:t>
            </w:r>
          </w:p>
        </w:tc>
        <w:tc>
          <w:tcPr>
            <w:tcW w:w="1245" w:type="dxa"/>
          </w:tcPr>
          <w:p w:rsidR="00A92D57" w:rsidRPr="000F0B10" w:rsidRDefault="00A821A7" w:rsidP="007D0820">
            <w:pPr>
              <w:spacing w:line="240" w:lineRule="auto"/>
              <w:rPr>
                <w:rFonts w:ascii="Arial" w:hAnsi="Arial" w:cs="Arial"/>
                <w:color w:val="000000" w:themeColor="text1"/>
                <w:sz w:val="18"/>
                <w:szCs w:val="18"/>
              </w:rPr>
            </w:pPr>
            <w:r w:rsidRPr="000F0B10">
              <w:rPr>
                <w:rFonts w:ascii="Arial" w:hAnsi="Arial" w:cs="Arial"/>
                <w:color w:val="000000" w:themeColor="text1"/>
                <w:sz w:val="18"/>
                <w:szCs w:val="18"/>
              </w:rPr>
              <w:t xml:space="preserve">Pending and </w:t>
            </w:r>
            <w:r w:rsidR="00A92D57" w:rsidRPr="000F0B10">
              <w:rPr>
                <w:rFonts w:ascii="Arial" w:hAnsi="Arial" w:cs="Arial"/>
                <w:color w:val="000000" w:themeColor="text1"/>
                <w:sz w:val="18"/>
                <w:szCs w:val="18"/>
              </w:rPr>
              <w:t>Full</w:t>
            </w:r>
          </w:p>
        </w:tc>
      </w:tr>
      <w:tr w:rsidR="000C5C8E" w:rsidRPr="00F77C9B" w:rsidTr="009C7812">
        <w:trPr>
          <w:cantSplit/>
        </w:trPr>
        <w:tc>
          <w:tcPr>
            <w:tcW w:w="418" w:type="dxa"/>
          </w:tcPr>
          <w:p w:rsidR="00F80F93" w:rsidRPr="000F0B10" w:rsidRDefault="00F80F93" w:rsidP="00BA027B">
            <w:pPr>
              <w:jc w:val="center"/>
              <w:rPr>
                <w:rFonts w:ascii="Arial" w:hAnsi="Arial" w:cs="Arial"/>
                <w:color w:val="000000" w:themeColor="text1"/>
                <w:sz w:val="18"/>
                <w:szCs w:val="18"/>
              </w:rPr>
            </w:pPr>
            <w:r w:rsidRPr="000F0B10">
              <w:rPr>
                <w:rFonts w:ascii="Arial" w:hAnsi="Arial" w:cs="Arial"/>
                <w:color w:val="000000" w:themeColor="text1"/>
                <w:sz w:val="18"/>
                <w:szCs w:val="18"/>
              </w:rPr>
              <w:t>7</w:t>
            </w:r>
          </w:p>
        </w:tc>
        <w:tc>
          <w:tcPr>
            <w:tcW w:w="1335" w:type="dxa"/>
          </w:tcPr>
          <w:p w:rsidR="00F80F93" w:rsidRPr="000F0B10" w:rsidRDefault="00F80F93" w:rsidP="007D0820">
            <w:pPr>
              <w:spacing w:line="240" w:lineRule="auto"/>
              <w:rPr>
                <w:rFonts w:ascii="Arial" w:hAnsi="Arial" w:cs="Arial"/>
                <w:color w:val="000000" w:themeColor="text1"/>
                <w:sz w:val="18"/>
                <w:szCs w:val="18"/>
              </w:rPr>
            </w:pPr>
            <w:r w:rsidRPr="000F0B10">
              <w:rPr>
                <w:rFonts w:ascii="Arial" w:hAnsi="Arial" w:cs="Arial"/>
                <w:color w:val="000000" w:themeColor="text1"/>
                <w:sz w:val="18"/>
                <w:szCs w:val="18"/>
              </w:rPr>
              <w:t>Documentation of physical activity minutes during core phase</w:t>
            </w:r>
          </w:p>
        </w:tc>
        <w:tc>
          <w:tcPr>
            <w:tcW w:w="3075" w:type="dxa"/>
          </w:tcPr>
          <w:p w:rsidR="00F80F93" w:rsidRPr="000F0B10" w:rsidRDefault="00412D8F" w:rsidP="007D0820">
            <w:pPr>
              <w:pStyle w:val="Default"/>
              <w:rPr>
                <w:rFonts w:ascii="Arial" w:hAnsi="Arial" w:cs="Arial"/>
                <w:color w:val="000000" w:themeColor="text1"/>
                <w:sz w:val="18"/>
                <w:szCs w:val="18"/>
              </w:rPr>
            </w:pPr>
            <w:r w:rsidRPr="000F0B10">
              <w:rPr>
                <w:rFonts w:ascii="Arial" w:hAnsi="Arial" w:cs="Arial"/>
                <w:color w:val="000000" w:themeColor="text1"/>
                <w:sz w:val="18"/>
                <w:szCs w:val="18"/>
              </w:rPr>
              <w:t xml:space="preserve">During the core phase, on average, participants must have </w:t>
            </w:r>
            <w:r w:rsidR="00171964" w:rsidRPr="000F0B10">
              <w:rPr>
                <w:rFonts w:ascii="Arial" w:hAnsi="Arial" w:cs="Arial"/>
                <w:color w:val="000000" w:themeColor="text1"/>
                <w:sz w:val="18"/>
                <w:szCs w:val="18"/>
              </w:rPr>
              <w:t xml:space="preserve">had </w:t>
            </w:r>
            <w:r w:rsidRPr="000F0B10">
              <w:rPr>
                <w:rFonts w:ascii="Arial" w:hAnsi="Arial" w:cs="Arial"/>
                <w:color w:val="000000" w:themeColor="text1"/>
                <w:sz w:val="18"/>
                <w:szCs w:val="18"/>
              </w:rPr>
              <w:t xml:space="preserve">physical activity minutes recorded at </w:t>
            </w:r>
            <w:r w:rsidR="00075CEC" w:rsidRPr="000F0B10">
              <w:rPr>
                <w:rFonts w:ascii="Arial" w:hAnsi="Arial" w:cs="Arial"/>
                <w:color w:val="000000" w:themeColor="text1"/>
                <w:sz w:val="18"/>
                <w:szCs w:val="18"/>
              </w:rPr>
              <w:t xml:space="preserve">a minimum of </w:t>
            </w:r>
            <w:r w:rsidRPr="000F0B10">
              <w:rPr>
                <w:rFonts w:ascii="Arial" w:hAnsi="Arial" w:cs="Arial"/>
                <w:color w:val="000000" w:themeColor="text1"/>
                <w:sz w:val="18"/>
                <w:szCs w:val="18"/>
              </w:rPr>
              <w:t>80% of the sessions attended (including makeup sessions)</w:t>
            </w:r>
          </w:p>
        </w:tc>
        <w:tc>
          <w:tcPr>
            <w:tcW w:w="2761" w:type="dxa"/>
          </w:tcPr>
          <w:p w:rsidR="00F80F93" w:rsidRPr="000F0B10" w:rsidRDefault="00412D8F" w:rsidP="001D0542">
            <w:pPr>
              <w:spacing w:line="240" w:lineRule="auto"/>
              <w:rPr>
                <w:rFonts w:ascii="Arial" w:hAnsi="Arial" w:cs="Arial"/>
                <w:color w:val="000000" w:themeColor="text1"/>
                <w:sz w:val="18"/>
                <w:szCs w:val="18"/>
              </w:rPr>
            </w:pPr>
            <w:r w:rsidRPr="000F0B10">
              <w:rPr>
                <w:rFonts w:ascii="Arial" w:hAnsi="Arial" w:cs="Arial"/>
                <w:color w:val="000000" w:themeColor="text1"/>
                <w:sz w:val="18"/>
                <w:szCs w:val="18"/>
              </w:rPr>
              <w:t xml:space="preserve">Documentation of physical activity </w:t>
            </w:r>
            <w:r w:rsidR="00F714DA" w:rsidRPr="000F0B10">
              <w:rPr>
                <w:rFonts w:ascii="Arial" w:hAnsi="Arial" w:cs="Arial"/>
                <w:color w:val="000000" w:themeColor="text1"/>
                <w:sz w:val="18"/>
                <w:szCs w:val="18"/>
              </w:rPr>
              <w:t xml:space="preserve">minutes </w:t>
            </w:r>
            <w:r w:rsidRPr="000F0B10">
              <w:rPr>
                <w:rFonts w:ascii="Arial" w:hAnsi="Arial" w:cs="Arial"/>
                <w:color w:val="000000" w:themeColor="text1"/>
                <w:sz w:val="18"/>
                <w:szCs w:val="18"/>
              </w:rPr>
              <w:t xml:space="preserve">based on </w:t>
            </w:r>
            <w:r w:rsidR="00DB1BD9" w:rsidRPr="000F0B10">
              <w:rPr>
                <w:rFonts w:ascii="Arial" w:hAnsi="Arial" w:cs="Arial"/>
                <w:color w:val="000000" w:themeColor="text1"/>
                <w:sz w:val="18"/>
                <w:szCs w:val="18"/>
              </w:rPr>
              <w:t xml:space="preserve">all participants attending a minimum of </w:t>
            </w:r>
            <w:r w:rsidR="001D0542">
              <w:rPr>
                <w:rFonts w:ascii="Arial" w:hAnsi="Arial" w:cs="Arial"/>
                <w:color w:val="000000" w:themeColor="text1"/>
                <w:sz w:val="18"/>
                <w:szCs w:val="18"/>
              </w:rPr>
              <w:t>4</w:t>
            </w:r>
            <w:r w:rsidR="00DB1BD9" w:rsidRPr="000F0B10">
              <w:rPr>
                <w:rFonts w:ascii="Arial" w:hAnsi="Arial" w:cs="Arial"/>
                <w:color w:val="000000" w:themeColor="text1"/>
                <w:sz w:val="18"/>
                <w:szCs w:val="18"/>
              </w:rPr>
              <w:t xml:space="preserve"> core sessions </w:t>
            </w:r>
          </w:p>
        </w:tc>
        <w:tc>
          <w:tcPr>
            <w:tcW w:w="1019" w:type="dxa"/>
          </w:tcPr>
          <w:p w:rsidR="00F80F93" w:rsidRPr="000F0B10" w:rsidRDefault="00E92E03" w:rsidP="007D0820">
            <w:pPr>
              <w:spacing w:line="240" w:lineRule="auto"/>
              <w:rPr>
                <w:rFonts w:ascii="Arial" w:hAnsi="Arial" w:cs="Arial"/>
                <w:color w:val="000000" w:themeColor="text1"/>
                <w:sz w:val="18"/>
                <w:szCs w:val="18"/>
              </w:rPr>
            </w:pPr>
            <w:r w:rsidRPr="000F0B10">
              <w:rPr>
                <w:rFonts w:ascii="Arial" w:hAnsi="Arial" w:cs="Arial"/>
                <w:color w:val="000000" w:themeColor="text1"/>
                <w:sz w:val="18"/>
                <w:szCs w:val="18"/>
              </w:rPr>
              <w:t>Every 6 months</w:t>
            </w:r>
          </w:p>
        </w:tc>
        <w:tc>
          <w:tcPr>
            <w:tcW w:w="1245" w:type="dxa"/>
          </w:tcPr>
          <w:p w:rsidR="00F80F93" w:rsidRPr="000F0B10" w:rsidRDefault="00F714DA" w:rsidP="007D0820">
            <w:pPr>
              <w:spacing w:line="240" w:lineRule="auto"/>
              <w:rPr>
                <w:rFonts w:ascii="Arial" w:hAnsi="Arial" w:cs="Arial"/>
                <w:color w:val="000000" w:themeColor="text1"/>
                <w:sz w:val="18"/>
                <w:szCs w:val="18"/>
              </w:rPr>
            </w:pPr>
            <w:r w:rsidRPr="000F0B10">
              <w:rPr>
                <w:rFonts w:ascii="Arial" w:hAnsi="Arial" w:cs="Arial"/>
                <w:color w:val="000000" w:themeColor="text1"/>
                <w:sz w:val="18"/>
                <w:szCs w:val="18"/>
              </w:rPr>
              <w:t>Pending and Full</w:t>
            </w:r>
            <w:r w:rsidRPr="000F0B10">
              <w:rPr>
                <w:rStyle w:val="CommentReference"/>
                <w:rFonts w:ascii="Arial" w:hAnsi="Arial" w:cs="Arial"/>
                <w:sz w:val="18"/>
                <w:szCs w:val="18"/>
              </w:rPr>
              <w:t xml:space="preserve"> </w:t>
            </w:r>
          </w:p>
        </w:tc>
      </w:tr>
      <w:tr w:rsidR="000C5C8E" w:rsidRPr="00F77C9B" w:rsidTr="009C7812">
        <w:trPr>
          <w:cantSplit/>
        </w:trPr>
        <w:tc>
          <w:tcPr>
            <w:tcW w:w="418" w:type="dxa"/>
          </w:tcPr>
          <w:p w:rsidR="00A92D57" w:rsidRPr="000F0B10" w:rsidRDefault="000C5C8E" w:rsidP="00BA027B">
            <w:pPr>
              <w:jc w:val="center"/>
              <w:rPr>
                <w:rFonts w:ascii="Arial" w:hAnsi="Arial" w:cs="Arial"/>
                <w:color w:val="000000" w:themeColor="text1"/>
                <w:sz w:val="18"/>
                <w:szCs w:val="18"/>
              </w:rPr>
            </w:pPr>
            <w:r w:rsidRPr="000F0B10">
              <w:rPr>
                <w:rFonts w:ascii="Arial" w:hAnsi="Arial" w:cs="Arial"/>
                <w:color w:val="000000" w:themeColor="text1"/>
                <w:sz w:val="18"/>
                <w:szCs w:val="18"/>
              </w:rPr>
              <w:t>8</w:t>
            </w:r>
          </w:p>
        </w:tc>
        <w:tc>
          <w:tcPr>
            <w:tcW w:w="1335" w:type="dxa"/>
          </w:tcPr>
          <w:p w:rsidR="00A92D57" w:rsidRPr="000F0B10" w:rsidRDefault="00A92D57" w:rsidP="007D0820">
            <w:pPr>
              <w:spacing w:line="240" w:lineRule="auto"/>
              <w:rPr>
                <w:rFonts w:ascii="Arial" w:hAnsi="Arial" w:cs="Arial"/>
                <w:color w:val="000000" w:themeColor="text1"/>
                <w:sz w:val="18"/>
                <w:szCs w:val="18"/>
              </w:rPr>
            </w:pPr>
            <w:r w:rsidRPr="000F0B10">
              <w:rPr>
                <w:rFonts w:ascii="Arial" w:hAnsi="Arial" w:cs="Arial"/>
                <w:color w:val="000000" w:themeColor="text1"/>
                <w:sz w:val="18"/>
                <w:szCs w:val="18"/>
              </w:rPr>
              <w:t xml:space="preserve">Weight loss achieved during </w:t>
            </w:r>
            <w:r w:rsidR="000C5C8E" w:rsidRPr="000F0B10">
              <w:rPr>
                <w:rFonts w:ascii="Arial" w:hAnsi="Arial" w:cs="Arial"/>
                <w:color w:val="000000" w:themeColor="text1"/>
                <w:sz w:val="18"/>
                <w:szCs w:val="18"/>
              </w:rPr>
              <w:t xml:space="preserve">the </w:t>
            </w:r>
            <w:r w:rsidRPr="000F0B10">
              <w:rPr>
                <w:rFonts w:ascii="Arial" w:hAnsi="Arial" w:cs="Arial"/>
                <w:color w:val="000000" w:themeColor="text1"/>
                <w:sz w:val="18"/>
                <w:szCs w:val="18"/>
              </w:rPr>
              <w:t>core phase</w:t>
            </w:r>
          </w:p>
        </w:tc>
        <w:tc>
          <w:tcPr>
            <w:tcW w:w="3075" w:type="dxa"/>
          </w:tcPr>
          <w:p w:rsidR="00A92D57" w:rsidRPr="000F0B10" w:rsidRDefault="00C31C3B" w:rsidP="006D1D5B">
            <w:pPr>
              <w:spacing w:line="240" w:lineRule="auto"/>
              <w:rPr>
                <w:rFonts w:ascii="Arial" w:hAnsi="Arial" w:cs="Arial"/>
                <w:color w:val="000000" w:themeColor="text1"/>
                <w:sz w:val="18"/>
                <w:szCs w:val="18"/>
              </w:rPr>
            </w:pPr>
            <w:r w:rsidRPr="000F0B10">
              <w:rPr>
                <w:rFonts w:ascii="Arial" w:hAnsi="Arial" w:cs="Arial"/>
                <w:color w:val="000000" w:themeColor="text1"/>
                <w:sz w:val="18"/>
                <w:szCs w:val="18"/>
              </w:rPr>
              <w:t>A</w:t>
            </w:r>
            <w:r w:rsidR="00A92D57" w:rsidRPr="000F0B10">
              <w:rPr>
                <w:rFonts w:ascii="Arial" w:hAnsi="Arial" w:cs="Arial"/>
                <w:color w:val="000000" w:themeColor="text1"/>
                <w:sz w:val="18"/>
                <w:szCs w:val="18"/>
              </w:rPr>
              <w:t xml:space="preserve">verage weight loss achieved by participants attending </w:t>
            </w:r>
            <w:r w:rsidR="00075CEC" w:rsidRPr="000F0B10">
              <w:rPr>
                <w:rFonts w:ascii="Arial" w:hAnsi="Arial" w:cs="Arial"/>
                <w:color w:val="000000" w:themeColor="text1"/>
                <w:sz w:val="18"/>
                <w:szCs w:val="18"/>
              </w:rPr>
              <w:t>a minimum of</w:t>
            </w:r>
            <w:r w:rsidR="00E454C2" w:rsidRPr="000F0B10">
              <w:rPr>
                <w:rFonts w:ascii="Arial" w:hAnsi="Arial" w:cs="Arial"/>
                <w:color w:val="000000" w:themeColor="text1"/>
                <w:sz w:val="18"/>
                <w:szCs w:val="18"/>
              </w:rPr>
              <w:t xml:space="preserve"> </w:t>
            </w:r>
            <w:r w:rsidR="006D1D5B">
              <w:rPr>
                <w:rFonts w:ascii="Arial" w:hAnsi="Arial" w:cs="Arial"/>
                <w:color w:val="000000" w:themeColor="text1"/>
                <w:sz w:val="18"/>
                <w:szCs w:val="18"/>
              </w:rPr>
              <w:t>4</w:t>
            </w:r>
            <w:r w:rsidR="00A92D57" w:rsidRPr="000F0B10">
              <w:rPr>
                <w:rFonts w:ascii="Arial" w:hAnsi="Arial" w:cs="Arial"/>
                <w:color w:val="000000" w:themeColor="text1"/>
                <w:sz w:val="18"/>
                <w:szCs w:val="18"/>
              </w:rPr>
              <w:t xml:space="preserve"> core sessions must be </w:t>
            </w:r>
            <w:r w:rsidR="00075CEC" w:rsidRPr="000F0B10">
              <w:rPr>
                <w:rFonts w:ascii="Arial" w:hAnsi="Arial" w:cs="Arial"/>
                <w:color w:val="000000" w:themeColor="text1"/>
                <w:sz w:val="18"/>
                <w:szCs w:val="18"/>
              </w:rPr>
              <w:t xml:space="preserve">a minimum of </w:t>
            </w:r>
            <w:r w:rsidR="00A92D57" w:rsidRPr="000F0B10">
              <w:rPr>
                <w:rFonts w:ascii="Arial" w:hAnsi="Arial" w:cs="Arial"/>
                <w:color w:val="000000" w:themeColor="text1"/>
                <w:sz w:val="18"/>
                <w:szCs w:val="18"/>
              </w:rPr>
              <w:t>5% of “starting” body weight (defined as the body weight measured at the first core session attended).</w:t>
            </w:r>
            <w:r w:rsidR="00190590" w:rsidRPr="000F0B10">
              <w:rPr>
                <w:rFonts w:ascii="Arial" w:hAnsi="Arial" w:cs="Arial"/>
                <w:color w:val="000000" w:themeColor="text1"/>
                <w:sz w:val="18"/>
                <w:szCs w:val="18"/>
              </w:rPr>
              <w:t xml:space="preserve"> </w:t>
            </w:r>
            <w:r w:rsidRPr="000F0B10">
              <w:rPr>
                <w:rFonts w:ascii="Arial" w:hAnsi="Arial" w:cs="Arial"/>
                <w:color w:val="000000" w:themeColor="text1"/>
                <w:sz w:val="18"/>
                <w:szCs w:val="18"/>
              </w:rPr>
              <w:t>E</w:t>
            </w:r>
            <w:r w:rsidR="00A92D57" w:rsidRPr="000F0B10">
              <w:rPr>
                <w:rFonts w:ascii="Arial" w:hAnsi="Arial" w:cs="Arial"/>
                <w:color w:val="000000" w:themeColor="text1"/>
                <w:sz w:val="18"/>
                <w:szCs w:val="18"/>
              </w:rPr>
              <w:t>nd-of-core weight will be the weight recorded at the last core session attended</w:t>
            </w:r>
          </w:p>
        </w:tc>
        <w:tc>
          <w:tcPr>
            <w:tcW w:w="2761" w:type="dxa"/>
          </w:tcPr>
          <w:p w:rsidR="00A92D57" w:rsidRPr="000F0B10" w:rsidRDefault="00A92D57" w:rsidP="001D0542">
            <w:pPr>
              <w:spacing w:line="240" w:lineRule="auto"/>
              <w:rPr>
                <w:rFonts w:ascii="Arial" w:hAnsi="Arial" w:cs="Arial"/>
                <w:color w:val="000000" w:themeColor="text1"/>
                <w:sz w:val="18"/>
                <w:szCs w:val="18"/>
              </w:rPr>
            </w:pPr>
            <w:r w:rsidRPr="000F0B10">
              <w:rPr>
                <w:rFonts w:ascii="Arial" w:hAnsi="Arial" w:cs="Arial"/>
                <w:color w:val="000000" w:themeColor="text1"/>
                <w:sz w:val="18"/>
                <w:szCs w:val="18"/>
              </w:rPr>
              <w:t xml:space="preserve">Weight loss averaged over </w:t>
            </w:r>
            <w:r w:rsidR="00DB1BD9" w:rsidRPr="000F0B10">
              <w:rPr>
                <w:rFonts w:ascii="Arial" w:hAnsi="Arial" w:cs="Arial"/>
                <w:color w:val="000000" w:themeColor="text1"/>
                <w:sz w:val="18"/>
                <w:szCs w:val="18"/>
              </w:rPr>
              <w:t>all participants attendi</w:t>
            </w:r>
            <w:r w:rsidR="00E457E1" w:rsidRPr="000F0B10">
              <w:rPr>
                <w:rFonts w:ascii="Arial" w:hAnsi="Arial" w:cs="Arial"/>
                <w:color w:val="000000" w:themeColor="text1"/>
                <w:sz w:val="18"/>
                <w:szCs w:val="18"/>
              </w:rPr>
              <w:t xml:space="preserve">ng a minimum of </w:t>
            </w:r>
            <w:r w:rsidR="001D0542">
              <w:rPr>
                <w:rFonts w:ascii="Arial" w:hAnsi="Arial" w:cs="Arial"/>
                <w:color w:val="000000" w:themeColor="text1"/>
                <w:sz w:val="18"/>
                <w:szCs w:val="18"/>
              </w:rPr>
              <w:t>4</w:t>
            </w:r>
            <w:r w:rsidR="00E457E1" w:rsidRPr="000F0B10">
              <w:rPr>
                <w:rFonts w:ascii="Arial" w:hAnsi="Arial" w:cs="Arial"/>
                <w:color w:val="000000" w:themeColor="text1"/>
                <w:sz w:val="18"/>
                <w:szCs w:val="18"/>
              </w:rPr>
              <w:t xml:space="preserve"> core sessions</w:t>
            </w:r>
            <w:r w:rsidR="00DB1BD9" w:rsidRPr="000F0B10">
              <w:rPr>
                <w:rFonts w:ascii="Arial" w:hAnsi="Arial" w:cs="Arial"/>
                <w:color w:val="000000" w:themeColor="text1"/>
                <w:sz w:val="18"/>
                <w:szCs w:val="18"/>
              </w:rPr>
              <w:t xml:space="preserve"> </w:t>
            </w:r>
          </w:p>
        </w:tc>
        <w:tc>
          <w:tcPr>
            <w:tcW w:w="1019" w:type="dxa"/>
          </w:tcPr>
          <w:p w:rsidR="00A92D57" w:rsidRPr="000F0B10" w:rsidRDefault="00E92E03" w:rsidP="007D0820">
            <w:pPr>
              <w:spacing w:line="240" w:lineRule="auto"/>
              <w:rPr>
                <w:rFonts w:ascii="Arial" w:hAnsi="Arial" w:cs="Arial"/>
                <w:color w:val="000000" w:themeColor="text1"/>
                <w:sz w:val="18"/>
                <w:szCs w:val="18"/>
              </w:rPr>
            </w:pPr>
            <w:r w:rsidRPr="000F0B10">
              <w:rPr>
                <w:rFonts w:ascii="Arial" w:hAnsi="Arial" w:cs="Arial"/>
                <w:color w:val="000000" w:themeColor="text1"/>
                <w:sz w:val="18"/>
                <w:szCs w:val="18"/>
              </w:rPr>
              <w:t>Every 6 months</w:t>
            </w:r>
          </w:p>
        </w:tc>
        <w:tc>
          <w:tcPr>
            <w:tcW w:w="1245" w:type="dxa"/>
          </w:tcPr>
          <w:p w:rsidR="00A92D57" w:rsidRPr="000F0B10" w:rsidRDefault="00A821A7" w:rsidP="007D0820">
            <w:pPr>
              <w:spacing w:line="240" w:lineRule="auto"/>
              <w:rPr>
                <w:rFonts w:ascii="Arial" w:hAnsi="Arial" w:cs="Arial"/>
                <w:color w:val="000000" w:themeColor="text1"/>
                <w:sz w:val="18"/>
                <w:szCs w:val="18"/>
              </w:rPr>
            </w:pPr>
            <w:r w:rsidRPr="000F0B10">
              <w:rPr>
                <w:rFonts w:ascii="Arial" w:hAnsi="Arial" w:cs="Arial"/>
                <w:color w:val="000000" w:themeColor="text1"/>
                <w:sz w:val="18"/>
                <w:szCs w:val="18"/>
              </w:rPr>
              <w:t xml:space="preserve">Pending and </w:t>
            </w:r>
            <w:r w:rsidR="00A92D57" w:rsidRPr="000F0B10">
              <w:rPr>
                <w:rFonts w:ascii="Arial" w:hAnsi="Arial" w:cs="Arial"/>
                <w:color w:val="000000" w:themeColor="text1"/>
                <w:sz w:val="18"/>
                <w:szCs w:val="18"/>
              </w:rPr>
              <w:t>Full</w:t>
            </w:r>
          </w:p>
        </w:tc>
      </w:tr>
      <w:tr w:rsidR="000C5C8E" w:rsidRPr="00F77C9B" w:rsidTr="009C7812">
        <w:trPr>
          <w:cantSplit/>
        </w:trPr>
        <w:tc>
          <w:tcPr>
            <w:tcW w:w="418" w:type="dxa"/>
          </w:tcPr>
          <w:p w:rsidR="00A92D57" w:rsidRPr="000F0B10" w:rsidRDefault="000C5C8E" w:rsidP="00BA027B">
            <w:pPr>
              <w:jc w:val="center"/>
              <w:rPr>
                <w:rFonts w:ascii="Arial" w:hAnsi="Arial" w:cs="Arial"/>
                <w:color w:val="000000" w:themeColor="text1"/>
                <w:sz w:val="18"/>
                <w:szCs w:val="18"/>
              </w:rPr>
            </w:pPr>
            <w:r w:rsidRPr="000F0B10">
              <w:rPr>
                <w:rFonts w:ascii="Arial" w:hAnsi="Arial" w:cs="Arial"/>
                <w:color w:val="000000" w:themeColor="text1"/>
                <w:sz w:val="18"/>
                <w:szCs w:val="18"/>
              </w:rPr>
              <w:t>9</w:t>
            </w:r>
          </w:p>
        </w:tc>
        <w:tc>
          <w:tcPr>
            <w:tcW w:w="1335" w:type="dxa"/>
          </w:tcPr>
          <w:p w:rsidR="00A92D57" w:rsidRPr="000F0B10" w:rsidRDefault="00A92D57" w:rsidP="007D0820">
            <w:pPr>
              <w:spacing w:line="240" w:lineRule="auto"/>
              <w:rPr>
                <w:rFonts w:ascii="Arial" w:hAnsi="Arial" w:cs="Arial"/>
                <w:color w:val="000000" w:themeColor="text1"/>
                <w:sz w:val="18"/>
                <w:szCs w:val="18"/>
              </w:rPr>
            </w:pPr>
            <w:r w:rsidRPr="000F0B10">
              <w:rPr>
                <w:rFonts w:ascii="Arial" w:hAnsi="Arial" w:cs="Arial"/>
                <w:color w:val="000000" w:themeColor="text1"/>
                <w:sz w:val="18"/>
                <w:szCs w:val="18"/>
              </w:rPr>
              <w:t>Participant average session attendance during</w:t>
            </w:r>
            <w:r w:rsidR="000C5C8E" w:rsidRPr="000F0B10">
              <w:rPr>
                <w:rFonts w:ascii="Arial" w:hAnsi="Arial" w:cs="Arial"/>
                <w:color w:val="000000" w:themeColor="text1"/>
                <w:sz w:val="18"/>
                <w:szCs w:val="18"/>
              </w:rPr>
              <w:t xml:space="preserve"> the</w:t>
            </w:r>
            <w:r w:rsidR="00190590" w:rsidRPr="000F0B10">
              <w:rPr>
                <w:rFonts w:ascii="Arial" w:hAnsi="Arial" w:cs="Arial"/>
                <w:color w:val="000000" w:themeColor="text1"/>
                <w:sz w:val="18"/>
                <w:szCs w:val="18"/>
              </w:rPr>
              <w:t xml:space="preserve"> </w:t>
            </w:r>
            <w:r w:rsidRPr="000F0B10">
              <w:rPr>
                <w:rFonts w:ascii="Arial" w:hAnsi="Arial" w:cs="Arial"/>
                <w:color w:val="000000" w:themeColor="text1"/>
                <w:sz w:val="18"/>
                <w:szCs w:val="18"/>
              </w:rPr>
              <w:t>post-core</w:t>
            </w:r>
            <w:r w:rsidR="000C5C8E" w:rsidRPr="000F0B10">
              <w:rPr>
                <w:rFonts w:ascii="Arial" w:hAnsi="Arial" w:cs="Arial"/>
                <w:color w:val="000000" w:themeColor="text1"/>
                <w:sz w:val="18"/>
                <w:szCs w:val="18"/>
              </w:rPr>
              <w:t xml:space="preserve"> phase</w:t>
            </w:r>
          </w:p>
        </w:tc>
        <w:tc>
          <w:tcPr>
            <w:tcW w:w="3075" w:type="dxa"/>
          </w:tcPr>
          <w:p w:rsidR="00A92D57" w:rsidRPr="000F0B10" w:rsidRDefault="007A6523" w:rsidP="007D0820">
            <w:pPr>
              <w:spacing w:line="240" w:lineRule="auto"/>
              <w:rPr>
                <w:rFonts w:ascii="Arial" w:hAnsi="Arial" w:cs="Arial"/>
                <w:color w:val="000000" w:themeColor="text1"/>
                <w:sz w:val="18"/>
                <w:szCs w:val="18"/>
              </w:rPr>
            </w:pPr>
            <w:r w:rsidRPr="000F0B10">
              <w:rPr>
                <w:rFonts w:ascii="Arial" w:hAnsi="Arial" w:cs="Arial"/>
                <w:color w:val="000000" w:themeColor="text1"/>
                <w:sz w:val="18"/>
                <w:szCs w:val="18"/>
              </w:rPr>
              <w:t xml:space="preserve">Minimum of </w:t>
            </w:r>
            <w:r w:rsidR="00A92D57" w:rsidRPr="000F0B10">
              <w:rPr>
                <w:rFonts w:ascii="Arial" w:hAnsi="Arial" w:cs="Arial"/>
                <w:color w:val="000000" w:themeColor="text1"/>
                <w:sz w:val="18"/>
                <w:szCs w:val="18"/>
              </w:rPr>
              <w:t>3 post-core sessions</w:t>
            </w:r>
          </w:p>
        </w:tc>
        <w:tc>
          <w:tcPr>
            <w:tcW w:w="2761" w:type="dxa"/>
          </w:tcPr>
          <w:p w:rsidR="00311D0B" w:rsidRPr="000F0B10" w:rsidRDefault="00A92D57" w:rsidP="001D0542">
            <w:pPr>
              <w:pStyle w:val="Default"/>
              <w:rPr>
                <w:rFonts w:ascii="Arial" w:hAnsi="Arial" w:cs="Arial"/>
                <w:sz w:val="18"/>
                <w:szCs w:val="18"/>
              </w:rPr>
            </w:pPr>
            <w:r w:rsidRPr="000F0B10">
              <w:rPr>
                <w:rFonts w:ascii="Arial" w:hAnsi="Arial" w:cs="Arial"/>
                <w:color w:val="000000" w:themeColor="text1"/>
                <w:sz w:val="18"/>
                <w:szCs w:val="18"/>
              </w:rPr>
              <w:t xml:space="preserve">Post-core session attendance averaged over </w:t>
            </w:r>
            <w:r w:rsidR="00DB1BD9" w:rsidRPr="000F0B10">
              <w:rPr>
                <w:rFonts w:ascii="Arial" w:hAnsi="Arial" w:cs="Arial"/>
                <w:color w:val="000000" w:themeColor="text1"/>
                <w:sz w:val="18"/>
                <w:szCs w:val="18"/>
              </w:rPr>
              <w:t>all participants attendi</w:t>
            </w:r>
            <w:r w:rsidR="00E457E1" w:rsidRPr="000F0B10">
              <w:rPr>
                <w:rFonts w:ascii="Arial" w:hAnsi="Arial" w:cs="Arial"/>
                <w:color w:val="000000" w:themeColor="text1"/>
                <w:sz w:val="18"/>
                <w:szCs w:val="18"/>
              </w:rPr>
              <w:t xml:space="preserve">ng a minimum of </w:t>
            </w:r>
            <w:r w:rsidR="001D0542">
              <w:rPr>
                <w:rFonts w:ascii="Arial" w:hAnsi="Arial" w:cs="Arial"/>
                <w:color w:val="000000" w:themeColor="text1"/>
                <w:sz w:val="18"/>
                <w:szCs w:val="18"/>
              </w:rPr>
              <w:t>4</w:t>
            </w:r>
            <w:r w:rsidR="00E457E1" w:rsidRPr="000F0B10">
              <w:rPr>
                <w:rFonts w:ascii="Arial" w:hAnsi="Arial" w:cs="Arial"/>
                <w:color w:val="000000" w:themeColor="text1"/>
                <w:sz w:val="18"/>
                <w:szCs w:val="18"/>
              </w:rPr>
              <w:t xml:space="preserve"> core sessions</w:t>
            </w:r>
            <w:r w:rsidR="00DB1BD9" w:rsidRPr="000F0B10">
              <w:rPr>
                <w:rFonts w:ascii="Arial" w:hAnsi="Arial" w:cs="Arial"/>
                <w:color w:val="000000" w:themeColor="text1"/>
                <w:sz w:val="18"/>
                <w:szCs w:val="18"/>
              </w:rPr>
              <w:t xml:space="preserve"> </w:t>
            </w:r>
          </w:p>
        </w:tc>
        <w:tc>
          <w:tcPr>
            <w:tcW w:w="1019" w:type="dxa"/>
          </w:tcPr>
          <w:p w:rsidR="00A92D57" w:rsidRPr="000F0B10" w:rsidRDefault="00E92E03" w:rsidP="007D0820">
            <w:pPr>
              <w:spacing w:line="240" w:lineRule="auto"/>
              <w:rPr>
                <w:rFonts w:ascii="Arial" w:hAnsi="Arial" w:cs="Arial"/>
                <w:color w:val="000000" w:themeColor="text1"/>
                <w:sz w:val="18"/>
                <w:szCs w:val="18"/>
              </w:rPr>
            </w:pPr>
            <w:r w:rsidRPr="000F0B10">
              <w:rPr>
                <w:rFonts w:ascii="Arial" w:hAnsi="Arial" w:cs="Arial"/>
                <w:color w:val="000000" w:themeColor="text1"/>
                <w:sz w:val="18"/>
                <w:szCs w:val="18"/>
              </w:rPr>
              <w:t>Every 6 months</w:t>
            </w:r>
          </w:p>
        </w:tc>
        <w:tc>
          <w:tcPr>
            <w:tcW w:w="1245" w:type="dxa"/>
          </w:tcPr>
          <w:p w:rsidR="00A92D57" w:rsidRPr="000F0B10" w:rsidRDefault="000251DB" w:rsidP="007D0820">
            <w:pPr>
              <w:spacing w:line="240" w:lineRule="auto"/>
              <w:rPr>
                <w:rFonts w:ascii="Arial" w:hAnsi="Arial" w:cs="Arial"/>
                <w:color w:val="000000" w:themeColor="text1"/>
                <w:sz w:val="18"/>
                <w:szCs w:val="18"/>
              </w:rPr>
            </w:pPr>
            <w:r w:rsidRPr="000F0B10">
              <w:rPr>
                <w:rFonts w:ascii="Arial" w:hAnsi="Arial" w:cs="Arial"/>
                <w:color w:val="000000" w:themeColor="text1"/>
                <w:sz w:val="18"/>
                <w:szCs w:val="18"/>
              </w:rPr>
              <w:t xml:space="preserve">Pending and </w:t>
            </w:r>
            <w:r w:rsidR="00A92D57" w:rsidRPr="000F0B10">
              <w:rPr>
                <w:rFonts w:ascii="Arial" w:hAnsi="Arial" w:cs="Arial"/>
                <w:color w:val="000000" w:themeColor="text1"/>
                <w:sz w:val="18"/>
                <w:szCs w:val="18"/>
              </w:rPr>
              <w:t>Full</w:t>
            </w:r>
          </w:p>
        </w:tc>
      </w:tr>
      <w:tr w:rsidR="000C5C8E" w:rsidRPr="00F77C9B" w:rsidTr="009C7812">
        <w:trPr>
          <w:cantSplit/>
        </w:trPr>
        <w:tc>
          <w:tcPr>
            <w:tcW w:w="418" w:type="dxa"/>
          </w:tcPr>
          <w:p w:rsidR="00A92D57" w:rsidRPr="000F0B10" w:rsidRDefault="000C5C8E" w:rsidP="00BA027B">
            <w:pPr>
              <w:jc w:val="center"/>
              <w:rPr>
                <w:rFonts w:ascii="Arial" w:hAnsi="Arial" w:cs="Arial"/>
                <w:color w:val="000000" w:themeColor="text1"/>
                <w:sz w:val="18"/>
                <w:szCs w:val="18"/>
              </w:rPr>
            </w:pPr>
            <w:r w:rsidRPr="000F0B10">
              <w:rPr>
                <w:rFonts w:ascii="Arial" w:hAnsi="Arial" w:cs="Arial"/>
                <w:color w:val="000000" w:themeColor="text1"/>
                <w:sz w:val="18"/>
                <w:szCs w:val="18"/>
              </w:rPr>
              <w:t>10</w:t>
            </w:r>
          </w:p>
        </w:tc>
        <w:tc>
          <w:tcPr>
            <w:tcW w:w="1335" w:type="dxa"/>
          </w:tcPr>
          <w:p w:rsidR="00A92D57" w:rsidRPr="000F0B10" w:rsidRDefault="00A92D57" w:rsidP="007D0820">
            <w:pPr>
              <w:spacing w:line="240" w:lineRule="auto"/>
              <w:rPr>
                <w:rFonts w:ascii="Arial" w:hAnsi="Arial" w:cs="Arial"/>
                <w:color w:val="000000" w:themeColor="text1"/>
                <w:sz w:val="18"/>
                <w:szCs w:val="18"/>
              </w:rPr>
            </w:pPr>
            <w:r w:rsidRPr="000F0B10">
              <w:rPr>
                <w:rFonts w:ascii="Arial" w:hAnsi="Arial" w:cs="Arial"/>
                <w:sz w:val="18"/>
                <w:szCs w:val="18"/>
              </w:rPr>
              <w:t>Documentation of body weights during</w:t>
            </w:r>
            <w:r w:rsidR="000C5C8E" w:rsidRPr="000F0B10">
              <w:rPr>
                <w:rFonts w:ascii="Arial" w:hAnsi="Arial" w:cs="Arial"/>
                <w:sz w:val="18"/>
                <w:szCs w:val="18"/>
              </w:rPr>
              <w:t xml:space="preserve"> the</w:t>
            </w:r>
            <w:r w:rsidRPr="000F0B10">
              <w:rPr>
                <w:rFonts w:ascii="Arial" w:hAnsi="Arial" w:cs="Arial"/>
                <w:sz w:val="18"/>
                <w:szCs w:val="18"/>
              </w:rPr>
              <w:t xml:space="preserve"> post-core</w:t>
            </w:r>
            <w:r w:rsidR="000C5C8E" w:rsidRPr="000F0B10">
              <w:rPr>
                <w:rFonts w:ascii="Arial" w:hAnsi="Arial" w:cs="Arial"/>
                <w:sz w:val="18"/>
                <w:szCs w:val="18"/>
              </w:rPr>
              <w:t xml:space="preserve"> phase</w:t>
            </w:r>
          </w:p>
        </w:tc>
        <w:tc>
          <w:tcPr>
            <w:tcW w:w="3075" w:type="dxa"/>
          </w:tcPr>
          <w:p w:rsidR="00A92D57" w:rsidRPr="000F0B10" w:rsidRDefault="00311D0B" w:rsidP="007D0820">
            <w:pPr>
              <w:spacing w:line="240" w:lineRule="auto"/>
              <w:rPr>
                <w:rFonts w:ascii="Arial" w:hAnsi="Arial" w:cs="Arial"/>
                <w:color w:val="000000" w:themeColor="text1"/>
                <w:sz w:val="18"/>
                <w:szCs w:val="18"/>
              </w:rPr>
            </w:pPr>
            <w:r w:rsidRPr="000F0B10">
              <w:rPr>
                <w:rFonts w:ascii="Arial" w:hAnsi="Arial" w:cs="Arial"/>
                <w:sz w:val="18"/>
                <w:szCs w:val="18"/>
              </w:rPr>
              <w:t>During the post-core phase, on average</w:t>
            </w:r>
            <w:r w:rsidR="00F714DA" w:rsidRPr="000F0B10">
              <w:rPr>
                <w:rFonts w:ascii="Arial" w:hAnsi="Arial" w:cs="Arial"/>
                <w:sz w:val="18"/>
                <w:szCs w:val="18"/>
              </w:rPr>
              <w:t>, participants</w:t>
            </w:r>
            <w:r w:rsidRPr="000F0B10">
              <w:rPr>
                <w:rFonts w:ascii="Arial" w:hAnsi="Arial" w:cs="Arial"/>
                <w:sz w:val="18"/>
                <w:szCs w:val="18"/>
              </w:rPr>
              <w:t xml:space="preserve"> must have body weights recorded at </w:t>
            </w:r>
            <w:r w:rsidR="00075CEC" w:rsidRPr="000F0B10">
              <w:rPr>
                <w:rFonts w:ascii="Arial" w:hAnsi="Arial" w:cs="Arial"/>
                <w:sz w:val="18"/>
                <w:szCs w:val="18"/>
              </w:rPr>
              <w:t xml:space="preserve">a minimum of </w:t>
            </w:r>
            <w:r w:rsidRPr="000F0B10">
              <w:rPr>
                <w:rFonts w:ascii="Arial" w:hAnsi="Arial" w:cs="Arial"/>
                <w:sz w:val="18"/>
                <w:szCs w:val="18"/>
              </w:rPr>
              <w:t>60% of the sessions attended</w:t>
            </w:r>
          </w:p>
        </w:tc>
        <w:tc>
          <w:tcPr>
            <w:tcW w:w="2761" w:type="dxa"/>
          </w:tcPr>
          <w:p w:rsidR="00A92D57" w:rsidRPr="000F0B10" w:rsidRDefault="00A92D57" w:rsidP="0038299D">
            <w:pPr>
              <w:spacing w:line="240" w:lineRule="auto"/>
              <w:rPr>
                <w:rFonts w:ascii="Arial" w:hAnsi="Arial" w:cs="Arial"/>
                <w:color w:val="000000" w:themeColor="text1"/>
                <w:sz w:val="18"/>
                <w:szCs w:val="18"/>
              </w:rPr>
            </w:pPr>
            <w:r w:rsidRPr="000F0B10">
              <w:rPr>
                <w:rFonts w:ascii="Arial" w:hAnsi="Arial" w:cs="Arial"/>
                <w:sz w:val="18"/>
                <w:szCs w:val="18"/>
              </w:rPr>
              <w:t xml:space="preserve">Documentation based on </w:t>
            </w:r>
            <w:r w:rsidR="00C31C3B" w:rsidRPr="000F0B10">
              <w:rPr>
                <w:rFonts w:ascii="Arial" w:hAnsi="Arial" w:cs="Arial"/>
                <w:sz w:val="18"/>
                <w:szCs w:val="18"/>
              </w:rPr>
              <w:t xml:space="preserve">body weights of </w:t>
            </w:r>
            <w:r w:rsidR="005308F0" w:rsidRPr="000F0B10">
              <w:rPr>
                <w:rFonts w:ascii="Arial" w:hAnsi="Arial" w:cs="Arial"/>
                <w:color w:val="000000" w:themeColor="text1"/>
                <w:sz w:val="18"/>
                <w:szCs w:val="18"/>
              </w:rPr>
              <w:t xml:space="preserve">all participants </w:t>
            </w:r>
            <w:r w:rsidR="00745750" w:rsidRPr="000F0B10">
              <w:rPr>
                <w:rFonts w:ascii="Arial" w:hAnsi="Arial" w:cs="Arial"/>
                <w:sz w:val="18"/>
                <w:szCs w:val="18"/>
              </w:rPr>
              <w:t xml:space="preserve">attending </w:t>
            </w:r>
            <w:r w:rsidR="00745750" w:rsidRPr="000F0B10">
              <w:rPr>
                <w:rFonts w:ascii="Arial" w:hAnsi="Arial" w:cs="Arial"/>
                <w:color w:val="000000" w:themeColor="text1"/>
                <w:sz w:val="18"/>
                <w:szCs w:val="18"/>
              </w:rPr>
              <w:t xml:space="preserve">a minimum of </w:t>
            </w:r>
            <w:r w:rsidR="00745750" w:rsidRPr="000F0B10">
              <w:rPr>
                <w:rFonts w:ascii="Arial" w:hAnsi="Arial" w:cs="Arial"/>
                <w:sz w:val="18"/>
                <w:szCs w:val="18"/>
              </w:rPr>
              <w:t>1 post-core session</w:t>
            </w:r>
            <w:r w:rsidR="00C31C3B" w:rsidRPr="000F0B10" w:rsidDel="008246FA">
              <w:rPr>
                <w:rFonts w:ascii="Arial" w:hAnsi="Arial" w:cs="Arial"/>
                <w:sz w:val="18"/>
                <w:szCs w:val="18"/>
              </w:rPr>
              <w:t xml:space="preserve"> </w:t>
            </w:r>
          </w:p>
        </w:tc>
        <w:tc>
          <w:tcPr>
            <w:tcW w:w="1019" w:type="dxa"/>
          </w:tcPr>
          <w:p w:rsidR="00A92D57" w:rsidRPr="000F0B10" w:rsidRDefault="00E92E03" w:rsidP="007D0820">
            <w:pPr>
              <w:spacing w:line="240" w:lineRule="auto"/>
              <w:rPr>
                <w:rFonts w:ascii="Arial" w:hAnsi="Arial" w:cs="Arial"/>
                <w:color w:val="000000" w:themeColor="text1"/>
                <w:sz w:val="18"/>
                <w:szCs w:val="18"/>
              </w:rPr>
            </w:pPr>
            <w:r w:rsidRPr="000F0B10">
              <w:rPr>
                <w:rFonts w:ascii="Arial" w:hAnsi="Arial" w:cs="Arial"/>
                <w:color w:val="000000" w:themeColor="text1"/>
                <w:sz w:val="18"/>
                <w:szCs w:val="18"/>
              </w:rPr>
              <w:t>Every 6 months</w:t>
            </w:r>
          </w:p>
        </w:tc>
        <w:tc>
          <w:tcPr>
            <w:tcW w:w="1245" w:type="dxa"/>
          </w:tcPr>
          <w:p w:rsidR="00A92D57" w:rsidRPr="000F0B10" w:rsidRDefault="000251DB" w:rsidP="007D0820">
            <w:pPr>
              <w:spacing w:line="240" w:lineRule="auto"/>
              <w:rPr>
                <w:rFonts w:ascii="Arial" w:hAnsi="Arial" w:cs="Arial"/>
                <w:color w:val="000000" w:themeColor="text1"/>
                <w:sz w:val="18"/>
                <w:szCs w:val="18"/>
              </w:rPr>
            </w:pPr>
            <w:r w:rsidRPr="000F0B10">
              <w:rPr>
                <w:rFonts w:ascii="Arial" w:hAnsi="Arial" w:cs="Arial"/>
                <w:color w:val="000000" w:themeColor="text1"/>
                <w:sz w:val="18"/>
                <w:szCs w:val="18"/>
              </w:rPr>
              <w:t xml:space="preserve">Pending and </w:t>
            </w:r>
            <w:r w:rsidR="00A92D57" w:rsidRPr="000F0B10">
              <w:rPr>
                <w:rFonts w:ascii="Arial" w:hAnsi="Arial" w:cs="Arial"/>
                <w:color w:val="000000" w:themeColor="text1"/>
                <w:sz w:val="18"/>
                <w:szCs w:val="18"/>
              </w:rPr>
              <w:t>Full</w:t>
            </w:r>
          </w:p>
        </w:tc>
      </w:tr>
      <w:tr w:rsidR="00F82F64" w:rsidRPr="00F77C9B" w:rsidTr="009C7812">
        <w:trPr>
          <w:cantSplit/>
        </w:trPr>
        <w:tc>
          <w:tcPr>
            <w:tcW w:w="418" w:type="dxa"/>
          </w:tcPr>
          <w:p w:rsidR="00F82F64" w:rsidRPr="000F0B10" w:rsidRDefault="00F82F64" w:rsidP="00BA027B">
            <w:pPr>
              <w:jc w:val="center"/>
              <w:rPr>
                <w:rFonts w:ascii="Arial" w:hAnsi="Arial" w:cs="Arial"/>
                <w:color w:val="000000" w:themeColor="text1"/>
                <w:sz w:val="18"/>
                <w:szCs w:val="18"/>
              </w:rPr>
            </w:pPr>
            <w:r w:rsidRPr="000F0B10">
              <w:rPr>
                <w:rFonts w:ascii="Arial" w:hAnsi="Arial" w:cs="Arial"/>
                <w:color w:val="000000" w:themeColor="text1"/>
                <w:sz w:val="18"/>
                <w:szCs w:val="18"/>
              </w:rPr>
              <w:lastRenderedPageBreak/>
              <w:t>11</w:t>
            </w:r>
          </w:p>
        </w:tc>
        <w:tc>
          <w:tcPr>
            <w:tcW w:w="1335" w:type="dxa"/>
          </w:tcPr>
          <w:p w:rsidR="00F82F64" w:rsidRPr="000F0B10" w:rsidRDefault="00F82F64" w:rsidP="007D0820">
            <w:pPr>
              <w:spacing w:line="240" w:lineRule="auto"/>
              <w:rPr>
                <w:rFonts w:ascii="Arial" w:hAnsi="Arial" w:cs="Arial"/>
                <w:sz w:val="18"/>
                <w:szCs w:val="18"/>
              </w:rPr>
            </w:pPr>
            <w:r w:rsidRPr="000F0B10">
              <w:rPr>
                <w:rFonts w:ascii="Arial" w:hAnsi="Arial" w:cs="Arial"/>
                <w:sz w:val="18"/>
                <w:szCs w:val="18"/>
              </w:rPr>
              <w:t>Weight loss achieved by the end of the post-core phase</w:t>
            </w:r>
          </w:p>
        </w:tc>
        <w:tc>
          <w:tcPr>
            <w:tcW w:w="3075" w:type="dxa"/>
          </w:tcPr>
          <w:p w:rsidR="00F82F64" w:rsidRPr="000F0B10" w:rsidRDefault="00C31C3B" w:rsidP="007D0820">
            <w:pPr>
              <w:pStyle w:val="Default"/>
              <w:rPr>
                <w:rFonts w:ascii="Arial" w:hAnsi="Arial" w:cs="Arial"/>
                <w:sz w:val="18"/>
                <w:szCs w:val="18"/>
              </w:rPr>
            </w:pPr>
            <w:r w:rsidRPr="000F0B10">
              <w:rPr>
                <w:rFonts w:ascii="Arial" w:hAnsi="Arial" w:cs="Arial"/>
                <w:sz w:val="18"/>
                <w:szCs w:val="18"/>
              </w:rPr>
              <w:t>A</w:t>
            </w:r>
            <w:r w:rsidR="00F82F64" w:rsidRPr="000F0B10">
              <w:rPr>
                <w:rFonts w:ascii="Arial" w:hAnsi="Arial" w:cs="Arial"/>
                <w:sz w:val="18"/>
                <w:szCs w:val="18"/>
              </w:rPr>
              <w:t xml:space="preserve">verage weight loss achieved over the entire intervention period by participants attending </w:t>
            </w:r>
            <w:r w:rsidR="00075CEC" w:rsidRPr="000F0B10">
              <w:rPr>
                <w:rFonts w:ascii="Arial" w:hAnsi="Arial" w:cs="Arial"/>
                <w:sz w:val="18"/>
                <w:szCs w:val="18"/>
              </w:rPr>
              <w:t xml:space="preserve">a minimum of </w:t>
            </w:r>
            <w:r w:rsidR="00F82F64" w:rsidRPr="000F0B10">
              <w:rPr>
                <w:rFonts w:ascii="Arial" w:hAnsi="Arial" w:cs="Arial"/>
                <w:sz w:val="18"/>
                <w:szCs w:val="18"/>
              </w:rPr>
              <w:t xml:space="preserve">1 post-core session must be </w:t>
            </w:r>
            <w:r w:rsidR="00075CEC" w:rsidRPr="000F0B10">
              <w:rPr>
                <w:rFonts w:ascii="Arial" w:hAnsi="Arial" w:cs="Arial"/>
                <w:sz w:val="18"/>
                <w:szCs w:val="18"/>
              </w:rPr>
              <w:t xml:space="preserve">a minimum of </w:t>
            </w:r>
            <w:r w:rsidR="00F82F64" w:rsidRPr="000F0B10">
              <w:rPr>
                <w:rFonts w:ascii="Arial" w:hAnsi="Arial" w:cs="Arial"/>
                <w:sz w:val="18"/>
                <w:szCs w:val="18"/>
              </w:rPr>
              <w:t>5% of “starting” body weight (defined as the body weight measured at the first core session attended)</w:t>
            </w:r>
            <w:r w:rsidR="00190590" w:rsidRPr="000F0B10">
              <w:rPr>
                <w:rFonts w:ascii="Arial" w:hAnsi="Arial" w:cs="Arial"/>
                <w:sz w:val="18"/>
                <w:szCs w:val="18"/>
              </w:rPr>
              <w:t xml:space="preserve"> </w:t>
            </w:r>
          </w:p>
        </w:tc>
        <w:tc>
          <w:tcPr>
            <w:tcW w:w="2761" w:type="dxa"/>
          </w:tcPr>
          <w:p w:rsidR="00F82F64" w:rsidRPr="000F0B10" w:rsidRDefault="00F82F64" w:rsidP="001D0542">
            <w:pPr>
              <w:pStyle w:val="Default"/>
              <w:rPr>
                <w:rFonts w:ascii="Arial" w:hAnsi="Arial" w:cs="Arial"/>
                <w:sz w:val="18"/>
                <w:szCs w:val="18"/>
              </w:rPr>
            </w:pPr>
            <w:r w:rsidRPr="000F0B10">
              <w:rPr>
                <w:rFonts w:ascii="Arial" w:hAnsi="Arial" w:cs="Arial"/>
                <w:sz w:val="18"/>
                <w:szCs w:val="18"/>
              </w:rPr>
              <w:t xml:space="preserve">Weight loss averaged over all participants attending </w:t>
            </w:r>
            <w:r w:rsidR="00DB1BD9" w:rsidRPr="000F0B10">
              <w:rPr>
                <w:rFonts w:ascii="Arial" w:hAnsi="Arial" w:cs="Arial"/>
                <w:color w:val="000000" w:themeColor="text1"/>
                <w:sz w:val="18"/>
                <w:szCs w:val="18"/>
              </w:rPr>
              <w:t xml:space="preserve">a minimum of </w:t>
            </w:r>
            <w:r w:rsidR="001D0542">
              <w:rPr>
                <w:rFonts w:ascii="Arial" w:hAnsi="Arial" w:cs="Arial"/>
                <w:sz w:val="18"/>
                <w:szCs w:val="18"/>
              </w:rPr>
              <w:t>5</w:t>
            </w:r>
            <w:r w:rsidRPr="000F0B10">
              <w:rPr>
                <w:rFonts w:ascii="Arial" w:hAnsi="Arial" w:cs="Arial"/>
                <w:sz w:val="18"/>
                <w:szCs w:val="18"/>
              </w:rPr>
              <w:t xml:space="preserve"> sessions during the entire interventio</w:t>
            </w:r>
            <w:r w:rsidR="00E457E1" w:rsidRPr="000F0B10">
              <w:rPr>
                <w:rFonts w:ascii="Arial" w:hAnsi="Arial" w:cs="Arial"/>
                <w:sz w:val="18"/>
                <w:szCs w:val="18"/>
              </w:rPr>
              <w:t>n period (</w:t>
            </w:r>
            <w:r w:rsidR="001D0542">
              <w:rPr>
                <w:rFonts w:ascii="Arial" w:hAnsi="Arial" w:cs="Arial"/>
                <w:sz w:val="18"/>
                <w:szCs w:val="18"/>
              </w:rPr>
              <w:t>4</w:t>
            </w:r>
            <w:r w:rsidR="00E457E1" w:rsidRPr="000F0B10">
              <w:rPr>
                <w:rFonts w:ascii="Arial" w:hAnsi="Arial" w:cs="Arial"/>
                <w:sz w:val="18"/>
                <w:szCs w:val="18"/>
              </w:rPr>
              <w:t xml:space="preserve"> core + 1 post-core)</w:t>
            </w:r>
            <w:r w:rsidRPr="000F0B10">
              <w:rPr>
                <w:rFonts w:ascii="Arial" w:hAnsi="Arial" w:cs="Arial"/>
                <w:sz w:val="18"/>
                <w:szCs w:val="18"/>
              </w:rPr>
              <w:t xml:space="preserve"> </w:t>
            </w:r>
          </w:p>
        </w:tc>
        <w:tc>
          <w:tcPr>
            <w:tcW w:w="1019" w:type="dxa"/>
          </w:tcPr>
          <w:p w:rsidR="00F82F64" w:rsidRPr="000F0B10" w:rsidRDefault="00E92E03" w:rsidP="007D0820">
            <w:pPr>
              <w:spacing w:line="240" w:lineRule="auto"/>
              <w:rPr>
                <w:rFonts w:ascii="Arial" w:hAnsi="Arial" w:cs="Arial"/>
                <w:sz w:val="18"/>
                <w:szCs w:val="18"/>
              </w:rPr>
            </w:pPr>
            <w:r w:rsidRPr="000F0B10">
              <w:rPr>
                <w:rFonts w:ascii="Arial" w:hAnsi="Arial" w:cs="Arial"/>
                <w:color w:val="000000" w:themeColor="text1"/>
                <w:sz w:val="18"/>
                <w:szCs w:val="18"/>
              </w:rPr>
              <w:t>Every 6 months</w:t>
            </w:r>
          </w:p>
        </w:tc>
        <w:tc>
          <w:tcPr>
            <w:tcW w:w="1245" w:type="dxa"/>
          </w:tcPr>
          <w:p w:rsidR="00F82F64" w:rsidRPr="000F0B10" w:rsidRDefault="00F82F64" w:rsidP="007D0820">
            <w:pPr>
              <w:spacing w:line="240" w:lineRule="auto"/>
              <w:rPr>
                <w:rFonts w:ascii="Arial" w:hAnsi="Arial" w:cs="Arial"/>
                <w:sz w:val="18"/>
                <w:szCs w:val="18"/>
              </w:rPr>
            </w:pPr>
            <w:r w:rsidRPr="000F0B10">
              <w:rPr>
                <w:rFonts w:ascii="Arial" w:hAnsi="Arial" w:cs="Arial"/>
                <w:sz w:val="18"/>
                <w:szCs w:val="18"/>
              </w:rPr>
              <w:t>Pending and Full</w:t>
            </w:r>
          </w:p>
        </w:tc>
      </w:tr>
      <w:tr w:rsidR="00207477" w:rsidRPr="00F77C9B" w:rsidTr="009C7812">
        <w:trPr>
          <w:cantSplit/>
        </w:trPr>
        <w:tc>
          <w:tcPr>
            <w:tcW w:w="418" w:type="dxa"/>
          </w:tcPr>
          <w:p w:rsidR="00207477" w:rsidRPr="000F0B10" w:rsidRDefault="00207477" w:rsidP="00BA027B">
            <w:pPr>
              <w:jc w:val="center"/>
              <w:rPr>
                <w:rFonts w:ascii="Arial" w:hAnsi="Arial" w:cs="Arial"/>
                <w:color w:val="000000" w:themeColor="text1"/>
                <w:sz w:val="18"/>
                <w:szCs w:val="18"/>
              </w:rPr>
            </w:pPr>
            <w:r w:rsidRPr="000F0B10">
              <w:rPr>
                <w:rFonts w:ascii="Arial" w:hAnsi="Arial" w:cs="Arial"/>
                <w:color w:val="000000" w:themeColor="text1"/>
                <w:sz w:val="18"/>
                <w:szCs w:val="18"/>
              </w:rPr>
              <w:t>12</w:t>
            </w:r>
          </w:p>
        </w:tc>
        <w:tc>
          <w:tcPr>
            <w:tcW w:w="1335" w:type="dxa"/>
          </w:tcPr>
          <w:p w:rsidR="003E1271" w:rsidRPr="000F0B10" w:rsidRDefault="00D0136D">
            <w:pPr>
              <w:spacing w:line="240" w:lineRule="auto"/>
              <w:rPr>
                <w:rFonts w:ascii="Arial" w:eastAsia="Times New Roman" w:hAnsi="Arial" w:cs="Arial"/>
                <w:sz w:val="18"/>
                <w:szCs w:val="18"/>
              </w:rPr>
            </w:pPr>
            <w:r w:rsidRPr="000F0B10">
              <w:rPr>
                <w:rFonts w:ascii="Arial" w:hAnsi="Arial" w:cs="Arial"/>
                <w:sz w:val="18"/>
                <w:szCs w:val="18"/>
              </w:rPr>
              <w:t>Program eligibility requirement</w:t>
            </w:r>
          </w:p>
        </w:tc>
        <w:tc>
          <w:tcPr>
            <w:tcW w:w="3075" w:type="dxa"/>
          </w:tcPr>
          <w:p w:rsidR="00207477" w:rsidRPr="000F0B10" w:rsidRDefault="00D0136D" w:rsidP="007F1940">
            <w:pPr>
              <w:pStyle w:val="Default"/>
              <w:rPr>
                <w:rFonts w:ascii="Arial" w:hAnsi="Arial" w:cs="Arial"/>
                <w:sz w:val="18"/>
                <w:szCs w:val="18"/>
              </w:rPr>
            </w:pPr>
            <w:r w:rsidRPr="000F0B10">
              <w:rPr>
                <w:rFonts w:ascii="Arial" w:hAnsi="Arial" w:cs="Arial"/>
                <w:sz w:val="18"/>
                <w:szCs w:val="18"/>
              </w:rPr>
              <w:t>Minimum of 50% of participants must be eligible for the lifestyle intervention based on either a blood-based test indicating prediabetes or a history of GDM. The remainder (maximum of 50% of participants) must be eligible based on the CDC Prediabetes Screening Test.</w:t>
            </w:r>
            <w:r w:rsidRPr="000F0B10">
              <w:rPr>
                <w:rFonts w:ascii="Arial" w:hAnsi="Arial" w:cs="Arial"/>
                <w:b/>
                <w:sz w:val="18"/>
                <w:szCs w:val="18"/>
              </w:rPr>
              <w:t xml:space="preserve"> </w:t>
            </w:r>
          </w:p>
        </w:tc>
        <w:tc>
          <w:tcPr>
            <w:tcW w:w="2761" w:type="dxa"/>
          </w:tcPr>
          <w:p w:rsidR="00207477" w:rsidRPr="000F0B10" w:rsidRDefault="00D0136D" w:rsidP="001D0542">
            <w:pPr>
              <w:pStyle w:val="Default"/>
              <w:rPr>
                <w:rFonts w:ascii="Arial" w:hAnsi="Arial" w:cs="Arial"/>
                <w:sz w:val="18"/>
                <w:szCs w:val="18"/>
              </w:rPr>
            </w:pPr>
            <w:r w:rsidRPr="000F0B10">
              <w:rPr>
                <w:rFonts w:ascii="Arial" w:hAnsi="Arial" w:cs="Arial"/>
                <w:sz w:val="18"/>
                <w:szCs w:val="18"/>
              </w:rPr>
              <w:t xml:space="preserve">Calculation of these percentages based on all participants who attended at least </w:t>
            </w:r>
            <w:r w:rsidR="001D0542">
              <w:rPr>
                <w:rFonts w:ascii="Arial" w:hAnsi="Arial" w:cs="Arial"/>
                <w:sz w:val="18"/>
                <w:szCs w:val="18"/>
              </w:rPr>
              <w:t>four</w:t>
            </w:r>
            <w:r w:rsidRPr="000F0B10">
              <w:rPr>
                <w:rFonts w:ascii="Arial" w:hAnsi="Arial" w:cs="Arial"/>
                <w:sz w:val="18"/>
                <w:szCs w:val="18"/>
              </w:rPr>
              <w:t xml:space="preserve"> core sessions. </w:t>
            </w:r>
          </w:p>
        </w:tc>
        <w:tc>
          <w:tcPr>
            <w:tcW w:w="1019" w:type="dxa"/>
          </w:tcPr>
          <w:p w:rsidR="003E1271" w:rsidRPr="000F0B10" w:rsidRDefault="00207477">
            <w:pPr>
              <w:spacing w:line="240" w:lineRule="auto"/>
              <w:rPr>
                <w:rFonts w:ascii="Arial" w:eastAsia="Times New Roman" w:hAnsi="Arial" w:cs="Arial"/>
                <w:color w:val="000000" w:themeColor="text1"/>
                <w:sz w:val="18"/>
                <w:szCs w:val="18"/>
              </w:rPr>
            </w:pPr>
            <w:r w:rsidRPr="000F0B10">
              <w:rPr>
                <w:rFonts w:ascii="Arial" w:hAnsi="Arial" w:cs="Arial"/>
                <w:color w:val="000000" w:themeColor="text1"/>
                <w:sz w:val="18"/>
                <w:szCs w:val="18"/>
              </w:rPr>
              <w:t>Every 6 months</w:t>
            </w:r>
          </w:p>
        </w:tc>
        <w:tc>
          <w:tcPr>
            <w:tcW w:w="1245" w:type="dxa"/>
          </w:tcPr>
          <w:p w:rsidR="003E1271" w:rsidRPr="000F0B10" w:rsidRDefault="00207477">
            <w:pPr>
              <w:spacing w:line="240" w:lineRule="auto"/>
              <w:rPr>
                <w:rFonts w:ascii="Arial" w:eastAsia="Times New Roman" w:hAnsi="Arial" w:cs="Arial"/>
                <w:sz w:val="18"/>
                <w:szCs w:val="18"/>
              </w:rPr>
            </w:pPr>
            <w:r w:rsidRPr="000F0B10">
              <w:rPr>
                <w:rFonts w:ascii="Arial" w:hAnsi="Arial" w:cs="Arial"/>
                <w:sz w:val="18"/>
                <w:szCs w:val="18"/>
              </w:rPr>
              <w:t>Pending and Full</w:t>
            </w:r>
          </w:p>
        </w:tc>
      </w:tr>
    </w:tbl>
    <w:p w:rsidR="00AA0BFD" w:rsidRPr="000F0B10" w:rsidRDefault="009439AA" w:rsidP="000F0B10">
      <w:pPr>
        <w:spacing w:before="60" w:line="240" w:lineRule="auto"/>
        <w:rPr>
          <w:rFonts w:ascii="Arial" w:hAnsi="Arial" w:cs="Arial"/>
          <w:b/>
          <w:bCs/>
          <w:color w:val="000000" w:themeColor="text1"/>
          <w:kern w:val="36"/>
          <w:sz w:val="18"/>
          <w:szCs w:val="20"/>
        </w:rPr>
      </w:pPr>
      <w:r w:rsidRPr="000F0B10">
        <w:rPr>
          <w:rFonts w:ascii="Arial" w:hAnsi="Arial" w:cs="Arial"/>
          <w:color w:val="000000" w:themeColor="text1"/>
          <w:sz w:val="18"/>
          <w:szCs w:val="20"/>
        </w:rPr>
        <w:t>DPRP</w:t>
      </w:r>
      <w:r w:rsidR="008C4EAB" w:rsidRPr="000F0B10">
        <w:rPr>
          <w:rFonts w:ascii="Arial" w:hAnsi="Arial" w:cs="Arial"/>
          <w:sz w:val="18"/>
          <w:szCs w:val="20"/>
        </w:rPr>
        <w:t xml:space="preserve"> Diabetes</w:t>
      </w:r>
      <w:r w:rsidRPr="000F0B10">
        <w:rPr>
          <w:rFonts w:ascii="Arial" w:hAnsi="Arial" w:cs="Arial"/>
          <w:sz w:val="18"/>
          <w:szCs w:val="20"/>
        </w:rPr>
        <w:t xml:space="preserve"> Prevention Recognition Program</w:t>
      </w:r>
      <w:r w:rsidR="008C4EAB" w:rsidRPr="000F0B10">
        <w:rPr>
          <w:rFonts w:ascii="Arial" w:hAnsi="Arial" w:cs="Arial"/>
          <w:sz w:val="18"/>
          <w:szCs w:val="20"/>
        </w:rPr>
        <w:t xml:space="preserve">; </w:t>
      </w:r>
      <w:r w:rsidRPr="000F0B10">
        <w:rPr>
          <w:rFonts w:ascii="Arial" w:hAnsi="Arial" w:cs="Arial"/>
          <w:sz w:val="18"/>
          <w:szCs w:val="20"/>
        </w:rPr>
        <w:t>GDM</w:t>
      </w:r>
      <w:r w:rsidR="008C4EAB" w:rsidRPr="000F0B10">
        <w:rPr>
          <w:rFonts w:ascii="Arial" w:hAnsi="Arial" w:cs="Arial"/>
          <w:sz w:val="18"/>
          <w:szCs w:val="20"/>
        </w:rPr>
        <w:t xml:space="preserve"> </w:t>
      </w:r>
      <w:r w:rsidRPr="000F0B10">
        <w:rPr>
          <w:rFonts w:ascii="Arial" w:hAnsi="Arial" w:cs="Arial"/>
          <w:sz w:val="18"/>
          <w:szCs w:val="20"/>
        </w:rPr>
        <w:t>Gestational Diabetes Mellitus</w:t>
      </w:r>
      <w:r w:rsidR="00DF2EE5" w:rsidRPr="000F0B10">
        <w:rPr>
          <w:rFonts w:ascii="Arial" w:hAnsi="Arial" w:cs="Arial"/>
          <w:sz w:val="18"/>
          <w:szCs w:val="20"/>
        </w:rPr>
        <w:t xml:space="preserve"> </w:t>
      </w:r>
    </w:p>
    <w:p w:rsidR="00F42ADA" w:rsidRPr="000F0B10" w:rsidRDefault="00F15F37" w:rsidP="009B524F">
      <w:pPr>
        <w:pStyle w:val="Heading2"/>
        <w:spacing w:before="360"/>
        <w:rPr>
          <w:rFonts w:ascii="Arial" w:hAnsi="Arial" w:cs="Arial"/>
          <w:b w:val="0"/>
          <w:szCs w:val="32"/>
        </w:rPr>
      </w:pPr>
      <w:bookmarkStart w:id="172" w:name="_Toc297128537"/>
      <w:bookmarkStart w:id="173" w:name="_Toc297913725"/>
      <w:r w:rsidRPr="000F0B10">
        <w:rPr>
          <w:rFonts w:ascii="Arial" w:hAnsi="Arial" w:cs="Arial"/>
          <w:b w:val="0"/>
          <w:szCs w:val="32"/>
        </w:rPr>
        <w:t>III</w:t>
      </w:r>
      <w:r w:rsidR="00983558" w:rsidRPr="000F0B10">
        <w:rPr>
          <w:rFonts w:ascii="Arial" w:hAnsi="Arial" w:cs="Arial"/>
          <w:b w:val="0"/>
          <w:szCs w:val="32"/>
        </w:rPr>
        <w:t xml:space="preserve">. </w:t>
      </w:r>
      <w:r w:rsidR="00EB131D" w:rsidRPr="000F0B10">
        <w:rPr>
          <w:rFonts w:ascii="Arial" w:hAnsi="Arial" w:cs="Arial"/>
          <w:b w:val="0"/>
          <w:szCs w:val="32"/>
        </w:rPr>
        <w:t xml:space="preserve">Applying for </w:t>
      </w:r>
      <w:r w:rsidR="00785FA3" w:rsidRPr="000F0B10">
        <w:rPr>
          <w:rFonts w:ascii="Arial" w:hAnsi="Arial" w:cs="Arial"/>
          <w:b w:val="0"/>
          <w:szCs w:val="32"/>
        </w:rPr>
        <w:t>Recognition</w:t>
      </w:r>
      <w:bookmarkEnd w:id="172"/>
      <w:bookmarkEnd w:id="173"/>
      <w:r w:rsidR="00D6660C">
        <w:rPr>
          <w:rFonts w:ascii="Arial" w:hAnsi="Arial" w:cs="Arial"/>
          <w:b w:val="0"/>
          <w:szCs w:val="32"/>
        </w:rPr>
        <w:t xml:space="preserve"> </w:t>
      </w:r>
    </w:p>
    <w:p w:rsidR="008441A4" w:rsidRPr="000F0B10" w:rsidRDefault="008441A4" w:rsidP="009B524F">
      <w:pPr>
        <w:pStyle w:val="NormalWeb"/>
        <w:shd w:val="clear" w:color="auto" w:fill="FFFFFF"/>
        <w:spacing w:before="0" w:beforeAutospacing="0" w:after="0" w:afterAutospacing="0"/>
      </w:pPr>
      <w:r w:rsidRPr="000F0B10">
        <w:t xml:space="preserve">CDC welcomes organizations that offer a lifestyle program to prevent type 2 diabetes to apply for recognition by DPRP. Any organization with the capacity to deliver a lifestyle intervention meeting DPRP standards may apply for recognition. </w:t>
      </w:r>
    </w:p>
    <w:p w:rsidR="008441A4" w:rsidRPr="000F0B10" w:rsidRDefault="008441A4" w:rsidP="009B524F">
      <w:pPr>
        <w:spacing w:before="120"/>
      </w:pPr>
      <w:r w:rsidRPr="000F0B10">
        <w:t>Before you apply, you should read the</w:t>
      </w:r>
      <w:r w:rsidRPr="000F0B10">
        <w:rPr>
          <w:i/>
          <w:iCs/>
        </w:rPr>
        <w:t xml:space="preserve"> </w:t>
      </w:r>
      <w:r w:rsidR="008B051E" w:rsidRPr="000F0B10">
        <w:rPr>
          <w:i/>
          <w:iCs/>
        </w:rPr>
        <w:t>Diabetes Prevention Recognition Program: Standards and Operating Procedures</w:t>
      </w:r>
      <w:r w:rsidR="009B1DBF" w:rsidRPr="000F0B10">
        <w:t xml:space="preserve"> (t</w:t>
      </w:r>
      <w:r w:rsidRPr="000F0B10">
        <w:t>his document</w:t>
      </w:r>
      <w:r w:rsidR="009B1DBF" w:rsidRPr="000F0B10">
        <w:t>), which</w:t>
      </w:r>
      <w:r w:rsidRPr="000F0B10">
        <w:t xml:space="preserve"> spells out the criteria for delivering lifestyle interventions that meet the standards for full recognition by DPRP. </w:t>
      </w:r>
      <w:r w:rsidR="009C6867">
        <w:rPr>
          <w:i/>
        </w:rPr>
        <w:t>DPRP Standards</w:t>
      </w:r>
      <w:r w:rsidRPr="000F0B10">
        <w:t xml:space="preserve"> also contains a capacity assessment—a list of six questions to ask about your organization’s readiness to participate in the national program</w:t>
      </w:r>
      <w:r w:rsidR="009B1DBF" w:rsidRPr="000F0B10">
        <w:t xml:space="preserve"> (Appendix </w:t>
      </w:r>
      <w:r w:rsidR="00F937F1">
        <w:t>A</w:t>
      </w:r>
      <w:r w:rsidR="009B1DBF" w:rsidRPr="000F0B10">
        <w:t>)</w:t>
      </w:r>
      <w:r w:rsidRPr="000F0B10">
        <w:t>. You are strongly encouraged to conduct this assessment. Answering those questions will help you decide if your organization has the resources to start and maintain lifestyle classes that fit the requirements for full recognition.</w:t>
      </w:r>
    </w:p>
    <w:p w:rsidR="008441A4" w:rsidRPr="000F0B10" w:rsidRDefault="006062AD" w:rsidP="009B524F">
      <w:pPr>
        <w:pStyle w:val="contentarea"/>
        <w:shd w:val="clear" w:color="auto" w:fill="FFFFFF"/>
        <w:spacing w:before="120" w:beforeAutospacing="0" w:after="0" w:afterAutospacing="0"/>
      </w:pPr>
      <w:r w:rsidRPr="000F0B10">
        <w:rPr>
          <w:color w:val="000000" w:themeColor="text1"/>
        </w:rPr>
        <w:t xml:space="preserve">To apply for recognition, you must complete the online application at </w:t>
      </w:r>
      <w:r w:rsidRPr="00305614">
        <w:t>www.cdc.gov/diabetes/prevention/recognition</w:t>
      </w:r>
      <w:r w:rsidRPr="000F0B10">
        <w:rPr>
          <w:color w:val="000000" w:themeColor="text1"/>
        </w:rPr>
        <w:t xml:space="preserve">. </w:t>
      </w:r>
      <w:r w:rsidR="008441A4" w:rsidRPr="000F0B10">
        <w:t xml:space="preserve">After you submit the application form, you will receive a confirmation </w:t>
      </w:r>
      <w:r w:rsidR="00410A87">
        <w:t>e-mail</w:t>
      </w:r>
      <w:r w:rsidR="008441A4" w:rsidRPr="000F0B10">
        <w:t xml:space="preserve">. This </w:t>
      </w:r>
      <w:r w:rsidR="00410A87">
        <w:t>e-mail</w:t>
      </w:r>
      <w:r w:rsidR="008441A4" w:rsidRPr="000F0B10">
        <w:t xml:space="preserve"> will include instructions for submitting an alternative curriculum, if applicable.</w:t>
      </w:r>
      <w:r w:rsidRPr="000F0B10">
        <w:t xml:space="preserve"> </w:t>
      </w:r>
      <w:r w:rsidR="008441A4" w:rsidRPr="000F0B10">
        <w:t xml:space="preserve">If you are using the recommended </w:t>
      </w:r>
      <w:r w:rsidR="00E1008A" w:rsidRPr="000F0B10">
        <w:rPr>
          <w:i/>
          <w:iCs/>
        </w:rPr>
        <w:t>National Diabetes Prevention Program Curriculum</w:t>
      </w:r>
      <w:r w:rsidR="008441A4" w:rsidRPr="000F0B10">
        <w:t xml:space="preserve">, DPRP staff will notify you by </w:t>
      </w:r>
      <w:r w:rsidR="00410A87">
        <w:t>e-mail</w:t>
      </w:r>
      <w:r w:rsidR="008441A4" w:rsidRPr="000F0B10">
        <w:t xml:space="preserve"> of the outcome of your application within 15 working days. If you are using an alternative curriculum,</w:t>
      </w:r>
      <w:r w:rsidR="009A26DF">
        <w:t xml:space="preserve"> your curriculum must be sent to DPRP within </w:t>
      </w:r>
      <w:r w:rsidR="00FA0C04">
        <w:t>10 working days</w:t>
      </w:r>
      <w:r w:rsidR="009A26DF">
        <w:t xml:space="preserve"> after you submit your application. </w:t>
      </w:r>
      <w:r w:rsidR="008441A4" w:rsidRPr="000F0B10">
        <w:t xml:space="preserve">DPRP staff will review your alternative curriculum along with your application. In this case, DPRP staff will notify you by </w:t>
      </w:r>
      <w:r w:rsidR="00410A87">
        <w:t>e-mail</w:t>
      </w:r>
      <w:r w:rsidR="008441A4" w:rsidRPr="000F0B10">
        <w:t xml:space="preserve"> of the outcome of your application within 30 working days of receiving your curriculum. </w:t>
      </w:r>
    </w:p>
    <w:p w:rsidR="00CA0B46" w:rsidRDefault="00BA4CD9" w:rsidP="009B524F">
      <w:pPr>
        <w:pStyle w:val="NormalWeb"/>
        <w:keepNext/>
        <w:shd w:val="clear" w:color="auto" w:fill="FFFFFF"/>
        <w:spacing w:before="120" w:beforeAutospacing="0" w:after="0" w:afterAutospacing="0"/>
      </w:pPr>
      <w:r>
        <w:t xml:space="preserve">The specific data elements that each </w:t>
      </w:r>
      <w:r w:rsidR="00EE268E">
        <w:t>applicant organization</w:t>
      </w:r>
      <w:r>
        <w:t xml:space="preserve"> will be required to </w:t>
      </w:r>
      <w:r w:rsidR="006F4E1B">
        <w:t>enter in the online application form</w:t>
      </w:r>
      <w:r w:rsidR="008B1BAA">
        <w:t xml:space="preserve"> are listed below</w:t>
      </w:r>
      <w:r w:rsidR="00385CBB">
        <w:t>.</w:t>
      </w:r>
    </w:p>
    <w:p w:rsidR="00645EDE" w:rsidRPr="009B524F" w:rsidRDefault="00645EDE" w:rsidP="009B524F">
      <w:pPr>
        <w:pStyle w:val="ListParagraph"/>
        <w:numPr>
          <w:ilvl w:val="0"/>
          <w:numId w:val="107"/>
        </w:numPr>
        <w:spacing w:before="60" w:after="0"/>
        <w:contextualSpacing w:val="0"/>
        <w:rPr>
          <w:rFonts w:cs="Times New Roman"/>
          <w:szCs w:val="24"/>
        </w:rPr>
      </w:pPr>
      <w:r w:rsidRPr="009B524F">
        <w:rPr>
          <w:rFonts w:cs="Times New Roman"/>
          <w:b/>
          <w:szCs w:val="24"/>
        </w:rPr>
        <w:t>Type of Application</w:t>
      </w:r>
      <w:r w:rsidRPr="009B524F">
        <w:rPr>
          <w:rFonts w:cs="Times New Roman"/>
          <w:szCs w:val="24"/>
        </w:rPr>
        <w:t xml:space="preserve"> Select </w:t>
      </w:r>
      <w:r w:rsidRPr="009B524F">
        <w:rPr>
          <w:rFonts w:cs="Times New Roman"/>
          <w:i/>
          <w:szCs w:val="24"/>
        </w:rPr>
        <w:t>Initial</w:t>
      </w:r>
      <w:r w:rsidRPr="009B524F">
        <w:rPr>
          <w:rFonts w:cs="Times New Roman"/>
          <w:szCs w:val="24"/>
        </w:rPr>
        <w:t xml:space="preserve"> if your organization has not previously applied for recognition; </w:t>
      </w:r>
      <w:r w:rsidRPr="009B524F">
        <w:rPr>
          <w:rFonts w:cs="Times New Roman"/>
          <w:i/>
          <w:szCs w:val="24"/>
        </w:rPr>
        <w:t>Change</w:t>
      </w:r>
      <w:r w:rsidRPr="009B524F">
        <w:rPr>
          <w:rFonts w:cs="Times New Roman"/>
          <w:szCs w:val="24"/>
        </w:rPr>
        <w:t xml:space="preserve"> if there has been a change in your organization’s contact information; </w:t>
      </w:r>
      <w:r w:rsidRPr="009B524F">
        <w:rPr>
          <w:rFonts w:cs="Times New Roman"/>
          <w:i/>
          <w:szCs w:val="24"/>
        </w:rPr>
        <w:t>Re-applying</w:t>
      </w:r>
      <w:r w:rsidRPr="009B524F">
        <w:rPr>
          <w:rFonts w:cs="Times New Roman"/>
          <w:szCs w:val="24"/>
        </w:rPr>
        <w:t xml:space="preserve"> if your organization lost recognition and you are re-applying for recognition.</w:t>
      </w:r>
    </w:p>
    <w:p w:rsidR="00645EDE" w:rsidRPr="009B524F" w:rsidRDefault="00645EDE" w:rsidP="009B524F">
      <w:pPr>
        <w:pStyle w:val="ListParagraph"/>
        <w:numPr>
          <w:ilvl w:val="0"/>
          <w:numId w:val="107"/>
        </w:numPr>
        <w:spacing w:before="60" w:after="0"/>
        <w:contextualSpacing w:val="0"/>
        <w:rPr>
          <w:rFonts w:cs="Times New Roman"/>
          <w:szCs w:val="24"/>
        </w:rPr>
      </w:pPr>
      <w:r w:rsidRPr="009B524F">
        <w:rPr>
          <w:rFonts w:cs="Times New Roman"/>
          <w:b/>
          <w:szCs w:val="24"/>
        </w:rPr>
        <w:lastRenderedPageBreak/>
        <w:t>Organization Code</w:t>
      </w:r>
      <w:r w:rsidRPr="009B524F">
        <w:rPr>
          <w:rFonts w:cs="Times New Roman"/>
          <w:szCs w:val="24"/>
        </w:rPr>
        <w:t xml:space="preserve"> </w:t>
      </w:r>
      <w:r w:rsidR="000D13BE" w:rsidRPr="009B524F">
        <w:rPr>
          <w:rFonts w:cs="Times New Roman"/>
          <w:color w:val="000000"/>
        </w:rPr>
        <w:t xml:space="preserve">This code is assigned by DPRP. If you are applying for the first time, choose </w:t>
      </w:r>
      <w:r w:rsidR="000D13BE" w:rsidRPr="009B524F">
        <w:rPr>
          <w:rFonts w:cs="Times New Roman"/>
          <w:bCs/>
          <w:i/>
          <w:iCs/>
          <w:color w:val="000000"/>
        </w:rPr>
        <w:t>Not applicable</w:t>
      </w:r>
      <w:r w:rsidR="000D13BE" w:rsidRPr="009B524F">
        <w:rPr>
          <w:rFonts w:cs="Times New Roman"/>
          <w:color w:val="000000"/>
        </w:rPr>
        <w:t xml:space="preserve">. If you selected </w:t>
      </w:r>
      <w:r w:rsidR="000D13BE" w:rsidRPr="009B524F">
        <w:rPr>
          <w:rFonts w:cs="Times New Roman"/>
          <w:bCs/>
          <w:i/>
          <w:iCs/>
          <w:color w:val="000000"/>
        </w:rPr>
        <w:t>Change</w:t>
      </w:r>
      <w:r w:rsidR="000D13BE" w:rsidRPr="009B524F">
        <w:rPr>
          <w:rFonts w:cs="Times New Roman"/>
          <w:color w:val="000000"/>
        </w:rPr>
        <w:t xml:space="preserve"> or </w:t>
      </w:r>
      <w:r w:rsidR="000D13BE" w:rsidRPr="009B524F">
        <w:rPr>
          <w:rFonts w:cs="Times New Roman"/>
          <w:bCs/>
          <w:i/>
          <w:iCs/>
          <w:color w:val="000000"/>
        </w:rPr>
        <w:t>Re-applying</w:t>
      </w:r>
      <w:r w:rsidR="000D13BE" w:rsidRPr="009B524F">
        <w:rPr>
          <w:rFonts w:cs="Times New Roman"/>
          <w:color w:val="000000"/>
        </w:rPr>
        <w:t xml:space="preserve"> in the box above, enter your previously assigned organization code in this box.</w:t>
      </w:r>
    </w:p>
    <w:p w:rsidR="00645EDE" w:rsidRPr="009B524F" w:rsidRDefault="00645EDE" w:rsidP="009B524F">
      <w:pPr>
        <w:pStyle w:val="ListParagraph"/>
        <w:numPr>
          <w:ilvl w:val="0"/>
          <w:numId w:val="107"/>
        </w:numPr>
        <w:spacing w:before="60" w:after="0"/>
        <w:contextualSpacing w:val="0"/>
        <w:rPr>
          <w:rFonts w:cs="Times New Roman"/>
          <w:szCs w:val="24"/>
        </w:rPr>
      </w:pPr>
      <w:r w:rsidRPr="009B524F">
        <w:rPr>
          <w:rFonts w:cs="Times New Roman"/>
          <w:b/>
          <w:szCs w:val="24"/>
        </w:rPr>
        <w:t>Organization Name</w:t>
      </w:r>
      <w:r w:rsidRPr="009B524F">
        <w:rPr>
          <w:rFonts w:cs="Times New Roman"/>
          <w:szCs w:val="24"/>
        </w:rPr>
        <w:t xml:space="preserve"> Upon approval of your application, this will be published in the DPRP registry and on the program’s </w:t>
      </w:r>
      <w:r w:rsidR="00182F4A">
        <w:rPr>
          <w:rFonts w:cs="Times New Roman"/>
          <w:szCs w:val="24"/>
        </w:rPr>
        <w:t>W</w:t>
      </w:r>
      <w:r w:rsidRPr="009B524F">
        <w:rPr>
          <w:rFonts w:cs="Times New Roman"/>
          <w:szCs w:val="24"/>
        </w:rPr>
        <w:t>eb</w:t>
      </w:r>
      <w:r w:rsidR="00182F4A">
        <w:rPr>
          <w:rFonts w:cs="Times New Roman"/>
          <w:szCs w:val="24"/>
        </w:rPr>
        <w:t xml:space="preserve"> </w:t>
      </w:r>
      <w:r w:rsidRPr="009B524F">
        <w:rPr>
          <w:rFonts w:cs="Times New Roman"/>
          <w:szCs w:val="24"/>
        </w:rPr>
        <w:t xml:space="preserve">site. </w:t>
      </w:r>
    </w:p>
    <w:p w:rsidR="00645EDE" w:rsidRPr="009B524F" w:rsidRDefault="00645EDE" w:rsidP="009B524F">
      <w:pPr>
        <w:pStyle w:val="ListParagraph"/>
        <w:numPr>
          <w:ilvl w:val="0"/>
          <w:numId w:val="107"/>
        </w:numPr>
        <w:spacing w:before="60" w:after="0"/>
        <w:contextualSpacing w:val="0"/>
        <w:rPr>
          <w:rFonts w:cs="Times New Roman"/>
          <w:szCs w:val="24"/>
        </w:rPr>
      </w:pPr>
      <w:r w:rsidRPr="009B524F">
        <w:rPr>
          <w:rFonts w:cs="Times New Roman"/>
          <w:b/>
          <w:szCs w:val="24"/>
        </w:rPr>
        <w:t>Organization Physical Address</w:t>
      </w:r>
      <w:r w:rsidRPr="009B524F">
        <w:rPr>
          <w:rFonts w:cs="Times New Roman"/>
          <w:szCs w:val="24"/>
        </w:rPr>
        <w:t xml:space="preserve"> Upon approval of your application, this will be published in the DPRP registry and on the program’s </w:t>
      </w:r>
      <w:r w:rsidR="00182F4A">
        <w:rPr>
          <w:rFonts w:cs="Times New Roman"/>
          <w:szCs w:val="24"/>
        </w:rPr>
        <w:t>W</w:t>
      </w:r>
      <w:r w:rsidRPr="009B524F">
        <w:rPr>
          <w:rFonts w:cs="Times New Roman"/>
          <w:szCs w:val="24"/>
        </w:rPr>
        <w:t>eb</w:t>
      </w:r>
      <w:r w:rsidR="00182F4A">
        <w:rPr>
          <w:rFonts w:cs="Times New Roman"/>
          <w:szCs w:val="24"/>
        </w:rPr>
        <w:t xml:space="preserve"> </w:t>
      </w:r>
      <w:r w:rsidRPr="009B524F">
        <w:rPr>
          <w:rFonts w:cs="Times New Roman"/>
          <w:szCs w:val="24"/>
        </w:rPr>
        <w:t>site.</w:t>
      </w:r>
    </w:p>
    <w:p w:rsidR="00645EDE" w:rsidRPr="009B524F" w:rsidRDefault="00645EDE" w:rsidP="009B524F">
      <w:pPr>
        <w:pStyle w:val="ListParagraph"/>
        <w:numPr>
          <w:ilvl w:val="0"/>
          <w:numId w:val="107"/>
        </w:numPr>
        <w:spacing w:before="60" w:after="0"/>
        <w:contextualSpacing w:val="0"/>
        <w:rPr>
          <w:rFonts w:cs="Times New Roman"/>
          <w:szCs w:val="24"/>
        </w:rPr>
      </w:pPr>
      <w:r w:rsidRPr="009B524F">
        <w:rPr>
          <w:rFonts w:cs="Times New Roman"/>
          <w:b/>
          <w:szCs w:val="24"/>
        </w:rPr>
        <w:t>Organization Mailing Address</w:t>
      </w:r>
      <w:r w:rsidRPr="009B524F">
        <w:rPr>
          <w:rFonts w:cs="Times New Roman"/>
          <w:szCs w:val="24"/>
        </w:rPr>
        <w:t xml:space="preserve"> Include if different from Organization Physical Address.</w:t>
      </w:r>
      <w:r w:rsidR="00DF2EE5" w:rsidRPr="009B524F">
        <w:rPr>
          <w:rFonts w:cs="Times New Roman"/>
          <w:szCs w:val="24"/>
        </w:rPr>
        <w:t xml:space="preserve"> </w:t>
      </w:r>
      <w:r w:rsidRPr="009B524F">
        <w:rPr>
          <w:rFonts w:cs="Times New Roman"/>
          <w:szCs w:val="24"/>
        </w:rPr>
        <w:t>DPRP staff will use this address to communicate by mail with your organization.</w:t>
      </w:r>
    </w:p>
    <w:p w:rsidR="00645EDE" w:rsidRPr="009B524F" w:rsidRDefault="00645EDE" w:rsidP="009B524F">
      <w:pPr>
        <w:pStyle w:val="ListParagraph"/>
        <w:numPr>
          <w:ilvl w:val="0"/>
          <w:numId w:val="107"/>
        </w:numPr>
        <w:spacing w:before="60" w:after="0"/>
        <w:contextualSpacing w:val="0"/>
        <w:rPr>
          <w:rFonts w:cs="Times New Roman"/>
          <w:szCs w:val="24"/>
        </w:rPr>
      </w:pPr>
      <w:r w:rsidRPr="009B524F">
        <w:rPr>
          <w:rFonts w:cs="Times New Roman"/>
          <w:b/>
          <w:szCs w:val="24"/>
        </w:rPr>
        <w:t>Organization Web Address or URL</w:t>
      </w:r>
      <w:r w:rsidRPr="009B524F">
        <w:rPr>
          <w:rFonts w:cs="Times New Roman"/>
          <w:szCs w:val="24"/>
        </w:rPr>
        <w:t xml:space="preserve"> </w:t>
      </w:r>
      <w:r w:rsidRPr="009B524F">
        <w:rPr>
          <w:rFonts w:cs="Times New Roman"/>
        </w:rPr>
        <w:t>Optional.</w:t>
      </w:r>
      <w:r w:rsidR="00417AA9" w:rsidRPr="009B524F">
        <w:rPr>
          <w:rFonts w:cs="Times New Roman"/>
        </w:rPr>
        <w:t xml:space="preserve"> </w:t>
      </w:r>
      <w:r w:rsidRPr="009B524F">
        <w:rPr>
          <w:rFonts w:cs="Times New Roman"/>
        </w:rPr>
        <w:t xml:space="preserve">Upon approval of your application, if provided, this will be published in the DPRP registry and on the program’s </w:t>
      </w:r>
      <w:r w:rsidR="00182F4A">
        <w:rPr>
          <w:rFonts w:cs="Times New Roman"/>
        </w:rPr>
        <w:t>W</w:t>
      </w:r>
      <w:r w:rsidRPr="009B524F">
        <w:rPr>
          <w:rFonts w:cs="Times New Roman"/>
        </w:rPr>
        <w:t>eb</w:t>
      </w:r>
      <w:r w:rsidR="00182F4A">
        <w:rPr>
          <w:rFonts w:cs="Times New Roman"/>
        </w:rPr>
        <w:t xml:space="preserve"> </w:t>
      </w:r>
      <w:r w:rsidRPr="009B524F">
        <w:rPr>
          <w:rFonts w:cs="Times New Roman"/>
        </w:rPr>
        <w:t>site. </w:t>
      </w:r>
    </w:p>
    <w:p w:rsidR="00645EDE" w:rsidRPr="009B524F" w:rsidRDefault="00645EDE" w:rsidP="009B524F">
      <w:pPr>
        <w:pStyle w:val="ListParagraph"/>
        <w:numPr>
          <w:ilvl w:val="0"/>
          <w:numId w:val="107"/>
        </w:numPr>
        <w:spacing w:before="60" w:after="0"/>
        <w:contextualSpacing w:val="0"/>
        <w:rPr>
          <w:rFonts w:cs="Times New Roman"/>
          <w:szCs w:val="24"/>
        </w:rPr>
      </w:pPr>
      <w:r w:rsidRPr="009B524F">
        <w:rPr>
          <w:rFonts w:cs="Times New Roman"/>
          <w:b/>
          <w:szCs w:val="24"/>
        </w:rPr>
        <w:t>Organization Phone Number.</w:t>
      </w:r>
      <w:r w:rsidRPr="009B524F">
        <w:rPr>
          <w:rFonts w:cs="Times New Roman"/>
          <w:szCs w:val="24"/>
        </w:rPr>
        <w:t xml:space="preserve"> This is the number that participants, payers, and others should call to obtain information about your program. Upon approval of your application, this will be published in the DPRP registry and on the program’s </w:t>
      </w:r>
      <w:r w:rsidR="00182F4A">
        <w:rPr>
          <w:rFonts w:cs="Times New Roman"/>
          <w:szCs w:val="24"/>
        </w:rPr>
        <w:t>Web site</w:t>
      </w:r>
      <w:r w:rsidRPr="009B524F">
        <w:rPr>
          <w:rFonts w:cs="Times New Roman"/>
          <w:szCs w:val="24"/>
        </w:rPr>
        <w:t>.</w:t>
      </w:r>
    </w:p>
    <w:p w:rsidR="00645EDE" w:rsidRPr="009B524F" w:rsidRDefault="00645EDE" w:rsidP="009B524F">
      <w:pPr>
        <w:pStyle w:val="ListParagraph"/>
        <w:numPr>
          <w:ilvl w:val="0"/>
          <w:numId w:val="107"/>
        </w:numPr>
        <w:spacing w:before="60" w:after="0"/>
        <w:contextualSpacing w:val="0"/>
        <w:rPr>
          <w:rFonts w:cs="Times New Roman"/>
          <w:szCs w:val="24"/>
        </w:rPr>
      </w:pPr>
      <w:r w:rsidRPr="009B524F">
        <w:rPr>
          <w:rFonts w:cs="Times New Roman"/>
          <w:b/>
          <w:szCs w:val="24"/>
        </w:rPr>
        <w:t>Contact Person Name</w:t>
      </w:r>
      <w:r w:rsidRPr="009B524F">
        <w:rPr>
          <w:rFonts w:cs="Times New Roman"/>
          <w:szCs w:val="24"/>
        </w:rPr>
        <w:t xml:space="preserve"> The name of the individual who will be the applicant organization’s DPRP contact person. Salutation (e.g., Mr., Mrs., Dr., Ms., Miss, other [please specify]), last name, first name, middle initial, academic credentials (e.g., MD, RN, MPH, MPA, PhD, etc. [please specify]). The contact person’s information will not be included in the registry.</w:t>
      </w:r>
    </w:p>
    <w:p w:rsidR="00645EDE" w:rsidRPr="009B524F" w:rsidRDefault="00645EDE" w:rsidP="009B524F">
      <w:pPr>
        <w:pStyle w:val="ListParagraph"/>
        <w:numPr>
          <w:ilvl w:val="0"/>
          <w:numId w:val="107"/>
        </w:numPr>
        <w:spacing w:before="60" w:after="0"/>
        <w:contextualSpacing w:val="0"/>
        <w:rPr>
          <w:rFonts w:cs="Times New Roman"/>
          <w:szCs w:val="24"/>
        </w:rPr>
      </w:pPr>
      <w:r w:rsidRPr="009B524F">
        <w:rPr>
          <w:rFonts w:cs="Times New Roman"/>
          <w:b/>
          <w:szCs w:val="24"/>
        </w:rPr>
        <w:t>Contact Person Title</w:t>
      </w:r>
      <w:r w:rsidRPr="009B524F">
        <w:rPr>
          <w:rFonts w:cs="Times New Roman"/>
          <w:szCs w:val="24"/>
        </w:rPr>
        <w:t xml:space="preserve"> The contact person’s title within your organization (e.g., Lifestyle Program Coordinator)</w:t>
      </w:r>
    </w:p>
    <w:p w:rsidR="00645EDE" w:rsidRPr="009B524F" w:rsidRDefault="00645EDE" w:rsidP="009B524F">
      <w:pPr>
        <w:pStyle w:val="ListParagraph"/>
        <w:numPr>
          <w:ilvl w:val="0"/>
          <w:numId w:val="107"/>
        </w:numPr>
        <w:spacing w:before="60" w:after="0"/>
        <w:contextualSpacing w:val="0"/>
        <w:rPr>
          <w:rFonts w:cs="Times New Roman"/>
          <w:szCs w:val="24"/>
        </w:rPr>
      </w:pPr>
      <w:r w:rsidRPr="009B524F">
        <w:rPr>
          <w:rFonts w:cs="Times New Roman"/>
          <w:b/>
          <w:szCs w:val="24"/>
        </w:rPr>
        <w:t xml:space="preserve">Contact Person </w:t>
      </w:r>
      <w:r w:rsidR="00410A87">
        <w:rPr>
          <w:rFonts w:cs="Times New Roman"/>
          <w:b/>
          <w:szCs w:val="24"/>
        </w:rPr>
        <w:t>E-mail</w:t>
      </w:r>
      <w:r w:rsidRPr="009B524F">
        <w:rPr>
          <w:rFonts w:cs="Times New Roman"/>
          <w:b/>
          <w:szCs w:val="24"/>
        </w:rPr>
        <w:t xml:space="preserve"> Address</w:t>
      </w:r>
      <w:r w:rsidRPr="009B524F">
        <w:rPr>
          <w:rFonts w:cs="Times New Roman"/>
          <w:szCs w:val="24"/>
        </w:rPr>
        <w:t xml:space="preserve"> DPRP staff will use </w:t>
      </w:r>
      <w:r w:rsidR="002F0016" w:rsidRPr="009B524F">
        <w:rPr>
          <w:rFonts w:cs="Times New Roman"/>
          <w:szCs w:val="24"/>
        </w:rPr>
        <w:t xml:space="preserve">The contact person’s </w:t>
      </w:r>
      <w:r w:rsidR="00410A87">
        <w:rPr>
          <w:rFonts w:cs="Times New Roman"/>
          <w:szCs w:val="24"/>
        </w:rPr>
        <w:t>e-mail</w:t>
      </w:r>
      <w:r w:rsidR="002F0016" w:rsidRPr="009B524F">
        <w:rPr>
          <w:rFonts w:cs="Times New Roman"/>
          <w:szCs w:val="24"/>
        </w:rPr>
        <w:t xml:space="preserve"> address</w:t>
      </w:r>
      <w:r w:rsidRPr="009B524F">
        <w:rPr>
          <w:rFonts w:cs="Times New Roman"/>
          <w:szCs w:val="24"/>
        </w:rPr>
        <w:t xml:space="preserve"> to communicate with your organization </w:t>
      </w:r>
    </w:p>
    <w:p w:rsidR="00645EDE" w:rsidRPr="009B524F" w:rsidRDefault="00645EDE" w:rsidP="009B524F">
      <w:pPr>
        <w:pStyle w:val="ListParagraph"/>
        <w:numPr>
          <w:ilvl w:val="0"/>
          <w:numId w:val="107"/>
        </w:numPr>
        <w:spacing w:before="60" w:after="0"/>
        <w:contextualSpacing w:val="0"/>
        <w:rPr>
          <w:rFonts w:cs="Times New Roman"/>
          <w:szCs w:val="24"/>
        </w:rPr>
      </w:pPr>
      <w:r w:rsidRPr="009B524F">
        <w:rPr>
          <w:rFonts w:cs="Times New Roman"/>
          <w:b/>
          <w:szCs w:val="24"/>
        </w:rPr>
        <w:t>Contact Person Phone Number</w:t>
      </w:r>
      <w:r w:rsidR="005D137D">
        <w:rPr>
          <w:rFonts w:cs="Times New Roman"/>
          <w:b/>
          <w:szCs w:val="24"/>
        </w:rPr>
        <w:t xml:space="preserve"> </w:t>
      </w:r>
      <w:r w:rsidRPr="009B524F">
        <w:rPr>
          <w:rFonts w:cs="Times New Roman"/>
          <w:szCs w:val="24"/>
        </w:rPr>
        <w:t xml:space="preserve">DPRP staff will use </w:t>
      </w:r>
      <w:r w:rsidR="00891190">
        <w:rPr>
          <w:rFonts w:cs="Times New Roman"/>
          <w:szCs w:val="24"/>
        </w:rPr>
        <w:t>t</w:t>
      </w:r>
      <w:r w:rsidR="00891190" w:rsidRPr="009B524F">
        <w:rPr>
          <w:rFonts w:cs="Times New Roman"/>
          <w:szCs w:val="24"/>
        </w:rPr>
        <w:t xml:space="preserve">he contact person’s phone number </w:t>
      </w:r>
      <w:r w:rsidRPr="009B524F">
        <w:rPr>
          <w:rFonts w:cs="Times New Roman"/>
          <w:szCs w:val="24"/>
        </w:rPr>
        <w:t>to communicate with your organization</w:t>
      </w:r>
    </w:p>
    <w:p w:rsidR="00645EDE" w:rsidRPr="009B524F" w:rsidRDefault="00645EDE" w:rsidP="009B524F">
      <w:pPr>
        <w:pStyle w:val="ListParagraph"/>
        <w:numPr>
          <w:ilvl w:val="0"/>
          <w:numId w:val="107"/>
        </w:numPr>
        <w:spacing w:before="60" w:after="0"/>
        <w:contextualSpacing w:val="0"/>
        <w:rPr>
          <w:rFonts w:cs="Times New Roman"/>
          <w:szCs w:val="24"/>
        </w:rPr>
      </w:pPr>
      <w:r w:rsidRPr="009B524F">
        <w:rPr>
          <w:rFonts w:cs="Times New Roman"/>
          <w:b/>
          <w:szCs w:val="24"/>
        </w:rPr>
        <w:t>Contact Person Fax Number</w:t>
      </w:r>
      <w:r w:rsidRPr="009B524F">
        <w:rPr>
          <w:rFonts w:cs="Times New Roman"/>
          <w:szCs w:val="24"/>
        </w:rPr>
        <w:t xml:space="preserve"> Optional</w:t>
      </w:r>
      <w:r w:rsidR="0002538D">
        <w:rPr>
          <w:rFonts w:cs="Times New Roman"/>
          <w:szCs w:val="24"/>
        </w:rPr>
        <w:t>.</w:t>
      </w:r>
      <w:r w:rsidRPr="009B524F">
        <w:rPr>
          <w:rFonts w:cs="Times New Roman"/>
          <w:szCs w:val="24"/>
        </w:rPr>
        <w:t xml:space="preserve"> DPRP staff </w:t>
      </w:r>
      <w:r w:rsidR="002F0016">
        <w:rPr>
          <w:rFonts w:cs="Times New Roman"/>
          <w:szCs w:val="24"/>
        </w:rPr>
        <w:t>may</w:t>
      </w:r>
      <w:r w:rsidRPr="009B524F">
        <w:rPr>
          <w:rFonts w:cs="Times New Roman"/>
          <w:szCs w:val="24"/>
        </w:rPr>
        <w:t xml:space="preserve"> use </w:t>
      </w:r>
      <w:r w:rsidR="00891190">
        <w:rPr>
          <w:rFonts w:cs="Times New Roman"/>
          <w:szCs w:val="24"/>
        </w:rPr>
        <w:t>t</w:t>
      </w:r>
      <w:r w:rsidR="00891190" w:rsidRPr="009B524F">
        <w:rPr>
          <w:rFonts w:cs="Times New Roman"/>
          <w:szCs w:val="24"/>
        </w:rPr>
        <w:t xml:space="preserve">he contact person’s fax number </w:t>
      </w:r>
      <w:r w:rsidRPr="009B524F">
        <w:rPr>
          <w:rFonts w:cs="Times New Roman"/>
          <w:szCs w:val="24"/>
        </w:rPr>
        <w:t>to communicate by fax with your organization</w:t>
      </w:r>
    </w:p>
    <w:p w:rsidR="00645EDE" w:rsidRPr="001B631F" w:rsidRDefault="00645EDE" w:rsidP="009B524F">
      <w:pPr>
        <w:pStyle w:val="ListParagraph"/>
        <w:numPr>
          <w:ilvl w:val="0"/>
          <w:numId w:val="107"/>
        </w:numPr>
        <w:spacing w:before="60" w:after="0"/>
        <w:contextualSpacing w:val="0"/>
        <w:rPr>
          <w:szCs w:val="24"/>
        </w:rPr>
      </w:pPr>
      <w:r w:rsidRPr="001B631F">
        <w:rPr>
          <w:b/>
          <w:szCs w:val="24"/>
        </w:rPr>
        <w:t>Curriculum</w:t>
      </w:r>
      <w:r w:rsidRPr="001B631F">
        <w:rPr>
          <w:szCs w:val="24"/>
        </w:rPr>
        <w:t xml:space="preserve"> </w:t>
      </w:r>
      <w:r w:rsidR="001F1F17">
        <w:rPr>
          <w:szCs w:val="24"/>
        </w:rPr>
        <w:t xml:space="preserve">Select </w:t>
      </w:r>
      <w:r w:rsidR="001F1F17" w:rsidRPr="001F1F17">
        <w:rPr>
          <w:i/>
          <w:szCs w:val="24"/>
        </w:rPr>
        <w:t>National Diabetes Prevention Program Curriculum</w:t>
      </w:r>
      <w:r w:rsidR="001F1F17">
        <w:rPr>
          <w:szCs w:val="24"/>
        </w:rPr>
        <w:t xml:space="preserve"> or </w:t>
      </w:r>
      <w:r w:rsidR="001F1F17" w:rsidRPr="001F1F17">
        <w:rPr>
          <w:i/>
          <w:szCs w:val="24"/>
        </w:rPr>
        <w:t>Other Curriculum</w:t>
      </w:r>
      <w:r w:rsidR="001F1F17">
        <w:rPr>
          <w:szCs w:val="24"/>
        </w:rPr>
        <w:t xml:space="preserve">. </w:t>
      </w:r>
      <w:r w:rsidRPr="001B631F">
        <w:rPr>
          <w:szCs w:val="24"/>
        </w:rPr>
        <w:t>If you select</w:t>
      </w:r>
      <w:r w:rsidR="001F1F17">
        <w:rPr>
          <w:szCs w:val="24"/>
        </w:rPr>
        <w:t>ed</w:t>
      </w:r>
      <w:r w:rsidRPr="001B631F">
        <w:rPr>
          <w:szCs w:val="24"/>
        </w:rPr>
        <w:t xml:space="preserve"> </w:t>
      </w:r>
      <w:r w:rsidRPr="001B631F">
        <w:rPr>
          <w:i/>
          <w:szCs w:val="24"/>
        </w:rPr>
        <w:t>Other Curriculum</w:t>
      </w:r>
      <w:r w:rsidRPr="001B631F">
        <w:rPr>
          <w:szCs w:val="24"/>
        </w:rPr>
        <w:t>, you must send your alternative curriculum to DPRP upon submission of your application</w:t>
      </w:r>
      <w:r w:rsidR="00891190">
        <w:rPr>
          <w:szCs w:val="24"/>
        </w:rPr>
        <w:t>.</w:t>
      </w:r>
      <w:r w:rsidRPr="001B631F">
        <w:rPr>
          <w:szCs w:val="24"/>
        </w:rPr>
        <w:t xml:space="preserve"> </w:t>
      </w:r>
    </w:p>
    <w:p w:rsidR="00645EDE" w:rsidRPr="009B524F" w:rsidRDefault="00645EDE" w:rsidP="009B524F">
      <w:pPr>
        <w:spacing w:before="120"/>
      </w:pPr>
      <w:r w:rsidRPr="009B524F">
        <w:rPr>
          <w:b/>
        </w:rPr>
        <w:t>Electronic signature:</w:t>
      </w:r>
      <w:r w:rsidRPr="009B524F">
        <w:t xml:space="preserve"> </w:t>
      </w:r>
      <w:r w:rsidR="00885F4F" w:rsidRPr="009B524F">
        <w:rPr>
          <w:color w:val="000000"/>
        </w:rPr>
        <w:t xml:space="preserve">By submitting this application, your organization asserts that it has thoroughly reviewed the </w:t>
      </w:r>
      <w:r w:rsidR="00885F4F" w:rsidRPr="009B524F">
        <w:rPr>
          <w:i/>
          <w:iCs/>
          <w:color w:val="000000"/>
        </w:rPr>
        <w:t>CDC Diabetes Prevention Recognition Program: Standards and Operating Procedures</w:t>
      </w:r>
      <w:r w:rsidR="00885F4F" w:rsidRPr="009B524F">
        <w:rPr>
          <w:color w:val="000000"/>
        </w:rPr>
        <w:t xml:space="preserve"> and would like to participate in CDC’s voluntary recognition program. Your organization agrees to comply with all of the recognition criteria contained in </w:t>
      </w:r>
      <w:r w:rsidR="009C6867">
        <w:rPr>
          <w:i/>
        </w:rPr>
        <w:t>DPRP Standards</w:t>
      </w:r>
      <w:r w:rsidR="00885F4F" w:rsidRPr="009B524F">
        <w:rPr>
          <w:color w:val="000000"/>
        </w:rPr>
        <w:t xml:space="preserve">, including the transmission of data to CDC every six months from the date of the initial lifestyle class for the purpose of program evaluation, continuing recognition, and technical assistance. </w:t>
      </w:r>
      <w:r w:rsidRPr="00B45B52">
        <w:rPr>
          <w:b/>
        </w:rPr>
        <w:t>[</w:t>
      </w:r>
      <w:r w:rsidR="00885F4F" w:rsidRPr="00B45B52">
        <w:rPr>
          <w:b/>
        </w:rPr>
        <w:t>Enter name of authorized representative</w:t>
      </w:r>
      <w:r w:rsidRPr="00B45B52">
        <w:rPr>
          <w:b/>
        </w:rPr>
        <w:t>, title</w:t>
      </w:r>
      <w:r w:rsidR="00885F4F" w:rsidRPr="00B45B52">
        <w:rPr>
          <w:b/>
        </w:rPr>
        <w:t xml:space="preserve"> of authorized representative</w:t>
      </w:r>
      <w:r w:rsidRPr="00B45B52">
        <w:rPr>
          <w:b/>
        </w:rPr>
        <w:t xml:space="preserve">, </w:t>
      </w:r>
      <w:r w:rsidR="00885F4F" w:rsidRPr="00B45B52">
        <w:rPr>
          <w:b/>
        </w:rPr>
        <w:t>organization name</w:t>
      </w:r>
      <w:r w:rsidRPr="00B45B52">
        <w:rPr>
          <w:b/>
        </w:rPr>
        <w:t>, and date.]</w:t>
      </w:r>
      <w:r w:rsidRPr="009B524F">
        <w:t xml:space="preserve"> </w:t>
      </w:r>
    </w:p>
    <w:p w:rsidR="00C055DA" w:rsidRPr="00C055DA" w:rsidRDefault="00E812B4" w:rsidP="003069CF">
      <w:pPr>
        <w:keepNext/>
        <w:spacing w:before="240"/>
        <w:rPr>
          <w:b/>
        </w:rPr>
      </w:pPr>
      <w:r>
        <w:rPr>
          <w:b/>
        </w:rPr>
        <w:lastRenderedPageBreak/>
        <w:t xml:space="preserve">How will </w:t>
      </w:r>
      <w:r w:rsidR="0032035B" w:rsidRPr="0032035B">
        <w:rPr>
          <w:b/>
        </w:rPr>
        <w:t>DPRP review alternative curriculum submissions?</w:t>
      </w:r>
      <w:r w:rsidR="003069CF">
        <w:rPr>
          <w:b/>
        </w:rPr>
        <w:t xml:space="preserve"> </w:t>
      </w:r>
    </w:p>
    <w:p w:rsidR="006462D2" w:rsidRDefault="00A64531" w:rsidP="0089414F">
      <w:r>
        <w:t xml:space="preserve">Organizations that choose to apply for recognition status with CDC and choose to use a curriculum other than the </w:t>
      </w:r>
      <w:r w:rsidRPr="00947CA8">
        <w:rPr>
          <w:i/>
        </w:rPr>
        <w:t xml:space="preserve">National Diabetes Prevention </w:t>
      </w:r>
      <w:r w:rsidR="00947CA8" w:rsidRPr="00947CA8">
        <w:rPr>
          <w:i/>
        </w:rPr>
        <w:t xml:space="preserve">Program </w:t>
      </w:r>
      <w:r w:rsidRPr="00947CA8">
        <w:rPr>
          <w:i/>
        </w:rPr>
        <w:t>Curriculum</w:t>
      </w:r>
      <w:r>
        <w:t xml:space="preserve"> must ensure that the alternative curriculum is based directly on the DPP research trial lifestyle intervention curriculum and contains all of the required curriculum content as detailed in </w:t>
      </w:r>
      <w:r w:rsidRPr="00E812B4">
        <w:rPr>
          <w:i/>
        </w:rPr>
        <w:t>DPRP Standards</w:t>
      </w:r>
      <w:r>
        <w:t xml:space="preserve"> or the alternate curriculum will not be approved. The proposed curriculum will be reviewed by the DPRP Project Officer and, as appropriate, by other DPRP staff.</w:t>
      </w:r>
      <w:r w:rsidR="00DF2EE5">
        <w:t xml:space="preserve"> </w:t>
      </w:r>
      <w:r>
        <w:t>Proposed alternative curricula will be assessed using a curriculum checklist consisting of criteria for content, duration</w:t>
      </w:r>
      <w:r w:rsidR="00B45B52">
        <w:t>,</w:t>
      </w:r>
      <w:r>
        <w:t xml:space="preserve"> and intensity drawn directly from </w:t>
      </w:r>
      <w:r w:rsidRPr="00E812B4">
        <w:rPr>
          <w:i/>
        </w:rPr>
        <w:t>DPRP Standards</w:t>
      </w:r>
      <w:r>
        <w:t xml:space="preserve">. </w:t>
      </w:r>
    </w:p>
    <w:p w:rsidR="00ED1134" w:rsidRPr="00562D1E" w:rsidRDefault="00ED1134" w:rsidP="003069CF">
      <w:pPr>
        <w:keepNext/>
        <w:spacing w:before="120"/>
        <w:rPr>
          <w:b/>
        </w:rPr>
      </w:pPr>
      <w:r w:rsidRPr="00562D1E">
        <w:rPr>
          <w:b/>
        </w:rPr>
        <w:t>Does DPRP recognize</w:t>
      </w:r>
      <w:r w:rsidR="00DF2EE5">
        <w:rPr>
          <w:b/>
        </w:rPr>
        <w:t xml:space="preserve"> </w:t>
      </w:r>
      <w:r w:rsidRPr="00562D1E">
        <w:rPr>
          <w:b/>
        </w:rPr>
        <w:t>organizations outside of the United States and U.S. territories?</w:t>
      </w:r>
      <w:r w:rsidR="003069CF">
        <w:rPr>
          <w:b/>
        </w:rPr>
        <w:t xml:space="preserve"> </w:t>
      </w:r>
    </w:p>
    <w:p w:rsidR="00ED1134" w:rsidRPr="00562D1E" w:rsidRDefault="00ED1134" w:rsidP="0089414F">
      <w:r w:rsidRPr="00562D1E">
        <w:t>No, DPRP is a U.S. program and does not recognize programs outside the U</w:t>
      </w:r>
      <w:r w:rsidR="003069CF">
        <w:t xml:space="preserve">nited </w:t>
      </w:r>
      <w:r w:rsidRPr="00562D1E">
        <w:t>S</w:t>
      </w:r>
      <w:r w:rsidR="003069CF">
        <w:t>tates.</w:t>
      </w:r>
      <w:r w:rsidRPr="00562D1E">
        <w:t xml:space="preserve"> However, the </w:t>
      </w:r>
      <w:r w:rsidRPr="00C77E33">
        <w:rPr>
          <w:i/>
        </w:rPr>
        <w:t>National Diabetes Prevention Program Curriculum</w:t>
      </w:r>
      <w:r w:rsidRPr="00562D1E">
        <w:t xml:space="preserve"> is freely available to all at no cost.</w:t>
      </w:r>
      <w:r w:rsidR="003069CF">
        <w:t xml:space="preserve"> </w:t>
      </w:r>
      <w:r w:rsidR="00D02429">
        <w:t>The curriculum is downloadable at the National Diabetes Recognition Program Web site (</w:t>
      </w:r>
      <w:r w:rsidR="00D02429" w:rsidRPr="00A93E72">
        <w:t>www.cdc.gov/diabetes/prevention/recognition</w:t>
      </w:r>
      <w:r w:rsidR="00D02429">
        <w:t xml:space="preserve">). </w:t>
      </w:r>
    </w:p>
    <w:p w:rsidR="00ED1134" w:rsidRPr="00562D1E" w:rsidRDefault="00ED1134" w:rsidP="003069CF">
      <w:pPr>
        <w:keepNext/>
        <w:spacing w:before="120"/>
        <w:rPr>
          <w:b/>
        </w:rPr>
      </w:pPr>
      <w:r w:rsidRPr="00562D1E">
        <w:rPr>
          <w:b/>
        </w:rPr>
        <w:t>My organization is part of a larger local, state, regional, or national organization.</w:t>
      </w:r>
      <w:r w:rsidR="00DF2EE5">
        <w:rPr>
          <w:b/>
        </w:rPr>
        <w:t xml:space="preserve"> </w:t>
      </w:r>
      <w:r w:rsidRPr="00562D1E">
        <w:rPr>
          <w:b/>
        </w:rPr>
        <w:t>Can the larger organization apply for recognition on behalf of my organization and other organizations under its umbrella?</w:t>
      </w:r>
    </w:p>
    <w:p w:rsidR="00ED1134" w:rsidRPr="00562D1E" w:rsidRDefault="00ED1134" w:rsidP="0089414F">
      <w:r w:rsidRPr="00562D1E">
        <w:t>In order</w:t>
      </w:r>
      <w:r>
        <w:t xml:space="preserve"> </w:t>
      </w:r>
      <w:r w:rsidRPr="00562D1E">
        <w:t>to assure the consistent quality of recognized programs, provide appropriate feedback for quality improvement, and maintain a registry of recognized programs that will be helpful to participants and payers, DPRP seeks to recognize the individual organizations that actually deliver the lifestyle intervention. For larger or more complex organizations, DPRP will recognize the smallest organizational unit that delivers the intervention.</w:t>
      </w:r>
      <w:r w:rsidR="00DF2EE5">
        <w:t xml:space="preserve"> </w:t>
      </w:r>
      <w:r w:rsidRPr="00562D1E">
        <w:t>For example, DPRP will recognize individual branches of a metropolitan-area community organization,</w:t>
      </w:r>
      <w:r w:rsidR="00DF2EE5">
        <w:t xml:space="preserve"> </w:t>
      </w:r>
      <w:r w:rsidRPr="00562D1E">
        <w:t>but will not award overall recognition to the community organization.</w:t>
      </w:r>
      <w:r w:rsidR="00DF2EE5">
        <w:t xml:space="preserve"> </w:t>
      </w:r>
      <w:r w:rsidRPr="00562D1E">
        <w:t>The larger organization may provide administrative and technical support for its branch organizations.</w:t>
      </w:r>
      <w:r w:rsidR="00DF2EE5">
        <w:t xml:space="preserve"> </w:t>
      </w:r>
      <w:r w:rsidRPr="00562D1E">
        <w:t>However, a separate application should be submitted for each branch, and each branch will be independently evaluated and recognized.</w:t>
      </w:r>
    </w:p>
    <w:p w:rsidR="00ED1134" w:rsidRPr="00562D1E" w:rsidRDefault="00ED1134" w:rsidP="003069CF">
      <w:pPr>
        <w:keepNext/>
        <w:spacing w:before="120"/>
        <w:rPr>
          <w:b/>
        </w:rPr>
      </w:pPr>
      <w:r w:rsidRPr="00562D1E">
        <w:rPr>
          <w:b/>
        </w:rPr>
        <w:t>My organization conducts lifestyle classes at several locations.</w:t>
      </w:r>
      <w:r w:rsidR="00DF2EE5">
        <w:rPr>
          <w:b/>
        </w:rPr>
        <w:t xml:space="preserve"> </w:t>
      </w:r>
      <w:r w:rsidRPr="00562D1E">
        <w:rPr>
          <w:b/>
        </w:rPr>
        <w:t>Do I need to fill out a separate application for each location?</w:t>
      </w:r>
    </w:p>
    <w:p w:rsidR="00ED1134" w:rsidRPr="00562D1E" w:rsidRDefault="00ED1134" w:rsidP="0089414F">
      <w:r w:rsidRPr="00562D1E">
        <w:t>The application should be submitted by the organizational entity that delivers the intervention.</w:t>
      </w:r>
      <w:r w:rsidR="00DF2EE5">
        <w:t xml:space="preserve"> </w:t>
      </w:r>
      <w:r w:rsidRPr="00562D1E">
        <w:t>For example, a branch of a metropolitan-area community organization may offer lifestyle classes at the branch facility, a local school, and several churches.</w:t>
      </w:r>
      <w:r w:rsidR="00DF2EE5">
        <w:t xml:space="preserve"> </w:t>
      </w:r>
      <w:r w:rsidRPr="00562D1E">
        <w:t xml:space="preserve">As long as all of these classes are delivered by the branch’s lifestyle program and its staff, </w:t>
      </w:r>
      <w:r>
        <w:t xml:space="preserve">separate applications for each location are not required; </w:t>
      </w:r>
      <w:r w:rsidRPr="00562D1E">
        <w:t>a single DPRP application is appropriate.</w:t>
      </w:r>
    </w:p>
    <w:p w:rsidR="006462D2" w:rsidRPr="009B524F" w:rsidRDefault="006462D2" w:rsidP="00B45B52">
      <w:pPr>
        <w:pStyle w:val="NormalWeb"/>
        <w:keepNext/>
        <w:spacing w:before="120" w:beforeAutospacing="0" w:after="0" w:afterAutospacing="0"/>
      </w:pPr>
      <w:r w:rsidRPr="009B524F">
        <w:t>If you have any questions about your application or DPRP, please call the Centers for Disease Control and Prevention’s help line, CDC-Info:</w:t>
      </w:r>
    </w:p>
    <w:p w:rsidR="006462D2" w:rsidRPr="003069CF" w:rsidRDefault="006462D2" w:rsidP="0089414F">
      <w:pPr>
        <w:keepNext/>
        <w:rPr>
          <w:color w:val="000000" w:themeColor="text1"/>
        </w:rPr>
      </w:pPr>
      <w:r w:rsidRPr="003069CF">
        <w:rPr>
          <w:color w:val="000000" w:themeColor="text1"/>
        </w:rPr>
        <w:t>800-CDC-INFO</w:t>
      </w:r>
    </w:p>
    <w:p w:rsidR="006462D2" w:rsidRPr="003069CF" w:rsidRDefault="006462D2" w:rsidP="0089414F">
      <w:pPr>
        <w:keepNext/>
        <w:rPr>
          <w:color w:val="000000" w:themeColor="text1"/>
        </w:rPr>
      </w:pPr>
      <w:r w:rsidRPr="003069CF">
        <w:rPr>
          <w:color w:val="000000" w:themeColor="text1"/>
        </w:rPr>
        <w:t>(800-232-4636)</w:t>
      </w:r>
    </w:p>
    <w:p w:rsidR="006462D2" w:rsidRPr="003069CF" w:rsidRDefault="006462D2" w:rsidP="0089414F">
      <w:pPr>
        <w:keepNext/>
        <w:rPr>
          <w:color w:val="000000" w:themeColor="text1"/>
        </w:rPr>
      </w:pPr>
      <w:r w:rsidRPr="003069CF">
        <w:rPr>
          <w:color w:val="000000" w:themeColor="text1"/>
        </w:rPr>
        <w:t>TTY: (888) 232-6348</w:t>
      </w:r>
    </w:p>
    <w:p w:rsidR="006462D2" w:rsidRPr="003069CF" w:rsidRDefault="00FB5328" w:rsidP="0089414F">
      <w:pPr>
        <w:keepNext/>
        <w:rPr>
          <w:color w:val="000000" w:themeColor="text1"/>
        </w:rPr>
      </w:pPr>
      <w:r>
        <w:rPr>
          <w:color w:val="000000" w:themeColor="text1"/>
        </w:rPr>
        <w:t>8 a.m. – 8 p.m. Eastern Standard Time</w:t>
      </w:r>
    </w:p>
    <w:p w:rsidR="006462D2" w:rsidRPr="009B524F" w:rsidRDefault="006462D2" w:rsidP="0089414F">
      <w:pPr>
        <w:pStyle w:val="NormalWeb"/>
        <w:spacing w:before="0" w:beforeAutospacing="0" w:after="0" w:afterAutospacing="0"/>
      </w:pPr>
      <w:r w:rsidRPr="00A75339">
        <w:t>cdcinfo@cdc.gov</w:t>
      </w:r>
    </w:p>
    <w:p w:rsidR="00A64531" w:rsidRPr="009B524F" w:rsidRDefault="006462D2" w:rsidP="0089414F">
      <w:pPr>
        <w:pStyle w:val="NormalWeb"/>
        <w:spacing w:before="120" w:beforeAutospacing="0" w:after="0" w:afterAutospacing="0"/>
      </w:pPr>
      <w:r w:rsidRPr="009B524F">
        <w:lastRenderedPageBreak/>
        <w:t xml:space="preserve">Please ask the help desk staff for information about applying to the Diabetes Prevention Recognition Program. You may also send an </w:t>
      </w:r>
      <w:r w:rsidR="00410A87">
        <w:t>e-mail</w:t>
      </w:r>
      <w:r w:rsidRPr="009B524F">
        <w:t xml:space="preserve"> to the CDC help desk with the subject line “Diabetes Prevention Recognition Program Application.</w:t>
      </w:r>
      <w:r w:rsidR="003D7C19">
        <w:t>”</w:t>
      </w:r>
    </w:p>
    <w:p w:rsidR="00E457E1" w:rsidRPr="005E53A2" w:rsidRDefault="0084602F" w:rsidP="0089414F">
      <w:pPr>
        <w:pStyle w:val="Heading2"/>
        <w:rPr>
          <w:rFonts w:ascii="Arial" w:hAnsi="Arial" w:cs="Arial"/>
          <w:b w:val="0"/>
          <w:sz w:val="28"/>
        </w:rPr>
      </w:pPr>
      <w:bookmarkStart w:id="174" w:name="_Toc297128538"/>
      <w:bookmarkStart w:id="175" w:name="_Toc297913726"/>
      <w:r w:rsidRPr="005E53A2">
        <w:rPr>
          <w:rFonts w:ascii="Arial" w:hAnsi="Arial" w:cs="Arial"/>
          <w:b w:val="0"/>
        </w:rPr>
        <w:t>IV</w:t>
      </w:r>
      <w:r w:rsidR="0073548D" w:rsidRPr="005E53A2">
        <w:rPr>
          <w:rFonts w:ascii="Arial" w:hAnsi="Arial" w:cs="Arial"/>
          <w:b w:val="0"/>
        </w:rPr>
        <w:t>. Submitting Evaluation Data to DPRP</w:t>
      </w:r>
      <w:bookmarkEnd w:id="174"/>
      <w:bookmarkEnd w:id="175"/>
      <w:r w:rsidR="005E53A2" w:rsidRPr="005E53A2">
        <w:rPr>
          <w:rFonts w:ascii="Arial" w:hAnsi="Arial" w:cs="Arial"/>
          <w:b w:val="0"/>
        </w:rPr>
        <w:t xml:space="preserve"> </w:t>
      </w:r>
    </w:p>
    <w:p w:rsidR="00754B3C" w:rsidRDefault="002874D9" w:rsidP="0089414F">
      <w:r>
        <w:t xml:space="preserve">Once an organization’s application has been reviewed and accepted, </w:t>
      </w:r>
      <w:r w:rsidR="001930F3">
        <w:t xml:space="preserve">DPRP will send an </w:t>
      </w:r>
      <w:r w:rsidR="00410A87">
        <w:t>e-mail</w:t>
      </w:r>
      <w:r w:rsidR="001930F3">
        <w:t xml:space="preserve"> to the </w:t>
      </w:r>
      <w:r>
        <w:t>organization’s contact person indicating that the organization has been awarded pending recognition status</w:t>
      </w:r>
      <w:r w:rsidR="009A06E0">
        <w:t>.</w:t>
      </w:r>
      <w:r w:rsidR="00DF2EE5">
        <w:t xml:space="preserve"> </w:t>
      </w:r>
      <w:r w:rsidR="009A06E0">
        <w:t xml:space="preserve">This </w:t>
      </w:r>
      <w:r w:rsidR="00410A87">
        <w:t>e-mail</w:t>
      </w:r>
      <w:r w:rsidR="009A06E0">
        <w:t xml:space="preserve"> will include the unique organization code assigned by DPRP, a</w:t>
      </w:r>
      <w:r w:rsidR="000A72FB">
        <w:t xml:space="preserve">nd </w:t>
      </w:r>
      <w:r w:rsidR="009A06E0">
        <w:t xml:space="preserve">the </w:t>
      </w:r>
      <w:r w:rsidR="00410A87">
        <w:t>e-mail</w:t>
      </w:r>
      <w:r w:rsidR="009A06E0">
        <w:t xml:space="preserve"> address to which evaluation data is to be submitted</w:t>
      </w:r>
      <w:r w:rsidR="00754B3C">
        <w:t xml:space="preserve">. </w:t>
      </w:r>
      <w:r w:rsidR="009A06E0">
        <w:t>At the same time, t</w:t>
      </w:r>
      <w:r w:rsidR="001930F3">
        <w:t xml:space="preserve">he organization </w:t>
      </w:r>
      <w:r>
        <w:t>will be listed in the DPRP Registry</w:t>
      </w:r>
      <w:r w:rsidR="00754B3C">
        <w:t xml:space="preserve">. </w:t>
      </w:r>
    </w:p>
    <w:p w:rsidR="00F478DD" w:rsidRDefault="001930F3" w:rsidP="0089414F">
      <w:pPr>
        <w:spacing w:before="120"/>
      </w:pPr>
      <w:r>
        <w:t xml:space="preserve">Six months after the application acceptance date, DPRP will send an </w:t>
      </w:r>
      <w:r w:rsidR="00410A87">
        <w:t>e-mail</w:t>
      </w:r>
      <w:r w:rsidR="00F478DD">
        <w:t xml:space="preserve"> reminder</w:t>
      </w:r>
      <w:r>
        <w:t xml:space="preserve"> to the </w:t>
      </w:r>
      <w:r w:rsidR="002874D9">
        <w:t xml:space="preserve">organization’s contact person </w:t>
      </w:r>
      <w:r w:rsidR="00F478DD">
        <w:t>regarding</w:t>
      </w:r>
      <w:r>
        <w:t xml:space="preserve"> the requirement to </w:t>
      </w:r>
      <w:r w:rsidR="00754B3C">
        <w:t xml:space="preserve">begin </w:t>
      </w:r>
      <w:r>
        <w:t>submit</w:t>
      </w:r>
      <w:r w:rsidR="00754B3C">
        <w:t xml:space="preserve">ting </w:t>
      </w:r>
      <w:r>
        <w:t xml:space="preserve">evaluation </w:t>
      </w:r>
      <w:r w:rsidR="00546A25">
        <w:t>data six</w:t>
      </w:r>
      <w:r w:rsidR="002874D9">
        <w:t xml:space="preserve"> months</w:t>
      </w:r>
      <w:r>
        <w:t xml:space="preserve"> after the </w:t>
      </w:r>
      <w:r w:rsidR="00754B3C">
        <w:t xml:space="preserve">date of the organization’s </w:t>
      </w:r>
      <w:r>
        <w:t xml:space="preserve">first </w:t>
      </w:r>
      <w:r w:rsidR="00754B3C">
        <w:t xml:space="preserve">lifestyle </w:t>
      </w:r>
      <w:r>
        <w:t>session.</w:t>
      </w:r>
      <w:r w:rsidR="00F478DD">
        <w:t xml:space="preserve"> </w:t>
      </w:r>
    </w:p>
    <w:p w:rsidR="00546A25" w:rsidRDefault="00754B3C" w:rsidP="0089414F">
      <w:pPr>
        <w:spacing w:before="120"/>
      </w:pPr>
      <w:r>
        <w:t xml:space="preserve">When the </w:t>
      </w:r>
      <w:r w:rsidR="001930F3">
        <w:t xml:space="preserve">organization makes its first </w:t>
      </w:r>
      <w:r w:rsidR="005C46E0">
        <w:t>data submission</w:t>
      </w:r>
      <w:r>
        <w:t>, DPRP will review the data and note the actual date of the first session.</w:t>
      </w:r>
      <w:r w:rsidR="00F478DD">
        <w:t xml:space="preserve"> </w:t>
      </w:r>
      <w:r>
        <w:t>This date will determine the organization’s</w:t>
      </w:r>
      <w:r w:rsidR="00546A25">
        <w:t xml:space="preserve"> data submission,</w:t>
      </w:r>
      <w:r>
        <w:t xml:space="preserve"> evaluation</w:t>
      </w:r>
      <w:r w:rsidR="00546A25">
        <w:t>,</w:t>
      </w:r>
      <w:r>
        <w:t xml:space="preserve"> and recognition timeline.</w:t>
      </w:r>
      <w:r w:rsidR="00DF2EE5">
        <w:t xml:space="preserve"> </w:t>
      </w:r>
      <w:r>
        <w:t>It will also determine the timing of future data submission reminders, which will be sent to the organization</w:t>
      </w:r>
      <w:r w:rsidR="00BD5C30">
        <w:t xml:space="preserve">, as a courtesy, approximately </w:t>
      </w:r>
      <w:r w:rsidR="00546A25">
        <w:t>two weeks after each due date.</w:t>
      </w:r>
    </w:p>
    <w:p w:rsidR="002874D9" w:rsidRDefault="00754B3C" w:rsidP="0089414F">
      <w:pPr>
        <w:spacing w:before="120"/>
      </w:pPr>
      <w:r>
        <w:t>If DPRP does not receive the</w:t>
      </w:r>
      <w:r w:rsidR="005C46E0">
        <w:t xml:space="preserve"> first evaluation data submission within 12 months of an organization’s acceptance date, DPRP will send a second </w:t>
      </w:r>
      <w:r w:rsidR="00410A87">
        <w:t>e-mail</w:t>
      </w:r>
      <w:r w:rsidR="005C46E0">
        <w:t xml:space="preserve"> reminder to the organization’s contact person.</w:t>
      </w:r>
      <w:r w:rsidR="00DF2EE5">
        <w:t xml:space="preserve"> </w:t>
      </w:r>
      <w:r w:rsidR="005C46E0">
        <w:t>If the first evaluation data submission is not received within 18 months, the organization will lose recognition and will be removed from the DPRP Registry.</w:t>
      </w:r>
    </w:p>
    <w:p w:rsidR="005C46E0" w:rsidRDefault="005C46E0" w:rsidP="0089414F">
      <w:pPr>
        <w:spacing w:before="120"/>
      </w:pPr>
      <w:r>
        <w:t xml:space="preserve">After the first evaluation data submission, if subsequent data submissions are not received by DPRP within four weeks after the due date, the organization will lose recognition and will be removed from the DPRP Registry. </w:t>
      </w:r>
    </w:p>
    <w:p w:rsidR="003E1271" w:rsidRDefault="007452FA" w:rsidP="00BB588F">
      <w:pPr>
        <w:spacing w:before="120"/>
      </w:pPr>
      <w:r w:rsidRPr="00691487">
        <w:t>Each DPRP</w:t>
      </w:r>
      <w:r w:rsidRPr="00962B56">
        <w:t xml:space="preserve"> </w:t>
      </w:r>
      <w:r w:rsidR="00C343DB">
        <w:t>recognized</w:t>
      </w:r>
      <w:r>
        <w:t xml:space="preserve"> organization</w:t>
      </w:r>
      <w:r w:rsidR="00C343DB">
        <w:t xml:space="preserve"> (full or pending)</w:t>
      </w:r>
      <w:r w:rsidRPr="00962B56">
        <w:t xml:space="preserve"> must transmit </w:t>
      </w:r>
      <w:r>
        <w:t xml:space="preserve">evaluation </w:t>
      </w:r>
      <w:r w:rsidRPr="00962B56">
        <w:t>data to</w:t>
      </w:r>
      <w:r>
        <w:t xml:space="preserve"> CDC every </w:t>
      </w:r>
      <w:r w:rsidR="007E36CA">
        <w:t>six</w:t>
      </w:r>
      <w:r>
        <w:t xml:space="preserve"> months</w:t>
      </w:r>
      <w:r w:rsidR="008945FB">
        <w:t>.</w:t>
      </w:r>
      <w:r>
        <w:t xml:space="preserve"> </w:t>
      </w:r>
      <w:r w:rsidR="008945FB">
        <w:t xml:space="preserve">This requirement </w:t>
      </w:r>
      <w:r>
        <w:t>begin</w:t>
      </w:r>
      <w:r w:rsidR="008945FB">
        <w:t>s</w:t>
      </w:r>
      <w:r>
        <w:t xml:space="preserve"> </w:t>
      </w:r>
      <w:r w:rsidR="007E36CA">
        <w:t>six</w:t>
      </w:r>
      <w:r>
        <w:t xml:space="preserve"> months from the date of the first lifestyle intervention session </w:t>
      </w:r>
      <w:r w:rsidR="0065614D">
        <w:t xml:space="preserve">held </w:t>
      </w:r>
      <w:r>
        <w:t xml:space="preserve">following </w:t>
      </w:r>
      <w:r w:rsidR="008945FB">
        <w:t xml:space="preserve">acceptance of </w:t>
      </w:r>
      <w:r>
        <w:t>the DPRP application</w:t>
      </w:r>
      <w:r w:rsidR="008945FB">
        <w:t>.</w:t>
      </w:r>
      <w:r w:rsidR="00190590">
        <w:t xml:space="preserve"> </w:t>
      </w:r>
      <w:r w:rsidR="0065614D">
        <w:t>Each t</w:t>
      </w:r>
      <w:r w:rsidR="0065614D" w:rsidRPr="00962B56">
        <w:t xml:space="preserve">ransmission must </w:t>
      </w:r>
      <w:r w:rsidR="0065614D">
        <w:t>include</w:t>
      </w:r>
      <w:r w:rsidR="0065614D" w:rsidRPr="00962B56">
        <w:t xml:space="preserve"> </w:t>
      </w:r>
      <w:r w:rsidR="0065614D">
        <w:t>d</w:t>
      </w:r>
      <w:r w:rsidRPr="00962B56">
        <w:t xml:space="preserve">ata </w:t>
      </w:r>
      <w:r>
        <w:t>from</w:t>
      </w:r>
      <w:r w:rsidRPr="00962B56">
        <w:t xml:space="preserve"> all of the lifestyle intervention sessions</w:t>
      </w:r>
      <w:r>
        <w:t xml:space="preserve"> </w:t>
      </w:r>
      <w:r w:rsidRPr="00962B56">
        <w:t xml:space="preserve">conducted during the preceding </w:t>
      </w:r>
      <w:r w:rsidR="007E36CA">
        <w:t>six</w:t>
      </w:r>
      <w:r w:rsidRPr="00962B56">
        <w:t xml:space="preserve"> months</w:t>
      </w:r>
      <w:r w:rsidR="0065614D">
        <w:t xml:space="preserve">. </w:t>
      </w:r>
    </w:p>
    <w:p w:rsidR="007452FA" w:rsidRDefault="007452FA" w:rsidP="00AD2A08">
      <w:pPr>
        <w:spacing w:before="120"/>
      </w:pPr>
      <w:r w:rsidRPr="00962B56">
        <w:t xml:space="preserve">All of the data elements listed below must be transmitted to </w:t>
      </w:r>
      <w:r>
        <w:t>CDC</w:t>
      </w:r>
      <w:r w:rsidRPr="00962B56">
        <w:t>.</w:t>
      </w:r>
      <w:r w:rsidR="00190590">
        <w:t xml:space="preserve"> </w:t>
      </w:r>
      <w:r w:rsidRPr="00962B56">
        <w:t>Data</w:t>
      </w:r>
      <w:r>
        <w:t xml:space="preserve"> </w:t>
      </w:r>
      <w:r w:rsidRPr="00962B56">
        <w:t>must</w:t>
      </w:r>
      <w:r>
        <w:t xml:space="preserve"> be transmitted as a data file using the comma separated value (CSV) format</w:t>
      </w:r>
      <w:r w:rsidR="00D1637C">
        <w:t>,</w:t>
      </w:r>
      <w:r>
        <w:t xml:space="preserve"> </w:t>
      </w:r>
      <w:r w:rsidR="00D1637C">
        <w:t>which</w:t>
      </w:r>
      <w:r>
        <w:t xml:space="preserve"> is compatible with the majority of statistical, spreadsheet</w:t>
      </w:r>
      <w:r w:rsidR="00235570">
        <w:t>,</w:t>
      </w:r>
      <w:r>
        <w:t xml:space="preserve"> and database applications.</w:t>
      </w:r>
      <w:r w:rsidR="00190590">
        <w:t xml:space="preserve"> </w:t>
      </w:r>
      <w:r w:rsidR="00270CAC">
        <w:t>Each row in t</w:t>
      </w:r>
      <w:r>
        <w:t xml:space="preserve">he data file </w:t>
      </w:r>
      <w:r w:rsidR="00270CAC">
        <w:t xml:space="preserve">should represent one </w:t>
      </w:r>
      <w:r>
        <w:t xml:space="preserve">session attended by </w:t>
      </w:r>
      <w:r w:rsidR="00270CAC">
        <w:t xml:space="preserve">one </w:t>
      </w:r>
      <w:r>
        <w:t>participant</w:t>
      </w:r>
      <w:r w:rsidR="00AF597C">
        <w:t xml:space="preserve"> (i.e., participant will have new row for each session)</w:t>
      </w:r>
      <w:r>
        <w:t>.</w:t>
      </w:r>
      <w:r w:rsidR="00190590">
        <w:t xml:space="preserve"> </w:t>
      </w:r>
      <w:r w:rsidR="00270CAC">
        <w:t>Each column in t</w:t>
      </w:r>
      <w:r>
        <w:t xml:space="preserve">he data file </w:t>
      </w:r>
      <w:r w:rsidR="00964EE8">
        <w:t xml:space="preserve">should represent </w:t>
      </w:r>
      <w:r>
        <w:t xml:space="preserve">one field </w:t>
      </w:r>
      <w:r w:rsidR="00964EE8">
        <w:t xml:space="preserve">containing specific data for the evaluation </w:t>
      </w:r>
      <w:r>
        <w:t>data elements listed below.</w:t>
      </w:r>
      <w:r w:rsidR="00964EE8">
        <w:t xml:space="preserve"> </w:t>
      </w:r>
    </w:p>
    <w:p w:rsidR="007452FA" w:rsidRDefault="007452FA" w:rsidP="00AD2A08">
      <w:pPr>
        <w:spacing w:before="120"/>
      </w:pPr>
      <w:r>
        <w:t>Transmitted data must conform to the specifications in the data dictionary</w:t>
      </w:r>
      <w:r w:rsidR="004F2EB4">
        <w:t xml:space="preserve"> that is included </w:t>
      </w:r>
      <w:r w:rsidR="00B47C17">
        <w:t xml:space="preserve">below. </w:t>
      </w:r>
      <w:r>
        <w:t>The variable names, codes, and values, contained in the data dictionary</w:t>
      </w:r>
      <w:r w:rsidR="007E36CA">
        <w:t xml:space="preserve"> (</w:t>
      </w:r>
      <w:r w:rsidR="007E36CA">
        <w:rPr>
          <w:b/>
        </w:rPr>
        <w:t>Table 2</w:t>
      </w:r>
      <w:r w:rsidR="007E36CA">
        <w:t>)</w:t>
      </w:r>
      <w:r>
        <w:t xml:space="preserve"> must be used.</w:t>
      </w:r>
      <w:r w:rsidR="00190590">
        <w:t xml:space="preserve"> </w:t>
      </w:r>
      <w:r w:rsidR="004F2EB4">
        <w:t>Applicant</w:t>
      </w:r>
      <w:r w:rsidR="00964EE8">
        <w:t xml:space="preserve"> </w:t>
      </w:r>
      <w:r w:rsidR="00AF597C">
        <w:t>o</w:t>
      </w:r>
      <w:r w:rsidR="00964EE8">
        <w:t>rganization</w:t>
      </w:r>
      <w:r w:rsidR="004F2EB4">
        <w:t>s should</w:t>
      </w:r>
      <w:r w:rsidRPr="002C4197">
        <w:t xml:space="preserve"> take time to become familiar with all of the data elements</w:t>
      </w:r>
      <w:r>
        <w:t xml:space="preserve"> and specifications.</w:t>
      </w:r>
      <w:r w:rsidR="00030CEA">
        <w:t xml:space="preserve"> </w:t>
      </w:r>
    </w:p>
    <w:p w:rsidR="0062126D" w:rsidRPr="0084602F" w:rsidRDefault="007452FA" w:rsidP="00AD2A08">
      <w:pPr>
        <w:spacing w:before="120"/>
      </w:pPr>
      <w:r w:rsidRPr="0061027E">
        <w:lastRenderedPageBreak/>
        <w:t xml:space="preserve">No </w:t>
      </w:r>
      <w:r w:rsidR="008C4EAB" w:rsidRPr="008C4EAB">
        <w:rPr>
          <w:color w:val="000000"/>
        </w:rPr>
        <w:t>information in identifiable form (directly or indirectly identifiable)</w:t>
      </w:r>
      <w:r w:rsidR="0061027E">
        <w:rPr>
          <w:color w:val="000000"/>
        </w:rPr>
        <w:t xml:space="preserve"> (IIF) </w:t>
      </w:r>
      <w:r w:rsidRPr="0061027E">
        <w:t>about</w:t>
      </w:r>
      <w:r w:rsidRPr="00385CBB">
        <w:t xml:space="preserve"> lifestyle program coaches or participants should be transmitted to CDC.</w:t>
      </w:r>
      <w:r w:rsidR="00190590">
        <w:t xml:space="preserve"> </w:t>
      </w:r>
      <w:r w:rsidRPr="00385CBB">
        <w:t>All identifiers (except the organization code</w:t>
      </w:r>
      <w:r w:rsidR="00F247DA">
        <w:t>, which</w:t>
      </w:r>
      <w:r w:rsidRPr="00385CBB">
        <w:t xml:space="preserve"> is provided by CDC) will be assigned and maintained by the applicant </w:t>
      </w:r>
      <w:r w:rsidR="009505A9">
        <w:t xml:space="preserve">organization </w:t>
      </w:r>
      <w:r w:rsidRPr="00385CBB">
        <w:t>according to the specifications outlined in the data dictionary.</w:t>
      </w:r>
      <w:r w:rsidR="00030CEA">
        <w:t xml:space="preserve"> </w:t>
      </w:r>
    </w:p>
    <w:p w:rsidR="00F42ADA" w:rsidRDefault="00AD2A08" w:rsidP="00030CEA">
      <w:pPr>
        <w:pStyle w:val="Heading4"/>
      </w:pPr>
      <w:bookmarkStart w:id="176" w:name="_Toc297128539"/>
      <w:r>
        <w:t xml:space="preserve">Evaluation </w:t>
      </w:r>
      <w:r w:rsidRPr="00D15D20">
        <w:t>Data Elements</w:t>
      </w:r>
      <w:bookmarkEnd w:id="176"/>
    </w:p>
    <w:p w:rsidR="007452FA" w:rsidRPr="0084602F" w:rsidRDefault="007452FA" w:rsidP="00A75339">
      <w:pPr>
        <w:pStyle w:val="ListParagraph"/>
        <w:numPr>
          <w:ilvl w:val="0"/>
          <w:numId w:val="109"/>
        </w:numPr>
        <w:autoSpaceDE w:val="0"/>
        <w:autoSpaceDN w:val="0"/>
        <w:adjustRightInd w:val="0"/>
        <w:spacing w:before="120" w:after="0"/>
        <w:ind w:left="450" w:hanging="450"/>
        <w:contextualSpacing w:val="0"/>
        <w:rPr>
          <w:rFonts w:cs="Times New Roman"/>
          <w:sz w:val="20"/>
          <w:szCs w:val="20"/>
        </w:rPr>
      </w:pPr>
      <w:r w:rsidRPr="001A26E4">
        <w:rPr>
          <w:b/>
        </w:rPr>
        <w:t xml:space="preserve">Participant </w:t>
      </w:r>
      <w:r>
        <w:rPr>
          <w:b/>
        </w:rPr>
        <w:t>ID</w:t>
      </w:r>
      <w:r w:rsidR="00190590">
        <w:rPr>
          <w:b/>
        </w:rPr>
        <w:t xml:space="preserve"> </w:t>
      </w:r>
      <w:r>
        <w:t xml:space="preserve">Will be assigned by the applicant organization </w:t>
      </w:r>
      <w:r w:rsidRPr="00BB756E">
        <w:t xml:space="preserve">to uniquely identify and track </w:t>
      </w:r>
      <w:r>
        <w:t>participants across sessions.</w:t>
      </w:r>
      <w:r w:rsidR="00190590">
        <w:t xml:space="preserve"> </w:t>
      </w:r>
      <w:r>
        <w:t>Must be included on all session attendance records generated for an individual participant.</w:t>
      </w:r>
      <w:r w:rsidR="00190590">
        <w:t xml:space="preserve"> </w:t>
      </w:r>
      <w:r>
        <w:t xml:space="preserve">The </w:t>
      </w:r>
      <w:r w:rsidR="00767851">
        <w:t>P</w:t>
      </w:r>
      <w:r>
        <w:t xml:space="preserve">articipant </w:t>
      </w:r>
      <w:r w:rsidR="00767851">
        <w:t xml:space="preserve">ID </w:t>
      </w:r>
      <w:r>
        <w:t xml:space="preserve">should not be based on social security number or other </w:t>
      </w:r>
      <w:r w:rsidR="0061027E">
        <w:t>IIF</w:t>
      </w:r>
      <w:r>
        <w:t>.</w:t>
      </w:r>
      <w:r w:rsidR="00190590">
        <w:t xml:space="preserve"> </w:t>
      </w:r>
    </w:p>
    <w:p w:rsidR="007452FA" w:rsidRPr="0084602F" w:rsidRDefault="007452FA" w:rsidP="00A75339">
      <w:pPr>
        <w:pStyle w:val="ListParagraph"/>
        <w:numPr>
          <w:ilvl w:val="0"/>
          <w:numId w:val="109"/>
        </w:numPr>
        <w:autoSpaceDE w:val="0"/>
        <w:autoSpaceDN w:val="0"/>
        <w:adjustRightInd w:val="0"/>
        <w:spacing w:before="120" w:after="0"/>
        <w:ind w:left="450" w:hanging="450"/>
        <w:contextualSpacing w:val="0"/>
        <w:rPr>
          <w:rFonts w:cs="Times New Roman"/>
          <w:sz w:val="20"/>
          <w:szCs w:val="20"/>
        </w:rPr>
      </w:pPr>
      <w:r w:rsidRPr="001A26E4">
        <w:rPr>
          <w:b/>
        </w:rPr>
        <w:t xml:space="preserve">Participant’s Prediabetes </w:t>
      </w:r>
      <w:r>
        <w:rPr>
          <w:b/>
        </w:rPr>
        <w:t>Determination</w:t>
      </w:r>
      <w:r w:rsidR="005252CB">
        <w:rPr>
          <w:b/>
        </w:rPr>
        <w:t xml:space="preserve"> </w:t>
      </w:r>
      <w:r w:rsidRPr="004D2939">
        <w:t>Should be recorded at enrollment and included on</w:t>
      </w:r>
      <w:r>
        <w:t xml:space="preserve"> </w:t>
      </w:r>
      <w:r w:rsidRPr="004D2939">
        <w:t>all session attendance records generated</w:t>
      </w:r>
      <w:r>
        <w:t xml:space="preserve"> </w:t>
      </w:r>
      <w:r w:rsidRPr="004D2939">
        <w:t>for an individual participant.</w:t>
      </w:r>
      <w:r w:rsidR="00190590">
        <w:t xml:space="preserve"> </w:t>
      </w:r>
      <w:r w:rsidRPr="004D2939">
        <w:t xml:space="preserve">Indicates whether a participant’s prediabetes status was determined by a blood-based </w:t>
      </w:r>
      <w:r>
        <w:t xml:space="preserve">diagnostic test, by a previous diagnosis of gestational diabetes mellitus (GDM), or by screening positive on the </w:t>
      </w:r>
      <w:r w:rsidR="00B540AA">
        <w:t xml:space="preserve">CDC Prediabetes </w:t>
      </w:r>
      <w:r w:rsidR="00EC1749">
        <w:t>Screening Test</w:t>
      </w:r>
      <w:r w:rsidR="00B540AA">
        <w:t xml:space="preserve"> (see appendix </w:t>
      </w:r>
      <w:r w:rsidR="00F937F1">
        <w:t>B</w:t>
      </w:r>
      <w:r w:rsidR="00B540AA">
        <w:t xml:space="preserve">). </w:t>
      </w:r>
      <w:r>
        <w:t>Multiple responses are allowed.</w:t>
      </w:r>
      <w:r w:rsidR="00190590">
        <w:t xml:space="preserve"> </w:t>
      </w:r>
      <w:r>
        <w:t xml:space="preserve">This element requires </w:t>
      </w:r>
      <w:r w:rsidR="00907296">
        <w:t>responses for five</w:t>
      </w:r>
      <w:r>
        <w:t xml:space="preserve"> fields (refer to </w:t>
      </w:r>
      <w:r w:rsidR="00907296">
        <w:t>Table 2, the</w:t>
      </w:r>
      <w:r w:rsidR="00907296" w:rsidRPr="00907296">
        <w:t xml:space="preserve"> </w:t>
      </w:r>
      <w:r w:rsidR="00907296">
        <w:t>data dictionary</w:t>
      </w:r>
      <w:r>
        <w:t>).</w:t>
      </w:r>
    </w:p>
    <w:p w:rsidR="007452FA" w:rsidRDefault="007452FA" w:rsidP="00A75339">
      <w:pPr>
        <w:pStyle w:val="ListParagraph"/>
        <w:numPr>
          <w:ilvl w:val="0"/>
          <w:numId w:val="109"/>
        </w:numPr>
        <w:autoSpaceDE w:val="0"/>
        <w:autoSpaceDN w:val="0"/>
        <w:adjustRightInd w:val="0"/>
        <w:spacing w:before="120" w:after="0"/>
        <w:ind w:left="450" w:hanging="450"/>
        <w:contextualSpacing w:val="0"/>
      </w:pPr>
      <w:r w:rsidRPr="00C32D78">
        <w:rPr>
          <w:b/>
        </w:rPr>
        <w:t>Participant’s Age</w:t>
      </w:r>
      <w:r w:rsidR="005252CB">
        <w:rPr>
          <w:b/>
        </w:rPr>
        <w:t xml:space="preserve"> </w:t>
      </w:r>
      <w:r w:rsidRPr="004D2939">
        <w:t>Should be recorded at enrollment and included on all session attendance records generated for an individual participant.</w:t>
      </w:r>
      <w:r w:rsidR="00190590">
        <w:t xml:space="preserve"> </w:t>
      </w:r>
      <w:r w:rsidRPr="004D2939">
        <w:t>Should</w:t>
      </w:r>
      <w:r>
        <w:t xml:space="preserve"> be recorded to the nearest whole year. </w:t>
      </w:r>
    </w:p>
    <w:p w:rsidR="007452FA" w:rsidRPr="0084602F" w:rsidRDefault="007452FA" w:rsidP="00A75339">
      <w:pPr>
        <w:pStyle w:val="ListParagraph"/>
        <w:numPr>
          <w:ilvl w:val="0"/>
          <w:numId w:val="109"/>
        </w:numPr>
        <w:autoSpaceDE w:val="0"/>
        <w:autoSpaceDN w:val="0"/>
        <w:adjustRightInd w:val="0"/>
        <w:spacing w:before="120" w:after="0"/>
        <w:ind w:left="450" w:hanging="450"/>
        <w:contextualSpacing w:val="0"/>
        <w:rPr>
          <w:b/>
        </w:rPr>
      </w:pPr>
      <w:r>
        <w:rPr>
          <w:b/>
        </w:rPr>
        <w:t>Par</w:t>
      </w:r>
      <w:r w:rsidRPr="00155058">
        <w:rPr>
          <w:b/>
        </w:rPr>
        <w:t>ticipant’s Ethnicity</w:t>
      </w:r>
      <w:r w:rsidR="005252CB">
        <w:rPr>
          <w:b/>
        </w:rPr>
        <w:t xml:space="preserve"> </w:t>
      </w:r>
      <w:r w:rsidRPr="004D2939">
        <w:t xml:space="preserve">Should be recorded at enrollment and included on all session attendance records generated for an individual participant. The participant should self-identify and have the opportunity to choose one of the following: </w:t>
      </w:r>
      <w:r w:rsidRPr="004D2939">
        <w:rPr>
          <w:rFonts w:cs="Arial"/>
          <w:color w:val="000000"/>
        </w:rPr>
        <w:t>"Hispani</w:t>
      </w:r>
      <w:r w:rsidRPr="00155058">
        <w:rPr>
          <w:rFonts w:cs="Arial"/>
          <w:color w:val="000000"/>
        </w:rPr>
        <w:t>c or Latino" or "Not Hispanic or Latino</w:t>
      </w:r>
      <w:r w:rsidRPr="00E12E88">
        <w:t>.”</w:t>
      </w:r>
    </w:p>
    <w:p w:rsidR="007452FA" w:rsidRPr="0084602F" w:rsidRDefault="007452FA" w:rsidP="00A75339">
      <w:pPr>
        <w:pStyle w:val="ListParagraph"/>
        <w:numPr>
          <w:ilvl w:val="0"/>
          <w:numId w:val="109"/>
        </w:numPr>
        <w:autoSpaceDE w:val="0"/>
        <w:autoSpaceDN w:val="0"/>
        <w:adjustRightInd w:val="0"/>
        <w:spacing w:before="120" w:after="0"/>
        <w:ind w:left="450" w:hanging="450"/>
        <w:contextualSpacing w:val="0"/>
        <w:rPr>
          <w:b/>
        </w:rPr>
      </w:pPr>
      <w:r w:rsidRPr="00521BD4">
        <w:rPr>
          <w:b/>
        </w:rPr>
        <w:t>Participant’s Race</w:t>
      </w:r>
      <w:r w:rsidR="005252CB">
        <w:rPr>
          <w:b/>
        </w:rPr>
        <w:t xml:space="preserve"> </w:t>
      </w:r>
      <w:r w:rsidRPr="004D2939">
        <w:t>Should be recorded at enrollment and included on all session attendance records generated for an individual participant.</w:t>
      </w:r>
      <w:r w:rsidR="00190590">
        <w:t xml:space="preserve"> </w:t>
      </w:r>
      <w:r w:rsidRPr="004D2939">
        <w:t>The participant should self-identify and have the opportunity to choose one or more of the following:</w:t>
      </w:r>
      <w:r w:rsidR="00190590">
        <w:t xml:space="preserve"> </w:t>
      </w:r>
      <w:r w:rsidRPr="004D2939">
        <w:rPr>
          <w:rFonts w:cs="Arial"/>
          <w:color w:val="000000"/>
        </w:rPr>
        <w:t>American</w:t>
      </w:r>
      <w:r w:rsidRPr="00521BD4">
        <w:rPr>
          <w:rFonts w:cs="Arial"/>
          <w:color w:val="000000"/>
        </w:rPr>
        <w:t xml:space="preserve"> Indian or Alaska Native,</w:t>
      </w:r>
      <w:r w:rsidR="00190590">
        <w:rPr>
          <w:rFonts w:cs="Arial"/>
          <w:color w:val="000000"/>
        </w:rPr>
        <w:t xml:space="preserve"> </w:t>
      </w:r>
      <w:r w:rsidRPr="00521BD4">
        <w:rPr>
          <w:rFonts w:cs="Arial"/>
          <w:color w:val="000000"/>
        </w:rPr>
        <w:t>Asian, Black or Afr</w:t>
      </w:r>
      <w:r w:rsidRPr="00155058">
        <w:rPr>
          <w:rFonts w:cs="Arial"/>
          <w:color w:val="000000"/>
        </w:rPr>
        <w:t>ican American, Native Hawaiian or Other Pacific Islander, and White.</w:t>
      </w:r>
      <w:r w:rsidR="00190590">
        <w:rPr>
          <w:rFonts w:cs="Arial"/>
          <w:color w:val="000000"/>
        </w:rPr>
        <w:t xml:space="preserve"> </w:t>
      </w:r>
      <w:r>
        <w:t>Multiple responses are allowed.</w:t>
      </w:r>
      <w:r w:rsidRPr="00155058">
        <w:rPr>
          <w:rFonts w:cs="Arial"/>
          <w:color w:val="000000"/>
        </w:rPr>
        <w:t xml:space="preserve"> </w:t>
      </w:r>
      <w:r w:rsidRPr="00E12E88">
        <w:t xml:space="preserve">This element </w:t>
      </w:r>
      <w:r w:rsidR="00EC1749">
        <w:t xml:space="preserve">requires </w:t>
      </w:r>
      <w:r w:rsidR="00907296">
        <w:t>responses for five</w:t>
      </w:r>
      <w:r w:rsidRPr="00E12E88">
        <w:t xml:space="preserve"> fields</w:t>
      </w:r>
      <w:r>
        <w:t xml:space="preserve"> (</w:t>
      </w:r>
      <w:r w:rsidR="00907296">
        <w:t>refer to Table 2, the</w:t>
      </w:r>
      <w:r w:rsidR="00907296" w:rsidRPr="00907296">
        <w:t xml:space="preserve"> </w:t>
      </w:r>
      <w:r w:rsidR="00907296">
        <w:t>data dictionary</w:t>
      </w:r>
      <w:r>
        <w:t>).</w:t>
      </w:r>
    </w:p>
    <w:p w:rsidR="007452FA" w:rsidRDefault="007452FA" w:rsidP="00A75339">
      <w:pPr>
        <w:pStyle w:val="ListParagraph"/>
        <w:numPr>
          <w:ilvl w:val="0"/>
          <w:numId w:val="109"/>
        </w:numPr>
        <w:autoSpaceDE w:val="0"/>
        <w:autoSpaceDN w:val="0"/>
        <w:adjustRightInd w:val="0"/>
        <w:spacing w:before="120" w:after="0"/>
        <w:ind w:left="450" w:hanging="450"/>
        <w:contextualSpacing w:val="0"/>
      </w:pPr>
      <w:r>
        <w:rPr>
          <w:b/>
        </w:rPr>
        <w:t>P</w:t>
      </w:r>
      <w:r w:rsidRPr="00157128">
        <w:rPr>
          <w:b/>
        </w:rPr>
        <w:t>articipant’s Sex</w:t>
      </w:r>
      <w:r w:rsidR="005252CB">
        <w:rPr>
          <w:b/>
        </w:rPr>
        <w:t xml:space="preserve"> </w:t>
      </w:r>
      <w:r w:rsidRPr="00656F38">
        <w:t>Should be recorded at enrollment and included on all session attendance records generated for an individual participant.</w:t>
      </w:r>
      <w:r w:rsidR="00190590">
        <w:t xml:space="preserve"> </w:t>
      </w:r>
      <w:r w:rsidRPr="00656F38">
        <w:t>The data record should indicate male or female.</w:t>
      </w:r>
    </w:p>
    <w:p w:rsidR="007452FA" w:rsidRPr="0084602F" w:rsidRDefault="007452FA" w:rsidP="00A75339">
      <w:pPr>
        <w:pStyle w:val="ListParagraph"/>
        <w:numPr>
          <w:ilvl w:val="0"/>
          <w:numId w:val="109"/>
        </w:numPr>
        <w:autoSpaceDE w:val="0"/>
        <w:autoSpaceDN w:val="0"/>
        <w:adjustRightInd w:val="0"/>
        <w:spacing w:before="120" w:after="0"/>
        <w:ind w:left="450" w:hanging="450"/>
        <w:contextualSpacing w:val="0"/>
        <w:rPr>
          <w:b/>
        </w:rPr>
      </w:pPr>
      <w:r>
        <w:rPr>
          <w:b/>
        </w:rPr>
        <w:t>Participant’s Height</w:t>
      </w:r>
      <w:r w:rsidR="005252CB">
        <w:rPr>
          <w:b/>
        </w:rPr>
        <w:t xml:space="preserve"> </w:t>
      </w:r>
      <w:r>
        <w:t>S</w:t>
      </w:r>
      <w:r w:rsidRPr="00656F38">
        <w:t>hould be recorded at enrollment and included on all session attendance records generated for an individual participant.</w:t>
      </w:r>
      <w:r w:rsidR="00190590">
        <w:t xml:space="preserve"> </w:t>
      </w:r>
      <w:r>
        <w:t>Height may be self-reported (i.e., it is not necessary to measure the participant’s height</w:t>
      </w:r>
      <w:r w:rsidR="00725E17">
        <w:t xml:space="preserve">; </w:t>
      </w:r>
      <w:r>
        <w:t>the participant may simply be asked, “What is your height” or “How tall are you?”)</w:t>
      </w:r>
      <w:r w:rsidR="00725E17">
        <w:t>.</w:t>
      </w:r>
      <w:r w:rsidR="00190590">
        <w:t xml:space="preserve"> </w:t>
      </w:r>
      <w:r>
        <w:t>Participant’s height should be recorded in inches.</w:t>
      </w:r>
      <w:r w:rsidR="00190590">
        <w:t xml:space="preserve"> </w:t>
      </w:r>
    </w:p>
    <w:p w:rsidR="007452FA" w:rsidRPr="0084602F" w:rsidRDefault="007452FA" w:rsidP="00A75339">
      <w:pPr>
        <w:pStyle w:val="ListParagraph"/>
        <w:numPr>
          <w:ilvl w:val="0"/>
          <w:numId w:val="109"/>
        </w:numPr>
        <w:autoSpaceDE w:val="0"/>
        <w:autoSpaceDN w:val="0"/>
        <w:adjustRightInd w:val="0"/>
        <w:spacing w:before="120" w:after="0"/>
        <w:ind w:left="450" w:hanging="450"/>
        <w:contextualSpacing w:val="0"/>
        <w:rPr>
          <w:b/>
        </w:rPr>
      </w:pPr>
      <w:r w:rsidRPr="001A0D63">
        <w:rPr>
          <w:b/>
        </w:rPr>
        <w:t xml:space="preserve">Organization </w:t>
      </w:r>
      <w:r>
        <w:rPr>
          <w:b/>
        </w:rPr>
        <w:t>C</w:t>
      </w:r>
      <w:r w:rsidRPr="001A0D63">
        <w:rPr>
          <w:b/>
        </w:rPr>
        <w:t>ode</w:t>
      </w:r>
      <w:r w:rsidR="005252CB">
        <w:rPr>
          <w:b/>
        </w:rPr>
        <w:t xml:space="preserve"> </w:t>
      </w:r>
      <w:r w:rsidRPr="001A0D63">
        <w:t>Will be</w:t>
      </w:r>
      <w:r w:rsidRPr="001A0D63">
        <w:rPr>
          <w:b/>
        </w:rPr>
        <w:t xml:space="preserve"> </w:t>
      </w:r>
      <w:r w:rsidRPr="00725E17">
        <w:t>a</w:t>
      </w:r>
      <w:r>
        <w:t>ssigned by CDC after the DPRP application is received and prior to the first data transmission.</w:t>
      </w:r>
      <w:r w:rsidR="00190590">
        <w:t xml:space="preserve"> </w:t>
      </w:r>
      <w:r>
        <w:t>Each DPRP applicant will have a unique organization code.</w:t>
      </w:r>
      <w:r w:rsidR="00190590">
        <w:t xml:space="preserve"> </w:t>
      </w:r>
      <w:r>
        <w:t xml:space="preserve">Should be included by the </w:t>
      </w:r>
      <w:r w:rsidR="0073358D">
        <w:t>applicant organization</w:t>
      </w:r>
      <w:r w:rsidR="009505A9">
        <w:t xml:space="preserve"> </w:t>
      </w:r>
      <w:r>
        <w:t>on all data records submitted.</w:t>
      </w:r>
    </w:p>
    <w:p w:rsidR="00DB1B10" w:rsidRPr="0084602F" w:rsidRDefault="007452FA" w:rsidP="00A75339">
      <w:pPr>
        <w:pStyle w:val="ListParagraph"/>
        <w:widowControl w:val="0"/>
        <w:numPr>
          <w:ilvl w:val="0"/>
          <w:numId w:val="109"/>
        </w:numPr>
        <w:autoSpaceDE w:val="0"/>
        <w:autoSpaceDN w:val="0"/>
        <w:adjustRightInd w:val="0"/>
        <w:spacing w:before="120" w:after="0"/>
        <w:ind w:left="450" w:hanging="450"/>
        <w:contextualSpacing w:val="0"/>
        <w:rPr>
          <w:b/>
        </w:rPr>
      </w:pPr>
      <w:r>
        <w:rPr>
          <w:b/>
        </w:rPr>
        <w:lastRenderedPageBreak/>
        <w:t>L</w:t>
      </w:r>
      <w:r w:rsidRPr="001A0D63">
        <w:rPr>
          <w:b/>
        </w:rPr>
        <w:t>ocation Code</w:t>
      </w:r>
      <w:r w:rsidR="005252CB">
        <w:rPr>
          <w:b/>
        </w:rPr>
        <w:t xml:space="preserve"> </w:t>
      </w:r>
      <w:r w:rsidRPr="004D2939">
        <w:t xml:space="preserve">Will be assigned by the </w:t>
      </w:r>
      <w:r w:rsidR="0073358D">
        <w:t xml:space="preserve">applicant organization </w:t>
      </w:r>
      <w:r w:rsidRPr="004D2939">
        <w:t>to uniquely identify each venue or location used to conduct the applicant’s lifestyle intervention program sessions.</w:t>
      </w:r>
      <w:r w:rsidR="00190590">
        <w:t xml:space="preserve"> </w:t>
      </w:r>
      <w:r w:rsidRPr="004D2939">
        <w:t>The location code will indicate the venue used for each session</w:t>
      </w:r>
      <w:r w:rsidR="008B1BAA">
        <w:t>.</w:t>
      </w:r>
      <w:r w:rsidRPr="004D2939">
        <w:t xml:space="preserve"> </w:t>
      </w:r>
    </w:p>
    <w:p w:rsidR="007452FA" w:rsidRPr="0084602F" w:rsidRDefault="007452FA" w:rsidP="00A75339">
      <w:pPr>
        <w:pStyle w:val="ListParagraph"/>
        <w:numPr>
          <w:ilvl w:val="0"/>
          <w:numId w:val="109"/>
        </w:numPr>
        <w:spacing w:before="120" w:after="0"/>
        <w:ind w:left="450" w:hanging="450"/>
        <w:contextualSpacing w:val="0"/>
      </w:pPr>
      <w:r w:rsidRPr="00B15045">
        <w:rPr>
          <w:b/>
        </w:rPr>
        <w:t>Core Group Code</w:t>
      </w:r>
      <w:r w:rsidR="005252CB">
        <w:rPr>
          <w:b/>
        </w:rPr>
        <w:t xml:space="preserve"> </w:t>
      </w:r>
      <w:r w:rsidRPr="004D2939">
        <w:t xml:space="preserve">Will be assigned by the </w:t>
      </w:r>
      <w:r w:rsidR="0073358D">
        <w:t xml:space="preserve">applicant organization </w:t>
      </w:r>
      <w:r w:rsidRPr="004D2939">
        <w:t xml:space="preserve">to uniquely identify each lifestyle intervention </w:t>
      </w:r>
      <w:r w:rsidR="00EE2AC7">
        <w:t>class</w:t>
      </w:r>
      <w:r w:rsidRPr="004D2939">
        <w:t xml:space="preserve"> (set of core program sessions).</w:t>
      </w:r>
      <w:r w:rsidR="00190590">
        <w:t xml:space="preserve"> </w:t>
      </w:r>
    </w:p>
    <w:p w:rsidR="007452FA" w:rsidRPr="0084602F" w:rsidRDefault="007452FA" w:rsidP="00A75339">
      <w:pPr>
        <w:pStyle w:val="ListParagraph"/>
        <w:numPr>
          <w:ilvl w:val="0"/>
          <w:numId w:val="109"/>
        </w:numPr>
        <w:autoSpaceDE w:val="0"/>
        <w:autoSpaceDN w:val="0"/>
        <w:adjustRightInd w:val="0"/>
        <w:spacing w:before="120" w:after="0"/>
        <w:ind w:left="450" w:hanging="450"/>
        <w:contextualSpacing w:val="0"/>
        <w:rPr>
          <w:b/>
        </w:rPr>
      </w:pPr>
      <w:r w:rsidRPr="00D35F99">
        <w:rPr>
          <w:b/>
        </w:rPr>
        <w:t>Session Date</w:t>
      </w:r>
      <w:r w:rsidR="005252CB">
        <w:rPr>
          <w:b/>
        </w:rPr>
        <w:t xml:space="preserve"> </w:t>
      </w:r>
      <w:r w:rsidRPr="00DB1B10">
        <w:t xml:space="preserve">Each time a participant attends a session, the </w:t>
      </w:r>
      <w:r w:rsidR="00DB1B10" w:rsidRPr="00DB1B10">
        <w:t xml:space="preserve">actual date of the </w:t>
      </w:r>
      <w:r w:rsidRPr="00DB1B10">
        <w:t>session should be recorded</w:t>
      </w:r>
      <w:r w:rsidR="00DB1B10" w:rsidRPr="00DB1B10">
        <w:t>.</w:t>
      </w:r>
      <w:r w:rsidRPr="00DB1B10">
        <w:t xml:space="preserve"> </w:t>
      </w:r>
      <w:r>
        <w:t>The date should be recorded in mm/dd/yyyy format.</w:t>
      </w:r>
    </w:p>
    <w:p w:rsidR="007452FA" w:rsidRPr="0084602F" w:rsidRDefault="007452FA" w:rsidP="00A75339">
      <w:pPr>
        <w:pStyle w:val="ListParagraph"/>
        <w:numPr>
          <w:ilvl w:val="0"/>
          <w:numId w:val="109"/>
        </w:numPr>
        <w:autoSpaceDE w:val="0"/>
        <w:autoSpaceDN w:val="0"/>
        <w:adjustRightInd w:val="0"/>
        <w:spacing w:before="120" w:after="0"/>
        <w:ind w:left="450" w:hanging="450"/>
        <w:contextualSpacing w:val="0"/>
        <w:rPr>
          <w:b/>
        </w:rPr>
      </w:pPr>
      <w:r w:rsidRPr="00554FBB">
        <w:rPr>
          <w:b/>
        </w:rPr>
        <w:t>Lifestyle Coach</w:t>
      </w:r>
      <w:r>
        <w:rPr>
          <w:b/>
        </w:rPr>
        <w:t xml:space="preserve"> ID</w:t>
      </w:r>
      <w:r w:rsidR="005252CB">
        <w:rPr>
          <w:b/>
        </w:rPr>
        <w:t xml:space="preserve"> </w:t>
      </w:r>
      <w:r w:rsidRPr="001A768C">
        <w:t xml:space="preserve">Will </w:t>
      </w:r>
      <w:r w:rsidRPr="00B80D04">
        <w:t>be assigned</w:t>
      </w:r>
      <w:r w:rsidRPr="003A3EE8">
        <w:t xml:space="preserve"> by the </w:t>
      </w:r>
      <w:r w:rsidR="0073358D">
        <w:t xml:space="preserve">applicant organization </w:t>
      </w:r>
      <w:r w:rsidRPr="003A3EE8">
        <w:t xml:space="preserve">to uniquely identify </w:t>
      </w:r>
      <w:r w:rsidR="00F83190">
        <w:t xml:space="preserve">each </w:t>
      </w:r>
      <w:r>
        <w:t xml:space="preserve">lifestyle coach </w:t>
      </w:r>
      <w:r w:rsidR="001D2A1A">
        <w:t xml:space="preserve">conducting </w:t>
      </w:r>
      <w:r>
        <w:t xml:space="preserve">lifestyle intervention sessions </w:t>
      </w:r>
      <w:r w:rsidR="00E94A71">
        <w:t>for</w:t>
      </w:r>
      <w:r w:rsidR="001D2A1A">
        <w:t xml:space="preserve"> the </w:t>
      </w:r>
      <w:r>
        <w:t>applicant</w:t>
      </w:r>
      <w:r w:rsidR="00F83190">
        <w:t xml:space="preserve"> organization</w:t>
      </w:r>
      <w:r>
        <w:t>.</w:t>
      </w:r>
      <w:r w:rsidR="00190590">
        <w:t xml:space="preserve"> </w:t>
      </w:r>
      <w:r>
        <w:t xml:space="preserve">The </w:t>
      </w:r>
      <w:r w:rsidR="00F83190">
        <w:t>Lifestyle Coach ID</w:t>
      </w:r>
      <w:r>
        <w:t xml:space="preserve"> s</w:t>
      </w:r>
      <w:r w:rsidRPr="003A3EE8">
        <w:t xml:space="preserve">hould not be based on social security number or other </w:t>
      </w:r>
      <w:r w:rsidR="0061027E">
        <w:t>IIF</w:t>
      </w:r>
      <w:r w:rsidRPr="003A3EE8">
        <w:t>.</w:t>
      </w:r>
      <w:r w:rsidR="005E1E40">
        <w:t xml:space="preserve"> </w:t>
      </w:r>
    </w:p>
    <w:p w:rsidR="007452FA" w:rsidRPr="0084602F" w:rsidRDefault="007452FA" w:rsidP="00A75339">
      <w:pPr>
        <w:pStyle w:val="ListParagraph"/>
        <w:numPr>
          <w:ilvl w:val="0"/>
          <w:numId w:val="109"/>
        </w:numPr>
        <w:autoSpaceDE w:val="0"/>
        <w:autoSpaceDN w:val="0"/>
        <w:adjustRightInd w:val="0"/>
        <w:spacing w:before="120" w:after="0"/>
        <w:ind w:left="450" w:hanging="450"/>
        <w:contextualSpacing w:val="0"/>
        <w:rPr>
          <w:b/>
        </w:rPr>
      </w:pPr>
      <w:r>
        <w:rPr>
          <w:b/>
        </w:rPr>
        <w:t>Participant’s Weight</w:t>
      </w:r>
      <w:r w:rsidR="005252CB">
        <w:rPr>
          <w:b/>
        </w:rPr>
        <w:t xml:space="preserve"> </w:t>
      </w:r>
      <w:r w:rsidRPr="004D2939">
        <w:t xml:space="preserve">Each time a participant attends a </w:t>
      </w:r>
      <w:r>
        <w:t xml:space="preserve">core or post-core </w:t>
      </w:r>
      <w:r w:rsidRPr="004D2939">
        <w:t xml:space="preserve">session, his or her </w:t>
      </w:r>
      <w:r>
        <w:t xml:space="preserve">body </w:t>
      </w:r>
      <w:r w:rsidRPr="004D2939">
        <w:t xml:space="preserve">weight </w:t>
      </w:r>
      <w:r>
        <w:t>will</w:t>
      </w:r>
      <w:r w:rsidRPr="004D2939">
        <w:t xml:space="preserve"> be measured and recorded</w:t>
      </w:r>
      <w:r>
        <w:t xml:space="preserve"> to the nearest whole pound.</w:t>
      </w:r>
      <w:r w:rsidR="00190590">
        <w:t xml:space="preserve"> </w:t>
      </w:r>
      <w:r w:rsidRPr="004D2939">
        <w:t xml:space="preserve">The weight </w:t>
      </w:r>
      <w:r w:rsidR="00AC55DB">
        <w:t>must</w:t>
      </w:r>
      <w:r w:rsidR="00AC55DB" w:rsidRPr="004D2939">
        <w:t xml:space="preserve"> </w:t>
      </w:r>
      <w:r w:rsidRPr="004D2939">
        <w:t xml:space="preserve">be </w:t>
      </w:r>
      <w:r>
        <w:t>included</w:t>
      </w:r>
      <w:r w:rsidRPr="004D2939">
        <w:t xml:space="preserve"> </w:t>
      </w:r>
      <w:r>
        <w:t>on the record for that participant and session.</w:t>
      </w:r>
      <w:r w:rsidR="00AC55DB">
        <w:t xml:space="preserve"> If a participant is pregnant, her data will not be included when calculating average weight loss (see data dictionary for the appropriate code.)</w:t>
      </w:r>
      <w:r w:rsidR="00315921">
        <w:t xml:space="preserve"> </w:t>
      </w:r>
    </w:p>
    <w:p w:rsidR="007452FA" w:rsidRPr="0084602F" w:rsidRDefault="007452FA" w:rsidP="00A75339">
      <w:pPr>
        <w:pStyle w:val="ListParagraph"/>
        <w:keepLines/>
        <w:numPr>
          <w:ilvl w:val="0"/>
          <w:numId w:val="109"/>
        </w:numPr>
        <w:spacing w:before="120" w:after="0"/>
        <w:ind w:left="450" w:hanging="450"/>
        <w:contextualSpacing w:val="0"/>
        <w:rPr>
          <w:b/>
        </w:rPr>
      </w:pPr>
      <w:r w:rsidRPr="004B716D">
        <w:rPr>
          <w:b/>
        </w:rPr>
        <w:t>Participant’s Physical</w:t>
      </w:r>
      <w:r w:rsidRPr="004D2939">
        <w:rPr>
          <w:b/>
        </w:rPr>
        <w:t xml:space="preserve"> </w:t>
      </w:r>
      <w:r>
        <w:rPr>
          <w:b/>
        </w:rPr>
        <w:t>A</w:t>
      </w:r>
      <w:r w:rsidRPr="004D2939">
        <w:rPr>
          <w:b/>
        </w:rPr>
        <w:t xml:space="preserve">ctivity </w:t>
      </w:r>
      <w:r>
        <w:rPr>
          <w:b/>
        </w:rPr>
        <w:t>M</w:t>
      </w:r>
      <w:r w:rsidRPr="004D2939">
        <w:rPr>
          <w:b/>
        </w:rPr>
        <w:t>inutes</w:t>
      </w:r>
      <w:r w:rsidR="005252CB">
        <w:rPr>
          <w:b/>
        </w:rPr>
        <w:t xml:space="preserve"> </w:t>
      </w:r>
      <w:r w:rsidR="00D22EF0">
        <w:t>Once physical activity monitoring has begun in the curriculum</w:t>
      </w:r>
      <w:r w:rsidR="00077E65">
        <w:t xml:space="preserve">, participants </w:t>
      </w:r>
      <w:r w:rsidR="0073358D">
        <w:t>will be</w:t>
      </w:r>
      <w:r>
        <w:t xml:space="preserve"> asked to report the number of minutes of brisk physical activity completed during the preceding week.</w:t>
      </w:r>
      <w:r w:rsidR="00190590">
        <w:t xml:space="preserve"> </w:t>
      </w:r>
      <w:r>
        <w:t>This information should be included on the record for th</w:t>
      </w:r>
      <w:r w:rsidRPr="00A94DAE">
        <w:t xml:space="preserve">at </w:t>
      </w:r>
      <w:r>
        <w:t>participant and session.</w:t>
      </w:r>
      <w:r w:rsidR="00190590">
        <w:t xml:space="preserve"> </w:t>
      </w:r>
      <w:r w:rsidR="00077E65">
        <w:t>If physical activity monitoring has not yet begun in the curriculum, this element may be coded “monitoring not begun in curriculum</w:t>
      </w:r>
      <w:r w:rsidR="00A12868">
        <w:t>.</w:t>
      </w:r>
      <w:r w:rsidR="00077E65">
        <w:t>”</w:t>
      </w:r>
      <w:r w:rsidR="00190590">
        <w:t xml:space="preserve"> </w:t>
      </w:r>
      <w:r w:rsidR="00077E65">
        <w:t xml:space="preserve">If physical activity is not recorded for any other reason (e.g., if physical activity </w:t>
      </w:r>
      <w:r w:rsidR="006D5DFD">
        <w:t>monitoring is not done during the post-core phase), the default code</w:t>
      </w:r>
      <w:r w:rsidR="00E94A71">
        <w:t xml:space="preserve"> should be used. </w:t>
      </w:r>
      <w:r w:rsidR="006D5DFD">
        <w:t>(Refer to the data dictionary for the appropriate codes.)</w:t>
      </w:r>
      <w:r w:rsidR="005E1E40">
        <w:t xml:space="preserve"> </w:t>
      </w:r>
    </w:p>
    <w:p w:rsidR="007452FA" w:rsidRPr="0084602F" w:rsidRDefault="007452FA" w:rsidP="00A75339">
      <w:pPr>
        <w:pStyle w:val="ListParagraph"/>
        <w:numPr>
          <w:ilvl w:val="0"/>
          <w:numId w:val="109"/>
        </w:numPr>
        <w:spacing w:before="120" w:after="0"/>
        <w:ind w:left="450" w:hanging="450"/>
        <w:contextualSpacing w:val="0"/>
        <w:rPr>
          <w:b/>
        </w:rPr>
      </w:pPr>
      <w:r w:rsidRPr="00554FBB">
        <w:rPr>
          <w:b/>
        </w:rPr>
        <w:t>Session Type</w:t>
      </w:r>
      <w:r w:rsidR="005252CB">
        <w:rPr>
          <w:b/>
        </w:rPr>
        <w:t xml:space="preserve"> </w:t>
      </w:r>
      <w:r>
        <w:t>This element will identify the session attended as a scheduled core session, a makeup session (attended to make up for a missed core session), or a post-core session.</w:t>
      </w:r>
      <w:r w:rsidR="005E1E40">
        <w:t xml:space="preserve"> </w:t>
      </w:r>
    </w:p>
    <w:p w:rsidR="007452FA" w:rsidRPr="00315921" w:rsidRDefault="007452FA" w:rsidP="00A75339">
      <w:pPr>
        <w:pStyle w:val="ListParagraph"/>
        <w:numPr>
          <w:ilvl w:val="0"/>
          <w:numId w:val="109"/>
        </w:numPr>
        <w:spacing w:before="120" w:after="0"/>
        <w:ind w:left="450" w:hanging="450"/>
        <w:contextualSpacing w:val="0"/>
        <w:rPr>
          <w:b/>
        </w:rPr>
      </w:pPr>
      <w:r w:rsidRPr="00FC2F72">
        <w:rPr>
          <w:b/>
        </w:rPr>
        <w:t>Session ID</w:t>
      </w:r>
      <w:r w:rsidR="005252CB">
        <w:rPr>
          <w:b/>
        </w:rPr>
        <w:t xml:space="preserve"> </w:t>
      </w:r>
      <w:r>
        <w:t>This element will identify the session attended as one of the core sessions (numbered 1 through 16) or as a post-core session (coded as “999”).</w:t>
      </w:r>
      <w:r w:rsidR="00190590">
        <w:t xml:space="preserve"> </w:t>
      </w:r>
    </w:p>
    <w:p w:rsidR="007E01F7" w:rsidRDefault="007E01F7" w:rsidP="00AD2A08">
      <w:pPr>
        <w:spacing w:before="120"/>
        <w:rPr>
          <w:b/>
        </w:rPr>
      </w:pPr>
      <w:r>
        <w:rPr>
          <w:b/>
        </w:rPr>
        <w:br w:type="page"/>
      </w:r>
    </w:p>
    <w:p w:rsidR="00E457E1" w:rsidRDefault="00C847EB" w:rsidP="003069CF">
      <w:pPr>
        <w:pStyle w:val="Tableheader"/>
      </w:pPr>
      <w:bookmarkStart w:id="177" w:name="_Toc297128540"/>
      <w:bookmarkStart w:id="178" w:name="_Toc297913727"/>
      <w:r w:rsidRPr="00E93CE3">
        <w:lastRenderedPageBreak/>
        <w:t xml:space="preserve">Table 2. </w:t>
      </w:r>
      <w:r w:rsidR="007452FA" w:rsidRPr="00E93CE3">
        <w:t>Data Dictionary</w:t>
      </w:r>
      <w:r w:rsidR="00385CBB" w:rsidRPr="00E93CE3">
        <w:t>: Evaluation Data Elements</w:t>
      </w:r>
      <w:bookmarkEnd w:id="177"/>
      <w:bookmarkEnd w:id="178"/>
    </w:p>
    <w:tbl>
      <w:tblPr>
        <w:tblStyle w:val="TableGrid"/>
        <w:tblW w:w="0" w:type="auto"/>
        <w:tblLayout w:type="fixed"/>
        <w:tblCellMar>
          <w:top w:w="72" w:type="dxa"/>
          <w:left w:w="72" w:type="dxa"/>
          <w:bottom w:w="72" w:type="dxa"/>
          <w:right w:w="72" w:type="dxa"/>
        </w:tblCellMar>
        <w:tblLook w:val="04A0"/>
      </w:tblPr>
      <w:tblGrid>
        <w:gridCol w:w="1933"/>
        <w:gridCol w:w="1289"/>
        <w:gridCol w:w="3211"/>
        <w:gridCol w:w="3013"/>
      </w:tblGrid>
      <w:tr w:rsidR="007452FA" w:rsidTr="000F691B">
        <w:trPr>
          <w:cantSplit/>
          <w:tblHeader/>
        </w:trPr>
        <w:tc>
          <w:tcPr>
            <w:tcW w:w="19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vAlign w:val="bottom"/>
          </w:tcPr>
          <w:p w:rsidR="003B7D46" w:rsidRPr="00BB588F" w:rsidRDefault="007452FA" w:rsidP="007D0820">
            <w:pPr>
              <w:spacing w:line="240" w:lineRule="auto"/>
              <w:rPr>
                <w:rFonts w:ascii="Arial" w:hAnsi="Arial" w:cs="Arial"/>
                <w:b/>
                <w:color w:val="000000" w:themeColor="text1"/>
                <w:sz w:val="18"/>
                <w:szCs w:val="18"/>
              </w:rPr>
            </w:pPr>
            <w:r w:rsidRPr="00BB588F">
              <w:rPr>
                <w:rFonts w:ascii="Arial" w:hAnsi="Arial" w:cs="Arial"/>
                <w:b/>
                <w:color w:val="000000" w:themeColor="text1"/>
                <w:sz w:val="18"/>
                <w:szCs w:val="18"/>
              </w:rPr>
              <w:t>Data element description</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vAlign w:val="bottom"/>
          </w:tcPr>
          <w:p w:rsidR="003B7D46" w:rsidRPr="00BB588F" w:rsidRDefault="007452FA" w:rsidP="007D0820">
            <w:pPr>
              <w:spacing w:line="240" w:lineRule="auto"/>
              <w:rPr>
                <w:rFonts w:ascii="Arial" w:hAnsi="Arial" w:cs="Arial"/>
                <w:b/>
                <w:color w:val="000000" w:themeColor="text1"/>
                <w:sz w:val="18"/>
                <w:szCs w:val="18"/>
              </w:rPr>
            </w:pPr>
            <w:r w:rsidRPr="00BB588F">
              <w:rPr>
                <w:rFonts w:ascii="Arial" w:hAnsi="Arial" w:cs="Arial"/>
                <w:b/>
                <w:color w:val="000000" w:themeColor="text1"/>
                <w:sz w:val="18"/>
                <w:szCs w:val="18"/>
              </w:rPr>
              <w:t>Variable name</w:t>
            </w:r>
          </w:p>
        </w:tc>
        <w:tc>
          <w:tcPr>
            <w:tcW w:w="32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vAlign w:val="bottom"/>
          </w:tcPr>
          <w:p w:rsidR="003B7D46" w:rsidRPr="00BB588F" w:rsidRDefault="007452FA" w:rsidP="007D0820">
            <w:pPr>
              <w:spacing w:line="240" w:lineRule="auto"/>
              <w:rPr>
                <w:rFonts w:ascii="Arial" w:hAnsi="Arial" w:cs="Arial"/>
                <w:b/>
                <w:color w:val="000000" w:themeColor="text1"/>
                <w:sz w:val="18"/>
                <w:szCs w:val="18"/>
              </w:rPr>
            </w:pPr>
            <w:r w:rsidRPr="00BB588F">
              <w:rPr>
                <w:rFonts w:ascii="Arial" w:hAnsi="Arial" w:cs="Arial"/>
                <w:b/>
                <w:color w:val="000000" w:themeColor="text1"/>
                <w:sz w:val="18"/>
                <w:szCs w:val="18"/>
              </w:rPr>
              <w:t>Coding/valid</w:t>
            </w:r>
            <w:r w:rsidR="00476CE1" w:rsidRPr="00BB588F">
              <w:rPr>
                <w:rFonts w:ascii="Arial" w:hAnsi="Arial" w:cs="Arial"/>
                <w:b/>
                <w:color w:val="000000" w:themeColor="text1"/>
                <w:sz w:val="18"/>
                <w:szCs w:val="18"/>
              </w:rPr>
              <w:t>-</w:t>
            </w:r>
            <w:r w:rsidRPr="00BB588F">
              <w:rPr>
                <w:rFonts w:ascii="Arial" w:hAnsi="Arial" w:cs="Arial"/>
                <w:b/>
                <w:color w:val="000000" w:themeColor="text1"/>
                <w:sz w:val="18"/>
                <w:szCs w:val="18"/>
              </w:rPr>
              <w:t>values</w:t>
            </w:r>
          </w:p>
        </w:tc>
        <w:tc>
          <w:tcPr>
            <w:tcW w:w="30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vAlign w:val="bottom"/>
          </w:tcPr>
          <w:p w:rsidR="003B7D46" w:rsidRPr="00BB588F" w:rsidRDefault="007452FA" w:rsidP="007D0820">
            <w:pPr>
              <w:spacing w:line="240" w:lineRule="auto"/>
              <w:rPr>
                <w:rFonts w:ascii="Arial" w:hAnsi="Arial" w:cs="Arial"/>
                <w:b/>
                <w:color w:val="000000" w:themeColor="text1"/>
                <w:sz w:val="18"/>
                <w:szCs w:val="18"/>
              </w:rPr>
            </w:pPr>
            <w:r w:rsidRPr="00BB588F">
              <w:rPr>
                <w:rFonts w:ascii="Arial" w:hAnsi="Arial" w:cs="Arial"/>
                <w:b/>
                <w:color w:val="000000" w:themeColor="text1"/>
                <w:sz w:val="18"/>
                <w:szCs w:val="18"/>
              </w:rPr>
              <w:t>Comments</w:t>
            </w:r>
          </w:p>
        </w:tc>
      </w:tr>
      <w:tr w:rsidR="007452FA" w:rsidTr="000F691B">
        <w:trPr>
          <w:cantSplit/>
        </w:trPr>
        <w:tc>
          <w:tcPr>
            <w:tcW w:w="1933" w:type="dxa"/>
            <w:tcBorders>
              <w:top w:val="single" w:sz="4" w:space="0" w:color="000000" w:themeColor="text1"/>
              <w:bottom w:val="single" w:sz="4" w:space="0" w:color="000000" w:themeColor="text1"/>
            </w:tcBorders>
          </w:tcPr>
          <w:p w:rsidR="003B7D46" w:rsidRPr="00BB588F" w:rsidRDefault="007452FA" w:rsidP="007D0820">
            <w:pPr>
              <w:spacing w:line="240" w:lineRule="auto"/>
              <w:rPr>
                <w:rFonts w:ascii="Arial" w:hAnsi="Arial" w:cs="Arial"/>
                <w:sz w:val="18"/>
                <w:szCs w:val="18"/>
              </w:rPr>
            </w:pPr>
            <w:r w:rsidRPr="00BB588F">
              <w:rPr>
                <w:rFonts w:ascii="Arial" w:hAnsi="Arial" w:cs="Arial"/>
                <w:sz w:val="18"/>
                <w:szCs w:val="18"/>
              </w:rPr>
              <w:t>Participant ID</w:t>
            </w:r>
          </w:p>
        </w:tc>
        <w:tc>
          <w:tcPr>
            <w:tcW w:w="1289" w:type="dxa"/>
            <w:tcBorders>
              <w:top w:val="single" w:sz="4" w:space="0" w:color="000000" w:themeColor="text1"/>
              <w:bottom w:val="single" w:sz="4" w:space="0" w:color="000000" w:themeColor="text1"/>
            </w:tcBorders>
          </w:tcPr>
          <w:p w:rsidR="003B7D46" w:rsidRPr="00BB588F" w:rsidRDefault="007452FA" w:rsidP="007D0820">
            <w:pPr>
              <w:spacing w:line="240" w:lineRule="auto"/>
              <w:rPr>
                <w:rFonts w:ascii="Arial" w:hAnsi="Arial" w:cs="Arial"/>
                <w:sz w:val="18"/>
                <w:szCs w:val="18"/>
              </w:rPr>
            </w:pPr>
            <w:r w:rsidRPr="00BB588F">
              <w:rPr>
                <w:rFonts w:ascii="Arial" w:hAnsi="Arial" w:cs="Arial"/>
                <w:sz w:val="18"/>
                <w:szCs w:val="18"/>
              </w:rPr>
              <w:t>PARTICIP</w:t>
            </w:r>
          </w:p>
        </w:tc>
        <w:tc>
          <w:tcPr>
            <w:tcW w:w="3211" w:type="dxa"/>
            <w:tcBorders>
              <w:top w:val="single" w:sz="4" w:space="0" w:color="000000" w:themeColor="text1"/>
              <w:bottom w:val="single" w:sz="4" w:space="0" w:color="000000" w:themeColor="text1"/>
            </w:tcBorders>
          </w:tcPr>
          <w:p w:rsidR="003B7D46" w:rsidRPr="00BB588F" w:rsidRDefault="007452FA" w:rsidP="007D0820">
            <w:pPr>
              <w:spacing w:line="240" w:lineRule="auto"/>
              <w:rPr>
                <w:rFonts w:ascii="Arial" w:hAnsi="Arial" w:cs="Arial"/>
                <w:sz w:val="18"/>
                <w:szCs w:val="18"/>
              </w:rPr>
            </w:pPr>
            <w:r w:rsidRPr="00BB588F">
              <w:rPr>
                <w:rFonts w:ascii="Arial" w:hAnsi="Arial" w:cs="Arial"/>
                <w:sz w:val="18"/>
                <w:szCs w:val="18"/>
              </w:rPr>
              <w:t>Up to 25 alphanumeric characters</w:t>
            </w:r>
          </w:p>
        </w:tc>
        <w:tc>
          <w:tcPr>
            <w:tcW w:w="3013" w:type="dxa"/>
            <w:tcBorders>
              <w:top w:val="single" w:sz="4" w:space="0" w:color="000000" w:themeColor="text1"/>
              <w:bottom w:val="single" w:sz="4" w:space="0" w:color="000000" w:themeColor="text1"/>
            </w:tcBorders>
          </w:tcPr>
          <w:p w:rsidR="003B7D46" w:rsidRPr="00BB588F" w:rsidRDefault="007452FA" w:rsidP="00B85461">
            <w:pPr>
              <w:spacing w:line="240" w:lineRule="auto"/>
              <w:rPr>
                <w:rFonts w:ascii="Arial" w:hAnsi="Arial" w:cs="Arial"/>
                <w:sz w:val="18"/>
                <w:szCs w:val="18"/>
              </w:rPr>
            </w:pPr>
            <w:r w:rsidRPr="00BB588F">
              <w:rPr>
                <w:rFonts w:ascii="Arial" w:hAnsi="Arial" w:cs="Arial"/>
                <w:sz w:val="18"/>
                <w:szCs w:val="18"/>
              </w:rPr>
              <w:t>Required</w:t>
            </w:r>
            <w:r w:rsidR="006D5DFD" w:rsidRPr="00BB588F">
              <w:rPr>
                <w:rFonts w:ascii="Arial" w:hAnsi="Arial" w:cs="Arial"/>
                <w:sz w:val="18"/>
                <w:szCs w:val="18"/>
              </w:rPr>
              <w:t>.</w:t>
            </w:r>
            <w:r w:rsidR="00DF2EE5" w:rsidRPr="00BB588F">
              <w:rPr>
                <w:rFonts w:ascii="Arial" w:hAnsi="Arial" w:cs="Arial"/>
                <w:sz w:val="18"/>
                <w:szCs w:val="18"/>
              </w:rPr>
              <w:t xml:space="preserve"> </w:t>
            </w:r>
            <w:r w:rsidR="0051745E" w:rsidRPr="00BB588F">
              <w:rPr>
                <w:rFonts w:ascii="Arial" w:hAnsi="Arial" w:cs="Arial"/>
                <w:sz w:val="18"/>
                <w:szCs w:val="18"/>
              </w:rPr>
              <w:t>P</w:t>
            </w:r>
            <w:r w:rsidRPr="00BB588F">
              <w:rPr>
                <w:rFonts w:ascii="Arial" w:hAnsi="Arial" w:cs="Arial"/>
                <w:sz w:val="18"/>
                <w:szCs w:val="18"/>
              </w:rPr>
              <w:t>articipant ID is uniquely assigned and maintained by the</w:t>
            </w:r>
            <w:r w:rsidR="00B85461" w:rsidRPr="00BB588F">
              <w:rPr>
                <w:rFonts w:ascii="Arial" w:hAnsi="Arial" w:cs="Arial"/>
                <w:sz w:val="18"/>
                <w:szCs w:val="18"/>
              </w:rPr>
              <w:t xml:space="preserve"> </w:t>
            </w:r>
            <w:r w:rsidRPr="00BB588F">
              <w:rPr>
                <w:rFonts w:ascii="Arial" w:hAnsi="Arial" w:cs="Arial"/>
                <w:sz w:val="18"/>
                <w:szCs w:val="18"/>
              </w:rPr>
              <w:t>applicant organization</w:t>
            </w:r>
            <w:r w:rsidR="00AF3778" w:rsidRPr="00BB588F">
              <w:rPr>
                <w:rFonts w:ascii="Arial" w:hAnsi="Arial" w:cs="Arial"/>
                <w:sz w:val="18"/>
                <w:szCs w:val="18"/>
              </w:rPr>
              <w:t>,</w:t>
            </w:r>
            <w:r w:rsidR="00190590" w:rsidRPr="00BB588F">
              <w:rPr>
                <w:rFonts w:ascii="Arial" w:hAnsi="Arial" w:cs="Arial"/>
                <w:sz w:val="18"/>
                <w:szCs w:val="18"/>
              </w:rPr>
              <w:t xml:space="preserve"> </w:t>
            </w:r>
            <w:r w:rsidRPr="00BB588F">
              <w:rPr>
                <w:rFonts w:ascii="Arial" w:hAnsi="Arial" w:cs="Arial"/>
                <w:sz w:val="18"/>
                <w:szCs w:val="18"/>
              </w:rPr>
              <w:t xml:space="preserve">must not contain any </w:t>
            </w:r>
            <w:r w:rsidR="00E93CE3" w:rsidRPr="00BB588F">
              <w:rPr>
                <w:rFonts w:ascii="Arial" w:hAnsi="Arial" w:cs="Arial"/>
                <w:sz w:val="18"/>
                <w:szCs w:val="18"/>
              </w:rPr>
              <w:t>IIF</w:t>
            </w:r>
          </w:p>
        </w:tc>
      </w:tr>
      <w:tr w:rsidR="005E78F1" w:rsidTr="000F691B">
        <w:trPr>
          <w:cantSplit/>
        </w:trPr>
        <w:tc>
          <w:tcPr>
            <w:tcW w:w="1933" w:type="dxa"/>
          </w:tcPr>
          <w:p w:rsidR="003B7D46" w:rsidRPr="00BB588F" w:rsidRDefault="005E78F1" w:rsidP="007D0820">
            <w:pPr>
              <w:spacing w:line="240" w:lineRule="auto"/>
              <w:rPr>
                <w:rFonts w:ascii="Arial" w:hAnsi="Arial" w:cs="Arial"/>
                <w:sz w:val="18"/>
                <w:szCs w:val="18"/>
              </w:rPr>
            </w:pPr>
            <w:r w:rsidRPr="00BB588F">
              <w:rPr>
                <w:rFonts w:ascii="Arial" w:hAnsi="Arial" w:cs="Arial"/>
                <w:sz w:val="18"/>
                <w:szCs w:val="18"/>
              </w:rPr>
              <w:t xml:space="preserve">Participant’s Prediabetes Determination (1 of 5) </w:t>
            </w:r>
          </w:p>
        </w:tc>
        <w:tc>
          <w:tcPr>
            <w:tcW w:w="1289" w:type="dxa"/>
          </w:tcPr>
          <w:p w:rsidR="003B7D46" w:rsidRPr="00BB588F" w:rsidRDefault="005E78F1" w:rsidP="007D0820">
            <w:pPr>
              <w:spacing w:line="240" w:lineRule="auto"/>
              <w:rPr>
                <w:rFonts w:ascii="Arial" w:hAnsi="Arial" w:cs="Arial"/>
                <w:sz w:val="18"/>
                <w:szCs w:val="18"/>
              </w:rPr>
            </w:pPr>
            <w:r w:rsidRPr="00BB588F">
              <w:rPr>
                <w:rFonts w:ascii="Arial" w:hAnsi="Arial" w:cs="Arial"/>
                <w:sz w:val="18"/>
                <w:szCs w:val="18"/>
              </w:rPr>
              <w:t>FPG</w:t>
            </w:r>
          </w:p>
        </w:tc>
        <w:tc>
          <w:tcPr>
            <w:tcW w:w="3211" w:type="dxa"/>
          </w:tcPr>
          <w:p w:rsidR="003B7D46" w:rsidRPr="00BB588F" w:rsidRDefault="005E78F1" w:rsidP="007D0820">
            <w:pPr>
              <w:spacing w:line="240" w:lineRule="auto"/>
              <w:ind w:left="205" w:hanging="205"/>
              <w:rPr>
                <w:rFonts w:ascii="Arial" w:hAnsi="Arial" w:cs="Arial"/>
                <w:sz w:val="18"/>
                <w:szCs w:val="18"/>
              </w:rPr>
            </w:pPr>
            <w:r w:rsidRPr="00BB588F">
              <w:rPr>
                <w:rFonts w:ascii="Arial" w:hAnsi="Arial" w:cs="Arial"/>
                <w:sz w:val="18"/>
                <w:szCs w:val="18"/>
              </w:rPr>
              <w:t>1</w:t>
            </w:r>
            <w:r w:rsidRPr="00BB588F">
              <w:rPr>
                <w:rFonts w:ascii="Arial" w:hAnsi="Arial" w:cs="Arial"/>
                <w:sz w:val="18"/>
                <w:szCs w:val="18"/>
              </w:rPr>
              <w:tab/>
              <w:t>Prediabetes diagnosed by FPG</w:t>
            </w:r>
          </w:p>
          <w:p w:rsidR="003B7D46" w:rsidRPr="00BB588F" w:rsidRDefault="005E78F1" w:rsidP="007D0820">
            <w:pPr>
              <w:spacing w:line="240" w:lineRule="auto"/>
              <w:ind w:left="205" w:hanging="205"/>
              <w:rPr>
                <w:rFonts w:ascii="Arial" w:hAnsi="Arial" w:cs="Arial"/>
                <w:sz w:val="18"/>
                <w:szCs w:val="18"/>
              </w:rPr>
            </w:pPr>
            <w:r w:rsidRPr="00BB588F">
              <w:rPr>
                <w:rFonts w:ascii="Arial" w:hAnsi="Arial" w:cs="Arial"/>
                <w:sz w:val="18"/>
                <w:szCs w:val="18"/>
              </w:rPr>
              <w:t>2</w:t>
            </w:r>
            <w:r w:rsidRPr="00BB588F">
              <w:rPr>
                <w:rFonts w:ascii="Arial" w:hAnsi="Arial" w:cs="Arial"/>
                <w:sz w:val="18"/>
                <w:szCs w:val="18"/>
              </w:rPr>
              <w:tab/>
              <w:t>Prediabetes NOT diagnosed by FPG (default)</w:t>
            </w:r>
          </w:p>
        </w:tc>
        <w:tc>
          <w:tcPr>
            <w:tcW w:w="3013" w:type="dxa"/>
          </w:tcPr>
          <w:p w:rsidR="003B7D46" w:rsidRPr="00BB588F" w:rsidRDefault="005E78F1" w:rsidP="007D0820">
            <w:pPr>
              <w:spacing w:line="240" w:lineRule="auto"/>
              <w:rPr>
                <w:rFonts w:ascii="Arial" w:hAnsi="Arial" w:cs="Arial"/>
                <w:sz w:val="18"/>
                <w:szCs w:val="18"/>
              </w:rPr>
            </w:pPr>
            <w:r w:rsidRPr="00BB588F">
              <w:rPr>
                <w:rFonts w:ascii="Arial" w:hAnsi="Arial" w:cs="Arial"/>
                <w:sz w:val="18"/>
                <w:szCs w:val="18"/>
              </w:rPr>
              <w:t>Required</w:t>
            </w:r>
          </w:p>
        </w:tc>
      </w:tr>
      <w:tr w:rsidR="005E78F1" w:rsidTr="000F691B">
        <w:trPr>
          <w:cantSplit/>
          <w:trHeight w:val="924"/>
        </w:trPr>
        <w:tc>
          <w:tcPr>
            <w:tcW w:w="1933" w:type="dxa"/>
          </w:tcPr>
          <w:p w:rsidR="003B7D46" w:rsidRPr="00BB588F" w:rsidRDefault="005E78F1" w:rsidP="007D0820">
            <w:pPr>
              <w:spacing w:line="240" w:lineRule="auto"/>
              <w:rPr>
                <w:rFonts w:ascii="Arial" w:hAnsi="Arial" w:cs="Arial"/>
                <w:sz w:val="18"/>
                <w:szCs w:val="18"/>
              </w:rPr>
            </w:pPr>
            <w:r w:rsidRPr="00BB588F">
              <w:rPr>
                <w:rFonts w:ascii="Arial" w:hAnsi="Arial" w:cs="Arial"/>
                <w:sz w:val="18"/>
                <w:szCs w:val="18"/>
              </w:rPr>
              <w:t>Participant’s Prediabetes Determination (2 of 5)</w:t>
            </w:r>
          </w:p>
        </w:tc>
        <w:tc>
          <w:tcPr>
            <w:tcW w:w="1289" w:type="dxa"/>
          </w:tcPr>
          <w:p w:rsidR="003B7D46" w:rsidRPr="00BB588F" w:rsidRDefault="005E78F1" w:rsidP="007D0820">
            <w:pPr>
              <w:spacing w:line="240" w:lineRule="auto"/>
              <w:rPr>
                <w:rFonts w:ascii="Arial" w:hAnsi="Arial" w:cs="Arial"/>
                <w:sz w:val="18"/>
                <w:szCs w:val="18"/>
              </w:rPr>
            </w:pPr>
            <w:r w:rsidRPr="00BB588F">
              <w:rPr>
                <w:rFonts w:ascii="Arial" w:hAnsi="Arial" w:cs="Arial"/>
                <w:sz w:val="18"/>
                <w:szCs w:val="18"/>
              </w:rPr>
              <w:t>OGTT</w:t>
            </w:r>
          </w:p>
        </w:tc>
        <w:tc>
          <w:tcPr>
            <w:tcW w:w="3211" w:type="dxa"/>
          </w:tcPr>
          <w:p w:rsidR="003B7D46" w:rsidRPr="00BB588F" w:rsidRDefault="005E78F1" w:rsidP="007D0820">
            <w:pPr>
              <w:spacing w:line="240" w:lineRule="auto"/>
              <w:ind w:left="205" w:hanging="205"/>
              <w:rPr>
                <w:rFonts w:ascii="Arial" w:hAnsi="Arial" w:cs="Arial"/>
                <w:sz w:val="18"/>
                <w:szCs w:val="18"/>
              </w:rPr>
            </w:pPr>
            <w:r w:rsidRPr="00BB588F">
              <w:rPr>
                <w:rFonts w:ascii="Arial" w:hAnsi="Arial" w:cs="Arial"/>
                <w:sz w:val="18"/>
                <w:szCs w:val="18"/>
              </w:rPr>
              <w:t>1</w:t>
            </w:r>
            <w:r w:rsidRPr="00BB588F">
              <w:rPr>
                <w:rFonts w:ascii="Arial" w:hAnsi="Arial" w:cs="Arial"/>
                <w:sz w:val="18"/>
                <w:szCs w:val="18"/>
              </w:rPr>
              <w:tab/>
              <w:t>Prediabetes diagnosed by 2-hour OGTT</w:t>
            </w:r>
          </w:p>
          <w:p w:rsidR="003B7D46" w:rsidRPr="00BB588F" w:rsidRDefault="005E78F1" w:rsidP="007D0820">
            <w:pPr>
              <w:spacing w:line="240" w:lineRule="auto"/>
              <w:ind w:left="205" w:hanging="205"/>
              <w:rPr>
                <w:rFonts w:ascii="Arial" w:hAnsi="Arial" w:cs="Arial"/>
                <w:sz w:val="18"/>
                <w:szCs w:val="18"/>
              </w:rPr>
            </w:pPr>
            <w:r w:rsidRPr="00BB588F">
              <w:rPr>
                <w:rFonts w:ascii="Arial" w:hAnsi="Arial" w:cs="Arial"/>
                <w:sz w:val="18"/>
                <w:szCs w:val="18"/>
              </w:rPr>
              <w:t>2</w:t>
            </w:r>
            <w:r w:rsidRPr="00BB588F">
              <w:rPr>
                <w:rFonts w:ascii="Arial" w:hAnsi="Arial" w:cs="Arial"/>
                <w:sz w:val="18"/>
                <w:szCs w:val="18"/>
              </w:rPr>
              <w:tab/>
              <w:t>Prediabetes NOT diagnosed by OGTT (default)</w:t>
            </w:r>
          </w:p>
        </w:tc>
        <w:tc>
          <w:tcPr>
            <w:tcW w:w="3013" w:type="dxa"/>
          </w:tcPr>
          <w:p w:rsidR="003B7D46" w:rsidRPr="00BB588F" w:rsidRDefault="005E78F1" w:rsidP="007D0820">
            <w:pPr>
              <w:spacing w:line="240" w:lineRule="auto"/>
              <w:rPr>
                <w:rFonts w:ascii="Arial" w:hAnsi="Arial" w:cs="Arial"/>
                <w:sz w:val="18"/>
                <w:szCs w:val="18"/>
              </w:rPr>
            </w:pPr>
            <w:r w:rsidRPr="00BB588F">
              <w:rPr>
                <w:rFonts w:ascii="Arial" w:hAnsi="Arial" w:cs="Arial"/>
                <w:sz w:val="18"/>
                <w:szCs w:val="18"/>
              </w:rPr>
              <w:t>Required</w:t>
            </w:r>
          </w:p>
        </w:tc>
      </w:tr>
      <w:tr w:rsidR="005E78F1" w:rsidTr="000F691B">
        <w:trPr>
          <w:cantSplit/>
          <w:trHeight w:val="41"/>
        </w:trPr>
        <w:tc>
          <w:tcPr>
            <w:tcW w:w="1933" w:type="dxa"/>
          </w:tcPr>
          <w:p w:rsidR="003B7D46" w:rsidRPr="00BB588F" w:rsidRDefault="005E78F1" w:rsidP="007D0820">
            <w:pPr>
              <w:spacing w:line="240" w:lineRule="auto"/>
              <w:rPr>
                <w:rFonts w:ascii="Arial" w:hAnsi="Arial" w:cs="Arial"/>
                <w:sz w:val="18"/>
                <w:szCs w:val="18"/>
              </w:rPr>
            </w:pPr>
            <w:r w:rsidRPr="00BB588F">
              <w:rPr>
                <w:rFonts w:ascii="Arial" w:hAnsi="Arial" w:cs="Arial"/>
                <w:sz w:val="18"/>
                <w:szCs w:val="18"/>
              </w:rPr>
              <w:t>Participant’s Prediabetes Determination (3 of 5)</w:t>
            </w:r>
          </w:p>
        </w:tc>
        <w:tc>
          <w:tcPr>
            <w:tcW w:w="1289" w:type="dxa"/>
          </w:tcPr>
          <w:p w:rsidR="003B7D46" w:rsidRPr="00BB588F" w:rsidRDefault="005E78F1" w:rsidP="007D0820">
            <w:pPr>
              <w:spacing w:line="240" w:lineRule="auto"/>
              <w:rPr>
                <w:rFonts w:ascii="Arial" w:hAnsi="Arial" w:cs="Arial"/>
                <w:sz w:val="18"/>
                <w:szCs w:val="18"/>
              </w:rPr>
            </w:pPr>
            <w:r w:rsidRPr="00BB588F">
              <w:rPr>
                <w:rFonts w:ascii="Arial" w:hAnsi="Arial" w:cs="Arial"/>
                <w:sz w:val="18"/>
                <w:szCs w:val="18"/>
              </w:rPr>
              <w:t>A1C</w:t>
            </w:r>
          </w:p>
        </w:tc>
        <w:tc>
          <w:tcPr>
            <w:tcW w:w="3211" w:type="dxa"/>
          </w:tcPr>
          <w:p w:rsidR="003B7D46" w:rsidRPr="00BB588F" w:rsidRDefault="005E78F1" w:rsidP="007D0820">
            <w:pPr>
              <w:spacing w:line="240" w:lineRule="auto"/>
              <w:ind w:left="205" w:hanging="205"/>
              <w:rPr>
                <w:rFonts w:ascii="Arial" w:hAnsi="Arial" w:cs="Arial"/>
                <w:sz w:val="18"/>
                <w:szCs w:val="18"/>
              </w:rPr>
            </w:pPr>
            <w:r w:rsidRPr="00BB588F">
              <w:rPr>
                <w:rFonts w:ascii="Arial" w:hAnsi="Arial" w:cs="Arial"/>
                <w:sz w:val="18"/>
                <w:szCs w:val="18"/>
              </w:rPr>
              <w:t>1</w:t>
            </w:r>
            <w:r w:rsidRPr="00BB588F">
              <w:rPr>
                <w:rFonts w:ascii="Arial" w:hAnsi="Arial" w:cs="Arial"/>
                <w:sz w:val="18"/>
                <w:szCs w:val="18"/>
              </w:rPr>
              <w:tab/>
              <w:t>Prediabetes diagnosed by A1c</w:t>
            </w:r>
          </w:p>
          <w:p w:rsidR="003B7D46" w:rsidRPr="00BB588F" w:rsidRDefault="005E78F1" w:rsidP="007D0820">
            <w:pPr>
              <w:spacing w:line="240" w:lineRule="auto"/>
              <w:ind w:left="205" w:hanging="205"/>
              <w:rPr>
                <w:rFonts w:ascii="Arial" w:hAnsi="Arial" w:cs="Arial"/>
                <w:sz w:val="18"/>
                <w:szCs w:val="18"/>
              </w:rPr>
            </w:pPr>
            <w:r w:rsidRPr="00BB588F">
              <w:rPr>
                <w:rFonts w:ascii="Arial" w:hAnsi="Arial" w:cs="Arial"/>
                <w:sz w:val="18"/>
                <w:szCs w:val="18"/>
              </w:rPr>
              <w:t>2</w:t>
            </w:r>
            <w:r w:rsidRPr="00BB588F">
              <w:rPr>
                <w:rFonts w:ascii="Arial" w:hAnsi="Arial" w:cs="Arial"/>
                <w:sz w:val="18"/>
                <w:szCs w:val="18"/>
              </w:rPr>
              <w:tab/>
              <w:t>Prediabetes NOT diagnosed by A1c (default)</w:t>
            </w:r>
          </w:p>
        </w:tc>
        <w:tc>
          <w:tcPr>
            <w:tcW w:w="3013" w:type="dxa"/>
          </w:tcPr>
          <w:p w:rsidR="003B7D46" w:rsidRPr="00BB588F" w:rsidRDefault="005E78F1" w:rsidP="007D0820">
            <w:pPr>
              <w:spacing w:line="240" w:lineRule="auto"/>
              <w:rPr>
                <w:rFonts w:ascii="Arial" w:hAnsi="Arial" w:cs="Arial"/>
                <w:sz w:val="18"/>
                <w:szCs w:val="18"/>
              </w:rPr>
            </w:pPr>
            <w:r w:rsidRPr="00BB588F">
              <w:rPr>
                <w:rFonts w:ascii="Arial" w:hAnsi="Arial" w:cs="Arial"/>
                <w:sz w:val="18"/>
                <w:szCs w:val="18"/>
              </w:rPr>
              <w:t>Required</w:t>
            </w:r>
          </w:p>
        </w:tc>
      </w:tr>
      <w:tr w:rsidR="005E78F1" w:rsidTr="000F691B">
        <w:trPr>
          <w:cantSplit/>
        </w:trPr>
        <w:tc>
          <w:tcPr>
            <w:tcW w:w="1933" w:type="dxa"/>
          </w:tcPr>
          <w:p w:rsidR="003B7D46" w:rsidRPr="00BB588F" w:rsidRDefault="005E78F1" w:rsidP="007D0820">
            <w:pPr>
              <w:spacing w:line="240" w:lineRule="auto"/>
              <w:rPr>
                <w:rFonts w:ascii="Arial" w:hAnsi="Arial" w:cs="Arial"/>
                <w:sz w:val="18"/>
                <w:szCs w:val="18"/>
              </w:rPr>
            </w:pPr>
            <w:r w:rsidRPr="00BB588F">
              <w:rPr>
                <w:rFonts w:ascii="Arial" w:hAnsi="Arial" w:cs="Arial"/>
                <w:sz w:val="18"/>
                <w:szCs w:val="18"/>
              </w:rPr>
              <w:t>Participant’s Prediabetes Determination (4 of 5)</w:t>
            </w:r>
          </w:p>
        </w:tc>
        <w:tc>
          <w:tcPr>
            <w:tcW w:w="1289" w:type="dxa"/>
          </w:tcPr>
          <w:p w:rsidR="003B7D46" w:rsidRPr="00BB588F" w:rsidRDefault="005E78F1" w:rsidP="007D0820">
            <w:pPr>
              <w:spacing w:line="240" w:lineRule="auto"/>
              <w:rPr>
                <w:rFonts w:ascii="Arial" w:hAnsi="Arial" w:cs="Arial"/>
                <w:sz w:val="18"/>
                <w:szCs w:val="18"/>
              </w:rPr>
            </w:pPr>
            <w:r w:rsidRPr="00BB588F">
              <w:rPr>
                <w:rFonts w:ascii="Arial" w:hAnsi="Arial" w:cs="Arial"/>
                <w:sz w:val="18"/>
                <w:szCs w:val="18"/>
              </w:rPr>
              <w:t>GDM</w:t>
            </w:r>
          </w:p>
        </w:tc>
        <w:tc>
          <w:tcPr>
            <w:tcW w:w="3211" w:type="dxa"/>
          </w:tcPr>
          <w:p w:rsidR="003B7D46" w:rsidRPr="00BB588F" w:rsidRDefault="005E78F1" w:rsidP="007D0820">
            <w:pPr>
              <w:spacing w:line="240" w:lineRule="auto"/>
              <w:ind w:left="205" w:hanging="205"/>
              <w:rPr>
                <w:rFonts w:ascii="Arial" w:hAnsi="Arial" w:cs="Arial"/>
                <w:sz w:val="18"/>
                <w:szCs w:val="18"/>
              </w:rPr>
            </w:pPr>
            <w:r w:rsidRPr="00BB588F">
              <w:rPr>
                <w:rFonts w:ascii="Arial" w:hAnsi="Arial" w:cs="Arial"/>
                <w:sz w:val="18"/>
                <w:szCs w:val="18"/>
              </w:rPr>
              <w:t>1</w:t>
            </w:r>
            <w:r w:rsidRPr="00BB588F">
              <w:rPr>
                <w:rFonts w:ascii="Arial" w:hAnsi="Arial" w:cs="Arial"/>
                <w:sz w:val="18"/>
                <w:szCs w:val="18"/>
              </w:rPr>
              <w:tab/>
              <w:t xml:space="preserve">Prediabetes determined by clinical diagnosis of </w:t>
            </w:r>
            <w:r w:rsidR="00C478FE" w:rsidRPr="00BB588F">
              <w:rPr>
                <w:rFonts w:ascii="Arial" w:hAnsi="Arial" w:cs="Arial"/>
                <w:sz w:val="18"/>
                <w:szCs w:val="18"/>
              </w:rPr>
              <w:t>GDM</w:t>
            </w:r>
            <w:r w:rsidR="00E93CE3" w:rsidRPr="00BB588F">
              <w:rPr>
                <w:rFonts w:ascii="Arial" w:hAnsi="Arial" w:cs="Arial"/>
                <w:sz w:val="18"/>
                <w:szCs w:val="18"/>
              </w:rPr>
              <w:t xml:space="preserve"> </w:t>
            </w:r>
            <w:r w:rsidRPr="00BB588F">
              <w:rPr>
                <w:rFonts w:ascii="Arial" w:hAnsi="Arial" w:cs="Arial"/>
                <w:sz w:val="18"/>
                <w:szCs w:val="18"/>
              </w:rPr>
              <w:t xml:space="preserve">during previous pregnancy </w:t>
            </w:r>
          </w:p>
          <w:p w:rsidR="003B7D46" w:rsidRPr="00BB588F" w:rsidRDefault="005E78F1" w:rsidP="007D0820">
            <w:pPr>
              <w:spacing w:line="240" w:lineRule="auto"/>
              <w:ind w:left="205" w:hanging="205"/>
              <w:rPr>
                <w:rFonts w:ascii="Arial" w:hAnsi="Arial" w:cs="Arial"/>
                <w:sz w:val="18"/>
                <w:szCs w:val="18"/>
              </w:rPr>
            </w:pPr>
            <w:r w:rsidRPr="00BB588F">
              <w:rPr>
                <w:rFonts w:ascii="Arial" w:hAnsi="Arial" w:cs="Arial"/>
                <w:sz w:val="18"/>
                <w:szCs w:val="18"/>
              </w:rPr>
              <w:t>2</w:t>
            </w:r>
            <w:r w:rsidRPr="00BB588F">
              <w:rPr>
                <w:rFonts w:ascii="Arial" w:hAnsi="Arial" w:cs="Arial"/>
                <w:sz w:val="18"/>
                <w:szCs w:val="18"/>
              </w:rPr>
              <w:tab/>
              <w:t>Prediabetes NOT determined by GDM (default)</w:t>
            </w:r>
          </w:p>
        </w:tc>
        <w:tc>
          <w:tcPr>
            <w:tcW w:w="3013" w:type="dxa"/>
          </w:tcPr>
          <w:p w:rsidR="003B7D46" w:rsidRPr="00BB588F" w:rsidRDefault="005E78F1" w:rsidP="007D0820">
            <w:pPr>
              <w:spacing w:line="240" w:lineRule="auto"/>
              <w:rPr>
                <w:rFonts w:ascii="Arial" w:hAnsi="Arial" w:cs="Arial"/>
                <w:sz w:val="18"/>
                <w:szCs w:val="18"/>
              </w:rPr>
            </w:pPr>
            <w:r w:rsidRPr="00BB588F">
              <w:rPr>
                <w:rFonts w:ascii="Arial" w:hAnsi="Arial" w:cs="Arial"/>
                <w:sz w:val="18"/>
                <w:szCs w:val="18"/>
              </w:rPr>
              <w:t>Required</w:t>
            </w:r>
          </w:p>
        </w:tc>
      </w:tr>
      <w:tr w:rsidR="005E78F1" w:rsidTr="000F691B">
        <w:trPr>
          <w:cantSplit/>
        </w:trPr>
        <w:tc>
          <w:tcPr>
            <w:tcW w:w="1933" w:type="dxa"/>
          </w:tcPr>
          <w:p w:rsidR="00E457E1" w:rsidRPr="00BB588F" w:rsidRDefault="005E78F1" w:rsidP="007D0820">
            <w:pPr>
              <w:keepNext/>
              <w:spacing w:line="240" w:lineRule="auto"/>
              <w:rPr>
                <w:rFonts w:ascii="Arial" w:hAnsi="Arial" w:cs="Arial"/>
                <w:sz w:val="18"/>
                <w:szCs w:val="18"/>
              </w:rPr>
            </w:pPr>
            <w:r w:rsidRPr="00BB588F">
              <w:rPr>
                <w:rFonts w:ascii="Arial" w:hAnsi="Arial" w:cs="Arial"/>
                <w:sz w:val="18"/>
                <w:szCs w:val="18"/>
              </w:rPr>
              <w:t>Participant’s Prediabetes Determination (5 of 5)</w:t>
            </w:r>
          </w:p>
        </w:tc>
        <w:tc>
          <w:tcPr>
            <w:tcW w:w="1289" w:type="dxa"/>
          </w:tcPr>
          <w:p w:rsidR="00E457E1" w:rsidRPr="00BB588F" w:rsidRDefault="005E78F1" w:rsidP="007D0820">
            <w:pPr>
              <w:keepNext/>
              <w:spacing w:line="240" w:lineRule="auto"/>
              <w:rPr>
                <w:rFonts w:ascii="Arial" w:hAnsi="Arial" w:cs="Arial"/>
                <w:sz w:val="18"/>
                <w:szCs w:val="18"/>
              </w:rPr>
            </w:pPr>
            <w:r w:rsidRPr="00BB588F">
              <w:rPr>
                <w:rFonts w:ascii="Arial" w:hAnsi="Arial" w:cs="Arial"/>
                <w:sz w:val="18"/>
                <w:szCs w:val="18"/>
              </w:rPr>
              <w:t>RISKTEST</w:t>
            </w:r>
          </w:p>
        </w:tc>
        <w:tc>
          <w:tcPr>
            <w:tcW w:w="3211" w:type="dxa"/>
          </w:tcPr>
          <w:p w:rsidR="00E457E1" w:rsidRPr="00BB588F" w:rsidRDefault="005E78F1" w:rsidP="007D0820">
            <w:pPr>
              <w:keepNext/>
              <w:spacing w:line="240" w:lineRule="auto"/>
              <w:ind w:left="205" w:hanging="205"/>
              <w:rPr>
                <w:rFonts w:ascii="Arial" w:hAnsi="Arial" w:cs="Arial"/>
                <w:sz w:val="18"/>
                <w:szCs w:val="18"/>
              </w:rPr>
            </w:pPr>
            <w:r w:rsidRPr="00BB588F">
              <w:rPr>
                <w:rFonts w:ascii="Arial" w:hAnsi="Arial" w:cs="Arial"/>
                <w:sz w:val="18"/>
                <w:szCs w:val="18"/>
              </w:rPr>
              <w:t>1</w:t>
            </w:r>
            <w:r w:rsidRPr="00BB588F">
              <w:rPr>
                <w:rFonts w:ascii="Arial" w:hAnsi="Arial" w:cs="Arial"/>
                <w:sz w:val="18"/>
                <w:szCs w:val="18"/>
              </w:rPr>
              <w:tab/>
              <w:t>Prediabetes determined using the CDC Prediabetes Screening Test</w:t>
            </w:r>
          </w:p>
          <w:p w:rsidR="00E457E1" w:rsidRPr="00BB588F" w:rsidRDefault="005E78F1" w:rsidP="007D0820">
            <w:pPr>
              <w:keepNext/>
              <w:spacing w:line="240" w:lineRule="auto"/>
              <w:ind w:left="205" w:hanging="205"/>
              <w:rPr>
                <w:rFonts w:ascii="Arial" w:hAnsi="Arial" w:cs="Arial"/>
                <w:sz w:val="18"/>
                <w:szCs w:val="18"/>
              </w:rPr>
            </w:pPr>
            <w:r w:rsidRPr="00BB588F">
              <w:rPr>
                <w:rFonts w:ascii="Arial" w:hAnsi="Arial" w:cs="Arial"/>
                <w:sz w:val="18"/>
                <w:szCs w:val="18"/>
              </w:rPr>
              <w:t>2</w:t>
            </w:r>
            <w:r w:rsidRPr="00BB588F">
              <w:rPr>
                <w:rFonts w:ascii="Arial" w:hAnsi="Arial" w:cs="Arial"/>
                <w:sz w:val="18"/>
                <w:szCs w:val="18"/>
              </w:rPr>
              <w:tab/>
              <w:t>Prediabetes NOT determined using the CDC Prediabetes Screening Test (default)</w:t>
            </w:r>
          </w:p>
        </w:tc>
        <w:tc>
          <w:tcPr>
            <w:tcW w:w="3013" w:type="dxa"/>
          </w:tcPr>
          <w:p w:rsidR="00E457E1" w:rsidRPr="00BB588F" w:rsidRDefault="005E78F1" w:rsidP="007D0820">
            <w:pPr>
              <w:keepNext/>
              <w:spacing w:line="240" w:lineRule="auto"/>
              <w:rPr>
                <w:rFonts w:ascii="Arial" w:hAnsi="Arial" w:cs="Arial"/>
                <w:sz w:val="18"/>
                <w:szCs w:val="18"/>
              </w:rPr>
            </w:pPr>
            <w:r w:rsidRPr="00BB588F">
              <w:rPr>
                <w:rFonts w:ascii="Arial" w:hAnsi="Arial" w:cs="Arial"/>
                <w:sz w:val="18"/>
                <w:szCs w:val="18"/>
              </w:rPr>
              <w:t>Required</w:t>
            </w:r>
          </w:p>
        </w:tc>
      </w:tr>
      <w:tr w:rsidR="007452FA" w:rsidTr="000F691B">
        <w:trPr>
          <w:cantSplit/>
        </w:trPr>
        <w:tc>
          <w:tcPr>
            <w:tcW w:w="1933" w:type="dxa"/>
          </w:tcPr>
          <w:p w:rsidR="003B7D46" w:rsidRPr="00BB588F" w:rsidRDefault="007452FA" w:rsidP="007D0820">
            <w:pPr>
              <w:spacing w:line="240" w:lineRule="auto"/>
              <w:rPr>
                <w:rFonts w:ascii="Arial" w:hAnsi="Arial" w:cs="Arial"/>
                <w:sz w:val="18"/>
                <w:szCs w:val="18"/>
              </w:rPr>
            </w:pPr>
            <w:r w:rsidRPr="00BB588F">
              <w:rPr>
                <w:rFonts w:ascii="Arial" w:hAnsi="Arial" w:cs="Arial"/>
                <w:sz w:val="18"/>
                <w:szCs w:val="18"/>
              </w:rPr>
              <w:t>Participant’s Age</w:t>
            </w:r>
          </w:p>
        </w:tc>
        <w:tc>
          <w:tcPr>
            <w:tcW w:w="1289" w:type="dxa"/>
          </w:tcPr>
          <w:p w:rsidR="003B7D46" w:rsidRPr="00BB588F" w:rsidRDefault="007452FA" w:rsidP="007D0820">
            <w:pPr>
              <w:spacing w:line="240" w:lineRule="auto"/>
              <w:rPr>
                <w:rFonts w:ascii="Arial" w:hAnsi="Arial" w:cs="Arial"/>
                <w:sz w:val="18"/>
                <w:szCs w:val="18"/>
              </w:rPr>
            </w:pPr>
            <w:r w:rsidRPr="00BB588F">
              <w:rPr>
                <w:rFonts w:ascii="Arial" w:hAnsi="Arial" w:cs="Arial"/>
                <w:sz w:val="18"/>
                <w:szCs w:val="18"/>
              </w:rPr>
              <w:t>AGE</w:t>
            </w:r>
          </w:p>
        </w:tc>
        <w:tc>
          <w:tcPr>
            <w:tcW w:w="3211" w:type="dxa"/>
          </w:tcPr>
          <w:p w:rsidR="003B7D46" w:rsidRPr="00BB588F" w:rsidRDefault="007452FA" w:rsidP="007D0820">
            <w:pPr>
              <w:spacing w:line="240" w:lineRule="auto"/>
              <w:rPr>
                <w:rFonts w:ascii="Arial" w:hAnsi="Arial" w:cs="Arial"/>
                <w:sz w:val="18"/>
                <w:szCs w:val="18"/>
              </w:rPr>
            </w:pPr>
            <w:r w:rsidRPr="00BB588F">
              <w:rPr>
                <w:rFonts w:ascii="Arial" w:hAnsi="Arial" w:cs="Arial"/>
                <w:sz w:val="18"/>
                <w:szCs w:val="18"/>
              </w:rPr>
              <w:t>18</w:t>
            </w:r>
            <w:r w:rsidR="00CF3D86" w:rsidRPr="00BB588F">
              <w:rPr>
                <w:rFonts w:ascii="Arial" w:hAnsi="Arial" w:cs="Arial"/>
                <w:sz w:val="18"/>
                <w:szCs w:val="18"/>
              </w:rPr>
              <w:t xml:space="preserve"> to </w:t>
            </w:r>
            <w:r w:rsidRPr="00BB588F">
              <w:rPr>
                <w:rFonts w:ascii="Arial" w:hAnsi="Arial" w:cs="Arial"/>
                <w:sz w:val="18"/>
                <w:szCs w:val="18"/>
              </w:rPr>
              <w:t>125 (in years, rounded with no decimals)</w:t>
            </w:r>
          </w:p>
        </w:tc>
        <w:tc>
          <w:tcPr>
            <w:tcW w:w="3013" w:type="dxa"/>
          </w:tcPr>
          <w:p w:rsidR="003B7D46" w:rsidRPr="00BB588F" w:rsidRDefault="007452FA" w:rsidP="007D0820">
            <w:pPr>
              <w:spacing w:line="240" w:lineRule="auto"/>
              <w:rPr>
                <w:rFonts w:ascii="Arial" w:hAnsi="Arial" w:cs="Arial"/>
                <w:sz w:val="18"/>
                <w:szCs w:val="18"/>
              </w:rPr>
            </w:pPr>
            <w:r w:rsidRPr="00BB588F">
              <w:rPr>
                <w:rFonts w:ascii="Arial" w:hAnsi="Arial" w:cs="Arial"/>
                <w:sz w:val="18"/>
                <w:szCs w:val="18"/>
              </w:rPr>
              <w:t>Required</w:t>
            </w:r>
          </w:p>
        </w:tc>
      </w:tr>
      <w:tr w:rsidR="007452FA" w:rsidTr="000F691B">
        <w:trPr>
          <w:cantSplit/>
        </w:trPr>
        <w:tc>
          <w:tcPr>
            <w:tcW w:w="1933" w:type="dxa"/>
          </w:tcPr>
          <w:p w:rsidR="003B7D46" w:rsidRPr="00BB588F" w:rsidRDefault="007452FA" w:rsidP="007D0820">
            <w:pPr>
              <w:spacing w:line="240" w:lineRule="auto"/>
              <w:rPr>
                <w:rFonts w:ascii="Arial" w:hAnsi="Arial" w:cs="Arial"/>
                <w:sz w:val="18"/>
                <w:szCs w:val="18"/>
              </w:rPr>
            </w:pPr>
            <w:r w:rsidRPr="00BB588F">
              <w:rPr>
                <w:rFonts w:ascii="Arial" w:hAnsi="Arial" w:cs="Arial"/>
                <w:sz w:val="18"/>
                <w:szCs w:val="18"/>
              </w:rPr>
              <w:t>Participant’s Ethnicity</w:t>
            </w:r>
          </w:p>
        </w:tc>
        <w:tc>
          <w:tcPr>
            <w:tcW w:w="1289" w:type="dxa"/>
          </w:tcPr>
          <w:p w:rsidR="003B7D46" w:rsidRPr="00BB588F" w:rsidRDefault="007452FA" w:rsidP="007D0820">
            <w:pPr>
              <w:spacing w:line="240" w:lineRule="auto"/>
              <w:rPr>
                <w:rFonts w:ascii="Arial" w:hAnsi="Arial" w:cs="Arial"/>
                <w:sz w:val="18"/>
                <w:szCs w:val="18"/>
              </w:rPr>
            </w:pPr>
            <w:r w:rsidRPr="00BB588F">
              <w:rPr>
                <w:rFonts w:ascii="Arial" w:hAnsi="Arial" w:cs="Arial"/>
                <w:sz w:val="18"/>
                <w:szCs w:val="18"/>
              </w:rPr>
              <w:t>ETHNIC</w:t>
            </w:r>
          </w:p>
        </w:tc>
        <w:tc>
          <w:tcPr>
            <w:tcW w:w="3211" w:type="dxa"/>
          </w:tcPr>
          <w:p w:rsidR="003B7D46" w:rsidRPr="00BB588F" w:rsidRDefault="007452FA" w:rsidP="007D0820">
            <w:pPr>
              <w:tabs>
                <w:tab w:val="left" w:pos="191"/>
              </w:tabs>
              <w:spacing w:line="240" w:lineRule="auto"/>
              <w:rPr>
                <w:rFonts w:ascii="Arial" w:hAnsi="Arial" w:cs="Arial"/>
                <w:sz w:val="18"/>
                <w:szCs w:val="18"/>
              </w:rPr>
            </w:pPr>
            <w:r w:rsidRPr="00BB588F">
              <w:rPr>
                <w:rFonts w:ascii="Arial" w:hAnsi="Arial" w:cs="Arial"/>
                <w:sz w:val="18"/>
                <w:szCs w:val="18"/>
              </w:rPr>
              <w:t>1</w:t>
            </w:r>
            <w:r w:rsidR="002B5963" w:rsidRPr="00BB588F">
              <w:rPr>
                <w:rFonts w:ascii="Arial" w:hAnsi="Arial" w:cs="Arial"/>
                <w:sz w:val="18"/>
                <w:szCs w:val="18"/>
              </w:rPr>
              <w:tab/>
            </w:r>
            <w:r w:rsidRPr="00BB588F">
              <w:rPr>
                <w:rFonts w:ascii="Arial" w:hAnsi="Arial" w:cs="Arial"/>
                <w:sz w:val="18"/>
                <w:szCs w:val="18"/>
              </w:rPr>
              <w:t xml:space="preserve">Hispanic or Latino </w:t>
            </w:r>
          </w:p>
          <w:p w:rsidR="003B7D46" w:rsidRPr="00BB588F" w:rsidRDefault="007452FA" w:rsidP="007D0820">
            <w:pPr>
              <w:tabs>
                <w:tab w:val="left" w:pos="206"/>
              </w:tabs>
              <w:spacing w:line="240" w:lineRule="auto"/>
              <w:rPr>
                <w:rFonts w:ascii="Arial" w:hAnsi="Arial" w:cs="Arial"/>
                <w:sz w:val="18"/>
                <w:szCs w:val="18"/>
              </w:rPr>
            </w:pPr>
            <w:r w:rsidRPr="00BB588F">
              <w:rPr>
                <w:rFonts w:ascii="Arial" w:hAnsi="Arial" w:cs="Arial"/>
                <w:sz w:val="18"/>
                <w:szCs w:val="18"/>
              </w:rPr>
              <w:t>2</w:t>
            </w:r>
            <w:r w:rsidR="002B5963" w:rsidRPr="00BB588F">
              <w:rPr>
                <w:rFonts w:ascii="Arial" w:hAnsi="Arial" w:cs="Arial"/>
                <w:sz w:val="18"/>
                <w:szCs w:val="18"/>
              </w:rPr>
              <w:tab/>
            </w:r>
            <w:r w:rsidRPr="00BB588F">
              <w:rPr>
                <w:rFonts w:ascii="Arial" w:hAnsi="Arial" w:cs="Arial"/>
                <w:sz w:val="18"/>
                <w:szCs w:val="18"/>
              </w:rPr>
              <w:t xml:space="preserve">Not Hispanic or Latino </w:t>
            </w:r>
          </w:p>
          <w:p w:rsidR="003B7D46" w:rsidRPr="00BB588F" w:rsidRDefault="007452FA" w:rsidP="007D0820">
            <w:pPr>
              <w:tabs>
                <w:tab w:val="left" w:pos="206"/>
              </w:tabs>
              <w:spacing w:line="240" w:lineRule="auto"/>
              <w:rPr>
                <w:rFonts w:ascii="Arial" w:hAnsi="Arial" w:cs="Arial"/>
                <w:sz w:val="18"/>
                <w:szCs w:val="18"/>
              </w:rPr>
            </w:pPr>
            <w:r w:rsidRPr="00BB588F">
              <w:rPr>
                <w:rFonts w:ascii="Arial" w:hAnsi="Arial" w:cs="Arial"/>
                <w:sz w:val="18"/>
                <w:szCs w:val="18"/>
              </w:rPr>
              <w:t>9</w:t>
            </w:r>
            <w:r w:rsidR="002B5963" w:rsidRPr="00BB588F">
              <w:rPr>
                <w:rFonts w:ascii="Arial" w:hAnsi="Arial" w:cs="Arial"/>
                <w:sz w:val="18"/>
                <w:szCs w:val="18"/>
              </w:rPr>
              <w:tab/>
            </w:r>
            <w:r w:rsidR="00C478FE" w:rsidRPr="00BB588F">
              <w:rPr>
                <w:rFonts w:ascii="Arial" w:hAnsi="Arial" w:cs="Arial"/>
                <w:sz w:val="18"/>
                <w:szCs w:val="18"/>
              </w:rPr>
              <w:t>Not reported (default)</w:t>
            </w:r>
          </w:p>
        </w:tc>
        <w:tc>
          <w:tcPr>
            <w:tcW w:w="3013" w:type="dxa"/>
          </w:tcPr>
          <w:p w:rsidR="003B7D46" w:rsidRPr="00BB588F" w:rsidRDefault="007452FA" w:rsidP="007D0820">
            <w:pPr>
              <w:spacing w:line="240" w:lineRule="auto"/>
              <w:rPr>
                <w:rFonts w:ascii="Arial" w:hAnsi="Arial" w:cs="Arial"/>
                <w:sz w:val="18"/>
                <w:szCs w:val="18"/>
              </w:rPr>
            </w:pPr>
            <w:r w:rsidRPr="00BB588F">
              <w:rPr>
                <w:rFonts w:ascii="Arial" w:hAnsi="Arial" w:cs="Arial"/>
                <w:sz w:val="18"/>
                <w:szCs w:val="18"/>
              </w:rPr>
              <w:t>Required</w:t>
            </w:r>
            <w:r w:rsidR="00AF3778" w:rsidRPr="00BB588F">
              <w:rPr>
                <w:rFonts w:ascii="Arial" w:hAnsi="Arial" w:cs="Arial"/>
                <w:sz w:val="18"/>
                <w:szCs w:val="18"/>
              </w:rPr>
              <w:t>; i</w:t>
            </w:r>
            <w:r w:rsidRPr="00BB588F">
              <w:rPr>
                <w:rFonts w:ascii="Arial" w:hAnsi="Arial" w:cs="Arial"/>
                <w:sz w:val="18"/>
                <w:szCs w:val="18"/>
              </w:rPr>
              <w:t>f ethnicity is not reported by the participant, this variable will be coded as ‘9’</w:t>
            </w:r>
          </w:p>
        </w:tc>
      </w:tr>
      <w:tr w:rsidR="00C478FE" w:rsidTr="000F691B">
        <w:trPr>
          <w:cantSplit/>
          <w:trHeight w:val="231"/>
        </w:trPr>
        <w:tc>
          <w:tcPr>
            <w:tcW w:w="1933" w:type="dxa"/>
          </w:tcPr>
          <w:p w:rsidR="003B7D46" w:rsidRPr="00BB588F" w:rsidRDefault="00C478FE" w:rsidP="007D0820">
            <w:pPr>
              <w:spacing w:line="240" w:lineRule="auto"/>
              <w:rPr>
                <w:rFonts w:ascii="Arial" w:hAnsi="Arial" w:cs="Arial"/>
                <w:sz w:val="18"/>
                <w:szCs w:val="18"/>
              </w:rPr>
            </w:pPr>
            <w:r w:rsidRPr="00BB588F">
              <w:rPr>
                <w:rFonts w:ascii="Arial" w:hAnsi="Arial" w:cs="Arial"/>
                <w:sz w:val="18"/>
                <w:szCs w:val="18"/>
              </w:rPr>
              <w:t xml:space="preserve">Participant’s Race </w:t>
            </w:r>
            <w:r w:rsidR="00415BF0" w:rsidRPr="00BB588F">
              <w:rPr>
                <w:rFonts w:ascii="Arial" w:hAnsi="Arial" w:cs="Arial"/>
                <w:sz w:val="18"/>
                <w:szCs w:val="18"/>
              </w:rPr>
              <w:br/>
            </w:r>
            <w:r w:rsidRPr="00BB588F">
              <w:rPr>
                <w:rFonts w:ascii="Arial" w:hAnsi="Arial" w:cs="Arial"/>
                <w:sz w:val="18"/>
                <w:szCs w:val="18"/>
              </w:rPr>
              <w:t>(1 of 5)</w:t>
            </w:r>
          </w:p>
        </w:tc>
        <w:tc>
          <w:tcPr>
            <w:tcW w:w="1289" w:type="dxa"/>
          </w:tcPr>
          <w:p w:rsidR="003B7D46" w:rsidRPr="00BB588F" w:rsidRDefault="00C478FE" w:rsidP="007D0820">
            <w:pPr>
              <w:spacing w:line="240" w:lineRule="auto"/>
              <w:rPr>
                <w:rFonts w:ascii="Arial" w:hAnsi="Arial" w:cs="Arial"/>
                <w:sz w:val="18"/>
                <w:szCs w:val="18"/>
              </w:rPr>
            </w:pPr>
            <w:r w:rsidRPr="00BB588F">
              <w:rPr>
                <w:rFonts w:ascii="Arial" w:hAnsi="Arial" w:cs="Arial"/>
                <w:color w:val="000000"/>
                <w:sz w:val="18"/>
                <w:szCs w:val="18"/>
              </w:rPr>
              <w:t>AIAN</w:t>
            </w:r>
          </w:p>
        </w:tc>
        <w:tc>
          <w:tcPr>
            <w:tcW w:w="3211" w:type="dxa"/>
          </w:tcPr>
          <w:p w:rsidR="003B7D46" w:rsidRPr="00BB588F" w:rsidRDefault="00C478FE" w:rsidP="007D0820">
            <w:pPr>
              <w:spacing w:line="240" w:lineRule="auto"/>
              <w:ind w:left="205" w:hanging="205"/>
              <w:rPr>
                <w:rFonts w:ascii="Arial" w:hAnsi="Arial" w:cs="Arial"/>
                <w:sz w:val="18"/>
                <w:szCs w:val="18"/>
              </w:rPr>
            </w:pPr>
            <w:r w:rsidRPr="00BB588F">
              <w:rPr>
                <w:rFonts w:ascii="Arial" w:hAnsi="Arial" w:cs="Arial"/>
                <w:sz w:val="18"/>
                <w:szCs w:val="18"/>
              </w:rPr>
              <w:t>1</w:t>
            </w:r>
            <w:r w:rsidRPr="00BB588F">
              <w:rPr>
                <w:rFonts w:ascii="Arial" w:hAnsi="Arial" w:cs="Arial"/>
                <w:sz w:val="18"/>
                <w:szCs w:val="18"/>
              </w:rPr>
              <w:tab/>
              <w:t>American Indian or Alaska Native</w:t>
            </w:r>
          </w:p>
          <w:p w:rsidR="003B7D46" w:rsidRPr="00BB588F" w:rsidRDefault="00C478FE" w:rsidP="007D0820">
            <w:pPr>
              <w:spacing w:line="240" w:lineRule="auto"/>
              <w:ind w:left="205" w:hanging="205"/>
              <w:rPr>
                <w:rFonts w:ascii="Arial" w:hAnsi="Arial" w:cs="Arial"/>
                <w:sz w:val="18"/>
                <w:szCs w:val="18"/>
              </w:rPr>
            </w:pPr>
            <w:r w:rsidRPr="00BB588F">
              <w:rPr>
                <w:rFonts w:ascii="Arial" w:hAnsi="Arial" w:cs="Arial"/>
                <w:sz w:val="18"/>
                <w:szCs w:val="18"/>
              </w:rPr>
              <w:t>2</w:t>
            </w:r>
            <w:r w:rsidRPr="00BB588F">
              <w:rPr>
                <w:rFonts w:ascii="Arial" w:hAnsi="Arial" w:cs="Arial"/>
                <w:sz w:val="18"/>
                <w:szCs w:val="18"/>
              </w:rPr>
              <w:tab/>
              <w:t>Not American Indian or Alaska Native (default)</w:t>
            </w:r>
          </w:p>
        </w:tc>
        <w:tc>
          <w:tcPr>
            <w:tcW w:w="3013" w:type="dxa"/>
          </w:tcPr>
          <w:p w:rsidR="003B7D46" w:rsidRPr="00BB588F" w:rsidRDefault="00C478FE" w:rsidP="007D0820">
            <w:pPr>
              <w:spacing w:line="240" w:lineRule="auto"/>
              <w:rPr>
                <w:rFonts w:ascii="Arial" w:hAnsi="Arial" w:cs="Arial"/>
                <w:sz w:val="18"/>
                <w:szCs w:val="18"/>
              </w:rPr>
            </w:pPr>
            <w:r w:rsidRPr="00BB588F">
              <w:rPr>
                <w:rFonts w:ascii="Arial" w:hAnsi="Arial" w:cs="Arial"/>
                <w:sz w:val="18"/>
                <w:szCs w:val="18"/>
              </w:rPr>
              <w:t>Required</w:t>
            </w:r>
            <w:r w:rsidR="00AF3778" w:rsidRPr="00BB588F">
              <w:rPr>
                <w:rFonts w:ascii="Arial" w:hAnsi="Arial" w:cs="Arial"/>
                <w:sz w:val="18"/>
                <w:szCs w:val="18"/>
              </w:rPr>
              <w:t>;</w:t>
            </w:r>
            <w:r w:rsidRPr="00BB588F">
              <w:rPr>
                <w:rFonts w:ascii="Arial" w:hAnsi="Arial" w:cs="Arial"/>
                <w:sz w:val="18"/>
                <w:szCs w:val="18"/>
              </w:rPr>
              <w:t xml:space="preserve"> </w:t>
            </w:r>
            <w:r w:rsidR="00AF3778" w:rsidRPr="00BB588F">
              <w:rPr>
                <w:rFonts w:ascii="Arial" w:hAnsi="Arial" w:cs="Arial"/>
                <w:sz w:val="18"/>
                <w:szCs w:val="18"/>
              </w:rPr>
              <w:t>i</w:t>
            </w:r>
            <w:r w:rsidRPr="00BB588F">
              <w:rPr>
                <w:rFonts w:ascii="Arial" w:hAnsi="Arial" w:cs="Arial"/>
                <w:sz w:val="18"/>
                <w:szCs w:val="18"/>
              </w:rPr>
              <w:t xml:space="preserve">f race is not reported by the participant, all of the 5 race variables will be coded as ‘2’ </w:t>
            </w:r>
          </w:p>
        </w:tc>
      </w:tr>
      <w:tr w:rsidR="00C478FE" w:rsidTr="000F691B">
        <w:trPr>
          <w:cantSplit/>
        </w:trPr>
        <w:tc>
          <w:tcPr>
            <w:tcW w:w="1933" w:type="dxa"/>
          </w:tcPr>
          <w:p w:rsidR="003B7D46" w:rsidRPr="00BB588F" w:rsidRDefault="00C478FE" w:rsidP="007D0820">
            <w:pPr>
              <w:spacing w:line="240" w:lineRule="auto"/>
              <w:rPr>
                <w:rFonts w:ascii="Arial" w:hAnsi="Arial" w:cs="Arial"/>
                <w:sz w:val="18"/>
                <w:szCs w:val="18"/>
              </w:rPr>
            </w:pPr>
            <w:r w:rsidRPr="00BB588F">
              <w:rPr>
                <w:rFonts w:ascii="Arial" w:hAnsi="Arial" w:cs="Arial"/>
                <w:sz w:val="18"/>
                <w:szCs w:val="18"/>
              </w:rPr>
              <w:t xml:space="preserve">Participant’s Race </w:t>
            </w:r>
            <w:r w:rsidR="00415BF0" w:rsidRPr="00BB588F">
              <w:rPr>
                <w:rFonts w:ascii="Arial" w:hAnsi="Arial" w:cs="Arial"/>
                <w:sz w:val="18"/>
                <w:szCs w:val="18"/>
              </w:rPr>
              <w:br/>
            </w:r>
            <w:r w:rsidRPr="00BB588F">
              <w:rPr>
                <w:rFonts w:ascii="Arial" w:hAnsi="Arial" w:cs="Arial"/>
                <w:sz w:val="18"/>
                <w:szCs w:val="18"/>
              </w:rPr>
              <w:t>(2 of 5)</w:t>
            </w:r>
          </w:p>
        </w:tc>
        <w:tc>
          <w:tcPr>
            <w:tcW w:w="1289" w:type="dxa"/>
          </w:tcPr>
          <w:p w:rsidR="003B7D46" w:rsidRPr="00BB588F" w:rsidRDefault="00C478FE" w:rsidP="007D0820">
            <w:pPr>
              <w:spacing w:line="240" w:lineRule="auto"/>
              <w:rPr>
                <w:rFonts w:ascii="Arial" w:hAnsi="Arial" w:cs="Arial"/>
                <w:sz w:val="18"/>
                <w:szCs w:val="18"/>
              </w:rPr>
            </w:pPr>
            <w:r w:rsidRPr="00BB588F">
              <w:rPr>
                <w:rFonts w:ascii="Arial" w:hAnsi="Arial" w:cs="Arial"/>
                <w:color w:val="000000"/>
                <w:sz w:val="18"/>
                <w:szCs w:val="18"/>
              </w:rPr>
              <w:t>ASIAN</w:t>
            </w:r>
          </w:p>
        </w:tc>
        <w:tc>
          <w:tcPr>
            <w:tcW w:w="3211" w:type="dxa"/>
          </w:tcPr>
          <w:p w:rsidR="003B7D46" w:rsidRPr="00BB588F" w:rsidRDefault="00C478FE" w:rsidP="007D0820">
            <w:pPr>
              <w:tabs>
                <w:tab w:val="left" w:pos="190"/>
              </w:tabs>
              <w:spacing w:line="240" w:lineRule="auto"/>
              <w:rPr>
                <w:rFonts w:ascii="Arial" w:hAnsi="Arial" w:cs="Arial"/>
                <w:sz w:val="18"/>
                <w:szCs w:val="18"/>
              </w:rPr>
            </w:pPr>
            <w:r w:rsidRPr="00BB588F">
              <w:rPr>
                <w:rFonts w:ascii="Arial" w:hAnsi="Arial" w:cs="Arial"/>
                <w:sz w:val="18"/>
                <w:szCs w:val="18"/>
              </w:rPr>
              <w:t>1</w:t>
            </w:r>
            <w:r w:rsidRPr="00BB588F">
              <w:rPr>
                <w:rFonts w:ascii="Arial" w:hAnsi="Arial" w:cs="Arial"/>
                <w:sz w:val="18"/>
                <w:szCs w:val="18"/>
              </w:rPr>
              <w:tab/>
            </w:r>
            <w:r w:rsidRPr="00BB588F">
              <w:rPr>
                <w:rFonts w:ascii="Arial" w:hAnsi="Arial" w:cs="Arial"/>
                <w:color w:val="000000"/>
                <w:sz w:val="18"/>
                <w:szCs w:val="18"/>
              </w:rPr>
              <w:t>Asian</w:t>
            </w:r>
          </w:p>
          <w:p w:rsidR="003B7D46" w:rsidRPr="00BB588F" w:rsidRDefault="00C478FE" w:rsidP="007D0820">
            <w:pPr>
              <w:tabs>
                <w:tab w:val="left" w:pos="190"/>
              </w:tabs>
              <w:spacing w:line="240" w:lineRule="auto"/>
              <w:rPr>
                <w:rFonts w:ascii="Arial" w:hAnsi="Arial" w:cs="Arial"/>
                <w:sz w:val="18"/>
                <w:szCs w:val="18"/>
              </w:rPr>
            </w:pPr>
            <w:r w:rsidRPr="00BB588F">
              <w:rPr>
                <w:rFonts w:ascii="Arial" w:hAnsi="Arial" w:cs="Arial"/>
                <w:sz w:val="18"/>
                <w:szCs w:val="18"/>
              </w:rPr>
              <w:t>2</w:t>
            </w:r>
            <w:r w:rsidRPr="00BB588F">
              <w:rPr>
                <w:rFonts w:ascii="Arial" w:hAnsi="Arial" w:cs="Arial"/>
                <w:sz w:val="18"/>
                <w:szCs w:val="18"/>
              </w:rPr>
              <w:tab/>
              <w:t xml:space="preserve">NOT </w:t>
            </w:r>
            <w:r w:rsidRPr="00BB588F">
              <w:rPr>
                <w:rFonts w:ascii="Arial" w:hAnsi="Arial" w:cs="Arial"/>
                <w:color w:val="000000"/>
                <w:sz w:val="18"/>
                <w:szCs w:val="18"/>
              </w:rPr>
              <w:t>Asian (default)</w:t>
            </w:r>
          </w:p>
        </w:tc>
        <w:tc>
          <w:tcPr>
            <w:tcW w:w="3013" w:type="dxa"/>
          </w:tcPr>
          <w:p w:rsidR="003B7D46" w:rsidRPr="00BB588F" w:rsidRDefault="00AF3778" w:rsidP="007D0820">
            <w:pPr>
              <w:spacing w:line="240" w:lineRule="auto"/>
              <w:rPr>
                <w:rFonts w:ascii="Arial" w:hAnsi="Arial" w:cs="Arial"/>
                <w:sz w:val="18"/>
                <w:szCs w:val="18"/>
              </w:rPr>
            </w:pPr>
            <w:r w:rsidRPr="00BB588F">
              <w:rPr>
                <w:rFonts w:ascii="Arial" w:hAnsi="Arial" w:cs="Arial"/>
                <w:sz w:val="18"/>
                <w:szCs w:val="18"/>
              </w:rPr>
              <w:t>Required; if race is not reported by the participant, all of the 5 race variables will be coded as ‘2’</w:t>
            </w:r>
          </w:p>
        </w:tc>
      </w:tr>
      <w:tr w:rsidR="00C478FE" w:rsidTr="000F691B">
        <w:trPr>
          <w:cantSplit/>
          <w:trHeight w:val="41"/>
        </w:trPr>
        <w:tc>
          <w:tcPr>
            <w:tcW w:w="1933" w:type="dxa"/>
          </w:tcPr>
          <w:p w:rsidR="003B7D46" w:rsidRPr="00BB588F" w:rsidRDefault="00C478FE" w:rsidP="007D0820">
            <w:pPr>
              <w:spacing w:line="240" w:lineRule="auto"/>
              <w:rPr>
                <w:rFonts w:ascii="Arial" w:hAnsi="Arial" w:cs="Arial"/>
                <w:sz w:val="18"/>
                <w:szCs w:val="18"/>
              </w:rPr>
            </w:pPr>
            <w:r w:rsidRPr="00BB588F">
              <w:rPr>
                <w:rFonts w:ascii="Arial" w:hAnsi="Arial" w:cs="Arial"/>
                <w:sz w:val="18"/>
                <w:szCs w:val="18"/>
              </w:rPr>
              <w:t xml:space="preserve">Participant’s Race </w:t>
            </w:r>
            <w:r w:rsidR="00415BF0" w:rsidRPr="00BB588F">
              <w:rPr>
                <w:rFonts w:ascii="Arial" w:hAnsi="Arial" w:cs="Arial"/>
                <w:sz w:val="18"/>
                <w:szCs w:val="18"/>
              </w:rPr>
              <w:br/>
            </w:r>
            <w:r w:rsidRPr="00BB588F">
              <w:rPr>
                <w:rFonts w:ascii="Arial" w:hAnsi="Arial" w:cs="Arial"/>
                <w:sz w:val="18"/>
                <w:szCs w:val="18"/>
              </w:rPr>
              <w:t>(3 of 5)</w:t>
            </w:r>
          </w:p>
        </w:tc>
        <w:tc>
          <w:tcPr>
            <w:tcW w:w="1289" w:type="dxa"/>
          </w:tcPr>
          <w:p w:rsidR="003B7D46" w:rsidRPr="00BB588F" w:rsidRDefault="00C478FE" w:rsidP="007D0820">
            <w:pPr>
              <w:spacing w:line="240" w:lineRule="auto"/>
              <w:rPr>
                <w:rFonts w:ascii="Arial" w:hAnsi="Arial" w:cs="Arial"/>
                <w:sz w:val="18"/>
                <w:szCs w:val="18"/>
              </w:rPr>
            </w:pPr>
            <w:r w:rsidRPr="00BB588F">
              <w:rPr>
                <w:rFonts w:ascii="Arial" w:hAnsi="Arial" w:cs="Arial"/>
                <w:color w:val="000000"/>
                <w:sz w:val="18"/>
                <w:szCs w:val="18"/>
              </w:rPr>
              <w:t xml:space="preserve">BLACK </w:t>
            </w:r>
          </w:p>
        </w:tc>
        <w:tc>
          <w:tcPr>
            <w:tcW w:w="3211" w:type="dxa"/>
          </w:tcPr>
          <w:p w:rsidR="003B7D46" w:rsidRPr="00BB588F" w:rsidRDefault="00C478FE" w:rsidP="007D0820">
            <w:pPr>
              <w:spacing w:line="240" w:lineRule="auto"/>
              <w:ind w:left="205" w:hanging="205"/>
              <w:rPr>
                <w:rFonts w:ascii="Arial" w:hAnsi="Arial" w:cs="Arial"/>
                <w:sz w:val="18"/>
                <w:szCs w:val="18"/>
              </w:rPr>
            </w:pPr>
            <w:r w:rsidRPr="00BB588F">
              <w:rPr>
                <w:rFonts w:ascii="Arial" w:hAnsi="Arial" w:cs="Arial"/>
                <w:sz w:val="18"/>
                <w:szCs w:val="18"/>
              </w:rPr>
              <w:t>1</w:t>
            </w:r>
            <w:r w:rsidRPr="00BB588F">
              <w:rPr>
                <w:rFonts w:ascii="Arial" w:hAnsi="Arial" w:cs="Arial"/>
                <w:sz w:val="18"/>
                <w:szCs w:val="18"/>
              </w:rPr>
              <w:tab/>
            </w:r>
            <w:r w:rsidRPr="00BB588F">
              <w:rPr>
                <w:rFonts w:ascii="Arial" w:hAnsi="Arial" w:cs="Arial"/>
                <w:color w:val="000000"/>
                <w:sz w:val="18"/>
                <w:szCs w:val="18"/>
              </w:rPr>
              <w:t>Black or African American</w:t>
            </w:r>
          </w:p>
          <w:p w:rsidR="003B7D46" w:rsidRPr="00BB588F" w:rsidRDefault="00C478FE" w:rsidP="007D0820">
            <w:pPr>
              <w:spacing w:line="240" w:lineRule="auto"/>
              <w:ind w:left="205" w:hanging="205"/>
              <w:rPr>
                <w:rFonts w:ascii="Arial" w:hAnsi="Arial" w:cs="Arial"/>
                <w:sz w:val="18"/>
                <w:szCs w:val="18"/>
              </w:rPr>
            </w:pPr>
            <w:r w:rsidRPr="00BB588F">
              <w:rPr>
                <w:rFonts w:ascii="Arial" w:hAnsi="Arial" w:cs="Arial"/>
                <w:sz w:val="18"/>
                <w:szCs w:val="18"/>
              </w:rPr>
              <w:t>2</w:t>
            </w:r>
            <w:r w:rsidRPr="00BB588F">
              <w:rPr>
                <w:rFonts w:ascii="Arial" w:hAnsi="Arial" w:cs="Arial"/>
                <w:sz w:val="18"/>
                <w:szCs w:val="18"/>
              </w:rPr>
              <w:tab/>
              <w:t xml:space="preserve">NOT </w:t>
            </w:r>
            <w:r w:rsidRPr="00BB588F">
              <w:rPr>
                <w:rFonts w:ascii="Arial" w:hAnsi="Arial" w:cs="Arial"/>
                <w:color w:val="000000"/>
                <w:sz w:val="18"/>
                <w:szCs w:val="18"/>
              </w:rPr>
              <w:t>Black or African American (default)</w:t>
            </w:r>
          </w:p>
        </w:tc>
        <w:tc>
          <w:tcPr>
            <w:tcW w:w="3013" w:type="dxa"/>
          </w:tcPr>
          <w:p w:rsidR="003B7D46" w:rsidRPr="00BB588F" w:rsidRDefault="00AF3778" w:rsidP="007D0820">
            <w:pPr>
              <w:spacing w:line="240" w:lineRule="auto"/>
              <w:rPr>
                <w:rFonts w:ascii="Arial" w:hAnsi="Arial" w:cs="Arial"/>
                <w:sz w:val="18"/>
                <w:szCs w:val="18"/>
              </w:rPr>
            </w:pPr>
            <w:r w:rsidRPr="00BB588F">
              <w:rPr>
                <w:rFonts w:ascii="Arial" w:hAnsi="Arial" w:cs="Arial"/>
                <w:sz w:val="18"/>
                <w:szCs w:val="18"/>
              </w:rPr>
              <w:t>Required; if race is not reported by the participant, all of the 5 race variables will be coded as ‘2’</w:t>
            </w:r>
          </w:p>
        </w:tc>
      </w:tr>
      <w:tr w:rsidR="00C478FE" w:rsidTr="000F691B">
        <w:trPr>
          <w:cantSplit/>
          <w:trHeight w:val="483"/>
        </w:trPr>
        <w:tc>
          <w:tcPr>
            <w:tcW w:w="1933" w:type="dxa"/>
          </w:tcPr>
          <w:p w:rsidR="003B7D46" w:rsidRPr="00BB588F" w:rsidRDefault="00C478FE" w:rsidP="007D0820">
            <w:pPr>
              <w:spacing w:line="240" w:lineRule="auto"/>
              <w:rPr>
                <w:rFonts w:ascii="Arial" w:hAnsi="Arial" w:cs="Arial"/>
                <w:sz w:val="18"/>
                <w:szCs w:val="18"/>
              </w:rPr>
            </w:pPr>
            <w:r w:rsidRPr="00BB588F">
              <w:rPr>
                <w:rFonts w:ascii="Arial" w:hAnsi="Arial" w:cs="Arial"/>
                <w:sz w:val="18"/>
                <w:szCs w:val="18"/>
              </w:rPr>
              <w:t xml:space="preserve">Participant’s Race </w:t>
            </w:r>
            <w:r w:rsidR="00415BF0" w:rsidRPr="00BB588F">
              <w:rPr>
                <w:rFonts w:ascii="Arial" w:hAnsi="Arial" w:cs="Arial"/>
                <w:sz w:val="18"/>
                <w:szCs w:val="18"/>
              </w:rPr>
              <w:br/>
            </w:r>
            <w:r w:rsidRPr="00BB588F">
              <w:rPr>
                <w:rFonts w:ascii="Arial" w:hAnsi="Arial" w:cs="Arial"/>
                <w:sz w:val="18"/>
                <w:szCs w:val="18"/>
              </w:rPr>
              <w:t>(4 of 5)</w:t>
            </w:r>
          </w:p>
        </w:tc>
        <w:tc>
          <w:tcPr>
            <w:tcW w:w="1289" w:type="dxa"/>
          </w:tcPr>
          <w:p w:rsidR="003B7D46" w:rsidRPr="00BB588F" w:rsidRDefault="00C478FE" w:rsidP="007D0820">
            <w:pPr>
              <w:spacing w:line="240" w:lineRule="auto"/>
              <w:rPr>
                <w:rFonts w:ascii="Arial" w:hAnsi="Arial" w:cs="Arial"/>
                <w:sz w:val="18"/>
                <w:szCs w:val="18"/>
              </w:rPr>
            </w:pPr>
            <w:r w:rsidRPr="00BB588F">
              <w:rPr>
                <w:rFonts w:ascii="Arial" w:hAnsi="Arial" w:cs="Arial"/>
                <w:color w:val="000000"/>
                <w:sz w:val="18"/>
                <w:szCs w:val="18"/>
              </w:rPr>
              <w:t>NHOPI</w:t>
            </w:r>
          </w:p>
        </w:tc>
        <w:tc>
          <w:tcPr>
            <w:tcW w:w="3211" w:type="dxa"/>
          </w:tcPr>
          <w:p w:rsidR="003B7D46" w:rsidRPr="00BB588F" w:rsidRDefault="00C478FE" w:rsidP="007D0820">
            <w:pPr>
              <w:spacing w:line="240" w:lineRule="auto"/>
              <w:ind w:left="205" w:hanging="205"/>
              <w:rPr>
                <w:rFonts w:ascii="Arial" w:hAnsi="Arial" w:cs="Arial"/>
                <w:sz w:val="18"/>
                <w:szCs w:val="18"/>
              </w:rPr>
            </w:pPr>
            <w:r w:rsidRPr="00BB588F">
              <w:rPr>
                <w:rFonts w:ascii="Arial" w:hAnsi="Arial" w:cs="Arial"/>
                <w:sz w:val="18"/>
                <w:szCs w:val="18"/>
              </w:rPr>
              <w:t>1</w:t>
            </w:r>
            <w:r w:rsidRPr="00BB588F">
              <w:rPr>
                <w:rFonts w:ascii="Arial" w:hAnsi="Arial" w:cs="Arial"/>
                <w:sz w:val="18"/>
                <w:szCs w:val="18"/>
              </w:rPr>
              <w:tab/>
            </w:r>
            <w:r w:rsidRPr="00BB588F">
              <w:rPr>
                <w:rFonts w:ascii="Arial" w:hAnsi="Arial" w:cs="Arial"/>
                <w:color w:val="000000"/>
                <w:sz w:val="18"/>
                <w:szCs w:val="18"/>
              </w:rPr>
              <w:t>Native Hawaiian or Other Pacific Islander</w:t>
            </w:r>
          </w:p>
          <w:p w:rsidR="003B7D46" w:rsidRPr="00BB588F" w:rsidRDefault="00C478FE" w:rsidP="007D0820">
            <w:pPr>
              <w:spacing w:line="240" w:lineRule="auto"/>
              <w:ind w:left="205" w:hanging="205"/>
              <w:rPr>
                <w:rFonts w:ascii="Arial" w:hAnsi="Arial" w:cs="Arial"/>
                <w:color w:val="000000"/>
                <w:sz w:val="18"/>
                <w:szCs w:val="18"/>
              </w:rPr>
            </w:pPr>
            <w:r w:rsidRPr="00BB588F">
              <w:rPr>
                <w:rFonts w:ascii="Arial" w:hAnsi="Arial" w:cs="Arial"/>
                <w:sz w:val="18"/>
                <w:szCs w:val="18"/>
              </w:rPr>
              <w:t>2</w:t>
            </w:r>
            <w:r w:rsidRPr="00BB588F">
              <w:rPr>
                <w:rFonts w:ascii="Arial" w:hAnsi="Arial" w:cs="Arial"/>
                <w:sz w:val="18"/>
                <w:szCs w:val="18"/>
              </w:rPr>
              <w:tab/>
              <w:t xml:space="preserve">NOT </w:t>
            </w:r>
            <w:r w:rsidRPr="00BB588F">
              <w:rPr>
                <w:rFonts w:ascii="Arial" w:hAnsi="Arial" w:cs="Arial"/>
                <w:color w:val="000000"/>
                <w:sz w:val="18"/>
                <w:szCs w:val="18"/>
              </w:rPr>
              <w:t>Native Hawaiian or Other Pacific Islander (default)</w:t>
            </w:r>
          </w:p>
        </w:tc>
        <w:tc>
          <w:tcPr>
            <w:tcW w:w="3013" w:type="dxa"/>
          </w:tcPr>
          <w:p w:rsidR="003B7D46" w:rsidRPr="00BB588F" w:rsidRDefault="00AF3778" w:rsidP="007D0820">
            <w:pPr>
              <w:spacing w:line="240" w:lineRule="auto"/>
              <w:rPr>
                <w:rFonts w:ascii="Arial" w:hAnsi="Arial" w:cs="Arial"/>
                <w:sz w:val="18"/>
                <w:szCs w:val="18"/>
              </w:rPr>
            </w:pPr>
            <w:r w:rsidRPr="00BB588F">
              <w:rPr>
                <w:rFonts w:ascii="Arial" w:hAnsi="Arial" w:cs="Arial"/>
                <w:sz w:val="18"/>
                <w:szCs w:val="18"/>
              </w:rPr>
              <w:t>Required; if race is not reported by the participant, all of the 5 race variables will be coded as ‘2’</w:t>
            </w:r>
          </w:p>
        </w:tc>
      </w:tr>
      <w:tr w:rsidR="00C478FE" w:rsidTr="000F691B">
        <w:trPr>
          <w:cantSplit/>
          <w:trHeight w:val="429"/>
        </w:trPr>
        <w:tc>
          <w:tcPr>
            <w:tcW w:w="1933" w:type="dxa"/>
            <w:tcBorders>
              <w:bottom w:val="single" w:sz="4" w:space="0" w:color="000000" w:themeColor="text1"/>
            </w:tcBorders>
          </w:tcPr>
          <w:p w:rsidR="00E457E1" w:rsidRPr="00BB588F" w:rsidRDefault="00C478FE" w:rsidP="007D0820">
            <w:pPr>
              <w:keepNext/>
              <w:spacing w:line="240" w:lineRule="auto"/>
              <w:rPr>
                <w:rFonts w:ascii="Arial" w:hAnsi="Arial" w:cs="Arial"/>
                <w:sz w:val="18"/>
                <w:szCs w:val="18"/>
              </w:rPr>
            </w:pPr>
            <w:r w:rsidRPr="00BB588F">
              <w:rPr>
                <w:rFonts w:ascii="Arial" w:hAnsi="Arial" w:cs="Arial"/>
                <w:sz w:val="18"/>
                <w:szCs w:val="18"/>
              </w:rPr>
              <w:t xml:space="preserve">Participant’s Race </w:t>
            </w:r>
            <w:r w:rsidR="00415BF0" w:rsidRPr="00BB588F">
              <w:rPr>
                <w:rFonts w:ascii="Arial" w:hAnsi="Arial" w:cs="Arial"/>
                <w:sz w:val="18"/>
                <w:szCs w:val="18"/>
              </w:rPr>
              <w:br/>
            </w:r>
            <w:r w:rsidRPr="00BB588F">
              <w:rPr>
                <w:rFonts w:ascii="Arial" w:hAnsi="Arial" w:cs="Arial"/>
                <w:sz w:val="18"/>
                <w:szCs w:val="18"/>
              </w:rPr>
              <w:t>(5 of 5)</w:t>
            </w:r>
          </w:p>
        </w:tc>
        <w:tc>
          <w:tcPr>
            <w:tcW w:w="1289" w:type="dxa"/>
            <w:tcBorders>
              <w:bottom w:val="single" w:sz="4" w:space="0" w:color="000000" w:themeColor="text1"/>
            </w:tcBorders>
          </w:tcPr>
          <w:p w:rsidR="00E457E1" w:rsidRPr="00BB588F" w:rsidRDefault="00C478FE" w:rsidP="007D0820">
            <w:pPr>
              <w:keepNext/>
              <w:spacing w:line="240" w:lineRule="auto"/>
              <w:rPr>
                <w:rFonts w:ascii="Arial" w:hAnsi="Arial" w:cs="Arial"/>
                <w:sz w:val="18"/>
                <w:szCs w:val="18"/>
              </w:rPr>
            </w:pPr>
            <w:r w:rsidRPr="00BB588F">
              <w:rPr>
                <w:rFonts w:ascii="Arial" w:hAnsi="Arial" w:cs="Arial"/>
                <w:color w:val="000000"/>
                <w:sz w:val="18"/>
                <w:szCs w:val="18"/>
              </w:rPr>
              <w:t>WHITE</w:t>
            </w:r>
          </w:p>
        </w:tc>
        <w:tc>
          <w:tcPr>
            <w:tcW w:w="3211" w:type="dxa"/>
            <w:tcBorders>
              <w:bottom w:val="single" w:sz="4" w:space="0" w:color="000000" w:themeColor="text1"/>
            </w:tcBorders>
          </w:tcPr>
          <w:p w:rsidR="00E457E1" w:rsidRPr="00BB588F" w:rsidRDefault="00C478FE" w:rsidP="007D0820">
            <w:pPr>
              <w:keepNext/>
              <w:tabs>
                <w:tab w:val="left" w:pos="205"/>
              </w:tabs>
              <w:spacing w:line="240" w:lineRule="auto"/>
              <w:rPr>
                <w:rFonts w:ascii="Arial" w:hAnsi="Arial" w:cs="Arial"/>
                <w:sz w:val="18"/>
                <w:szCs w:val="18"/>
              </w:rPr>
            </w:pPr>
            <w:r w:rsidRPr="00BB588F">
              <w:rPr>
                <w:rFonts w:ascii="Arial" w:hAnsi="Arial" w:cs="Arial"/>
                <w:sz w:val="18"/>
                <w:szCs w:val="18"/>
              </w:rPr>
              <w:t>1</w:t>
            </w:r>
            <w:r w:rsidRPr="00BB588F">
              <w:rPr>
                <w:rFonts w:ascii="Arial" w:hAnsi="Arial" w:cs="Arial"/>
                <w:sz w:val="18"/>
                <w:szCs w:val="18"/>
              </w:rPr>
              <w:tab/>
            </w:r>
            <w:r w:rsidRPr="00BB588F">
              <w:rPr>
                <w:rFonts w:ascii="Arial" w:hAnsi="Arial" w:cs="Arial"/>
                <w:color w:val="000000"/>
                <w:sz w:val="18"/>
                <w:szCs w:val="18"/>
              </w:rPr>
              <w:t>White</w:t>
            </w:r>
          </w:p>
          <w:p w:rsidR="003B7D46" w:rsidRPr="00BB588F" w:rsidRDefault="00C478FE" w:rsidP="007D0820">
            <w:pPr>
              <w:keepNext/>
              <w:tabs>
                <w:tab w:val="left" w:pos="205"/>
              </w:tabs>
              <w:spacing w:line="240" w:lineRule="auto"/>
              <w:rPr>
                <w:rFonts w:ascii="Arial" w:hAnsi="Arial" w:cs="Arial"/>
                <w:sz w:val="18"/>
                <w:szCs w:val="18"/>
              </w:rPr>
            </w:pPr>
            <w:r w:rsidRPr="00BB588F">
              <w:rPr>
                <w:rFonts w:ascii="Arial" w:hAnsi="Arial" w:cs="Arial"/>
                <w:sz w:val="18"/>
                <w:szCs w:val="18"/>
              </w:rPr>
              <w:t>2</w:t>
            </w:r>
            <w:r w:rsidRPr="00BB588F">
              <w:rPr>
                <w:rFonts w:ascii="Arial" w:hAnsi="Arial" w:cs="Arial"/>
                <w:sz w:val="18"/>
                <w:szCs w:val="18"/>
              </w:rPr>
              <w:tab/>
              <w:t xml:space="preserve">NOT </w:t>
            </w:r>
            <w:r w:rsidRPr="00BB588F">
              <w:rPr>
                <w:rFonts w:ascii="Arial" w:hAnsi="Arial" w:cs="Arial"/>
                <w:color w:val="000000"/>
                <w:sz w:val="18"/>
                <w:szCs w:val="18"/>
              </w:rPr>
              <w:t>White (default)</w:t>
            </w:r>
          </w:p>
        </w:tc>
        <w:tc>
          <w:tcPr>
            <w:tcW w:w="3013" w:type="dxa"/>
            <w:tcBorders>
              <w:bottom w:val="single" w:sz="4" w:space="0" w:color="000000" w:themeColor="text1"/>
            </w:tcBorders>
          </w:tcPr>
          <w:p w:rsidR="00E457E1" w:rsidRPr="00BB588F" w:rsidRDefault="00AF3778" w:rsidP="007D0820">
            <w:pPr>
              <w:keepNext/>
              <w:spacing w:line="240" w:lineRule="auto"/>
              <w:rPr>
                <w:rFonts w:ascii="Arial" w:hAnsi="Arial" w:cs="Arial"/>
                <w:sz w:val="18"/>
                <w:szCs w:val="18"/>
              </w:rPr>
            </w:pPr>
            <w:r w:rsidRPr="00BB588F">
              <w:rPr>
                <w:rFonts w:ascii="Arial" w:hAnsi="Arial" w:cs="Arial"/>
                <w:sz w:val="18"/>
                <w:szCs w:val="18"/>
              </w:rPr>
              <w:t>Required; if race is not reported by the participant, all of the 5 race variables will be coded as ‘2’</w:t>
            </w:r>
          </w:p>
        </w:tc>
      </w:tr>
      <w:tr w:rsidR="007452FA" w:rsidTr="000F691B">
        <w:trPr>
          <w:cantSplit/>
          <w:trHeight w:val="350"/>
        </w:trPr>
        <w:tc>
          <w:tcPr>
            <w:tcW w:w="1933" w:type="dxa"/>
          </w:tcPr>
          <w:p w:rsidR="003B7D46" w:rsidRPr="00BB588F" w:rsidRDefault="007452FA" w:rsidP="007D0820">
            <w:pPr>
              <w:spacing w:line="240" w:lineRule="auto"/>
              <w:rPr>
                <w:rFonts w:ascii="Arial" w:hAnsi="Arial" w:cs="Arial"/>
                <w:sz w:val="18"/>
                <w:szCs w:val="18"/>
                <w:highlight w:val="yellow"/>
              </w:rPr>
            </w:pPr>
            <w:r w:rsidRPr="00BB588F">
              <w:rPr>
                <w:rFonts w:ascii="Arial" w:hAnsi="Arial" w:cs="Arial"/>
                <w:sz w:val="18"/>
                <w:szCs w:val="18"/>
              </w:rPr>
              <w:t>Participant’s Sex</w:t>
            </w:r>
          </w:p>
        </w:tc>
        <w:tc>
          <w:tcPr>
            <w:tcW w:w="1289" w:type="dxa"/>
          </w:tcPr>
          <w:p w:rsidR="003B7D46" w:rsidRPr="00BB588F" w:rsidRDefault="007452FA" w:rsidP="007D0820">
            <w:pPr>
              <w:spacing w:line="240" w:lineRule="auto"/>
              <w:rPr>
                <w:rFonts w:ascii="Arial" w:hAnsi="Arial" w:cs="Arial"/>
                <w:sz w:val="18"/>
                <w:szCs w:val="18"/>
              </w:rPr>
            </w:pPr>
            <w:r w:rsidRPr="00BB588F">
              <w:rPr>
                <w:rFonts w:ascii="Arial" w:hAnsi="Arial" w:cs="Arial"/>
                <w:sz w:val="18"/>
                <w:szCs w:val="18"/>
              </w:rPr>
              <w:t>SEX</w:t>
            </w:r>
          </w:p>
        </w:tc>
        <w:tc>
          <w:tcPr>
            <w:tcW w:w="3211" w:type="dxa"/>
          </w:tcPr>
          <w:p w:rsidR="003B7D46" w:rsidRPr="00BB588F" w:rsidRDefault="007452FA" w:rsidP="007D0820">
            <w:pPr>
              <w:tabs>
                <w:tab w:val="left" w:pos="205"/>
              </w:tabs>
              <w:spacing w:line="240" w:lineRule="auto"/>
              <w:rPr>
                <w:rFonts w:ascii="Arial" w:hAnsi="Arial" w:cs="Arial"/>
                <w:sz w:val="18"/>
                <w:szCs w:val="18"/>
              </w:rPr>
            </w:pPr>
            <w:r w:rsidRPr="00BB588F">
              <w:rPr>
                <w:rFonts w:ascii="Arial" w:hAnsi="Arial" w:cs="Arial"/>
                <w:sz w:val="18"/>
                <w:szCs w:val="18"/>
              </w:rPr>
              <w:t>1</w:t>
            </w:r>
            <w:r w:rsidR="002B5963" w:rsidRPr="00BB588F">
              <w:rPr>
                <w:rFonts w:ascii="Arial" w:hAnsi="Arial" w:cs="Arial"/>
                <w:sz w:val="18"/>
                <w:szCs w:val="18"/>
              </w:rPr>
              <w:tab/>
            </w:r>
            <w:r w:rsidRPr="00BB588F">
              <w:rPr>
                <w:rFonts w:ascii="Arial" w:hAnsi="Arial" w:cs="Arial"/>
                <w:sz w:val="18"/>
                <w:szCs w:val="18"/>
              </w:rPr>
              <w:t>Male</w:t>
            </w:r>
          </w:p>
          <w:p w:rsidR="003B7D46" w:rsidRPr="00BB588F" w:rsidRDefault="007452FA" w:rsidP="007D0820">
            <w:pPr>
              <w:tabs>
                <w:tab w:val="left" w:pos="205"/>
              </w:tabs>
              <w:spacing w:line="240" w:lineRule="auto"/>
              <w:rPr>
                <w:rFonts w:ascii="Arial" w:hAnsi="Arial" w:cs="Arial"/>
                <w:sz w:val="18"/>
                <w:szCs w:val="18"/>
              </w:rPr>
            </w:pPr>
            <w:r w:rsidRPr="00BB588F">
              <w:rPr>
                <w:rFonts w:ascii="Arial" w:hAnsi="Arial" w:cs="Arial"/>
                <w:sz w:val="18"/>
                <w:szCs w:val="18"/>
              </w:rPr>
              <w:t>2</w:t>
            </w:r>
            <w:r w:rsidR="002B5963" w:rsidRPr="00BB588F">
              <w:rPr>
                <w:rFonts w:ascii="Arial" w:hAnsi="Arial" w:cs="Arial"/>
                <w:sz w:val="18"/>
                <w:szCs w:val="18"/>
              </w:rPr>
              <w:tab/>
            </w:r>
            <w:r w:rsidRPr="00BB588F">
              <w:rPr>
                <w:rFonts w:ascii="Arial" w:hAnsi="Arial" w:cs="Arial"/>
                <w:sz w:val="18"/>
                <w:szCs w:val="18"/>
              </w:rPr>
              <w:t xml:space="preserve">Female </w:t>
            </w:r>
          </w:p>
        </w:tc>
        <w:tc>
          <w:tcPr>
            <w:tcW w:w="3013" w:type="dxa"/>
          </w:tcPr>
          <w:p w:rsidR="003B7D46" w:rsidRPr="00BB588F" w:rsidRDefault="00AE013F" w:rsidP="007D0820">
            <w:pPr>
              <w:spacing w:line="240" w:lineRule="auto"/>
              <w:rPr>
                <w:rFonts w:ascii="Arial" w:hAnsi="Arial" w:cs="Arial"/>
                <w:sz w:val="18"/>
                <w:szCs w:val="18"/>
                <w:highlight w:val="yellow"/>
              </w:rPr>
            </w:pPr>
            <w:r w:rsidRPr="00BB588F">
              <w:rPr>
                <w:rFonts w:ascii="Arial" w:hAnsi="Arial" w:cs="Arial"/>
                <w:sz w:val="18"/>
                <w:szCs w:val="18"/>
              </w:rPr>
              <w:t>Required</w:t>
            </w:r>
            <w:r w:rsidR="007452FA" w:rsidRPr="00BB588F">
              <w:rPr>
                <w:rFonts w:ascii="Arial" w:hAnsi="Arial" w:cs="Arial"/>
                <w:sz w:val="18"/>
                <w:szCs w:val="18"/>
              </w:rPr>
              <w:t xml:space="preserve"> </w:t>
            </w:r>
          </w:p>
        </w:tc>
      </w:tr>
      <w:tr w:rsidR="007452FA" w:rsidTr="000F691B">
        <w:trPr>
          <w:cantSplit/>
        </w:trPr>
        <w:tc>
          <w:tcPr>
            <w:tcW w:w="1933" w:type="dxa"/>
          </w:tcPr>
          <w:p w:rsidR="003B7D46" w:rsidRPr="00BB588F" w:rsidRDefault="007452FA" w:rsidP="007D0820">
            <w:pPr>
              <w:spacing w:line="240" w:lineRule="auto"/>
              <w:rPr>
                <w:rFonts w:ascii="Arial" w:hAnsi="Arial" w:cs="Arial"/>
                <w:sz w:val="18"/>
                <w:szCs w:val="18"/>
              </w:rPr>
            </w:pPr>
            <w:r w:rsidRPr="00BB588F">
              <w:rPr>
                <w:rFonts w:ascii="Arial" w:hAnsi="Arial" w:cs="Arial"/>
                <w:sz w:val="18"/>
                <w:szCs w:val="18"/>
              </w:rPr>
              <w:lastRenderedPageBreak/>
              <w:t>Participant’s Height</w:t>
            </w:r>
          </w:p>
        </w:tc>
        <w:tc>
          <w:tcPr>
            <w:tcW w:w="1289" w:type="dxa"/>
          </w:tcPr>
          <w:p w:rsidR="003B7D46" w:rsidRPr="00BB588F" w:rsidRDefault="007452FA" w:rsidP="007D0820">
            <w:pPr>
              <w:spacing w:line="240" w:lineRule="auto"/>
              <w:rPr>
                <w:rFonts w:ascii="Arial" w:hAnsi="Arial" w:cs="Arial"/>
                <w:sz w:val="18"/>
                <w:szCs w:val="18"/>
              </w:rPr>
            </w:pPr>
            <w:r w:rsidRPr="00BB588F">
              <w:rPr>
                <w:rFonts w:ascii="Arial" w:hAnsi="Arial" w:cs="Arial"/>
                <w:sz w:val="18"/>
                <w:szCs w:val="18"/>
              </w:rPr>
              <w:t>HEIGHT</w:t>
            </w:r>
          </w:p>
        </w:tc>
        <w:tc>
          <w:tcPr>
            <w:tcW w:w="3211" w:type="dxa"/>
          </w:tcPr>
          <w:p w:rsidR="003B7D46" w:rsidRPr="00BB588F" w:rsidRDefault="007452FA" w:rsidP="007D0820">
            <w:pPr>
              <w:spacing w:line="240" w:lineRule="auto"/>
              <w:rPr>
                <w:rFonts w:ascii="Arial" w:hAnsi="Arial" w:cs="Arial"/>
                <w:i/>
                <w:sz w:val="18"/>
                <w:szCs w:val="18"/>
              </w:rPr>
            </w:pPr>
            <w:r w:rsidRPr="00BB588F">
              <w:rPr>
                <w:rFonts w:ascii="Arial" w:hAnsi="Arial" w:cs="Arial"/>
                <w:sz w:val="18"/>
                <w:szCs w:val="18"/>
              </w:rPr>
              <w:t>30 to 98 (in inches)</w:t>
            </w:r>
            <w:r w:rsidR="003A6EAD" w:rsidRPr="00BB588F">
              <w:rPr>
                <w:rFonts w:ascii="Arial" w:hAnsi="Arial" w:cs="Arial"/>
                <w:sz w:val="18"/>
                <w:szCs w:val="18"/>
              </w:rPr>
              <w:t xml:space="preserve"> </w:t>
            </w:r>
          </w:p>
          <w:p w:rsidR="003B7D46" w:rsidRPr="00BB588F" w:rsidRDefault="003A6EAD" w:rsidP="007D0820">
            <w:pPr>
              <w:spacing w:line="240" w:lineRule="auto"/>
              <w:jc w:val="center"/>
              <w:rPr>
                <w:rFonts w:ascii="Arial" w:hAnsi="Arial" w:cs="Arial"/>
                <w:sz w:val="18"/>
                <w:szCs w:val="18"/>
              </w:rPr>
            </w:pPr>
            <w:r w:rsidRPr="00BB588F">
              <w:rPr>
                <w:rFonts w:ascii="Arial" w:hAnsi="Arial" w:cs="Arial"/>
                <w:i/>
                <w:sz w:val="18"/>
                <w:szCs w:val="18"/>
              </w:rPr>
              <w:t>—</w:t>
            </w:r>
            <w:r w:rsidR="007452FA" w:rsidRPr="00BB588F">
              <w:rPr>
                <w:rFonts w:ascii="Arial" w:hAnsi="Arial" w:cs="Arial"/>
                <w:i/>
                <w:sz w:val="18"/>
                <w:szCs w:val="18"/>
              </w:rPr>
              <w:t xml:space="preserve"> or</w:t>
            </w:r>
            <w:r w:rsidRPr="00BB588F">
              <w:rPr>
                <w:rFonts w:ascii="Arial" w:hAnsi="Arial" w:cs="Arial"/>
                <w:i/>
                <w:sz w:val="18"/>
                <w:szCs w:val="18"/>
              </w:rPr>
              <w:t>—</w:t>
            </w:r>
          </w:p>
          <w:p w:rsidR="003B7D46" w:rsidRPr="00BB588F" w:rsidRDefault="007452FA" w:rsidP="007D0820">
            <w:pPr>
              <w:tabs>
                <w:tab w:val="left" w:pos="296"/>
              </w:tabs>
              <w:spacing w:line="240" w:lineRule="auto"/>
              <w:rPr>
                <w:rFonts w:ascii="Arial" w:hAnsi="Arial" w:cs="Arial"/>
                <w:sz w:val="18"/>
                <w:szCs w:val="18"/>
              </w:rPr>
            </w:pPr>
            <w:r w:rsidRPr="00BB588F">
              <w:rPr>
                <w:rFonts w:ascii="Arial" w:hAnsi="Arial" w:cs="Arial"/>
                <w:sz w:val="18"/>
                <w:szCs w:val="18"/>
              </w:rPr>
              <w:t>99</w:t>
            </w:r>
            <w:r w:rsidR="002B5963" w:rsidRPr="00BB588F">
              <w:rPr>
                <w:rFonts w:ascii="Arial" w:hAnsi="Arial" w:cs="Arial"/>
                <w:sz w:val="18"/>
                <w:szCs w:val="18"/>
              </w:rPr>
              <w:tab/>
            </w:r>
            <w:r w:rsidR="00E3474E" w:rsidRPr="00BB588F">
              <w:rPr>
                <w:rFonts w:ascii="Arial" w:hAnsi="Arial" w:cs="Arial"/>
                <w:sz w:val="18"/>
                <w:szCs w:val="18"/>
              </w:rPr>
              <w:t>N</w:t>
            </w:r>
            <w:r w:rsidRPr="00BB588F">
              <w:rPr>
                <w:rFonts w:ascii="Arial" w:hAnsi="Arial" w:cs="Arial"/>
                <w:sz w:val="18"/>
                <w:szCs w:val="18"/>
              </w:rPr>
              <w:t>ot reported (default)</w:t>
            </w:r>
            <w:r w:rsidR="00190590" w:rsidRPr="00BB588F">
              <w:rPr>
                <w:rFonts w:ascii="Arial" w:hAnsi="Arial" w:cs="Arial"/>
                <w:sz w:val="18"/>
                <w:szCs w:val="18"/>
              </w:rPr>
              <w:t xml:space="preserve"> </w:t>
            </w:r>
          </w:p>
        </w:tc>
        <w:tc>
          <w:tcPr>
            <w:tcW w:w="3013" w:type="dxa"/>
          </w:tcPr>
          <w:p w:rsidR="003B7D46" w:rsidRPr="00BB588F" w:rsidRDefault="007452FA" w:rsidP="007D0820">
            <w:pPr>
              <w:spacing w:line="240" w:lineRule="auto"/>
              <w:rPr>
                <w:rFonts w:ascii="Arial" w:hAnsi="Arial" w:cs="Arial"/>
                <w:sz w:val="18"/>
                <w:szCs w:val="18"/>
              </w:rPr>
            </w:pPr>
            <w:r w:rsidRPr="00BB588F">
              <w:rPr>
                <w:rFonts w:ascii="Arial" w:hAnsi="Arial" w:cs="Arial"/>
                <w:sz w:val="18"/>
                <w:szCs w:val="18"/>
              </w:rPr>
              <w:t xml:space="preserve">Required </w:t>
            </w:r>
          </w:p>
        </w:tc>
      </w:tr>
      <w:tr w:rsidR="007452FA" w:rsidTr="000F691B">
        <w:trPr>
          <w:cantSplit/>
        </w:trPr>
        <w:tc>
          <w:tcPr>
            <w:tcW w:w="1933" w:type="dxa"/>
          </w:tcPr>
          <w:p w:rsidR="003B7D46" w:rsidRPr="00BB588F" w:rsidRDefault="007452FA" w:rsidP="007D0820">
            <w:pPr>
              <w:spacing w:line="240" w:lineRule="auto"/>
              <w:rPr>
                <w:rFonts w:ascii="Arial" w:hAnsi="Arial" w:cs="Arial"/>
                <w:sz w:val="18"/>
                <w:szCs w:val="18"/>
              </w:rPr>
            </w:pPr>
            <w:r w:rsidRPr="00BB588F">
              <w:rPr>
                <w:rFonts w:ascii="Arial" w:hAnsi="Arial" w:cs="Arial"/>
                <w:sz w:val="18"/>
                <w:szCs w:val="18"/>
              </w:rPr>
              <w:t>Organization Code</w:t>
            </w:r>
          </w:p>
        </w:tc>
        <w:tc>
          <w:tcPr>
            <w:tcW w:w="1289" w:type="dxa"/>
          </w:tcPr>
          <w:p w:rsidR="003B7D46" w:rsidRPr="00BB588F" w:rsidRDefault="007452FA" w:rsidP="007D0820">
            <w:pPr>
              <w:spacing w:line="240" w:lineRule="auto"/>
              <w:rPr>
                <w:rFonts w:ascii="Arial" w:hAnsi="Arial" w:cs="Arial"/>
                <w:sz w:val="18"/>
                <w:szCs w:val="18"/>
              </w:rPr>
            </w:pPr>
            <w:r w:rsidRPr="00BB588F">
              <w:rPr>
                <w:rFonts w:ascii="Arial" w:hAnsi="Arial" w:cs="Arial"/>
                <w:sz w:val="18"/>
                <w:szCs w:val="18"/>
              </w:rPr>
              <w:t>ORGCODE</w:t>
            </w:r>
          </w:p>
        </w:tc>
        <w:tc>
          <w:tcPr>
            <w:tcW w:w="3211" w:type="dxa"/>
          </w:tcPr>
          <w:p w:rsidR="003B7D46" w:rsidRPr="00BB588F" w:rsidRDefault="007452FA" w:rsidP="007D0820">
            <w:pPr>
              <w:spacing w:line="240" w:lineRule="auto"/>
              <w:rPr>
                <w:rFonts w:ascii="Arial" w:hAnsi="Arial" w:cs="Arial"/>
                <w:sz w:val="18"/>
                <w:szCs w:val="18"/>
              </w:rPr>
            </w:pPr>
            <w:r w:rsidRPr="00BB588F">
              <w:rPr>
                <w:rFonts w:ascii="Arial" w:hAnsi="Arial" w:cs="Arial"/>
                <w:sz w:val="18"/>
                <w:szCs w:val="18"/>
              </w:rPr>
              <w:t>Up to 25 alphanumeric characters</w:t>
            </w:r>
          </w:p>
        </w:tc>
        <w:tc>
          <w:tcPr>
            <w:tcW w:w="3013" w:type="dxa"/>
          </w:tcPr>
          <w:p w:rsidR="003B7D46" w:rsidRPr="00BB588F" w:rsidRDefault="007452FA" w:rsidP="007D0820">
            <w:pPr>
              <w:spacing w:line="240" w:lineRule="auto"/>
              <w:rPr>
                <w:rFonts w:ascii="Arial" w:hAnsi="Arial" w:cs="Arial"/>
                <w:sz w:val="18"/>
                <w:szCs w:val="18"/>
              </w:rPr>
            </w:pPr>
            <w:r w:rsidRPr="00BB588F">
              <w:rPr>
                <w:rFonts w:ascii="Arial" w:hAnsi="Arial" w:cs="Arial"/>
                <w:sz w:val="18"/>
                <w:szCs w:val="18"/>
              </w:rPr>
              <w:t>Required</w:t>
            </w:r>
            <w:r w:rsidR="00AE013F" w:rsidRPr="00BB588F">
              <w:rPr>
                <w:rFonts w:ascii="Arial" w:hAnsi="Arial" w:cs="Arial"/>
                <w:sz w:val="18"/>
                <w:szCs w:val="18"/>
              </w:rPr>
              <w:t>,</w:t>
            </w:r>
            <w:r w:rsidR="00190590" w:rsidRPr="00BB588F">
              <w:rPr>
                <w:rFonts w:ascii="Arial" w:hAnsi="Arial" w:cs="Arial"/>
                <w:sz w:val="18"/>
                <w:szCs w:val="18"/>
              </w:rPr>
              <w:t xml:space="preserve"> </w:t>
            </w:r>
            <w:r w:rsidR="00AE013F" w:rsidRPr="00BB588F">
              <w:rPr>
                <w:rFonts w:ascii="Arial" w:hAnsi="Arial" w:cs="Arial"/>
                <w:sz w:val="18"/>
                <w:szCs w:val="18"/>
              </w:rPr>
              <w:t>p</w:t>
            </w:r>
            <w:r w:rsidRPr="00BB588F">
              <w:rPr>
                <w:rFonts w:ascii="Arial" w:hAnsi="Arial" w:cs="Arial"/>
                <w:sz w:val="18"/>
                <w:szCs w:val="18"/>
              </w:rPr>
              <w:t>rovided by CDC</w:t>
            </w:r>
          </w:p>
        </w:tc>
      </w:tr>
      <w:tr w:rsidR="007452FA" w:rsidTr="000F691B">
        <w:trPr>
          <w:cantSplit/>
        </w:trPr>
        <w:tc>
          <w:tcPr>
            <w:tcW w:w="1933" w:type="dxa"/>
          </w:tcPr>
          <w:p w:rsidR="003B7D46" w:rsidRPr="00BB588F" w:rsidRDefault="007452FA" w:rsidP="007D0820">
            <w:pPr>
              <w:spacing w:line="240" w:lineRule="auto"/>
              <w:rPr>
                <w:rFonts w:ascii="Arial" w:hAnsi="Arial" w:cs="Arial"/>
                <w:sz w:val="18"/>
                <w:szCs w:val="18"/>
              </w:rPr>
            </w:pPr>
            <w:r w:rsidRPr="00BB588F">
              <w:rPr>
                <w:rFonts w:ascii="Arial" w:hAnsi="Arial" w:cs="Arial"/>
                <w:sz w:val="18"/>
                <w:szCs w:val="18"/>
              </w:rPr>
              <w:t>Location Code</w:t>
            </w:r>
          </w:p>
        </w:tc>
        <w:tc>
          <w:tcPr>
            <w:tcW w:w="1289" w:type="dxa"/>
          </w:tcPr>
          <w:p w:rsidR="003B7D46" w:rsidRPr="00BB588F" w:rsidRDefault="007452FA" w:rsidP="007D0820">
            <w:pPr>
              <w:spacing w:line="240" w:lineRule="auto"/>
              <w:rPr>
                <w:rFonts w:ascii="Arial" w:hAnsi="Arial" w:cs="Arial"/>
                <w:sz w:val="18"/>
                <w:szCs w:val="18"/>
              </w:rPr>
            </w:pPr>
            <w:r w:rsidRPr="00BB588F">
              <w:rPr>
                <w:rFonts w:ascii="Arial" w:hAnsi="Arial" w:cs="Arial"/>
                <w:sz w:val="18"/>
                <w:szCs w:val="18"/>
              </w:rPr>
              <w:t>LOCATION</w:t>
            </w:r>
          </w:p>
        </w:tc>
        <w:tc>
          <w:tcPr>
            <w:tcW w:w="3211" w:type="dxa"/>
          </w:tcPr>
          <w:p w:rsidR="003B7D46" w:rsidRPr="00BB588F" w:rsidRDefault="007452FA" w:rsidP="007D0820">
            <w:pPr>
              <w:spacing w:line="240" w:lineRule="auto"/>
              <w:rPr>
                <w:rFonts w:ascii="Arial" w:hAnsi="Arial" w:cs="Arial"/>
                <w:sz w:val="18"/>
                <w:szCs w:val="18"/>
              </w:rPr>
            </w:pPr>
            <w:r w:rsidRPr="00BB588F">
              <w:rPr>
                <w:rFonts w:ascii="Arial" w:hAnsi="Arial" w:cs="Arial"/>
                <w:sz w:val="18"/>
                <w:szCs w:val="18"/>
              </w:rPr>
              <w:t>Up to 25 alphanumeric characters</w:t>
            </w:r>
          </w:p>
        </w:tc>
        <w:tc>
          <w:tcPr>
            <w:tcW w:w="3013" w:type="dxa"/>
          </w:tcPr>
          <w:p w:rsidR="003B7D46" w:rsidRPr="00BB588F" w:rsidRDefault="007452FA" w:rsidP="007D0820">
            <w:pPr>
              <w:spacing w:line="240" w:lineRule="auto"/>
              <w:rPr>
                <w:rFonts w:ascii="Arial" w:hAnsi="Arial" w:cs="Arial"/>
                <w:sz w:val="18"/>
                <w:szCs w:val="18"/>
              </w:rPr>
            </w:pPr>
            <w:r w:rsidRPr="00BB588F">
              <w:rPr>
                <w:rFonts w:ascii="Arial" w:hAnsi="Arial" w:cs="Arial"/>
                <w:sz w:val="18"/>
                <w:szCs w:val="18"/>
              </w:rPr>
              <w:t>Required</w:t>
            </w:r>
          </w:p>
        </w:tc>
      </w:tr>
      <w:tr w:rsidR="007452FA" w:rsidTr="000F691B">
        <w:trPr>
          <w:cantSplit/>
        </w:trPr>
        <w:tc>
          <w:tcPr>
            <w:tcW w:w="1933" w:type="dxa"/>
          </w:tcPr>
          <w:p w:rsidR="003B7D46" w:rsidRPr="00BB588F" w:rsidRDefault="007452FA" w:rsidP="007D0820">
            <w:pPr>
              <w:spacing w:line="240" w:lineRule="auto"/>
              <w:rPr>
                <w:rFonts w:ascii="Arial" w:hAnsi="Arial" w:cs="Arial"/>
                <w:sz w:val="18"/>
                <w:szCs w:val="18"/>
              </w:rPr>
            </w:pPr>
            <w:r w:rsidRPr="00BB588F">
              <w:rPr>
                <w:rFonts w:ascii="Arial" w:hAnsi="Arial" w:cs="Arial"/>
                <w:sz w:val="18"/>
                <w:szCs w:val="18"/>
              </w:rPr>
              <w:t>Core Group Code</w:t>
            </w:r>
          </w:p>
        </w:tc>
        <w:tc>
          <w:tcPr>
            <w:tcW w:w="1289" w:type="dxa"/>
          </w:tcPr>
          <w:p w:rsidR="003B7D46" w:rsidRPr="00BB588F" w:rsidRDefault="007452FA" w:rsidP="007D0820">
            <w:pPr>
              <w:spacing w:line="240" w:lineRule="auto"/>
              <w:rPr>
                <w:rFonts w:ascii="Arial" w:hAnsi="Arial" w:cs="Arial"/>
                <w:sz w:val="18"/>
                <w:szCs w:val="18"/>
              </w:rPr>
            </w:pPr>
            <w:r w:rsidRPr="00BB588F">
              <w:rPr>
                <w:rFonts w:ascii="Arial" w:hAnsi="Arial" w:cs="Arial"/>
                <w:sz w:val="18"/>
                <w:szCs w:val="18"/>
              </w:rPr>
              <w:t>CORECODE</w:t>
            </w:r>
          </w:p>
        </w:tc>
        <w:tc>
          <w:tcPr>
            <w:tcW w:w="3211" w:type="dxa"/>
          </w:tcPr>
          <w:p w:rsidR="003B7D46" w:rsidRPr="00BB588F" w:rsidRDefault="007452FA" w:rsidP="007D0820">
            <w:pPr>
              <w:spacing w:line="240" w:lineRule="auto"/>
              <w:rPr>
                <w:rFonts w:ascii="Arial" w:hAnsi="Arial" w:cs="Arial"/>
                <w:sz w:val="18"/>
                <w:szCs w:val="18"/>
              </w:rPr>
            </w:pPr>
            <w:r w:rsidRPr="00BB588F">
              <w:rPr>
                <w:rFonts w:ascii="Arial" w:hAnsi="Arial" w:cs="Arial"/>
                <w:sz w:val="18"/>
                <w:szCs w:val="18"/>
              </w:rPr>
              <w:t>Up to 25 alphanumeric characters</w:t>
            </w:r>
          </w:p>
        </w:tc>
        <w:tc>
          <w:tcPr>
            <w:tcW w:w="3013" w:type="dxa"/>
          </w:tcPr>
          <w:p w:rsidR="003B7D46" w:rsidRPr="00BB588F" w:rsidRDefault="007452FA" w:rsidP="007D0820">
            <w:pPr>
              <w:spacing w:line="240" w:lineRule="auto"/>
              <w:rPr>
                <w:rFonts w:ascii="Arial" w:hAnsi="Arial" w:cs="Arial"/>
                <w:sz w:val="18"/>
                <w:szCs w:val="18"/>
              </w:rPr>
            </w:pPr>
            <w:r w:rsidRPr="00BB588F">
              <w:rPr>
                <w:rFonts w:ascii="Arial" w:hAnsi="Arial" w:cs="Arial"/>
                <w:sz w:val="18"/>
                <w:szCs w:val="18"/>
              </w:rPr>
              <w:t>Required</w:t>
            </w:r>
          </w:p>
        </w:tc>
      </w:tr>
      <w:tr w:rsidR="007452FA" w:rsidTr="000F691B">
        <w:trPr>
          <w:cantSplit/>
        </w:trPr>
        <w:tc>
          <w:tcPr>
            <w:tcW w:w="1933" w:type="dxa"/>
          </w:tcPr>
          <w:p w:rsidR="003B7D46" w:rsidRPr="00BB588F" w:rsidRDefault="007452FA" w:rsidP="007D0820">
            <w:pPr>
              <w:spacing w:line="240" w:lineRule="auto"/>
              <w:rPr>
                <w:rFonts w:ascii="Arial" w:hAnsi="Arial" w:cs="Arial"/>
                <w:sz w:val="18"/>
                <w:szCs w:val="18"/>
              </w:rPr>
            </w:pPr>
            <w:r w:rsidRPr="00BB588F">
              <w:rPr>
                <w:rFonts w:ascii="Arial" w:hAnsi="Arial" w:cs="Arial"/>
                <w:sz w:val="18"/>
                <w:szCs w:val="18"/>
              </w:rPr>
              <w:t>Session Date</w:t>
            </w:r>
          </w:p>
        </w:tc>
        <w:tc>
          <w:tcPr>
            <w:tcW w:w="1289" w:type="dxa"/>
          </w:tcPr>
          <w:p w:rsidR="003B7D46" w:rsidRPr="00BB588F" w:rsidRDefault="007452FA" w:rsidP="007D0820">
            <w:pPr>
              <w:spacing w:line="240" w:lineRule="auto"/>
              <w:rPr>
                <w:rFonts w:ascii="Arial" w:hAnsi="Arial" w:cs="Arial"/>
                <w:sz w:val="18"/>
                <w:szCs w:val="18"/>
              </w:rPr>
            </w:pPr>
            <w:r w:rsidRPr="00BB588F">
              <w:rPr>
                <w:rFonts w:ascii="Arial" w:hAnsi="Arial" w:cs="Arial"/>
                <w:sz w:val="18"/>
                <w:szCs w:val="18"/>
              </w:rPr>
              <w:t>DATE</w:t>
            </w:r>
          </w:p>
        </w:tc>
        <w:tc>
          <w:tcPr>
            <w:tcW w:w="3211" w:type="dxa"/>
          </w:tcPr>
          <w:p w:rsidR="003B7D46" w:rsidRPr="00BB588F" w:rsidRDefault="007452FA" w:rsidP="007D0820">
            <w:pPr>
              <w:spacing w:line="240" w:lineRule="auto"/>
              <w:rPr>
                <w:rFonts w:ascii="Arial" w:hAnsi="Arial" w:cs="Arial"/>
                <w:sz w:val="18"/>
                <w:szCs w:val="18"/>
                <w:highlight w:val="yellow"/>
              </w:rPr>
            </w:pPr>
            <w:r w:rsidRPr="00BB588F">
              <w:rPr>
                <w:rFonts w:ascii="Arial" w:hAnsi="Arial" w:cs="Arial"/>
                <w:sz w:val="18"/>
                <w:szCs w:val="18"/>
              </w:rPr>
              <w:t>mm/dd/yyyy</w:t>
            </w:r>
          </w:p>
        </w:tc>
        <w:tc>
          <w:tcPr>
            <w:tcW w:w="3013" w:type="dxa"/>
          </w:tcPr>
          <w:p w:rsidR="00BA027B" w:rsidRPr="00BB588F" w:rsidRDefault="007452FA" w:rsidP="007D0820">
            <w:pPr>
              <w:spacing w:line="240" w:lineRule="auto"/>
              <w:rPr>
                <w:rFonts w:ascii="Arial" w:hAnsi="Arial" w:cs="Arial"/>
                <w:sz w:val="18"/>
                <w:szCs w:val="18"/>
              </w:rPr>
            </w:pPr>
            <w:r w:rsidRPr="00BB588F">
              <w:rPr>
                <w:rFonts w:ascii="Arial" w:hAnsi="Arial" w:cs="Arial"/>
                <w:sz w:val="18"/>
                <w:szCs w:val="18"/>
              </w:rPr>
              <w:t>Required. Each data record represents attendance by one participant at one session</w:t>
            </w:r>
            <w:r w:rsidR="00AE013F" w:rsidRPr="00BB588F">
              <w:rPr>
                <w:rFonts w:ascii="Arial" w:hAnsi="Arial" w:cs="Arial"/>
                <w:sz w:val="18"/>
                <w:szCs w:val="18"/>
              </w:rPr>
              <w:t xml:space="preserve">; must include </w:t>
            </w:r>
            <w:r w:rsidRPr="00BB588F">
              <w:rPr>
                <w:rFonts w:ascii="Arial" w:hAnsi="Arial" w:cs="Arial"/>
                <w:sz w:val="18"/>
                <w:szCs w:val="18"/>
              </w:rPr>
              <w:t>actual date of the session</w:t>
            </w:r>
          </w:p>
        </w:tc>
      </w:tr>
      <w:tr w:rsidR="007452FA" w:rsidTr="000F691B">
        <w:trPr>
          <w:cantSplit/>
          <w:trHeight w:val="41"/>
        </w:trPr>
        <w:tc>
          <w:tcPr>
            <w:tcW w:w="1933" w:type="dxa"/>
          </w:tcPr>
          <w:p w:rsidR="003B7D46" w:rsidRPr="00BB588F" w:rsidRDefault="007452FA" w:rsidP="007D0820">
            <w:pPr>
              <w:spacing w:line="240" w:lineRule="auto"/>
              <w:rPr>
                <w:rFonts w:ascii="Arial" w:hAnsi="Arial" w:cs="Arial"/>
                <w:sz w:val="18"/>
                <w:szCs w:val="18"/>
              </w:rPr>
            </w:pPr>
            <w:r w:rsidRPr="00BB588F">
              <w:rPr>
                <w:rFonts w:ascii="Arial" w:hAnsi="Arial" w:cs="Arial"/>
                <w:sz w:val="18"/>
                <w:szCs w:val="18"/>
              </w:rPr>
              <w:t>Lifestyle Coach ID</w:t>
            </w:r>
          </w:p>
        </w:tc>
        <w:tc>
          <w:tcPr>
            <w:tcW w:w="1289" w:type="dxa"/>
          </w:tcPr>
          <w:p w:rsidR="003B7D46" w:rsidRPr="00BB588F" w:rsidRDefault="007452FA" w:rsidP="007D0820">
            <w:pPr>
              <w:spacing w:line="240" w:lineRule="auto"/>
              <w:rPr>
                <w:rFonts w:ascii="Arial" w:hAnsi="Arial" w:cs="Arial"/>
                <w:sz w:val="18"/>
                <w:szCs w:val="18"/>
              </w:rPr>
            </w:pPr>
            <w:r w:rsidRPr="00BB588F">
              <w:rPr>
                <w:rFonts w:ascii="Arial" w:hAnsi="Arial" w:cs="Arial"/>
                <w:sz w:val="18"/>
                <w:szCs w:val="18"/>
              </w:rPr>
              <w:t>COACH</w:t>
            </w:r>
          </w:p>
        </w:tc>
        <w:tc>
          <w:tcPr>
            <w:tcW w:w="3211" w:type="dxa"/>
          </w:tcPr>
          <w:p w:rsidR="003B7D46" w:rsidRPr="00BB588F" w:rsidRDefault="007452FA" w:rsidP="007D0820">
            <w:pPr>
              <w:spacing w:line="240" w:lineRule="auto"/>
              <w:rPr>
                <w:rFonts w:ascii="Arial" w:hAnsi="Arial" w:cs="Arial"/>
                <w:sz w:val="18"/>
                <w:szCs w:val="18"/>
              </w:rPr>
            </w:pPr>
            <w:r w:rsidRPr="00BB588F">
              <w:rPr>
                <w:rFonts w:ascii="Arial" w:hAnsi="Arial" w:cs="Arial"/>
                <w:sz w:val="18"/>
                <w:szCs w:val="18"/>
              </w:rPr>
              <w:t>Up to 25 alphanumeric characters</w:t>
            </w:r>
          </w:p>
        </w:tc>
        <w:tc>
          <w:tcPr>
            <w:tcW w:w="3013" w:type="dxa"/>
          </w:tcPr>
          <w:p w:rsidR="00BA027B" w:rsidRPr="00BB588F" w:rsidRDefault="007452FA" w:rsidP="00B85461">
            <w:pPr>
              <w:spacing w:line="240" w:lineRule="auto"/>
              <w:rPr>
                <w:rFonts w:ascii="Arial" w:hAnsi="Arial" w:cs="Arial"/>
                <w:sz w:val="18"/>
                <w:szCs w:val="18"/>
              </w:rPr>
            </w:pPr>
            <w:r w:rsidRPr="00BB588F">
              <w:rPr>
                <w:rFonts w:ascii="Arial" w:hAnsi="Arial" w:cs="Arial"/>
                <w:sz w:val="18"/>
                <w:szCs w:val="18"/>
              </w:rPr>
              <w:t>Required. The lifestyle coach ID is uniquely assigned and maintained by the</w:t>
            </w:r>
            <w:r w:rsidR="00B85461" w:rsidRPr="00BB588F">
              <w:rPr>
                <w:rFonts w:ascii="Arial" w:hAnsi="Arial" w:cs="Arial"/>
                <w:sz w:val="18"/>
                <w:szCs w:val="18"/>
              </w:rPr>
              <w:t xml:space="preserve"> </w:t>
            </w:r>
            <w:r w:rsidRPr="00BB588F">
              <w:rPr>
                <w:rFonts w:ascii="Arial" w:hAnsi="Arial" w:cs="Arial"/>
                <w:sz w:val="18"/>
                <w:szCs w:val="18"/>
              </w:rPr>
              <w:t>applicant organization</w:t>
            </w:r>
            <w:r w:rsidR="00AE013F" w:rsidRPr="00BB588F">
              <w:rPr>
                <w:rFonts w:ascii="Arial" w:hAnsi="Arial" w:cs="Arial"/>
                <w:sz w:val="18"/>
                <w:szCs w:val="18"/>
              </w:rPr>
              <w:t>;</w:t>
            </w:r>
            <w:r w:rsidR="00190590" w:rsidRPr="00BB588F">
              <w:rPr>
                <w:rFonts w:ascii="Arial" w:hAnsi="Arial" w:cs="Arial"/>
                <w:sz w:val="18"/>
                <w:szCs w:val="18"/>
              </w:rPr>
              <w:t xml:space="preserve"> </w:t>
            </w:r>
            <w:r w:rsidRPr="00BB588F">
              <w:rPr>
                <w:rFonts w:ascii="Arial" w:hAnsi="Arial" w:cs="Arial"/>
                <w:sz w:val="18"/>
                <w:szCs w:val="18"/>
              </w:rPr>
              <w:t xml:space="preserve">must not contain any </w:t>
            </w:r>
            <w:r w:rsidR="0061027E" w:rsidRPr="00BB588F">
              <w:rPr>
                <w:rFonts w:ascii="Arial" w:hAnsi="Arial" w:cs="Arial"/>
                <w:sz w:val="18"/>
                <w:szCs w:val="18"/>
              </w:rPr>
              <w:t>IIF</w:t>
            </w:r>
          </w:p>
        </w:tc>
      </w:tr>
      <w:tr w:rsidR="007452FA" w:rsidTr="000F691B">
        <w:trPr>
          <w:cantSplit/>
        </w:trPr>
        <w:tc>
          <w:tcPr>
            <w:tcW w:w="1933" w:type="dxa"/>
          </w:tcPr>
          <w:p w:rsidR="003B7D46" w:rsidRPr="00BB588F" w:rsidRDefault="007452FA" w:rsidP="007D0820">
            <w:pPr>
              <w:spacing w:line="240" w:lineRule="auto"/>
              <w:rPr>
                <w:rFonts w:ascii="Arial" w:hAnsi="Arial" w:cs="Arial"/>
                <w:sz w:val="18"/>
                <w:szCs w:val="18"/>
              </w:rPr>
            </w:pPr>
            <w:r w:rsidRPr="00BB588F">
              <w:rPr>
                <w:rFonts w:ascii="Arial" w:hAnsi="Arial" w:cs="Arial"/>
                <w:sz w:val="18"/>
                <w:szCs w:val="18"/>
              </w:rPr>
              <w:t>Participant’s Weight</w:t>
            </w:r>
          </w:p>
        </w:tc>
        <w:tc>
          <w:tcPr>
            <w:tcW w:w="1289" w:type="dxa"/>
          </w:tcPr>
          <w:p w:rsidR="003B7D46" w:rsidRPr="00BB588F" w:rsidRDefault="007452FA" w:rsidP="007D0820">
            <w:pPr>
              <w:spacing w:line="240" w:lineRule="auto"/>
              <w:rPr>
                <w:rFonts w:ascii="Arial" w:hAnsi="Arial" w:cs="Arial"/>
                <w:sz w:val="18"/>
                <w:szCs w:val="18"/>
              </w:rPr>
            </w:pPr>
            <w:r w:rsidRPr="00BB588F">
              <w:rPr>
                <w:rFonts w:ascii="Arial" w:hAnsi="Arial" w:cs="Arial"/>
                <w:sz w:val="18"/>
                <w:szCs w:val="18"/>
              </w:rPr>
              <w:t>WEIGHT</w:t>
            </w:r>
          </w:p>
        </w:tc>
        <w:tc>
          <w:tcPr>
            <w:tcW w:w="3211" w:type="dxa"/>
          </w:tcPr>
          <w:p w:rsidR="003B7D46" w:rsidRPr="00BB588F" w:rsidRDefault="007452FA" w:rsidP="007D0820">
            <w:pPr>
              <w:tabs>
                <w:tab w:val="left" w:pos="386"/>
              </w:tabs>
              <w:spacing w:line="240" w:lineRule="auto"/>
              <w:ind w:left="389" w:hanging="389"/>
              <w:rPr>
                <w:rFonts w:ascii="Arial" w:hAnsi="Arial" w:cs="Arial"/>
                <w:sz w:val="18"/>
                <w:szCs w:val="18"/>
              </w:rPr>
            </w:pPr>
            <w:r w:rsidRPr="00BB588F">
              <w:rPr>
                <w:rFonts w:ascii="Arial" w:hAnsi="Arial" w:cs="Arial"/>
                <w:sz w:val="18"/>
                <w:szCs w:val="18"/>
              </w:rPr>
              <w:t xml:space="preserve">70 to </w:t>
            </w:r>
            <w:r w:rsidR="00340C66" w:rsidRPr="00BB588F">
              <w:rPr>
                <w:rFonts w:ascii="Arial" w:hAnsi="Arial" w:cs="Arial"/>
                <w:sz w:val="18"/>
                <w:szCs w:val="18"/>
              </w:rPr>
              <w:t xml:space="preserve">997 </w:t>
            </w:r>
            <w:r w:rsidRPr="00BB588F">
              <w:rPr>
                <w:rFonts w:ascii="Arial" w:hAnsi="Arial" w:cs="Arial"/>
                <w:sz w:val="18"/>
                <w:szCs w:val="18"/>
              </w:rPr>
              <w:t>(in pounds)</w:t>
            </w:r>
            <w:r w:rsidR="00E503B6" w:rsidRPr="00BB588F">
              <w:rPr>
                <w:rFonts w:ascii="Arial" w:hAnsi="Arial" w:cs="Arial"/>
                <w:sz w:val="18"/>
                <w:szCs w:val="18"/>
              </w:rPr>
              <w:t xml:space="preserve"> </w:t>
            </w:r>
          </w:p>
          <w:p w:rsidR="003B7D46" w:rsidRPr="00BB588F" w:rsidRDefault="003A6EAD" w:rsidP="007D0820">
            <w:pPr>
              <w:tabs>
                <w:tab w:val="left" w:pos="205"/>
                <w:tab w:val="left" w:pos="386"/>
              </w:tabs>
              <w:spacing w:line="240" w:lineRule="auto"/>
              <w:ind w:left="389" w:hanging="389"/>
              <w:jc w:val="center"/>
              <w:rPr>
                <w:rFonts w:ascii="Arial" w:hAnsi="Arial" w:cs="Arial"/>
                <w:sz w:val="18"/>
                <w:szCs w:val="18"/>
              </w:rPr>
            </w:pPr>
            <w:r w:rsidRPr="00BB588F">
              <w:rPr>
                <w:rFonts w:ascii="Arial" w:hAnsi="Arial" w:cs="Arial"/>
                <w:sz w:val="18"/>
                <w:szCs w:val="18"/>
              </w:rPr>
              <w:t>—</w:t>
            </w:r>
            <w:r w:rsidRPr="00BB588F">
              <w:rPr>
                <w:rFonts w:ascii="Arial" w:hAnsi="Arial" w:cs="Arial"/>
                <w:i/>
                <w:sz w:val="18"/>
                <w:szCs w:val="18"/>
              </w:rPr>
              <w:t>or—</w:t>
            </w:r>
          </w:p>
          <w:p w:rsidR="003B7D46" w:rsidRPr="00BB588F" w:rsidRDefault="00340C66" w:rsidP="007D0820">
            <w:pPr>
              <w:tabs>
                <w:tab w:val="left" w:pos="205"/>
                <w:tab w:val="left" w:pos="386"/>
              </w:tabs>
              <w:spacing w:line="240" w:lineRule="auto"/>
              <w:ind w:left="389" w:hanging="389"/>
              <w:rPr>
                <w:rFonts w:ascii="Arial" w:hAnsi="Arial" w:cs="Arial"/>
                <w:sz w:val="18"/>
                <w:szCs w:val="18"/>
              </w:rPr>
            </w:pPr>
            <w:r w:rsidRPr="00BB588F">
              <w:rPr>
                <w:rFonts w:ascii="Arial" w:hAnsi="Arial" w:cs="Arial"/>
                <w:sz w:val="18"/>
                <w:szCs w:val="18"/>
              </w:rPr>
              <w:t>998</w:t>
            </w:r>
            <w:r w:rsidR="005A5F8C" w:rsidRPr="00BB588F">
              <w:rPr>
                <w:rFonts w:ascii="Arial" w:hAnsi="Arial" w:cs="Arial"/>
                <w:sz w:val="18"/>
                <w:szCs w:val="18"/>
              </w:rPr>
              <w:tab/>
            </w:r>
            <w:r w:rsidR="007F153B" w:rsidRPr="00BB588F">
              <w:rPr>
                <w:rFonts w:ascii="Arial" w:hAnsi="Arial" w:cs="Arial"/>
                <w:sz w:val="18"/>
                <w:szCs w:val="18"/>
              </w:rPr>
              <w:t>P</w:t>
            </w:r>
            <w:r w:rsidRPr="00BB588F">
              <w:rPr>
                <w:rFonts w:ascii="Arial" w:hAnsi="Arial" w:cs="Arial"/>
                <w:sz w:val="18"/>
                <w:szCs w:val="18"/>
              </w:rPr>
              <w:t>regnant (data will not be included</w:t>
            </w:r>
            <w:r w:rsidR="00190590" w:rsidRPr="00BB588F">
              <w:rPr>
                <w:rFonts w:ascii="Arial" w:hAnsi="Arial" w:cs="Arial"/>
                <w:sz w:val="18"/>
                <w:szCs w:val="18"/>
              </w:rPr>
              <w:t xml:space="preserve"> </w:t>
            </w:r>
            <w:r w:rsidRPr="00BB588F">
              <w:rPr>
                <w:rFonts w:ascii="Arial" w:hAnsi="Arial" w:cs="Arial"/>
                <w:sz w:val="18"/>
                <w:szCs w:val="18"/>
              </w:rPr>
              <w:t xml:space="preserve">when calculating average weight loss </w:t>
            </w:r>
          </w:p>
          <w:p w:rsidR="003B7D46" w:rsidRPr="00BB588F" w:rsidRDefault="003A6EAD" w:rsidP="007D0820">
            <w:pPr>
              <w:tabs>
                <w:tab w:val="left" w:pos="205"/>
                <w:tab w:val="left" w:pos="386"/>
              </w:tabs>
              <w:spacing w:line="240" w:lineRule="auto"/>
              <w:ind w:left="389" w:hanging="389"/>
              <w:jc w:val="center"/>
              <w:rPr>
                <w:rFonts w:ascii="Arial" w:hAnsi="Arial" w:cs="Arial"/>
                <w:sz w:val="18"/>
                <w:szCs w:val="18"/>
              </w:rPr>
            </w:pPr>
            <w:r w:rsidRPr="00BB588F">
              <w:rPr>
                <w:rFonts w:ascii="Arial" w:hAnsi="Arial" w:cs="Arial"/>
                <w:sz w:val="18"/>
                <w:szCs w:val="18"/>
              </w:rPr>
              <w:t>—</w:t>
            </w:r>
            <w:r w:rsidR="00E503B6" w:rsidRPr="00BB588F">
              <w:rPr>
                <w:rFonts w:ascii="Arial" w:hAnsi="Arial" w:cs="Arial"/>
                <w:i/>
                <w:sz w:val="18"/>
                <w:szCs w:val="18"/>
              </w:rPr>
              <w:t>or</w:t>
            </w:r>
            <w:r w:rsidRPr="00BB588F">
              <w:rPr>
                <w:rFonts w:ascii="Arial" w:hAnsi="Arial" w:cs="Arial"/>
                <w:i/>
                <w:sz w:val="18"/>
                <w:szCs w:val="18"/>
              </w:rPr>
              <w:t>—</w:t>
            </w:r>
          </w:p>
          <w:p w:rsidR="003B7D46" w:rsidRPr="00BB588F" w:rsidRDefault="00E503B6" w:rsidP="007D0820">
            <w:pPr>
              <w:tabs>
                <w:tab w:val="left" w:pos="205"/>
                <w:tab w:val="left" w:pos="386"/>
              </w:tabs>
              <w:spacing w:line="240" w:lineRule="auto"/>
              <w:ind w:left="389" w:hanging="389"/>
              <w:rPr>
                <w:rFonts w:ascii="Arial" w:hAnsi="Arial" w:cs="Arial"/>
                <w:sz w:val="18"/>
                <w:szCs w:val="18"/>
              </w:rPr>
            </w:pPr>
            <w:r w:rsidRPr="00BB588F">
              <w:rPr>
                <w:rFonts w:ascii="Arial" w:hAnsi="Arial" w:cs="Arial"/>
                <w:sz w:val="18"/>
                <w:szCs w:val="18"/>
              </w:rPr>
              <w:t xml:space="preserve"> </w:t>
            </w:r>
            <w:r w:rsidR="007452FA" w:rsidRPr="00BB588F">
              <w:rPr>
                <w:rFonts w:ascii="Arial" w:hAnsi="Arial" w:cs="Arial"/>
                <w:sz w:val="18"/>
                <w:szCs w:val="18"/>
              </w:rPr>
              <w:t>999</w:t>
            </w:r>
            <w:r w:rsidR="005A5F8C" w:rsidRPr="00BB588F">
              <w:rPr>
                <w:rFonts w:ascii="Arial" w:hAnsi="Arial" w:cs="Arial"/>
                <w:sz w:val="18"/>
                <w:szCs w:val="18"/>
              </w:rPr>
              <w:tab/>
            </w:r>
            <w:r w:rsidR="007F153B" w:rsidRPr="00BB588F">
              <w:rPr>
                <w:rFonts w:ascii="Arial" w:hAnsi="Arial" w:cs="Arial"/>
                <w:sz w:val="18"/>
                <w:szCs w:val="18"/>
              </w:rPr>
              <w:t>N</w:t>
            </w:r>
            <w:r w:rsidR="007452FA" w:rsidRPr="00BB588F">
              <w:rPr>
                <w:rFonts w:ascii="Arial" w:hAnsi="Arial" w:cs="Arial"/>
                <w:sz w:val="18"/>
                <w:szCs w:val="18"/>
              </w:rPr>
              <w:t>ot recorded (default</w:t>
            </w:r>
            <w:r w:rsidR="00340C66" w:rsidRPr="00BB588F">
              <w:rPr>
                <w:rFonts w:ascii="Arial" w:hAnsi="Arial" w:cs="Arial"/>
                <w:sz w:val="18"/>
                <w:szCs w:val="18"/>
              </w:rPr>
              <w:t>)</w:t>
            </w:r>
            <w:r w:rsidR="00DF2EE5" w:rsidRPr="00BB588F">
              <w:rPr>
                <w:rFonts w:ascii="Arial" w:hAnsi="Arial" w:cs="Arial"/>
                <w:sz w:val="18"/>
                <w:szCs w:val="18"/>
              </w:rPr>
              <w:t xml:space="preserve"> </w:t>
            </w:r>
          </w:p>
        </w:tc>
        <w:tc>
          <w:tcPr>
            <w:tcW w:w="3013" w:type="dxa"/>
          </w:tcPr>
          <w:p w:rsidR="003B7D46" w:rsidRPr="00BB588F" w:rsidRDefault="007452FA" w:rsidP="007D0820">
            <w:pPr>
              <w:spacing w:line="240" w:lineRule="auto"/>
              <w:rPr>
                <w:rFonts w:ascii="Arial" w:hAnsi="Arial" w:cs="Arial"/>
                <w:sz w:val="18"/>
                <w:szCs w:val="18"/>
              </w:rPr>
            </w:pPr>
            <w:r w:rsidRPr="00BB588F">
              <w:rPr>
                <w:rFonts w:ascii="Arial" w:hAnsi="Arial" w:cs="Arial"/>
                <w:sz w:val="18"/>
                <w:szCs w:val="18"/>
              </w:rPr>
              <w:t>Required.</w:t>
            </w:r>
            <w:r w:rsidR="00190590" w:rsidRPr="00BB588F">
              <w:rPr>
                <w:rFonts w:ascii="Arial" w:hAnsi="Arial" w:cs="Arial"/>
                <w:sz w:val="18"/>
                <w:szCs w:val="18"/>
              </w:rPr>
              <w:t xml:space="preserve"> </w:t>
            </w:r>
            <w:r w:rsidRPr="00BB588F">
              <w:rPr>
                <w:rFonts w:ascii="Arial" w:hAnsi="Arial" w:cs="Arial"/>
                <w:sz w:val="18"/>
                <w:szCs w:val="18"/>
              </w:rPr>
              <w:t>At each session, participants are weighed</w:t>
            </w:r>
            <w:r w:rsidR="00C248F0" w:rsidRPr="00BB588F">
              <w:rPr>
                <w:rFonts w:ascii="Arial" w:hAnsi="Arial" w:cs="Arial"/>
                <w:sz w:val="18"/>
                <w:szCs w:val="18"/>
              </w:rPr>
              <w:t>;</w:t>
            </w:r>
            <w:r w:rsidRPr="00BB588F">
              <w:rPr>
                <w:rFonts w:ascii="Arial" w:hAnsi="Arial" w:cs="Arial"/>
                <w:sz w:val="18"/>
                <w:szCs w:val="18"/>
              </w:rPr>
              <w:t xml:space="preserve"> weight must be included on the record for that session and participant</w:t>
            </w:r>
          </w:p>
        </w:tc>
      </w:tr>
      <w:tr w:rsidR="007452FA" w:rsidTr="000F691B">
        <w:trPr>
          <w:cantSplit/>
        </w:trPr>
        <w:tc>
          <w:tcPr>
            <w:tcW w:w="1933" w:type="dxa"/>
          </w:tcPr>
          <w:p w:rsidR="003B7D46" w:rsidRPr="00BB588F" w:rsidRDefault="007452FA" w:rsidP="007D0820">
            <w:pPr>
              <w:spacing w:line="240" w:lineRule="auto"/>
              <w:rPr>
                <w:rFonts w:ascii="Arial" w:hAnsi="Arial" w:cs="Arial"/>
                <w:sz w:val="18"/>
                <w:szCs w:val="18"/>
              </w:rPr>
            </w:pPr>
            <w:r w:rsidRPr="00BB588F">
              <w:rPr>
                <w:rFonts w:ascii="Arial" w:hAnsi="Arial" w:cs="Arial"/>
                <w:sz w:val="18"/>
                <w:szCs w:val="18"/>
              </w:rPr>
              <w:t>Participant’s Physical Activity Minutes</w:t>
            </w:r>
          </w:p>
        </w:tc>
        <w:tc>
          <w:tcPr>
            <w:tcW w:w="1289" w:type="dxa"/>
          </w:tcPr>
          <w:p w:rsidR="003B7D46" w:rsidRPr="00BB588F" w:rsidRDefault="007452FA" w:rsidP="007D0820">
            <w:pPr>
              <w:spacing w:line="240" w:lineRule="auto"/>
              <w:rPr>
                <w:rFonts w:ascii="Arial" w:hAnsi="Arial" w:cs="Arial"/>
                <w:sz w:val="18"/>
                <w:szCs w:val="18"/>
              </w:rPr>
            </w:pPr>
            <w:r w:rsidRPr="00BB588F">
              <w:rPr>
                <w:rFonts w:ascii="Arial" w:hAnsi="Arial" w:cs="Arial"/>
                <w:sz w:val="18"/>
                <w:szCs w:val="18"/>
              </w:rPr>
              <w:t>PA</w:t>
            </w:r>
          </w:p>
        </w:tc>
        <w:tc>
          <w:tcPr>
            <w:tcW w:w="3211" w:type="dxa"/>
          </w:tcPr>
          <w:p w:rsidR="003B7D46" w:rsidRPr="00BB588F" w:rsidRDefault="007452FA" w:rsidP="007D0820">
            <w:pPr>
              <w:tabs>
                <w:tab w:val="left" w:pos="386"/>
              </w:tabs>
              <w:spacing w:line="240" w:lineRule="auto"/>
              <w:ind w:left="386" w:hanging="386"/>
              <w:rPr>
                <w:rFonts w:ascii="Arial" w:hAnsi="Arial" w:cs="Arial"/>
                <w:sz w:val="18"/>
                <w:szCs w:val="18"/>
              </w:rPr>
            </w:pPr>
            <w:r w:rsidRPr="00BB588F">
              <w:rPr>
                <w:rFonts w:ascii="Arial" w:hAnsi="Arial" w:cs="Arial"/>
                <w:sz w:val="18"/>
                <w:szCs w:val="18"/>
              </w:rPr>
              <w:t xml:space="preserve">0 to </w:t>
            </w:r>
            <w:r w:rsidR="00E916B8" w:rsidRPr="00BB588F">
              <w:rPr>
                <w:rFonts w:ascii="Arial" w:hAnsi="Arial" w:cs="Arial"/>
                <w:sz w:val="18"/>
                <w:szCs w:val="18"/>
              </w:rPr>
              <w:t xml:space="preserve">997 </w:t>
            </w:r>
            <w:r w:rsidRPr="00BB588F">
              <w:rPr>
                <w:rFonts w:ascii="Arial" w:hAnsi="Arial" w:cs="Arial"/>
                <w:sz w:val="18"/>
                <w:szCs w:val="18"/>
              </w:rPr>
              <w:t>(in minutes)</w:t>
            </w:r>
          </w:p>
          <w:p w:rsidR="003B7D46" w:rsidRPr="00BB588F" w:rsidRDefault="00E80E35" w:rsidP="007D0820">
            <w:pPr>
              <w:tabs>
                <w:tab w:val="left" w:pos="205"/>
                <w:tab w:val="left" w:pos="386"/>
              </w:tabs>
              <w:spacing w:line="240" w:lineRule="auto"/>
              <w:ind w:left="386" w:hanging="386"/>
              <w:jc w:val="center"/>
              <w:rPr>
                <w:rFonts w:ascii="Arial" w:hAnsi="Arial" w:cs="Arial"/>
                <w:sz w:val="18"/>
                <w:szCs w:val="18"/>
              </w:rPr>
            </w:pPr>
            <w:r w:rsidRPr="00BB588F">
              <w:rPr>
                <w:rFonts w:ascii="Arial" w:hAnsi="Arial" w:cs="Arial"/>
                <w:sz w:val="18"/>
                <w:szCs w:val="18"/>
              </w:rPr>
              <w:t>—</w:t>
            </w:r>
            <w:r w:rsidRPr="00BB588F">
              <w:rPr>
                <w:rFonts w:ascii="Arial" w:hAnsi="Arial" w:cs="Arial"/>
                <w:i/>
                <w:sz w:val="18"/>
                <w:szCs w:val="18"/>
              </w:rPr>
              <w:t>or—</w:t>
            </w:r>
            <w:r w:rsidR="007452FA" w:rsidRPr="00BB588F">
              <w:rPr>
                <w:rFonts w:ascii="Arial" w:hAnsi="Arial" w:cs="Arial"/>
                <w:sz w:val="18"/>
                <w:szCs w:val="18"/>
              </w:rPr>
              <w:t xml:space="preserve"> </w:t>
            </w:r>
          </w:p>
          <w:p w:rsidR="003B7D46" w:rsidRPr="00BB588F" w:rsidRDefault="00E916B8" w:rsidP="007D0820">
            <w:pPr>
              <w:tabs>
                <w:tab w:val="left" w:pos="386"/>
              </w:tabs>
              <w:spacing w:line="240" w:lineRule="auto"/>
              <w:ind w:left="386" w:hanging="386"/>
              <w:rPr>
                <w:rFonts w:ascii="Arial" w:hAnsi="Arial" w:cs="Arial"/>
                <w:sz w:val="18"/>
                <w:szCs w:val="18"/>
              </w:rPr>
            </w:pPr>
            <w:r w:rsidRPr="00BB588F">
              <w:rPr>
                <w:rFonts w:ascii="Arial" w:hAnsi="Arial" w:cs="Arial"/>
                <w:sz w:val="18"/>
                <w:szCs w:val="18"/>
              </w:rPr>
              <w:t>998</w:t>
            </w:r>
            <w:r w:rsidR="005A5F8C" w:rsidRPr="00BB588F">
              <w:rPr>
                <w:rFonts w:ascii="Arial" w:hAnsi="Arial" w:cs="Arial"/>
                <w:sz w:val="18"/>
                <w:szCs w:val="18"/>
              </w:rPr>
              <w:tab/>
            </w:r>
            <w:r w:rsidR="00E80E35" w:rsidRPr="00BB588F">
              <w:rPr>
                <w:rFonts w:ascii="Arial" w:hAnsi="Arial" w:cs="Arial"/>
                <w:sz w:val="18"/>
                <w:szCs w:val="18"/>
              </w:rPr>
              <w:t>M</w:t>
            </w:r>
            <w:r w:rsidRPr="00BB588F">
              <w:rPr>
                <w:rFonts w:ascii="Arial" w:hAnsi="Arial" w:cs="Arial"/>
                <w:sz w:val="18"/>
                <w:szCs w:val="18"/>
              </w:rPr>
              <w:t>onitoring not begun in curriculum</w:t>
            </w:r>
          </w:p>
          <w:p w:rsidR="003B7D46" w:rsidRPr="00BB588F" w:rsidRDefault="00E80E35" w:rsidP="007D0820">
            <w:pPr>
              <w:tabs>
                <w:tab w:val="left" w:pos="205"/>
                <w:tab w:val="left" w:pos="386"/>
              </w:tabs>
              <w:spacing w:line="240" w:lineRule="auto"/>
              <w:ind w:left="386" w:hanging="386"/>
              <w:jc w:val="center"/>
              <w:rPr>
                <w:rFonts w:ascii="Arial" w:hAnsi="Arial" w:cs="Arial"/>
                <w:sz w:val="18"/>
                <w:szCs w:val="18"/>
              </w:rPr>
            </w:pPr>
            <w:r w:rsidRPr="00BB588F">
              <w:rPr>
                <w:rFonts w:ascii="Arial" w:hAnsi="Arial" w:cs="Arial"/>
                <w:sz w:val="18"/>
                <w:szCs w:val="18"/>
              </w:rPr>
              <w:t>—</w:t>
            </w:r>
            <w:r w:rsidRPr="00BB588F">
              <w:rPr>
                <w:rFonts w:ascii="Arial" w:hAnsi="Arial" w:cs="Arial"/>
                <w:i/>
                <w:sz w:val="18"/>
                <w:szCs w:val="18"/>
              </w:rPr>
              <w:t>or—</w:t>
            </w:r>
            <w:r w:rsidR="00190590" w:rsidRPr="00BB588F">
              <w:rPr>
                <w:rFonts w:ascii="Arial" w:hAnsi="Arial" w:cs="Arial"/>
                <w:sz w:val="18"/>
                <w:szCs w:val="18"/>
              </w:rPr>
              <w:t xml:space="preserve"> </w:t>
            </w:r>
          </w:p>
          <w:p w:rsidR="003B7D46" w:rsidRPr="00BB588F" w:rsidRDefault="007452FA" w:rsidP="007D0820">
            <w:pPr>
              <w:tabs>
                <w:tab w:val="left" w:pos="386"/>
              </w:tabs>
              <w:spacing w:line="240" w:lineRule="auto"/>
              <w:ind w:left="386" w:hanging="386"/>
              <w:rPr>
                <w:rFonts w:ascii="Arial" w:hAnsi="Arial" w:cs="Arial"/>
                <w:sz w:val="18"/>
                <w:szCs w:val="18"/>
              </w:rPr>
            </w:pPr>
            <w:r w:rsidRPr="00BB588F">
              <w:rPr>
                <w:rFonts w:ascii="Arial" w:hAnsi="Arial" w:cs="Arial"/>
                <w:sz w:val="18"/>
                <w:szCs w:val="18"/>
              </w:rPr>
              <w:t>999</w:t>
            </w:r>
            <w:r w:rsidR="005A5F8C" w:rsidRPr="00BB588F">
              <w:rPr>
                <w:rFonts w:ascii="Arial" w:hAnsi="Arial" w:cs="Arial"/>
                <w:sz w:val="18"/>
                <w:szCs w:val="18"/>
              </w:rPr>
              <w:tab/>
            </w:r>
            <w:r w:rsidR="007F153B" w:rsidRPr="00BB588F">
              <w:rPr>
                <w:rFonts w:ascii="Arial" w:hAnsi="Arial" w:cs="Arial"/>
                <w:sz w:val="18"/>
                <w:szCs w:val="18"/>
              </w:rPr>
              <w:t>N</w:t>
            </w:r>
            <w:r w:rsidRPr="00BB588F">
              <w:rPr>
                <w:rFonts w:ascii="Arial" w:hAnsi="Arial" w:cs="Arial"/>
                <w:sz w:val="18"/>
                <w:szCs w:val="18"/>
              </w:rPr>
              <w:t>ot recorded (default)</w:t>
            </w:r>
          </w:p>
        </w:tc>
        <w:tc>
          <w:tcPr>
            <w:tcW w:w="3013" w:type="dxa"/>
          </w:tcPr>
          <w:p w:rsidR="003B7D46" w:rsidRPr="00BB588F" w:rsidRDefault="007452FA" w:rsidP="007D0820">
            <w:pPr>
              <w:spacing w:line="240" w:lineRule="auto"/>
              <w:rPr>
                <w:rFonts w:ascii="Arial" w:hAnsi="Arial" w:cs="Arial"/>
                <w:sz w:val="18"/>
                <w:szCs w:val="18"/>
              </w:rPr>
            </w:pPr>
            <w:r w:rsidRPr="00BB588F">
              <w:rPr>
                <w:rFonts w:ascii="Arial" w:hAnsi="Arial" w:cs="Arial"/>
                <w:sz w:val="18"/>
                <w:szCs w:val="18"/>
              </w:rPr>
              <w:t>Required.</w:t>
            </w:r>
            <w:r w:rsidR="00190590" w:rsidRPr="00BB588F">
              <w:rPr>
                <w:rFonts w:ascii="Arial" w:hAnsi="Arial" w:cs="Arial"/>
                <w:sz w:val="18"/>
                <w:szCs w:val="18"/>
              </w:rPr>
              <w:t xml:space="preserve"> </w:t>
            </w:r>
            <w:r w:rsidRPr="00BB588F">
              <w:rPr>
                <w:rFonts w:ascii="Arial" w:hAnsi="Arial" w:cs="Arial"/>
                <w:sz w:val="18"/>
                <w:szCs w:val="18"/>
              </w:rPr>
              <w:t xml:space="preserve">At </w:t>
            </w:r>
            <w:r w:rsidR="00E916B8" w:rsidRPr="00BB588F">
              <w:rPr>
                <w:rFonts w:ascii="Arial" w:hAnsi="Arial" w:cs="Arial"/>
                <w:sz w:val="18"/>
                <w:szCs w:val="18"/>
              </w:rPr>
              <w:t>some or all program</w:t>
            </w:r>
            <w:r w:rsidR="00190590" w:rsidRPr="00BB588F">
              <w:rPr>
                <w:rFonts w:ascii="Arial" w:hAnsi="Arial" w:cs="Arial"/>
                <w:sz w:val="18"/>
                <w:szCs w:val="18"/>
              </w:rPr>
              <w:t xml:space="preserve"> </w:t>
            </w:r>
            <w:r w:rsidRPr="00BB588F">
              <w:rPr>
                <w:rFonts w:ascii="Arial" w:hAnsi="Arial" w:cs="Arial"/>
                <w:sz w:val="18"/>
                <w:szCs w:val="18"/>
              </w:rPr>
              <w:t>session</w:t>
            </w:r>
            <w:r w:rsidR="00E916B8" w:rsidRPr="00BB588F">
              <w:rPr>
                <w:rFonts w:ascii="Arial" w:hAnsi="Arial" w:cs="Arial"/>
                <w:sz w:val="18"/>
                <w:szCs w:val="18"/>
              </w:rPr>
              <w:t>s</w:t>
            </w:r>
            <w:r w:rsidRPr="00BB588F">
              <w:rPr>
                <w:rFonts w:ascii="Arial" w:hAnsi="Arial" w:cs="Arial"/>
                <w:sz w:val="18"/>
                <w:szCs w:val="18"/>
              </w:rPr>
              <w:t>, participants are asked to report the number of minutes of brisk physical activity they completed in the preceding week</w:t>
            </w:r>
            <w:r w:rsidR="00190590" w:rsidRPr="00BB588F">
              <w:rPr>
                <w:rFonts w:ascii="Arial" w:hAnsi="Arial" w:cs="Arial"/>
                <w:sz w:val="18"/>
                <w:szCs w:val="18"/>
              </w:rPr>
              <w:t xml:space="preserve"> </w:t>
            </w:r>
          </w:p>
        </w:tc>
      </w:tr>
      <w:tr w:rsidR="007452FA" w:rsidTr="000F691B">
        <w:trPr>
          <w:cantSplit/>
        </w:trPr>
        <w:tc>
          <w:tcPr>
            <w:tcW w:w="1933" w:type="dxa"/>
          </w:tcPr>
          <w:p w:rsidR="003B7D46" w:rsidRPr="00BB588F" w:rsidRDefault="007452FA" w:rsidP="007D0820">
            <w:pPr>
              <w:spacing w:line="240" w:lineRule="auto"/>
              <w:rPr>
                <w:rFonts w:ascii="Arial" w:hAnsi="Arial" w:cs="Arial"/>
                <w:sz w:val="18"/>
                <w:szCs w:val="18"/>
              </w:rPr>
            </w:pPr>
            <w:r w:rsidRPr="00BB588F">
              <w:rPr>
                <w:rFonts w:ascii="Arial" w:hAnsi="Arial" w:cs="Arial"/>
                <w:sz w:val="18"/>
                <w:szCs w:val="18"/>
              </w:rPr>
              <w:t>Session Type</w:t>
            </w:r>
          </w:p>
        </w:tc>
        <w:tc>
          <w:tcPr>
            <w:tcW w:w="1289" w:type="dxa"/>
          </w:tcPr>
          <w:p w:rsidR="003B7D46" w:rsidRPr="00BB588F" w:rsidRDefault="007452FA" w:rsidP="007D0820">
            <w:pPr>
              <w:spacing w:line="240" w:lineRule="auto"/>
              <w:rPr>
                <w:rFonts w:ascii="Arial" w:hAnsi="Arial" w:cs="Arial"/>
                <w:sz w:val="18"/>
                <w:szCs w:val="18"/>
              </w:rPr>
            </w:pPr>
            <w:r w:rsidRPr="00BB588F">
              <w:rPr>
                <w:rFonts w:ascii="Arial" w:hAnsi="Arial" w:cs="Arial"/>
                <w:sz w:val="18"/>
                <w:szCs w:val="18"/>
              </w:rPr>
              <w:t>SESSTYPE</w:t>
            </w:r>
          </w:p>
        </w:tc>
        <w:tc>
          <w:tcPr>
            <w:tcW w:w="3211" w:type="dxa"/>
          </w:tcPr>
          <w:p w:rsidR="003B7D46" w:rsidRPr="00BB588F" w:rsidRDefault="005A5F8C" w:rsidP="007D0820">
            <w:pPr>
              <w:tabs>
                <w:tab w:val="left" w:pos="295"/>
              </w:tabs>
              <w:spacing w:line="240" w:lineRule="auto"/>
              <w:rPr>
                <w:rFonts w:ascii="Arial" w:hAnsi="Arial" w:cs="Arial"/>
                <w:sz w:val="18"/>
                <w:szCs w:val="18"/>
              </w:rPr>
            </w:pPr>
            <w:r w:rsidRPr="00BB588F">
              <w:rPr>
                <w:rFonts w:ascii="Arial" w:hAnsi="Arial" w:cs="Arial"/>
                <w:sz w:val="18"/>
                <w:szCs w:val="18"/>
              </w:rPr>
              <w:t>C</w:t>
            </w:r>
            <w:r w:rsidRPr="00BB588F">
              <w:rPr>
                <w:rFonts w:ascii="Arial" w:hAnsi="Arial" w:cs="Arial"/>
                <w:sz w:val="18"/>
                <w:szCs w:val="18"/>
              </w:rPr>
              <w:tab/>
            </w:r>
            <w:r w:rsidR="007F153B" w:rsidRPr="00BB588F">
              <w:rPr>
                <w:rFonts w:ascii="Arial" w:hAnsi="Arial" w:cs="Arial"/>
                <w:sz w:val="18"/>
                <w:szCs w:val="18"/>
              </w:rPr>
              <w:t>C</w:t>
            </w:r>
            <w:r w:rsidR="007452FA" w:rsidRPr="00BB588F">
              <w:rPr>
                <w:rFonts w:ascii="Arial" w:hAnsi="Arial" w:cs="Arial"/>
                <w:sz w:val="18"/>
                <w:szCs w:val="18"/>
              </w:rPr>
              <w:t>ore</w:t>
            </w:r>
            <w:r w:rsidR="007F153B" w:rsidRPr="00BB588F">
              <w:rPr>
                <w:rFonts w:ascii="Arial" w:hAnsi="Arial" w:cs="Arial"/>
                <w:sz w:val="18"/>
                <w:szCs w:val="18"/>
              </w:rPr>
              <w:t xml:space="preserve"> session</w:t>
            </w:r>
          </w:p>
          <w:p w:rsidR="003B7D46" w:rsidRPr="00BB588F" w:rsidRDefault="007452FA" w:rsidP="007D0820">
            <w:pPr>
              <w:tabs>
                <w:tab w:val="left" w:pos="295"/>
              </w:tabs>
              <w:spacing w:line="240" w:lineRule="auto"/>
              <w:rPr>
                <w:rFonts w:ascii="Arial" w:hAnsi="Arial" w:cs="Arial"/>
                <w:sz w:val="18"/>
                <w:szCs w:val="18"/>
              </w:rPr>
            </w:pPr>
            <w:r w:rsidRPr="00BB588F">
              <w:rPr>
                <w:rFonts w:ascii="Arial" w:hAnsi="Arial" w:cs="Arial"/>
                <w:sz w:val="18"/>
                <w:szCs w:val="18"/>
              </w:rPr>
              <w:t>P</w:t>
            </w:r>
            <w:r w:rsidR="005A5F8C" w:rsidRPr="00BB588F">
              <w:rPr>
                <w:rFonts w:ascii="Arial" w:hAnsi="Arial" w:cs="Arial"/>
                <w:sz w:val="18"/>
                <w:szCs w:val="18"/>
              </w:rPr>
              <w:tab/>
            </w:r>
            <w:r w:rsidR="007F153B" w:rsidRPr="00BB588F">
              <w:rPr>
                <w:rFonts w:ascii="Arial" w:hAnsi="Arial" w:cs="Arial"/>
                <w:sz w:val="18"/>
                <w:szCs w:val="18"/>
              </w:rPr>
              <w:t>P</w:t>
            </w:r>
            <w:r w:rsidRPr="00BB588F">
              <w:rPr>
                <w:rFonts w:ascii="Arial" w:hAnsi="Arial" w:cs="Arial"/>
                <w:sz w:val="18"/>
                <w:szCs w:val="18"/>
              </w:rPr>
              <w:t>ost</w:t>
            </w:r>
            <w:r w:rsidR="007F153B" w:rsidRPr="00BB588F">
              <w:rPr>
                <w:rFonts w:ascii="Arial" w:hAnsi="Arial" w:cs="Arial"/>
                <w:sz w:val="18"/>
                <w:szCs w:val="18"/>
              </w:rPr>
              <w:t>-</w:t>
            </w:r>
            <w:r w:rsidRPr="00BB588F">
              <w:rPr>
                <w:rFonts w:ascii="Arial" w:hAnsi="Arial" w:cs="Arial"/>
                <w:sz w:val="18"/>
                <w:szCs w:val="18"/>
              </w:rPr>
              <w:t>core</w:t>
            </w:r>
            <w:r w:rsidR="007F153B" w:rsidRPr="00BB588F">
              <w:rPr>
                <w:rFonts w:ascii="Arial" w:hAnsi="Arial" w:cs="Arial"/>
                <w:sz w:val="18"/>
                <w:szCs w:val="18"/>
              </w:rPr>
              <w:t xml:space="preserve"> session</w:t>
            </w:r>
          </w:p>
          <w:p w:rsidR="003B7D46" w:rsidRPr="00BB588F" w:rsidRDefault="007452FA" w:rsidP="007D0820">
            <w:pPr>
              <w:tabs>
                <w:tab w:val="left" w:pos="295"/>
              </w:tabs>
              <w:spacing w:line="240" w:lineRule="auto"/>
              <w:rPr>
                <w:rFonts w:ascii="Arial" w:hAnsi="Arial" w:cs="Arial"/>
                <w:sz w:val="18"/>
                <w:szCs w:val="18"/>
              </w:rPr>
            </w:pPr>
            <w:r w:rsidRPr="00BB588F">
              <w:rPr>
                <w:rFonts w:ascii="Arial" w:hAnsi="Arial" w:cs="Arial"/>
                <w:sz w:val="18"/>
                <w:szCs w:val="18"/>
              </w:rPr>
              <w:t>M</w:t>
            </w:r>
            <w:r w:rsidR="005A5F8C" w:rsidRPr="00BB588F">
              <w:rPr>
                <w:rFonts w:ascii="Arial" w:hAnsi="Arial" w:cs="Arial"/>
                <w:sz w:val="18"/>
                <w:szCs w:val="18"/>
              </w:rPr>
              <w:tab/>
            </w:r>
            <w:r w:rsidR="007F153B" w:rsidRPr="00BB588F">
              <w:rPr>
                <w:rFonts w:ascii="Arial" w:hAnsi="Arial" w:cs="Arial"/>
                <w:sz w:val="18"/>
                <w:szCs w:val="18"/>
              </w:rPr>
              <w:t>M</w:t>
            </w:r>
            <w:r w:rsidRPr="00BB588F">
              <w:rPr>
                <w:rFonts w:ascii="Arial" w:hAnsi="Arial" w:cs="Arial"/>
                <w:sz w:val="18"/>
                <w:szCs w:val="18"/>
              </w:rPr>
              <w:t>ake-up for core session</w:t>
            </w:r>
          </w:p>
        </w:tc>
        <w:tc>
          <w:tcPr>
            <w:tcW w:w="3013" w:type="dxa"/>
          </w:tcPr>
          <w:p w:rsidR="003B7D46" w:rsidRPr="00BB588F" w:rsidRDefault="007452FA" w:rsidP="007D0820">
            <w:pPr>
              <w:spacing w:line="240" w:lineRule="auto"/>
              <w:rPr>
                <w:rFonts w:ascii="Arial" w:hAnsi="Arial" w:cs="Arial"/>
                <w:sz w:val="18"/>
                <w:szCs w:val="18"/>
              </w:rPr>
            </w:pPr>
            <w:r w:rsidRPr="00BB588F">
              <w:rPr>
                <w:rFonts w:ascii="Arial" w:hAnsi="Arial" w:cs="Arial"/>
                <w:sz w:val="18"/>
                <w:szCs w:val="18"/>
              </w:rPr>
              <w:t>Required</w:t>
            </w:r>
          </w:p>
        </w:tc>
      </w:tr>
      <w:tr w:rsidR="007452FA" w:rsidTr="000F691B">
        <w:trPr>
          <w:cantSplit/>
          <w:trHeight w:val="276"/>
        </w:trPr>
        <w:tc>
          <w:tcPr>
            <w:tcW w:w="1933" w:type="dxa"/>
          </w:tcPr>
          <w:p w:rsidR="003B7D46" w:rsidRPr="00BB588F" w:rsidRDefault="007452FA" w:rsidP="007D0820">
            <w:pPr>
              <w:spacing w:line="240" w:lineRule="auto"/>
              <w:rPr>
                <w:rFonts w:ascii="Arial" w:hAnsi="Arial" w:cs="Arial"/>
                <w:sz w:val="18"/>
                <w:szCs w:val="18"/>
              </w:rPr>
            </w:pPr>
            <w:r w:rsidRPr="00BB588F">
              <w:rPr>
                <w:rFonts w:ascii="Arial" w:hAnsi="Arial" w:cs="Arial"/>
                <w:sz w:val="18"/>
                <w:szCs w:val="18"/>
              </w:rPr>
              <w:t xml:space="preserve">Session ID </w:t>
            </w:r>
          </w:p>
        </w:tc>
        <w:tc>
          <w:tcPr>
            <w:tcW w:w="1289" w:type="dxa"/>
          </w:tcPr>
          <w:p w:rsidR="003B7D46" w:rsidRPr="00BB588F" w:rsidRDefault="007452FA" w:rsidP="007D0820">
            <w:pPr>
              <w:spacing w:line="240" w:lineRule="auto"/>
              <w:rPr>
                <w:rFonts w:ascii="Arial" w:hAnsi="Arial" w:cs="Arial"/>
                <w:sz w:val="18"/>
                <w:szCs w:val="18"/>
              </w:rPr>
            </w:pPr>
            <w:r w:rsidRPr="00BB588F">
              <w:rPr>
                <w:rFonts w:ascii="Arial" w:hAnsi="Arial" w:cs="Arial"/>
                <w:sz w:val="18"/>
                <w:szCs w:val="18"/>
              </w:rPr>
              <w:t>SESSID</w:t>
            </w:r>
          </w:p>
        </w:tc>
        <w:tc>
          <w:tcPr>
            <w:tcW w:w="3211" w:type="dxa"/>
          </w:tcPr>
          <w:p w:rsidR="003B7D46" w:rsidRPr="00BB588F" w:rsidRDefault="007452FA" w:rsidP="007D0820">
            <w:pPr>
              <w:spacing w:line="240" w:lineRule="auto"/>
              <w:rPr>
                <w:rFonts w:ascii="Arial" w:hAnsi="Arial" w:cs="Arial"/>
                <w:sz w:val="18"/>
                <w:szCs w:val="18"/>
              </w:rPr>
            </w:pPr>
            <w:r w:rsidRPr="00BB588F">
              <w:rPr>
                <w:rFonts w:ascii="Arial" w:hAnsi="Arial" w:cs="Arial"/>
                <w:sz w:val="18"/>
                <w:szCs w:val="18"/>
              </w:rPr>
              <w:t xml:space="preserve">1 to 16 </w:t>
            </w:r>
            <w:r w:rsidR="007F153B" w:rsidRPr="00BB588F">
              <w:rPr>
                <w:rFonts w:ascii="Arial" w:hAnsi="Arial" w:cs="Arial"/>
                <w:sz w:val="18"/>
                <w:szCs w:val="18"/>
              </w:rPr>
              <w:t>C</w:t>
            </w:r>
            <w:r w:rsidRPr="00BB588F">
              <w:rPr>
                <w:rFonts w:ascii="Arial" w:hAnsi="Arial" w:cs="Arial"/>
                <w:sz w:val="18"/>
                <w:szCs w:val="18"/>
              </w:rPr>
              <w:t>ore or makeup</w:t>
            </w:r>
            <w:r w:rsidR="007F153B" w:rsidRPr="00BB588F">
              <w:rPr>
                <w:rFonts w:ascii="Arial" w:hAnsi="Arial" w:cs="Arial"/>
                <w:sz w:val="18"/>
                <w:szCs w:val="18"/>
              </w:rPr>
              <w:t xml:space="preserve"> session</w:t>
            </w:r>
          </w:p>
          <w:p w:rsidR="003B7D46" w:rsidRPr="00BB588F" w:rsidRDefault="005A5F8C" w:rsidP="007D0820">
            <w:pPr>
              <w:tabs>
                <w:tab w:val="left" w:pos="205"/>
              </w:tabs>
              <w:spacing w:line="240" w:lineRule="auto"/>
              <w:ind w:left="205" w:hanging="205"/>
              <w:jc w:val="center"/>
              <w:rPr>
                <w:rFonts w:ascii="Arial" w:hAnsi="Arial" w:cs="Arial"/>
                <w:sz w:val="18"/>
                <w:szCs w:val="18"/>
              </w:rPr>
            </w:pPr>
            <w:r w:rsidRPr="00BB588F">
              <w:rPr>
                <w:rFonts w:ascii="Arial" w:hAnsi="Arial" w:cs="Arial"/>
                <w:sz w:val="18"/>
                <w:szCs w:val="18"/>
              </w:rPr>
              <w:t>—</w:t>
            </w:r>
            <w:r w:rsidRPr="00BB588F">
              <w:rPr>
                <w:rFonts w:ascii="Arial" w:hAnsi="Arial" w:cs="Arial"/>
                <w:i/>
                <w:sz w:val="18"/>
                <w:szCs w:val="18"/>
              </w:rPr>
              <w:t>or—</w:t>
            </w:r>
          </w:p>
          <w:p w:rsidR="003B7D46" w:rsidRPr="00BB588F" w:rsidRDefault="007452FA" w:rsidP="007D0820">
            <w:pPr>
              <w:spacing w:line="240" w:lineRule="auto"/>
              <w:ind w:left="295" w:hanging="295"/>
              <w:rPr>
                <w:rFonts w:ascii="Arial" w:hAnsi="Arial" w:cs="Arial"/>
                <w:sz w:val="18"/>
                <w:szCs w:val="18"/>
              </w:rPr>
            </w:pPr>
            <w:r w:rsidRPr="00BB588F">
              <w:rPr>
                <w:rFonts w:ascii="Arial" w:hAnsi="Arial" w:cs="Arial"/>
                <w:sz w:val="18"/>
                <w:szCs w:val="18"/>
              </w:rPr>
              <w:t xml:space="preserve">99 </w:t>
            </w:r>
            <w:r w:rsidR="005A5F8C" w:rsidRPr="00BB588F">
              <w:rPr>
                <w:rFonts w:ascii="Arial" w:hAnsi="Arial" w:cs="Arial"/>
                <w:sz w:val="18"/>
                <w:szCs w:val="18"/>
              </w:rPr>
              <w:tab/>
            </w:r>
            <w:r w:rsidR="007F153B" w:rsidRPr="00BB588F">
              <w:rPr>
                <w:rFonts w:ascii="Arial" w:hAnsi="Arial" w:cs="Arial"/>
                <w:sz w:val="18"/>
                <w:szCs w:val="18"/>
              </w:rPr>
              <w:t>P</w:t>
            </w:r>
            <w:r w:rsidRPr="00BB588F">
              <w:rPr>
                <w:rFonts w:ascii="Arial" w:hAnsi="Arial" w:cs="Arial"/>
                <w:sz w:val="18"/>
                <w:szCs w:val="18"/>
              </w:rPr>
              <w:t>ost</w:t>
            </w:r>
            <w:r w:rsidR="007F153B" w:rsidRPr="00BB588F">
              <w:rPr>
                <w:rFonts w:ascii="Arial" w:hAnsi="Arial" w:cs="Arial"/>
                <w:sz w:val="18"/>
                <w:szCs w:val="18"/>
              </w:rPr>
              <w:t>-</w:t>
            </w:r>
            <w:r w:rsidRPr="00BB588F">
              <w:rPr>
                <w:rFonts w:ascii="Arial" w:hAnsi="Arial" w:cs="Arial"/>
                <w:sz w:val="18"/>
                <w:szCs w:val="18"/>
              </w:rPr>
              <w:t>core</w:t>
            </w:r>
            <w:r w:rsidR="007F153B" w:rsidRPr="00BB588F">
              <w:rPr>
                <w:rFonts w:ascii="Arial" w:hAnsi="Arial" w:cs="Arial"/>
                <w:sz w:val="18"/>
                <w:szCs w:val="18"/>
              </w:rPr>
              <w:t xml:space="preserve"> session</w:t>
            </w:r>
          </w:p>
          <w:p w:rsidR="003B7D46" w:rsidRPr="00BB588F" w:rsidRDefault="003B7D46" w:rsidP="007D0820">
            <w:pPr>
              <w:spacing w:line="240" w:lineRule="auto"/>
              <w:rPr>
                <w:rFonts w:ascii="Arial" w:hAnsi="Arial" w:cs="Arial"/>
                <w:sz w:val="18"/>
                <w:szCs w:val="18"/>
              </w:rPr>
            </w:pPr>
          </w:p>
        </w:tc>
        <w:tc>
          <w:tcPr>
            <w:tcW w:w="3013" w:type="dxa"/>
          </w:tcPr>
          <w:p w:rsidR="003B7D46" w:rsidRPr="00BB588F" w:rsidRDefault="007452FA" w:rsidP="007D0820">
            <w:pPr>
              <w:spacing w:line="240" w:lineRule="auto"/>
              <w:rPr>
                <w:rFonts w:ascii="Arial" w:hAnsi="Arial" w:cs="Arial"/>
                <w:sz w:val="18"/>
                <w:szCs w:val="18"/>
              </w:rPr>
            </w:pPr>
            <w:r w:rsidRPr="00BB588F">
              <w:rPr>
                <w:rFonts w:ascii="Arial" w:hAnsi="Arial" w:cs="Arial"/>
                <w:sz w:val="18"/>
                <w:szCs w:val="18"/>
              </w:rPr>
              <w:t>Required</w:t>
            </w:r>
            <w:r w:rsidR="00914079" w:rsidRPr="00BB588F">
              <w:rPr>
                <w:rFonts w:ascii="Arial" w:hAnsi="Arial" w:cs="Arial"/>
                <w:sz w:val="18"/>
                <w:szCs w:val="18"/>
              </w:rPr>
              <w:t>.</w:t>
            </w:r>
            <w:r w:rsidR="00190590" w:rsidRPr="00BB588F">
              <w:rPr>
                <w:rFonts w:ascii="Arial" w:hAnsi="Arial" w:cs="Arial"/>
                <w:sz w:val="18"/>
                <w:szCs w:val="18"/>
              </w:rPr>
              <w:t xml:space="preserve"> </w:t>
            </w:r>
            <w:r w:rsidRPr="00BB588F">
              <w:rPr>
                <w:rFonts w:ascii="Arial" w:hAnsi="Arial" w:cs="Arial"/>
                <w:sz w:val="18"/>
                <w:szCs w:val="18"/>
              </w:rPr>
              <w:t>Core group sessions and core-group make-up sessions should be numbered 1 through 16.</w:t>
            </w:r>
            <w:r w:rsidR="00190590" w:rsidRPr="00BB588F">
              <w:rPr>
                <w:rFonts w:ascii="Arial" w:hAnsi="Arial" w:cs="Arial"/>
                <w:sz w:val="18"/>
                <w:szCs w:val="18"/>
              </w:rPr>
              <w:t xml:space="preserve"> </w:t>
            </w:r>
            <w:r w:rsidRPr="00BB588F">
              <w:rPr>
                <w:rFonts w:ascii="Arial" w:hAnsi="Arial" w:cs="Arial"/>
                <w:sz w:val="18"/>
                <w:szCs w:val="18"/>
              </w:rPr>
              <w:t xml:space="preserve">The session ID should correspond to the specific session attended. </w:t>
            </w:r>
            <w:r w:rsidRPr="00030CEA">
              <w:rPr>
                <w:rFonts w:ascii="Arial" w:hAnsi="Arial" w:cs="Arial"/>
                <w:color w:val="000000" w:themeColor="text1"/>
                <w:sz w:val="18"/>
                <w:szCs w:val="18"/>
              </w:rPr>
              <w:t>Post-core s</w:t>
            </w:r>
            <w:r w:rsidR="00FA3DE9" w:rsidRPr="00030CEA">
              <w:rPr>
                <w:rFonts w:ascii="Arial" w:hAnsi="Arial" w:cs="Arial"/>
                <w:color w:val="000000" w:themeColor="text1"/>
                <w:sz w:val="18"/>
                <w:szCs w:val="18"/>
              </w:rPr>
              <w:t>essions should all be coded as ‘</w:t>
            </w:r>
            <w:r w:rsidRPr="00030CEA">
              <w:rPr>
                <w:rFonts w:ascii="Arial" w:hAnsi="Arial" w:cs="Arial"/>
                <w:color w:val="000000" w:themeColor="text1"/>
                <w:sz w:val="18"/>
                <w:szCs w:val="18"/>
              </w:rPr>
              <w:t>99</w:t>
            </w:r>
            <w:r w:rsidR="00FA3DE9" w:rsidRPr="00030CEA">
              <w:rPr>
                <w:rFonts w:ascii="Arial" w:hAnsi="Arial" w:cs="Arial"/>
                <w:color w:val="000000" w:themeColor="text1"/>
                <w:sz w:val="18"/>
                <w:szCs w:val="18"/>
              </w:rPr>
              <w:t>’</w:t>
            </w:r>
          </w:p>
        </w:tc>
      </w:tr>
    </w:tbl>
    <w:p w:rsidR="00344FE9" w:rsidRPr="009C7812" w:rsidRDefault="00E93CE3" w:rsidP="009C7812">
      <w:pPr>
        <w:spacing w:before="60" w:line="240" w:lineRule="auto"/>
        <w:rPr>
          <w:rFonts w:ascii="Arial" w:hAnsi="Arial" w:cs="Arial"/>
          <w:sz w:val="18"/>
          <w:szCs w:val="20"/>
        </w:rPr>
      </w:pPr>
      <w:r w:rsidRPr="009C7812">
        <w:rPr>
          <w:rFonts w:ascii="Arial" w:hAnsi="Arial" w:cs="Arial"/>
          <w:sz w:val="18"/>
          <w:szCs w:val="20"/>
        </w:rPr>
        <w:t>A1c Hemoglobin A1c test</w:t>
      </w:r>
      <w:r w:rsidR="009439AA" w:rsidRPr="009C7812">
        <w:rPr>
          <w:rFonts w:ascii="Arial" w:hAnsi="Arial" w:cs="Arial"/>
          <w:sz w:val="18"/>
          <w:szCs w:val="20"/>
        </w:rPr>
        <w:t xml:space="preserve">; </w:t>
      </w:r>
      <w:r w:rsidRPr="009C7812">
        <w:rPr>
          <w:rFonts w:ascii="Arial" w:hAnsi="Arial" w:cs="Arial"/>
          <w:sz w:val="18"/>
          <w:szCs w:val="20"/>
        </w:rPr>
        <w:t>FPG fasting plasma glucose test; GDM</w:t>
      </w:r>
      <w:r w:rsidRPr="009C7812" w:rsidDel="009439AA">
        <w:rPr>
          <w:rFonts w:ascii="Arial" w:hAnsi="Arial" w:cs="Arial"/>
          <w:sz w:val="18"/>
          <w:szCs w:val="20"/>
        </w:rPr>
        <w:t xml:space="preserve"> </w:t>
      </w:r>
      <w:r w:rsidRPr="009C7812">
        <w:rPr>
          <w:rFonts w:ascii="Arial" w:hAnsi="Arial" w:cs="Arial"/>
          <w:sz w:val="18"/>
          <w:szCs w:val="20"/>
        </w:rPr>
        <w:t xml:space="preserve">Gestational Diabetes Mellitus; </w:t>
      </w:r>
      <w:r w:rsidR="009439AA" w:rsidRPr="009C7812">
        <w:rPr>
          <w:rFonts w:ascii="Arial" w:hAnsi="Arial" w:cs="Arial"/>
          <w:sz w:val="18"/>
          <w:szCs w:val="20"/>
        </w:rPr>
        <w:t xml:space="preserve">IIF </w:t>
      </w:r>
      <w:r w:rsidR="009439AA" w:rsidRPr="009C7812">
        <w:rPr>
          <w:rFonts w:ascii="Arial" w:hAnsi="Arial" w:cs="Arial"/>
          <w:color w:val="000000"/>
          <w:sz w:val="18"/>
          <w:szCs w:val="20"/>
        </w:rPr>
        <w:t>information in identifiable form</w:t>
      </w:r>
      <w:r w:rsidRPr="009C7812">
        <w:rPr>
          <w:rFonts w:ascii="Arial" w:hAnsi="Arial" w:cs="Arial"/>
          <w:color w:val="000000"/>
          <w:sz w:val="18"/>
          <w:szCs w:val="20"/>
        </w:rPr>
        <w:t xml:space="preserve"> (directly or indirectly identifiable)</w:t>
      </w:r>
      <w:r w:rsidR="009439AA" w:rsidRPr="009C7812">
        <w:rPr>
          <w:rFonts w:ascii="Arial" w:hAnsi="Arial" w:cs="Arial"/>
          <w:color w:val="000000"/>
          <w:sz w:val="18"/>
          <w:szCs w:val="20"/>
        </w:rPr>
        <w:t>;</w:t>
      </w:r>
      <w:r w:rsidRPr="009C7812">
        <w:rPr>
          <w:rFonts w:ascii="Arial" w:hAnsi="Arial" w:cs="Arial"/>
          <w:color w:val="000000"/>
          <w:sz w:val="18"/>
          <w:szCs w:val="20"/>
        </w:rPr>
        <w:t xml:space="preserve"> OGTT </w:t>
      </w:r>
      <w:r w:rsidRPr="009C7812">
        <w:rPr>
          <w:rFonts w:ascii="Arial" w:hAnsi="Arial" w:cs="Arial"/>
          <w:sz w:val="18"/>
          <w:szCs w:val="20"/>
        </w:rPr>
        <w:t xml:space="preserve">oral glucose tolerance test </w:t>
      </w:r>
    </w:p>
    <w:p w:rsidR="00C055DA" w:rsidRPr="009C7812" w:rsidRDefault="00C055DA" w:rsidP="008652B1">
      <w:pPr>
        <w:pStyle w:val="NormalWeb"/>
        <w:keepNext/>
        <w:spacing w:before="120" w:beforeAutospacing="0" w:after="0" w:afterAutospacing="0"/>
      </w:pPr>
      <w:r w:rsidRPr="009C7812">
        <w:t>If you have any questions about the evaluation data elements or their transmission, please call the Centers for Disease Control and Prevention’s help line, CDC-Info:</w:t>
      </w:r>
    </w:p>
    <w:p w:rsidR="00C055DA" w:rsidRPr="008652B1" w:rsidRDefault="00C055DA" w:rsidP="008652B1">
      <w:pPr>
        <w:keepNext/>
        <w:rPr>
          <w:color w:val="000000" w:themeColor="text1"/>
        </w:rPr>
      </w:pPr>
      <w:r w:rsidRPr="008652B1">
        <w:rPr>
          <w:color w:val="000000" w:themeColor="text1"/>
        </w:rPr>
        <w:t>800-CDC-INFO</w:t>
      </w:r>
    </w:p>
    <w:p w:rsidR="00C055DA" w:rsidRPr="008652B1" w:rsidRDefault="00C055DA" w:rsidP="008652B1">
      <w:pPr>
        <w:keepNext/>
        <w:rPr>
          <w:color w:val="000000" w:themeColor="text1"/>
        </w:rPr>
      </w:pPr>
      <w:r w:rsidRPr="008652B1">
        <w:rPr>
          <w:color w:val="000000" w:themeColor="text1"/>
        </w:rPr>
        <w:t>(800-232-4636)</w:t>
      </w:r>
    </w:p>
    <w:p w:rsidR="00C055DA" w:rsidRPr="008652B1" w:rsidRDefault="00C055DA" w:rsidP="008652B1">
      <w:pPr>
        <w:keepNext/>
        <w:rPr>
          <w:color w:val="000000" w:themeColor="text1"/>
        </w:rPr>
      </w:pPr>
      <w:r w:rsidRPr="008652B1">
        <w:rPr>
          <w:color w:val="000000" w:themeColor="text1"/>
        </w:rPr>
        <w:t>TTY: (888) 232-6348</w:t>
      </w:r>
    </w:p>
    <w:p w:rsidR="00C055DA" w:rsidRPr="008652B1" w:rsidRDefault="00FB5328" w:rsidP="008652B1">
      <w:pPr>
        <w:keepNext/>
        <w:rPr>
          <w:color w:val="000000" w:themeColor="text1"/>
        </w:rPr>
      </w:pPr>
      <w:r>
        <w:rPr>
          <w:color w:val="000000" w:themeColor="text1"/>
        </w:rPr>
        <w:t>8 a.m. – 8 p.m. Eastern Standard Time</w:t>
      </w:r>
    </w:p>
    <w:p w:rsidR="00C055DA" w:rsidRPr="009C7812" w:rsidRDefault="00C055DA" w:rsidP="009C7812">
      <w:pPr>
        <w:pStyle w:val="NormalWeb"/>
        <w:spacing w:before="0" w:beforeAutospacing="0" w:after="0" w:afterAutospacing="0"/>
      </w:pPr>
      <w:r w:rsidRPr="005D137D">
        <w:t>cdcinfo@cdc.gov</w:t>
      </w:r>
    </w:p>
    <w:p w:rsidR="00C055DA" w:rsidRPr="009C7812" w:rsidRDefault="00C055DA" w:rsidP="009C7812">
      <w:pPr>
        <w:spacing w:before="120"/>
      </w:pPr>
      <w:r w:rsidRPr="009C7812">
        <w:lastRenderedPageBreak/>
        <w:t xml:space="preserve">Please ask the help desk staff for information about submitting evaluation data to the Diabetes Prevention Recognition Program. You may also send an </w:t>
      </w:r>
      <w:r w:rsidR="00410A87">
        <w:t>e-mail</w:t>
      </w:r>
      <w:r w:rsidRPr="009C7812">
        <w:t xml:space="preserve"> to the CDC help desk with the subject line “Diabetes Prevention Recognition Program Evaluation Data.”</w:t>
      </w:r>
    </w:p>
    <w:p w:rsidR="00BA027B" w:rsidRPr="009C7812" w:rsidRDefault="00DA6B72" w:rsidP="00A42DA5">
      <w:pPr>
        <w:pStyle w:val="Heading2"/>
        <w:rPr>
          <w:rFonts w:ascii="Arial" w:hAnsi="Arial" w:cs="Arial"/>
          <w:b w:val="0"/>
          <w:sz w:val="28"/>
          <w:szCs w:val="28"/>
        </w:rPr>
      </w:pPr>
      <w:hyperlink w:anchor="_V._Random_Audits" w:history="1">
        <w:bookmarkStart w:id="179" w:name="_Toc297128541"/>
        <w:bookmarkStart w:id="180" w:name="_Toc297913728"/>
        <w:r w:rsidR="00E91519" w:rsidRPr="009C7812">
          <w:rPr>
            <w:rStyle w:val="Hyperlink"/>
            <w:rFonts w:ascii="Arial" w:hAnsi="Arial" w:cs="Arial"/>
            <w:b w:val="0"/>
            <w:color w:val="000000" w:themeColor="text1"/>
            <w:sz w:val="28"/>
            <w:szCs w:val="28"/>
            <w:u w:val="none"/>
          </w:rPr>
          <w:t>V.</w:t>
        </w:r>
        <w:r w:rsidR="00190590" w:rsidRPr="009C7812">
          <w:rPr>
            <w:rStyle w:val="Hyperlink"/>
            <w:rFonts w:ascii="Arial" w:hAnsi="Arial" w:cs="Arial"/>
            <w:b w:val="0"/>
            <w:color w:val="000000" w:themeColor="text1"/>
            <w:sz w:val="28"/>
            <w:szCs w:val="28"/>
            <w:u w:val="none"/>
          </w:rPr>
          <w:t xml:space="preserve"> </w:t>
        </w:r>
        <w:r w:rsidR="00E91519" w:rsidRPr="009C7812">
          <w:rPr>
            <w:rStyle w:val="Hyperlink"/>
            <w:rFonts w:ascii="Arial" w:hAnsi="Arial" w:cs="Arial"/>
            <w:b w:val="0"/>
            <w:color w:val="000000" w:themeColor="text1"/>
            <w:sz w:val="28"/>
            <w:szCs w:val="28"/>
            <w:u w:val="none"/>
          </w:rPr>
          <w:t>Random Audits</w:t>
        </w:r>
        <w:bookmarkEnd w:id="179"/>
        <w:bookmarkEnd w:id="180"/>
      </w:hyperlink>
    </w:p>
    <w:p w:rsidR="00CA0B46" w:rsidRDefault="002A214D" w:rsidP="00BA027B">
      <w:pPr>
        <w:spacing w:after="200"/>
      </w:pPr>
      <w:r>
        <w:t xml:space="preserve">Random audits will be conducted to assure that </w:t>
      </w:r>
      <w:r w:rsidR="003006DF">
        <w:t>applicant organizations</w:t>
      </w:r>
      <w:r>
        <w:t xml:space="preserve"> are accurately collecting and reporting data</w:t>
      </w:r>
      <w:r w:rsidR="003006DF">
        <w:t xml:space="preserve"> and </w:t>
      </w:r>
      <w:r w:rsidR="0044742A">
        <w:t>addressi</w:t>
      </w:r>
      <w:r w:rsidR="003006DF">
        <w:t xml:space="preserve">ng all </w:t>
      </w:r>
      <w:r w:rsidR="00CF3D86">
        <w:t xml:space="preserve">of the </w:t>
      </w:r>
      <w:r w:rsidR="00123F79">
        <w:t>DPRP</w:t>
      </w:r>
      <w:r w:rsidR="00190590">
        <w:t xml:space="preserve"> </w:t>
      </w:r>
      <w:r w:rsidR="003006DF">
        <w:t>requirements</w:t>
      </w:r>
      <w:r w:rsidR="00123F79">
        <w:t xml:space="preserve"> for recognized diabetes prevention programs</w:t>
      </w:r>
      <w:r>
        <w:t xml:space="preserve">. </w:t>
      </w:r>
    </w:p>
    <w:p w:rsidR="00F42ADA" w:rsidRPr="009C7812" w:rsidRDefault="002A1F89" w:rsidP="009C7812">
      <w:pPr>
        <w:pStyle w:val="Heading2"/>
        <w:rPr>
          <w:rFonts w:ascii="Arial" w:hAnsi="Arial" w:cs="Arial"/>
          <w:b w:val="0"/>
          <w:sz w:val="28"/>
        </w:rPr>
      </w:pPr>
      <w:bookmarkStart w:id="181" w:name="_Toc297128542"/>
      <w:bookmarkStart w:id="182" w:name="_Toc297913729"/>
      <w:r w:rsidRPr="009C7812">
        <w:rPr>
          <w:rFonts w:ascii="Arial" w:hAnsi="Arial" w:cs="Arial"/>
          <w:b w:val="0"/>
          <w:sz w:val="28"/>
        </w:rPr>
        <w:t>VI</w:t>
      </w:r>
      <w:r w:rsidR="00A00D4D" w:rsidRPr="009C7812">
        <w:rPr>
          <w:rFonts w:ascii="Arial" w:hAnsi="Arial" w:cs="Arial"/>
          <w:b w:val="0"/>
          <w:sz w:val="28"/>
        </w:rPr>
        <w:t>. National</w:t>
      </w:r>
      <w:r w:rsidR="00A471C3" w:rsidRPr="009C7812">
        <w:rPr>
          <w:rFonts w:ascii="Arial" w:hAnsi="Arial" w:cs="Arial"/>
          <w:b w:val="0"/>
          <w:sz w:val="28"/>
        </w:rPr>
        <w:t xml:space="preserve"> Registry of Recognized Diabetes Prevention Programs</w:t>
      </w:r>
      <w:bookmarkEnd w:id="181"/>
      <w:bookmarkEnd w:id="182"/>
      <w:r w:rsidR="00A471C3" w:rsidRPr="009C7812">
        <w:rPr>
          <w:rFonts w:ascii="Arial" w:hAnsi="Arial" w:cs="Arial"/>
          <w:b w:val="0"/>
          <w:sz w:val="28"/>
        </w:rPr>
        <w:t xml:space="preserve"> </w:t>
      </w:r>
    </w:p>
    <w:p w:rsidR="007523F2" w:rsidRDefault="00A471C3" w:rsidP="00BA027B">
      <w:pPr>
        <w:pStyle w:val="NormalWeb"/>
        <w:shd w:val="clear" w:color="auto" w:fill="FFFFFF"/>
        <w:spacing w:before="0" w:beforeAutospacing="0" w:after="200" w:afterAutospacing="0"/>
        <w:rPr>
          <w:color w:val="000000" w:themeColor="text1"/>
        </w:rPr>
      </w:pPr>
      <w:r w:rsidRPr="00F86A5C">
        <w:rPr>
          <w:color w:val="000000" w:themeColor="text1"/>
        </w:rPr>
        <w:t>A list of</w:t>
      </w:r>
      <w:r w:rsidR="00A24B26" w:rsidRPr="00F86A5C">
        <w:rPr>
          <w:color w:val="000000" w:themeColor="text1"/>
        </w:rPr>
        <w:t> National</w:t>
      </w:r>
      <w:r>
        <w:rPr>
          <w:color w:val="000000" w:themeColor="text1"/>
        </w:rPr>
        <w:t xml:space="preserve"> Diabetes Prevention Program sites </w:t>
      </w:r>
      <w:r w:rsidR="00A161B9">
        <w:rPr>
          <w:color w:val="000000" w:themeColor="text1"/>
        </w:rPr>
        <w:t xml:space="preserve">with pending </w:t>
      </w:r>
      <w:r w:rsidR="0079236C">
        <w:rPr>
          <w:color w:val="000000" w:themeColor="text1"/>
        </w:rPr>
        <w:t xml:space="preserve">and full </w:t>
      </w:r>
      <w:r w:rsidR="00A161B9">
        <w:rPr>
          <w:color w:val="000000" w:themeColor="text1"/>
        </w:rPr>
        <w:t xml:space="preserve">recognition </w:t>
      </w:r>
      <w:r>
        <w:rPr>
          <w:color w:val="000000" w:themeColor="text1"/>
        </w:rPr>
        <w:t xml:space="preserve">will be </w:t>
      </w:r>
      <w:r w:rsidR="00E91519">
        <w:rPr>
          <w:color w:val="000000" w:themeColor="text1"/>
        </w:rPr>
        <w:t xml:space="preserve">published on the DPRP </w:t>
      </w:r>
      <w:r w:rsidR="00E812B4">
        <w:rPr>
          <w:color w:val="000000" w:themeColor="text1"/>
        </w:rPr>
        <w:t>Web</w:t>
      </w:r>
      <w:r w:rsidR="00E91519">
        <w:rPr>
          <w:color w:val="000000" w:themeColor="text1"/>
        </w:rPr>
        <w:t xml:space="preserve"> site </w:t>
      </w:r>
      <w:r w:rsidR="00BB208B">
        <w:rPr>
          <w:color w:val="000000" w:themeColor="text1"/>
        </w:rPr>
        <w:t>(</w:t>
      </w:r>
      <w:r w:rsidR="007B6CFE" w:rsidRPr="005D137D">
        <w:t>www.cdc.gov/diabetes/prevention/recognition</w:t>
      </w:r>
      <w:r w:rsidR="00BB208B">
        <w:rPr>
          <w:color w:val="000000" w:themeColor="text1"/>
        </w:rPr>
        <w:t>)</w:t>
      </w:r>
      <w:r w:rsidR="008652B1">
        <w:rPr>
          <w:color w:val="000000" w:themeColor="text1"/>
        </w:rPr>
        <w:t>.</w:t>
      </w:r>
      <w:r w:rsidR="00190590">
        <w:rPr>
          <w:color w:val="000000" w:themeColor="text1"/>
        </w:rPr>
        <w:t xml:space="preserve"> </w:t>
      </w:r>
    </w:p>
    <w:p w:rsidR="007523F2" w:rsidRDefault="007523F2">
      <w:pPr>
        <w:spacing w:line="240" w:lineRule="auto"/>
        <w:rPr>
          <w:color w:val="000000" w:themeColor="text1"/>
        </w:rPr>
      </w:pPr>
      <w:r>
        <w:rPr>
          <w:color w:val="000000" w:themeColor="text1"/>
        </w:rPr>
        <w:br w:type="page"/>
      </w:r>
    </w:p>
    <w:p w:rsidR="007523F2" w:rsidRPr="00644359" w:rsidRDefault="007523F2" w:rsidP="007523F2">
      <w:pPr>
        <w:pStyle w:val="Heading2"/>
        <w:rPr>
          <w:rFonts w:ascii="Arial" w:hAnsi="Arial" w:cs="Arial"/>
          <w:b w:val="0"/>
        </w:rPr>
      </w:pPr>
      <w:bookmarkStart w:id="183" w:name="_Toc297913730"/>
      <w:r w:rsidRPr="00644359">
        <w:rPr>
          <w:rFonts w:ascii="Arial" w:hAnsi="Arial" w:cs="Arial"/>
          <w:b w:val="0"/>
        </w:rPr>
        <w:lastRenderedPageBreak/>
        <w:t xml:space="preserve">Appendix </w:t>
      </w:r>
      <w:r>
        <w:rPr>
          <w:rFonts w:ascii="Arial" w:hAnsi="Arial" w:cs="Arial"/>
          <w:b w:val="0"/>
        </w:rPr>
        <w:t>A</w:t>
      </w:r>
      <w:r w:rsidRPr="00644359">
        <w:rPr>
          <w:rFonts w:ascii="Arial" w:hAnsi="Arial" w:cs="Arial"/>
          <w:b w:val="0"/>
        </w:rPr>
        <w:t>: Capacity Assessment</w:t>
      </w:r>
      <w:bookmarkEnd w:id="183"/>
    </w:p>
    <w:p w:rsidR="007523F2" w:rsidRPr="0007615D" w:rsidRDefault="007523F2" w:rsidP="007523F2">
      <w:pPr>
        <w:keepNext/>
      </w:pPr>
      <w:r w:rsidRPr="0007615D">
        <w:t xml:space="preserve">Prior to your organization applying to become a CDC-recognized Diabetes Prevention Program, your organization is encouraged to consider its capacity to </w:t>
      </w:r>
      <w:r>
        <w:t xml:space="preserve">provide resources and to </w:t>
      </w:r>
      <w:r w:rsidRPr="0007615D">
        <w:t>deliver</w:t>
      </w:r>
      <w:r>
        <w:t xml:space="preserve"> the program effectively. </w:t>
      </w:r>
      <w:r w:rsidRPr="0007615D">
        <w:t>Therefore, please consider the following questions before submitting an application.</w:t>
      </w:r>
    </w:p>
    <w:p w:rsidR="007523F2" w:rsidRDefault="007523F2" w:rsidP="007523F2">
      <w:pPr>
        <w:pStyle w:val="ListParagraph"/>
        <w:numPr>
          <w:ilvl w:val="0"/>
          <w:numId w:val="91"/>
        </w:numPr>
        <w:spacing w:before="120" w:after="0"/>
        <w:ind w:left="360"/>
        <w:contextualSpacing w:val="0"/>
        <w:rPr>
          <w:rFonts w:cs="Times New Roman"/>
          <w:szCs w:val="24"/>
        </w:rPr>
      </w:pPr>
      <w:r w:rsidRPr="0007615D">
        <w:rPr>
          <w:rFonts w:cs="Times New Roman"/>
          <w:szCs w:val="24"/>
        </w:rPr>
        <w:t>Is your organization interested in</w:t>
      </w:r>
      <w:r>
        <w:rPr>
          <w:rFonts w:cs="Times New Roman"/>
          <w:szCs w:val="24"/>
        </w:rPr>
        <w:t>:</w:t>
      </w:r>
      <w:r w:rsidRPr="0007615D">
        <w:rPr>
          <w:rFonts w:cs="Times New Roman"/>
          <w:szCs w:val="24"/>
        </w:rPr>
        <w:t xml:space="preserve"> </w:t>
      </w:r>
    </w:p>
    <w:p w:rsidR="007523F2" w:rsidRDefault="007523F2" w:rsidP="007523F2">
      <w:pPr>
        <w:pStyle w:val="ListParagraph"/>
        <w:numPr>
          <w:ilvl w:val="1"/>
          <w:numId w:val="91"/>
        </w:numPr>
        <w:spacing w:after="0"/>
        <w:ind w:left="720"/>
        <w:contextualSpacing w:val="0"/>
        <w:rPr>
          <w:rFonts w:cs="Times New Roman"/>
          <w:szCs w:val="24"/>
        </w:rPr>
      </w:pPr>
      <w:r>
        <w:rPr>
          <w:rFonts w:cs="Times New Roman"/>
          <w:szCs w:val="24"/>
        </w:rPr>
        <w:t>O</w:t>
      </w:r>
      <w:r w:rsidRPr="0007615D">
        <w:rPr>
          <w:rFonts w:cs="Times New Roman"/>
          <w:szCs w:val="24"/>
        </w:rPr>
        <w:t xml:space="preserve">ffering the diabetes prevention program </w:t>
      </w:r>
      <w:r w:rsidRPr="00E52687">
        <w:rPr>
          <w:rFonts w:cs="Times New Roman"/>
          <w:szCs w:val="24"/>
        </w:rPr>
        <w:t xml:space="preserve">itself? </w:t>
      </w:r>
      <w:r>
        <w:rPr>
          <w:rFonts w:cs="Times New Roman"/>
          <w:szCs w:val="24"/>
        </w:rPr>
        <w:t>If so</w:t>
      </w:r>
      <w:r w:rsidRPr="00E52687">
        <w:rPr>
          <w:rFonts w:cs="Times New Roman"/>
          <w:szCs w:val="24"/>
        </w:rPr>
        <w:t>, continue to question 2.</w:t>
      </w:r>
    </w:p>
    <w:p w:rsidR="007523F2" w:rsidRPr="00E52687" w:rsidRDefault="007523F2" w:rsidP="007523F2">
      <w:pPr>
        <w:pStyle w:val="ListParagraph"/>
        <w:numPr>
          <w:ilvl w:val="1"/>
          <w:numId w:val="91"/>
        </w:numPr>
        <w:spacing w:after="0"/>
        <w:ind w:left="720"/>
        <w:contextualSpacing w:val="0"/>
        <w:rPr>
          <w:rFonts w:cs="Times New Roman"/>
          <w:szCs w:val="24"/>
        </w:rPr>
      </w:pPr>
      <w:r w:rsidRPr="00E52687">
        <w:rPr>
          <w:rFonts w:cs="Times New Roman"/>
          <w:szCs w:val="24"/>
        </w:rPr>
        <w:t xml:space="preserve">Referring eligible participants into a recognized lifestyle program? </w:t>
      </w:r>
      <w:r>
        <w:rPr>
          <w:rFonts w:cs="Times New Roman"/>
          <w:szCs w:val="24"/>
        </w:rPr>
        <w:t xml:space="preserve">If so, </w:t>
      </w:r>
      <w:r w:rsidRPr="00E52687">
        <w:rPr>
          <w:rFonts w:cs="Times New Roman"/>
          <w:szCs w:val="24"/>
        </w:rPr>
        <w:t>consider partnering with an existing provider of the lifestyle program in your community.</w:t>
      </w:r>
    </w:p>
    <w:p w:rsidR="007523F2" w:rsidRPr="0007615D" w:rsidRDefault="007523F2" w:rsidP="007523F2">
      <w:pPr>
        <w:pStyle w:val="ListParagraph"/>
        <w:numPr>
          <w:ilvl w:val="0"/>
          <w:numId w:val="91"/>
        </w:numPr>
        <w:spacing w:before="120" w:after="0"/>
        <w:ind w:left="360"/>
        <w:contextualSpacing w:val="0"/>
        <w:rPr>
          <w:rFonts w:cs="Times New Roman"/>
          <w:szCs w:val="24"/>
        </w:rPr>
      </w:pPr>
      <w:r w:rsidRPr="0007615D">
        <w:rPr>
          <w:rFonts w:cs="Times New Roman"/>
          <w:szCs w:val="24"/>
        </w:rPr>
        <w:t xml:space="preserve">Does your organization </w:t>
      </w:r>
      <w:r>
        <w:rPr>
          <w:rFonts w:cs="Times New Roman"/>
          <w:szCs w:val="24"/>
        </w:rPr>
        <w:t>have the resources to train lifestyle coaches to deliver the CDC-approved curriculum</w:t>
      </w:r>
      <w:r w:rsidRPr="0007615D">
        <w:rPr>
          <w:rFonts w:cs="Times New Roman"/>
          <w:szCs w:val="24"/>
        </w:rPr>
        <w:t>?</w:t>
      </w:r>
    </w:p>
    <w:p w:rsidR="007523F2" w:rsidRPr="0007615D" w:rsidRDefault="007523F2" w:rsidP="007523F2">
      <w:pPr>
        <w:pStyle w:val="ListParagraph"/>
        <w:numPr>
          <w:ilvl w:val="1"/>
          <w:numId w:val="91"/>
        </w:numPr>
        <w:spacing w:after="0"/>
        <w:ind w:left="720"/>
        <w:contextualSpacing w:val="0"/>
        <w:rPr>
          <w:rFonts w:cs="Times New Roman"/>
          <w:szCs w:val="24"/>
        </w:rPr>
      </w:pPr>
      <w:r w:rsidRPr="0007615D">
        <w:rPr>
          <w:rFonts w:cs="Times New Roman"/>
          <w:szCs w:val="24"/>
        </w:rPr>
        <w:t>If yes, continue</w:t>
      </w:r>
      <w:r>
        <w:rPr>
          <w:rFonts w:cs="Times New Roman"/>
          <w:szCs w:val="24"/>
        </w:rPr>
        <w:t xml:space="preserve"> to question 3</w:t>
      </w:r>
      <w:r w:rsidRPr="0007615D">
        <w:rPr>
          <w:rFonts w:cs="Times New Roman"/>
          <w:szCs w:val="24"/>
        </w:rPr>
        <w:t xml:space="preserve">. </w:t>
      </w:r>
    </w:p>
    <w:p w:rsidR="007523F2" w:rsidRPr="0007615D" w:rsidRDefault="007523F2" w:rsidP="007523F2">
      <w:pPr>
        <w:pStyle w:val="ListParagraph"/>
        <w:numPr>
          <w:ilvl w:val="1"/>
          <w:numId w:val="91"/>
        </w:numPr>
        <w:spacing w:after="0"/>
        <w:ind w:left="720"/>
        <w:contextualSpacing w:val="0"/>
        <w:rPr>
          <w:rFonts w:cs="Times New Roman"/>
          <w:szCs w:val="24"/>
        </w:rPr>
      </w:pPr>
      <w:r w:rsidRPr="0007615D">
        <w:rPr>
          <w:rFonts w:cs="Times New Roman"/>
          <w:szCs w:val="24"/>
        </w:rPr>
        <w:t xml:space="preserve">If no, consider partnering with an existing provider of the </w:t>
      </w:r>
      <w:r>
        <w:rPr>
          <w:rFonts w:cs="Times New Roman"/>
          <w:szCs w:val="24"/>
        </w:rPr>
        <w:t xml:space="preserve">lifestyle </w:t>
      </w:r>
      <w:r w:rsidRPr="0007615D">
        <w:rPr>
          <w:rFonts w:cs="Times New Roman"/>
          <w:szCs w:val="24"/>
        </w:rPr>
        <w:t>program in your community.</w:t>
      </w:r>
      <w:r>
        <w:rPr>
          <w:rFonts w:cs="Times New Roman"/>
          <w:szCs w:val="24"/>
        </w:rPr>
        <w:t xml:space="preserve"> </w:t>
      </w:r>
    </w:p>
    <w:p w:rsidR="007523F2" w:rsidRPr="0007615D" w:rsidRDefault="007523F2" w:rsidP="007523F2">
      <w:pPr>
        <w:pStyle w:val="ListParagraph"/>
        <w:numPr>
          <w:ilvl w:val="0"/>
          <w:numId w:val="91"/>
        </w:numPr>
        <w:spacing w:before="120" w:after="0"/>
        <w:ind w:left="360"/>
        <w:contextualSpacing w:val="0"/>
        <w:rPr>
          <w:rFonts w:cs="Times New Roman"/>
          <w:szCs w:val="24"/>
        </w:rPr>
      </w:pPr>
      <w:r w:rsidRPr="0007615D">
        <w:rPr>
          <w:rFonts w:cs="Times New Roman"/>
          <w:szCs w:val="24"/>
        </w:rPr>
        <w:t>Does your organization have sufficient vol</w:t>
      </w:r>
      <w:r>
        <w:rPr>
          <w:rFonts w:cs="Times New Roman"/>
          <w:szCs w:val="24"/>
        </w:rPr>
        <w:t>unteer or paid staff to employ lifestyle c</w:t>
      </w:r>
      <w:r w:rsidRPr="0007615D">
        <w:rPr>
          <w:rFonts w:cs="Times New Roman"/>
          <w:szCs w:val="24"/>
        </w:rPr>
        <w:t>oaches who meet its eligibility and skill requirements to carry out the responsibilities of the position</w:t>
      </w:r>
      <w:r>
        <w:rPr>
          <w:rFonts w:cs="Times New Roman"/>
          <w:szCs w:val="24"/>
        </w:rPr>
        <w:t>?</w:t>
      </w:r>
      <w:r w:rsidRPr="0007615D">
        <w:rPr>
          <w:rFonts w:cs="Times New Roman"/>
          <w:szCs w:val="24"/>
        </w:rPr>
        <w:t xml:space="preserve"> </w:t>
      </w:r>
    </w:p>
    <w:p w:rsidR="007523F2" w:rsidRPr="0007615D" w:rsidRDefault="007523F2" w:rsidP="007523F2">
      <w:pPr>
        <w:pStyle w:val="ListParagraph"/>
        <w:numPr>
          <w:ilvl w:val="1"/>
          <w:numId w:val="91"/>
        </w:numPr>
        <w:spacing w:after="0"/>
        <w:ind w:left="720"/>
        <w:contextualSpacing w:val="0"/>
        <w:rPr>
          <w:rFonts w:cs="Times New Roman"/>
          <w:szCs w:val="24"/>
        </w:rPr>
      </w:pPr>
      <w:r w:rsidRPr="0007615D">
        <w:rPr>
          <w:rFonts w:cs="Times New Roman"/>
          <w:szCs w:val="24"/>
        </w:rPr>
        <w:t>If yes, continue</w:t>
      </w:r>
      <w:r>
        <w:rPr>
          <w:rFonts w:cs="Times New Roman"/>
          <w:szCs w:val="24"/>
        </w:rPr>
        <w:t xml:space="preserve"> to question 4</w:t>
      </w:r>
      <w:r w:rsidRPr="0007615D">
        <w:rPr>
          <w:rFonts w:cs="Times New Roman"/>
          <w:szCs w:val="24"/>
        </w:rPr>
        <w:t>.</w:t>
      </w:r>
    </w:p>
    <w:p w:rsidR="007523F2" w:rsidRPr="0007615D" w:rsidRDefault="007523F2" w:rsidP="007523F2">
      <w:pPr>
        <w:pStyle w:val="ListParagraph"/>
        <w:numPr>
          <w:ilvl w:val="1"/>
          <w:numId w:val="91"/>
        </w:numPr>
        <w:spacing w:after="0"/>
        <w:ind w:left="720"/>
        <w:contextualSpacing w:val="0"/>
        <w:rPr>
          <w:rFonts w:cs="Times New Roman"/>
          <w:szCs w:val="24"/>
        </w:rPr>
      </w:pPr>
      <w:r w:rsidRPr="0007615D">
        <w:rPr>
          <w:rFonts w:cs="Times New Roman"/>
          <w:szCs w:val="24"/>
        </w:rPr>
        <w:t xml:space="preserve">If no, consider partnering with an existing provider of the </w:t>
      </w:r>
      <w:r>
        <w:rPr>
          <w:rFonts w:cs="Times New Roman"/>
          <w:szCs w:val="24"/>
        </w:rPr>
        <w:t xml:space="preserve">lifestyle </w:t>
      </w:r>
      <w:r w:rsidRPr="0007615D">
        <w:rPr>
          <w:rFonts w:cs="Times New Roman"/>
          <w:szCs w:val="24"/>
        </w:rPr>
        <w:t>program in your community.</w:t>
      </w:r>
      <w:r>
        <w:rPr>
          <w:rFonts w:cs="Times New Roman"/>
          <w:szCs w:val="24"/>
        </w:rPr>
        <w:t xml:space="preserve"> </w:t>
      </w:r>
    </w:p>
    <w:p w:rsidR="007523F2" w:rsidRPr="0007615D" w:rsidRDefault="007523F2" w:rsidP="007523F2">
      <w:pPr>
        <w:pStyle w:val="ListParagraph"/>
        <w:numPr>
          <w:ilvl w:val="0"/>
          <w:numId w:val="91"/>
        </w:numPr>
        <w:spacing w:before="120" w:after="0"/>
        <w:ind w:left="360"/>
        <w:contextualSpacing w:val="0"/>
        <w:rPr>
          <w:rFonts w:cs="Times New Roman"/>
          <w:szCs w:val="24"/>
        </w:rPr>
      </w:pPr>
      <w:r w:rsidRPr="0007615D">
        <w:rPr>
          <w:rFonts w:cs="Times New Roman"/>
          <w:szCs w:val="24"/>
        </w:rPr>
        <w:t>Does your organization have sufficient volunteer or pa</w:t>
      </w:r>
      <w:r>
        <w:rPr>
          <w:rFonts w:cs="Times New Roman"/>
          <w:szCs w:val="24"/>
        </w:rPr>
        <w:t>id staff who meet</w:t>
      </w:r>
      <w:r w:rsidRPr="0007615D">
        <w:rPr>
          <w:rFonts w:cs="Times New Roman"/>
          <w:szCs w:val="24"/>
        </w:rPr>
        <w:t xml:space="preserve"> its eligibility and skill requirements</w:t>
      </w:r>
      <w:r>
        <w:rPr>
          <w:rFonts w:cs="Times New Roman"/>
          <w:szCs w:val="24"/>
        </w:rPr>
        <w:t xml:space="preserve"> to employ a d</w:t>
      </w:r>
      <w:r w:rsidRPr="0007615D">
        <w:rPr>
          <w:rFonts w:cs="Times New Roman"/>
          <w:szCs w:val="24"/>
        </w:rPr>
        <w:t xml:space="preserve">iabetes </w:t>
      </w:r>
      <w:r>
        <w:rPr>
          <w:rFonts w:cs="Times New Roman"/>
          <w:szCs w:val="24"/>
        </w:rPr>
        <w:t>prevention c</w:t>
      </w:r>
      <w:r w:rsidRPr="0007615D">
        <w:rPr>
          <w:rFonts w:cs="Times New Roman"/>
          <w:szCs w:val="24"/>
        </w:rPr>
        <w:t>oordinator to carry out the responsibiliti</w:t>
      </w:r>
      <w:r>
        <w:rPr>
          <w:rFonts w:cs="Times New Roman"/>
          <w:szCs w:val="24"/>
        </w:rPr>
        <w:t xml:space="preserve">es of the position? </w:t>
      </w:r>
    </w:p>
    <w:p w:rsidR="007523F2" w:rsidRPr="0007615D" w:rsidRDefault="007523F2" w:rsidP="007523F2">
      <w:pPr>
        <w:pStyle w:val="ListParagraph"/>
        <w:numPr>
          <w:ilvl w:val="1"/>
          <w:numId w:val="91"/>
        </w:numPr>
        <w:spacing w:after="0"/>
        <w:ind w:left="720"/>
        <w:contextualSpacing w:val="0"/>
        <w:rPr>
          <w:rFonts w:cs="Times New Roman"/>
          <w:szCs w:val="24"/>
        </w:rPr>
      </w:pPr>
      <w:r w:rsidRPr="0007615D">
        <w:rPr>
          <w:rFonts w:cs="Times New Roman"/>
          <w:szCs w:val="24"/>
        </w:rPr>
        <w:t>If yes, continue</w:t>
      </w:r>
      <w:r>
        <w:rPr>
          <w:rFonts w:cs="Times New Roman"/>
          <w:szCs w:val="24"/>
        </w:rPr>
        <w:t xml:space="preserve"> to question 5</w:t>
      </w:r>
      <w:r w:rsidRPr="0007615D">
        <w:rPr>
          <w:rFonts w:cs="Times New Roman"/>
          <w:szCs w:val="24"/>
        </w:rPr>
        <w:t>.</w:t>
      </w:r>
    </w:p>
    <w:p w:rsidR="007523F2" w:rsidRPr="0007615D" w:rsidRDefault="007523F2" w:rsidP="007523F2">
      <w:pPr>
        <w:pStyle w:val="ListParagraph"/>
        <w:numPr>
          <w:ilvl w:val="1"/>
          <w:numId w:val="91"/>
        </w:numPr>
        <w:spacing w:after="0"/>
        <w:ind w:left="720"/>
        <w:contextualSpacing w:val="0"/>
        <w:rPr>
          <w:rFonts w:cs="Times New Roman"/>
          <w:szCs w:val="24"/>
        </w:rPr>
      </w:pPr>
      <w:r w:rsidRPr="0007615D">
        <w:rPr>
          <w:rFonts w:cs="Times New Roman"/>
          <w:szCs w:val="24"/>
        </w:rPr>
        <w:t xml:space="preserve">If no, consider partnering with an existing provider of the </w:t>
      </w:r>
      <w:r>
        <w:rPr>
          <w:rFonts w:cs="Times New Roman"/>
          <w:szCs w:val="24"/>
        </w:rPr>
        <w:t xml:space="preserve">lifestyle </w:t>
      </w:r>
      <w:r w:rsidRPr="0007615D">
        <w:rPr>
          <w:rFonts w:cs="Times New Roman"/>
          <w:szCs w:val="24"/>
        </w:rPr>
        <w:t>program in your community.</w:t>
      </w:r>
      <w:r>
        <w:rPr>
          <w:rFonts w:cs="Times New Roman"/>
          <w:szCs w:val="24"/>
        </w:rPr>
        <w:t xml:space="preserve"> </w:t>
      </w:r>
    </w:p>
    <w:p w:rsidR="007523F2" w:rsidRPr="0007615D" w:rsidRDefault="007523F2" w:rsidP="007523F2">
      <w:pPr>
        <w:pStyle w:val="ListParagraph"/>
        <w:numPr>
          <w:ilvl w:val="0"/>
          <w:numId w:val="91"/>
        </w:numPr>
        <w:spacing w:before="120" w:after="0"/>
        <w:ind w:left="360"/>
        <w:contextualSpacing w:val="0"/>
        <w:rPr>
          <w:rFonts w:cs="Times New Roman"/>
          <w:szCs w:val="24"/>
        </w:rPr>
      </w:pPr>
      <w:r>
        <w:rPr>
          <w:rFonts w:cs="Times New Roman"/>
          <w:szCs w:val="24"/>
        </w:rPr>
        <w:t>C</w:t>
      </w:r>
      <w:r w:rsidRPr="0007615D">
        <w:rPr>
          <w:rFonts w:cs="Times New Roman"/>
          <w:szCs w:val="24"/>
        </w:rPr>
        <w:t xml:space="preserve">an your organization satisfy requirements related to </w:t>
      </w:r>
      <w:r>
        <w:rPr>
          <w:rFonts w:cs="Times New Roman"/>
          <w:szCs w:val="24"/>
        </w:rPr>
        <w:t>the Health Insurance Portability and Accountability Act (</w:t>
      </w:r>
      <w:r w:rsidRPr="0007615D">
        <w:rPr>
          <w:rFonts w:cs="Times New Roman"/>
          <w:szCs w:val="24"/>
        </w:rPr>
        <w:t>HIPAA</w:t>
      </w:r>
      <w:r>
        <w:rPr>
          <w:rFonts w:cs="Times New Roman"/>
          <w:szCs w:val="24"/>
        </w:rPr>
        <w:t>)</w:t>
      </w:r>
      <w:r w:rsidRPr="001A72A8">
        <w:rPr>
          <w:rFonts w:cs="Times New Roman"/>
          <w:szCs w:val="24"/>
        </w:rPr>
        <w:t xml:space="preserve"> </w:t>
      </w:r>
      <w:r>
        <w:rPr>
          <w:rFonts w:cs="Times New Roman"/>
          <w:szCs w:val="24"/>
        </w:rPr>
        <w:t xml:space="preserve">when </w:t>
      </w:r>
      <w:r w:rsidRPr="0007615D">
        <w:rPr>
          <w:rFonts w:cs="Times New Roman"/>
          <w:szCs w:val="24"/>
        </w:rPr>
        <w:t>refer</w:t>
      </w:r>
      <w:r>
        <w:rPr>
          <w:rFonts w:cs="Times New Roman"/>
          <w:szCs w:val="24"/>
        </w:rPr>
        <w:t>ring</w:t>
      </w:r>
      <w:r w:rsidRPr="0007615D">
        <w:rPr>
          <w:rFonts w:cs="Times New Roman"/>
          <w:szCs w:val="24"/>
        </w:rPr>
        <w:t xml:space="preserve"> eligible participants into the program?</w:t>
      </w:r>
    </w:p>
    <w:p w:rsidR="007523F2" w:rsidRPr="0007615D" w:rsidRDefault="007523F2" w:rsidP="007523F2">
      <w:pPr>
        <w:pStyle w:val="ListParagraph"/>
        <w:numPr>
          <w:ilvl w:val="1"/>
          <w:numId w:val="91"/>
        </w:numPr>
        <w:spacing w:after="0"/>
        <w:ind w:left="720"/>
        <w:contextualSpacing w:val="0"/>
        <w:rPr>
          <w:rFonts w:cs="Times New Roman"/>
          <w:szCs w:val="24"/>
        </w:rPr>
      </w:pPr>
      <w:r w:rsidRPr="0007615D">
        <w:rPr>
          <w:rFonts w:cs="Times New Roman"/>
          <w:szCs w:val="24"/>
        </w:rPr>
        <w:t>If yes, continue</w:t>
      </w:r>
      <w:r>
        <w:rPr>
          <w:rFonts w:cs="Times New Roman"/>
          <w:szCs w:val="24"/>
        </w:rPr>
        <w:t xml:space="preserve"> to question 6</w:t>
      </w:r>
      <w:r w:rsidRPr="0007615D">
        <w:rPr>
          <w:rFonts w:cs="Times New Roman"/>
          <w:szCs w:val="24"/>
        </w:rPr>
        <w:t xml:space="preserve">. </w:t>
      </w:r>
    </w:p>
    <w:p w:rsidR="007523F2" w:rsidRPr="0007615D" w:rsidRDefault="007523F2" w:rsidP="007523F2">
      <w:pPr>
        <w:pStyle w:val="ListParagraph"/>
        <w:numPr>
          <w:ilvl w:val="1"/>
          <w:numId w:val="91"/>
        </w:numPr>
        <w:spacing w:after="0"/>
        <w:ind w:left="720"/>
        <w:contextualSpacing w:val="0"/>
        <w:rPr>
          <w:rFonts w:cs="Times New Roman"/>
          <w:szCs w:val="24"/>
        </w:rPr>
      </w:pPr>
      <w:r w:rsidRPr="0007615D">
        <w:rPr>
          <w:rFonts w:cs="Times New Roman"/>
          <w:szCs w:val="24"/>
        </w:rPr>
        <w:t xml:space="preserve">If no, consider partnering with an existing provider of the </w:t>
      </w:r>
      <w:r>
        <w:rPr>
          <w:rFonts w:cs="Times New Roman"/>
          <w:szCs w:val="24"/>
        </w:rPr>
        <w:t xml:space="preserve">lifestyle </w:t>
      </w:r>
      <w:r w:rsidRPr="0007615D">
        <w:rPr>
          <w:rFonts w:cs="Times New Roman"/>
          <w:szCs w:val="24"/>
        </w:rPr>
        <w:t xml:space="preserve">program in your community that is able to satisfy </w:t>
      </w:r>
      <w:r>
        <w:rPr>
          <w:rFonts w:cs="Times New Roman"/>
          <w:szCs w:val="24"/>
        </w:rPr>
        <w:t>HIPAA requirements</w:t>
      </w:r>
      <w:r w:rsidRPr="0007615D">
        <w:rPr>
          <w:rFonts w:cs="Times New Roman"/>
          <w:szCs w:val="24"/>
        </w:rPr>
        <w:t>.</w:t>
      </w:r>
      <w:r>
        <w:rPr>
          <w:rFonts w:cs="Times New Roman"/>
          <w:szCs w:val="24"/>
        </w:rPr>
        <w:t xml:space="preserve"> </w:t>
      </w:r>
    </w:p>
    <w:p w:rsidR="007523F2" w:rsidRPr="0007615D" w:rsidRDefault="007523F2" w:rsidP="007523F2">
      <w:pPr>
        <w:pStyle w:val="ListParagraph"/>
        <w:numPr>
          <w:ilvl w:val="0"/>
          <w:numId w:val="91"/>
        </w:numPr>
        <w:spacing w:before="120" w:after="0"/>
        <w:ind w:left="360"/>
        <w:contextualSpacing w:val="0"/>
        <w:rPr>
          <w:rFonts w:cs="Times New Roman"/>
          <w:szCs w:val="24"/>
        </w:rPr>
      </w:pPr>
      <w:r w:rsidRPr="0007615D">
        <w:rPr>
          <w:rFonts w:cs="Times New Roman"/>
          <w:szCs w:val="24"/>
        </w:rPr>
        <w:t xml:space="preserve">Does your organization have sufficient volunteer or paid staff and organizational capacity to collect and submit all required </w:t>
      </w:r>
      <w:r>
        <w:rPr>
          <w:rFonts w:cs="Times New Roman"/>
          <w:szCs w:val="24"/>
        </w:rPr>
        <w:t xml:space="preserve">evaluation </w:t>
      </w:r>
      <w:r w:rsidRPr="0007615D">
        <w:rPr>
          <w:rFonts w:cs="Times New Roman"/>
          <w:szCs w:val="24"/>
        </w:rPr>
        <w:t>data to CDC</w:t>
      </w:r>
      <w:r>
        <w:rPr>
          <w:rFonts w:cs="Times New Roman"/>
          <w:szCs w:val="24"/>
        </w:rPr>
        <w:t>?</w:t>
      </w:r>
    </w:p>
    <w:p w:rsidR="007523F2" w:rsidRPr="0007615D" w:rsidRDefault="007523F2" w:rsidP="007523F2">
      <w:pPr>
        <w:pStyle w:val="ListParagraph"/>
        <w:numPr>
          <w:ilvl w:val="1"/>
          <w:numId w:val="91"/>
        </w:numPr>
        <w:spacing w:after="0"/>
        <w:ind w:left="720"/>
        <w:contextualSpacing w:val="0"/>
        <w:rPr>
          <w:rFonts w:cs="Times New Roman"/>
          <w:szCs w:val="24"/>
        </w:rPr>
      </w:pPr>
      <w:r w:rsidRPr="0007615D">
        <w:rPr>
          <w:rFonts w:cs="Times New Roman"/>
          <w:szCs w:val="24"/>
        </w:rPr>
        <w:t>If yes, continue</w:t>
      </w:r>
      <w:r>
        <w:rPr>
          <w:rFonts w:cs="Times New Roman"/>
          <w:szCs w:val="24"/>
        </w:rPr>
        <w:t xml:space="preserve"> with planning and offering the program</w:t>
      </w:r>
      <w:r w:rsidRPr="0007615D">
        <w:rPr>
          <w:rFonts w:cs="Times New Roman"/>
          <w:szCs w:val="24"/>
        </w:rPr>
        <w:t xml:space="preserve">. </w:t>
      </w:r>
    </w:p>
    <w:p w:rsidR="007523F2" w:rsidRDefault="007523F2" w:rsidP="007523F2">
      <w:pPr>
        <w:pStyle w:val="ListParagraph"/>
        <w:numPr>
          <w:ilvl w:val="1"/>
          <w:numId w:val="91"/>
        </w:numPr>
        <w:spacing w:after="0"/>
        <w:ind w:left="720"/>
        <w:contextualSpacing w:val="0"/>
        <w:rPr>
          <w:rFonts w:cs="Times New Roman"/>
          <w:szCs w:val="24"/>
        </w:rPr>
      </w:pPr>
      <w:r w:rsidRPr="0007615D">
        <w:rPr>
          <w:rFonts w:cs="Times New Roman"/>
          <w:szCs w:val="24"/>
        </w:rPr>
        <w:t xml:space="preserve">If no, consider partnering with an existing provider of the </w:t>
      </w:r>
      <w:r>
        <w:rPr>
          <w:rFonts w:cs="Times New Roman"/>
          <w:szCs w:val="24"/>
        </w:rPr>
        <w:t xml:space="preserve">lifestyle </w:t>
      </w:r>
      <w:r w:rsidRPr="0007615D">
        <w:rPr>
          <w:rFonts w:cs="Times New Roman"/>
          <w:szCs w:val="24"/>
        </w:rPr>
        <w:t>program in your community that is able to satisfy data collection and submission requirements.</w:t>
      </w:r>
      <w:r>
        <w:rPr>
          <w:rFonts w:cs="Times New Roman"/>
          <w:szCs w:val="24"/>
        </w:rPr>
        <w:t xml:space="preserve"> </w:t>
      </w:r>
    </w:p>
    <w:p w:rsidR="00A471C3" w:rsidRDefault="00A471C3" w:rsidP="00BA027B">
      <w:pPr>
        <w:pStyle w:val="NormalWeb"/>
        <w:shd w:val="clear" w:color="auto" w:fill="FFFFFF"/>
        <w:spacing w:before="0" w:beforeAutospacing="0" w:after="200" w:afterAutospacing="0"/>
        <w:rPr>
          <w:color w:val="000000" w:themeColor="text1"/>
        </w:rPr>
      </w:pPr>
    </w:p>
    <w:p w:rsidR="00AA127E" w:rsidRDefault="00AA127E" w:rsidP="00BA027B">
      <w:pPr>
        <w:rPr>
          <w:b/>
          <w:bCs/>
          <w:color w:val="0000FF"/>
          <w:kern w:val="36"/>
          <w:sz w:val="28"/>
          <w:szCs w:val="28"/>
          <w:u w:val="single"/>
        </w:rPr>
      </w:pPr>
      <w:r>
        <w:rPr>
          <w:b/>
          <w:bCs/>
          <w:color w:val="0000FF"/>
          <w:kern w:val="36"/>
          <w:sz w:val="28"/>
          <w:szCs w:val="28"/>
          <w:u w:val="single"/>
        </w:rPr>
        <w:br w:type="page"/>
      </w:r>
    </w:p>
    <w:p w:rsidR="00F42ADA" w:rsidRPr="00B22260" w:rsidRDefault="00DF2C1A">
      <w:pPr>
        <w:pStyle w:val="Heading2"/>
        <w:rPr>
          <w:rFonts w:ascii="Arial" w:hAnsi="Arial" w:cs="Arial"/>
          <w:b w:val="0"/>
        </w:rPr>
      </w:pPr>
      <w:bookmarkStart w:id="184" w:name="Appendix_A"/>
      <w:bookmarkStart w:id="185" w:name="_Toc297128543"/>
      <w:bookmarkStart w:id="186" w:name="_Toc297913731"/>
      <w:r w:rsidRPr="00B22260">
        <w:rPr>
          <w:rFonts w:ascii="Arial" w:hAnsi="Arial" w:cs="Arial"/>
          <w:b w:val="0"/>
        </w:rPr>
        <w:lastRenderedPageBreak/>
        <w:t xml:space="preserve">Appendix </w:t>
      </w:r>
      <w:bookmarkEnd w:id="184"/>
      <w:r w:rsidR="007523F2" w:rsidRPr="00B22260">
        <w:rPr>
          <w:rFonts w:ascii="Arial" w:hAnsi="Arial" w:cs="Arial"/>
          <w:b w:val="0"/>
        </w:rPr>
        <w:t>B</w:t>
      </w:r>
      <w:r w:rsidRPr="00B22260">
        <w:rPr>
          <w:rFonts w:ascii="Arial" w:hAnsi="Arial" w:cs="Arial"/>
          <w:b w:val="0"/>
        </w:rPr>
        <w:t xml:space="preserve">: </w:t>
      </w:r>
      <w:r w:rsidR="005E3BFD" w:rsidRPr="00B22260">
        <w:rPr>
          <w:rFonts w:ascii="Arial" w:hAnsi="Arial" w:cs="Arial"/>
          <w:b w:val="0"/>
        </w:rPr>
        <w:t>CDC Prediabetes Screening</w:t>
      </w:r>
      <w:r w:rsidRPr="00B22260">
        <w:rPr>
          <w:rFonts w:ascii="Arial" w:hAnsi="Arial" w:cs="Arial"/>
          <w:b w:val="0"/>
        </w:rPr>
        <w:t xml:space="preserve"> Test</w:t>
      </w:r>
      <w:bookmarkEnd w:id="185"/>
      <w:bookmarkEnd w:id="186"/>
    </w:p>
    <w:p w:rsidR="003E1271" w:rsidRDefault="00947FFB">
      <w:pPr>
        <w:pStyle w:val="Default"/>
        <w:spacing w:line="276" w:lineRule="auto"/>
        <w:rPr>
          <w:bCs/>
        </w:rPr>
      </w:pPr>
      <w:r>
        <w:t>A score of nine</w:t>
      </w:r>
      <w:r w:rsidR="00BB7DF3">
        <w:t xml:space="preserve"> or higher on this screening test </w:t>
      </w:r>
      <w:r w:rsidR="002F3634">
        <w:t>indicates</w:t>
      </w:r>
      <w:r w:rsidR="00FE4D28">
        <w:t xml:space="preserve"> that</w:t>
      </w:r>
      <w:r w:rsidR="00BB7DF3">
        <w:t xml:space="preserve"> the </w:t>
      </w:r>
      <w:r w:rsidR="00FE4D28">
        <w:t xml:space="preserve">tested </w:t>
      </w:r>
      <w:r w:rsidR="00BB7DF3">
        <w:t>person</w:t>
      </w:r>
      <w:r>
        <w:t xml:space="preserve"> is at high risk for having pre</w:t>
      </w:r>
      <w:r w:rsidR="00BB7DF3">
        <w:t>diabetes</w:t>
      </w:r>
      <w:r w:rsidR="00C7755F">
        <w:t xml:space="preserve">. </w:t>
      </w:r>
      <w:r w:rsidR="00BB7DF3">
        <w:t>In a national sample of U.S. adults aged 18 years and older (2007</w:t>
      </w:r>
      <w:r w:rsidR="00D412B9">
        <w:t>–</w:t>
      </w:r>
      <w:r w:rsidR="00BB7DF3">
        <w:t>08 National Health and Nutrition Examination Survey)</w:t>
      </w:r>
      <w:r w:rsidR="00D412B9">
        <w:t>,</w:t>
      </w:r>
      <w:r w:rsidR="00BB7DF3">
        <w:t xml:space="preserve"> this screening test correctly identifie</w:t>
      </w:r>
      <w:r w:rsidR="002E1322">
        <w:t>d</w:t>
      </w:r>
      <w:r w:rsidR="00BB7DF3">
        <w:t xml:space="preserve"> </w:t>
      </w:r>
      <w:r w:rsidR="00427466">
        <w:t>27</w:t>
      </w:r>
      <w:r w:rsidR="00BB7DF3">
        <w:t>%</w:t>
      </w:r>
      <w:r w:rsidR="00D412B9">
        <w:t>–</w:t>
      </w:r>
      <w:r w:rsidR="00BB7DF3">
        <w:t xml:space="preserve">50% of those with </w:t>
      </w:r>
      <w:r w:rsidR="002F3634">
        <w:t>a score of 9 or higher</w:t>
      </w:r>
      <w:r w:rsidR="004B5147">
        <w:t xml:space="preserve"> as true cases of pre</w:t>
      </w:r>
      <w:r w:rsidR="00BB7DF3">
        <w:t>diabetes</w:t>
      </w:r>
      <w:r w:rsidR="004B5147">
        <w:t xml:space="preserve"> based on the HbA1c</w:t>
      </w:r>
      <w:r>
        <w:t xml:space="preserve">, fasting </w:t>
      </w:r>
      <w:r w:rsidR="008943C4">
        <w:t>blood glucose</w:t>
      </w:r>
      <w:r w:rsidR="00D412B9">
        <w:t>,</w:t>
      </w:r>
      <w:r w:rsidR="008943C4">
        <w:t xml:space="preserve"> </w:t>
      </w:r>
      <w:r>
        <w:t>or two</w:t>
      </w:r>
      <w:r w:rsidR="00BB7DF3">
        <w:t>-hour oral glucose tolerance confirmatory diagno</w:t>
      </w:r>
      <w:r>
        <w:t>stic tests</w:t>
      </w:r>
      <w:r w:rsidR="00502AA9">
        <w:t xml:space="preserve"> </w:t>
      </w:r>
      <w:r w:rsidR="00BB7DF3">
        <w:t>(Division of Diabetes Translation, Centers for Disease Control and Prevention, 2010</w:t>
      </w:r>
      <w:r w:rsidR="00502AA9">
        <w:rPr>
          <w:bCs/>
        </w:rPr>
        <w:t>).</w:t>
      </w:r>
    </w:p>
    <w:p w:rsidR="0026402E" w:rsidRDefault="00A86A2F">
      <w:pPr>
        <w:pStyle w:val="Default"/>
        <w:spacing w:before="120" w:line="276" w:lineRule="auto"/>
        <w:rPr>
          <w:bCs/>
        </w:rPr>
      </w:pPr>
      <w:r>
        <w:rPr>
          <w:bCs/>
        </w:rPr>
        <w:t xml:space="preserve">An online widget of the </w:t>
      </w:r>
      <w:r w:rsidR="00733969">
        <w:rPr>
          <w:bCs/>
        </w:rPr>
        <w:t xml:space="preserve">screening </w:t>
      </w:r>
      <w:r>
        <w:rPr>
          <w:bCs/>
        </w:rPr>
        <w:t xml:space="preserve">test can be </w:t>
      </w:r>
      <w:r w:rsidR="00134363">
        <w:rPr>
          <w:bCs/>
        </w:rPr>
        <w:t xml:space="preserve">downloaded </w:t>
      </w:r>
      <w:r>
        <w:rPr>
          <w:bCs/>
        </w:rPr>
        <w:t>at</w:t>
      </w:r>
      <w:r w:rsidR="006812CD">
        <w:rPr>
          <w:bCs/>
        </w:rPr>
        <w:t xml:space="preserve"> </w:t>
      </w:r>
      <w:r w:rsidR="00232B07" w:rsidRPr="00232B07">
        <w:t>http://www.cdc.gov/</w:t>
      </w:r>
      <w:r w:rsidR="00232B07">
        <w:t>w</w:t>
      </w:r>
      <w:r w:rsidR="00232B07" w:rsidRPr="00232B07">
        <w:t>idgets</w:t>
      </w:r>
      <w:r w:rsidR="00CB0CDC">
        <w:t>.</w:t>
      </w:r>
      <w:r w:rsidR="00190590">
        <w:rPr>
          <w:bCs/>
        </w:rPr>
        <w:t xml:space="preserve"> </w:t>
      </w:r>
      <w:r w:rsidR="00677DAC">
        <w:rPr>
          <w:bCs/>
        </w:rPr>
        <w:t xml:space="preserve">The screening test can be given </w:t>
      </w:r>
      <w:r>
        <w:rPr>
          <w:bCs/>
        </w:rPr>
        <w:t xml:space="preserve">on paper </w:t>
      </w:r>
      <w:r w:rsidR="00D412B9">
        <w:rPr>
          <w:bCs/>
        </w:rPr>
        <w:t xml:space="preserve">using </w:t>
      </w:r>
      <w:r>
        <w:rPr>
          <w:bCs/>
        </w:rPr>
        <w:t>the</w:t>
      </w:r>
      <w:r w:rsidR="000844FB">
        <w:rPr>
          <w:bCs/>
        </w:rPr>
        <w:t xml:space="preserve"> docu</w:t>
      </w:r>
      <w:r w:rsidR="000C1F77">
        <w:rPr>
          <w:bCs/>
        </w:rPr>
        <w:t xml:space="preserve">ment </w:t>
      </w:r>
      <w:r w:rsidR="00D412B9">
        <w:rPr>
          <w:bCs/>
        </w:rPr>
        <w:t xml:space="preserve">on the </w:t>
      </w:r>
      <w:r w:rsidR="000C1F77">
        <w:rPr>
          <w:bCs/>
        </w:rPr>
        <w:t>follow</w:t>
      </w:r>
      <w:r w:rsidR="00D412B9">
        <w:rPr>
          <w:bCs/>
        </w:rPr>
        <w:t>ing</w:t>
      </w:r>
      <w:r w:rsidR="007E21AF">
        <w:rPr>
          <w:bCs/>
        </w:rPr>
        <w:t xml:space="preserve"> pages</w:t>
      </w:r>
      <w:r>
        <w:rPr>
          <w:bCs/>
        </w:rPr>
        <w:t>.</w:t>
      </w:r>
      <w:r w:rsidR="0026402E">
        <w:rPr>
          <w:bCs/>
        </w:rPr>
        <w:t xml:space="preserve"> </w:t>
      </w:r>
    </w:p>
    <w:p w:rsidR="00E457E1" w:rsidRPr="009C7812" w:rsidRDefault="001F6786" w:rsidP="0026402E">
      <w:pPr>
        <w:pStyle w:val="Default"/>
        <w:spacing w:before="240" w:line="276" w:lineRule="auto"/>
        <w:rPr>
          <w:rStyle w:val="Heading2Char"/>
          <w:rFonts w:ascii="Arial" w:hAnsi="Arial" w:cs="Arial"/>
          <w:b w:val="0"/>
        </w:rPr>
      </w:pPr>
      <w:bookmarkStart w:id="187" w:name="_Toc297128544"/>
      <w:bookmarkStart w:id="188" w:name="_Toc297913732"/>
      <w:r w:rsidRPr="009C7812">
        <w:rPr>
          <w:rStyle w:val="Heading2Char"/>
          <w:rFonts w:ascii="Arial" w:hAnsi="Arial" w:cs="Arial"/>
          <w:b w:val="0"/>
        </w:rPr>
        <w:t>Prediabetes You Could Be at Risk</w:t>
      </w:r>
      <w:bookmarkEnd w:id="187"/>
      <w:bookmarkEnd w:id="188"/>
    </w:p>
    <w:p w:rsidR="00FE682C" w:rsidRPr="00B521F8" w:rsidRDefault="00FE682C" w:rsidP="0026402E">
      <w:r w:rsidRPr="00CA0B46">
        <w:t xml:space="preserve">Prediabetes means your blood </w:t>
      </w:r>
      <w:r>
        <w:t>glucose</w:t>
      </w:r>
      <w:r w:rsidRPr="00CA0B46">
        <w:t xml:space="preserve"> (</w:t>
      </w:r>
      <w:r>
        <w:t>sugar</w:t>
      </w:r>
      <w:r w:rsidRPr="00CA0B46">
        <w:t>) is higher than normal, but not yet diabetes. Diabetes is a serious disease</w:t>
      </w:r>
      <w:r>
        <w:t xml:space="preserve">, which </w:t>
      </w:r>
      <w:r w:rsidRPr="00CA0B46">
        <w:t>can cause heart attack</w:t>
      </w:r>
      <w:r w:rsidR="001F0E15">
        <w:t>,</w:t>
      </w:r>
      <w:r w:rsidRPr="00CA0B46">
        <w:t xml:space="preserve"> stroke, blindness, kidney failure, or loss of </w:t>
      </w:r>
      <w:r w:rsidR="008453FA">
        <w:t xml:space="preserve">toes, </w:t>
      </w:r>
      <w:r w:rsidRPr="00CA0B46">
        <w:t xml:space="preserve">feet or legs. </w:t>
      </w:r>
      <w:r w:rsidR="001F0E15">
        <w:t>T</w:t>
      </w:r>
      <w:r>
        <w:t xml:space="preserve">ype 2 </w:t>
      </w:r>
      <w:r w:rsidRPr="00CA0B46">
        <w:t>diabetes can be delayed or prevented in people with prediabetes</w:t>
      </w:r>
      <w:r w:rsidR="001F0E15">
        <w:t xml:space="preserve">, however, </w:t>
      </w:r>
      <w:r w:rsidRPr="00CA0B46">
        <w:t xml:space="preserve">through effective lifestyle programs. Take the first step. Find out </w:t>
      </w:r>
      <w:r w:rsidR="001F0E15">
        <w:t>your risk for prediabetes</w:t>
      </w:r>
      <w:r w:rsidR="001F0E15">
        <w:rPr>
          <w:sz w:val="23"/>
          <w:szCs w:val="23"/>
        </w:rPr>
        <w:t>.</w:t>
      </w:r>
      <w:r w:rsidR="001F0E15">
        <w:rPr>
          <w:rStyle w:val="FootnoteReference"/>
          <w:sz w:val="23"/>
          <w:szCs w:val="23"/>
        </w:rPr>
        <w:footnoteReference w:id="1"/>
      </w:r>
    </w:p>
    <w:p w:rsidR="00F42ADA" w:rsidRPr="009C7812" w:rsidRDefault="00A324CC" w:rsidP="003069CF">
      <w:pPr>
        <w:pStyle w:val="Heading4"/>
      </w:pPr>
      <w:bookmarkStart w:id="189" w:name="_Toc297128545"/>
      <w:r w:rsidRPr="009C7812">
        <w:t>Take the Test</w:t>
      </w:r>
      <w:r w:rsidR="00DF2EE5" w:rsidRPr="009C7812">
        <w:t xml:space="preserve"> </w:t>
      </w:r>
      <w:r w:rsidRPr="009C7812">
        <w:t>—</w:t>
      </w:r>
      <w:r w:rsidR="00DF2EE5" w:rsidRPr="009C7812">
        <w:t xml:space="preserve"> </w:t>
      </w:r>
      <w:r w:rsidRPr="009C7812">
        <w:t>Know Your Score!</w:t>
      </w:r>
      <w:bookmarkEnd w:id="189"/>
    </w:p>
    <w:p w:rsidR="00F42ADA" w:rsidRDefault="00B521F8" w:rsidP="0026402E">
      <w:pPr>
        <w:keepNext/>
      </w:pPr>
      <w:r w:rsidRPr="00F22FBC">
        <w:t xml:space="preserve">Answer these </w:t>
      </w:r>
      <w:r w:rsidR="001F0E15" w:rsidRPr="00F22FBC">
        <w:t xml:space="preserve">seven simple </w:t>
      </w:r>
      <w:r w:rsidRPr="00F22FBC">
        <w:t>questions. For each “Yes” answer, add the number of points listed. All “No” answers are 0 points.</w:t>
      </w:r>
    </w:p>
    <w:tbl>
      <w:tblPr>
        <w:tblStyle w:val="TableGrid"/>
        <w:tblpPr w:leftFromText="180" w:rightFromText="180" w:vertAnchor="text" w:horzAnchor="margin" w:tblpXSpec="right" w:tblpY="-44"/>
        <w:tblW w:w="0" w:type="auto"/>
        <w:tblCellMar>
          <w:top w:w="14" w:type="dxa"/>
          <w:left w:w="72" w:type="dxa"/>
          <w:bottom w:w="14" w:type="dxa"/>
          <w:right w:w="72" w:type="dxa"/>
        </w:tblCellMar>
        <w:tblLook w:val="04A0"/>
      </w:tblPr>
      <w:tblGrid>
        <w:gridCol w:w="558"/>
        <w:gridCol w:w="486"/>
      </w:tblGrid>
      <w:tr w:rsidR="001B537D" w:rsidRPr="00F22FBC" w:rsidTr="001B537D">
        <w:trPr>
          <w:trHeight w:val="259"/>
        </w:trPr>
        <w:tc>
          <w:tcPr>
            <w:tcW w:w="558" w:type="dxa"/>
          </w:tcPr>
          <w:p w:rsidR="00F42ADA" w:rsidRDefault="001B537D">
            <w:pPr>
              <w:keepNext/>
              <w:rPr>
                <w:rFonts w:ascii="Times New Roman" w:eastAsia="Times New Roman" w:hAnsi="Times New Roman" w:cs="Times New Roman"/>
                <w:sz w:val="24"/>
                <w:szCs w:val="24"/>
              </w:rPr>
            </w:pPr>
            <w:r w:rsidRPr="00F22FBC">
              <w:t>Yes</w:t>
            </w:r>
          </w:p>
        </w:tc>
        <w:tc>
          <w:tcPr>
            <w:tcW w:w="486" w:type="dxa"/>
          </w:tcPr>
          <w:p w:rsidR="00F42ADA" w:rsidRDefault="001B537D">
            <w:pPr>
              <w:keepNext/>
              <w:rPr>
                <w:rFonts w:ascii="Times New Roman" w:eastAsia="Times New Roman" w:hAnsi="Times New Roman" w:cs="Times New Roman"/>
                <w:sz w:val="24"/>
                <w:szCs w:val="24"/>
              </w:rPr>
            </w:pPr>
            <w:r w:rsidRPr="00F22FBC">
              <w:t>No</w:t>
            </w:r>
          </w:p>
        </w:tc>
      </w:tr>
      <w:tr w:rsidR="001B537D" w:rsidRPr="00F22FBC" w:rsidTr="001B537D">
        <w:trPr>
          <w:trHeight w:val="155"/>
        </w:trPr>
        <w:tc>
          <w:tcPr>
            <w:tcW w:w="558" w:type="dxa"/>
          </w:tcPr>
          <w:p w:rsidR="00F42ADA" w:rsidRDefault="001B537D">
            <w:pPr>
              <w:keepNext/>
              <w:jc w:val="center"/>
              <w:rPr>
                <w:rFonts w:ascii="Times New Roman" w:eastAsia="Times New Roman" w:hAnsi="Times New Roman" w:cs="Times New Roman"/>
                <w:sz w:val="24"/>
                <w:szCs w:val="24"/>
              </w:rPr>
            </w:pPr>
            <w:r w:rsidRPr="00F22FBC">
              <w:t>1</w:t>
            </w:r>
          </w:p>
        </w:tc>
        <w:tc>
          <w:tcPr>
            <w:tcW w:w="486" w:type="dxa"/>
          </w:tcPr>
          <w:p w:rsidR="00F42ADA" w:rsidRDefault="001B537D">
            <w:pPr>
              <w:keepNext/>
              <w:jc w:val="center"/>
              <w:rPr>
                <w:rFonts w:ascii="Times New Roman" w:eastAsia="Times New Roman" w:hAnsi="Times New Roman" w:cs="Times New Roman"/>
                <w:sz w:val="24"/>
                <w:szCs w:val="24"/>
              </w:rPr>
            </w:pPr>
            <w:r w:rsidRPr="00F22FBC">
              <w:t>0</w:t>
            </w:r>
          </w:p>
        </w:tc>
      </w:tr>
      <w:tr w:rsidR="001B537D" w:rsidRPr="00F22FBC" w:rsidTr="001B537D">
        <w:trPr>
          <w:trHeight w:val="70"/>
        </w:trPr>
        <w:tc>
          <w:tcPr>
            <w:tcW w:w="558" w:type="dxa"/>
          </w:tcPr>
          <w:p w:rsidR="00F42ADA" w:rsidRDefault="001B537D">
            <w:pPr>
              <w:keepNext/>
              <w:jc w:val="center"/>
              <w:rPr>
                <w:rFonts w:ascii="Times New Roman" w:eastAsia="Times New Roman" w:hAnsi="Times New Roman" w:cs="Times New Roman"/>
                <w:sz w:val="24"/>
                <w:szCs w:val="24"/>
              </w:rPr>
            </w:pPr>
            <w:r w:rsidRPr="00F22FBC">
              <w:t>1</w:t>
            </w:r>
          </w:p>
        </w:tc>
        <w:tc>
          <w:tcPr>
            <w:tcW w:w="486" w:type="dxa"/>
          </w:tcPr>
          <w:p w:rsidR="00F42ADA" w:rsidRDefault="001B537D">
            <w:pPr>
              <w:keepNext/>
              <w:jc w:val="center"/>
              <w:rPr>
                <w:rFonts w:ascii="Times New Roman" w:eastAsia="Times New Roman" w:hAnsi="Times New Roman" w:cs="Times New Roman"/>
                <w:sz w:val="24"/>
                <w:szCs w:val="24"/>
              </w:rPr>
            </w:pPr>
            <w:r w:rsidRPr="00F22FBC">
              <w:t>0</w:t>
            </w:r>
          </w:p>
        </w:tc>
      </w:tr>
      <w:tr w:rsidR="001B537D" w:rsidRPr="00F22FBC" w:rsidTr="001B537D">
        <w:trPr>
          <w:trHeight w:val="277"/>
        </w:trPr>
        <w:tc>
          <w:tcPr>
            <w:tcW w:w="558" w:type="dxa"/>
          </w:tcPr>
          <w:p w:rsidR="00E457E1" w:rsidRDefault="001B537D">
            <w:pPr>
              <w:keepNext/>
              <w:jc w:val="center"/>
            </w:pPr>
            <w:r w:rsidRPr="00F22FBC">
              <w:t>1</w:t>
            </w:r>
          </w:p>
        </w:tc>
        <w:tc>
          <w:tcPr>
            <w:tcW w:w="486" w:type="dxa"/>
          </w:tcPr>
          <w:p w:rsidR="00E457E1" w:rsidRDefault="001B537D">
            <w:pPr>
              <w:keepNext/>
              <w:jc w:val="center"/>
            </w:pPr>
            <w:r w:rsidRPr="00F22FBC">
              <w:t>0</w:t>
            </w:r>
          </w:p>
        </w:tc>
      </w:tr>
      <w:tr w:rsidR="001B537D" w:rsidRPr="00F22FBC" w:rsidTr="001B537D">
        <w:trPr>
          <w:trHeight w:val="70"/>
        </w:trPr>
        <w:tc>
          <w:tcPr>
            <w:tcW w:w="558" w:type="dxa"/>
          </w:tcPr>
          <w:p w:rsidR="00E457E1" w:rsidRDefault="001B537D">
            <w:pPr>
              <w:keepNext/>
              <w:spacing w:before="300"/>
              <w:jc w:val="center"/>
            </w:pPr>
            <w:r w:rsidRPr="00F22FBC">
              <w:t>5</w:t>
            </w:r>
          </w:p>
        </w:tc>
        <w:tc>
          <w:tcPr>
            <w:tcW w:w="486" w:type="dxa"/>
          </w:tcPr>
          <w:p w:rsidR="00E457E1" w:rsidRDefault="001B537D">
            <w:pPr>
              <w:keepNext/>
              <w:spacing w:before="300"/>
              <w:jc w:val="center"/>
            </w:pPr>
            <w:r w:rsidRPr="00F22FBC">
              <w:t>0</w:t>
            </w:r>
          </w:p>
        </w:tc>
      </w:tr>
      <w:tr w:rsidR="001B537D" w:rsidRPr="00F22FBC" w:rsidTr="001B537D">
        <w:trPr>
          <w:trHeight w:val="70"/>
        </w:trPr>
        <w:tc>
          <w:tcPr>
            <w:tcW w:w="558" w:type="dxa"/>
          </w:tcPr>
          <w:p w:rsidR="00E457E1" w:rsidRDefault="001B537D">
            <w:pPr>
              <w:keepNext/>
              <w:jc w:val="center"/>
            </w:pPr>
            <w:r w:rsidRPr="00F22FBC">
              <w:t>5</w:t>
            </w:r>
          </w:p>
        </w:tc>
        <w:tc>
          <w:tcPr>
            <w:tcW w:w="486" w:type="dxa"/>
          </w:tcPr>
          <w:p w:rsidR="00E457E1" w:rsidRDefault="001B537D">
            <w:pPr>
              <w:keepNext/>
              <w:jc w:val="center"/>
            </w:pPr>
            <w:r w:rsidRPr="00F22FBC">
              <w:t>0</w:t>
            </w:r>
          </w:p>
        </w:tc>
      </w:tr>
      <w:tr w:rsidR="001B537D" w:rsidRPr="00F22FBC" w:rsidTr="001B537D">
        <w:trPr>
          <w:trHeight w:val="70"/>
        </w:trPr>
        <w:tc>
          <w:tcPr>
            <w:tcW w:w="558" w:type="dxa"/>
          </w:tcPr>
          <w:p w:rsidR="00E457E1" w:rsidRDefault="001B537D">
            <w:pPr>
              <w:keepNext/>
              <w:jc w:val="center"/>
            </w:pPr>
            <w:r w:rsidRPr="00F22FBC">
              <w:t>5</w:t>
            </w:r>
          </w:p>
        </w:tc>
        <w:tc>
          <w:tcPr>
            <w:tcW w:w="486" w:type="dxa"/>
          </w:tcPr>
          <w:p w:rsidR="00E457E1" w:rsidRDefault="001B537D">
            <w:pPr>
              <w:keepNext/>
              <w:jc w:val="center"/>
            </w:pPr>
            <w:r w:rsidRPr="00F22FBC">
              <w:t>0</w:t>
            </w:r>
          </w:p>
        </w:tc>
      </w:tr>
      <w:tr w:rsidR="001B537D" w:rsidRPr="00F22FBC" w:rsidTr="001B537D">
        <w:trPr>
          <w:trHeight w:val="70"/>
        </w:trPr>
        <w:tc>
          <w:tcPr>
            <w:tcW w:w="558" w:type="dxa"/>
          </w:tcPr>
          <w:p w:rsidR="00E457E1" w:rsidRDefault="001B537D">
            <w:pPr>
              <w:keepNext/>
              <w:jc w:val="center"/>
            </w:pPr>
            <w:r w:rsidRPr="00F22FBC">
              <w:t>9</w:t>
            </w:r>
          </w:p>
        </w:tc>
        <w:tc>
          <w:tcPr>
            <w:tcW w:w="486" w:type="dxa"/>
          </w:tcPr>
          <w:p w:rsidR="00E457E1" w:rsidRDefault="001B537D">
            <w:pPr>
              <w:keepNext/>
              <w:jc w:val="center"/>
            </w:pPr>
            <w:r w:rsidRPr="00F22FBC">
              <w:t>0</w:t>
            </w:r>
          </w:p>
        </w:tc>
      </w:tr>
      <w:tr w:rsidR="003B7D46" w:rsidRPr="00F22FBC" w:rsidTr="001B537D">
        <w:trPr>
          <w:trHeight w:val="70"/>
        </w:trPr>
        <w:tc>
          <w:tcPr>
            <w:tcW w:w="558" w:type="dxa"/>
          </w:tcPr>
          <w:p w:rsidR="00F42ADA" w:rsidRDefault="00F42ADA">
            <w:pPr>
              <w:keepNext/>
              <w:jc w:val="center"/>
              <w:rPr>
                <w:rFonts w:ascii="Times New Roman" w:eastAsia="Times New Roman" w:hAnsi="Times New Roman" w:cs="Times New Roman"/>
                <w:sz w:val="24"/>
                <w:szCs w:val="24"/>
              </w:rPr>
            </w:pPr>
          </w:p>
        </w:tc>
        <w:tc>
          <w:tcPr>
            <w:tcW w:w="486" w:type="dxa"/>
          </w:tcPr>
          <w:p w:rsidR="00F42ADA" w:rsidRDefault="00F42ADA">
            <w:pPr>
              <w:keepNext/>
              <w:jc w:val="center"/>
              <w:rPr>
                <w:rFonts w:ascii="Times New Roman" w:eastAsia="Times New Roman" w:hAnsi="Times New Roman" w:cs="Times New Roman"/>
                <w:sz w:val="24"/>
                <w:szCs w:val="24"/>
              </w:rPr>
            </w:pPr>
          </w:p>
        </w:tc>
      </w:tr>
    </w:tbl>
    <w:p w:rsidR="00F42ADA" w:rsidRDefault="002C193C">
      <w:pPr>
        <w:keepNext/>
        <w:spacing w:before="320"/>
      </w:pPr>
      <w:r w:rsidRPr="00F22FBC">
        <w:t>Are you a woman who has had a baby weighing more than 9 pounds at birth?</w:t>
      </w:r>
    </w:p>
    <w:p w:rsidR="00F42ADA" w:rsidRDefault="002C193C">
      <w:pPr>
        <w:keepNext/>
        <w:spacing w:before="20"/>
      </w:pPr>
      <w:r w:rsidRPr="00F22FBC">
        <w:t>Do you have a sister or brother with diabetes?</w:t>
      </w:r>
    </w:p>
    <w:p w:rsidR="00F42ADA" w:rsidRDefault="002C193C">
      <w:pPr>
        <w:keepNext/>
        <w:spacing w:before="20"/>
      </w:pPr>
      <w:r w:rsidRPr="00F22FBC">
        <w:t>Do you have a parent with diabetes?</w:t>
      </w:r>
    </w:p>
    <w:p w:rsidR="00F42ADA" w:rsidRDefault="002C193C">
      <w:pPr>
        <w:keepNext/>
        <w:spacing w:before="20"/>
      </w:pPr>
      <w:r w:rsidRPr="00F22FBC">
        <w:t xml:space="preserve">Find your height on the </w:t>
      </w:r>
      <w:r w:rsidRPr="00A75339">
        <w:t>chart</w:t>
      </w:r>
      <w:r w:rsidRPr="00F22FBC">
        <w:t xml:space="preserve">. Do you weigh as much as or more than the weight listed for your height? (See </w:t>
      </w:r>
      <w:r w:rsidRPr="00A75339">
        <w:t>chart</w:t>
      </w:r>
      <w:r w:rsidRPr="00F22FBC">
        <w:t xml:space="preserve"> on </w:t>
      </w:r>
      <w:r w:rsidR="000C1F77" w:rsidRPr="00F22FBC">
        <w:t>Page 21</w:t>
      </w:r>
      <w:r w:rsidRPr="00F22FBC">
        <w:t>)</w:t>
      </w:r>
    </w:p>
    <w:p w:rsidR="00F42ADA" w:rsidRDefault="002C193C">
      <w:pPr>
        <w:keepNext/>
        <w:spacing w:before="40"/>
      </w:pPr>
      <w:r w:rsidRPr="00F22FBC">
        <w:t>Are you younger than 65 years of age and get little or no exercise in a typical</w:t>
      </w:r>
      <w:r w:rsidR="00BA75EE" w:rsidRPr="00F22FBC">
        <w:t xml:space="preserve"> day?</w:t>
      </w:r>
    </w:p>
    <w:p w:rsidR="00E457E1" w:rsidRDefault="00B521F8">
      <w:pPr>
        <w:keepNext/>
        <w:spacing w:before="20"/>
      </w:pPr>
      <w:r w:rsidRPr="00F22FBC">
        <w:t>Are you between 45 and 64 years of age?</w:t>
      </w:r>
    </w:p>
    <w:p w:rsidR="00E457E1" w:rsidRDefault="00B521F8">
      <w:pPr>
        <w:keepNext/>
        <w:spacing w:before="20"/>
      </w:pPr>
      <w:r w:rsidRPr="00F22FBC">
        <w:t>Are you 65 years of age or older?</w:t>
      </w:r>
    </w:p>
    <w:p w:rsidR="003B7D46" w:rsidRPr="00F22FBC" w:rsidRDefault="003B7D46" w:rsidP="00344FE9">
      <w:pPr>
        <w:tabs>
          <w:tab w:val="left" w:pos="0"/>
          <w:tab w:val="right" w:pos="8100"/>
        </w:tabs>
        <w:spacing w:before="60"/>
      </w:pPr>
      <w:r w:rsidRPr="00F22FBC">
        <w:tab/>
        <w:t>Total points for all “yes” responses:</w:t>
      </w:r>
    </w:p>
    <w:p w:rsidR="00B521F8" w:rsidRPr="00344FE9" w:rsidRDefault="00B521F8" w:rsidP="00344FE9"/>
    <w:p w:rsidR="00E457E1" w:rsidRPr="009C7812" w:rsidRDefault="00CA0B46">
      <w:pPr>
        <w:pStyle w:val="Heading2"/>
        <w:rPr>
          <w:rFonts w:ascii="Arial" w:hAnsi="Arial" w:cs="Arial"/>
          <w:b w:val="0"/>
          <w:sz w:val="28"/>
        </w:rPr>
      </w:pPr>
      <w:bookmarkStart w:id="190" w:name="_Toc297128546"/>
      <w:bookmarkStart w:id="191" w:name="_Toc297913733"/>
      <w:r w:rsidRPr="009C7812">
        <w:rPr>
          <w:rFonts w:ascii="Arial" w:hAnsi="Arial" w:cs="Arial"/>
          <w:b w:val="0"/>
          <w:sz w:val="28"/>
        </w:rPr>
        <w:lastRenderedPageBreak/>
        <w:t>Know Your Score</w:t>
      </w:r>
      <w:bookmarkEnd w:id="190"/>
      <w:bookmarkEnd w:id="191"/>
    </w:p>
    <w:p w:rsidR="00F42ADA" w:rsidRDefault="00CA0B46">
      <w:pPr>
        <w:keepNext/>
      </w:pPr>
      <w:r w:rsidRPr="00C74FDC">
        <w:rPr>
          <w:b/>
        </w:rPr>
        <w:t>9 or more points:</w:t>
      </w:r>
      <w:r w:rsidRPr="00C74FDC">
        <w:t xml:space="preserve"> High </w:t>
      </w:r>
      <w:r w:rsidR="00885B93" w:rsidRPr="00C74FDC">
        <w:t xml:space="preserve">risk </w:t>
      </w:r>
      <w:r w:rsidRPr="00C74FDC">
        <w:t>for having prediabetes now. Please bring this form to your health care provider soon.</w:t>
      </w:r>
    </w:p>
    <w:p w:rsidR="00F42ADA" w:rsidRDefault="00CA0B46">
      <w:pPr>
        <w:keepNext/>
        <w:spacing w:before="120"/>
      </w:pPr>
      <w:r w:rsidRPr="00C74FDC">
        <w:rPr>
          <w:b/>
        </w:rPr>
        <w:t>3 to 8 points</w:t>
      </w:r>
      <w:r w:rsidRPr="00C74FDC">
        <w:t xml:space="preserve">: Probably </w:t>
      </w:r>
      <w:r w:rsidR="001F0E15">
        <w:t>not at high</w:t>
      </w:r>
      <w:r w:rsidR="001F0E15" w:rsidRPr="00C74FDC">
        <w:t xml:space="preserve"> </w:t>
      </w:r>
      <w:r w:rsidR="006F5C53" w:rsidRPr="00C74FDC">
        <w:t xml:space="preserve">risk </w:t>
      </w:r>
      <w:r w:rsidRPr="00C74FDC">
        <w:t xml:space="preserve">for having prediabetes now. </w:t>
      </w:r>
      <w:r w:rsidR="001F0E15">
        <w:t>To k</w:t>
      </w:r>
      <w:r w:rsidRPr="00C74FDC">
        <w:t>eep yo</w:t>
      </w:r>
      <w:r w:rsidR="006F5C53" w:rsidRPr="00C74FDC">
        <w:t>ur</w:t>
      </w:r>
      <w:r w:rsidRPr="00C74FDC">
        <w:t xml:space="preserve"> risk </w:t>
      </w:r>
      <w:r w:rsidR="001F0E15">
        <w:t>level below high risk:</w:t>
      </w:r>
      <w:r w:rsidRPr="00C74FDC">
        <w:t xml:space="preserve"> </w:t>
      </w:r>
    </w:p>
    <w:p w:rsidR="00E457E1" w:rsidRDefault="00932870">
      <w:pPr>
        <w:pStyle w:val="ListParagraph"/>
        <w:keepNext/>
        <w:numPr>
          <w:ilvl w:val="0"/>
          <w:numId w:val="111"/>
        </w:numPr>
        <w:spacing w:after="0"/>
        <w:ind w:left="270" w:hanging="270"/>
        <w:contextualSpacing w:val="0"/>
      </w:pPr>
      <w:r w:rsidRPr="00932870">
        <w:rPr>
          <w:rFonts w:cs="Times New Roman"/>
        </w:rPr>
        <w:t xml:space="preserve">If you’re overweight, lose weight </w:t>
      </w:r>
    </w:p>
    <w:p w:rsidR="00E457E1" w:rsidRDefault="00932870">
      <w:pPr>
        <w:pStyle w:val="ListParagraph"/>
        <w:keepNext/>
        <w:numPr>
          <w:ilvl w:val="0"/>
          <w:numId w:val="111"/>
        </w:numPr>
        <w:spacing w:after="0"/>
        <w:ind w:left="270" w:hanging="270"/>
        <w:contextualSpacing w:val="0"/>
      </w:pPr>
      <w:r w:rsidRPr="00932870">
        <w:rPr>
          <w:rFonts w:cs="Times New Roman"/>
        </w:rPr>
        <w:t xml:space="preserve">Be active most days </w:t>
      </w:r>
    </w:p>
    <w:p w:rsidR="00E457E1" w:rsidRDefault="00932870">
      <w:pPr>
        <w:pStyle w:val="ListParagraph"/>
        <w:keepNext/>
        <w:numPr>
          <w:ilvl w:val="0"/>
          <w:numId w:val="111"/>
        </w:numPr>
        <w:spacing w:after="0"/>
        <w:ind w:left="270" w:hanging="270"/>
        <w:contextualSpacing w:val="0"/>
      </w:pPr>
      <w:r w:rsidRPr="00932870">
        <w:rPr>
          <w:rFonts w:cs="Times New Roman"/>
        </w:rPr>
        <w:t>Don’t use tobacco</w:t>
      </w:r>
    </w:p>
    <w:p w:rsidR="00E457E1" w:rsidRDefault="00932870">
      <w:pPr>
        <w:pStyle w:val="ListParagraph"/>
        <w:keepNext/>
        <w:numPr>
          <w:ilvl w:val="0"/>
          <w:numId w:val="111"/>
        </w:numPr>
        <w:spacing w:after="0"/>
        <w:ind w:left="270" w:hanging="270"/>
        <w:contextualSpacing w:val="0"/>
      </w:pPr>
      <w:r w:rsidRPr="00932870">
        <w:rPr>
          <w:rFonts w:cs="Times New Roman"/>
        </w:rPr>
        <w:t xml:space="preserve">Eat low-fat meals </w:t>
      </w:r>
      <w:r w:rsidR="001F0E15">
        <w:rPr>
          <w:rFonts w:cs="Times New Roman"/>
        </w:rPr>
        <w:t xml:space="preserve">including </w:t>
      </w:r>
      <w:r w:rsidRPr="00932870">
        <w:rPr>
          <w:rFonts w:cs="Times New Roman"/>
        </w:rPr>
        <w:t xml:space="preserve">fruits, vegetables, and whole-grain foods </w:t>
      </w:r>
    </w:p>
    <w:p w:rsidR="00E457E1" w:rsidRDefault="00932870">
      <w:pPr>
        <w:pStyle w:val="ListParagraph"/>
        <w:numPr>
          <w:ilvl w:val="0"/>
          <w:numId w:val="111"/>
        </w:numPr>
        <w:spacing w:after="0"/>
        <w:ind w:left="270" w:hanging="270"/>
        <w:contextualSpacing w:val="0"/>
      </w:pPr>
      <w:r w:rsidRPr="00932870">
        <w:rPr>
          <w:rFonts w:cs="Times New Roman"/>
        </w:rPr>
        <w:t>If you have high cholesterol or high blood pressure, talk to your health care provider about your risk for type 2 diabetes</w:t>
      </w:r>
    </w:p>
    <w:p w:rsidR="00E457E1" w:rsidRPr="009C7812" w:rsidRDefault="001F0E15" w:rsidP="00811F75">
      <w:pPr>
        <w:pStyle w:val="Heading2"/>
        <w:rPr>
          <w:rFonts w:ascii="Arial" w:hAnsi="Arial" w:cs="Arial"/>
          <w:b w:val="0"/>
          <w:sz w:val="22"/>
          <w:szCs w:val="23"/>
        </w:rPr>
      </w:pPr>
      <w:bookmarkStart w:id="192" w:name="_Toc297128547"/>
      <w:bookmarkStart w:id="193" w:name="_Toc297913734"/>
      <w:r w:rsidRPr="009C7812">
        <w:rPr>
          <w:rFonts w:ascii="Arial" w:hAnsi="Arial" w:cs="Arial"/>
          <w:b w:val="0"/>
          <w:sz w:val="28"/>
        </w:rPr>
        <w:t xml:space="preserve">What if I </w:t>
      </w:r>
      <w:r w:rsidR="00CA0B46" w:rsidRPr="009C7812">
        <w:rPr>
          <w:rFonts w:ascii="Arial" w:hAnsi="Arial" w:cs="Arial"/>
          <w:b w:val="0"/>
          <w:sz w:val="28"/>
        </w:rPr>
        <w:t xml:space="preserve">I Scored </w:t>
      </w:r>
      <w:r w:rsidRPr="009C7812">
        <w:rPr>
          <w:rFonts w:ascii="Arial" w:hAnsi="Arial" w:cs="Arial"/>
          <w:b w:val="0"/>
          <w:sz w:val="28"/>
        </w:rPr>
        <w:t xml:space="preserve">a </w:t>
      </w:r>
      <w:r w:rsidR="009C5ED9" w:rsidRPr="009C7812">
        <w:rPr>
          <w:rFonts w:ascii="Arial" w:hAnsi="Arial" w:cs="Arial"/>
          <w:b w:val="0"/>
          <w:sz w:val="28"/>
        </w:rPr>
        <w:t>‘</w:t>
      </w:r>
      <w:r w:rsidR="00CA0B46" w:rsidRPr="009C7812">
        <w:rPr>
          <w:rFonts w:ascii="Arial" w:hAnsi="Arial" w:cs="Arial"/>
          <w:b w:val="0"/>
          <w:sz w:val="28"/>
        </w:rPr>
        <w:t>9</w:t>
      </w:r>
      <w:r w:rsidR="009C5ED9" w:rsidRPr="009C7812">
        <w:rPr>
          <w:rFonts w:ascii="Arial" w:hAnsi="Arial" w:cs="Arial"/>
          <w:b w:val="0"/>
          <w:sz w:val="28"/>
        </w:rPr>
        <w:t>’</w:t>
      </w:r>
      <w:r w:rsidR="00CA0B46" w:rsidRPr="009C7812">
        <w:rPr>
          <w:rFonts w:ascii="Arial" w:hAnsi="Arial" w:cs="Arial"/>
          <w:b w:val="0"/>
          <w:sz w:val="28"/>
        </w:rPr>
        <w:t xml:space="preserve"> or </w:t>
      </w:r>
      <w:r w:rsidRPr="009C7812">
        <w:rPr>
          <w:rFonts w:ascii="Arial" w:hAnsi="Arial" w:cs="Arial"/>
          <w:b w:val="0"/>
          <w:sz w:val="28"/>
        </w:rPr>
        <w:t>Higher on the Test?</w:t>
      </w:r>
      <w:bookmarkEnd w:id="192"/>
      <w:bookmarkEnd w:id="193"/>
    </w:p>
    <w:p w:rsidR="00F42ADA" w:rsidRDefault="00CA0B46" w:rsidP="003069CF">
      <w:pPr>
        <w:pStyle w:val="Heading4"/>
      </w:pPr>
      <w:bookmarkStart w:id="194" w:name="_Toc297128548"/>
      <w:r w:rsidRPr="00CA0B46">
        <w:t>How Can I Get Tested for Prediabetes?</w:t>
      </w:r>
      <w:bookmarkEnd w:id="194"/>
    </w:p>
    <w:p w:rsidR="00CA0B46" w:rsidRPr="00C74FDC" w:rsidRDefault="00CA0B46" w:rsidP="00811F75">
      <w:r w:rsidRPr="00C74FDC">
        <w:rPr>
          <w:b/>
        </w:rPr>
        <w:t>Individual or group</w:t>
      </w:r>
      <w:r w:rsidR="006F5C53" w:rsidRPr="00C74FDC">
        <w:rPr>
          <w:b/>
        </w:rPr>
        <w:t xml:space="preserve"> health insurance</w:t>
      </w:r>
      <w:r w:rsidRPr="00C74FDC">
        <w:rPr>
          <w:b/>
        </w:rPr>
        <w:t>:</w:t>
      </w:r>
      <w:r w:rsidR="00B521F8" w:rsidRPr="00C74FDC">
        <w:t xml:space="preserve"> See your health care provider. If you don’t have a provider, ask your insurance company about providers who take your insurance. Deductibles and copays </w:t>
      </w:r>
      <w:r w:rsidR="00A70880">
        <w:t xml:space="preserve">may </w:t>
      </w:r>
      <w:r w:rsidR="00B521F8" w:rsidRPr="00C74FDC">
        <w:t>apply.</w:t>
      </w:r>
    </w:p>
    <w:p w:rsidR="00BA027B" w:rsidRDefault="00CA0B46" w:rsidP="00A42DA5">
      <w:pPr>
        <w:spacing w:before="120"/>
      </w:pPr>
      <w:r w:rsidRPr="00C74FDC">
        <w:rPr>
          <w:b/>
        </w:rPr>
        <w:t>Medicaid:</w:t>
      </w:r>
      <w:r w:rsidR="00B521F8" w:rsidRPr="00C74FDC">
        <w:t xml:space="preserve"> See your health care provider. If you don’t have a provider, contact a state Medicaid office or contact your local health department.</w:t>
      </w:r>
    </w:p>
    <w:p w:rsidR="00BA027B" w:rsidRDefault="00CA0B46" w:rsidP="00A42DA5">
      <w:pPr>
        <w:spacing w:before="120"/>
      </w:pPr>
      <w:r w:rsidRPr="00C74FDC">
        <w:rPr>
          <w:b/>
        </w:rPr>
        <w:t>Medicare:</w:t>
      </w:r>
      <w:r w:rsidR="00B521F8" w:rsidRPr="00C74FDC">
        <w:t xml:space="preserve"> See your health care provider. Medicare will pay the cost </w:t>
      </w:r>
      <w:r w:rsidR="006F5C53" w:rsidRPr="00C74FDC">
        <w:t xml:space="preserve">of testing </w:t>
      </w:r>
      <w:r w:rsidR="00B521F8" w:rsidRPr="00C74FDC">
        <w:t>if the provider has a reason for testing. If you don’t have a provider, contact your local health department.</w:t>
      </w:r>
    </w:p>
    <w:p w:rsidR="00CA0B46" w:rsidRPr="00A42DA5" w:rsidRDefault="00CA0B46" w:rsidP="00A42DA5">
      <w:pPr>
        <w:spacing w:before="120"/>
      </w:pPr>
      <w:r w:rsidRPr="00C74FDC">
        <w:rPr>
          <w:b/>
        </w:rPr>
        <w:t>No insurance:</w:t>
      </w:r>
      <w:r w:rsidR="00B521F8" w:rsidRPr="00C74FDC">
        <w:t xml:space="preserve"> Contact your local health department for more information about where you could be tested or call your local health clinic.</w:t>
      </w:r>
    </w:p>
    <w:p w:rsidR="00D97F52" w:rsidRDefault="00D97F52">
      <w:pPr>
        <w:spacing w:line="240" w:lineRule="auto"/>
        <w:rPr>
          <w:rFonts w:ascii="Calibri" w:hAnsi="Calibri"/>
          <w:b/>
          <w:color w:val="000000" w:themeColor="text1"/>
          <w:sz w:val="32"/>
          <w:szCs w:val="36"/>
        </w:rPr>
      </w:pPr>
      <w:bookmarkStart w:id="195" w:name="At_Risk_Weight_Chart"/>
      <w:r>
        <w:br w:type="page"/>
      </w:r>
    </w:p>
    <w:p w:rsidR="00CA0B46" w:rsidRPr="00811F75" w:rsidRDefault="00CA0B46" w:rsidP="00A42DA5">
      <w:pPr>
        <w:pStyle w:val="Heading2"/>
        <w:jc w:val="center"/>
        <w:rPr>
          <w:rFonts w:ascii="Arial" w:hAnsi="Arial" w:cs="Arial"/>
          <w:b w:val="0"/>
        </w:rPr>
      </w:pPr>
      <w:bookmarkStart w:id="196" w:name="_Toc297128549"/>
      <w:bookmarkStart w:id="197" w:name="_Toc297913735"/>
      <w:r w:rsidRPr="00811F75">
        <w:rPr>
          <w:rFonts w:ascii="Arial" w:hAnsi="Arial" w:cs="Arial"/>
          <w:b w:val="0"/>
        </w:rPr>
        <w:lastRenderedPageBreak/>
        <w:t>At</w:t>
      </w:r>
      <w:r w:rsidR="00F360AA" w:rsidRPr="00811F75">
        <w:rPr>
          <w:rFonts w:ascii="Arial" w:hAnsi="Arial" w:cs="Arial"/>
          <w:b w:val="0"/>
        </w:rPr>
        <w:t>-</w:t>
      </w:r>
      <w:r w:rsidRPr="00811F75">
        <w:rPr>
          <w:rFonts w:ascii="Arial" w:hAnsi="Arial" w:cs="Arial"/>
          <w:b w:val="0"/>
        </w:rPr>
        <w:t>Risk Weight Chart</w:t>
      </w:r>
      <w:bookmarkEnd w:id="195"/>
      <w:bookmarkEnd w:id="196"/>
      <w:bookmarkEnd w:id="197"/>
    </w:p>
    <w:tbl>
      <w:tblPr>
        <w:tblStyle w:val="TableGrid"/>
        <w:tblW w:w="4230" w:type="dxa"/>
        <w:tblInd w:w="2718" w:type="dxa"/>
        <w:tblCellMar>
          <w:top w:w="43" w:type="dxa"/>
          <w:left w:w="115" w:type="dxa"/>
          <w:bottom w:w="43" w:type="dxa"/>
          <w:right w:w="115" w:type="dxa"/>
        </w:tblCellMar>
        <w:tblLook w:val="04A0"/>
      </w:tblPr>
      <w:tblGrid>
        <w:gridCol w:w="1861"/>
        <w:gridCol w:w="2369"/>
      </w:tblGrid>
      <w:tr w:rsidR="008D64A9" w:rsidRPr="00811F75" w:rsidTr="00F360AA">
        <w:trPr>
          <w:trHeight w:val="70"/>
        </w:trPr>
        <w:tc>
          <w:tcPr>
            <w:tcW w:w="1861" w:type="dxa"/>
            <w:vAlign w:val="bottom"/>
          </w:tcPr>
          <w:p w:rsidR="008D64A9" w:rsidRPr="00811F75" w:rsidRDefault="00CA0B46" w:rsidP="00A42DA5">
            <w:pPr>
              <w:jc w:val="center"/>
              <w:rPr>
                <w:rFonts w:ascii="Arial" w:hAnsi="Arial" w:cs="Arial"/>
                <w:b/>
              </w:rPr>
            </w:pPr>
            <w:r w:rsidRPr="00811F75">
              <w:rPr>
                <w:rFonts w:ascii="Arial" w:hAnsi="Arial" w:cs="Arial"/>
                <w:b/>
              </w:rPr>
              <w:t>Height</w:t>
            </w:r>
          </w:p>
        </w:tc>
        <w:tc>
          <w:tcPr>
            <w:tcW w:w="2369" w:type="dxa"/>
            <w:vAlign w:val="bottom"/>
          </w:tcPr>
          <w:p w:rsidR="008D64A9" w:rsidRPr="00811F75" w:rsidRDefault="008D64A9" w:rsidP="00A42DA5">
            <w:pPr>
              <w:jc w:val="center"/>
              <w:rPr>
                <w:rFonts w:ascii="Arial" w:hAnsi="Arial" w:cs="Arial"/>
                <w:b/>
              </w:rPr>
            </w:pPr>
            <w:r w:rsidRPr="00811F75">
              <w:rPr>
                <w:rFonts w:ascii="Arial" w:hAnsi="Arial" w:cs="Arial"/>
                <w:b/>
              </w:rPr>
              <w:t xml:space="preserve">Weight </w:t>
            </w:r>
            <w:r w:rsidR="00F360AA" w:rsidRPr="00811F75">
              <w:rPr>
                <w:rFonts w:ascii="Arial" w:hAnsi="Arial" w:cs="Arial"/>
                <w:b/>
              </w:rPr>
              <w:t>(</w:t>
            </w:r>
            <w:r w:rsidRPr="00811F75">
              <w:rPr>
                <w:rFonts w:ascii="Arial" w:hAnsi="Arial" w:cs="Arial"/>
                <w:b/>
              </w:rPr>
              <w:t>in Pounds</w:t>
            </w:r>
            <w:r w:rsidR="00F360AA" w:rsidRPr="00811F75">
              <w:rPr>
                <w:rFonts w:ascii="Arial" w:hAnsi="Arial" w:cs="Arial"/>
                <w:b/>
              </w:rPr>
              <w:t>)</w:t>
            </w:r>
          </w:p>
        </w:tc>
      </w:tr>
      <w:tr w:rsidR="008D64A9" w:rsidRPr="00811F75" w:rsidTr="00F360AA">
        <w:trPr>
          <w:trHeight w:val="70"/>
        </w:trPr>
        <w:tc>
          <w:tcPr>
            <w:tcW w:w="1861" w:type="dxa"/>
          </w:tcPr>
          <w:p w:rsidR="008D64A9" w:rsidRPr="00811F75" w:rsidRDefault="008D64A9" w:rsidP="00A42DA5">
            <w:pPr>
              <w:jc w:val="center"/>
              <w:rPr>
                <w:rFonts w:ascii="Arial" w:hAnsi="Arial" w:cs="Arial"/>
              </w:rPr>
            </w:pPr>
            <w:r w:rsidRPr="00811F75">
              <w:rPr>
                <w:rFonts w:ascii="Arial" w:hAnsi="Arial" w:cs="Arial"/>
              </w:rPr>
              <w:t>4’10”</w:t>
            </w:r>
          </w:p>
        </w:tc>
        <w:tc>
          <w:tcPr>
            <w:tcW w:w="2369" w:type="dxa"/>
          </w:tcPr>
          <w:p w:rsidR="008D64A9" w:rsidRPr="00811F75" w:rsidRDefault="008D64A9" w:rsidP="00A42DA5">
            <w:pPr>
              <w:jc w:val="center"/>
              <w:rPr>
                <w:rFonts w:ascii="Arial" w:hAnsi="Arial" w:cs="Arial"/>
              </w:rPr>
            </w:pPr>
            <w:r w:rsidRPr="00811F75">
              <w:rPr>
                <w:rFonts w:ascii="Arial" w:hAnsi="Arial" w:cs="Arial"/>
              </w:rPr>
              <w:t>129</w:t>
            </w:r>
          </w:p>
        </w:tc>
      </w:tr>
      <w:tr w:rsidR="008D64A9" w:rsidRPr="00811F75" w:rsidTr="00F360AA">
        <w:trPr>
          <w:trHeight w:val="70"/>
        </w:trPr>
        <w:tc>
          <w:tcPr>
            <w:tcW w:w="1861" w:type="dxa"/>
          </w:tcPr>
          <w:p w:rsidR="008D64A9" w:rsidRPr="00811F75" w:rsidRDefault="008D64A9" w:rsidP="00A42DA5">
            <w:pPr>
              <w:jc w:val="center"/>
              <w:rPr>
                <w:rFonts w:ascii="Arial" w:hAnsi="Arial" w:cs="Arial"/>
              </w:rPr>
            </w:pPr>
            <w:r w:rsidRPr="00811F75">
              <w:rPr>
                <w:rFonts w:ascii="Arial" w:hAnsi="Arial" w:cs="Arial"/>
              </w:rPr>
              <w:t>4’11”</w:t>
            </w:r>
          </w:p>
        </w:tc>
        <w:tc>
          <w:tcPr>
            <w:tcW w:w="2369" w:type="dxa"/>
          </w:tcPr>
          <w:p w:rsidR="008D64A9" w:rsidRPr="00811F75" w:rsidRDefault="008D64A9" w:rsidP="00A42DA5">
            <w:pPr>
              <w:jc w:val="center"/>
              <w:rPr>
                <w:rFonts w:ascii="Arial" w:hAnsi="Arial" w:cs="Arial"/>
              </w:rPr>
            </w:pPr>
            <w:r w:rsidRPr="00811F75">
              <w:rPr>
                <w:rFonts w:ascii="Arial" w:hAnsi="Arial" w:cs="Arial"/>
              </w:rPr>
              <w:t>133</w:t>
            </w:r>
          </w:p>
        </w:tc>
      </w:tr>
      <w:tr w:rsidR="008D64A9" w:rsidRPr="00811F75" w:rsidTr="00F360AA">
        <w:trPr>
          <w:trHeight w:val="70"/>
        </w:trPr>
        <w:tc>
          <w:tcPr>
            <w:tcW w:w="1861" w:type="dxa"/>
          </w:tcPr>
          <w:p w:rsidR="008D64A9" w:rsidRPr="00811F75" w:rsidRDefault="008D64A9" w:rsidP="00A42DA5">
            <w:pPr>
              <w:jc w:val="center"/>
              <w:rPr>
                <w:rFonts w:ascii="Arial" w:hAnsi="Arial" w:cs="Arial"/>
              </w:rPr>
            </w:pPr>
            <w:r w:rsidRPr="00811F75">
              <w:rPr>
                <w:rFonts w:ascii="Arial" w:hAnsi="Arial" w:cs="Arial"/>
              </w:rPr>
              <w:t>5’0”</w:t>
            </w:r>
          </w:p>
        </w:tc>
        <w:tc>
          <w:tcPr>
            <w:tcW w:w="2369" w:type="dxa"/>
          </w:tcPr>
          <w:p w:rsidR="008D64A9" w:rsidRPr="00811F75" w:rsidRDefault="008D64A9" w:rsidP="00A42DA5">
            <w:pPr>
              <w:jc w:val="center"/>
              <w:rPr>
                <w:rFonts w:ascii="Arial" w:hAnsi="Arial" w:cs="Arial"/>
              </w:rPr>
            </w:pPr>
            <w:r w:rsidRPr="00811F75">
              <w:rPr>
                <w:rFonts w:ascii="Arial" w:hAnsi="Arial" w:cs="Arial"/>
              </w:rPr>
              <w:t>138</w:t>
            </w:r>
          </w:p>
        </w:tc>
      </w:tr>
      <w:tr w:rsidR="008D64A9" w:rsidRPr="00811F75" w:rsidTr="00F360AA">
        <w:trPr>
          <w:trHeight w:val="70"/>
        </w:trPr>
        <w:tc>
          <w:tcPr>
            <w:tcW w:w="1861" w:type="dxa"/>
          </w:tcPr>
          <w:p w:rsidR="008D64A9" w:rsidRPr="00811F75" w:rsidRDefault="008D64A9" w:rsidP="00A42DA5">
            <w:pPr>
              <w:jc w:val="center"/>
              <w:rPr>
                <w:rFonts w:ascii="Arial" w:hAnsi="Arial" w:cs="Arial"/>
              </w:rPr>
            </w:pPr>
            <w:r w:rsidRPr="00811F75">
              <w:rPr>
                <w:rFonts w:ascii="Arial" w:hAnsi="Arial" w:cs="Arial"/>
              </w:rPr>
              <w:t>5’1”</w:t>
            </w:r>
          </w:p>
        </w:tc>
        <w:tc>
          <w:tcPr>
            <w:tcW w:w="2369" w:type="dxa"/>
          </w:tcPr>
          <w:p w:rsidR="008D64A9" w:rsidRPr="00811F75" w:rsidRDefault="008D64A9" w:rsidP="00A42DA5">
            <w:pPr>
              <w:jc w:val="center"/>
              <w:rPr>
                <w:rFonts w:ascii="Arial" w:hAnsi="Arial" w:cs="Arial"/>
              </w:rPr>
            </w:pPr>
            <w:r w:rsidRPr="00811F75">
              <w:rPr>
                <w:rFonts w:ascii="Arial" w:hAnsi="Arial" w:cs="Arial"/>
              </w:rPr>
              <w:t>143</w:t>
            </w:r>
          </w:p>
        </w:tc>
      </w:tr>
      <w:tr w:rsidR="008D64A9" w:rsidRPr="00811F75" w:rsidTr="00F360AA">
        <w:trPr>
          <w:trHeight w:val="70"/>
        </w:trPr>
        <w:tc>
          <w:tcPr>
            <w:tcW w:w="1861" w:type="dxa"/>
          </w:tcPr>
          <w:p w:rsidR="008D64A9" w:rsidRPr="00811F75" w:rsidRDefault="008D64A9" w:rsidP="00A42DA5">
            <w:pPr>
              <w:jc w:val="center"/>
              <w:rPr>
                <w:rFonts w:ascii="Arial" w:hAnsi="Arial" w:cs="Arial"/>
              </w:rPr>
            </w:pPr>
            <w:r w:rsidRPr="00811F75">
              <w:rPr>
                <w:rFonts w:ascii="Arial" w:hAnsi="Arial" w:cs="Arial"/>
              </w:rPr>
              <w:t>5’2”</w:t>
            </w:r>
          </w:p>
        </w:tc>
        <w:tc>
          <w:tcPr>
            <w:tcW w:w="2369" w:type="dxa"/>
          </w:tcPr>
          <w:p w:rsidR="008D64A9" w:rsidRPr="00811F75" w:rsidRDefault="008D64A9" w:rsidP="00A42DA5">
            <w:pPr>
              <w:jc w:val="center"/>
              <w:rPr>
                <w:rFonts w:ascii="Arial" w:hAnsi="Arial" w:cs="Arial"/>
              </w:rPr>
            </w:pPr>
            <w:r w:rsidRPr="00811F75">
              <w:rPr>
                <w:rFonts w:ascii="Arial" w:hAnsi="Arial" w:cs="Arial"/>
              </w:rPr>
              <w:t>147</w:t>
            </w:r>
          </w:p>
        </w:tc>
      </w:tr>
      <w:tr w:rsidR="008D64A9" w:rsidRPr="00811F75" w:rsidTr="00F360AA">
        <w:trPr>
          <w:trHeight w:val="70"/>
        </w:trPr>
        <w:tc>
          <w:tcPr>
            <w:tcW w:w="1861" w:type="dxa"/>
          </w:tcPr>
          <w:p w:rsidR="008D64A9" w:rsidRPr="00811F75" w:rsidRDefault="008D64A9" w:rsidP="00A42DA5">
            <w:pPr>
              <w:jc w:val="center"/>
              <w:rPr>
                <w:rFonts w:ascii="Arial" w:hAnsi="Arial" w:cs="Arial"/>
              </w:rPr>
            </w:pPr>
            <w:r w:rsidRPr="00811F75">
              <w:rPr>
                <w:rFonts w:ascii="Arial" w:hAnsi="Arial" w:cs="Arial"/>
              </w:rPr>
              <w:t>5’3”</w:t>
            </w:r>
          </w:p>
        </w:tc>
        <w:tc>
          <w:tcPr>
            <w:tcW w:w="2369" w:type="dxa"/>
          </w:tcPr>
          <w:p w:rsidR="008D64A9" w:rsidRPr="00811F75" w:rsidRDefault="008D64A9" w:rsidP="00A42DA5">
            <w:pPr>
              <w:jc w:val="center"/>
              <w:rPr>
                <w:rFonts w:ascii="Arial" w:hAnsi="Arial" w:cs="Arial"/>
              </w:rPr>
            </w:pPr>
            <w:r w:rsidRPr="00811F75">
              <w:rPr>
                <w:rFonts w:ascii="Arial" w:hAnsi="Arial" w:cs="Arial"/>
              </w:rPr>
              <w:t>152</w:t>
            </w:r>
          </w:p>
        </w:tc>
      </w:tr>
      <w:tr w:rsidR="008D64A9" w:rsidRPr="00811F75" w:rsidTr="00F360AA">
        <w:trPr>
          <w:trHeight w:val="70"/>
        </w:trPr>
        <w:tc>
          <w:tcPr>
            <w:tcW w:w="1861" w:type="dxa"/>
          </w:tcPr>
          <w:p w:rsidR="008D64A9" w:rsidRPr="00811F75" w:rsidRDefault="008D64A9" w:rsidP="00A42DA5">
            <w:pPr>
              <w:jc w:val="center"/>
              <w:rPr>
                <w:rFonts w:ascii="Arial" w:hAnsi="Arial" w:cs="Arial"/>
              </w:rPr>
            </w:pPr>
            <w:r w:rsidRPr="00811F75">
              <w:rPr>
                <w:rFonts w:ascii="Arial" w:hAnsi="Arial" w:cs="Arial"/>
              </w:rPr>
              <w:t>5’4”</w:t>
            </w:r>
          </w:p>
        </w:tc>
        <w:tc>
          <w:tcPr>
            <w:tcW w:w="2369" w:type="dxa"/>
          </w:tcPr>
          <w:p w:rsidR="008D64A9" w:rsidRPr="00811F75" w:rsidRDefault="008D64A9" w:rsidP="00A42DA5">
            <w:pPr>
              <w:jc w:val="center"/>
              <w:rPr>
                <w:rFonts w:ascii="Arial" w:hAnsi="Arial" w:cs="Arial"/>
              </w:rPr>
            </w:pPr>
            <w:r w:rsidRPr="00811F75">
              <w:rPr>
                <w:rFonts w:ascii="Arial" w:hAnsi="Arial" w:cs="Arial"/>
              </w:rPr>
              <w:t>157</w:t>
            </w:r>
          </w:p>
        </w:tc>
      </w:tr>
      <w:tr w:rsidR="008D64A9" w:rsidRPr="00811F75" w:rsidTr="00F360AA">
        <w:trPr>
          <w:trHeight w:val="70"/>
        </w:trPr>
        <w:tc>
          <w:tcPr>
            <w:tcW w:w="1861" w:type="dxa"/>
          </w:tcPr>
          <w:p w:rsidR="008D64A9" w:rsidRPr="00811F75" w:rsidRDefault="008D64A9" w:rsidP="00A42DA5">
            <w:pPr>
              <w:jc w:val="center"/>
              <w:rPr>
                <w:rFonts w:ascii="Arial" w:hAnsi="Arial" w:cs="Arial"/>
              </w:rPr>
            </w:pPr>
            <w:r w:rsidRPr="00811F75">
              <w:rPr>
                <w:rFonts w:ascii="Arial" w:hAnsi="Arial" w:cs="Arial"/>
              </w:rPr>
              <w:t>5’5”</w:t>
            </w:r>
          </w:p>
        </w:tc>
        <w:tc>
          <w:tcPr>
            <w:tcW w:w="2369" w:type="dxa"/>
          </w:tcPr>
          <w:p w:rsidR="008D64A9" w:rsidRPr="00811F75" w:rsidRDefault="008D64A9" w:rsidP="00A42DA5">
            <w:pPr>
              <w:jc w:val="center"/>
              <w:rPr>
                <w:rFonts w:ascii="Arial" w:hAnsi="Arial" w:cs="Arial"/>
              </w:rPr>
            </w:pPr>
            <w:r w:rsidRPr="00811F75">
              <w:rPr>
                <w:rFonts w:ascii="Arial" w:hAnsi="Arial" w:cs="Arial"/>
              </w:rPr>
              <w:t>162</w:t>
            </w:r>
          </w:p>
        </w:tc>
      </w:tr>
      <w:tr w:rsidR="008D64A9" w:rsidRPr="00811F75" w:rsidTr="00F360AA">
        <w:trPr>
          <w:trHeight w:val="70"/>
        </w:trPr>
        <w:tc>
          <w:tcPr>
            <w:tcW w:w="1861" w:type="dxa"/>
          </w:tcPr>
          <w:p w:rsidR="008D64A9" w:rsidRPr="00811F75" w:rsidRDefault="008D64A9" w:rsidP="00A42DA5">
            <w:pPr>
              <w:jc w:val="center"/>
              <w:rPr>
                <w:rFonts w:ascii="Arial" w:hAnsi="Arial" w:cs="Arial"/>
              </w:rPr>
            </w:pPr>
            <w:r w:rsidRPr="00811F75">
              <w:rPr>
                <w:rFonts w:ascii="Arial" w:hAnsi="Arial" w:cs="Arial"/>
              </w:rPr>
              <w:t>5’6”</w:t>
            </w:r>
          </w:p>
        </w:tc>
        <w:tc>
          <w:tcPr>
            <w:tcW w:w="2369" w:type="dxa"/>
          </w:tcPr>
          <w:p w:rsidR="008D64A9" w:rsidRPr="00811F75" w:rsidRDefault="008D64A9" w:rsidP="00A42DA5">
            <w:pPr>
              <w:jc w:val="center"/>
              <w:rPr>
                <w:rFonts w:ascii="Arial" w:hAnsi="Arial" w:cs="Arial"/>
              </w:rPr>
            </w:pPr>
            <w:r w:rsidRPr="00811F75">
              <w:rPr>
                <w:rFonts w:ascii="Arial" w:hAnsi="Arial" w:cs="Arial"/>
              </w:rPr>
              <w:t>167</w:t>
            </w:r>
          </w:p>
        </w:tc>
      </w:tr>
      <w:tr w:rsidR="008D64A9" w:rsidRPr="00811F75" w:rsidTr="00F360AA">
        <w:trPr>
          <w:trHeight w:val="70"/>
        </w:trPr>
        <w:tc>
          <w:tcPr>
            <w:tcW w:w="1861" w:type="dxa"/>
          </w:tcPr>
          <w:p w:rsidR="008D64A9" w:rsidRPr="00811F75" w:rsidRDefault="008D64A9" w:rsidP="00A42DA5">
            <w:pPr>
              <w:jc w:val="center"/>
              <w:rPr>
                <w:rFonts w:ascii="Arial" w:hAnsi="Arial" w:cs="Arial"/>
              </w:rPr>
            </w:pPr>
            <w:r w:rsidRPr="00811F75">
              <w:rPr>
                <w:rFonts w:ascii="Arial" w:hAnsi="Arial" w:cs="Arial"/>
              </w:rPr>
              <w:t>5’7”</w:t>
            </w:r>
          </w:p>
        </w:tc>
        <w:tc>
          <w:tcPr>
            <w:tcW w:w="2369" w:type="dxa"/>
          </w:tcPr>
          <w:p w:rsidR="008D64A9" w:rsidRPr="00811F75" w:rsidRDefault="008D64A9" w:rsidP="00A42DA5">
            <w:pPr>
              <w:jc w:val="center"/>
              <w:rPr>
                <w:rFonts w:ascii="Arial" w:hAnsi="Arial" w:cs="Arial"/>
              </w:rPr>
            </w:pPr>
            <w:r w:rsidRPr="00811F75">
              <w:rPr>
                <w:rFonts w:ascii="Arial" w:hAnsi="Arial" w:cs="Arial"/>
              </w:rPr>
              <w:t>172</w:t>
            </w:r>
          </w:p>
        </w:tc>
      </w:tr>
      <w:tr w:rsidR="008D64A9" w:rsidRPr="00811F75" w:rsidTr="00F360AA">
        <w:trPr>
          <w:trHeight w:val="70"/>
        </w:trPr>
        <w:tc>
          <w:tcPr>
            <w:tcW w:w="1861" w:type="dxa"/>
          </w:tcPr>
          <w:p w:rsidR="008D64A9" w:rsidRPr="00811F75" w:rsidRDefault="008D64A9" w:rsidP="00A42DA5">
            <w:pPr>
              <w:jc w:val="center"/>
              <w:rPr>
                <w:rFonts w:ascii="Arial" w:hAnsi="Arial" w:cs="Arial"/>
              </w:rPr>
            </w:pPr>
            <w:r w:rsidRPr="00811F75">
              <w:rPr>
                <w:rFonts w:ascii="Arial" w:hAnsi="Arial" w:cs="Arial"/>
              </w:rPr>
              <w:t>5’8”</w:t>
            </w:r>
          </w:p>
        </w:tc>
        <w:tc>
          <w:tcPr>
            <w:tcW w:w="2369" w:type="dxa"/>
          </w:tcPr>
          <w:p w:rsidR="008D64A9" w:rsidRPr="00811F75" w:rsidRDefault="008D64A9" w:rsidP="00A42DA5">
            <w:pPr>
              <w:jc w:val="center"/>
              <w:rPr>
                <w:rFonts w:ascii="Arial" w:hAnsi="Arial" w:cs="Arial"/>
              </w:rPr>
            </w:pPr>
            <w:r w:rsidRPr="00811F75">
              <w:rPr>
                <w:rFonts w:ascii="Arial" w:hAnsi="Arial" w:cs="Arial"/>
              </w:rPr>
              <w:t>177</w:t>
            </w:r>
          </w:p>
        </w:tc>
      </w:tr>
      <w:tr w:rsidR="008D64A9" w:rsidRPr="00811F75" w:rsidTr="00F360AA">
        <w:trPr>
          <w:trHeight w:val="70"/>
        </w:trPr>
        <w:tc>
          <w:tcPr>
            <w:tcW w:w="1861" w:type="dxa"/>
          </w:tcPr>
          <w:p w:rsidR="008D64A9" w:rsidRPr="00811F75" w:rsidRDefault="008D64A9" w:rsidP="00A42DA5">
            <w:pPr>
              <w:jc w:val="center"/>
              <w:rPr>
                <w:rFonts w:ascii="Arial" w:hAnsi="Arial" w:cs="Arial"/>
              </w:rPr>
            </w:pPr>
            <w:r w:rsidRPr="00811F75">
              <w:rPr>
                <w:rFonts w:ascii="Arial" w:hAnsi="Arial" w:cs="Arial"/>
              </w:rPr>
              <w:t>5’9”</w:t>
            </w:r>
          </w:p>
        </w:tc>
        <w:tc>
          <w:tcPr>
            <w:tcW w:w="2369" w:type="dxa"/>
          </w:tcPr>
          <w:p w:rsidR="008D64A9" w:rsidRPr="00811F75" w:rsidRDefault="008D64A9" w:rsidP="00A42DA5">
            <w:pPr>
              <w:jc w:val="center"/>
              <w:rPr>
                <w:rFonts w:ascii="Arial" w:hAnsi="Arial" w:cs="Arial"/>
              </w:rPr>
            </w:pPr>
            <w:r w:rsidRPr="00811F75">
              <w:rPr>
                <w:rFonts w:ascii="Arial" w:hAnsi="Arial" w:cs="Arial"/>
              </w:rPr>
              <w:t>182</w:t>
            </w:r>
          </w:p>
        </w:tc>
      </w:tr>
      <w:tr w:rsidR="008D64A9" w:rsidRPr="00811F75" w:rsidTr="00F360AA">
        <w:trPr>
          <w:trHeight w:val="70"/>
        </w:trPr>
        <w:tc>
          <w:tcPr>
            <w:tcW w:w="1861" w:type="dxa"/>
          </w:tcPr>
          <w:p w:rsidR="008D64A9" w:rsidRPr="00811F75" w:rsidRDefault="008D64A9" w:rsidP="00A42DA5">
            <w:pPr>
              <w:jc w:val="center"/>
              <w:rPr>
                <w:rFonts w:ascii="Arial" w:hAnsi="Arial" w:cs="Arial"/>
              </w:rPr>
            </w:pPr>
            <w:r w:rsidRPr="00811F75">
              <w:rPr>
                <w:rFonts w:ascii="Arial" w:hAnsi="Arial" w:cs="Arial"/>
              </w:rPr>
              <w:t>5’10”</w:t>
            </w:r>
          </w:p>
        </w:tc>
        <w:tc>
          <w:tcPr>
            <w:tcW w:w="2369" w:type="dxa"/>
          </w:tcPr>
          <w:p w:rsidR="008D64A9" w:rsidRPr="00811F75" w:rsidRDefault="008D64A9" w:rsidP="00A42DA5">
            <w:pPr>
              <w:jc w:val="center"/>
              <w:rPr>
                <w:rFonts w:ascii="Arial" w:hAnsi="Arial" w:cs="Arial"/>
              </w:rPr>
            </w:pPr>
            <w:r w:rsidRPr="00811F75">
              <w:rPr>
                <w:rFonts w:ascii="Arial" w:hAnsi="Arial" w:cs="Arial"/>
              </w:rPr>
              <w:t>188</w:t>
            </w:r>
          </w:p>
        </w:tc>
      </w:tr>
      <w:tr w:rsidR="008D64A9" w:rsidRPr="00811F75" w:rsidTr="00F360AA">
        <w:trPr>
          <w:trHeight w:val="70"/>
        </w:trPr>
        <w:tc>
          <w:tcPr>
            <w:tcW w:w="1861" w:type="dxa"/>
          </w:tcPr>
          <w:p w:rsidR="008D64A9" w:rsidRPr="00811F75" w:rsidRDefault="008D64A9" w:rsidP="00A42DA5">
            <w:pPr>
              <w:jc w:val="center"/>
              <w:rPr>
                <w:rFonts w:ascii="Arial" w:hAnsi="Arial" w:cs="Arial"/>
              </w:rPr>
            </w:pPr>
            <w:r w:rsidRPr="00811F75">
              <w:rPr>
                <w:rFonts w:ascii="Arial" w:hAnsi="Arial" w:cs="Arial"/>
              </w:rPr>
              <w:t>5’11”</w:t>
            </w:r>
          </w:p>
        </w:tc>
        <w:tc>
          <w:tcPr>
            <w:tcW w:w="2369" w:type="dxa"/>
          </w:tcPr>
          <w:p w:rsidR="008D64A9" w:rsidRPr="00811F75" w:rsidRDefault="008D64A9" w:rsidP="00A42DA5">
            <w:pPr>
              <w:jc w:val="center"/>
              <w:rPr>
                <w:rFonts w:ascii="Arial" w:hAnsi="Arial" w:cs="Arial"/>
              </w:rPr>
            </w:pPr>
            <w:r w:rsidRPr="00811F75">
              <w:rPr>
                <w:rFonts w:ascii="Arial" w:hAnsi="Arial" w:cs="Arial"/>
              </w:rPr>
              <w:t>193</w:t>
            </w:r>
          </w:p>
        </w:tc>
      </w:tr>
      <w:tr w:rsidR="008D64A9" w:rsidRPr="00811F75" w:rsidTr="00F360AA">
        <w:trPr>
          <w:trHeight w:val="70"/>
        </w:trPr>
        <w:tc>
          <w:tcPr>
            <w:tcW w:w="1861" w:type="dxa"/>
          </w:tcPr>
          <w:p w:rsidR="008D64A9" w:rsidRPr="00811F75" w:rsidRDefault="008D64A9" w:rsidP="00A42DA5">
            <w:pPr>
              <w:jc w:val="center"/>
              <w:rPr>
                <w:rFonts w:ascii="Arial" w:hAnsi="Arial" w:cs="Arial"/>
              </w:rPr>
            </w:pPr>
            <w:r w:rsidRPr="00811F75">
              <w:rPr>
                <w:rFonts w:ascii="Arial" w:hAnsi="Arial" w:cs="Arial"/>
              </w:rPr>
              <w:t>6’0”</w:t>
            </w:r>
          </w:p>
        </w:tc>
        <w:tc>
          <w:tcPr>
            <w:tcW w:w="2369" w:type="dxa"/>
          </w:tcPr>
          <w:p w:rsidR="008D64A9" w:rsidRPr="00811F75" w:rsidRDefault="008D64A9" w:rsidP="00A42DA5">
            <w:pPr>
              <w:jc w:val="center"/>
              <w:rPr>
                <w:rFonts w:ascii="Arial" w:hAnsi="Arial" w:cs="Arial"/>
              </w:rPr>
            </w:pPr>
            <w:r w:rsidRPr="00811F75">
              <w:rPr>
                <w:rFonts w:ascii="Arial" w:hAnsi="Arial" w:cs="Arial"/>
              </w:rPr>
              <w:t>199</w:t>
            </w:r>
          </w:p>
        </w:tc>
      </w:tr>
      <w:tr w:rsidR="008D64A9" w:rsidRPr="00811F75" w:rsidTr="00F360AA">
        <w:trPr>
          <w:trHeight w:val="70"/>
        </w:trPr>
        <w:tc>
          <w:tcPr>
            <w:tcW w:w="1861" w:type="dxa"/>
          </w:tcPr>
          <w:p w:rsidR="008D64A9" w:rsidRPr="00811F75" w:rsidRDefault="008D64A9" w:rsidP="00A42DA5">
            <w:pPr>
              <w:jc w:val="center"/>
              <w:rPr>
                <w:rFonts w:ascii="Arial" w:hAnsi="Arial" w:cs="Arial"/>
              </w:rPr>
            </w:pPr>
            <w:r w:rsidRPr="00811F75">
              <w:rPr>
                <w:rFonts w:ascii="Arial" w:hAnsi="Arial" w:cs="Arial"/>
              </w:rPr>
              <w:t>6’1”</w:t>
            </w:r>
          </w:p>
        </w:tc>
        <w:tc>
          <w:tcPr>
            <w:tcW w:w="2369" w:type="dxa"/>
          </w:tcPr>
          <w:p w:rsidR="008D64A9" w:rsidRPr="00811F75" w:rsidRDefault="008D64A9" w:rsidP="00A42DA5">
            <w:pPr>
              <w:jc w:val="center"/>
              <w:rPr>
                <w:rFonts w:ascii="Arial" w:hAnsi="Arial" w:cs="Arial"/>
              </w:rPr>
            </w:pPr>
            <w:r w:rsidRPr="00811F75">
              <w:rPr>
                <w:rFonts w:ascii="Arial" w:hAnsi="Arial" w:cs="Arial"/>
              </w:rPr>
              <w:t>204</w:t>
            </w:r>
          </w:p>
        </w:tc>
      </w:tr>
      <w:tr w:rsidR="008D64A9" w:rsidRPr="00811F75" w:rsidTr="00F360AA">
        <w:trPr>
          <w:trHeight w:val="70"/>
        </w:trPr>
        <w:tc>
          <w:tcPr>
            <w:tcW w:w="1861" w:type="dxa"/>
          </w:tcPr>
          <w:p w:rsidR="008D64A9" w:rsidRPr="00811F75" w:rsidRDefault="008D64A9" w:rsidP="00A42DA5">
            <w:pPr>
              <w:jc w:val="center"/>
              <w:rPr>
                <w:rFonts w:ascii="Arial" w:hAnsi="Arial" w:cs="Arial"/>
              </w:rPr>
            </w:pPr>
            <w:r w:rsidRPr="00811F75">
              <w:rPr>
                <w:rFonts w:ascii="Arial" w:hAnsi="Arial" w:cs="Arial"/>
              </w:rPr>
              <w:t>6’2”</w:t>
            </w:r>
          </w:p>
        </w:tc>
        <w:tc>
          <w:tcPr>
            <w:tcW w:w="2369" w:type="dxa"/>
          </w:tcPr>
          <w:p w:rsidR="008D64A9" w:rsidRPr="00811F75" w:rsidRDefault="008D64A9" w:rsidP="00A42DA5">
            <w:pPr>
              <w:jc w:val="center"/>
              <w:rPr>
                <w:rFonts w:ascii="Arial" w:hAnsi="Arial" w:cs="Arial"/>
              </w:rPr>
            </w:pPr>
            <w:r w:rsidRPr="00811F75">
              <w:rPr>
                <w:rFonts w:ascii="Arial" w:hAnsi="Arial" w:cs="Arial"/>
              </w:rPr>
              <w:t>210</w:t>
            </w:r>
          </w:p>
        </w:tc>
      </w:tr>
      <w:tr w:rsidR="008D64A9" w:rsidRPr="00811F75" w:rsidTr="00F360AA">
        <w:trPr>
          <w:trHeight w:val="70"/>
        </w:trPr>
        <w:tc>
          <w:tcPr>
            <w:tcW w:w="1861" w:type="dxa"/>
          </w:tcPr>
          <w:p w:rsidR="008D64A9" w:rsidRPr="00811F75" w:rsidRDefault="008D64A9" w:rsidP="00A42DA5">
            <w:pPr>
              <w:jc w:val="center"/>
              <w:rPr>
                <w:rFonts w:ascii="Arial" w:hAnsi="Arial" w:cs="Arial"/>
              </w:rPr>
            </w:pPr>
            <w:r w:rsidRPr="00811F75">
              <w:rPr>
                <w:rFonts w:ascii="Arial" w:hAnsi="Arial" w:cs="Arial"/>
              </w:rPr>
              <w:t>6’3”</w:t>
            </w:r>
          </w:p>
        </w:tc>
        <w:tc>
          <w:tcPr>
            <w:tcW w:w="2369" w:type="dxa"/>
          </w:tcPr>
          <w:p w:rsidR="008D64A9" w:rsidRPr="00811F75" w:rsidRDefault="008D64A9" w:rsidP="00A42DA5">
            <w:pPr>
              <w:jc w:val="center"/>
              <w:rPr>
                <w:rFonts w:ascii="Arial" w:hAnsi="Arial" w:cs="Arial"/>
              </w:rPr>
            </w:pPr>
            <w:r w:rsidRPr="00811F75">
              <w:rPr>
                <w:rFonts w:ascii="Arial" w:hAnsi="Arial" w:cs="Arial"/>
              </w:rPr>
              <w:t>216</w:t>
            </w:r>
          </w:p>
        </w:tc>
      </w:tr>
      <w:tr w:rsidR="008D64A9" w:rsidRPr="00811F75" w:rsidTr="00F360AA">
        <w:trPr>
          <w:trHeight w:val="70"/>
        </w:trPr>
        <w:tc>
          <w:tcPr>
            <w:tcW w:w="1861" w:type="dxa"/>
          </w:tcPr>
          <w:p w:rsidR="008D64A9" w:rsidRPr="00811F75" w:rsidRDefault="008D64A9" w:rsidP="00A42DA5">
            <w:pPr>
              <w:jc w:val="center"/>
              <w:rPr>
                <w:rFonts w:ascii="Arial" w:hAnsi="Arial" w:cs="Arial"/>
              </w:rPr>
            </w:pPr>
            <w:r w:rsidRPr="00811F75">
              <w:rPr>
                <w:rFonts w:ascii="Arial" w:hAnsi="Arial" w:cs="Arial"/>
              </w:rPr>
              <w:t>6’4”</w:t>
            </w:r>
          </w:p>
        </w:tc>
        <w:tc>
          <w:tcPr>
            <w:tcW w:w="2369" w:type="dxa"/>
          </w:tcPr>
          <w:p w:rsidR="008D64A9" w:rsidRPr="00811F75" w:rsidRDefault="008D64A9" w:rsidP="00A42DA5">
            <w:pPr>
              <w:jc w:val="center"/>
              <w:rPr>
                <w:rFonts w:ascii="Arial" w:hAnsi="Arial" w:cs="Arial"/>
              </w:rPr>
            </w:pPr>
            <w:r w:rsidRPr="00811F75">
              <w:rPr>
                <w:rFonts w:ascii="Arial" w:hAnsi="Arial" w:cs="Arial"/>
              </w:rPr>
              <w:t>221</w:t>
            </w:r>
          </w:p>
        </w:tc>
      </w:tr>
    </w:tbl>
    <w:p w:rsidR="000A2AFB" w:rsidRDefault="000A2AFB" w:rsidP="00B111FC">
      <w:bookmarkStart w:id="198" w:name="Appendix_B"/>
    </w:p>
    <w:p w:rsidR="000A2AFB" w:rsidRDefault="000A2AFB">
      <w:pPr>
        <w:spacing w:line="240" w:lineRule="auto"/>
      </w:pPr>
      <w:r>
        <w:br w:type="page"/>
      </w:r>
    </w:p>
    <w:p w:rsidR="00E457E1" w:rsidRPr="00916019" w:rsidRDefault="00DF2C1A" w:rsidP="0026402E">
      <w:pPr>
        <w:pStyle w:val="Heading2"/>
        <w:rPr>
          <w:rFonts w:ascii="Arial" w:hAnsi="Arial" w:cs="Arial"/>
          <w:b w:val="0"/>
        </w:rPr>
      </w:pPr>
      <w:bookmarkStart w:id="199" w:name="_Toc297128550"/>
      <w:bookmarkStart w:id="200" w:name="_Toc297913736"/>
      <w:r w:rsidRPr="00916019">
        <w:rPr>
          <w:rFonts w:ascii="Arial" w:hAnsi="Arial" w:cs="Arial"/>
          <w:b w:val="0"/>
        </w:rPr>
        <w:lastRenderedPageBreak/>
        <w:t xml:space="preserve">Appendix </w:t>
      </w:r>
      <w:bookmarkEnd w:id="198"/>
      <w:r w:rsidR="007523F2">
        <w:rPr>
          <w:rFonts w:ascii="Arial" w:hAnsi="Arial" w:cs="Arial"/>
          <w:b w:val="0"/>
        </w:rPr>
        <w:t>C</w:t>
      </w:r>
      <w:r w:rsidRPr="00916019">
        <w:rPr>
          <w:rFonts w:ascii="Arial" w:hAnsi="Arial" w:cs="Arial"/>
          <w:b w:val="0"/>
        </w:rPr>
        <w:t>: Staff Eligibility, Skills and Roles</w:t>
      </w:r>
      <w:r w:rsidR="00E851A8" w:rsidRPr="00916019">
        <w:rPr>
          <w:rFonts w:ascii="Arial" w:hAnsi="Arial" w:cs="Arial"/>
          <w:b w:val="0"/>
        </w:rPr>
        <w:t>, and Sample Job Descriptions</w:t>
      </w:r>
      <w:bookmarkEnd w:id="199"/>
      <w:bookmarkEnd w:id="200"/>
    </w:p>
    <w:p w:rsidR="00E457E1" w:rsidRDefault="00F86A5C" w:rsidP="003069CF">
      <w:pPr>
        <w:pStyle w:val="Heading4"/>
      </w:pPr>
      <w:bookmarkStart w:id="201" w:name="_Toc297128551"/>
      <w:r w:rsidRPr="00F86A5C">
        <w:t>Use of Lifestyle Coaches</w:t>
      </w:r>
      <w:bookmarkEnd w:id="201"/>
    </w:p>
    <w:p w:rsidR="00BE6A14" w:rsidRDefault="00872956" w:rsidP="00A42DA5">
      <w:r>
        <w:t>R</w:t>
      </w:r>
      <w:r w:rsidR="00BE6A14" w:rsidRPr="00F86A5C">
        <w:t xml:space="preserve">ecognized programs </w:t>
      </w:r>
      <w:r>
        <w:t>must use</w:t>
      </w:r>
      <w:r w:rsidR="00921972" w:rsidRPr="00F86A5C">
        <w:t xml:space="preserve"> </w:t>
      </w:r>
      <w:r>
        <w:t xml:space="preserve">a </w:t>
      </w:r>
      <w:r w:rsidR="00BE6A14">
        <w:t>l</w:t>
      </w:r>
      <w:r w:rsidR="00BE6A14" w:rsidRPr="00F86A5C">
        <w:t xml:space="preserve">ifestyle </w:t>
      </w:r>
      <w:r w:rsidR="00BE6A14">
        <w:t>c</w:t>
      </w:r>
      <w:r w:rsidR="00BE6A14" w:rsidRPr="00F86A5C">
        <w:t>oach</w:t>
      </w:r>
      <w:r w:rsidRPr="00872956">
        <w:t xml:space="preserve"> </w:t>
      </w:r>
      <w:r>
        <w:t>t</w:t>
      </w:r>
      <w:r w:rsidRPr="00F86A5C">
        <w:t xml:space="preserve">o deliver the </w:t>
      </w:r>
      <w:r>
        <w:t>program</w:t>
      </w:r>
      <w:r w:rsidRPr="00F86A5C">
        <w:t xml:space="preserve"> to participants</w:t>
      </w:r>
      <w:r w:rsidR="00BE6A14">
        <w:t>.</w:t>
      </w:r>
      <w:r w:rsidR="00190590">
        <w:t xml:space="preserve"> </w:t>
      </w:r>
      <w:r w:rsidR="00BE6A14">
        <w:t xml:space="preserve">The position description below identifies the responsibilities, eligibility criteria, skills, knowledge, and qualities of such coaches. </w:t>
      </w:r>
    </w:p>
    <w:p w:rsidR="00BA027B" w:rsidRDefault="00EC3869" w:rsidP="003069CF">
      <w:pPr>
        <w:pStyle w:val="Heading4"/>
      </w:pPr>
      <w:bookmarkStart w:id="202" w:name="_Toc297128552"/>
      <w:r>
        <w:t>Position Description</w:t>
      </w:r>
      <w:r w:rsidR="00A92B95">
        <w:t>:</w:t>
      </w:r>
      <w:r>
        <w:t xml:space="preserve"> Lifestyle Coach</w:t>
      </w:r>
      <w:bookmarkEnd w:id="202"/>
    </w:p>
    <w:p w:rsidR="00E457E1" w:rsidRDefault="001C6DFE">
      <w:pPr>
        <w:keepNext/>
        <w:autoSpaceDE w:val="0"/>
        <w:autoSpaceDN w:val="0"/>
        <w:adjustRightInd w:val="0"/>
        <w:rPr>
          <w:b/>
          <w:bCs/>
        </w:rPr>
      </w:pPr>
      <w:r>
        <w:rPr>
          <w:b/>
          <w:bCs/>
        </w:rPr>
        <w:t xml:space="preserve">Summary: </w:t>
      </w:r>
      <w:r w:rsidR="00BE6A14" w:rsidRPr="008628F5">
        <w:t xml:space="preserve">Provide support and guidance to participants in the </w:t>
      </w:r>
      <w:r w:rsidR="00821867">
        <w:t>lifestyle program</w:t>
      </w:r>
      <w:r w:rsidR="00BE6A14" w:rsidRPr="008628F5">
        <w:t xml:space="preserve"> and implement standard curriculum designed for the </w:t>
      </w:r>
      <w:r w:rsidR="00821867">
        <w:t xml:space="preserve">lifestyle </w:t>
      </w:r>
      <w:r w:rsidR="009C41B9">
        <w:t>program</w:t>
      </w:r>
      <w:r w:rsidR="00BE6A14" w:rsidRPr="008628F5">
        <w:t>.</w:t>
      </w:r>
    </w:p>
    <w:p w:rsidR="00E457E1" w:rsidRDefault="0028539C" w:rsidP="00655AD5">
      <w:pPr>
        <w:pStyle w:val="ListParagraph"/>
        <w:numPr>
          <w:ilvl w:val="2"/>
          <w:numId w:val="67"/>
        </w:numPr>
        <w:autoSpaceDE w:val="0"/>
        <w:autoSpaceDN w:val="0"/>
        <w:adjustRightInd w:val="0"/>
        <w:spacing w:before="120" w:after="0"/>
        <w:ind w:left="360"/>
        <w:rPr>
          <w:rFonts w:cs="Times New Roman"/>
          <w:b/>
          <w:bCs/>
          <w:szCs w:val="24"/>
        </w:rPr>
      </w:pPr>
      <w:r>
        <w:rPr>
          <w:rFonts w:cs="Times New Roman"/>
          <w:b/>
          <w:bCs/>
          <w:szCs w:val="24"/>
        </w:rPr>
        <w:t>R</w:t>
      </w:r>
      <w:r w:rsidR="00CA0B46" w:rsidRPr="00C439A1">
        <w:rPr>
          <w:rFonts w:cs="Times New Roman"/>
          <w:b/>
          <w:bCs/>
          <w:szCs w:val="24"/>
        </w:rPr>
        <w:t>esponsibilities</w:t>
      </w:r>
      <w:r>
        <w:rPr>
          <w:rFonts w:cs="Times New Roman"/>
          <w:b/>
          <w:bCs/>
          <w:szCs w:val="24"/>
        </w:rPr>
        <w:t xml:space="preserve"> may include</w:t>
      </w:r>
      <w:r w:rsidR="00210DF7">
        <w:rPr>
          <w:rFonts w:cs="Times New Roman"/>
          <w:b/>
          <w:bCs/>
          <w:szCs w:val="24"/>
        </w:rPr>
        <w:t>:</w:t>
      </w:r>
    </w:p>
    <w:p w:rsidR="00311D0B" w:rsidRDefault="00BE6A14" w:rsidP="00A42DA5">
      <w:pPr>
        <w:numPr>
          <w:ilvl w:val="0"/>
          <w:numId w:val="68"/>
        </w:numPr>
        <w:ind w:left="720"/>
      </w:pPr>
      <w:r w:rsidRPr="008628F5">
        <w:t>Provid</w:t>
      </w:r>
      <w:r w:rsidR="00CA3B15">
        <w:t>ing</w:t>
      </w:r>
      <w:r w:rsidRPr="008628F5">
        <w:t xml:space="preserve"> curriculum to class participants in effective, meaningful</w:t>
      </w:r>
      <w:r w:rsidR="00210DF7">
        <w:t>,</w:t>
      </w:r>
      <w:r w:rsidRPr="008628F5">
        <w:t xml:space="preserve"> and compelling ways</w:t>
      </w:r>
    </w:p>
    <w:p w:rsidR="00311D0B" w:rsidRDefault="00BE6A14" w:rsidP="00A42DA5">
      <w:pPr>
        <w:numPr>
          <w:ilvl w:val="0"/>
          <w:numId w:val="68"/>
        </w:numPr>
        <w:ind w:left="720"/>
      </w:pPr>
      <w:r w:rsidRPr="008628F5">
        <w:t>Encourag</w:t>
      </w:r>
      <w:r w:rsidR="00CA3B15">
        <w:t>ing</w:t>
      </w:r>
      <w:r w:rsidRPr="008628F5">
        <w:t xml:space="preserve"> group participation and interaction through the use of open-ended questions and facilitat</w:t>
      </w:r>
      <w:r w:rsidR="00CA3B15">
        <w:t>ing</w:t>
      </w:r>
      <w:r w:rsidRPr="008628F5">
        <w:t xml:space="preserve"> commitment</w:t>
      </w:r>
      <w:r w:rsidR="00580704">
        <w:t xml:space="preserve"> to activities</w:t>
      </w:r>
      <w:r w:rsidRPr="008628F5">
        <w:t xml:space="preserve"> and retention </w:t>
      </w:r>
      <w:r w:rsidR="00580704">
        <w:t xml:space="preserve">of knowledge </w:t>
      </w:r>
      <w:r w:rsidRPr="008628F5">
        <w:t xml:space="preserve">of participants </w:t>
      </w:r>
    </w:p>
    <w:p w:rsidR="00311D0B" w:rsidRDefault="00BE6A14" w:rsidP="00A42DA5">
      <w:pPr>
        <w:numPr>
          <w:ilvl w:val="0"/>
          <w:numId w:val="68"/>
        </w:numPr>
        <w:ind w:left="720"/>
      </w:pPr>
      <w:r w:rsidRPr="008628F5">
        <w:t>Creat</w:t>
      </w:r>
      <w:r w:rsidR="00CA3B15">
        <w:t>ing</w:t>
      </w:r>
      <w:r w:rsidRPr="008628F5">
        <w:t xml:space="preserve"> a motivating environment that is friendly and noncompetitive</w:t>
      </w:r>
    </w:p>
    <w:p w:rsidR="00311D0B" w:rsidRDefault="00BE6A14" w:rsidP="00A42DA5">
      <w:pPr>
        <w:numPr>
          <w:ilvl w:val="0"/>
          <w:numId w:val="68"/>
        </w:numPr>
        <w:ind w:left="720"/>
      </w:pPr>
      <w:r w:rsidRPr="008628F5">
        <w:t>Foster</w:t>
      </w:r>
      <w:r w:rsidR="00CA3B15">
        <w:t>ing</w:t>
      </w:r>
      <w:r w:rsidRPr="008628F5">
        <w:t xml:space="preserve"> relationships with and between participants</w:t>
      </w:r>
    </w:p>
    <w:p w:rsidR="00311D0B" w:rsidRDefault="00CA3B15" w:rsidP="00A42DA5">
      <w:pPr>
        <w:numPr>
          <w:ilvl w:val="0"/>
          <w:numId w:val="68"/>
        </w:numPr>
        <w:ind w:left="720"/>
      </w:pPr>
      <w:r w:rsidRPr="008628F5">
        <w:t>Mak</w:t>
      </w:r>
      <w:r>
        <w:t>ing</w:t>
      </w:r>
      <w:r w:rsidRPr="008628F5">
        <w:t xml:space="preserve"> </w:t>
      </w:r>
      <w:r w:rsidR="00BE6A14" w:rsidRPr="008628F5">
        <w:t xml:space="preserve">learning a shared </w:t>
      </w:r>
      <w:r w:rsidR="0086394A">
        <w:t xml:space="preserve">objective </w:t>
      </w:r>
      <w:r w:rsidR="00BE6A14" w:rsidRPr="008628F5">
        <w:t xml:space="preserve">for the group </w:t>
      </w:r>
    </w:p>
    <w:p w:rsidR="00311D0B" w:rsidRDefault="00BE6A14" w:rsidP="00A42DA5">
      <w:pPr>
        <w:numPr>
          <w:ilvl w:val="0"/>
          <w:numId w:val="68"/>
        </w:numPr>
        <w:ind w:left="720"/>
      </w:pPr>
      <w:r w:rsidRPr="008628F5">
        <w:t>Prepar</w:t>
      </w:r>
      <w:r w:rsidR="00CA3B15">
        <w:t>ing</w:t>
      </w:r>
      <w:r w:rsidRPr="008628F5">
        <w:t xml:space="preserve"> before each class (i.e.</w:t>
      </w:r>
      <w:r w:rsidR="00C119BE">
        <w:t>,</w:t>
      </w:r>
      <w:r w:rsidRPr="008628F5">
        <w:t xml:space="preserve"> review</w:t>
      </w:r>
      <w:r w:rsidR="00A86422">
        <w:t>ing</w:t>
      </w:r>
      <w:r w:rsidRPr="008628F5">
        <w:t xml:space="preserve"> participants’ food and activity trackers, lesson plan, content for class, </w:t>
      </w:r>
      <w:r w:rsidR="00A86422">
        <w:t xml:space="preserve">and making a </w:t>
      </w:r>
      <w:r w:rsidRPr="008628F5">
        <w:t>reminder call to participants)</w:t>
      </w:r>
    </w:p>
    <w:p w:rsidR="00311D0B" w:rsidRDefault="0023273F" w:rsidP="00A42DA5">
      <w:pPr>
        <w:numPr>
          <w:ilvl w:val="0"/>
          <w:numId w:val="68"/>
        </w:numPr>
        <w:ind w:left="720"/>
      </w:pPr>
      <w:r>
        <w:t xml:space="preserve">Making self accessible </w:t>
      </w:r>
      <w:r w:rsidR="00BE6A14" w:rsidRPr="008628F5">
        <w:t>to participants both before and after sessions</w:t>
      </w:r>
      <w:r w:rsidR="00EB15EF">
        <w:t xml:space="preserve"> to answer questions and follow </w:t>
      </w:r>
      <w:r w:rsidR="00BE6A14" w:rsidRPr="008628F5">
        <w:t>up on any questions not addressed during class time</w:t>
      </w:r>
    </w:p>
    <w:p w:rsidR="00311D0B" w:rsidRDefault="00EB15EF" w:rsidP="00A42DA5">
      <w:pPr>
        <w:pStyle w:val="ListParagraph"/>
        <w:numPr>
          <w:ilvl w:val="0"/>
          <w:numId w:val="68"/>
        </w:numPr>
        <w:spacing w:after="0"/>
        <w:ind w:left="720"/>
        <w:contextualSpacing w:val="0"/>
        <w:rPr>
          <w:rFonts w:cs="Times New Roman"/>
          <w:szCs w:val="24"/>
        </w:rPr>
      </w:pPr>
      <w:r>
        <w:rPr>
          <w:rFonts w:cs="Times New Roman"/>
          <w:szCs w:val="24"/>
        </w:rPr>
        <w:t>Follow</w:t>
      </w:r>
      <w:r w:rsidR="00CA3B15">
        <w:rPr>
          <w:rFonts w:cs="Times New Roman"/>
          <w:szCs w:val="24"/>
        </w:rPr>
        <w:t>ing</w:t>
      </w:r>
      <w:r>
        <w:rPr>
          <w:rFonts w:cs="Times New Roman"/>
          <w:szCs w:val="24"/>
        </w:rPr>
        <w:t xml:space="preserve"> </w:t>
      </w:r>
      <w:r w:rsidR="00BE6A14" w:rsidRPr="008628F5">
        <w:rPr>
          <w:rFonts w:cs="Times New Roman"/>
          <w:szCs w:val="24"/>
        </w:rPr>
        <w:t>up with participants outside of class if they are unable to at</w:t>
      </w:r>
      <w:r>
        <w:rPr>
          <w:rFonts w:cs="Times New Roman"/>
          <w:szCs w:val="24"/>
        </w:rPr>
        <w:t>tend (</w:t>
      </w:r>
      <w:r w:rsidR="0023273F">
        <w:rPr>
          <w:rFonts w:cs="Times New Roman"/>
          <w:szCs w:val="24"/>
        </w:rPr>
        <w:t>offer</w:t>
      </w:r>
      <w:r w:rsidR="0074334C">
        <w:rPr>
          <w:rFonts w:cs="Times New Roman"/>
          <w:szCs w:val="24"/>
        </w:rPr>
        <w:t>ing</w:t>
      </w:r>
      <w:r w:rsidR="0023273F">
        <w:rPr>
          <w:rFonts w:cs="Times New Roman"/>
          <w:szCs w:val="24"/>
        </w:rPr>
        <w:t xml:space="preserve"> </w:t>
      </w:r>
      <w:r>
        <w:rPr>
          <w:rFonts w:cs="Times New Roman"/>
          <w:szCs w:val="24"/>
        </w:rPr>
        <w:t>an in-person make</w:t>
      </w:r>
      <w:r w:rsidR="00BE6A14" w:rsidRPr="008628F5">
        <w:rPr>
          <w:rFonts w:cs="Times New Roman"/>
          <w:szCs w:val="24"/>
        </w:rPr>
        <w:t>up session opportunity)</w:t>
      </w:r>
    </w:p>
    <w:p w:rsidR="00311D0B" w:rsidRDefault="00BE6A14" w:rsidP="00A42DA5">
      <w:pPr>
        <w:pStyle w:val="ListParagraph"/>
        <w:numPr>
          <w:ilvl w:val="0"/>
          <w:numId w:val="68"/>
        </w:numPr>
        <w:spacing w:after="0"/>
        <w:ind w:left="720"/>
        <w:contextualSpacing w:val="0"/>
        <w:rPr>
          <w:rFonts w:cs="Times New Roman"/>
          <w:szCs w:val="24"/>
        </w:rPr>
      </w:pPr>
      <w:r w:rsidRPr="008628F5">
        <w:rPr>
          <w:rFonts w:cs="Times New Roman"/>
          <w:szCs w:val="24"/>
        </w:rPr>
        <w:t>Support</w:t>
      </w:r>
      <w:r w:rsidR="00CA3B15">
        <w:rPr>
          <w:rFonts w:cs="Times New Roman"/>
          <w:szCs w:val="24"/>
        </w:rPr>
        <w:t>ing</w:t>
      </w:r>
      <w:r w:rsidRPr="008628F5">
        <w:rPr>
          <w:rFonts w:cs="Times New Roman"/>
          <w:szCs w:val="24"/>
        </w:rPr>
        <w:t xml:space="preserve"> and encourag</w:t>
      </w:r>
      <w:r w:rsidR="00CA3B15">
        <w:rPr>
          <w:rFonts w:cs="Times New Roman"/>
          <w:szCs w:val="24"/>
        </w:rPr>
        <w:t>ing</w:t>
      </w:r>
      <w:r w:rsidRPr="008628F5">
        <w:rPr>
          <w:rFonts w:cs="Times New Roman"/>
          <w:szCs w:val="24"/>
        </w:rPr>
        <w:t xml:space="preserve"> goal setting on a weekly basis </w:t>
      </w:r>
    </w:p>
    <w:p w:rsidR="00311D0B" w:rsidRDefault="00BE6A14" w:rsidP="00A42DA5">
      <w:pPr>
        <w:pStyle w:val="ListParagraph"/>
        <w:numPr>
          <w:ilvl w:val="0"/>
          <w:numId w:val="68"/>
        </w:numPr>
        <w:spacing w:after="0"/>
        <w:ind w:left="720"/>
        <w:contextualSpacing w:val="0"/>
        <w:rPr>
          <w:rFonts w:cs="Times New Roman"/>
          <w:szCs w:val="24"/>
        </w:rPr>
      </w:pPr>
      <w:r w:rsidRPr="008628F5">
        <w:rPr>
          <w:rFonts w:cs="Times New Roman"/>
          <w:szCs w:val="24"/>
        </w:rPr>
        <w:t>Record</w:t>
      </w:r>
      <w:r w:rsidR="00CA3B15">
        <w:rPr>
          <w:rFonts w:cs="Times New Roman"/>
          <w:szCs w:val="24"/>
        </w:rPr>
        <w:t>ing</w:t>
      </w:r>
      <w:r w:rsidRPr="008628F5">
        <w:rPr>
          <w:rFonts w:cs="Times New Roman"/>
          <w:szCs w:val="24"/>
        </w:rPr>
        <w:t xml:space="preserve"> </w:t>
      </w:r>
      <w:r w:rsidR="009C41B9">
        <w:rPr>
          <w:rFonts w:cs="Times New Roman"/>
          <w:szCs w:val="24"/>
        </w:rPr>
        <w:t>session</w:t>
      </w:r>
      <w:r w:rsidRPr="008628F5">
        <w:rPr>
          <w:rFonts w:cs="Times New Roman"/>
          <w:szCs w:val="24"/>
        </w:rPr>
        <w:t xml:space="preserve"> data for each participant (attendance, body weight, </w:t>
      </w:r>
      <w:r w:rsidR="00672EC7" w:rsidRPr="008628F5">
        <w:rPr>
          <w:rFonts w:cs="Times New Roman"/>
          <w:szCs w:val="24"/>
        </w:rPr>
        <w:t>total weekly minutes</w:t>
      </w:r>
      <w:r w:rsidR="00672EC7">
        <w:rPr>
          <w:rFonts w:cs="Times New Roman"/>
          <w:szCs w:val="24"/>
        </w:rPr>
        <w:t xml:space="preserve"> of</w:t>
      </w:r>
      <w:r w:rsidR="00672EC7" w:rsidRPr="008628F5">
        <w:rPr>
          <w:rFonts w:cs="Times New Roman"/>
          <w:szCs w:val="24"/>
        </w:rPr>
        <w:t xml:space="preserve"> </w:t>
      </w:r>
      <w:r w:rsidRPr="008628F5">
        <w:rPr>
          <w:rFonts w:cs="Times New Roman"/>
          <w:szCs w:val="24"/>
        </w:rPr>
        <w:t>physical activity, etc.)</w:t>
      </w:r>
    </w:p>
    <w:p w:rsidR="00311D0B" w:rsidRDefault="00BE6A14" w:rsidP="00A42DA5">
      <w:pPr>
        <w:pStyle w:val="ListParagraph"/>
        <w:numPr>
          <w:ilvl w:val="0"/>
          <w:numId w:val="68"/>
        </w:numPr>
        <w:autoSpaceDE w:val="0"/>
        <w:autoSpaceDN w:val="0"/>
        <w:adjustRightInd w:val="0"/>
        <w:spacing w:after="0"/>
        <w:ind w:left="720"/>
        <w:contextualSpacing w:val="0"/>
        <w:rPr>
          <w:rFonts w:cs="Times New Roman"/>
          <w:szCs w:val="24"/>
        </w:rPr>
      </w:pPr>
      <w:r w:rsidRPr="008628F5">
        <w:rPr>
          <w:rFonts w:cs="Times New Roman"/>
          <w:szCs w:val="24"/>
        </w:rPr>
        <w:t>Arriv</w:t>
      </w:r>
      <w:r w:rsidR="00CA3B15">
        <w:rPr>
          <w:rFonts w:cs="Times New Roman"/>
          <w:szCs w:val="24"/>
        </w:rPr>
        <w:t>ing</w:t>
      </w:r>
      <w:r w:rsidRPr="008628F5">
        <w:rPr>
          <w:rFonts w:cs="Times New Roman"/>
          <w:szCs w:val="24"/>
        </w:rPr>
        <w:t xml:space="preserve"> for class on time and dressed appropriately</w:t>
      </w:r>
    </w:p>
    <w:p w:rsidR="00BE6A14" w:rsidRPr="00A42DA5" w:rsidRDefault="00311D0B" w:rsidP="00A42DA5">
      <w:pPr>
        <w:pStyle w:val="ListParagraph"/>
        <w:numPr>
          <w:ilvl w:val="0"/>
          <w:numId w:val="68"/>
        </w:numPr>
        <w:autoSpaceDE w:val="0"/>
        <w:autoSpaceDN w:val="0"/>
        <w:adjustRightInd w:val="0"/>
        <w:spacing w:after="0"/>
        <w:ind w:left="720"/>
        <w:contextualSpacing w:val="0"/>
        <w:rPr>
          <w:rFonts w:cs="Times New Roman"/>
          <w:szCs w:val="24"/>
        </w:rPr>
      </w:pPr>
      <w:r w:rsidRPr="00311D0B">
        <w:rPr>
          <w:rFonts w:cs="Times New Roman"/>
          <w:szCs w:val="24"/>
        </w:rPr>
        <w:t>Comply</w:t>
      </w:r>
      <w:r w:rsidR="00CA3B15">
        <w:rPr>
          <w:rFonts w:cs="Times New Roman"/>
          <w:szCs w:val="24"/>
        </w:rPr>
        <w:t>ing</w:t>
      </w:r>
      <w:r w:rsidRPr="00311D0B">
        <w:rPr>
          <w:rFonts w:cs="Times New Roman"/>
          <w:szCs w:val="24"/>
        </w:rPr>
        <w:t xml:space="preserve"> with all applicable laws and regulations, including those governing privacy and data security</w:t>
      </w:r>
    </w:p>
    <w:p w:rsidR="00E457E1" w:rsidRDefault="00CA0B46">
      <w:pPr>
        <w:pStyle w:val="ListParagraph"/>
        <w:keepNext/>
        <w:numPr>
          <w:ilvl w:val="0"/>
          <w:numId w:val="67"/>
        </w:numPr>
        <w:autoSpaceDE w:val="0"/>
        <w:autoSpaceDN w:val="0"/>
        <w:adjustRightInd w:val="0"/>
        <w:spacing w:before="120" w:after="0"/>
        <w:contextualSpacing w:val="0"/>
        <w:rPr>
          <w:rFonts w:cs="Times New Roman"/>
          <w:b/>
          <w:bCs/>
          <w:szCs w:val="24"/>
        </w:rPr>
      </w:pPr>
      <w:r w:rsidRPr="00CA0B46">
        <w:rPr>
          <w:rFonts w:cs="Times New Roman"/>
          <w:b/>
          <w:bCs/>
          <w:szCs w:val="24"/>
        </w:rPr>
        <w:t>Eligibility</w:t>
      </w:r>
    </w:p>
    <w:p w:rsidR="00B22260" w:rsidRDefault="00993292" w:rsidP="009E7C55">
      <w:pPr>
        <w:autoSpaceDE w:val="0"/>
        <w:autoSpaceDN w:val="0"/>
        <w:adjustRightInd w:val="0"/>
        <w:ind w:left="360"/>
        <w:rPr>
          <w:bCs/>
        </w:rPr>
      </w:pPr>
      <w:r>
        <w:rPr>
          <w:bCs/>
        </w:rPr>
        <w:t>People</w:t>
      </w:r>
      <w:r w:rsidR="00BE6A14" w:rsidRPr="008628F5">
        <w:rPr>
          <w:bCs/>
        </w:rPr>
        <w:t xml:space="preserve"> who have been train</w:t>
      </w:r>
      <w:r w:rsidR="00EB15EF">
        <w:rPr>
          <w:bCs/>
        </w:rPr>
        <w:t xml:space="preserve">ed </w:t>
      </w:r>
      <w:r w:rsidR="00E4425B">
        <w:rPr>
          <w:bCs/>
        </w:rPr>
        <w:t xml:space="preserve">to deliver the required curriculum content </w:t>
      </w:r>
      <w:r w:rsidR="00A92B95">
        <w:rPr>
          <w:bCs/>
        </w:rPr>
        <w:t xml:space="preserve">and </w:t>
      </w:r>
      <w:r w:rsidR="003810A2">
        <w:rPr>
          <w:bCs/>
        </w:rPr>
        <w:t>possess</w:t>
      </w:r>
      <w:r w:rsidR="00A92B95">
        <w:rPr>
          <w:bCs/>
        </w:rPr>
        <w:t xml:space="preserve"> the skills, knowledge, and qualities listed below </w:t>
      </w:r>
      <w:r w:rsidR="00E4425B">
        <w:rPr>
          <w:bCs/>
        </w:rPr>
        <w:t>are eligible to be lifestyle coaches</w:t>
      </w:r>
      <w:r w:rsidR="00BE6A14" w:rsidRPr="008628F5">
        <w:rPr>
          <w:bCs/>
        </w:rPr>
        <w:t xml:space="preserve">. </w:t>
      </w:r>
      <w:r w:rsidR="003332FA">
        <w:rPr>
          <w:bCs/>
        </w:rPr>
        <w:t>Lifestyle coaches may have credentials</w:t>
      </w:r>
      <w:r w:rsidR="00544869">
        <w:rPr>
          <w:bCs/>
        </w:rPr>
        <w:t xml:space="preserve"> (e.g., RD, RN)</w:t>
      </w:r>
      <w:r w:rsidR="003332FA">
        <w:rPr>
          <w:bCs/>
        </w:rPr>
        <w:t>, but credentials are not required.</w:t>
      </w:r>
    </w:p>
    <w:p w:rsidR="00B22260" w:rsidRDefault="00B22260" w:rsidP="009E7C55">
      <w:pPr>
        <w:autoSpaceDE w:val="0"/>
        <w:autoSpaceDN w:val="0"/>
        <w:adjustRightInd w:val="0"/>
        <w:ind w:left="360"/>
        <w:rPr>
          <w:bCs/>
        </w:rPr>
      </w:pPr>
    </w:p>
    <w:p w:rsidR="00B22260" w:rsidRDefault="00B22260" w:rsidP="009E7C55">
      <w:pPr>
        <w:autoSpaceDE w:val="0"/>
        <w:autoSpaceDN w:val="0"/>
        <w:adjustRightInd w:val="0"/>
        <w:ind w:left="360"/>
        <w:rPr>
          <w:bCs/>
        </w:rPr>
      </w:pPr>
    </w:p>
    <w:p w:rsidR="00B22260" w:rsidRDefault="00B22260" w:rsidP="009E7C55">
      <w:pPr>
        <w:autoSpaceDE w:val="0"/>
        <w:autoSpaceDN w:val="0"/>
        <w:adjustRightInd w:val="0"/>
        <w:ind w:left="360"/>
        <w:rPr>
          <w:bCs/>
        </w:rPr>
      </w:pPr>
    </w:p>
    <w:p w:rsidR="00B22260" w:rsidRDefault="00B22260" w:rsidP="009E7C55">
      <w:pPr>
        <w:autoSpaceDE w:val="0"/>
        <w:autoSpaceDN w:val="0"/>
        <w:adjustRightInd w:val="0"/>
        <w:ind w:left="360"/>
        <w:rPr>
          <w:bCs/>
        </w:rPr>
      </w:pPr>
    </w:p>
    <w:p w:rsidR="00B22260" w:rsidRDefault="00B22260" w:rsidP="009E7C55">
      <w:pPr>
        <w:autoSpaceDE w:val="0"/>
        <w:autoSpaceDN w:val="0"/>
        <w:adjustRightInd w:val="0"/>
        <w:ind w:left="360"/>
        <w:rPr>
          <w:bCs/>
        </w:rPr>
      </w:pPr>
    </w:p>
    <w:p w:rsidR="00B111FC" w:rsidRDefault="003332FA" w:rsidP="009E7C55">
      <w:pPr>
        <w:autoSpaceDE w:val="0"/>
        <w:autoSpaceDN w:val="0"/>
        <w:adjustRightInd w:val="0"/>
        <w:ind w:left="360"/>
        <w:rPr>
          <w:bCs/>
        </w:rPr>
      </w:pPr>
      <w:r>
        <w:rPr>
          <w:bCs/>
        </w:rPr>
        <w:t xml:space="preserve"> </w:t>
      </w:r>
    </w:p>
    <w:p w:rsidR="00CA0B46" w:rsidRPr="00AA7FD9" w:rsidRDefault="00CA0B46" w:rsidP="00A42DA5">
      <w:pPr>
        <w:pStyle w:val="ListParagraph"/>
        <w:numPr>
          <w:ilvl w:val="0"/>
          <w:numId w:val="67"/>
        </w:numPr>
        <w:autoSpaceDE w:val="0"/>
        <w:autoSpaceDN w:val="0"/>
        <w:adjustRightInd w:val="0"/>
        <w:spacing w:before="120" w:after="0"/>
        <w:contextualSpacing w:val="0"/>
        <w:rPr>
          <w:rFonts w:cs="Times New Roman"/>
          <w:b/>
          <w:bCs/>
          <w:szCs w:val="24"/>
        </w:rPr>
      </w:pPr>
      <w:r w:rsidRPr="00CA0B46">
        <w:rPr>
          <w:rFonts w:cs="Times New Roman"/>
          <w:b/>
          <w:bCs/>
          <w:szCs w:val="24"/>
        </w:rPr>
        <w:lastRenderedPageBreak/>
        <w:t>Skills, knowledge and qua</w:t>
      </w:r>
      <w:r w:rsidRPr="00210B30">
        <w:rPr>
          <w:rFonts w:cs="Times New Roman"/>
          <w:b/>
          <w:bCs/>
          <w:szCs w:val="24"/>
        </w:rPr>
        <w:t>lities</w:t>
      </w:r>
    </w:p>
    <w:p w:rsidR="00AA7FD9" w:rsidRPr="00693A4D" w:rsidRDefault="00BE6A14" w:rsidP="000B37F3">
      <w:pPr>
        <w:pStyle w:val="Default"/>
        <w:spacing w:line="276" w:lineRule="auto"/>
        <w:rPr>
          <w:bCs/>
        </w:rPr>
      </w:pPr>
      <w:r w:rsidRPr="008628F5">
        <w:rPr>
          <w:bCs/>
        </w:rPr>
        <w:t>A</w:t>
      </w:r>
      <w:r w:rsidR="005B2671">
        <w:rPr>
          <w:bCs/>
        </w:rPr>
        <w:t>fter receiving program</w:t>
      </w:r>
      <w:r w:rsidR="00EB15EF">
        <w:rPr>
          <w:bCs/>
        </w:rPr>
        <w:t xml:space="preserve"> training, l</w:t>
      </w:r>
      <w:r w:rsidR="00F76244">
        <w:rPr>
          <w:bCs/>
        </w:rPr>
        <w:t>ifestyle c</w:t>
      </w:r>
      <w:r w:rsidRPr="008628F5">
        <w:rPr>
          <w:bCs/>
        </w:rPr>
        <w:t xml:space="preserve">oaches </w:t>
      </w:r>
      <w:r w:rsidR="00921972">
        <w:rPr>
          <w:bCs/>
        </w:rPr>
        <w:t>should</w:t>
      </w:r>
      <w:r w:rsidRPr="008628F5">
        <w:rPr>
          <w:bCs/>
        </w:rPr>
        <w:t xml:space="preserve"> </w:t>
      </w:r>
      <w:r w:rsidR="003810A2">
        <w:rPr>
          <w:bCs/>
        </w:rPr>
        <w:t>be</w:t>
      </w:r>
      <w:r w:rsidR="003810A2" w:rsidRPr="008628F5">
        <w:rPr>
          <w:bCs/>
        </w:rPr>
        <w:t xml:space="preserve"> </w:t>
      </w:r>
      <w:r w:rsidRPr="008628F5">
        <w:rPr>
          <w:bCs/>
        </w:rPr>
        <w:t>proficien</w:t>
      </w:r>
      <w:r w:rsidR="003810A2">
        <w:rPr>
          <w:bCs/>
        </w:rPr>
        <w:t>t</w:t>
      </w:r>
      <w:r w:rsidRPr="008628F5">
        <w:rPr>
          <w:bCs/>
        </w:rPr>
        <w:t xml:space="preserve"> in</w:t>
      </w:r>
      <w:r w:rsidR="00AA7FD9">
        <w:rPr>
          <w:bCs/>
        </w:rPr>
        <w:t xml:space="preserve"> the following areas</w:t>
      </w:r>
      <w:r w:rsidRPr="008628F5">
        <w:rPr>
          <w:bCs/>
        </w:rPr>
        <w:t xml:space="preserve">: </w:t>
      </w:r>
    </w:p>
    <w:p w:rsidR="000B37F3" w:rsidRDefault="005B2671" w:rsidP="000B37F3">
      <w:pPr>
        <w:pStyle w:val="Default"/>
        <w:keepNext/>
        <w:numPr>
          <w:ilvl w:val="0"/>
          <w:numId w:val="74"/>
        </w:numPr>
        <w:spacing w:line="276" w:lineRule="auto"/>
        <w:rPr>
          <w:bCs/>
        </w:rPr>
      </w:pPr>
      <w:r w:rsidRPr="000B37F3">
        <w:rPr>
          <w:bCs/>
        </w:rPr>
        <w:t>O</w:t>
      </w:r>
      <w:r w:rsidR="00BE6A14" w:rsidRPr="000B37F3">
        <w:rPr>
          <w:bCs/>
        </w:rPr>
        <w:t xml:space="preserve">rganizing program materials and delivering the program with adherence to </w:t>
      </w:r>
      <w:r w:rsidR="00D20661" w:rsidRPr="000B37F3">
        <w:rPr>
          <w:bCs/>
        </w:rPr>
        <w:t xml:space="preserve">a CDC-approved </w:t>
      </w:r>
      <w:r w:rsidR="00BE6A14" w:rsidRPr="000B37F3">
        <w:rPr>
          <w:bCs/>
        </w:rPr>
        <w:t>curriculum</w:t>
      </w:r>
    </w:p>
    <w:p w:rsidR="00305614" w:rsidRPr="000B37F3" w:rsidRDefault="005B2671" w:rsidP="000B37F3">
      <w:pPr>
        <w:pStyle w:val="Default"/>
        <w:keepNext/>
        <w:numPr>
          <w:ilvl w:val="0"/>
          <w:numId w:val="74"/>
        </w:numPr>
        <w:spacing w:line="276" w:lineRule="auto"/>
        <w:rPr>
          <w:bCs/>
        </w:rPr>
      </w:pPr>
      <w:r w:rsidRPr="000B37F3">
        <w:rPr>
          <w:bCs/>
        </w:rPr>
        <w:t>F</w:t>
      </w:r>
      <w:r w:rsidR="00BE6A14" w:rsidRPr="000B37F3">
        <w:rPr>
          <w:bCs/>
        </w:rPr>
        <w:t>acilitating groups to optimize social interaction, shared learning, and group cohesion</w:t>
      </w:r>
    </w:p>
    <w:p w:rsidR="000B37F3" w:rsidRPr="003039B8" w:rsidRDefault="005B2671" w:rsidP="003039B8">
      <w:pPr>
        <w:pStyle w:val="Default"/>
        <w:keepNext/>
        <w:numPr>
          <w:ilvl w:val="0"/>
          <w:numId w:val="74"/>
        </w:numPr>
        <w:spacing w:line="276" w:lineRule="auto"/>
        <w:rPr>
          <w:bCs/>
        </w:rPr>
      </w:pPr>
      <w:r w:rsidRPr="00305614">
        <w:rPr>
          <w:bCs/>
        </w:rPr>
        <w:t>U</w:t>
      </w:r>
      <w:r w:rsidR="00BE6A14" w:rsidRPr="00305614">
        <w:rPr>
          <w:bCs/>
        </w:rPr>
        <w:t>nderstanding and overseeing participant safety-related issues with respect to program delivery</w:t>
      </w:r>
    </w:p>
    <w:p w:rsidR="00E457E1" w:rsidRPr="00305614" w:rsidRDefault="0087014F" w:rsidP="003039B8">
      <w:pPr>
        <w:pStyle w:val="Default"/>
        <w:keepNext/>
        <w:spacing w:before="120" w:line="276" w:lineRule="auto"/>
        <w:rPr>
          <w:bCs/>
        </w:rPr>
      </w:pPr>
      <w:r w:rsidRPr="00305614">
        <w:rPr>
          <w:bCs/>
        </w:rPr>
        <w:t>In addition, lifestyle c</w:t>
      </w:r>
      <w:r w:rsidR="00BE6A14" w:rsidRPr="00305614">
        <w:rPr>
          <w:bCs/>
        </w:rPr>
        <w:t xml:space="preserve">oaches </w:t>
      </w:r>
      <w:r w:rsidR="00921972" w:rsidRPr="00305614">
        <w:rPr>
          <w:bCs/>
        </w:rPr>
        <w:t>should</w:t>
      </w:r>
      <w:r w:rsidR="00BE6A14" w:rsidRPr="00305614">
        <w:rPr>
          <w:bCs/>
        </w:rPr>
        <w:t xml:space="preserve"> </w:t>
      </w:r>
      <w:r w:rsidR="005B2671" w:rsidRPr="00305614">
        <w:rPr>
          <w:bCs/>
        </w:rPr>
        <w:t xml:space="preserve">demonstrate </w:t>
      </w:r>
      <w:r w:rsidR="00BE6A14" w:rsidRPr="00305614">
        <w:rPr>
          <w:bCs/>
        </w:rPr>
        <w:t>the following skills, knowledge and qualities:</w:t>
      </w:r>
    </w:p>
    <w:p w:rsidR="00BE6A14" w:rsidRPr="00693A4D" w:rsidRDefault="005B2671" w:rsidP="00A42DA5">
      <w:pPr>
        <w:pStyle w:val="Default"/>
        <w:numPr>
          <w:ilvl w:val="0"/>
          <w:numId w:val="74"/>
        </w:numPr>
        <w:spacing w:line="276" w:lineRule="auto"/>
        <w:rPr>
          <w:bCs/>
        </w:rPr>
      </w:pPr>
      <w:r>
        <w:rPr>
          <w:bCs/>
        </w:rPr>
        <w:t>A</w:t>
      </w:r>
      <w:r w:rsidR="00BE6A14" w:rsidRPr="008628F5">
        <w:rPr>
          <w:bCs/>
        </w:rPr>
        <w:t xml:space="preserve">bility to guide behavior change efforts in others without prescribing personal actions or solutions, so that participants increase their </w:t>
      </w:r>
      <w:r>
        <w:rPr>
          <w:bCs/>
        </w:rPr>
        <w:t>self-</w:t>
      </w:r>
      <w:r w:rsidR="00BE6A14" w:rsidRPr="008628F5">
        <w:rPr>
          <w:bCs/>
        </w:rPr>
        <w:t>confidence and capacity to make and sustain positive lifestyle changes</w:t>
      </w:r>
    </w:p>
    <w:p w:rsidR="00BE6A14" w:rsidRPr="00693A4D" w:rsidRDefault="005B2671" w:rsidP="00456F44">
      <w:pPr>
        <w:pStyle w:val="Default"/>
        <w:numPr>
          <w:ilvl w:val="0"/>
          <w:numId w:val="74"/>
        </w:numPr>
        <w:tabs>
          <w:tab w:val="left" w:pos="6210"/>
        </w:tabs>
        <w:spacing w:line="276" w:lineRule="auto"/>
        <w:rPr>
          <w:bCs/>
        </w:rPr>
      </w:pPr>
      <w:r>
        <w:t>A</w:t>
      </w:r>
      <w:r w:rsidR="00BE6A14" w:rsidRPr="008628F5">
        <w:t xml:space="preserve">bility to </w:t>
      </w:r>
      <w:r w:rsidR="00BE6A14" w:rsidRPr="008628F5">
        <w:rPr>
          <w:bCs/>
        </w:rPr>
        <w:t>communicate empathy for participants</w:t>
      </w:r>
      <w:r>
        <w:rPr>
          <w:bCs/>
        </w:rPr>
        <w:t>,</w:t>
      </w:r>
      <w:r w:rsidR="00BE6A14" w:rsidRPr="008628F5">
        <w:rPr>
          <w:bCs/>
        </w:rPr>
        <w:t xml:space="preserve"> who will likely experience difficulty </w:t>
      </w:r>
      <w:r>
        <w:rPr>
          <w:bCs/>
        </w:rPr>
        <w:t xml:space="preserve">and frustration at times when trying to </w:t>
      </w:r>
      <w:r w:rsidR="00BE6A14" w:rsidRPr="008628F5">
        <w:rPr>
          <w:bCs/>
        </w:rPr>
        <w:t>adopt and sustain healthy lifestyle behavior change</w:t>
      </w:r>
      <w:r w:rsidR="00AF5A3D">
        <w:rPr>
          <w:bCs/>
        </w:rPr>
        <w:t>s</w:t>
      </w:r>
      <w:r w:rsidR="00BE6A14" w:rsidRPr="008628F5">
        <w:rPr>
          <w:bCs/>
        </w:rPr>
        <w:t xml:space="preserve"> and who </w:t>
      </w:r>
      <w:r w:rsidR="00BE6A14" w:rsidRPr="008628F5">
        <w:t>may be unl</w:t>
      </w:r>
      <w:r w:rsidR="0087014F">
        <w:t>ike the lifestyle c</w:t>
      </w:r>
      <w:r w:rsidR="00BE6A14" w:rsidRPr="008628F5">
        <w:t xml:space="preserve">oach in terms of weight </w:t>
      </w:r>
      <w:r>
        <w:t xml:space="preserve">status </w:t>
      </w:r>
      <w:r w:rsidR="00BE6A14" w:rsidRPr="008628F5">
        <w:t>and</w:t>
      </w:r>
      <w:r>
        <w:t xml:space="preserve"> level of</w:t>
      </w:r>
      <w:r w:rsidR="00BE6A14" w:rsidRPr="008628F5">
        <w:t xml:space="preserve"> commitment to living a healthy lifestyle</w:t>
      </w:r>
    </w:p>
    <w:p w:rsidR="00BE6A14" w:rsidRPr="00693A4D" w:rsidRDefault="004444BF" w:rsidP="00A42DA5">
      <w:pPr>
        <w:pStyle w:val="Default"/>
        <w:numPr>
          <w:ilvl w:val="0"/>
          <w:numId w:val="74"/>
        </w:numPr>
        <w:spacing w:line="276" w:lineRule="auto"/>
        <w:rPr>
          <w:bCs/>
        </w:rPr>
      </w:pPr>
      <w:r>
        <w:t>A</w:t>
      </w:r>
      <w:r w:rsidR="00BE6A14" w:rsidRPr="008628F5">
        <w:t>bility to build strong relationships with individuals and build community within a group</w:t>
      </w:r>
      <w:r>
        <w:t>.</w:t>
      </w:r>
    </w:p>
    <w:p w:rsidR="00BE6A14" w:rsidRPr="00693A4D" w:rsidRDefault="004444BF" w:rsidP="00A42DA5">
      <w:pPr>
        <w:numPr>
          <w:ilvl w:val="0"/>
          <w:numId w:val="74"/>
        </w:numPr>
        <w:autoSpaceDE w:val="0"/>
        <w:autoSpaceDN w:val="0"/>
        <w:adjustRightInd w:val="0"/>
      </w:pPr>
      <w:r>
        <w:rPr>
          <w:bCs/>
        </w:rPr>
        <w:t>K</w:t>
      </w:r>
      <w:r w:rsidR="00BE6A14" w:rsidRPr="008628F5">
        <w:rPr>
          <w:bCs/>
        </w:rPr>
        <w:t>nowledge of b</w:t>
      </w:r>
      <w:r w:rsidR="00BE6A14" w:rsidRPr="008628F5">
        <w:t>asic health, nutrition, and fitness</w:t>
      </w:r>
      <w:r>
        <w:t xml:space="preserve"> principles</w:t>
      </w:r>
    </w:p>
    <w:p w:rsidR="00975431" w:rsidRDefault="004444BF" w:rsidP="00A42DA5">
      <w:pPr>
        <w:numPr>
          <w:ilvl w:val="0"/>
          <w:numId w:val="74"/>
        </w:numPr>
        <w:autoSpaceDE w:val="0"/>
        <w:autoSpaceDN w:val="0"/>
        <w:adjustRightInd w:val="0"/>
      </w:pPr>
      <w:r>
        <w:t>K</w:t>
      </w:r>
      <w:r w:rsidR="00BE6A14" w:rsidRPr="008628F5">
        <w:t>nowledge of the principles of behavior change, including motivational interviewing techniques</w:t>
      </w:r>
    </w:p>
    <w:p w:rsidR="00975431" w:rsidRDefault="004444BF" w:rsidP="00A42DA5">
      <w:pPr>
        <w:numPr>
          <w:ilvl w:val="0"/>
          <w:numId w:val="74"/>
        </w:numPr>
        <w:autoSpaceDE w:val="0"/>
        <w:autoSpaceDN w:val="0"/>
        <w:adjustRightInd w:val="0"/>
      </w:pPr>
      <w:r>
        <w:rPr>
          <w:bCs/>
        </w:rPr>
        <w:t>C</w:t>
      </w:r>
      <w:r w:rsidR="00BE6A14" w:rsidRPr="00975431">
        <w:rPr>
          <w:bCs/>
        </w:rPr>
        <w:t xml:space="preserve">ommitment to the mission of </w:t>
      </w:r>
      <w:r w:rsidR="00BE6A14" w:rsidRPr="008628F5">
        <w:t>the organization</w:t>
      </w:r>
      <w:r>
        <w:t xml:space="preserve"> that is</w:t>
      </w:r>
      <w:r w:rsidR="00BE6A14" w:rsidRPr="008628F5">
        <w:t xml:space="preserve"> offering the program</w:t>
      </w:r>
    </w:p>
    <w:p w:rsidR="00975431" w:rsidRDefault="004444BF" w:rsidP="00A42DA5">
      <w:pPr>
        <w:numPr>
          <w:ilvl w:val="0"/>
          <w:numId w:val="74"/>
        </w:numPr>
        <w:autoSpaceDE w:val="0"/>
        <w:autoSpaceDN w:val="0"/>
        <w:adjustRightInd w:val="0"/>
      </w:pPr>
      <w:r>
        <w:t>F</w:t>
      </w:r>
      <w:r w:rsidR="00BE6A14" w:rsidRPr="008628F5">
        <w:t>lexibility to work with people from all walks of life</w:t>
      </w:r>
    </w:p>
    <w:p w:rsidR="00975431" w:rsidRDefault="004444BF" w:rsidP="00A42DA5">
      <w:pPr>
        <w:numPr>
          <w:ilvl w:val="0"/>
          <w:numId w:val="74"/>
        </w:numPr>
        <w:autoSpaceDE w:val="0"/>
        <w:autoSpaceDN w:val="0"/>
        <w:adjustRightInd w:val="0"/>
      </w:pPr>
      <w:r>
        <w:t>S</w:t>
      </w:r>
      <w:r w:rsidR="00BE6A14" w:rsidRPr="008628F5">
        <w:t>trong interpersonal and communication skills</w:t>
      </w:r>
    </w:p>
    <w:p w:rsidR="007523F2" w:rsidRDefault="004444BF" w:rsidP="007523F2">
      <w:pPr>
        <w:numPr>
          <w:ilvl w:val="0"/>
          <w:numId w:val="74"/>
        </w:numPr>
        <w:autoSpaceDE w:val="0"/>
        <w:autoSpaceDN w:val="0"/>
        <w:adjustRightInd w:val="0"/>
      </w:pPr>
      <w:r>
        <w:t>A</w:t>
      </w:r>
      <w:r w:rsidR="00975431">
        <w:t>ttenti</w:t>
      </w:r>
      <w:r>
        <w:t>on</w:t>
      </w:r>
      <w:r w:rsidR="00975431">
        <w:t xml:space="preserve"> to</w:t>
      </w:r>
      <w:r w:rsidR="00BE6A14" w:rsidRPr="00975431">
        <w:t xml:space="preserve"> detail and data</w:t>
      </w:r>
      <w:r>
        <w:t xml:space="preserve"> collection </w:t>
      </w:r>
    </w:p>
    <w:p w:rsidR="00E457E1" w:rsidRDefault="00BE6A14" w:rsidP="00501624">
      <w:pPr>
        <w:pStyle w:val="Heading4"/>
      </w:pPr>
      <w:bookmarkStart w:id="203" w:name="_Toc297128553"/>
      <w:r w:rsidRPr="00F86A5C">
        <w:t xml:space="preserve">Use of </w:t>
      </w:r>
      <w:r w:rsidR="00CA3B15">
        <w:t xml:space="preserve">a </w:t>
      </w:r>
      <w:r w:rsidRPr="00F86A5C">
        <w:t>Diabetes Prevention Coordinator</w:t>
      </w:r>
      <w:bookmarkEnd w:id="203"/>
    </w:p>
    <w:p w:rsidR="003810A2" w:rsidRDefault="00BE6A14" w:rsidP="00655AD5">
      <w:pPr>
        <w:pStyle w:val="Default"/>
        <w:spacing w:line="276" w:lineRule="auto"/>
        <w:rPr>
          <w:bCs/>
        </w:rPr>
      </w:pPr>
      <w:r w:rsidRPr="00F86A5C">
        <w:rPr>
          <w:bCs/>
        </w:rPr>
        <w:t xml:space="preserve">Recognized programs </w:t>
      </w:r>
      <w:r w:rsidR="00921972">
        <w:rPr>
          <w:bCs/>
        </w:rPr>
        <w:t>should</w:t>
      </w:r>
      <w:r w:rsidRPr="00F86A5C">
        <w:rPr>
          <w:bCs/>
        </w:rPr>
        <w:t xml:space="preserve"> designate an individual to serve in the role of </w:t>
      </w:r>
      <w:r>
        <w:rPr>
          <w:bCs/>
        </w:rPr>
        <w:t>d</w:t>
      </w:r>
      <w:r w:rsidRPr="00F86A5C">
        <w:rPr>
          <w:bCs/>
        </w:rPr>
        <w:t xml:space="preserve">iabetes </w:t>
      </w:r>
      <w:r>
        <w:rPr>
          <w:bCs/>
        </w:rPr>
        <w:t>p</w:t>
      </w:r>
      <w:r w:rsidRPr="00F86A5C">
        <w:rPr>
          <w:bCs/>
        </w:rPr>
        <w:t xml:space="preserve">revention </w:t>
      </w:r>
      <w:r>
        <w:rPr>
          <w:bCs/>
        </w:rPr>
        <w:t>c</w:t>
      </w:r>
      <w:r w:rsidRPr="00F86A5C">
        <w:rPr>
          <w:bCs/>
        </w:rPr>
        <w:t xml:space="preserve">oordinator. If a recognized program serves a large number of participants at any one time, multiple coordinators may be required. Similarly, if a recognized program serves a small number of participants at any one time, it may be possible for a </w:t>
      </w:r>
      <w:r w:rsidR="00A92B95">
        <w:rPr>
          <w:bCs/>
        </w:rPr>
        <w:t>l</w:t>
      </w:r>
      <w:r w:rsidR="00A92B95" w:rsidRPr="00F86A5C">
        <w:rPr>
          <w:bCs/>
        </w:rPr>
        <w:t xml:space="preserve">ifestyle </w:t>
      </w:r>
      <w:r w:rsidR="00A92B95">
        <w:rPr>
          <w:bCs/>
        </w:rPr>
        <w:t>c</w:t>
      </w:r>
      <w:r w:rsidR="00A92B95" w:rsidRPr="00F86A5C">
        <w:rPr>
          <w:bCs/>
        </w:rPr>
        <w:t>oach</w:t>
      </w:r>
      <w:r w:rsidR="00A92B95">
        <w:rPr>
          <w:bCs/>
        </w:rPr>
        <w:t xml:space="preserve"> </w:t>
      </w:r>
      <w:r w:rsidRPr="00F86A5C">
        <w:rPr>
          <w:bCs/>
        </w:rPr>
        <w:t xml:space="preserve">to serve </w:t>
      </w:r>
      <w:r w:rsidR="00A92B95" w:rsidRPr="00F86A5C">
        <w:rPr>
          <w:bCs/>
        </w:rPr>
        <w:t xml:space="preserve">simultaneously </w:t>
      </w:r>
      <w:r w:rsidRPr="00F86A5C">
        <w:rPr>
          <w:bCs/>
        </w:rPr>
        <w:t>in the role of the</w:t>
      </w:r>
      <w:r w:rsidR="00A92B95">
        <w:rPr>
          <w:bCs/>
        </w:rPr>
        <w:t xml:space="preserve"> d</w:t>
      </w:r>
      <w:r w:rsidR="00A92B95" w:rsidRPr="00F86A5C">
        <w:rPr>
          <w:bCs/>
        </w:rPr>
        <w:t xml:space="preserve">iabetes </w:t>
      </w:r>
      <w:r w:rsidR="00A92B95">
        <w:rPr>
          <w:bCs/>
        </w:rPr>
        <w:t>c</w:t>
      </w:r>
      <w:r w:rsidR="00A92B95" w:rsidRPr="00F86A5C">
        <w:rPr>
          <w:bCs/>
        </w:rPr>
        <w:t>oordinator</w:t>
      </w:r>
      <w:r w:rsidR="00A92B95">
        <w:rPr>
          <w:bCs/>
        </w:rPr>
        <w:t>.</w:t>
      </w:r>
      <w:r w:rsidRPr="00F86A5C">
        <w:rPr>
          <w:bCs/>
        </w:rPr>
        <w:t xml:space="preserve"> </w:t>
      </w:r>
    </w:p>
    <w:p w:rsidR="00BE6A14" w:rsidRDefault="00BE6A14" w:rsidP="003810A2">
      <w:pPr>
        <w:pStyle w:val="Default"/>
        <w:spacing w:before="120" w:line="276" w:lineRule="auto"/>
        <w:rPr>
          <w:bCs/>
        </w:rPr>
      </w:pPr>
      <w:r>
        <w:t xml:space="preserve">The position description below identifies the responsibilities, eligibility criteria, skills, knowledge, and qualities </w:t>
      </w:r>
      <w:r w:rsidR="00A92B95">
        <w:t xml:space="preserve">required </w:t>
      </w:r>
      <w:r>
        <w:t xml:space="preserve">of the </w:t>
      </w:r>
      <w:r w:rsidR="00F56592">
        <w:t>d</w:t>
      </w:r>
      <w:r>
        <w:t xml:space="preserve">iabetes </w:t>
      </w:r>
      <w:r w:rsidR="00F56592">
        <w:t>p</w:t>
      </w:r>
      <w:r>
        <w:t xml:space="preserve">revention </w:t>
      </w:r>
      <w:r w:rsidR="00F56592">
        <w:t>c</w:t>
      </w:r>
      <w:r>
        <w:t>oordinator.</w:t>
      </w:r>
      <w:r w:rsidRPr="00F86A5C">
        <w:rPr>
          <w:bCs/>
        </w:rPr>
        <w:t xml:space="preserve"> </w:t>
      </w:r>
    </w:p>
    <w:p w:rsidR="00E457E1" w:rsidRDefault="00E852E3" w:rsidP="003069CF">
      <w:pPr>
        <w:pStyle w:val="Heading4"/>
      </w:pPr>
      <w:bookmarkStart w:id="204" w:name="_Toc297128554"/>
      <w:r>
        <w:t>Position Description</w:t>
      </w:r>
      <w:r w:rsidR="00A92B95">
        <w:t>:</w:t>
      </w:r>
      <w:r>
        <w:t xml:space="preserve"> Diabetes Prevention Coordinator</w:t>
      </w:r>
      <w:bookmarkEnd w:id="204"/>
    </w:p>
    <w:p w:rsidR="00E457E1" w:rsidRDefault="00E852E3" w:rsidP="003810A2">
      <w:pPr>
        <w:autoSpaceDE w:val="0"/>
        <w:autoSpaceDN w:val="0"/>
        <w:adjustRightInd w:val="0"/>
        <w:rPr>
          <w:b/>
          <w:bCs/>
        </w:rPr>
      </w:pPr>
      <w:r>
        <w:rPr>
          <w:b/>
          <w:bCs/>
        </w:rPr>
        <w:t xml:space="preserve">Summary: </w:t>
      </w:r>
      <w:r w:rsidR="00BE6A14" w:rsidRPr="008628F5">
        <w:t>Implement the</w:t>
      </w:r>
      <w:r>
        <w:t xml:space="preserve"> </w:t>
      </w:r>
      <w:r w:rsidR="00F56592">
        <w:t>lifestyle program</w:t>
      </w:r>
      <w:r w:rsidR="00BE6A14" w:rsidRPr="008628F5">
        <w:t xml:space="preserve">, supervise daily operations related to </w:t>
      </w:r>
      <w:r>
        <w:t xml:space="preserve">the </w:t>
      </w:r>
      <w:r w:rsidR="00F56592">
        <w:t xml:space="preserve">lifestyle </w:t>
      </w:r>
      <w:r>
        <w:t>program</w:t>
      </w:r>
      <w:r w:rsidR="00BE6A14" w:rsidRPr="008628F5">
        <w:t>, p</w:t>
      </w:r>
      <w:r>
        <w:t>rovide support and guidance to lifestyle c</w:t>
      </w:r>
      <w:r w:rsidR="00BE6A14" w:rsidRPr="008628F5">
        <w:t>oaches, and ensure that the program achieves quality performance outcomes.</w:t>
      </w:r>
    </w:p>
    <w:p w:rsidR="00E457E1" w:rsidRDefault="0028539C" w:rsidP="003810A2">
      <w:pPr>
        <w:pStyle w:val="ListParagraph"/>
        <w:numPr>
          <w:ilvl w:val="2"/>
          <w:numId w:val="67"/>
        </w:numPr>
        <w:autoSpaceDE w:val="0"/>
        <w:autoSpaceDN w:val="0"/>
        <w:adjustRightInd w:val="0"/>
        <w:spacing w:before="120" w:after="0"/>
        <w:ind w:left="360"/>
        <w:rPr>
          <w:rFonts w:cs="Times New Roman"/>
          <w:b/>
          <w:szCs w:val="24"/>
        </w:rPr>
      </w:pPr>
      <w:r>
        <w:rPr>
          <w:rFonts w:cs="Times New Roman"/>
          <w:b/>
          <w:szCs w:val="24"/>
        </w:rPr>
        <w:t>R</w:t>
      </w:r>
      <w:r w:rsidR="00CA0B46" w:rsidRPr="00D30452">
        <w:rPr>
          <w:rFonts w:cs="Times New Roman"/>
          <w:b/>
          <w:szCs w:val="24"/>
        </w:rPr>
        <w:t>esponsibilities</w:t>
      </w:r>
      <w:r>
        <w:rPr>
          <w:rFonts w:cs="Times New Roman"/>
          <w:b/>
          <w:szCs w:val="24"/>
        </w:rPr>
        <w:t xml:space="preserve"> may include</w:t>
      </w:r>
    </w:p>
    <w:p w:rsidR="00D56DA7" w:rsidRDefault="00C1190F" w:rsidP="00A42DA5">
      <w:pPr>
        <w:pStyle w:val="ListParagraph"/>
        <w:numPr>
          <w:ilvl w:val="1"/>
          <w:numId w:val="76"/>
        </w:numPr>
        <w:autoSpaceDE w:val="0"/>
        <w:autoSpaceDN w:val="0"/>
        <w:adjustRightInd w:val="0"/>
        <w:spacing w:after="0"/>
        <w:contextualSpacing w:val="0"/>
        <w:rPr>
          <w:rFonts w:cs="Times New Roman"/>
          <w:spacing w:val="-2"/>
          <w:szCs w:val="24"/>
        </w:rPr>
      </w:pPr>
      <w:r w:rsidRPr="00C1190F">
        <w:rPr>
          <w:szCs w:val="24"/>
        </w:rPr>
        <w:t>Establish</w:t>
      </w:r>
      <w:r w:rsidR="00CA3B15">
        <w:rPr>
          <w:szCs w:val="24"/>
        </w:rPr>
        <w:t>ing</w:t>
      </w:r>
      <w:r w:rsidRPr="00C1190F">
        <w:rPr>
          <w:szCs w:val="24"/>
        </w:rPr>
        <w:t xml:space="preserve"> relationships with public health</w:t>
      </w:r>
      <w:r w:rsidRPr="00C1190F">
        <w:rPr>
          <w:spacing w:val="-2"/>
          <w:szCs w:val="24"/>
        </w:rPr>
        <w:t>, physician, payer communities</w:t>
      </w:r>
      <w:r w:rsidR="00CA6AA5">
        <w:rPr>
          <w:spacing w:val="-2"/>
          <w:szCs w:val="24"/>
        </w:rPr>
        <w:t>,</w:t>
      </w:r>
      <w:r w:rsidRPr="00C1190F">
        <w:rPr>
          <w:spacing w:val="-2"/>
          <w:szCs w:val="24"/>
        </w:rPr>
        <w:t xml:space="preserve"> and other referral networks to enhance awareness of and referrals to the lifestyle program</w:t>
      </w:r>
    </w:p>
    <w:p w:rsidR="00D56DA7" w:rsidRDefault="00C1190F" w:rsidP="00A42DA5">
      <w:pPr>
        <w:pStyle w:val="ListParagraph"/>
        <w:numPr>
          <w:ilvl w:val="1"/>
          <w:numId w:val="76"/>
        </w:numPr>
        <w:autoSpaceDE w:val="0"/>
        <w:autoSpaceDN w:val="0"/>
        <w:adjustRightInd w:val="0"/>
        <w:spacing w:after="0"/>
        <w:contextualSpacing w:val="0"/>
        <w:rPr>
          <w:rFonts w:cs="Times New Roman"/>
          <w:spacing w:val="-2"/>
          <w:szCs w:val="24"/>
        </w:rPr>
      </w:pPr>
      <w:r w:rsidRPr="00C1190F">
        <w:rPr>
          <w:spacing w:val="-2"/>
          <w:szCs w:val="24"/>
        </w:rPr>
        <w:lastRenderedPageBreak/>
        <w:t>Serv</w:t>
      </w:r>
      <w:r w:rsidR="00CA3B15">
        <w:rPr>
          <w:spacing w:val="-2"/>
          <w:szCs w:val="24"/>
        </w:rPr>
        <w:t>ing</w:t>
      </w:r>
      <w:r w:rsidRPr="00C1190F">
        <w:rPr>
          <w:spacing w:val="-2"/>
          <w:szCs w:val="24"/>
        </w:rPr>
        <w:t xml:space="preserve"> as a liaison, ambassador, and advocate for the lifestyle program within public health, physician, health care professional</w:t>
      </w:r>
      <w:r w:rsidR="00CA52A1">
        <w:rPr>
          <w:spacing w:val="-2"/>
          <w:szCs w:val="24"/>
        </w:rPr>
        <w:t>,</w:t>
      </w:r>
      <w:r w:rsidRPr="00C1190F">
        <w:rPr>
          <w:spacing w:val="-2"/>
          <w:szCs w:val="24"/>
        </w:rPr>
        <w:t xml:space="preserve"> and payer communities</w:t>
      </w:r>
    </w:p>
    <w:p w:rsidR="00D56DA7" w:rsidRDefault="00C1190F" w:rsidP="00A42DA5">
      <w:pPr>
        <w:pStyle w:val="ListParagraph"/>
        <w:numPr>
          <w:ilvl w:val="1"/>
          <w:numId w:val="76"/>
        </w:numPr>
        <w:autoSpaceDE w:val="0"/>
        <w:autoSpaceDN w:val="0"/>
        <w:adjustRightInd w:val="0"/>
        <w:spacing w:after="0"/>
        <w:contextualSpacing w:val="0"/>
        <w:rPr>
          <w:rFonts w:cs="Times New Roman"/>
          <w:spacing w:val="-2"/>
          <w:szCs w:val="24"/>
        </w:rPr>
      </w:pPr>
      <w:r w:rsidRPr="00C1190F">
        <w:rPr>
          <w:szCs w:val="24"/>
        </w:rPr>
        <w:t>Respond</w:t>
      </w:r>
      <w:r w:rsidR="00CA3B15">
        <w:rPr>
          <w:szCs w:val="24"/>
        </w:rPr>
        <w:t>ing</w:t>
      </w:r>
      <w:r w:rsidRPr="00C1190F">
        <w:rPr>
          <w:szCs w:val="24"/>
        </w:rPr>
        <w:t xml:space="preserve"> to inquiries </w:t>
      </w:r>
      <w:r w:rsidR="00CA52A1" w:rsidRPr="00C1190F">
        <w:rPr>
          <w:szCs w:val="24"/>
        </w:rPr>
        <w:t xml:space="preserve">about the lifestyle program </w:t>
      </w:r>
      <w:r w:rsidRPr="00C1190F">
        <w:rPr>
          <w:szCs w:val="24"/>
        </w:rPr>
        <w:t>from the general public and members of the public health, physician, health care provider</w:t>
      </w:r>
      <w:r w:rsidR="00CA52A1">
        <w:rPr>
          <w:szCs w:val="24"/>
        </w:rPr>
        <w:t>,</w:t>
      </w:r>
      <w:r w:rsidRPr="00C1190F">
        <w:rPr>
          <w:szCs w:val="24"/>
        </w:rPr>
        <w:t xml:space="preserve"> and payer communities</w:t>
      </w:r>
      <w:r w:rsidR="00992EC9">
        <w:rPr>
          <w:szCs w:val="24"/>
        </w:rPr>
        <w:t xml:space="preserve"> </w:t>
      </w:r>
    </w:p>
    <w:p w:rsidR="00D56DA7" w:rsidRDefault="00C1190F" w:rsidP="00A42DA5">
      <w:pPr>
        <w:pStyle w:val="ListParagraph"/>
        <w:numPr>
          <w:ilvl w:val="1"/>
          <w:numId w:val="76"/>
        </w:numPr>
        <w:autoSpaceDE w:val="0"/>
        <w:autoSpaceDN w:val="0"/>
        <w:adjustRightInd w:val="0"/>
        <w:spacing w:after="0"/>
        <w:contextualSpacing w:val="0"/>
        <w:rPr>
          <w:rFonts w:cs="Times New Roman"/>
          <w:spacing w:val="-2"/>
          <w:szCs w:val="24"/>
        </w:rPr>
      </w:pPr>
      <w:r w:rsidRPr="00C1190F">
        <w:rPr>
          <w:szCs w:val="24"/>
        </w:rPr>
        <w:t>Assist</w:t>
      </w:r>
      <w:r w:rsidR="00CA3B15">
        <w:rPr>
          <w:szCs w:val="24"/>
        </w:rPr>
        <w:t>ing</w:t>
      </w:r>
      <w:r w:rsidRPr="00C1190F">
        <w:rPr>
          <w:szCs w:val="24"/>
        </w:rPr>
        <w:t xml:space="preserve"> senior leaders within the organization in leveraging their relationships with public health, physician, health care provider</w:t>
      </w:r>
      <w:r w:rsidR="00685398">
        <w:rPr>
          <w:szCs w:val="24"/>
        </w:rPr>
        <w:t>,</w:t>
      </w:r>
      <w:r w:rsidRPr="00C1190F">
        <w:rPr>
          <w:szCs w:val="24"/>
        </w:rPr>
        <w:t xml:space="preserve"> and payer communities </w:t>
      </w:r>
      <w:r w:rsidR="00B71C5C">
        <w:rPr>
          <w:szCs w:val="24"/>
        </w:rPr>
        <w:t>to</w:t>
      </w:r>
      <w:r w:rsidRPr="00C1190F">
        <w:rPr>
          <w:szCs w:val="24"/>
        </w:rPr>
        <w:t xml:space="preserve"> benefit the lifestyle program</w:t>
      </w:r>
      <w:r w:rsidR="00992EC9">
        <w:rPr>
          <w:szCs w:val="24"/>
        </w:rPr>
        <w:t xml:space="preserve"> </w:t>
      </w:r>
    </w:p>
    <w:p w:rsidR="00D56DA7" w:rsidRDefault="00C1190F" w:rsidP="00A42DA5">
      <w:pPr>
        <w:pStyle w:val="ListParagraph"/>
        <w:numPr>
          <w:ilvl w:val="1"/>
          <w:numId w:val="76"/>
        </w:numPr>
        <w:autoSpaceDE w:val="0"/>
        <w:autoSpaceDN w:val="0"/>
        <w:adjustRightInd w:val="0"/>
        <w:spacing w:after="0"/>
        <w:contextualSpacing w:val="0"/>
        <w:rPr>
          <w:rFonts w:cs="Times New Roman"/>
          <w:spacing w:val="-2"/>
          <w:szCs w:val="24"/>
        </w:rPr>
      </w:pPr>
      <w:r w:rsidRPr="00C1190F">
        <w:rPr>
          <w:szCs w:val="24"/>
        </w:rPr>
        <w:t>Engag</w:t>
      </w:r>
      <w:r w:rsidR="00CA3B15">
        <w:rPr>
          <w:szCs w:val="24"/>
        </w:rPr>
        <w:t>ing</w:t>
      </w:r>
      <w:r w:rsidRPr="00C1190F">
        <w:rPr>
          <w:szCs w:val="24"/>
        </w:rPr>
        <w:t xml:space="preserve"> senior leaders within the organization to be ambassadors and advocates for the lifestyle program in the public health, physician, health care provider</w:t>
      </w:r>
      <w:r w:rsidR="00685398">
        <w:rPr>
          <w:szCs w:val="24"/>
        </w:rPr>
        <w:t>,</w:t>
      </w:r>
      <w:r w:rsidRPr="00C1190F">
        <w:rPr>
          <w:szCs w:val="24"/>
        </w:rPr>
        <w:t xml:space="preserve"> and payer communities</w:t>
      </w:r>
      <w:r w:rsidR="00992EC9">
        <w:rPr>
          <w:szCs w:val="24"/>
        </w:rPr>
        <w:t xml:space="preserve"> </w:t>
      </w:r>
    </w:p>
    <w:p w:rsidR="00D56DA7" w:rsidRDefault="00C1190F" w:rsidP="00A42DA5">
      <w:pPr>
        <w:pStyle w:val="ListParagraph"/>
        <w:numPr>
          <w:ilvl w:val="1"/>
          <w:numId w:val="76"/>
        </w:numPr>
        <w:autoSpaceDE w:val="0"/>
        <w:autoSpaceDN w:val="0"/>
        <w:adjustRightInd w:val="0"/>
        <w:spacing w:after="0"/>
        <w:contextualSpacing w:val="0"/>
        <w:rPr>
          <w:rFonts w:cs="Times New Roman"/>
          <w:spacing w:val="-2"/>
          <w:szCs w:val="24"/>
        </w:rPr>
      </w:pPr>
      <w:r w:rsidRPr="00C1190F">
        <w:rPr>
          <w:szCs w:val="24"/>
        </w:rPr>
        <w:t>Act</w:t>
      </w:r>
      <w:r w:rsidR="005C60B6">
        <w:rPr>
          <w:szCs w:val="24"/>
        </w:rPr>
        <w:t>ing</w:t>
      </w:r>
      <w:r w:rsidRPr="00C1190F">
        <w:rPr>
          <w:szCs w:val="24"/>
        </w:rPr>
        <w:t xml:space="preserve"> as spokesperson </w:t>
      </w:r>
      <w:r w:rsidR="00CD4943">
        <w:rPr>
          <w:szCs w:val="24"/>
        </w:rPr>
        <w:t>for</w:t>
      </w:r>
      <w:r w:rsidR="00CD4943" w:rsidRPr="00C1190F">
        <w:rPr>
          <w:szCs w:val="24"/>
        </w:rPr>
        <w:t xml:space="preserve"> </w:t>
      </w:r>
      <w:r w:rsidRPr="00C1190F">
        <w:rPr>
          <w:szCs w:val="24"/>
        </w:rPr>
        <w:t xml:space="preserve">the lifestyle program </w:t>
      </w:r>
      <w:r w:rsidR="00CD4943">
        <w:rPr>
          <w:szCs w:val="24"/>
        </w:rPr>
        <w:t>to</w:t>
      </w:r>
      <w:r w:rsidR="00CD4943" w:rsidRPr="00C1190F">
        <w:rPr>
          <w:szCs w:val="24"/>
        </w:rPr>
        <w:t xml:space="preserve"> </w:t>
      </w:r>
      <w:r w:rsidRPr="00C1190F">
        <w:rPr>
          <w:szCs w:val="24"/>
        </w:rPr>
        <w:t>the press and media</w:t>
      </w:r>
      <w:r w:rsidR="00992EC9">
        <w:rPr>
          <w:szCs w:val="24"/>
        </w:rPr>
        <w:t xml:space="preserve"> </w:t>
      </w:r>
    </w:p>
    <w:p w:rsidR="00D56DA7" w:rsidRDefault="00C1190F" w:rsidP="00A42DA5">
      <w:pPr>
        <w:pStyle w:val="ListParagraph"/>
        <w:numPr>
          <w:ilvl w:val="1"/>
          <w:numId w:val="76"/>
        </w:numPr>
        <w:autoSpaceDE w:val="0"/>
        <w:autoSpaceDN w:val="0"/>
        <w:adjustRightInd w:val="0"/>
        <w:spacing w:after="0"/>
        <w:contextualSpacing w:val="0"/>
        <w:rPr>
          <w:rFonts w:cs="Times New Roman"/>
          <w:szCs w:val="24"/>
        </w:rPr>
      </w:pPr>
      <w:r w:rsidRPr="00C1190F">
        <w:rPr>
          <w:szCs w:val="24"/>
        </w:rPr>
        <w:t>Hir</w:t>
      </w:r>
      <w:r w:rsidR="005C60B6">
        <w:rPr>
          <w:szCs w:val="24"/>
        </w:rPr>
        <w:t>ing</w:t>
      </w:r>
      <w:r w:rsidRPr="00C1190F">
        <w:rPr>
          <w:szCs w:val="24"/>
        </w:rPr>
        <w:t xml:space="preserve"> and supervis</w:t>
      </w:r>
      <w:r w:rsidR="005C60B6">
        <w:rPr>
          <w:szCs w:val="24"/>
        </w:rPr>
        <w:t>ing</w:t>
      </w:r>
      <w:r w:rsidRPr="00C1190F">
        <w:rPr>
          <w:szCs w:val="24"/>
        </w:rPr>
        <w:t xml:space="preserve"> lifestyle coaches</w:t>
      </w:r>
      <w:r w:rsidR="00992EC9">
        <w:rPr>
          <w:szCs w:val="24"/>
        </w:rPr>
        <w:t xml:space="preserve"> </w:t>
      </w:r>
    </w:p>
    <w:p w:rsidR="00D56DA7" w:rsidRDefault="00C1190F" w:rsidP="00A42DA5">
      <w:pPr>
        <w:pStyle w:val="ListParagraph"/>
        <w:numPr>
          <w:ilvl w:val="1"/>
          <w:numId w:val="76"/>
        </w:numPr>
        <w:autoSpaceDE w:val="0"/>
        <w:autoSpaceDN w:val="0"/>
        <w:adjustRightInd w:val="0"/>
        <w:spacing w:after="0"/>
        <w:contextualSpacing w:val="0"/>
        <w:rPr>
          <w:rFonts w:cs="Times New Roman"/>
          <w:szCs w:val="24"/>
        </w:rPr>
      </w:pPr>
      <w:r w:rsidRPr="00C1190F">
        <w:rPr>
          <w:spacing w:val="-2"/>
          <w:szCs w:val="24"/>
        </w:rPr>
        <w:t>Organiz</w:t>
      </w:r>
      <w:r w:rsidR="005C60B6">
        <w:rPr>
          <w:spacing w:val="-2"/>
          <w:szCs w:val="24"/>
        </w:rPr>
        <w:t>ing</w:t>
      </w:r>
      <w:r w:rsidRPr="00C1190F">
        <w:rPr>
          <w:spacing w:val="-2"/>
          <w:szCs w:val="24"/>
        </w:rPr>
        <w:t xml:space="preserve"> lifestyle coach training and support</w:t>
      </w:r>
      <w:r w:rsidR="005C60B6">
        <w:rPr>
          <w:spacing w:val="-2"/>
          <w:szCs w:val="24"/>
        </w:rPr>
        <w:t>ing</w:t>
      </w:r>
      <w:r w:rsidRPr="00C1190F">
        <w:rPr>
          <w:spacing w:val="-2"/>
          <w:szCs w:val="24"/>
        </w:rPr>
        <w:t xml:space="preserve"> coaches in implementing the lifestyle program</w:t>
      </w:r>
      <w:r w:rsidR="00992EC9">
        <w:rPr>
          <w:spacing w:val="-2"/>
          <w:szCs w:val="24"/>
        </w:rPr>
        <w:t xml:space="preserve"> </w:t>
      </w:r>
    </w:p>
    <w:p w:rsidR="00D56DA7" w:rsidRDefault="00C1190F" w:rsidP="00A42DA5">
      <w:pPr>
        <w:pStyle w:val="ListParagraph"/>
        <w:numPr>
          <w:ilvl w:val="1"/>
          <w:numId w:val="76"/>
        </w:numPr>
        <w:autoSpaceDE w:val="0"/>
        <w:autoSpaceDN w:val="0"/>
        <w:adjustRightInd w:val="0"/>
        <w:spacing w:after="0"/>
        <w:contextualSpacing w:val="0"/>
        <w:rPr>
          <w:rFonts w:cs="Times New Roman"/>
          <w:szCs w:val="24"/>
        </w:rPr>
      </w:pPr>
      <w:r w:rsidRPr="00C1190F">
        <w:rPr>
          <w:szCs w:val="24"/>
        </w:rPr>
        <w:t>Monitor</w:t>
      </w:r>
      <w:r w:rsidR="005C60B6">
        <w:rPr>
          <w:szCs w:val="24"/>
        </w:rPr>
        <w:t>ing</w:t>
      </w:r>
      <w:r w:rsidRPr="00C1190F">
        <w:rPr>
          <w:szCs w:val="24"/>
        </w:rPr>
        <w:t xml:space="preserve"> the quality of support that lifestyle coaches provide to lifestyle program participants</w:t>
      </w:r>
      <w:r w:rsidR="00992EC9">
        <w:rPr>
          <w:szCs w:val="24"/>
        </w:rPr>
        <w:t xml:space="preserve"> </w:t>
      </w:r>
    </w:p>
    <w:p w:rsidR="00D56DA7" w:rsidRDefault="00C1190F" w:rsidP="00A42DA5">
      <w:pPr>
        <w:pStyle w:val="ListParagraph"/>
        <w:numPr>
          <w:ilvl w:val="1"/>
          <w:numId w:val="76"/>
        </w:numPr>
        <w:autoSpaceDE w:val="0"/>
        <w:autoSpaceDN w:val="0"/>
        <w:adjustRightInd w:val="0"/>
        <w:spacing w:after="0"/>
        <w:contextualSpacing w:val="0"/>
        <w:rPr>
          <w:rFonts w:cs="Times New Roman"/>
          <w:szCs w:val="24"/>
        </w:rPr>
      </w:pPr>
      <w:r w:rsidRPr="00C1190F">
        <w:rPr>
          <w:spacing w:val="-2"/>
          <w:szCs w:val="24"/>
        </w:rPr>
        <w:t>Recruit</w:t>
      </w:r>
      <w:r w:rsidR="005C60B6">
        <w:rPr>
          <w:spacing w:val="-2"/>
          <w:szCs w:val="24"/>
        </w:rPr>
        <w:t>ing</w:t>
      </w:r>
      <w:r w:rsidRPr="00C1190F">
        <w:rPr>
          <w:spacing w:val="-2"/>
          <w:szCs w:val="24"/>
        </w:rPr>
        <w:t>, screen</w:t>
      </w:r>
      <w:r w:rsidR="005C60B6">
        <w:rPr>
          <w:spacing w:val="-2"/>
          <w:szCs w:val="24"/>
        </w:rPr>
        <w:t>ing</w:t>
      </w:r>
      <w:r w:rsidR="00CD4943">
        <w:rPr>
          <w:spacing w:val="-2"/>
          <w:szCs w:val="24"/>
        </w:rPr>
        <w:t>,</w:t>
      </w:r>
      <w:r w:rsidRPr="00C1190F">
        <w:rPr>
          <w:spacing w:val="-2"/>
          <w:szCs w:val="24"/>
        </w:rPr>
        <w:t xml:space="preserve"> and register</w:t>
      </w:r>
      <w:r w:rsidR="005C60B6">
        <w:rPr>
          <w:spacing w:val="-2"/>
          <w:szCs w:val="24"/>
        </w:rPr>
        <w:t>ing</w:t>
      </w:r>
      <w:r w:rsidRPr="00C1190F">
        <w:rPr>
          <w:spacing w:val="-2"/>
          <w:szCs w:val="24"/>
        </w:rPr>
        <w:t xml:space="preserve"> eligible participants into the lifestyle program</w:t>
      </w:r>
      <w:r w:rsidR="00992EC9">
        <w:rPr>
          <w:spacing w:val="-2"/>
          <w:szCs w:val="24"/>
        </w:rPr>
        <w:t xml:space="preserve"> </w:t>
      </w:r>
    </w:p>
    <w:p w:rsidR="00D56DA7" w:rsidRDefault="00C1190F" w:rsidP="00A42DA5">
      <w:pPr>
        <w:pStyle w:val="ListParagraph"/>
        <w:numPr>
          <w:ilvl w:val="1"/>
          <w:numId w:val="76"/>
        </w:numPr>
        <w:autoSpaceDE w:val="0"/>
        <w:autoSpaceDN w:val="0"/>
        <w:adjustRightInd w:val="0"/>
        <w:spacing w:after="0"/>
        <w:contextualSpacing w:val="0"/>
        <w:rPr>
          <w:rFonts w:cs="Times New Roman"/>
          <w:szCs w:val="24"/>
        </w:rPr>
      </w:pPr>
      <w:r w:rsidRPr="00C1190F">
        <w:rPr>
          <w:szCs w:val="24"/>
        </w:rPr>
        <w:t>Organiz</w:t>
      </w:r>
      <w:r w:rsidR="005C60B6">
        <w:rPr>
          <w:szCs w:val="24"/>
        </w:rPr>
        <w:t>ing</w:t>
      </w:r>
      <w:r w:rsidRPr="00C1190F">
        <w:rPr>
          <w:szCs w:val="24"/>
        </w:rPr>
        <w:t xml:space="preserve"> a master schedule of</w:t>
      </w:r>
      <w:r w:rsidR="00CD4943">
        <w:rPr>
          <w:szCs w:val="24"/>
        </w:rPr>
        <w:t xml:space="preserve"> the</w:t>
      </w:r>
      <w:r w:rsidRPr="00C1190F">
        <w:rPr>
          <w:szCs w:val="24"/>
        </w:rPr>
        <w:t xml:space="preserve"> lifestyle program classes offered </w:t>
      </w:r>
      <w:r w:rsidR="00CD4943">
        <w:rPr>
          <w:szCs w:val="24"/>
        </w:rPr>
        <w:t xml:space="preserve">by </w:t>
      </w:r>
      <w:r w:rsidRPr="00C1190F">
        <w:rPr>
          <w:szCs w:val="24"/>
        </w:rPr>
        <w:t>the applicant organization</w:t>
      </w:r>
      <w:r w:rsidR="00992EC9">
        <w:rPr>
          <w:szCs w:val="24"/>
        </w:rPr>
        <w:t xml:space="preserve"> </w:t>
      </w:r>
    </w:p>
    <w:p w:rsidR="00D56DA7" w:rsidRDefault="00C1190F" w:rsidP="00A42DA5">
      <w:pPr>
        <w:pStyle w:val="ListParagraph"/>
        <w:numPr>
          <w:ilvl w:val="1"/>
          <w:numId w:val="76"/>
        </w:numPr>
        <w:autoSpaceDE w:val="0"/>
        <w:autoSpaceDN w:val="0"/>
        <w:adjustRightInd w:val="0"/>
        <w:spacing w:after="0"/>
        <w:contextualSpacing w:val="0"/>
        <w:rPr>
          <w:rFonts w:cs="Times New Roman"/>
          <w:szCs w:val="24"/>
        </w:rPr>
      </w:pPr>
      <w:r w:rsidRPr="00C1190F">
        <w:rPr>
          <w:szCs w:val="24"/>
        </w:rPr>
        <w:t>Ensur</w:t>
      </w:r>
      <w:r w:rsidR="005C60B6">
        <w:rPr>
          <w:szCs w:val="24"/>
        </w:rPr>
        <w:t>ing</w:t>
      </w:r>
      <w:r w:rsidRPr="00C1190F">
        <w:rPr>
          <w:szCs w:val="24"/>
        </w:rPr>
        <w:t xml:space="preserve"> adequate publicity </w:t>
      </w:r>
      <w:r w:rsidR="00CD4943">
        <w:rPr>
          <w:szCs w:val="24"/>
        </w:rPr>
        <w:t xml:space="preserve">for </w:t>
      </w:r>
      <w:r w:rsidRPr="00C1190F">
        <w:rPr>
          <w:szCs w:val="24"/>
        </w:rPr>
        <w:t>and marketing of the lifestyle program</w:t>
      </w:r>
    </w:p>
    <w:p w:rsidR="00D56DA7" w:rsidRDefault="00C1190F" w:rsidP="00A42DA5">
      <w:pPr>
        <w:pStyle w:val="ListParagraph"/>
        <w:numPr>
          <w:ilvl w:val="1"/>
          <w:numId w:val="76"/>
        </w:numPr>
        <w:autoSpaceDE w:val="0"/>
        <w:autoSpaceDN w:val="0"/>
        <w:adjustRightInd w:val="0"/>
        <w:spacing w:after="0"/>
        <w:contextualSpacing w:val="0"/>
        <w:rPr>
          <w:rFonts w:cs="Times New Roman"/>
          <w:szCs w:val="24"/>
        </w:rPr>
      </w:pPr>
      <w:r w:rsidRPr="00C1190F">
        <w:rPr>
          <w:spacing w:val="-2"/>
          <w:szCs w:val="24"/>
        </w:rPr>
        <w:t>Assist</w:t>
      </w:r>
      <w:r w:rsidR="005C60B6">
        <w:rPr>
          <w:spacing w:val="-2"/>
          <w:szCs w:val="24"/>
        </w:rPr>
        <w:t>ing</w:t>
      </w:r>
      <w:r w:rsidRPr="00C1190F">
        <w:rPr>
          <w:spacing w:val="-2"/>
          <w:szCs w:val="24"/>
        </w:rPr>
        <w:t xml:space="preserve"> lifestyle coaches with launching each group and evaluati</w:t>
      </w:r>
      <w:r w:rsidR="00CD4943">
        <w:rPr>
          <w:spacing w:val="-2"/>
          <w:szCs w:val="24"/>
        </w:rPr>
        <w:t>ng</w:t>
      </w:r>
      <w:r w:rsidRPr="00C1190F">
        <w:rPr>
          <w:spacing w:val="-2"/>
          <w:szCs w:val="24"/>
        </w:rPr>
        <w:t xml:space="preserve"> the group </w:t>
      </w:r>
    </w:p>
    <w:p w:rsidR="00D56DA7" w:rsidRDefault="00C1190F" w:rsidP="00A42DA5">
      <w:pPr>
        <w:pStyle w:val="ListParagraph"/>
        <w:numPr>
          <w:ilvl w:val="1"/>
          <w:numId w:val="76"/>
        </w:numPr>
        <w:autoSpaceDE w:val="0"/>
        <w:autoSpaceDN w:val="0"/>
        <w:adjustRightInd w:val="0"/>
        <w:spacing w:after="0"/>
        <w:contextualSpacing w:val="0"/>
        <w:rPr>
          <w:rFonts w:cs="Times New Roman"/>
          <w:szCs w:val="24"/>
        </w:rPr>
      </w:pPr>
      <w:r w:rsidRPr="00C1190F">
        <w:rPr>
          <w:szCs w:val="24"/>
        </w:rPr>
        <w:t>Assist</w:t>
      </w:r>
      <w:r w:rsidR="005C60B6">
        <w:rPr>
          <w:szCs w:val="24"/>
        </w:rPr>
        <w:t>ing</w:t>
      </w:r>
      <w:r w:rsidRPr="00C1190F">
        <w:rPr>
          <w:szCs w:val="24"/>
        </w:rPr>
        <w:t xml:space="preserve"> with retention and commitment of lifestyle program participants</w:t>
      </w:r>
    </w:p>
    <w:p w:rsidR="00D56DA7" w:rsidRDefault="00C1190F" w:rsidP="00A42DA5">
      <w:pPr>
        <w:pStyle w:val="ListParagraph"/>
        <w:numPr>
          <w:ilvl w:val="1"/>
          <w:numId w:val="76"/>
        </w:numPr>
        <w:autoSpaceDE w:val="0"/>
        <w:autoSpaceDN w:val="0"/>
        <w:adjustRightInd w:val="0"/>
        <w:spacing w:after="0"/>
        <w:contextualSpacing w:val="0"/>
        <w:rPr>
          <w:rFonts w:cs="Times New Roman"/>
          <w:szCs w:val="24"/>
        </w:rPr>
      </w:pPr>
      <w:r w:rsidRPr="00C1190F">
        <w:rPr>
          <w:szCs w:val="24"/>
        </w:rPr>
        <w:t xml:space="preserve">Regularly </w:t>
      </w:r>
      <w:r w:rsidR="0094258C">
        <w:rPr>
          <w:szCs w:val="24"/>
        </w:rPr>
        <w:t>review</w:t>
      </w:r>
      <w:r w:rsidR="005C60B6">
        <w:rPr>
          <w:szCs w:val="24"/>
        </w:rPr>
        <w:t>ing</w:t>
      </w:r>
      <w:r w:rsidRPr="00C1190F">
        <w:rPr>
          <w:szCs w:val="24"/>
        </w:rPr>
        <w:t xml:space="preserve"> data from the lifestyle program to ensure it meets quality performance standards</w:t>
      </w:r>
    </w:p>
    <w:p w:rsidR="00D56DA7" w:rsidRDefault="00CD4943" w:rsidP="00A42DA5">
      <w:pPr>
        <w:pStyle w:val="ListParagraph"/>
        <w:numPr>
          <w:ilvl w:val="1"/>
          <w:numId w:val="76"/>
        </w:numPr>
        <w:autoSpaceDE w:val="0"/>
        <w:autoSpaceDN w:val="0"/>
        <w:adjustRightInd w:val="0"/>
        <w:spacing w:after="0"/>
        <w:contextualSpacing w:val="0"/>
        <w:rPr>
          <w:rFonts w:cs="Times New Roman"/>
          <w:szCs w:val="24"/>
        </w:rPr>
      </w:pPr>
      <w:r>
        <w:rPr>
          <w:szCs w:val="24"/>
        </w:rPr>
        <w:t>Internally a</w:t>
      </w:r>
      <w:r w:rsidR="00C1190F" w:rsidRPr="00C1190F">
        <w:rPr>
          <w:szCs w:val="24"/>
        </w:rPr>
        <w:t>udit</w:t>
      </w:r>
      <w:r w:rsidR="005C60B6">
        <w:rPr>
          <w:szCs w:val="24"/>
        </w:rPr>
        <w:t>ing</w:t>
      </w:r>
      <w:r>
        <w:rPr>
          <w:szCs w:val="24"/>
        </w:rPr>
        <w:t xml:space="preserve"> the</w:t>
      </w:r>
      <w:r w:rsidR="00C1190F" w:rsidRPr="00C1190F">
        <w:rPr>
          <w:szCs w:val="24"/>
        </w:rPr>
        <w:t xml:space="preserve"> lifestyle program to ensure compliance with DPRP standards</w:t>
      </w:r>
    </w:p>
    <w:p w:rsidR="00311D0B" w:rsidRDefault="00C1190F" w:rsidP="00A42DA5">
      <w:pPr>
        <w:pStyle w:val="ListParagraph"/>
        <w:numPr>
          <w:ilvl w:val="1"/>
          <w:numId w:val="76"/>
        </w:numPr>
        <w:autoSpaceDE w:val="0"/>
        <w:autoSpaceDN w:val="0"/>
        <w:adjustRightInd w:val="0"/>
        <w:spacing w:after="0"/>
        <w:contextualSpacing w:val="0"/>
        <w:rPr>
          <w:rFonts w:cs="Times New Roman"/>
          <w:szCs w:val="24"/>
        </w:rPr>
      </w:pPr>
      <w:r w:rsidRPr="00C1190F">
        <w:rPr>
          <w:rFonts w:cs="Times New Roman"/>
          <w:szCs w:val="24"/>
        </w:rPr>
        <w:t>Provid</w:t>
      </w:r>
      <w:r w:rsidR="005C60B6">
        <w:rPr>
          <w:rFonts w:cs="Times New Roman"/>
          <w:szCs w:val="24"/>
        </w:rPr>
        <w:t>ing</w:t>
      </w:r>
      <w:r w:rsidRPr="00C1190F">
        <w:rPr>
          <w:rFonts w:cs="Times New Roman"/>
          <w:szCs w:val="24"/>
        </w:rPr>
        <w:t xml:space="preserve"> class coverage</w:t>
      </w:r>
      <w:r w:rsidR="00CD4943">
        <w:rPr>
          <w:rFonts w:cs="Times New Roman"/>
          <w:szCs w:val="24"/>
        </w:rPr>
        <w:t>,</w:t>
      </w:r>
      <w:r w:rsidRPr="00C1190F">
        <w:rPr>
          <w:rFonts w:cs="Times New Roman"/>
          <w:szCs w:val="24"/>
        </w:rPr>
        <w:t xml:space="preserve"> if needed</w:t>
      </w:r>
      <w:r w:rsidR="00CD4943">
        <w:rPr>
          <w:rFonts w:cs="Times New Roman"/>
          <w:szCs w:val="24"/>
        </w:rPr>
        <w:t>,</w:t>
      </w:r>
      <w:r w:rsidRPr="00C1190F">
        <w:rPr>
          <w:rFonts w:cs="Times New Roman"/>
          <w:szCs w:val="24"/>
        </w:rPr>
        <w:t xml:space="preserve"> to prevent a canceled class</w:t>
      </w:r>
    </w:p>
    <w:p w:rsidR="00311D0B" w:rsidRDefault="00967816" w:rsidP="00A42DA5">
      <w:pPr>
        <w:pStyle w:val="ListParagraph"/>
        <w:numPr>
          <w:ilvl w:val="1"/>
          <w:numId w:val="76"/>
        </w:numPr>
        <w:autoSpaceDE w:val="0"/>
        <w:autoSpaceDN w:val="0"/>
        <w:adjustRightInd w:val="0"/>
        <w:spacing w:after="0"/>
        <w:contextualSpacing w:val="0"/>
        <w:rPr>
          <w:rFonts w:cs="Times New Roman"/>
          <w:szCs w:val="24"/>
        </w:rPr>
      </w:pPr>
      <w:r>
        <w:rPr>
          <w:rFonts w:cs="Times New Roman"/>
          <w:szCs w:val="24"/>
        </w:rPr>
        <w:t>Ensuring c</w:t>
      </w:r>
      <w:r w:rsidR="008102DF" w:rsidRPr="008102DF">
        <w:rPr>
          <w:rFonts w:cs="Times New Roman"/>
          <w:szCs w:val="24"/>
        </w:rPr>
        <w:t>ompl</w:t>
      </w:r>
      <w:r>
        <w:rPr>
          <w:rFonts w:cs="Times New Roman"/>
          <w:szCs w:val="24"/>
        </w:rPr>
        <w:t>iance</w:t>
      </w:r>
      <w:r w:rsidR="008102DF" w:rsidRPr="008102DF">
        <w:rPr>
          <w:rFonts w:cs="Times New Roman"/>
          <w:szCs w:val="24"/>
        </w:rPr>
        <w:t xml:space="preserve"> with all applicable laws and regulations, including those governing privacy and data security</w:t>
      </w:r>
    </w:p>
    <w:p w:rsidR="00E457E1" w:rsidRDefault="00D8052E">
      <w:pPr>
        <w:pStyle w:val="ListParagraph"/>
        <w:keepNext/>
        <w:numPr>
          <w:ilvl w:val="2"/>
          <w:numId w:val="67"/>
        </w:numPr>
        <w:autoSpaceDE w:val="0"/>
        <w:autoSpaceDN w:val="0"/>
        <w:adjustRightInd w:val="0"/>
        <w:spacing w:before="120" w:after="0"/>
        <w:ind w:left="360"/>
        <w:contextualSpacing w:val="0"/>
        <w:rPr>
          <w:rFonts w:cs="Times New Roman"/>
          <w:b/>
          <w:bCs/>
          <w:szCs w:val="24"/>
        </w:rPr>
      </w:pPr>
      <w:r w:rsidRPr="00D8052E">
        <w:rPr>
          <w:rFonts w:cs="Times New Roman"/>
          <w:b/>
          <w:bCs/>
          <w:szCs w:val="24"/>
        </w:rPr>
        <w:t>Eligibility</w:t>
      </w:r>
    </w:p>
    <w:p w:rsidR="00BE6A14" w:rsidRPr="00693A4D" w:rsidRDefault="0061783D" w:rsidP="00A42DA5">
      <w:pPr>
        <w:autoSpaceDE w:val="0"/>
        <w:autoSpaceDN w:val="0"/>
        <w:adjustRightInd w:val="0"/>
        <w:ind w:left="360"/>
        <w:rPr>
          <w:bCs/>
        </w:rPr>
      </w:pPr>
      <w:r>
        <w:rPr>
          <w:bCs/>
        </w:rPr>
        <w:t>I</w:t>
      </w:r>
      <w:r w:rsidR="00BE6A14" w:rsidRPr="008628F5">
        <w:rPr>
          <w:bCs/>
        </w:rPr>
        <w:t xml:space="preserve">ndividuals </w:t>
      </w:r>
      <w:r>
        <w:rPr>
          <w:bCs/>
        </w:rPr>
        <w:t>must</w:t>
      </w:r>
      <w:r w:rsidRPr="008628F5">
        <w:rPr>
          <w:bCs/>
        </w:rPr>
        <w:t xml:space="preserve"> </w:t>
      </w:r>
      <w:r w:rsidR="00BE6A14" w:rsidRPr="008628F5">
        <w:rPr>
          <w:bCs/>
        </w:rPr>
        <w:t xml:space="preserve">have been trained as </w:t>
      </w:r>
      <w:r w:rsidR="003640DC">
        <w:rPr>
          <w:bCs/>
        </w:rPr>
        <w:t>l</w:t>
      </w:r>
      <w:r w:rsidR="00BE6A14" w:rsidRPr="008628F5">
        <w:rPr>
          <w:bCs/>
        </w:rPr>
        <w:t xml:space="preserve">ifestyle </w:t>
      </w:r>
      <w:r w:rsidR="003640DC">
        <w:rPr>
          <w:bCs/>
        </w:rPr>
        <w:t>c</w:t>
      </w:r>
      <w:r w:rsidR="00BE6A14" w:rsidRPr="008628F5">
        <w:rPr>
          <w:bCs/>
        </w:rPr>
        <w:t xml:space="preserve">oaches </w:t>
      </w:r>
      <w:r>
        <w:rPr>
          <w:bCs/>
        </w:rPr>
        <w:t>to be considered as</w:t>
      </w:r>
      <w:r w:rsidR="00C119BE">
        <w:rPr>
          <w:bCs/>
        </w:rPr>
        <w:t xml:space="preserve"> </w:t>
      </w:r>
      <w:r w:rsidR="003640DC">
        <w:rPr>
          <w:bCs/>
        </w:rPr>
        <w:t>d</w:t>
      </w:r>
      <w:r w:rsidR="00BE6A14" w:rsidRPr="008628F5">
        <w:rPr>
          <w:bCs/>
        </w:rPr>
        <w:t xml:space="preserve">iabetes </w:t>
      </w:r>
      <w:r w:rsidR="003640DC">
        <w:rPr>
          <w:bCs/>
        </w:rPr>
        <w:t>p</w:t>
      </w:r>
      <w:r w:rsidR="00BE6A14" w:rsidRPr="008628F5">
        <w:rPr>
          <w:bCs/>
        </w:rPr>
        <w:t xml:space="preserve">revention </w:t>
      </w:r>
      <w:r w:rsidR="003640DC">
        <w:rPr>
          <w:bCs/>
        </w:rPr>
        <w:t>c</w:t>
      </w:r>
      <w:r w:rsidR="00BE6A14" w:rsidRPr="008628F5">
        <w:rPr>
          <w:bCs/>
        </w:rPr>
        <w:t>oordinators.</w:t>
      </w:r>
    </w:p>
    <w:p w:rsidR="00E457E1" w:rsidRDefault="00404248">
      <w:pPr>
        <w:pStyle w:val="ListParagraph"/>
        <w:keepNext/>
        <w:numPr>
          <w:ilvl w:val="2"/>
          <w:numId w:val="67"/>
        </w:numPr>
        <w:autoSpaceDE w:val="0"/>
        <w:autoSpaceDN w:val="0"/>
        <w:adjustRightInd w:val="0"/>
        <w:spacing w:before="120" w:after="0"/>
        <w:ind w:left="360"/>
        <w:contextualSpacing w:val="0"/>
        <w:rPr>
          <w:rFonts w:cs="Times New Roman"/>
          <w:b/>
          <w:bCs/>
          <w:szCs w:val="24"/>
        </w:rPr>
      </w:pPr>
      <w:r w:rsidRPr="00404248">
        <w:rPr>
          <w:rFonts w:cs="Times New Roman"/>
          <w:b/>
          <w:bCs/>
          <w:szCs w:val="24"/>
        </w:rPr>
        <w:t>Skills, knowledge and qualities</w:t>
      </w:r>
    </w:p>
    <w:p w:rsidR="00BE6A14" w:rsidRPr="00693A4D" w:rsidRDefault="000F53C6" w:rsidP="00655AD5">
      <w:pPr>
        <w:pStyle w:val="Default"/>
        <w:spacing w:line="276" w:lineRule="auto"/>
        <w:ind w:left="360"/>
        <w:rPr>
          <w:bCs/>
          <w:color w:val="auto"/>
        </w:rPr>
      </w:pPr>
      <w:r>
        <w:rPr>
          <w:bCs/>
          <w:color w:val="auto"/>
        </w:rPr>
        <w:t>C</w:t>
      </w:r>
      <w:r w:rsidR="00BE6A14" w:rsidRPr="008628F5">
        <w:rPr>
          <w:bCs/>
          <w:color w:val="auto"/>
        </w:rPr>
        <w:t xml:space="preserve">oordinators </w:t>
      </w:r>
      <w:r w:rsidR="00921972">
        <w:rPr>
          <w:bCs/>
          <w:color w:val="auto"/>
        </w:rPr>
        <w:t>should</w:t>
      </w:r>
      <w:r w:rsidR="00BE6A14" w:rsidRPr="008628F5">
        <w:rPr>
          <w:bCs/>
          <w:color w:val="auto"/>
        </w:rPr>
        <w:t xml:space="preserve"> </w:t>
      </w:r>
      <w:r w:rsidR="00A20078">
        <w:rPr>
          <w:bCs/>
          <w:color w:val="auto"/>
        </w:rPr>
        <w:t xml:space="preserve">be </w:t>
      </w:r>
      <w:r w:rsidR="00BE6A14" w:rsidRPr="008628F5">
        <w:rPr>
          <w:bCs/>
          <w:color w:val="auto"/>
        </w:rPr>
        <w:t>proficien</w:t>
      </w:r>
      <w:r w:rsidR="00A20078">
        <w:rPr>
          <w:bCs/>
          <w:color w:val="auto"/>
        </w:rPr>
        <w:t>t</w:t>
      </w:r>
      <w:r w:rsidR="00BE6A14" w:rsidRPr="008628F5">
        <w:rPr>
          <w:bCs/>
          <w:color w:val="auto"/>
        </w:rPr>
        <w:t xml:space="preserve"> in</w:t>
      </w:r>
      <w:r w:rsidR="00140A6B">
        <w:rPr>
          <w:bCs/>
          <w:color w:val="auto"/>
        </w:rPr>
        <w:t xml:space="preserve"> the following areas</w:t>
      </w:r>
      <w:r w:rsidR="00BE6A14" w:rsidRPr="008628F5">
        <w:rPr>
          <w:bCs/>
          <w:color w:val="auto"/>
        </w:rPr>
        <w:t xml:space="preserve">: </w:t>
      </w:r>
    </w:p>
    <w:p w:rsidR="00BE6A14" w:rsidRPr="00693A4D" w:rsidRDefault="000B2A7C" w:rsidP="00A42DA5">
      <w:pPr>
        <w:pStyle w:val="Default"/>
        <w:numPr>
          <w:ilvl w:val="0"/>
          <w:numId w:val="44"/>
        </w:numPr>
        <w:spacing w:line="276" w:lineRule="auto"/>
        <w:rPr>
          <w:bCs/>
          <w:color w:val="auto"/>
        </w:rPr>
      </w:pPr>
      <w:r>
        <w:rPr>
          <w:bCs/>
          <w:color w:val="auto"/>
        </w:rPr>
        <w:t>O</w:t>
      </w:r>
      <w:r w:rsidR="00BE6A14" w:rsidRPr="008628F5">
        <w:rPr>
          <w:bCs/>
          <w:color w:val="auto"/>
        </w:rPr>
        <w:t xml:space="preserve">rganizing </w:t>
      </w:r>
      <w:r w:rsidR="00F40529">
        <w:rPr>
          <w:bCs/>
          <w:color w:val="auto"/>
        </w:rPr>
        <w:t xml:space="preserve">lifestyle </w:t>
      </w:r>
      <w:r w:rsidR="00BE6A14" w:rsidRPr="008628F5">
        <w:rPr>
          <w:bCs/>
          <w:color w:val="auto"/>
        </w:rPr>
        <w:t xml:space="preserve">program materials and delivering the </w:t>
      </w:r>
      <w:r w:rsidR="00F40529">
        <w:rPr>
          <w:bCs/>
          <w:color w:val="auto"/>
        </w:rPr>
        <w:t xml:space="preserve">lifestyle </w:t>
      </w:r>
      <w:r w:rsidR="00BE6A14" w:rsidRPr="008628F5">
        <w:rPr>
          <w:bCs/>
          <w:color w:val="auto"/>
        </w:rPr>
        <w:t xml:space="preserve">program with adherence to </w:t>
      </w:r>
      <w:r w:rsidR="005955D0">
        <w:rPr>
          <w:bCs/>
          <w:color w:val="auto"/>
        </w:rPr>
        <w:t xml:space="preserve">a CDC-approved </w:t>
      </w:r>
      <w:r w:rsidR="00BE6A14" w:rsidRPr="008628F5">
        <w:rPr>
          <w:bCs/>
          <w:color w:val="auto"/>
        </w:rPr>
        <w:t>curriculum</w:t>
      </w:r>
    </w:p>
    <w:p w:rsidR="00BE6A14" w:rsidRPr="00693A4D" w:rsidRDefault="000B2A7C" w:rsidP="00A42DA5">
      <w:pPr>
        <w:pStyle w:val="Default"/>
        <w:numPr>
          <w:ilvl w:val="0"/>
          <w:numId w:val="44"/>
        </w:numPr>
        <w:spacing w:line="276" w:lineRule="auto"/>
        <w:rPr>
          <w:bCs/>
          <w:color w:val="auto"/>
        </w:rPr>
      </w:pPr>
      <w:r>
        <w:rPr>
          <w:bCs/>
          <w:color w:val="auto"/>
        </w:rPr>
        <w:t>F</w:t>
      </w:r>
      <w:r w:rsidR="00BE6A14" w:rsidRPr="008628F5">
        <w:rPr>
          <w:bCs/>
          <w:color w:val="auto"/>
        </w:rPr>
        <w:t>acilitating groups to optimize social interaction, shared learning, and group cohesion</w:t>
      </w:r>
    </w:p>
    <w:p w:rsidR="00BE6A14" w:rsidRPr="00693A4D" w:rsidRDefault="000B2A7C" w:rsidP="00A42DA5">
      <w:pPr>
        <w:pStyle w:val="Default"/>
        <w:numPr>
          <w:ilvl w:val="0"/>
          <w:numId w:val="44"/>
        </w:numPr>
        <w:spacing w:line="276" w:lineRule="auto"/>
        <w:rPr>
          <w:bCs/>
          <w:color w:val="auto"/>
        </w:rPr>
      </w:pPr>
      <w:r>
        <w:rPr>
          <w:bCs/>
          <w:color w:val="auto"/>
        </w:rPr>
        <w:t>U</w:t>
      </w:r>
      <w:r w:rsidR="00BE6A14" w:rsidRPr="008628F5">
        <w:rPr>
          <w:bCs/>
          <w:color w:val="auto"/>
        </w:rPr>
        <w:t xml:space="preserve">nderstanding and overseeing participant safety-related issues with respect to </w:t>
      </w:r>
      <w:r w:rsidR="00F40529">
        <w:rPr>
          <w:bCs/>
          <w:color w:val="auto"/>
        </w:rPr>
        <w:t xml:space="preserve">lifestyle </w:t>
      </w:r>
      <w:r w:rsidR="00BE6A14" w:rsidRPr="008628F5">
        <w:rPr>
          <w:bCs/>
          <w:color w:val="auto"/>
        </w:rPr>
        <w:t>program delivery</w:t>
      </w:r>
      <w:r>
        <w:rPr>
          <w:bCs/>
          <w:color w:val="auto"/>
        </w:rPr>
        <w:t xml:space="preserve"> </w:t>
      </w:r>
    </w:p>
    <w:p w:rsidR="00B22260" w:rsidRDefault="00B22260" w:rsidP="00A42DA5">
      <w:pPr>
        <w:autoSpaceDE w:val="0"/>
        <w:autoSpaceDN w:val="0"/>
        <w:adjustRightInd w:val="0"/>
        <w:spacing w:before="120"/>
        <w:ind w:left="360"/>
        <w:rPr>
          <w:bCs/>
        </w:rPr>
      </w:pPr>
    </w:p>
    <w:p w:rsidR="00B22260" w:rsidRDefault="00B22260" w:rsidP="00A42DA5">
      <w:pPr>
        <w:autoSpaceDE w:val="0"/>
        <w:autoSpaceDN w:val="0"/>
        <w:adjustRightInd w:val="0"/>
        <w:spacing w:before="120"/>
        <w:ind w:left="360"/>
        <w:rPr>
          <w:bCs/>
        </w:rPr>
      </w:pPr>
    </w:p>
    <w:p w:rsidR="00BE6A14" w:rsidRPr="00693A4D" w:rsidRDefault="00BE6A14" w:rsidP="00A42DA5">
      <w:pPr>
        <w:autoSpaceDE w:val="0"/>
        <w:autoSpaceDN w:val="0"/>
        <w:adjustRightInd w:val="0"/>
        <w:spacing w:before="120"/>
        <w:ind w:left="360"/>
        <w:rPr>
          <w:bCs/>
        </w:rPr>
      </w:pPr>
      <w:r w:rsidRPr="008628F5">
        <w:rPr>
          <w:bCs/>
        </w:rPr>
        <w:lastRenderedPageBreak/>
        <w:t xml:space="preserve">In addition, </w:t>
      </w:r>
      <w:r w:rsidR="00A039E0">
        <w:rPr>
          <w:bCs/>
        </w:rPr>
        <w:t>c</w:t>
      </w:r>
      <w:r w:rsidRPr="008628F5">
        <w:rPr>
          <w:bCs/>
        </w:rPr>
        <w:t xml:space="preserve">oordinators </w:t>
      </w:r>
      <w:r w:rsidR="00921972">
        <w:rPr>
          <w:bCs/>
        </w:rPr>
        <w:t>should</w:t>
      </w:r>
      <w:r w:rsidRPr="008628F5">
        <w:rPr>
          <w:bCs/>
        </w:rPr>
        <w:t xml:space="preserve"> have the following skills, knowledge and qualities:</w:t>
      </w:r>
    </w:p>
    <w:p w:rsidR="00BE6A14" w:rsidRPr="00693A4D" w:rsidRDefault="004165E2" w:rsidP="00B22260">
      <w:pPr>
        <w:pStyle w:val="Default"/>
        <w:numPr>
          <w:ilvl w:val="0"/>
          <w:numId w:val="83"/>
        </w:numPr>
        <w:spacing w:line="276" w:lineRule="auto"/>
        <w:rPr>
          <w:bCs/>
          <w:color w:val="auto"/>
        </w:rPr>
      </w:pPr>
      <w:r>
        <w:rPr>
          <w:bCs/>
          <w:color w:val="auto"/>
        </w:rPr>
        <w:t>A</w:t>
      </w:r>
      <w:r w:rsidR="00BE6A14" w:rsidRPr="008628F5">
        <w:rPr>
          <w:bCs/>
          <w:color w:val="auto"/>
        </w:rPr>
        <w:t xml:space="preserve">bility to guide behavior change efforts in others without prescribing personal actions or solutions, so that participants increase their </w:t>
      </w:r>
      <w:r>
        <w:rPr>
          <w:bCs/>
          <w:color w:val="auto"/>
        </w:rPr>
        <w:t>self-</w:t>
      </w:r>
      <w:r w:rsidR="00BE6A14" w:rsidRPr="008628F5">
        <w:rPr>
          <w:bCs/>
          <w:color w:val="auto"/>
        </w:rPr>
        <w:t>confidence and capacity to make and sustain positive lifestyle changes</w:t>
      </w:r>
    </w:p>
    <w:p w:rsidR="00BE6A14" w:rsidRPr="00AF5A3D" w:rsidRDefault="004165E2" w:rsidP="00A42DA5">
      <w:pPr>
        <w:pStyle w:val="Default"/>
        <w:numPr>
          <w:ilvl w:val="0"/>
          <w:numId w:val="83"/>
        </w:numPr>
        <w:spacing w:line="276" w:lineRule="auto"/>
        <w:rPr>
          <w:bCs/>
          <w:color w:val="auto"/>
        </w:rPr>
      </w:pPr>
      <w:r w:rsidRPr="00AF5A3D">
        <w:rPr>
          <w:color w:val="auto"/>
        </w:rPr>
        <w:t>A</w:t>
      </w:r>
      <w:r w:rsidR="00BE6A14" w:rsidRPr="00AF5A3D">
        <w:rPr>
          <w:color w:val="auto"/>
        </w:rPr>
        <w:t xml:space="preserve">bility to </w:t>
      </w:r>
      <w:r w:rsidR="00BE6A14" w:rsidRPr="00AF5A3D">
        <w:rPr>
          <w:bCs/>
          <w:color w:val="auto"/>
        </w:rPr>
        <w:t>communicate empathy for participants</w:t>
      </w:r>
      <w:r w:rsidR="00AF5A3D" w:rsidRPr="00AF5A3D">
        <w:rPr>
          <w:bCs/>
          <w:color w:val="auto"/>
        </w:rPr>
        <w:t>,</w:t>
      </w:r>
      <w:r w:rsidR="00BE6A14" w:rsidRPr="00AF5A3D">
        <w:rPr>
          <w:bCs/>
          <w:color w:val="auto"/>
        </w:rPr>
        <w:t xml:space="preserve"> who will likely experience difficulty</w:t>
      </w:r>
      <w:r w:rsidR="00AF5A3D" w:rsidRPr="00AF5A3D">
        <w:rPr>
          <w:bCs/>
          <w:color w:val="auto"/>
        </w:rPr>
        <w:t xml:space="preserve"> and frustration at times when tryin</w:t>
      </w:r>
      <w:r w:rsidR="00AF5A3D">
        <w:rPr>
          <w:bCs/>
          <w:color w:val="auto"/>
        </w:rPr>
        <w:t>g</w:t>
      </w:r>
      <w:r w:rsidR="00BE6A14" w:rsidRPr="00AF5A3D">
        <w:rPr>
          <w:bCs/>
          <w:color w:val="auto"/>
        </w:rPr>
        <w:t xml:space="preserve"> </w:t>
      </w:r>
      <w:r w:rsidR="00AF5A3D">
        <w:rPr>
          <w:bCs/>
          <w:color w:val="auto"/>
        </w:rPr>
        <w:t xml:space="preserve">to </w:t>
      </w:r>
      <w:r w:rsidR="00BE6A14" w:rsidRPr="00AF5A3D">
        <w:rPr>
          <w:bCs/>
          <w:color w:val="auto"/>
        </w:rPr>
        <w:t>adopt and sustain healthy lifestyle behavior change</w:t>
      </w:r>
      <w:r w:rsidR="00AF5A3D">
        <w:rPr>
          <w:bCs/>
          <w:color w:val="auto"/>
        </w:rPr>
        <w:t>s</w:t>
      </w:r>
      <w:r w:rsidR="00BE6A14" w:rsidRPr="00AF5A3D">
        <w:rPr>
          <w:bCs/>
          <w:color w:val="auto"/>
        </w:rPr>
        <w:t xml:space="preserve"> and who </w:t>
      </w:r>
      <w:r w:rsidR="00BE6A14" w:rsidRPr="00AF5A3D">
        <w:rPr>
          <w:color w:val="auto"/>
        </w:rPr>
        <w:t xml:space="preserve">may be unlike the </w:t>
      </w:r>
      <w:r w:rsidR="003C5599" w:rsidRPr="00AF5A3D">
        <w:rPr>
          <w:color w:val="auto"/>
        </w:rPr>
        <w:t>coordinator</w:t>
      </w:r>
      <w:r w:rsidR="00BE6A14" w:rsidRPr="00AF5A3D">
        <w:rPr>
          <w:color w:val="auto"/>
        </w:rPr>
        <w:t xml:space="preserve"> in terms of weight </w:t>
      </w:r>
      <w:r w:rsidR="00AF5A3D" w:rsidRPr="00AF5A3D">
        <w:rPr>
          <w:color w:val="auto"/>
        </w:rPr>
        <w:t xml:space="preserve">status </w:t>
      </w:r>
      <w:r w:rsidR="00BE6A14" w:rsidRPr="00AF5A3D">
        <w:rPr>
          <w:color w:val="auto"/>
        </w:rPr>
        <w:t>and</w:t>
      </w:r>
      <w:r w:rsidR="00AF5A3D" w:rsidRPr="00AF5A3D">
        <w:rPr>
          <w:color w:val="auto"/>
        </w:rPr>
        <w:t xml:space="preserve"> level of</w:t>
      </w:r>
      <w:r w:rsidR="00BE6A14" w:rsidRPr="00AF5A3D">
        <w:rPr>
          <w:color w:val="auto"/>
        </w:rPr>
        <w:t xml:space="preserve"> commitment to living a healthy lifestyle</w:t>
      </w:r>
      <w:r w:rsidR="00AF5A3D" w:rsidRPr="00AF5A3D">
        <w:rPr>
          <w:color w:val="auto"/>
        </w:rPr>
        <w:t xml:space="preserve"> </w:t>
      </w:r>
    </w:p>
    <w:p w:rsidR="00BE6A14" w:rsidRPr="00693A4D" w:rsidRDefault="004165E2" w:rsidP="00A42DA5">
      <w:pPr>
        <w:pStyle w:val="Default"/>
        <w:numPr>
          <w:ilvl w:val="0"/>
          <w:numId w:val="83"/>
        </w:numPr>
        <w:spacing w:line="276" w:lineRule="auto"/>
        <w:rPr>
          <w:bCs/>
          <w:color w:val="auto"/>
        </w:rPr>
      </w:pPr>
      <w:r>
        <w:rPr>
          <w:color w:val="auto"/>
        </w:rPr>
        <w:t>A</w:t>
      </w:r>
      <w:r w:rsidR="00BE6A14" w:rsidRPr="008628F5">
        <w:rPr>
          <w:color w:val="auto"/>
        </w:rPr>
        <w:t>bility to build strong relationships with individuals and build community within a group</w:t>
      </w:r>
    </w:p>
    <w:p w:rsidR="00BE6A14" w:rsidRPr="00693A4D" w:rsidRDefault="004165E2" w:rsidP="00A42DA5">
      <w:pPr>
        <w:pStyle w:val="Default"/>
        <w:numPr>
          <w:ilvl w:val="0"/>
          <w:numId w:val="83"/>
        </w:numPr>
        <w:spacing w:line="276" w:lineRule="auto"/>
        <w:rPr>
          <w:bCs/>
          <w:color w:val="auto"/>
        </w:rPr>
      </w:pPr>
      <w:r>
        <w:rPr>
          <w:bCs/>
          <w:color w:val="auto"/>
        </w:rPr>
        <w:t>A</w:t>
      </w:r>
      <w:r w:rsidR="00BE6A14" w:rsidRPr="008628F5">
        <w:rPr>
          <w:bCs/>
          <w:color w:val="auto"/>
        </w:rPr>
        <w:t>bility to administer all aspects of delivering the service, build a network of referrers, and provide quality assurance for program delivery</w:t>
      </w:r>
    </w:p>
    <w:p w:rsidR="00BE6A14" w:rsidRPr="00693A4D" w:rsidRDefault="004165E2" w:rsidP="00A42DA5">
      <w:pPr>
        <w:pStyle w:val="Default"/>
        <w:numPr>
          <w:ilvl w:val="0"/>
          <w:numId w:val="83"/>
        </w:numPr>
        <w:spacing w:line="276" w:lineRule="auto"/>
        <w:rPr>
          <w:bCs/>
          <w:color w:val="auto"/>
        </w:rPr>
      </w:pPr>
      <w:r>
        <w:rPr>
          <w:bCs/>
          <w:color w:val="auto"/>
        </w:rPr>
        <w:t>A</w:t>
      </w:r>
      <w:r w:rsidR="00BE6A14" w:rsidRPr="008628F5">
        <w:rPr>
          <w:bCs/>
          <w:color w:val="auto"/>
        </w:rPr>
        <w:t>bility to supervise</w:t>
      </w:r>
      <w:r w:rsidR="0099577E">
        <w:rPr>
          <w:bCs/>
          <w:color w:val="auto"/>
        </w:rPr>
        <w:t xml:space="preserve"> and</w:t>
      </w:r>
      <w:r w:rsidR="00BE6A14" w:rsidRPr="008628F5">
        <w:rPr>
          <w:bCs/>
          <w:color w:val="auto"/>
        </w:rPr>
        <w:t xml:space="preserve"> evaluate </w:t>
      </w:r>
      <w:r w:rsidR="00420ADE">
        <w:rPr>
          <w:bCs/>
          <w:color w:val="auto"/>
        </w:rPr>
        <w:t>l</w:t>
      </w:r>
      <w:r w:rsidR="00BE6A14" w:rsidRPr="008628F5">
        <w:rPr>
          <w:bCs/>
          <w:color w:val="auto"/>
        </w:rPr>
        <w:t xml:space="preserve">ifestyle </w:t>
      </w:r>
      <w:r w:rsidR="00420ADE">
        <w:rPr>
          <w:bCs/>
          <w:color w:val="auto"/>
        </w:rPr>
        <w:t>c</w:t>
      </w:r>
      <w:r w:rsidR="00BE6A14" w:rsidRPr="008628F5">
        <w:rPr>
          <w:bCs/>
          <w:color w:val="auto"/>
        </w:rPr>
        <w:t>oaches’ performance</w:t>
      </w:r>
      <w:r w:rsidR="0099577E" w:rsidRPr="008628F5">
        <w:rPr>
          <w:bCs/>
          <w:color w:val="auto"/>
        </w:rPr>
        <w:t xml:space="preserve"> </w:t>
      </w:r>
      <w:r w:rsidR="00BE6A14" w:rsidRPr="008628F5">
        <w:rPr>
          <w:bCs/>
          <w:color w:val="auto"/>
        </w:rPr>
        <w:t xml:space="preserve">according to standards specified </w:t>
      </w:r>
      <w:r w:rsidR="00420ADE">
        <w:rPr>
          <w:bCs/>
          <w:color w:val="auto"/>
        </w:rPr>
        <w:t>in this appendix</w:t>
      </w:r>
      <w:r w:rsidR="0099577E" w:rsidRPr="008628F5">
        <w:rPr>
          <w:bCs/>
          <w:color w:val="auto"/>
        </w:rPr>
        <w:t xml:space="preserve"> and mentor</w:t>
      </w:r>
      <w:r w:rsidR="0099577E">
        <w:rPr>
          <w:bCs/>
          <w:color w:val="auto"/>
        </w:rPr>
        <w:t xml:space="preserve"> their ongoing improvement</w:t>
      </w:r>
    </w:p>
    <w:p w:rsidR="00BE6A14" w:rsidRPr="00693A4D" w:rsidRDefault="004165E2" w:rsidP="00A42DA5">
      <w:pPr>
        <w:pStyle w:val="Default"/>
        <w:numPr>
          <w:ilvl w:val="0"/>
          <w:numId w:val="83"/>
        </w:numPr>
        <w:spacing w:line="276" w:lineRule="auto"/>
        <w:rPr>
          <w:bCs/>
          <w:color w:val="auto"/>
        </w:rPr>
      </w:pPr>
      <w:r>
        <w:rPr>
          <w:bCs/>
          <w:color w:val="auto"/>
        </w:rPr>
        <w:t>A</w:t>
      </w:r>
      <w:r w:rsidR="00BE6A14" w:rsidRPr="008628F5">
        <w:rPr>
          <w:bCs/>
          <w:color w:val="auto"/>
        </w:rPr>
        <w:t xml:space="preserve">bility to act as a resource for </w:t>
      </w:r>
      <w:r w:rsidR="00420ADE">
        <w:rPr>
          <w:bCs/>
          <w:color w:val="auto"/>
        </w:rPr>
        <w:t>l</w:t>
      </w:r>
      <w:r w:rsidR="00BE6A14" w:rsidRPr="008628F5">
        <w:rPr>
          <w:bCs/>
          <w:color w:val="auto"/>
        </w:rPr>
        <w:t xml:space="preserve">ifestyle </w:t>
      </w:r>
      <w:r w:rsidR="00420ADE">
        <w:rPr>
          <w:bCs/>
          <w:color w:val="auto"/>
        </w:rPr>
        <w:t>c</w:t>
      </w:r>
      <w:r w:rsidR="00BE6A14" w:rsidRPr="008628F5">
        <w:rPr>
          <w:bCs/>
          <w:color w:val="auto"/>
        </w:rPr>
        <w:t>oaches by answering questions and providing evidence-based information in a timely manner</w:t>
      </w:r>
    </w:p>
    <w:p w:rsidR="00BE6A14" w:rsidRPr="00693A4D" w:rsidRDefault="004165E2" w:rsidP="00A42DA5">
      <w:pPr>
        <w:pStyle w:val="Default"/>
        <w:numPr>
          <w:ilvl w:val="0"/>
          <w:numId w:val="83"/>
        </w:numPr>
        <w:spacing w:line="276" w:lineRule="auto"/>
        <w:rPr>
          <w:bCs/>
          <w:color w:val="auto"/>
        </w:rPr>
      </w:pPr>
      <w:r>
        <w:rPr>
          <w:bCs/>
          <w:color w:val="auto"/>
        </w:rPr>
        <w:t>A</w:t>
      </w:r>
      <w:r w:rsidR="00BE6A14" w:rsidRPr="008628F5">
        <w:rPr>
          <w:bCs/>
          <w:color w:val="auto"/>
        </w:rPr>
        <w:t>bility to understand and oversee all aspects of participant safety-related issues with respect to program delivery</w:t>
      </w:r>
    </w:p>
    <w:p w:rsidR="00BE6A14" w:rsidRPr="00693A4D" w:rsidRDefault="004165E2" w:rsidP="00A42DA5">
      <w:pPr>
        <w:numPr>
          <w:ilvl w:val="0"/>
          <w:numId w:val="83"/>
        </w:numPr>
        <w:autoSpaceDE w:val="0"/>
        <w:autoSpaceDN w:val="0"/>
        <w:adjustRightInd w:val="0"/>
      </w:pPr>
      <w:r>
        <w:rPr>
          <w:bCs/>
        </w:rPr>
        <w:t>K</w:t>
      </w:r>
      <w:r w:rsidR="00BE6A14" w:rsidRPr="008628F5">
        <w:rPr>
          <w:bCs/>
        </w:rPr>
        <w:t>nowledge of b</w:t>
      </w:r>
      <w:r w:rsidR="00BE6A14" w:rsidRPr="008628F5">
        <w:t>asic health, nutrition, and fitness</w:t>
      </w:r>
      <w:r w:rsidR="0099577E">
        <w:t xml:space="preserve"> principles</w:t>
      </w:r>
    </w:p>
    <w:p w:rsidR="00BE6A14" w:rsidRPr="00693A4D" w:rsidRDefault="004165E2" w:rsidP="00A42DA5">
      <w:pPr>
        <w:numPr>
          <w:ilvl w:val="0"/>
          <w:numId w:val="83"/>
        </w:numPr>
        <w:autoSpaceDE w:val="0"/>
        <w:autoSpaceDN w:val="0"/>
        <w:adjustRightInd w:val="0"/>
      </w:pPr>
      <w:r>
        <w:t>K</w:t>
      </w:r>
      <w:r w:rsidR="00BE6A14" w:rsidRPr="008628F5">
        <w:t>nowledge of the principles of behavior change, including motivational interviewing techniques</w:t>
      </w:r>
    </w:p>
    <w:p w:rsidR="00BE6A14" w:rsidRPr="009312E0" w:rsidRDefault="004165E2" w:rsidP="00A42DA5">
      <w:pPr>
        <w:pStyle w:val="ListParagraph"/>
        <w:numPr>
          <w:ilvl w:val="0"/>
          <w:numId w:val="83"/>
        </w:numPr>
        <w:autoSpaceDE w:val="0"/>
        <w:autoSpaceDN w:val="0"/>
        <w:adjustRightInd w:val="0"/>
        <w:spacing w:after="0"/>
        <w:contextualSpacing w:val="0"/>
        <w:rPr>
          <w:rFonts w:cs="Times New Roman"/>
          <w:szCs w:val="24"/>
        </w:rPr>
      </w:pPr>
      <w:r>
        <w:rPr>
          <w:rFonts w:cs="Times New Roman"/>
          <w:szCs w:val="24"/>
        </w:rPr>
        <w:t>F</w:t>
      </w:r>
      <w:r w:rsidR="00BE6A14" w:rsidRPr="009312E0">
        <w:rPr>
          <w:rFonts w:cs="Times New Roman"/>
          <w:szCs w:val="24"/>
        </w:rPr>
        <w:t>amiliarity with the public health community</w:t>
      </w:r>
    </w:p>
    <w:p w:rsidR="00BE6A14" w:rsidRPr="009312E0" w:rsidRDefault="004165E2" w:rsidP="00A42DA5">
      <w:pPr>
        <w:pStyle w:val="Default"/>
        <w:numPr>
          <w:ilvl w:val="0"/>
          <w:numId w:val="83"/>
        </w:numPr>
        <w:spacing w:line="276" w:lineRule="auto"/>
        <w:rPr>
          <w:bCs/>
          <w:color w:val="auto"/>
        </w:rPr>
      </w:pPr>
      <w:r>
        <w:rPr>
          <w:bCs/>
          <w:color w:val="auto"/>
        </w:rPr>
        <w:t>C</w:t>
      </w:r>
      <w:r w:rsidR="00BE6A14" w:rsidRPr="009312E0">
        <w:rPr>
          <w:bCs/>
          <w:color w:val="auto"/>
        </w:rPr>
        <w:t xml:space="preserve">ommitment to the mission of </w:t>
      </w:r>
      <w:r w:rsidR="00BE6A14" w:rsidRPr="009312E0">
        <w:rPr>
          <w:color w:val="auto"/>
        </w:rPr>
        <w:t xml:space="preserve">the organization </w:t>
      </w:r>
      <w:r w:rsidR="0099577E">
        <w:rPr>
          <w:color w:val="auto"/>
        </w:rPr>
        <w:t xml:space="preserve">that is </w:t>
      </w:r>
      <w:r w:rsidR="00BE6A14" w:rsidRPr="009312E0">
        <w:rPr>
          <w:color w:val="auto"/>
        </w:rPr>
        <w:t xml:space="preserve">offering the </w:t>
      </w:r>
      <w:r w:rsidR="00646339">
        <w:rPr>
          <w:color w:val="auto"/>
        </w:rPr>
        <w:t xml:space="preserve">lifestyle </w:t>
      </w:r>
      <w:r w:rsidR="00BE6A14" w:rsidRPr="009312E0">
        <w:rPr>
          <w:color w:val="auto"/>
        </w:rPr>
        <w:t>program</w:t>
      </w:r>
    </w:p>
    <w:p w:rsidR="00BE6A14" w:rsidRPr="009312E0" w:rsidRDefault="004165E2" w:rsidP="00A42DA5">
      <w:pPr>
        <w:pStyle w:val="Default"/>
        <w:numPr>
          <w:ilvl w:val="0"/>
          <w:numId w:val="83"/>
        </w:numPr>
        <w:spacing w:line="276" w:lineRule="auto"/>
        <w:rPr>
          <w:bCs/>
          <w:color w:val="auto"/>
        </w:rPr>
      </w:pPr>
      <w:r>
        <w:rPr>
          <w:color w:val="auto"/>
        </w:rPr>
        <w:t>F</w:t>
      </w:r>
      <w:r w:rsidR="00BE6A14" w:rsidRPr="009312E0">
        <w:rPr>
          <w:color w:val="auto"/>
        </w:rPr>
        <w:t xml:space="preserve">lexibility to work with people from all walks of life and </w:t>
      </w:r>
      <w:r w:rsidR="0099577E">
        <w:rPr>
          <w:color w:val="auto"/>
        </w:rPr>
        <w:t xml:space="preserve">with </w:t>
      </w:r>
      <w:r w:rsidR="00BE6A14" w:rsidRPr="009312E0">
        <w:rPr>
          <w:color w:val="auto"/>
        </w:rPr>
        <w:t xml:space="preserve">a variety of stakeholders (participants, physicians, </w:t>
      </w:r>
      <w:r w:rsidR="00646339">
        <w:rPr>
          <w:color w:val="auto"/>
        </w:rPr>
        <w:t xml:space="preserve">health care providers, </w:t>
      </w:r>
      <w:r w:rsidR="00BE6A14" w:rsidRPr="009312E0">
        <w:rPr>
          <w:color w:val="auto"/>
        </w:rPr>
        <w:t>public health of</w:t>
      </w:r>
      <w:r w:rsidR="00C63105">
        <w:rPr>
          <w:color w:val="auto"/>
        </w:rPr>
        <w:t>ficials, employers, payers</w:t>
      </w:r>
      <w:r w:rsidR="00BE6A14" w:rsidRPr="009312E0">
        <w:rPr>
          <w:color w:val="auto"/>
        </w:rPr>
        <w:t>)</w:t>
      </w:r>
    </w:p>
    <w:p w:rsidR="00BE6A14" w:rsidRPr="009312E0" w:rsidRDefault="004165E2" w:rsidP="00A42DA5">
      <w:pPr>
        <w:pStyle w:val="Default"/>
        <w:numPr>
          <w:ilvl w:val="0"/>
          <w:numId w:val="83"/>
        </w:numPr>
        <w:spacing w:line="276" w:lineRule="auto"/>
        <w:rPr>
          <w:color w:val="auto"/>
        </w:rPr>
      </w:pPr>
      <w:r>
        <w:rPr>
          <w:color w:val="auto"/>
        </w:rPr>
        <w:t>O</w:t>
      </w:r>
      <w:r w:rsidR="00BE6A14" w:rsidRPr="009312E0">
        <w:rPr>
          <w:color w:val="auto"/>
        </w:rPr>
        <w:t>utstanding interpersonal, communication, and organizing skills</w:t>
      </w:r>
    </w:p>
    <w:p w:rsidR="00BE6A14" w:rsidRPr="009312E0" w:rsidRDefault="004165E2" w:rsidP="00A42DA5">
      <w:pPr>
        <w:pStyle w:val="ListParagraph"/>
        <w:numPr>
          <w:ilvl w:val="0"/>
          <w:numId w:val="83"/>
        </w:numPr>
        <w:spacing w:after="0"/>
        <w:contextualSpacing w:val="0"/>
        <w:rPr>
          <w:rFonts w:cs="Times New Roman"/>
          <w:szCs w:val="24"/>
        </w:rPr>
      </w:pPr>
      <w:r>
        <w:rPr>
          <w:rFonts w:cs="Times New Roman"/>
          <w:szCs w:val="24"/>
        </w:rPr>
        <w:t>A</w:t>
      </w:r>
      <w:r w:rsidR="00CD2E76">
        <w:rPr>
          <w:rFonts w:cs="Times New Roman"/>
          <w:szCs w:val="24"/>
        </w:rPr>
        <w:t>ttentive</w:t>
      </w:r>
      <w:r w:rsidR="005C60B6">
        <w:rPr>
          <w:rFonts w:cs="Times New Roman"/>
          <w:szCs w:val="24"/>
        </w:rPr>
        <w:t>ness</w:t>
      </w:r>
      <w:r w:rsidR="00CD2E76">
        <w:rPr>
          <w:rFonts w:cs="Times New Roman"/>
          <w:szCs w:val="24"/>
        </w:rPr>
        <w:t xml:space="preserve"> to details and data</w:t>
      </w:r>
      <w:r w:rsidR="0099577E">
        <w:rPr>
          <w:rFonts w:cs="Times New Roman"/>
          <w:szCs w:val="24"/>
        </w:rPr>
        <w:t xml:space="preserve"> collection</w:t>
      </w:r>
    </w:p>
    <w:p w:rsidR="006D3D4C" w:rsidRDefault="006D3D4C" w:rsidP="00A42DA5"/>
    <w:p w:rsidR="005D137D" w:rsidRDefault="007B13A3">
      <w:pPr>
        <w:spacing w:line="240" w:lineRule="auto"/>
        <w:rPr>
          <w:rFonts w:ascii="Arial" w:hAnsi="Arial" w:cs="Arial"/>
          <w:b/>
        </w:rPr>
        <w:sectPr w:rsidR="005D137D" w:rsidSect="005D137D">
          <w:headerReference w:type="even" r:id="rId10"/>
          <w:headerReference w:type="default" r:id="rId11"/>
          <w:headerReference w:type="first" r:id="rId12"/>
          <w:pgSz w:w="12240" w:h="15840"/>
          <w:pgMar w:top="1440" w:right="1350" w:bottom="1080" w:left="1440" w:header="720" w:footer="720" w:gutter="0"/>
          <w:cols w:space="720"/>
          <w:titlePg/>
          <w:docGrid w:linePitch="360"/>
        </w:sectPr>
      </w:pPr>
      <w:bookmarkStart w:id="205" w:name="Appendix_C"/>
      <w:bookmarkStart w:id="206" w:name="_Toc297128555"/>
      <w:r>
        <w:rPr>
          <w:rFonts w:ascii="Arial" w:hAnsi="Arial" w:cs="Arial"/>
          <w:b/>
        </w:rPr>
        <w:br w:type="page"/>
      </w:r>
    </w:p>
    <w:p w:rsidR="00F937F1" w:rsidRPr="00644359" w:rsidRDefault="00F937F1" w:rsidP="00CC47C1">
      <w:pPr>
        <w:pStyle w:val="Heading2"/>
        <w:spacing w:before="0"/>
        <w:rPr>
          <w:rFonts w:ascii="Arial" w:hAnsi="Arial" w:cs="Arial"/>
          <w:b w:val="0"/>
        </w:rPr>
      </w:pPr>
      <w:bookmarkStart w:id="207" w:name="_Appendix_D:_Sample"/>
      <w:bookmarkStart w:id="208" w:name="_Toc297913737"/>
      <w:bookmarkEnd w:id="207"/>
      <w:r w:rsidRPr="00644359">
        <w:rPr>
          <w:rFonts w:ascii="Arial" w:hAnsi="Arial" w:cs="Arial"/>
          <w:b w:val="0"/>
        </w:rPr>
        <w:lastRenderedPageBreak/>
        <w:t>Appen</w:t>
      </w:r>
      <w:bookmarkStart w:id="209" w:name="Appendix_D"/>
      <w:bookmarkEnd w:id="209"/>
      <w:r w:rsidRPr="00644359">
        <w:rPr>
          <w:rFonts w:ascii="Arial" w:hAnsi="Arial" w:cs="Arial"/>
          <w:b w:val="0"/>
        </w:rPr>
        <w:t xml:space="preserve">dix </w:t>
      </w:r>
      <w:r>
        <w:rPr>
          <w:rFonts w:ascii="Arial" w:hAnsi="Arial" w:cs="Arial"/>
          <w:b w:val="0"/>
        </w:rPr>
        <w:t>D</w:t>
      </w:r>
      <w:r w:rsidRPr="00644359">
        <w:rPr>
          <w:rFonts w:ascii="Arial" w:hAnsi="Arial" w:cs="Arial"/>
          <w:b w:val="0"/>
        </w:rPr>
        <w:t xml:space="preserve">: </w:t>
      </w:r>
      <w:r>
        <w:rPr>
          <w:rFonts w:ascii="Arial" w:hAnsi="Arial" w:cs="Arial"/>
          <w:b w:val="0"/>
        </w:rPr>
        <w:t>Sample Timeline</w:t>
      </w:r>
      <w:bookmarkEnd w:id="208"/>
    </w:p>
    <w:p w:rsidR="00F937F1" w:rsidRPr="00E16A6E" w:rsidRDefault="00CC47C1" w:rsidP="00F937F1">
      <w:pPr>
        <w:rPr>
          <w:rFonts w:ascii="Arial" w:hAnsi="Arial" w:cs="Arial"/>
          <w:color w:val="000000"/>
          <w:sz w:val="18"/>
          <w:u w:val="single"/>
        </w:rPr>
      </w:pPr>
      <w:r>
        <w:object w:dxaOrig="19836" w:dyaOrig="43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65pt;height:148.2pt" o:ole="">
            <v:imagedata r:id="rId13" o:title=""/>
          </v:shape>
          <o:OLEObject Type="Embed" ProgID="Visio.Drawing.11" ShapeID="_x0000_i1025" DrawAspect="Content" ObjectID="_1376488486" r:id="rId14"/>
        </w:object>
      </w:r>
      <w:r>
        <w:br/>
      </w:r>
      <w:r w:rsidR="00F937F1" w:rsidRPr="00E16A6E">
        <w:rPr>
          <w:rFonts w:ascii="Arial" w:hAnsi="Arial" w:cs="Arial"/>
          <w:color w:val="000000"/>
          <w:sz w:val="18"/>
          <w:u w:val="single"/>
        </w:rPr>
        <w:t xml:space="preserve">Notes </w:t>
      </w:r>
    </w:p>
    <w:p w:rsidR="00F937F1" w:rsidRPr="00E16A6E" w:rsidRDefault="00F937F1" w:rsidP="00F937F1">
      <w:pPr>
        <w:tabs>
          <w:tab w:val="left" w:pos="270"/>
        </w:tabs>
        <w:autoSpaceDE w:val="0"/>
        <w:autoSpaceDN w:val="0"/>
        <w:adjustRightInd w:val="0"/>
        <w:spacing w:before="20" w:line="288" w:lineRule="auto"/>
        <w:ind w:left="270" w:hanging="270"/>
        <w:rPr>
          <w:rFonts w:ascii="Arial" w:hAnsi="Arial" w:cs="Arial"/>
          <w:color w:val="000000"/>
          <w:sz w:val="18"/>
        </w:rPr>
      </w:pPr>
      <w:r w:rsidRPr="00E16A6E">
        <w:rPr>
          <w:rFonts w:ascii="Arial" w:hAnsi="Arial" w:cs="Arial"/>
          <w:color w:val="000000"/>
          <w:sz w:val="18"/>
          <w:vertAlign w:val="superscript"/>
        </w:rPr>
        <w:t>A</w:t>
      </w:r>
      <w:r w:rsidRPr="00E16A6E">
        <w:rPr>
          <w:rFonts w:ascii="Arial" w:hAnsi="Arial" w:cs="Arial"/>
          <w:color w:val="000000"/>
          <w:sz w:val="18"/>
          <w:vertAlign w:val="superscript"/>
        </w:rPr>
        <w:tab/>
      </w:r>
      <w:r w:rsidRPr="00E16A6E">
        <w:rPr>
          <w:rFonts w:ascii="Arial" w:hAnsi="Arial" w:cs="Arial"/>
          <w:color w:val="000000"/>
          <w:sz w:val="18"/>
        </w:rPr>
        <w:t xml:space="preserve">24-month evaluation period starts with beginning of first lifestyle session (at any time after organization receives Pending Recognition designation from DPRP) </w:t>
      </w:r>
    </w:p>
    <w:p w:rsidR="00F937F1" w:rsidRPr="00E16A6E" w:rsidRDefault="00F937F1" w:rsidP="00F937F1">
      <w:pPr>
        <w:tabs>
          <w:tab w:val="left" w:pos="270"/>
        </w:tabs>
        <w:autoSpaceDE w:val="0"/>
        <w:autoSpaceDN w:val="0"/>
        <w:adjustRightInd w:val="0"/>
        <w:spacing w:before="80" w:line="288" w:lineRule="auto"/>
        <w:ind w:left="270" w:hanging="270"/>
        <w:rPr>
          <w:rFonts w:ascii="Arial" w:hAnsi="Arial" w:cs="Arial"/>
          <w:color w:val="000000"/>
          <w:sz w:val="18"/>
        </w:rPr>
      </w:pPr>
      <w:r w:rsidRPr="00E16A6E">
        <w:rPr>
          <w:rFonts w:ascii="Arial" w:hAnsi="Arial" w:cs="Arial"/>
          <w:color w:val="000000"/>
          <w:sz w:val="18"/>
          <w:vertAlign w:val="superscript"/>
        </w:rPr>
        <w:t>B</w:t>
      </w:r>
      <w:r w:rsidRPr="00E16A6E">
        <w:rPr>
          <w:rFonts w:ascii="Arial" w:hAnsi="Arial" w:cs="Arial"/>
          <w:color w:val="000000"/>
          <w:sz w:val="18"/>
          <w:vertAlign w:val="superscript"/>
        </w:rPr>
        <w:tab/>
      </w:r>
      <w:r w:rsidRPr="00E16A6E">
        <w:rPr>
          <w:rFonts w:ascii="Arial" w:hAnsi="Arial" w:cs="Arial"/>
          <w:color w:val="000000"/>
          <w:sz w:val="18"/>
        </w:rPr>
        <w:t>Additional lifestyle sessions may begin at any time after the first session</w:t>
      </w:r>
    </w:p>
    <w:p w:rsidR="00F937F1" w:rsidRPr="00E16A6E" w:rsidRDefault="00F937F1" w:rsidP="00F937F1">
      <w:pPr>
        <w:tabs>
          <w:tab w:val="left" w:pos="450"/>
        </w:tabs>
        <w:autoSpaceDE w:val="0"/>
        <w:autoSpaceDN w:val="0"/>
        <w:adjustRightInd w:val="0"/>
        <w:spacing w:before="80" w:line="288" w:lineRule="auto"/>
        <w:ind w:left="270" w:hanging="270"/>
        <w:rPr>
          <w:rFonts w:ascii="Arial" w:hAnsi="Arial" w:cs="Arial"/>
          <w:color w:val="000000"/>
          <w:sz w:val="18"/>
        </w:rPr>
      </w:pPr>
      <w:r w:rsidRPr="00E16A6E">
        <w:rPr>
          <w:rFonts w:ascii="Arial" w:hAnsi="Arial" w:cs="Arial"/>
          <w:color w:val="000000"/>
          <w:sz w:val="18"/>
          <w:vertAlign w:val="superscript"/>
        </w:rPr>
        <w:t>C</w:t>
      </w:r>
      <w:r w:rsidRPr="00E16A6E">
        <w:rPr>
          <w:rFonts w:ascii="Arial" w:hAnsi="Arial" w:cs="Arial"/>
          <w:color w:val="000000"/>
          <w:sz w:val="18"/>
          <w:vertAlign w:val="superscript"/>
        </w:rPr>
        <w:tab/>
      </w:r>
      <w:r w:rsidRPr="00E16A6E">
        <w:rPr>
          <w:rFonts w:ascii="Arial" w:hAnsi="Arial" w:cs="Arial"/>
          <w:color w:val="000000"/>
          <w:sz w:val="18"/>
        </w:rPr>
        <w:t xml:space="preserve">End of first 24-month evaluation period. Only data collected from Groups 1 and 2 (completed before 24-month cutoff) used for evaluation. Two possible outcomes: </w:t>
      </w:r>
    </w:p>
    <w:p w:rsidR="00F937F1" w:rsidRPr="00E16A6E" w:rsidRDefault="00F937F1" w:rsidP="00F937F1">
      <w:pPr>
        <w:tabs>
          <w:tab w:val="left" w:pos="450"/>
        </w:tabs>
        <w:autoSpaceDE w:val="0"/>
        <w:autoSpaceDN w:val="0"/>
        <w:adjustRightInd w:val="0"/>
        <w:spacing w:line="288" w:lineRule="auto"/>
        <w:ind w:left="450" w:hanging="184"/>
        <w:rPr>
          <w:rFonts w:ascii="Arial" w:hAnsi="Arial" w:cs="Arial"/>
          <w:color w:val="000000"/>
          <w:sz w:val="18"/>
        </w:rPr>
      </w:pPr>
      <w:r w:rsidRPr="00E16A6E">
        <w:rPr>
          <w:rFonts w:ascii="Arial" w:hAnsi="Arial" w:cs="Arial"/>
          <w:color w:val="000000"/>
          <w:sz w:val="18"/>
        </w:rPr>
        <w:t xml:space="preserve">– </w:t>
      </w:r>
      <w:r w:rsidRPr="00E16A6E">
        <w:rPr>
          <w:rFonts w:ascii="Arial" w:hAnsi="Arial" w:cs="Arial"/>
          <w:color w:val="000000"/>
          <w:sz w:val="18"/>
        </w:rPr>
        <w:tab/>
        <w:t xml:space="preserve">If data provided meet required criteria, organization will receive Full Recognition status from DPRP </w:t>
      </w:r>
    </w:p>
    <w:p w:rsidR="00F937F1" w:rsidRPr="00E16A6E" w:rsidRDefault="00F937F1" w:rsidP="00F937F1">
      <w:pPr>
        <w:tabs>
          <w:tab w:val="left" w:pos="450"/>
        </w:tabs>
        <w:autoSpaceDE w:val="0"/>
        <w:autoSpaceDN w:val="0"/>
        <w:adjustRightInd w:val="0"/>
        <w:spacing w:line="288" w:lineRule="auto"/>
        <w:ind w:left="450" w:hanging="184"/>
        <w:rPr>
          <w:rFonts w:ascii="Arial" w:hAnsi="Arial" w:cs="Arial"/>
          <w:color w:val="000000"/>
          <w:sz w:val="18"/>
        </w:rPr>
      </w:pPr>
      <w:r w:rsidRPr="00E16A6E">
        <w:rPr>
          <w:rFonts w:ascii="Arial" w:hAnsi="Arial" w:cs="Arial"/>
          <w:color w:val="000000"/>
          <w:sz w:val="18"/>
        </w:rPr>
        <w:t xml:space="preserve">– </w:t>
      </w:r>
      <w:r w:rsidRPr="00E16A6E">
        <w:rPr>
          <w:rFonts w:ascii="Arial" w:hAnsi="Arial" w:cs="Arial"/>
          <w:color w:val="000000"/>
          <w:sz w:val="18"/>
        </w:rPr>
        <w:tab/>
        <w:t>If data collected within the 24-month evaluation period do not meet required criteria, organization continues to send data and is re-evaluated at 36 months from the beginning of the first session</w:t>
      </w:r>
    </w:p>
    <w:p w:rsidR="00F937F1" w:rsidRPr="00E16A6E" w:rsidRDefault="00F937F1" w:rsidP="00F937F1">
      <w:pPr>
        <w:tabs>
          <w:tab w:val="left" w:pos="270"/>
        </w:tabs>
        <w:autoSpaceDE w:val="0"/>
        <w:autoSpaceDN w:val="0"/>
        <w:adjustRightInd w:val="0"/>
        <w:spacing w:before="80" w:line="288" w:lineRule="auto"/>
        <w:ind w:left="270" w:hanging="270"/>
        <w:rPr>
          <w:rFonts w:ascii="Arial" w:hAnsi="Arial" w:cs="Arial"/>
          <w:color w:val="000000"/>
          <w:sz w:val="18"/>
        </w:rPr>
      </w:pPr>
      <w:r w:rsidRPr="00E16A6E">
        <w:rPr>
          <w:rFonts w:ascii="Arial" w:hAnsi="Arial" w:cs="Arial"/>
          <w:color w:val="000000"/>
          <w:sz w:val="18"/>
          <w:vertAlign w:val="superscript"/>
        </w:rPr>
        <w:t>D</w:t>
      </w:r>
      <w:r w:rsidRPr="00E16A6E">
        <w:rPr>
          <w:rFonts w:ascii="Arial" w:hAnsi="Arial" w:cs="Arial"/>
          <w:color w:val="000000"/>
          <w:sz w:val="18"/>
          <w:vertAlign w:val="superscript"/>
        </w:rPr>
        <w:tab/>
      </w:r>
      <w:r w:rsidRPr="00E16A6E">
        <w:rPr>
          <w:rFonts w:ascii="Arial" w:hAnsi="Arial" w:cs="Arial"/>
          <w:color w:val="000000"/>
          <w:sz w:val="18"/>
        </w:rPr>
        <w:t xml:space="preserve">Only data collected from sessions ending between 24 months and 36 months on the timeline will be used for the 36-month evaluation. (In the sample timeline above, only data from Group 3 would be used for the 36-month evaluation.) Two possible outcomes: </w:t>
      </w:r>
      <w:r w:rsidRPr="00E16A6E">
        <w:rPr>
          <w:rFonts w:ascii="Arial" w:hAnsi="Arial" w:cs="Arial"/>
          <w:color w:val="000000"/>
          <w:sz w:val="18"/>
        </w:rPr>
        <w:tab/>
      </w:r>
    </w:p>
    <w:p w:rsidR="00F937F1" w:rsidRPr="00E16A6E" w:rsidRDefault="00F937F1" w:rsidP="00F937F1">
      <w:pPr>
        <w:tabs>
          <w:tab w:val="left" w:pos="450"/>
        </w:tabs>
        <w:autoSpaceDE w:val="0"/>
        <w:autoSpaceDN w:val="0"/>
        <w:adjustRightInd w:val="0"/>
        <w:spacing w:line="288" w:lineRule="auto"/>
        <w:ind w:left="450" w:hanging="184"/>
        <w:rPr>
          <w:rFonts w:ascii="Arial" w:hAnsi="Arial" w:cs="Arial"/>
          <w:color w:val="000000"/>
          <w:sz w:val="18"/>
        </w:rPr>
      </w:pPr>
      <w:r w:rsidRPr="00E16A6E">
        <w:rPr>
          <w:rFonts w:ascii="Arial" w:hAnsi="Arial" w:cs="Arial"/>
          <w:color w:val="000000"/>
          <w:sz w:val="18"/>
        </w:rPr>
        <w:t xml:space="preserve">– </w:t>
      </w:r>
      <w:r w:rsidRPr="00E16A6E">
        <w:rPr>
          <w:rFonts w:ascii="Arial" w:hAnsi="Arial" w:cs="Arial"/>
          <w:color w:val="000000"/>
          <w:sz w:val="18"/>
        </w:rPr>
        <w:tab/>
        <w:t xml:space="preserve">If data provided meet required criteria, organization will receive Full Recognition status from DPRP </w:t>
      </w:r>
    </w:p>
    <w:p w:rsidR="00F937F1" w:rsidRPr="00E16A6E" w:rsidRDefault="00F937F1" w:rsidP="00F937F1">
      <w:pPr>
        <w:tabs>
          <w:tab w:val="left" w:pos="450"/>
        </w:tabs>
        <w:autoSpaceDE w:val="0"/>
        <w:autoSpaceDN w:val="0"/>
        <w:adjustRightInd w:val="0"/>
        <w:spacing w:line="288" w:lineRule="auto"/>
        <w:ind w:left="450" w:hanging="184"/>
        <w:rPr>
          <w:rFonts w:ascii="Arial" w:hAnsi="Arial" w:cs="Arial"/>
          <w:color w:val="000000"/>
          <w:sz w:val="18"/>
        </w:rPr>
      </w:pPr>
      <w:r w:rsidRPr="00E16A6E">
        <w:rPr>
          <w:rFonts w:ascii="Arial" w:hAnsi="Arial" w:cs="Arial"/>
          <w:color w:val="000000"/>
          <w:sz w:val="18"/>
        </w:rPr>
        <w:t xml:space="preserve">– </w:t>
      </w:r>
      <w:r w:rsidRPr="00E16A6E">
        <w:rPr>
          <w:rFonts w:ascii="Arial" w:hAnsi="Arial" w:cs="Arial"/>
          <w:color w:val="000000"/>
          <w:sz w:val="18"/>
        </w:rPr>
        <w:tab/>
        <w:t>If the organization does not receive full recognition at 36 months, it will lose recognition and must wait 12 months before reapplying</w:t>
      </w:r>
    </w:p>
    <w:p w:rsidR="00F937F1" w:rsidRPr="00E16A6E" w:rsidRDefault="00F937F1" w:rsidP="00F937F1">
      <w:pPr>
        <w:tabs>
          <w:tab w:val="left" w:pos="270"/>
        </w:tabs>
        <w:autoSpaceDE w:val="0"/>
        <w:autoSpaceDN w:val="0"/>
        <w:adjustRightInd w:val="0"/>
        <w:spacing w:before="80" w:line="288" w:lineRule="auto"/>
        <w:ind w:left="270" w:hanging="270"/>
        <w:rPr>
          <w:rFonts w:ascii="Arial" w:hAnsi="Arial" w:cs="Arial"/>
          <w:color w:val="000000"/>
          <w:sz w:val="18"/>
        </w:rPr>
      </w:pPr>
      <w:r w:rsidRPr="00E16A6E">
        <w:rPr>
          <w:rFonts w:ascii="Arial" w:hAnsi="Arial" w:cs="Arial"/>
          <w:color w:val="000000"/>
          <w:sz w:val="18"/>
          <w:vertAlign w:val="superscript"/>
        </w:rPr>
        <w:t>E</w:t>
      </w:r>
      <w:r w:rsidRPr="00E16A6E">
        <w:rPr>
          <w:rFonts w:ascii="Arial" w:hAnsi="Arial" w:cs="Arial"/>
          <w:color w:val="000000"/>
          <w:sz w:val="18"/>
          <w:vertAlign w:val="superscript"/>
        </w:rPr>
        <w:tab/>
      </w:r>
      <w:r w:rsidRPr="00E16A6E">
        <w:rPr>
          <w:rFonts w:ascii="Arial" w:hAnsi="Arial" w:cs="Arial"/>
          <w:color w:val="000000"/>
          <w:sz w:val="18"/>
        </w:rPr>
        <w:t>End of second 24-month evaluation period. Data collected from Groups 3, 4, and 5 (completed between 24</w:t>
      </w:r>
      <w:r w:rsidRPr="00E16A6E">
        <w:rPr>
          <w:rFonts w:ascii="Arial" w:hAnsi="Arial" w:cs="Arial"/>
          <w:color w:val="000000"/>
          <w:sz w:val="18"/>
          <w:vertAlign w:val="superscript"/>
        </w:rPr>
        <w:t>th</w:t>
      </w:r>
      <w:r w:rsidR="005D137D">
        <w:rPr>
          <w:rFonts w:ascii="Arial" w:hAnsi="Arial" w:cs="Arial"/>
          <w:color w:val="000000"/>
          <w:sz w:val="18"/>
        </w:rPr>
        <w:t xml:space="preserve"> </w:t>
      </w:r>
      <w:r w:rsidRPr="00E16A6E">
        <w:rPr>
          <w:rFonts w:ascii="Arial" w:hAnsi="Arial" w:cs="Arial"/>
          <w:color w:val="000000"/>
          <w:sz w:val="18"/>
        </w:rPr>
        <w:t>and 48</w:t>
      </w:r>
      <w:r w:rsidRPr="00E16A6E">
        <w:rPr>
          <w:rFonts w:ascii="Arial" w:hAnsi="Arial" w:cs="Arial"/>
          <w:color w:val="000000"/>
          <w:sz w:val="18"/>
          <w:vertAlign w:val="superscript"/>
        </w:rPr>
        <w:t>th</w:t>
      </w:r>
      <w:r w:rsidRPr="00E16A6E">
        <w:rPr>
          <w:rFonts w:ascii="Arial" w:hAnsi="Arial" w:cs="Arial"/>
          <w:color w:val="000000"/>
          <w:sz w:val="18"/>
        </w:rPr>
        <w:t xml:space="preserve"> months) used for evaluation </w:t>
      </w:r>
    </w:p>
    <w:p w:rsidR="00F937F1" w:rsidRPr="00E16A6E" w:rsidRDefault="00F937F1" w:rsidP="00F937F1">
      <w:pPr>
        <w:tabs>
          <w:tab w:val="left" w:pos="270"/>
        </w:tabs>
        <w:autoSpaceDE w:val="0"/>
        <w:autoSpaceDN w:val="0"/>
        <w:adjustRightInd w:val="0"/>
        <w:spacing w:before="80" w:line="288" w:lineRule="auto"/>
        <w:ind w:left="270" w:hanging="270"/>
        <w:rPr>
          <w:rFonts w:ascii="Arial" w:hAnsi="Arial" w:cs="Arial"/>
          <w:color w:val="000000"/>
          <w:sz w:val="18"/>
          <w:u w:val="single"/>
        </w:rPr>
      </w:pPr>
      <w:r w:rsidRPr="00E16A6E">
        <w:rPr>
          <w:rFonts w:ascii="Arial" w:hAnsi="Arial" w:cs="Arial"/>
          <w:color w:val="000000"/>
          <w:sz w:val="18"/>
          <w:vertAlign w:val="superscript"/>
        </w:rPr>
        <w:t>F</w:t>
      </w:r>
      <w:r w:rsidRPr="00E16A6E">
        <w:rPr>
          <w:rFonts w:ascii="Arial" w:hAnsi="Arial" w:cs="Arial"/>
          <w:color w:val="000000"/>
          <w:sz w:val="18"/>
          <w:vertAlign w:val="superscript"/>
        </w:rPr>
        <w:tab/>
      </w:r>
      <w:r w:rsidRPr="00E16A6E">
        <w:rPr>
          <w:rFonts w:ascii="Arial" w:hAnsi="Arial" w:cs="Arial"/>
          <w:color w:val="000000"/>
          <w:sz w:val="18"/>
        </w:rPr>
        <w:t>Data collected from Group 6 (completed after 48-month cutoff) used for evaluation at end of third 24-month period</w:t>
      </w:r>
      <w:r w:rsidRPr="00E16A6E">
        <w:rPr>
          <w:rFonts w:ascii="Arial" w:hAnsi="Arial" w:cs="Arial"/>
          <w:color w:val="000000"/>
          <w:sz w:val="18"/>
          <w:u w:val="single"/>
        </w:rPr>
        <w:t xml:space="preserve"> </w:t>
      </w:r>
    </w:p>
    <w:p w:rsidR="00F937F1" w:rsidRPr="00CC47C1" w:rsidRDefault="00F937F1" w:rsidP="00F937F1">
      <w:pPr>
        <w:spacing w:before="120"/>
        <w:rPr>
          <w:rFonts w:ascii="Arial" w:hAnsi="Arial" w:cs="Arial"/>
          <w:sz w:val="22"/>
        </w:rPr>
      </w:pPr>
      <w:r w:rsidRPr="00CC47C1">
        <w:rPr>
          <w:rFonts w:ascii="Arial" w:hAnsi="Arial" w:cs="Arial"/>
          <w:sz w:val="22"/>
        </w:rPr>
        <w:t xml:space="preserve">Figure 1. Sample timeline showing </w:t>
      </w:r>
      <w:r w:rsidR="00B22260" w:rsidRPr="00CC47C1">
        <w:rPr>
          <w:rFonts w:ascii="Arial" w:hAnsi="Arial" w:cs="Arial"/>
          <w:sz w:val="22"/>
        </w:rPr>
        <w:t xml:space="preserve">sequencing of </w:t>
      </w:r>
      <w:r w:rsidRPr="00CC47C1">
        <w:rPr>
          <w:rFonts w:ascii="Arial" w:hAnsi="Arial" w:cs="Arial"/>
          <w:sz w:val="22"/>
        </w:rPr>
        <w:t>events for organization</w:t>
      </w:r>
      <w:r w:rsidR="00B22260" w:rsidRPr="00CC47C1">
        <w:rPr>
          <w:rFonts w:ascii="Arial" w:hAnsi="Arial" w:cs="Arial"/>
          <w:sz w:val="22"/>
        </w:rPr>
        <w:t>s</w:t>
      </w:r>
      <w:r w:rsidRPr="00CC47C1">
        <w:rPr>
          <w:rFonts w:ascii="Arial" w:hAnsi="Arial" w:cs="Arial"/>
          <w:sz w:val="22"/>
        </w:rPr>
        <w:t xml:space="preserve"> seeking recognition status from the Diabetes Prevention Recognition Program</w:t>
      </w:r>
    </w:p>
    <w:p w:rsidR="00F937F1" w:rsidRDefault="00F937F1">
      <w:pPr>
        <w:pStyle w:val="Appendixtitle"/>
        <w:keepNext/>
        <w:rPr>
          <w:rStyle w:val="Heading2Char"/>
          <w:rFonts w:ascii="Arial" w:hAnsi="Arial" w:cs="Arial"/>
        </w:rPr>
      </w:pPr>
    </w:p>
    <w:p w:rsidR="005D137D" w:rsidRDefault="00F937F1" w:rsidP="00F937F1">
      <w:pPr>
        <w:rPr>
          <w:rStyle w:val="Heading2Char"/>
          <w:rFonts w:ascii="Arial" w:hAnsi="Arial" w:cs="Arial"/>
        </w:rPr>
        <w:sectPr w:rsidR="005D137D" w:rsidSect="005D137D">
          <w:pgSz w:w="15840" w:h="12240" w:orient="landscape"/>
          <w:pgMar w:top="1440" w:right="1440" w:bottom="1350" w:left="1080" w:header="720" w:footer="720" w:gutter="0"/>
          <w:cols w:space="720"/>
          <w:titlePg/>
          <w:docGrid w:linePitch="360"/>
        </w:sectPr>
      </w:pPr>
      <w:r>
        <w:rPr>
          <w:rStyle w:val="Heading2Char"/>
          <w:rFonts w:ascii="Arial" w:hAnsi="Arial" w:cs="Arial"/>
        </w:rPr>
        <w:br w:type="page"/>
      </w:r>
    </w:p>
    <w:p w:rsidR="00E457E1" w:rsidRPr="00916019" w:rsidRDefault="00F86A5C">
      <w:pPr>
        <w:pStyle w:val="Appendixtitle"/>
        <w:keepNext/>
        <w:rPr>
          <w:rFonts w:cs="Arial"/>
        </w:rPr>
      </w:pPr>
      <w:bookmarkStart w:id="210" w:name="Appendix_E"/>
      <w:bookmarkStart w:id="211" w:name="_Toc297913738"/>
      <w:r w:rsidRPr="00916019">
        <w:rPr>
          <w:rStyle w:val="Heading2Char"/>
          <w:rFonts w:ascii="Arial" w:hAnsi="Arial" w:cs="Arial"/>
        </w:rPr>
        <w:lastRenderedPageBreak/>
        <w:t xml:space="preserve">Appendix </w:t>
      </w:r>
      <w:bookmarkEnd w:id="205"/>
      <w:r w:rsidR="00F937F1">
        <w:rPr>
          <w:rStyle w:val="Heading2Char"/>
          <w:rFonts w:ascii="Arial" w:hAnsi="Arial" w:cs="Arial"/>
        </w:rPr>
        <w:t>E</w:t>
      </w:r>
      <w:bookmarkEnd w:id="210"/>
      <w:r w:rsidR="00D44955" w:rsidRPr="00916019">
        <w:rPr>
          <w:rStyle w:val="Heading2Char"/>
          <w:rFonts w:ascii="Arial" w:hAnsi="Arial" w:cs="Arial"/>
        </w:rPr>
        <w:t xml:space="preserve">: </w:t>
      </w:r>
      <w:r w:rsidR="00E262F2" w:rsidRPr="00916019">
        <w:rPr>
          <w:rStyle w:val="Heading2Char"/>
          <w:rFonts w:ascii="Arial" w:hAnsi="Arial" w:cs="Arial"/>
        </w:rPr>
        <w:t>Example</w:t>
      </w:r>
      <w:r w:rsidR="00C33B09" w:rsidRPr="00916019">
        <w:rPr>
          <w:rStyle w:val="Heading2Char"/>
          <w:rFonts w:ascii="Arial" w:hAnsi="Arial" w:cs="Arial"/>
        </w:rPr>
        <w:t xml:space="preserve"> of</w:t>
      </w:r>
      <w:r w:rsidR="00E262F2" w:rsidRPr="00916019">
        <w:rPr>
          <w:rStyle w:val="Heading2Char"/>
          <w:rFonts w:ascii="Arial" w:hAnsi="Arial" w:cs="Arial"/>
        </w:rPr>
        <w:t xml:space="preserve"> </w:t>
      </w:r>
      <w:r w:rsidR="00C33B09" w:rsidRPr="00916019">
        <w:rPr>
          <w:rStyle w:val="Heading2Char"/>
          <w:rFonts w:ascii="Arial" w:hAnsi="Arial" w:cs="Arial"/>
        </w:rPr>
        <w:t xml:space="preserve">Using Data for </w:t>
      </w:r>
      <w:r w:rsidR="00311FC6" w:rsidRPr="00916019">
        <w:rPr>
          <w:rStyle w:val="Heading2Char"/>
          <w:rFonts w:ascii="Arial" w:hAnsi="Arial" w:cs="Arial"/>
        </w:rPr>
        <w:t>Evaluation</w:t>
      </w:r>
      <w:bookmarkEnd w:id="206"/>
      <w:bookmarkEnd w:id="211"/>
      <w:r w:rsidR="00311FC6" w:rsidRPr="00916019">
        <w:rPr>
          <w:rFonts w:cs="Arial"/>
        </w:rPr>
        <w:t xml:space="preserve"> </w:t>
      </w:r>
    </w:p>
    <w:p w:rsidR="00E457E1" w:rsidRDefault="00FC6C66" w:rsidP="006548D0">
      <w:pPr>
        <w:keepNext/>
        <w:spacing w:after="120"/>
      </w:pPr>
      <w:r w:rsidRPr="00646339">
        <w:t xml:space="preserve">Hypothetical example of how </w:t>
      </w:r>
      <w:r w:rsidR="00DB79B4">
        <w:t>DPRP will calculate s</w:t>
      </w:r>
      <w:r w:rsidRPr="00646339">
        <w:t xml:space="preserve">ome </w:t>
      </w:r>
      <w:r w:rsidR="00DB79B4">
        <w:t xml:space="preserve">of the </w:t>
      </w:r>
      <w:r w:rsidRPr="00646339">
        <w:t xml:space="preserve">measures </w:t>
      </w:r>
      <w:r w:rsidR="00DB79B4">
        <w:t>used to assess recognition status.</w:t>
      </w:r>
    </w:p>
    <w:tbl>
      <w:tblPr>
        <w:tblW w:w="9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29" w:type="dxa"/>
          <w:bottom w:w="72" w:type="dxa"/>
          <w:right w:w="29" w:type="dxa"/>
        </w:tblCellMar>
        <w:tblLook w:val="04A0"/>
      </w:tblPr>
      <w:tblGrid>
        <w:gridCol w:w="1033"/>
        <w:gridCol w:w="900"/>
        <w:gridCol w:w="1260"/>
        <w:gridCol w:w="1336"/>
        <w:gridCol w:w="1260"/>
        <w:gridCol w:w="990"/>
        <w:gridCol w:w="1260"/>
        <w:gridCol w:w="1440"/>
      </w:tblGrid>
      <w:tr w:rsidR="006E715F" w:rsidRPr="00103F9A" w:rsidTr="00B1549D">
        <w:trPr>
          <w:trHeight w:val="685"/>
        </w:trPr>
        <w:tc>
          <w:tcPr>
            <w:tcW w:w="1033" w:type="dxa"/>
            <w:shd w:val="clear" w:color="auto" w:fill="auto"/>
            <w:noWrap/>
            <w:vAlign w:val="bottom"/>
          </w:tcPr>
          <w:p w:rsidR="00E457E1" w:rsidRPr="00916019" w:rsidRDefault="00E457E1">
            <w:pPr>
              <w:keepNext/>
              <w:jc w:val="center"/>
              <w:rPr>
                <w:rFonts w:ascii="Arial" w:hAnsi="Arial" w:cs="Arial"/>
                <w:color w:val="000000"/>
                <w:sz w:val="18"/>
                <w:szCs w:val="18"/>
              </w:rPr>
            </w:pPr>
          </w:p>
          <w:p w:rsidR="00E457E1" w:rsidRPr="00916019" w:rsidRDefault="00E457E1">
            <w:pPr>
              <w:keepNext/>
              <w:jc w:val="center"/>
              <w:rPr>
                <w:rFonts w:ascii="Arial" w:hAnsi="Arial" w:cs="Arial"/>
                <w:color w:val="000000"/>
                <w:sz w:val="18"/>
                <w:szCs w:val="18"/>
              </w:rPr>
            </w:pPr>
          </w:p>
          <w:p w:rsidR="00E457E1" w:rsidRPr="00916019" w:rsidRDefault="00F86A5C">
            <w:pPr>
              <w:keepNext/>
              <w:jc w:val="center"/>
              <w:rPr>
                <w:rFonts w:ascii="Arial" w:hAnsi="Arial" w:cs="Arial"/>
                <w:color w:val="000000"/>
                <w:sz w:val="18"/>
                <w:szCs w:val="18"/>
                <w:u w:val="single"/>
              </w:rPr>
            </w:pPr>
            <w:r w:rsidRPr="00916019">
              <w:rPr>
                <w:rFonts w:ascii="Arial" w:hAnsi="Arial" w:cs="Arial"/>
                <w:color w:val="000000"/>
                <w:sz w:val="18"/>
                <w:szCs w:val="18"/>
                <w:u w:val="single"/>
              </w:rPr>
              <w:t xml:space="preserve">Participant </w:t>
            </w:r>
          </w:p>
        </w:tc>
        <w:tc>
          <w:tcPr>
            <w:tcW w:w="900" w:type="dxa"/>
            <w:shd w:val="clear" w:color="auto" w:fill="auto"/>
            <w:noWrap/>
            <w:vAlign w:val="bottom"/>
          </w:tcPr>
          <w:p w:rsidR="00E457E1" w:rsidRPr="00916019" w:rsidRDefault="00F86A5C">
            <w:pPr>
              <w:keepNext/>
              <w:jc w:val="center"/>
              <w:rPr>
                <w:rFonts w:ascii="Arial" w:hAnsi="Arial" w:cs="Arial"/>
                <w:color w:val="000000"/>
                <w:sz w:val="18"/>
                <w:szCs w:val="18"/>
              </w:rPr>
            </w:pPr>
            <w:r w:rsidRPr="00916019">
              <w:rPr>
                <w:rFonts w:ascii="Arial" w:hAnsi="Arial" w:cs="Arial"/>
                <w:color w:val="000000"/>
                <w:sz w:val="18"/>
                <w:szCs w:val="18"/>
              </w:rPr>
              <w:t>Core sessions</w:t>
            </w:r>
          </w:p>
          <w:p w:rsidR="00E457E1" w:rsidRPr="00916019" w:rsidRDefault="00F86A5C">
            <w:pPr>
              <w:keepNext/>
              <w:jc w:val="center"/>
              <w:rPr>
                <w:rFonts w:ascii="Arial" w:hAnsi="Arial" w:cs="Arial"/>
                <w:color w:val="000000"/>
                <w:sz w:val="18"/>
                <w:szCs w:val="18"/>
                <w:u w:val="single"/>
              </w:rPr>
            </w:pPr>
            <w:r w:rsidRPr="00916019">
              <w:rPr>
                <w:rFonts w:ascii="Arial" w:hAnsi="Arial" w:cs="Arial"/>
                <w:color w:val="000000"/>
                <w:sz w:val="18"/>
                <w:szCs w:val="18"/>
                <w:u w:val="single"/>
              </w:rPr>
              <w:t>attended</w:t>
            </w:r>
          </w:p>
        </w:tc>
        <w:tc>
          <w:tcPr>
            <w:tcW w:w="1260" w:type="dxa"/>
            <w:shd w:val="clear" w:color="auto" w:fill="auto"/>
            <w:noWrap/>
            <w:vAlign w:val="bottom"/>
          </w:tcPr>
          <w:p w:rsidR="00E457E1" w:rsidRPr="00916019" w:rsidRDefault="00F86A5C">
            <w:pPr>
              <w:keepNext/>
              <w:jc w:val="center"/>
              <w:rPr>
                <w:rFonts w:ascii="Arial" w:hAnsi="Arial" w:cs="Arial"/>
                <w:color w:val="000000"/>
                <w:sz w:val="18"/>
                <w:szCs w:val="18"/>
              </w:rPr>
            </w:pPr>
            <w:r w:rsidRPr="00916019">
              <w:rPr>
                <w:rFonts w:ascii="Arial" w:hAnsi="Arial" w:cs="Arial"/>
                <w:color w:val="000000"/>
                <w:sz w:val="18"/>
                <w:szCs w:val="18"/>
              </w:rPr>
              <w:t>Core sessions with weight</w:t>
            </w:r>
            <w:r w:rsidRPr="00916019">
              <w:rPr>
                <w:rFonts w:ascii="Arial" w:hAnsi="Arial" w:cs="Arial"/>
                <w:color w:val="000000"/>
                <w:sz w:val="18"/>
                <w:szCs w:val="18"/>
                <w:u w:val="single"/>
              </w:rPr>
              <w:t xml:space="preserve"> measured</w:t>
            </w:r>
          </w:p>
        </w:tc>
        <w:tc>
          <w:tcPr>
            <w:tcW w:w="1336" w:type="dxa"/>
            <w:shd w:val="clear" w:color="auto" w:fill="auto"/>
            <w:noWrap/>
            <w:vAlign w:val="bottom"/>
          </w:tcPr>
          <w:p w:rsidR="00E457E1" w:rsidRPr="00916019" w:rsidRDefault="00F86A5C">
            <w:pPr>
              <w:keepNext/>
              <w:jc w:val="center"/>
              <w:rPr>
                <w:rFonts w:ascii="Arial" w:hAnsi="Arial" w:cs="Arial"/>
                <w:color w:val="000000"/>
                <w:sz w:val="18"/>
                <w:szCs w:val="18"/>
              </w:rPr>
            </w:pPr>
            <w:r w:rsidRPr="00916019">
              <w:rPr>
                <w:rFonts w:ascii="Arial" w:hAnsi="Arial" w:cs="Arial"/>
                <w:color w:val="000000"/>
                <w:sz w:val="18"/>
                <w:szCs w:val="18"/>
              </w:rPr>
              <w:t xml:space="preserve">Weight (lbs) at </w:t>
            </w:r>
            <w:r w:rsidRPr="00916019">
              <w:rPr>
                <w:rFonts w:ascii="Arial" w:hAnsi="Arial" w:cs="Arial"/>
                <w:i/>
                <w:color w:val="000000"/>
                <w:sz w:val="18"/>
                <w:szCs w:val="18"/>
              </w:rPr>
              <w:t>first</w:t>
            </w:r>
            <w:r w:rsidRPr="00916019">
              <w:rPr>
                <w:rFonts w:ascii="Arial" w:hAnsi="Arial" w:cs="Arial"/>
                <w:color w:val="000000"/>
                <w:sz w:val="18"/>
                <w:szCs w:val="18"/>
              </w:rPr>
              <w:t xml:space="preserve"> core session </w:t>
            </w:r>
            <w:r w:rsidRPr="00916019">
              <w:rPr>
                <w:rFonts w:ascii="Arial" w:hAnsi="Arial" w:cs="Arial"/>
                <w:color w:val="000000"/>
                <w:sz w:val="18"/>
                <w:szCs w:val="18"/>
                <w:u w:val="single"/>
              </w:rPr>
              <w:t>attended</w:t>
            </w:r>
            <w:r w:rsidR="00932870" w:rsidRPr="00916019">
              <w:rPr>
                <w:rFonts w:ascii="Arial" w:hAnsi="Arial" w:cs="Arial"/>
                <w:color w:val="000000"/>
                <w:sz w:val="18"/>
                <w:szCs w:val="18"/>
              </w:rPr>
              <w:t>*</w:t>
            </w:r>
          </w:p>
        </w:tc>
        <w:tc>
          <w:tcPr>
            <w:tcW w:w="1260" w:type="dxa"/>
            <w:shd w:val="clear" w:color="auto" w:fill="auto"/>
            <w:noWrap/>
            <w:vAlign w:val="bottom"/>
          </w:tcPr>
          <w:p w:rsidR="00E457E1" w:rsidRPr="00916019" w:rsidRDefault="00F86A5C">
            <w:pPr>
              <w:keepNext/>
              <w:jc w:val="center"/>
              <w:rPr>
                <w:rFonts w:ascii="Arial" w:hAnsi="Arial" w:cs="Arial"/>
                <w:color w:val="000000"/>
                <w:sz w:val="18"/>
                <w:szCs w:val="18"/>
              </w:rPr>
            </w:pPr>
            <w:r w:rsidRPr="00916019">
              <w:rPr>
                <w:rFonts w:ascii="Arial" w:hAnsi="Arial" w:cs="Arial"/>
                <w:color w:val="000000"/>
                <w:sz w:val="18"/>
                <w:szCs w:val="18"/>
              </w:rPr>
              <w:t xml:space="preserve">Weight (lbs) at </w:t>
            </w:r>
            <w:r w:rsidRPr="00916019">
              <w:rPr>
                <w:rFonts w:ascii="Arial" w:hAnsi="Arial" w:cs="Arial"/>
                <w:i/>
                <w:color w:val="000000"/>
                <w:sz w:val="18"/>
                <w:szCs w:val="18"/>
              </w:rPr>
              <w:t>last</w:t>
            </w:r>
            <w:r w:rsidRPr="00916019">
              <w:rPr>
                <w:rFonts w:ascii="Arial" w:hAnsi="Arial" w:cs="Arial"/>
                <w:color w:val="000000"/>
                <w:sz w:val="18"/>
                <w:szCs w:val="18"/>
              </w:rPr>
              <w:t xml:space="preserve"> core </w:t>
            </w:r>
          </w:p>
          <w:p w:rsidR="00E457E1" w:rsidRPr="00916019" w:rsidRDefault="00F86A5C">
            <w:pPr>
              <w:keepNext/>
              <w:jc w:val="center"/>
              <w:rPr>
                <w:rFonts w:ascii="Arial" w:hAnsi="Arial" w:cs="Arial"/>
                <w:color w:val="000000"/>
                <w:sz w:val="18"/>
                <w:szCs w:val="18"/>
              </w:rPr>
            </w:pPr>
            <w:r w:rsidRPr="00916019">
              <w:rPr>
                <w:rFonts w:ascii="Arial" w:hAnsi="Arial" w:cs="Arial"/>
                <w:color w:val="000000"/>
                <w:sz w:val="18"/>
                <w:szCs w:val="18"/>
              </w:rPr>
              <w:t>session</w:t>
            </w:r>
            <w:r w:rsidRPr="00916019">
              <w:rPr>
                <w:rFonts w:ascii="Arial" w:hAnsi="Arial" w:cs="Arial"/>
                <w:color w:val="000000"/>
                <w:sz w:val="18"/>
                <w:szCs w:val="18"/>
                <w:u w:val="single"/>
              </w:rPr>
              <w:t xml:space="preserve"> attended</w:t>
            </w:r>
          </w:p>
        </w:tc>
        <w:tc>
          <w:tcPr>
            <w:tcW w:w="990" w:type="dxa"/>
            <w:vAlign w:val="bottom"/>
          </w:tcPr>
          <w:p w:rsidR="00E457E1" w:rsidRPr="00916019" w:rsidRDefault="00F86A5C">
            <w:pPr>
              <w:keepNext/>
              <w:jc w:val="center"/>
              <w:rPr>
                <w:rFonts w:ascii="Arial" w:hAnsi="Arial" w:cs="Arial"/>
                <w:color w:val="000000"/>
                <w:sz w:val="18"/>
                <w:szCs w:val="18"/>
              </w:rPr>
            </w:pPr>
            <w:r w:rsidRPr="00916019">
              <w:rPr>
                <w:rFonts w:ascii="Arial" w:hAnsi="Arial" w:cs="Arial"/>
                <w:color w:val="000000"/>
                <w:sz w:val="18"/>
                <w:szCs w:val="18"/>
              </w:rPr>
              <w:t>Post-Core sessions</w:t>
            </w:r>
          </w:p>
          <w:p w:rsidR="00E457E1" w:rsidRPr="00916019" w:rsidRDefault="00F86A5C">
            <w:pPr>
              <w:keepNext/>
              <w:jc w:val="center"/>
              <w:rPr>
                <w:rFonts w:ascii="Arial" w:hAnsi="Arial" w:cs="Arial"/>
                <w:color w:val="000000"/>
                <w:sz w:val="18"/>
                <w:szCs w:val="18"/>
                <w:u w:val="single"/>
              </w:rPr>
            </w:pPr>
            <w:r w:rsidRPr="00916019">
              <w:rPr>
                <w:rFonts w:ascii="Arial" w:hAnsi="Arial" w:cs="Arial"/>
                <w:color w:val="000000"/>
                <w:sz w:val="18"/>
                <w:szCs w:val="18"/>
                <w:u w:val="single"/>
              </w:rPr>
              <w:t>attended</w:t>
            </w:r>
          </w:p>
        </w:tc>
        <w:tc>
          <w:tcPr>
            <w:tcW w:w="1260" w:type="dxa"/>
            <w:vAlign w:val="bottom"/>
          </w:tcPr>
          <w:p w:rsidR="00E457E1" w:rsidRPr="00916019" w:rsidRDefault="00F86A5C">
            <w:pPr>
              <w:keepNext/>
              <w:jc w:val="center"/>
              <w:rPr>
                <w:rFonts w:ascii="Arial" w:hAnsi="Arial" w:cs="Arial"/>
                <w:color w:val="000000"/>
                <w:sz w:val="18"/>
                <w:szCs w:val="18"/>
              </w:rPr>
            </w:pPr>
            <w:r w:rsidRPr="00916019">
              <w:rPr>
                <w:rFonts w:ascii="Arial" w:hAnsi="Arial" w:cs="Arial"/>
                <w:color w:val="000000"/>
                <w:sz w:val="18"/>
                <w:szCs w:val="18"/>
              </w:rPr>
              <w:t xml:space="preserve">Post-Core sessions </w:t>
            </w:r>
          </w:p>
          <w:p w:rsidR="00E457E1" w:rsidRPr="00916019" w:rsidRDefault="00F86A5C">
            <w:pPr>
              <w:keepNext/>
              <w:jc w:val="center"/>
              <w:rPr>
                <w:rFonts w:ascii="Arial" w:hAnsi="Arial" w:cs="Arial"/>
                <w:color w:val="000000"/>
                <w:sz w:val="18"/>
                <w:szCs w:val="18"/>
              </w:rPr>
            </w:pPr>
            <w:r w:rsidRPr="00916019">
              <w:rPr>
                <w:rFonts w:ascii="Arial" w:hAnsi="Arial" w:cs="Arial"/>
                <w:color w:val="000000"/>
                <w:sz w:val="18"/>
                <w:szCs w:val="18"/>
              </w:rPr>
              <w:t>with weight</w:t>
            </w:r>
            <w:r w:rsidRPr="00916019">
              <w:rPr>
                <w:rFonts w:ascii="Arial" w:hAnsi="Arial" w:cs="Arial"/>
                <w:color w:val="000000"/>
                <w:sz w:val="18"/>
                <w:szCs w:val="18"/>
                <w:u w:val="single"/>
              </w:rPr>
              <w:t xml:space="preserve"> measured</w:t>
            </w:r>
          </w:p>
        </w:tc>
        <w:tc>
          <w:tcPr>
            <w:tcW w:w="1440" w:type="dxa"/>
            <w:vAlign w:val="bottom"/>
          </w:tcPr>
          <w:p w:rsidR="00E457E1" w:rsidRPr="00916019" w:rsidRDefault="00F86A5C">
            <w:pPr>
              <w:keepNext/>
              <w:jc w:val="center"/>
              <w:rPr>
                <w:rFonts w:ascii="Arial" w:hAnsi="Arial" w:cs="Arial"/>
                <w:color w:val="000000"/>
                <w:sz w:val="18"/>
                <w:szCs w:val="18"/>
              </w:rPr>
            </w:pPr>
            <w:r w:rsidRPr="00916019">
              <w:rPr>
                <w:rFonts w:ascii="Arial" w:hAnsi="Arial" w:cs="Arial"/>
                <w:color w:val="000000"/>
                <w:sz w:val="18"/>
                <w:szCs w:val="18"/>
              </w:rPr>
              <w:t xml:space="preserve">Weight (lbs) at </w:t>
            </w:r>
            <w:r w:rsidRPr="00916019">
              <w:rPr>
                <w:rFonts w:ascii="Arial" w:hAnsi="Arial" w:cs="Arial"/>
                <w:i/>
                <w:color w:val="000000"/>
                <w:sz w:val="18"/>
                <w:szCs w:val="18"/>
              </w:rPr>
              <w:t xml:space="preserve">last </w:t>
            </w:r>
            <w:r w:rsidRPr="00916019">
              <w:rPr>
                <w:rFonts w:ascii="Arial" w:hAnsi="Arial" w:cs="Arial"/>
                <w:color w:val="000000"/>
                <w:sz w:val="18"/>
                <w:szCs w:val="18"/>
              </w:rPr>
              <w:t>post</w:t>
            </w:r>
            <w:r w:rsidRPr="00916019">
              <w:rPr>
                <w:rFonts w:ascii="Arial" w:hAnsi="Arial" w:cs="Arial"/>
                <w:i/>
                <w:color w:val="000000"/>
                <w:sz w:val="18"/>
                <w:szCs w:val="18"/>
              </w:rPr>
              <w:t>-</w:t>
            </w:r>
            <w:r w:rsidRPr="00916019">
              <w:rPr>
                <w:rFonts w:ascii="Arial" w:hAnsi="Arial" w:cs="Arial"/>
                <w:color w:val="000000"/>
                <w:sz w:val="18"/>
                <w:szCs w:val="18"/>
              </w:rPr>
              <w:t xml:space="preserve">core </w:t>
            </w:r>
          </w:p>
          <w:p w:rsidR="00E457E1" w:rsidRPr="00916019" w:rsidRDefault="00F86A5C">
            <w:pPr>
              <w:keepNext/>
              <w:jc w:val="center"/>
              <w:rPr>
                <w:rFonts w:ascii="Arial" w:hAnsi="Arial" w:cs="Arial"/>
                <w:color w:val="000000"/>
                <w:sz w:val="18"/>
                <w:szCs w:val="18"/>
              </w:rPr>
            </w:pPr>
            <w:r w:rsidRPr="00916019">
              <w:rPr>
                <w:rFonts w:ascii="Arial" w:hAnsi="Arial" w:cs="Arial"/>
                <w:color w:val="000000"/>
                <w:sz w:val="18"/>
                <w:szCs w:val="18"/>
              </w:rPr>
              <w:t>session</w:t>
            </w:r>
            <w:r w:rsidRPr="00916019">
              <w:rPr>
                <w:rFonts w:ascii="Arial" w:hAnsi="Arial" w:cs="Arial"/>
                <w:color w:val="000000"/>
                <w:sz w:val="18"/>
                <w:szCs w:val="18"/>
                <w:u w:val="single"/>
              </w:rPr>
              <w:t xml:space="preserve"> attended</w:t>
            </w:r>
          </w:p>
        </w:tc>
      </w:tr>
      <w:tr w:rsidR="006E715F" w:rsidRPr="00103F9A" w:rsidTr="00B1549D">
        <w:trPr>
          <w:trHeight w:val="300"/>
        </w:trPr>
        <w:tc>
          <w:tcPr>
            <w:tcW w:w="1033" w:type="dxa"/>
            <w:shd w:val="clear" w:color="auto" w:fill="auto"/>
            <w:noWrap/>
            <w:vAlign w:val="center"/>
          </w:tcPr>
          <w:p w:rsidR="00FC6C66" w:rsidRPr="00916019" w:rsidRDefault="00F86A5C" w:rsidP="00A42DA5">
            <w:pPr>
              <w:jc w:val="center"/>
              <w:rPr>
                <w:rFonts w:ascii="Arial" w:hAnsi="Arial" w:cs="Arial"/>
                <w:color w:val="000000"/>
                <w:sz w:val="18"/>
                <w:szCs w:val="18"/>
              </w:rPr>
            </w:pPr>
            <w:r w:rsidRPr="00916019">
              <w:rPr>
                <w:rFonts w:ascii="Arial" w:hAnsi="Arial" w:cs="Arial"/>
                <w:color w:val="000000"/>
                <w:sz w:val="18"/>
                <w:szCs w:val="18"/>
              </w:rPr>
              <w:t>1</w:t>
            </w:r>
          </w:p>
        </w:tc>
        <w:tc>
          <w:tcPr>
            <w:tcW w:w="900" w:type="dxa"/>
            <w:shd w:val="clear" w:color="auto" w:fill="auto"/>
            <w:noWrap/>
            <w:vAlign w:val="center"/>
          </w:tcPr>
          <w:p w:rsidR="00FC6C66" w:rsidRPr="00916019" w:rsidRDefault="00F86A5C" w:rsidP="00A42DA5">
            <w:pPr>
              <w:jc w:val="center"/>
              <w:rPr>
                <w:rFonts w:ascii="Arial" w:hAnsi="Arial" w:cs="Arial"/>
                <w:color w:val="000000"/>
                <w:sz w:val="18"/>
                <w:szCs w:val="18"/>
              </w:rPr>
            </w:pPr>
            <w:r w:rsidRPr="00916019">
              <w:rPr>
                <w:rFonts w:ascii="Arial" w:hAnsi="Arial" w:cs="Arial"/>
                <w:color w:val="000000"/>
                <w:sz w:val="18"/>
                <w:szCs w:val="18"/>
              </w:rPr>
              <w:t>9</w:t>
            </w:r>
          </w:p>
        </w:tc>
        <w:tc>
          <w:tcPr>
            <w:tcW w:w="1260" w:type="dxa"/>
            <w:shd w:val="clear" w:color="auto" w:fill="auto"/>
            <w:noWrap/>
            <w:vAlign w:val="center"/>
          </w:tcPr>
          <w:p w:rsidR="00FC6C66" w:rsidRPr="00916019" w:rsidRDefault="00F86A5C" w:rsidP="00A42DA5">
            <w:pPr>
              <w:jc w:val="center"/>
              <w:rPr>
                <w:rFonts w:ascii="Arial" w:hAnsi="Arial" w:cs="Arial"/>
                <w:color w:val="000000"/>
                <w:sz w:val="18"/>
                <w:szCs w:val="18"/>
              </w:rPr>
            </w:pPr>
            <w:r w:rsidRPr="00916019">
              <w:rPr>
                <w:rFonts w:ascii="Arial" w:hAnsi="Arial" w:cs="Arial"/>
                <w:color w:val="000000"/>
                <w:sz w:val="18"/>
                <w:szCs w:val="18"/>
              </w:rPr>
              <w:t>7</w:t>
            </w:r>
          </w:p>
        </w:tc>
        <w:tc>
          <w:tcPr>
            <w:tcW w:w="1336" w:type="dxa"/>
            <w:shd w:val="clear" w:color="auto" w:fill="auto"/>
            <w:noWrap/>
            <w:vAlign w:val="center"/>
          </w:tcPr>
          <w:p w:rsidR="00FC6C66" w:rsidRPr="00916019" w:rsidRDefault="00F86A5C" w:rsidP="00A42DA5">
            <w:pPr>
              <w:jc w:val="center"/>
              <w:rPr>
                <w:rFonts w:ascii="Arial" w:hAnsi="Arial" w:cs="Arial"/>
                <w:color w:val="000000"/>
                <w:sz w:val="18"/>
                <w:szCs w:val="18"/>
              </w:rPr>
            </w:pPr>
            <w:r w:rsidRPr="00916019">
              <w:rPr>
                <w:rFonts w:ascii="Arial" w:hAnsi="Arial" w:cs="Arial"/>
                <w:color w:val="000000"/>
                <w:sz w:val="18"/>
                <w:szCs w:val="18"/>
              </w:rPr>
              <w:t>200</w:t>
            </w:r>
          </w:p>
        </w:tc>
        <w:tc>
          <w:tcPr>
            <w:tcW w:w="1260" w:type="dxa"/>
            <w:shd w:val="clear" w:color="auto" w:fill="auto"/>
            <w:noWrap/>
            <w:vAlign w:val="center"/>
          </w:tcPr>
          <w:p w:rsidR="00FC6C66" w:rsidRPr="00916019" w:rsidRDefault="00F86A5C" w:rsidP="00A42DA5">
            <w:pPr>
              <w:jc w:val="center"/>
              <w:rPr>
                <w:rFonts w:ascii="Arial" w:hAnsi="Arial" w:cs="Arial"/>
                <w:color w:val="000000"/>
                <w:sz w:val="18"/>
                <w:szCs w:val="18"/>
              </w:rPr>
            </w:pPr>
            <w:r w:rsidRPr="00916019">
              <w:rPr>
                <w:rFonts w:ascii="Arial" w:hAnsi="Arial" w:cs="Arial"/>
                <w:color w:val="000000"/>
                <w:sz w:val="18"/>
                <w:szCs w:val="18"/>
              </w:rPr>
              <w:t>180</w:t>
            </w:r>
          </w:p>
        </w:tc>
        <w:tc>
          <w:tcPr>
            <w:tcW w:w="990" w:type="dxa"/>
            <w:vAlign w:val="center"/>
          </w:tcPr>
          <w:p w:rsidR="00FC6C66" w:rsidRPr="00916019" w:rsidRDefault="00F86A5C" w:rsidP="00A42DA5">
            <w:pPr>
              <w:jc w:val="center"/>
              <w:rPr>
                <w:rFonts w:ascii="Arial" w:hAnsi="Arial" w:cs="Arial"/>
                <w:color w:val="000000"/>
                <w:sz w:val="18"/>
                <w:szCs w:val="18"/>
              </w:rPr>
            </w:pPr>
            <w:r w:rsidRPr="00916019">
              <w:rPr>
                <w:rFonts w:ascii="Arial" w:hAnsi="Arial" w:cs="Arial"/>
                <w:color w:val="000000"/>
                <w:sz w:val="18"/>
                <w:szCs w:val="18"/>
              </w:rPr>
              <w:t>3</w:t>
            </w:r>
          </w:p>
        </w:tc>
        <w:tc>
          <w:tcPr>
            <w:tcW w:w="1260" w:type="dxa"/>
            <w:vAlign w:val="center"/>
          </w:tcPr>
          <w:p w:rsidR="00FC6C66" w:rsidRPr="00916019" w:rsidRDefault="00F86A5C" w:rsidP="00A42DA5">
            <w:pPr>
              <w:jc w:val="center"/>
              <w:rPr>
                <w:rFonts w:ascii="Arial" w:hAnsi="Arial" w:cs="Arial"/>
                <w:color w:val="000000"/>
                <w:sz w:val="18"/>
                <w:szCs w:val="18"/>
              </w:rPr>
            </w:pPr>
            <w:r w:rsidRPr="00916019">
              <w:rPr>
                <w:rFonts w:ascii="Arial" w:hAnsi="Arial" w:cs="Arial"/>
                <w:color w:val="000000"/>
                <w:sz w:val="18"/>
                <w:szCs w:val="18"/>
              </w:rPr>
              <w:t>2</w:t>
            </w:r>
          </w:p>
        </w:tc>
        <w:tc>
          <w:tcPr>
            <w:tcW w:w="1440" w:type="dxa"/>
            <w:vAlign w:val="center"/>
          </w:tcPr>
          <w:p w:rsidR="00FC6C66" w:rsidRPr="00916019" w:rsidRDefault="00F86A5C" w:rsidP="00A42DA5">
            <w:pPr>
              <w:jc w:val="center"/>
              <w:rPr>
                <w:rFonts w:ascii="Arial" w:hAnsi="Arial" w:cs="Arial"/>
                <w:color w:val="000000"/>
                <w:sz w:val="18"/>
                <w:szCs w:val="18"/>
              </w:rPr>
            </w:pPr>
            <w:r w:rsidRPr="00916019">
              <w:rPr>
                <w:rFonts w:ascii="Arial" w:hAnsi="Arial" w:cs="Arial"/>
                <w:color w:val="000000"/>
                <w:sz w:val="18"/>
                <w:szCs w:val="18"/>
              </w:rPr>
              <w:t>182</w:t>
            </w:r>
          </w:p>
        </w:tc>
      </w:tr>
      <w:tr w:rsidR="006E715F" w:rsidRPr="00103F9A" w:rsidTr="00B1549D">
        <w:trPr>
          <w:trHeight w:val="300"/>
        </w:trPr>
        <w:tc>
          <w:tcPr>
            <w:tcW w:w="1033" w:type="dxa"/>
            <w:shd w:val="clear" w:color="auto" w:fill="auto"/>
            <w:noWrap/>
            <w:vAlign w:val="center"/>
          </w:tcPr>
          <w:p w:rsidR="00FC6C66" w:rsidRPr="00916019" w:rsidRDefault="00F86A5C" w:rsidP="00A42DA5">
            <w:pPr>
              <w:jc w:val="center"/>
              <w:rPr>
                <w:rFonts w:ascii="Arial" w:hAnsi="Arial" w:cs="Arial"/>
                <w:color w:val="000000"/>
                <w:sz w:val="18"/>
                <w:szCs w:val="18"/>
              </w:rPr>
            </w:pPr>
            <w:r w:rsidRPr="00916019">
              <w:rPr>
                <w:rFonts w:ascii="Arial" w:hAnsi="Arial" w:cs="Arial"/>
                <w:color w:val="000000"/>
                <w:sz w:val="18"/>
                <w:szCs w:val="18"/>
              </w:rPr>
              <w:t>2</w:t>
            </w:r>
          </w:p>
        </w:tc>
        <w:tc>
          <w:tcPr>
            <w:tcW w:w="900" w:type="dxa"/>
            <w:shd w:val="clear" w:color="auto" w:fill="auto"/>
            <w:noWrap/>
            <w:vAlign w:val="center"/>
          </w:tcPr>
          <w:p w:rsidR="00FC6C66" w:rsidRPr="00916019" w:rsidRDefault="00F86A5C" w:rsidP="00A42DA5">
            <w:pPr>
              <w:jc w:val="center"/>
              <w:rPr>
                <w:rFonts w:ascii="Arial" w:hAnsi="Arial" w:cs="Arial"/>
                <w:color w:val="000000"/>
                <w:sz w:val="18"/>
                <w:szCs w:val="18"/>
              </w:rPr>
            </w:pPr>
            <w:r w:rsidRPr="00916019">
              <w:rPr>
                <w:rFonts w:ascii="Arial" w:hAnsi="Arial" w:cs="Arial"/>
                <w:color w:val="000000"/>
                <w:sz w:val="18"/>
                <w:szCs w:val="18"/>
              </w:rPr>
              <w:t>8</w:t>
            </w:r>
          </w:p>
        </w:tc>
        <w:tc>
          <w:tcPr>
            <w:tcW w:w="1260" w:type="dxa"/>
            <w:shd w:val="clear" w:color="auto" w:fill="auto"/>
            <w:noWrap/>
            <w:vAlign w:val="center"/>
          </w:tcPr>
          <w:p w:rsidR="00FC6C66" w:rsidRPr="00916019" w:rsidRDefault="00F86A5C" w:rsidP="00A42DA5">
            <w:pPr>
              <w:jc w:val="center"/>
              <w:rPr>
                <w:rFonts w:ascii="Arial" w:hAnsi="Arial" w:cs="Arial"/>
                <w:color w:val="000000"/>
                <w:sz w:val="18"/>
                <w:szCs w:val="18"/>
              </w:rPr>
            </w:pPr>
            <w:r w:rsidRPr="00916019">
              <w:rPr>
                <w:rFonts w:ascii="Arial" w:hAnsi="Arial" w:cs="Arial"/>
                <w:color w:val="000000"/>
                <w:sz w:val="18"/>
                <w:szCs w:val="18"/>
              </w:rPr>
              <w:t>6</w:t>
            </w:r>
          </w:p>
        </w:tc>
        <w:tc>
          <w:tcPr>
            <w:tcW w:w="1336" w:type="dxa"/>
            <w:shd w:val="clear" w:color="auto" w:fill="auto"/>
            <w:noWrap/>
            <w:vAlign w:val="center"/>
          </w:tcPr>
          <w:p w:rsidR="00FC6C66" w:rsidRPr="00916019" w:rsidRDefault="00F86A5C" w:rsidP="00A42DA5">
            <w:pPr>
              <w:jc w:val="center"/>
              <w:rPr>
                <w:rFonts w:ascii="Arial" w:hAnsi="Arial" w:cs="Arial"/>
                <w:color w:val="000000"/>
                <w:sz w:val="18"/>
                <w:szCs w:val="18"/>
              </w:rPr>
            </w:pPr>
            <w:r w:rsidRPr="00916019">
              <w:rPr>
                <w:rFonts w:ascii="Arial" w:hAnsi="Arial" w:cs="Arial"/>
                <w:color w:val="000000"/>
                <w:sz w:val="18"/>
                <w:szCs w:val="18"/>
              </w:rPr>
              <w:t>175</w:t>
            </w:r>
          </w:p>
        </w:tc>
        <w:tc>
          <w:tcPr>
            <w:tcW w:w="1260" w:type="dxa"/>
            <w:shd w:val="clear" w:color="auto" w:fill="auto"/>
            <w:noWrap/>
            <w:vAlign w:val="center"/>
          </w:tcPr>
          <w:p w:rsidR="00FC6C66" w:rsidRPr="00916019" w:rsidRDefault="00F86A5C" w:rsidP="00A42DA5">
            <w:pPr>
              <w:jc w:val="center"/>
              <w:rPr>
                <w:rFonts w:ascii="Arial" w:hAnsi="Arial" w:cs="Arial"/>
                <w:color w:val="000000"/>
                <w:sz w:val="18"/>
                <w:szCs w:val="18"/>
              </w:rPr>
            </w:pPr>
            <w:r w:rsidRPr="00916019">
              <w:rPr>
                <w:rFonts w:ascii="Arial" w:hAnsi="Arial" w:cs="Arial"/>
                <w:color w:val="000000"/>
                <w:sz w:val="18"/>
                <w:szCs w:val="18"/>
              </w:rPr>
              <w:t>166</w:t>
            </w:r>
          </w:p>
        </w:tc>
        <w:tc>
          <w:tcPr>
            <w:tcW w:w="990" w:type="dxa"/>
            <w:vAlign w:val="center"/>
          </w:tcPr>
          <w:p w:rsidR="00FC6C66" w:rsidRPr="00916019" w:rsidRDefault="00F86A5C" w:rsidP="00A42DA5">
            <w:pPr>
              <w:jc w:val="center"/>
              <w:rPr>
                <w:rFonts w:ascii="Arial" w:hAnsi="Arial" w:cs="Arial"/>
                <w:color w:val="000000"/>
                <w:sz w:val="18"/>
                <w:szCs w:val="18"/>
              </w:rPr>
            </w:pPr>
            <w:r w:rsidRPr="00916019">
              <w:rPr>
                <w:rFonts w:ascii="Arial" w:hAnsi="Arial" w:cs="Arial"/>
                <w:color w:val="000000"/>
                <w:sz w:val="18"/>
                <w:szCs w:val="18"/>
              </w:rPr>
              <w:t>2</w:t>
            </w:r>
          </w:p>
        </w:tc>
        <w:tc>
          <w:tcPr>
            <w:tcW w:w="1260" w:type="dxa"/>
            <w:vAlign w:val="center"/>
          </w:tcPr>
          <w:p w:rsidR="00FC6C66" w:rsidRPr="00916019" w:rsidRDefault="00F86A5C" w:rsidP="00A42DA5">
            <w:pPr>
              <w:jc w:val="center"/>
              <w:rPr>
                <w:rFonts w:ascii="Arial" w:hAnsi="Arial" w:cs="Arial"/>
                <w:color w:val="000000"/>
                <w:sz w:val="18"/>
                <w:szCs w:val="18"/>
              </w:rPr>
            </w:pPr>
            <w:r w:rsidRPr="00916019">
              <w:rPr>
                <w:rFonts w:ascii="Arial" w:hAnsi="Arial" w:cs="Arial"/>
                <w:color w:val="000000"/>
                <w:sz w:val="18"/>
                <w:szCs w:val="18"/>
              </w:rPr>
              <w:t>2</w:t>
            </w:r>
          </w:p>
        </w:tc>
        <w:tc>
          <w:tcPr>
            <w:tcW w:w="1440" w:type="dxa"/>
            <w:vAlign w:val="center"/>
          </w:tcPr>
          <w:p w:rsidR="00FC6C66" w:rsidRPr="00916019" w:rsidRDefault="00F86A5C" w:rsidP="00A42DA5">
            <w:pPr>
              <w:jc w:val="center"/>
              <w:rPr>
                <w:rFonts w:ascii="Arial" w:hAnsi="Arial" w:cs="Arial"/>
                <w:color w:val="000000"/>
                <w:sz w:val="18"/>
                <w:szCs w:val="18"/>
              </w:rPr>
            </w:pPr>
            <w:r w:rsidRPr="00916019">
              <w:rPr>
                <w:rFonts w:ascii="Arial" w:hAnsi="Arial" w:cs="Arial"/>
                <w:color w:val="000000"/>
                <w:sz w:val="18"/>
                <w:szCs w:val="18"/>
              </w:rPr>
              <w:t>168</w:t>
            </w:r>
          </w:p>
        </w:tc>
      </w:tr>
      <w:tr w:rsidR="006E715F" w:rsidRPr="00103F9A" w:rsidTr="00B1549D">
        <w:trPr>
          <w:trHeight w:val="300"/>
        </w:trPr>
        <w:tc>
          <w:tcPr>
            <w:tcW w:w="1033" w:type="dxa"/>
            <w:shd w:val="clear" w:color="auto" w:fill="auto"/>
            <w:noWrap/>
            <w:vAlign w:val="center"/>
          </w:tcPr>
          <w:p w:rsidR="00FC6C66" w:rsidRPr="00916019" w:rsidRDefault="00F86A5C" w:rsidP="00A42DA5">
            <w:pPr>
              <w:jc w:val="center"/>
              <w:rPr>
                <w:rFonts w:ascii="Arial" w:hAnsi="Arial" w:cs="Arial"/>
                <w:color w:val="000000"/>
                <w:sz w:val="18"/>
                <w:szCs w:val="18"/>
              </w:rPr>
            </w:pPr>
            <w:r w:rsidRPr="00916019">
              <w:rPr>
                <w:rFonts w:ascii="Arial" w:hAnsi="Arial" w:cs="Arial"/>
                <w:color w:val="000000"/>
                <w:sz w:val="18"/>
                <w:szCs w:val="18"/>
              </w:rPr>
              <w:t>3</w:t>
            </w:r>
          </w:p>
        </w:tc>
        <w:tc>
          <w:tcPr>
            <w:tcW w:w="900" w:type="dxa"/>
            <w:shd w:val="clear" w:color="auto" w:fill="auto"/>
            <w:noWrap/>
            <w:vAlign w:val="center"/>
          </w:tcPr>
          <w:p w:rsidR="00FC6C66" w:rsidRPr="00916019" w:rsidRDefault="00F86A5C" w:rsidP="00A42DA5">
            <w:pPr>
              <w:jc w:val="center"/>
              <w:rPr>
                <w:rFonts w:ascii="Arial" w:hAnsi="Arial" w:cs="Arial"/>
                <w:color w:val="000000"/>
                <w:sz w:val="18"/>
                <w:szCs w:val="18"/>
              </w:rPr>
            </w:pPr>
            <w:r w:rsidRPr="00916019">
              <w:rPr>
                <w:rFonts w:ascii="Arial" w:hAnsi="Arial" w:cs="Arial"/>
                <w:color w:val="000000"/>
                <w:sz w:val="18"/>
                <w:szCs w:val="18"/>
              </w:rPr>
              <w:t>12</w:t>
            </w:r>
          </w:p>
        </w:tc>
        <w:tc>
          <w:tcPr>
            <w:tcW w:w="1260" w:type="dxa"/>
            <w:shd w:val="clear" w:color="auto" w:fill="auto"/>
            <w:noWrap/>
            <w:vAlign w:val="center"/>
          </w:tcPr>
          <w:p w:rsidR="00FC6C66" w:rsidRPr="00916019" w:rsidRDefault="00F86A5C" w:rsidP="00A42DA5">
            <w:pPr>
              <w:jc w:val="center"/>
              <w:rPr>
                <w:rFonts w:ascii="Arial" w:hAnsi="Arial" w:cs="Arial"/>
                <w:color w:val="000000"/>
                <w:sz w:val="18"/>
                <w:szCs w:val="18"/>
              </w:rPr>
            </w:pPr>
            <w:r w:rsidRPr="00916019">
              <w:rPr>
                <w:rFonts w:ascii="Arial" w:hAnsi="Arial" w:cs="Arial"/>
                <w:color w:val="000000"/>
                <w:sz w:val="18"/>
                <w:szCs w:val="18"/>
              </w:rPr>
              <w:t>12</w:t>
            </w:r>
          </w:p>
        </w:tc>
        <w:tc>
          <w:tcPr>
            <w:tcW w:w="1336" w:type="dxa"/>
            <w:shd w:val="clear" w:color="auto" w:fill="auto"/>
            <w:noWrap/>
            <w:vAlign w:val="center"/>
          </w:tcPr>
          <w:p w:rsidR="00FC6C66" w:rsidRPr="00916019" w:rsidRDefault="00F86A5C" w:rsidP="00A42DA5">
            <w:pPr>
              <w:jc w:val="center"/>
              <w:rPr>
                <w:rFonts w:ascii="Arial" w:hAnsi="Arial" w:cs="Arial"/>
                <w:color w:val="000000"/>
                <w:sz w:val="18"/>
                <w:szCs w:val="18"/>
              </w:rPr>
            </w:pPr>
            <w:r w:rsidRPr="00916019">
              <w:rPr>
                <w:rFonts w:ascii="Arial" w:hAnsi="Arial" w:cs="Arial"/>
                <w:color w:val="000000"/>
                <w:sz w:val="18"/>
                <w:szCs w:val="18"/>
              </w:rPr>
              <w:t>305</w:t>
            </w:r>
          </w:p>
        </w:tc>
        <w:tc>
          <w:tcPr>
            <w:tcW w:w="1260" w:type="dxa"/>
            <w:shd w:val="clear" w:color="auto" w:fill="auto"/>
            <w:noWrap/>
            <w:vAlign w:val="center"/>
          </w:tcPr>
          <w:p w:rsidR="00FC6C66" w:rsidRPr="00916019" w:rsidRDefault="00F86A5C" w:rsidP="00A42DA5">
            <w:pPr>
              <w:jc w:val="center"/>
              <w:rPr>
                <w:rFonts w:ascii="Arial" w:hAnsi="Arial" w:cs="Arial"/>
                <w:color w:val="000000"/>
                <w:sz w:val="18"/>
                <w:szCs w:val="18"/>
              </w:rPr>
            </w:pPr>
            <w:r w:rsidRPr="00916019">
              <w:rPr>
                <w:rFonts w:ascii="Arial" w:hAnsi="Arial" w:cs="Arial"/>
                <w:color w:val="000000"/>
                <w:sz w:val="18"/>
                <w:szCs w:val="18"/>
              </w:rPr>
              <w:t>275</w:t>
            </w:r>
          </w:p>
        </w:tc>
        <w:tc>
          <w:tcPr>
            <w:tcW w:w="990" w:type="dxa"/>
            <w:vAlign w:val="center"/>
          </w:tcPr>
          <w:p w:rsidR="00FC6C66" w:rsidRPr="00916019" w:rsidRDefault="00F86A5C" w:rsidP="00A42DA5">
            <w:pPr>
              <w:jc w:val="center"/>
              <w:rPr>
                <w:rFonts w:ascii="Arial" w:hAnsi="Arial" w:cs="Arial"/>
                <w:color w:val="000000"/>
                <w:sz w:val="18"/>
                <w:szCs w:val="18"/>
              </w:rPr>
            </w:pPr>
            <w:r w:rsidRPr="00916019">
              <w:rPr>
                <w:rFonts w:ascii="Arial" w:hAnsi="Arial" w:cs="Arial"/>
                <w:color w:val="000000"/>
                <w:sz w:val="18"/>
                <w:szCs w:val="18"/>
              </w:rPr>
              <w:t>5</w:t>
            </w:r>
          </w:p>
        </w:tc>
        <w:tc>
          <w:tcPr>
            <w:tcW w:w="1260" w:type="dxa"/>
            <w:vAlign w:val="center"/>
          </w:tcPr>
          <w:p w:rsidR="00FC6C66" w:rsidRPr="00916019" w:rsidRDefault="00F86A5C" w:rsidP="00A42DA5">
            <w:pPr>
              <w:jc w:val="center"/>
              <w:rPr>
                <w:rFonts w:ascii="Arial" w:hAnsi="Arial" w:cs="Arial"/>
                <w:color w:val="000000"/>
                <w:sz w:val="18"/>
                <w:szCs w:val="18"/>
              </w:rPr>
            </w:pPr>
            <w:r w:rsidRPr="00916019">
              <w:rPr>
                <w:rFonts w:ascii="Arial" w:hAnsi="Arial" w:cs="Arial"/>
                <w:color w:val="000000"/>
                <w:sz w:val="18"/>
                <w:szCs w:val="18"/>
              </w:rPr>
              <w:t>2</w:t>
            </w:r>
          </w:p>
        </w:tc>
        <w:tc>
          <w:tcPr>
            <w:tcW w:w="1440" w:type="dxa"/>
            <w:vAlign w:val="center"/>
          </w:tcPr>
          <w:p w:rsidR="00FC6C66" w:rsidRPr="00916019" w:rsidRDefault="00F86A5C" w:rsidP="00A42DA5">
            <w:pPr>
              <w:jc w:val="center"/>
              <w:rPr>
                <w:rFonts w:ascii="Arial" w:hAnsi="Arial" w:cs="Arial"/>
                <w:color w:val="000000"/>
                <w:sz w:val="18"/>
                <w:szCs w:val="18"/>
              </w:rPr>
            </w:pPr>
            <w:r w:rsidRPr="00916019">
              <w:rPr>
                <w:rFonts w:ascii="Arial" w:hAnsi="Arial" w:cs="Arial"/>
                <w:color w:val="000000"/>
                <w:sz w:val="18"/>
                <w:szCs w:val="18"/>
              </w:rPr>
              <w:t>288</w:t>
            </w:r>
          </w:p>
        </w:tc>
      </w:tr>
      <w:tr w:rsidR="006E715F" w:rsidRPr="00103F9A" w:rsidTr="00B1549D">
        <w:trPr>
          <w:trHeight w:val="300"/>
        </w:trPr>
        <w:tc>
          <w:tcPr>
            <w:tcW w:w="1033" w:type="dxa"/>
            <w:shd w:val="clear" w:color="auto" w:fill="auto"/>
            <w:noWrap/>
            <w:vAlign w:val="center"/>
          </w:tcPr>
          <w:p w:rsidR="00FC6C66" w:rsidRPr="00916019" w:rsidRDefault="00F86A5C" w:rsidP="00A42DA5">
            <w:pPr>
              <w:jc w:val="center"/>
              <w:rPr>
                <w:rFonts w:ascii="Arial" w:hAnsi="Arial" w:cs="Arial"/>
                <w:color w:val="000000"/>
                <w:sz w:val="18"/>
                <w:szCs w:val="18"/>
              </w:rPr>
            </w:pPr>
            <w:r w:rsidRPr="00916019">
              <w:rPr>
                <w:rFonts w:ascii="Arial" w:hAnsi="Arial" w:cs="Arial"/>
                <w:color w:val="000000"/>
                <w:sz w:val="18"/>
                <w:szCs w:val="18"/>
              </w:rPr>
              <w:t>4</w:t>
            </w:r>
          </w:p>
        </w:tc>
        <w:tc>
          <w:tcPr>
            <w:tcW w:w="900" w:type="dxa"/>
            <w:shd w:val="clear" w:color="auto" w:fill="auto"/>
            <w:noWrap/>
            <w:vAlign w:val="center"/>
          </w:tcPr>
          <w:p w:rsidR="00FC6C66" w:rsidRPr="00916019" w:rsidRDefault="00F86A5C" w:rsidP="00A42DA5">
            <w:pPr>
              <w:jc w:val="center"/>
              <w:rPr>
                <w:rFonts w:ascii="Arial" w:hAnsi="Arial" w:cs="Arial"/>
                <w:color w:val="000000"/>
                <w:sz w:val="18"/>
                <w:szCs w:val="18"/>
              </w:rPr>
            </w:pPr>
            <w:r w:rsidRPr="00916019">
              <w:rPr>
                <w:rFonts w:ascii="Arial" w:hAnsi="Arial" w:cs="Arial"/>
                <w:color w:val="000000"/>
                <w:sz w:val="18"/>
                <w:szCs w:val="18"/>
              </w:rPr>
              <w:t>13</w:t>
            </w:r>
          </w:p>
        </w:tc>
        <w:tc>
          <w:tcPr>
            <w:tcW w:w="1260" w:type="dxa"/>
            <w:shd w:val="clear" w:color="auto" w:fill="auto"/>
            <w:noWrap/>
            <w:vAlign w:val="center"/>
          </w:tcPr>
          <w:p w:rsidR="00FC6C66" w:rsidRPr="00916019" w:rsidRDefault="00F86A5C" w:rsidP="00A42DA5">
            <w:pPr>
              <w:jc w:val="center"/>
              <w:rPr>
                <w:rFonts w:ascii="Arial" w:hAnsi="Arial" w:cs="Arial"/>
                <w:color w:val="000000"/>
                <w:sz w:val="18"/>
                <w:szCs w:val="18"/>
              </w:rPr>
            </w:pPr>
            <w:r w:rsidRPr="00916019">
              <w:rPr>
                <w:rFonts w:ascii="Arial" w:hAnsi="Arial" w:cs="Arial"/>
                <w:color w:val="000000"/>
                <w:sz w:val="18"/>
                <w:szCs w:val="18"/>
              </w:rPr>
              <w:t>11</w:t>
            </w:r>
          </w:p>
        </w:tc>
        <w:tc>
          <w:tcPr>
            <w:tcW w:w="1336" w:type="dxa"/>
            <w:shd w:val="clear" w:color="auto" w:fill="auto"/>
            <w:noWrap/>
            <w:vAlign w:val="center"/>
          </w:tcPr>
          <w:p w:rsidR="00FC6C66" w:rsidRPr="00916019" w:rsidRDefault="00F86A5C" w:rsidP="00A42DA5">
            <w:pPr>
              <w:jc w:val="center"/>
              <w:rPr>
                <w:rFonts w:ascii="Arial" w:hAnsi="Arial" w:cs="Arial"/>
                <w:color w:val="000000"/>
                <w:sz w:val="18"/>
                <w:szCs w:val="18"/>
              </w:rPr>
            </w:pPr>
            <w:r w:rsidRPr="00916019">
              <w:rPr>
                <w:rFonts w:ascii="Arial" w:hAnsi="Arial" w:cs="Arial"/>
                <w:color w:val="000000"/>
                <w:sz w:val="18"/>
                <w:szCs w:val="18"/>
              </w:rPr>
              <w:t>181</w:t>
            </w:r>
          </w:p>
        </w:tc>
        <w:tc>
          <w:tcPr>
            <w:tcW w:w="1260" w:type="dxa"/>
            <w:shd w:val="clear" w:color="auto" w:fill="auto"/>
            <w:noWrap/>
            <w:vAlign w:val="center"/>
          </w:tcPr>
          <w:p w:rsidR="00FC6C66" w:rsidRPr="00916019" w:rsidRDefault="00F86A5C" w:rsidP="00A42DA5">
            <w:pPr>
              <w:jc w:val="center"/>
              <w:rPr>
                <w:rFonts w:ascii="Arial" w:hAnsi="Arial" w:cs="Arial"/>
                <w:color w:val="000000"/>
                <w:sz w:val="18"/>
                <w:szCs w:val="18"/>
              </w:rPr>
            </w:pPr>
            <w:r w:rsidRPr="00916019">
              <w:rPr>
                <w:rFonts w:ascii="Arial" w:hAnsi="Arial" w:cs="Arial"/>
                <w:color w:val="000000"/>
                <w:sz w:val="18"/>
                <w:szCs w:val="18"/>
              </w:rPr>
              <w:t>183</w:t>
            </w:r>
          </w:p>
        </w:tc>
        <w:tc>
          <w:tcPr>
            <w:tcW w:w="990" w:type="dxa"/>
            <w:vAlign w:val="center"/>
          </w:tcPr>
          <w:p w:rsidR="00FC6C66" w:rsidRPr="00916019" w:rsidRDefault="00F86A5C" w:rsidP="00A42DA5">
            <w:pPr>
              <w:jc w:val="center"/>
              <w:rPr>
                <w:rFonts w:ascii="Arial" w:hAnsi="Arial" w:cs="Arial"/>
                <w:color w:val="000000"/>
                <w:sz w:val="18"/>
                <w:szCs w:val="18"/>
              </w:rPr>
            </w:pPr>
            <w:r w:rsidRPr="00916019">
              <w:rPr>
                <w:rFonts w:ascii="Arial" w:hAnsi="Arial" w:cs="Arial"/>
                <w:color w:val="000000"/>
                <w:sz w:val="18"/>
                <w:szCs w:val="18"/>
              </w:rPr>
              <w:t>6</w:t>
            </w:r>
          </w:p>
        </w:tc>
        <w:tc>
          <w:tcPr>
            <w:tcW w:w="1260" w:type="dxa"/>
            <w:vAlign w:val="center"/>
          </w:tcPr>
          <w:p w:rsidR="00FC6C66" w:rsidRPr="00916019" w:rsidRDefault="00F86A5C" w:rsidP="00A42DA5">
            <w:pPr>
              <w:jc w:val="center"/>
              <w:rPr>
                <w:rFonts w:ascii="Arial" w:hAnsi="Arial" w:cs="Arial"/>
                <w:color w:val="000000"/>
                <w:sz w:val="18"/>
                <w:szCs w:val="18"/>
              </w:rPr>
            </w:pPr>
            <w:r w:rsidRPr="00916019">
              <w:rPr>
                <w:rFonts w:ascii="Arial" w:hAnsi="Arial" w:cs="Arial"/>
                <w:color w:val="000000"/>
                <w:sz w:val="18"/>
                <w:szCs w:val="18"/>
              </w:rPr>
              <w:t>4</w:t>
            </w:r>
          </w:p>
        </w:tc>
        <w:tc>
          <w:tcPr>
            <w:tcW w:w="1440" w:type="dxa"/>
            <w:vAlign w:val="center"/>
          </w:tcPr>
          <w:p w:rsidR="00FC6C66" w:rsidRPr="00916019" w:rsidRDefault="00F86A5C" w:rsidP="00A42DA5">
            <w:pPr>
              <w:jc w:val="center"/>
              <w:rPr>
                <w:rFonts w:ascii="Arial" w:hAnsi="Arial" w:cs="Arial"/>
                <w:color w:val="000000"/>
                <w:sz w:val="18"/>
                <w:szCs w:val="18"/>
              </w:rPr>
            </w:pPr>
            <w:r w:rsidRPr="00916019">
              <w:rPr>
                <w:rFonts w:ascii="Arial" w:hAnsi="Arial" w:cs="Arial"/>
                <w:color w:val="000000"/>
                <w:sz w:val="18"/>
                <w:szCs w:val="18"/>
              </w:rPr>
              <w:t>175</w:t>
            </w:r>
          </w:p>
        </w:tc>
      </w:tr>
      <w:tr w:rsidR="006E715F" w:rsidRPr="00103F9A" w:rsidTr="00B1549D">
        <w:trPr>
          <w:trHeight w:val="365"/>
        </w:trPr>
        <w:tc>
          <w:tcPr>
            <w:tcW w:w="1033" w:type="dxa"/>
            <w:shd w:val="clear" w:color="auto" w:fill="auto"/>
            <w:noWrap/>
            <w:vAlign w:val="center"/>
          </w:tcPr>
          <w:p w:rsidR="00FC6C66" w:rsidRPr="00916019" w:rsidRDefault="00F86A5C" w:rsidP="00A42DA5">
            <w:pPr>
              <w:jc w:val="center"/>
              <w:rPr>
                <w:rFonts w:ascii="Arial" w:hAnsi="Arial" w:cs="Arial"/>
                <w:color w:val="000000"/>
                <w:sz w:val="18"/>
                <w:szCs w:val="18"/>
              </w:rPr>
            </w:pPr>
            <w:r w:rsidRPr="00916019">
              <w:rPr>
                <w:rFonts w:ascii="Arial" w:hAnsi="Arial" w:cs="Arial"/>
                <w:color w:val="000000"/>
                <w:sz w:val="18"/>
                <w:szCs w:val="18"/>
              </w:rPr>
              <w:t>Total</w:t>
            </w:r>
          </w:p>
        </w:tc>
        <w:tc>
          <w:tcPr>
            <w:tcW w:w="900" w:type="dxa"/>
            <w:shd w:val="clear" w:color="auto" w:fill="auto"/>
            <w:noWrap/>
            <w:vAlign w:val="center"/>
          </w:tcPr>
          <w:p w:rsidR="00FC6C66" w:rsidRPr="00916019" w:rsidRDefault="00F86A5C" w:rsidP="00A42DA5">
            <w:pPr>
              <w:jc w:val="center"/>
              <w:rPr>
                <w:rFonts w:ascii="Arial" w:hAnsi="Arial" w:cs="Arial"/>
                <w:color w:val="000000"/>
                <w:sz w:val="18"/>
                <w:szCs w:val="18"/>
              </w:rPr>
            </w:pPr>
            <w:r w:rsidRPr="00916019">
              <w:rPr>
                <w:rFonts w:ascii="Arial" w:hAnsi="Arial" w:cs="Arial"/>
                <w:color w:val="000000"/>
                <w:sz w:val="18"/>
                <w:szCs w:val="18"/>
              </w:rPr>
              <w:t>42</w:t>
            </w:r>
          </w:p>
        </w:tc>
        <w:tc>
          <w:tcPr>
            <w:tcW w:w="1260" w:type="dxa"/>
            <w:shd w:val="clear" w:color="auto" w:fill="auto"/>
            <w:noWrap/>
            <w:vAlign w:val="center"/>
          </w:tcPr>
          <w:p w:rsidR="00FC6C66" w:rsidRPr="00916019" w:rsidRDefault="00F86A5C" w:rsidP="00A42DA5">
            <w:pPr>
              <w:jc w:val="center"/>
              <w:rPr>
                <w:rFonts w:ascii="Arial" w:hAnsi="Arial" w:cs="Arial"/>
                <w:color w:val="000000"/>
                <w:sz w:val="18"/>
                <w:szCs w:val="18"/>
              </w:rPr>
            </w:pPr>
            <w:r w:rsidRPr="00916019">
              <w:rPr>
                <w:rFonts w:ascii="Arial" w:hAnsi="Arial" w:cs="Arial"/>
                <w:color w:val="000000"/>
                <w:sz w:val="18"/>
                <w:szCs w:val="18"/>
              </w:rPr>
              <w:t>36</w:t>
            </w:r>
          </w:p>
        </w:tc>
        <w:tc>
          <w:tcPr>
            <w:tcW w:w="1336" w:type="dxa"/>
            <w:shd w:val="clear" w:color="auto" w:fill="auto"/>
            <w:noWrap/>
            <w:vAlign w:val="center"/>
          </w:tcPr>
          <w:p w:rsidR="00FC6C66" w:rsidRPr="00916019" w:rsidRDefault="00F86A5C" w:rsidP="00A42DA5">
            <w:pPr>
              <w:jc w:val="center"/>
              <w:rPr>
                <w:rFonts w:ascii="Arial" w:hAnsi="Arial" w:cs="Arial"/>
                <w:color w:val="000000"/>
                <w:sz w:val="18"/>
                <w:szCs w:val="18"/>
              </w:rPr>
            </w:pPr>
            <w:r w:rsidRPr="00916019">
              <w:rPr>
                <w:rFonts w:ascii="Arial" w:hAnsi="Arial" w:cs="Arial"/>
                <w:color w:val="000000"/>
                <w:sz w:val="18"/>
                <w:szCs w:val="18"/>
              </w:rPr>
              <w:t>861</w:t>
            </w:r>
          </w:p>
        </w:tc>
        <w:tc>
          <w:tcPr>
            <w:tcW w:w="1260" w:type="dxa"/>
            <w:shd w:val="clear" w:color="auto" w:fill="auto"/>
            <w:noWrap/>
            <w:vAlign w:val="center"/>
          </w:tcPr>
          <w:p w:rsidR="00FC6C66" w:rsidRPr="00916019" w:rsidRDefault="00F86A5C" w:rsidP="00A42DA5">
            <w:pPr>
              <w:jc w:val="center"/>
              <w:rPr>
                <w:rFonts w:ascii="Arial" w:hAnsi="Arial" w:cs="Arial"/>
                <w:color w:val="000000"/>
                <w:sz w:val="18"/>
                <w:szCs w:val="18"/>
              </w:rPr>
            </w:pPr>
            <w:r w:rsidRPr="00916019">
              <w:rPr>
                <w:rFonts w:ascii="Arial" w:hAnsi="Arial" w:cs="Arial"/>
                <w:color w:val="000000"/>
                <w:sz w:val="18"/>
                <w:szCs w:val="18"/>
              </w:rPr>
              <w:t>804</w:t>
            </w:r>
          </w:p>
        </w:tc>
        <w:tc>
          <w:tcPr>
            <w:tcW w:w="990" w:type="dxa"/>
            <w:vAlign w:val="center"/>
          </w:tcPr>
          <w:p w:rsidR="00FC6C66" w:rsidRPr="00916019" w:rsidRDefault="00F86A5C" w:rsidP="00A42DA5">
            <w:pPr>
              <w:jc w:val="center"/>
              <w:rPr>
                <w:rFonts w:ascii="Arial" w:hAnsi="Arial" w:cs="Arial"/>
                <w:color w:val="000000"/>
                <w:sz w:val="18"/>
                <w:szCs w:val="18"/>
              </w:rPr>
            </w:pPr>
            <w:r w:rsidRPr="00916019">
              <w:rPr>
                <w:rFonts w:ascii="Arial" w:hAnsi="Arial" w:cs="Arial"/>
                <w:color w:val="000000"/>
                <w:sz w:val="18"/>
                <w:szCs w:val="18"/>
              </w:rPr>
              <w:t>16</w:t>
            </w:r>
          </w:p>
        </w:tc>
        <w:tc>
          <w:tcPr>
            <w:tcW w:w="1260" w:type="dxa"/>
            <w:vAlign w:val="center"/>
          </w:tcPr>
          <w:p w:rsidR="00FC6C66" w:rsidRPr="00916019" w:rsidRDefault="00F86A5C" w:rsidP="00A42DA5">
            <w:pPr>
              <w:jc w:val="center"/>
              <w:rPr>
                <w:rFonts w:ascii="Arial" w:hAnsi="Arial" w:cs="Arial"/>
                <w:color w:val="000000"/>
                <w:sz w:val="18"/>
                <w:szCs w:val="18"/>
              </w:rPr>
            </w:pPr>
            <w:r w:rsidRPr="00916019">
              <w:rPr>
                <w:rFonts w:ascii="Arial" w:hAnsi="Arial" w:cs="Arial"/>
                <w:color w:val="000000"/>
                <w:sz w:val="18"/>
                <w:szCs w:val="18"/>
              </w:rPr>
              <w:t>10</w:t>
            </w:r>
          </w:p>
        </w:tc>
        <w:tc>
          <w:tcPr>
            <w:tcW w:w="1440" w:type="dxa"/>
            <w:vAlign w:val="center"/>
          </w:tcPr>
          <w:p w:rsidR="00FC6C66" w:rsidRPr="00916019" w:rsidRDefault="00FC6C66" w:rsidP="00A42DA5">
            <w:pPr>
              <w:jc w:val="center"/>
              <w:rPr>
                <w:rFonts w:ascii="Arial" w:hAnsi="Arial" w:cs="Arial"/>
                <w:color w:val="000000"/>
                <w:sz w:val="18"/>
                <w:szCs w:val="18"/>
              </w:rPr>
            </w:pPr>
          </w:p>
          <w:p w:rsidR="00FC6C66" w:rsidRPr="00916019" w:rsidRDefault="00F86A5C" w:rsidP="00A42DA5">
            <w:pPr>
              <w:jc w:val="center"/>
              <w:rPr>
                <w:rFonts w:ascii="Arial" w:hAnsi="Arial" w:cs="Arial"/>
                <w:color w:val="000000"/>
                <w:sz w:val="18"/>
                <w:szCs w:val="18"/>
              </w:rPr>
            </w:pPr>
            <w:r w:rsidRPr="00916019">
              <w:rPr>
                <w:rFonts w:ascii="Arial" w:hAnsi="Arial" w:cs="Arial"/>
                <w:color w:val="000000"/>
                <w:sz w:val="18"/>
                <w:szCs w:val="18"/>
              </w:rPr>
              <w:t>813</w:t>
            </w:r>
          </w:p>
        </w:tc>
      </w:tr>
      <w:tr w:rsidR="006E715F" w:rsidRPr="00103F9A" w:rsidTr="00B1549D">
        <w:trPr>
          <w:trHeight w:val="300"/>
        </w:trPr>
        <w:tc>
          <w:tcPr>
            <w:tcW w:w="1033" w:type="dxa"/>
            <w:shd w:val="clear" w:color="auto" w:fill="auto"/>
            <w:noWrap/>
            <w:vAlign w:val="center"/>
          </w:tcPr>
          <w:p w:rsidR="00FC6C66" w:rsidRPr="00916019" w:rsidRDefault="00F86A5C" w:rsidP="00A42DA5">
            <w:pPr>
              <w:jc w:val="center"/>
              <w:rPr>
                <w:rFonts w:ascii="Arial" w:hAnsi="Arial" w:cs="Arial"/>
                <w:sz w:val="18"/>
                <w:szCs w:val="18"/>
              </w:rPr>
            </w:pPr>
            <w:r w:rsidRPr="00916019">
              <w:rPr>
                <w:rFonts w:ascii="Arial" w:hAnsi="Arial" w:cs="Arial"/>
                <w:sz w:val="18"/>
                <w:szCs w:val="18"/>
              </w:rPr>
              <w:t>Standard</w:t>
            </w:r>
          </w:p>
        </w:tc>
        <w:tc>
          <w:tcPr>
            <w:tcW w:w="900" w:type="dxa"/>
            <w:shd w:val="clear" w:color="auto" w:fill="auto"/>
            <w:noWrap/>
            <w:vAlign w:val="center"/>
          </w:tcPr>
          <w:p w:rsidR="00FC6C66" w:rsidRPr="00916019" w:rsidRDefault="00F86A5C" w:rsidP="00A42DA5">
            <w:pPr>
              <w:jc w:val="center"/>
              <w:rPr>
                <w:rFonts w:ascii="Arial" w:hAnsi="Arial" w:cs="Arial"/>
                <w:sz w:val="18"/>
                <w:szCs w:val="18"/>
              </w:rPr>
            </w:pPr>
            <w:r w:rsidRPr="00916019">
              <w:rPr>
                <w:rFonts w:ascii="Arial" w:hAnsi="Arial" w:cs="Arial"/>
                <w:sz w:val="18"/>
                <w:szCs w:val="18"/>
              </w:rPr>
              <w:t>9</w:t>
            </w:r>
          </w:p>
        </w:tc>
        <w:tc>
          <w:tcPr>
            <w:tcW w:w="1260" w:type="dxa"/>
            <w:shd w:val="clear" w:color="auto" w:fill="auto"/>
            <w:noWrap/>
            <w:vAlign w:val="center"/>
          </w:tcPr>
          <w:p w:rsidR="00FC6C66" w:rsidRPr="00916019" w:rsidRDefault="00F86A5C" w:rsidP="00A42DA5">
            <w:pPr>
              <w:jc w:val="center"/>
              <w:rPr>
                <w:rFonts w:ascii="Arial" w:hAnsi="Arial" w:cs="Arial"/>
                <w:sz w:val="18"/>
                <w:szCs w:val="18"/>
              </w:rPr>
            </w:pPr>
            <w:r w:rsidRPr="00916019">
              <w:rPr>
                <w:rFonts w:ascii="Arial" w:hAnsi="Arial" w:cs="Arial"/>
                <w:sz w:val="18"/>
                <w:szCs w:val="18"/>
              </w:rPr>
              <w:t>80%</w:t>
            </w:r>
          </w:p>
        </w:tc>
        <w:tc>
          <w:tcPr>
            <w:tcW w:w="1336" w:type="dxa"/>
            <w:shd w:val="clear" w:color="auto" w:fill="auto"/>
            <w:noWrap/>
            <w:vAlign w:val="center"/>
          </w:tcPr>
          <w:p w:rsidR="00FC6C66" w:rsidRPr="00916019" w:rsidRDefault="00FC6C66" w:rsidP="00A42DA5">
            <w:pPr>
              <w:jc w:val="center"/>
              <w:rPr>
                <w:rFonts w:ascii="Arial" w:hAnsi="Arial" w:cs="Arial"/>
                <w:color w:val="000000"/>
                <w:sz w:val="18"/>
                <w:szCs w:val="18"/>
              </w:rPr>
            </w:pPr>
          </w:p>
        </w:tc>
        <w:tc>
          <w:tcPr>
            <w:tcW w:w="1260" w:type="dxa"/>
            <w:shd w:val="clear" w:color="auto" w:fill="auto"/>
            <w:noWrap/>
            <w:vAlign w:val="center"/>
          </w:tcPr>
          <w:p w:rsidR="00FC6C66" w:rsidRPr="00916019" w:rsidRDefault="006E715F" w:rsidP="00A42DA5">
            <w:pPr>
              <w:jc w:val="center"/>
              <w:rPr>
                <w:rFonts w:ascii="Arial" w:hAnsi="Arial" w:cs="Arial"/>
                <w:color w:val="000000"/>
                <w:sz w:val="18"/>
                <w:szCs w:val="18"/>
              </w:rPr>
            </w:pPr>
            <w:r w:rsidRPr="00916019">
              <w:rPr>
                <w:rFonts w:ascii="Arial" w:hAnsi="Arial" w:cs="Arial"/>
                <w:color w:val="000000"/>
                <w:sz w:val="18"/>
                <w:szCs w:val="18"/>
              </w:rPr>
              <w:t>–</w:t>
            </w:r>
            <w:r w:rsidR="00F86A5C" w:rsidRPr="00916019">
              <w:rPr>
                <w:rFonts w:ascii="Arial" w:hAnsi="Arial" w:cs="Arial"/>
                <w:color w:val="000000"/>
                <w:sz w:val="18"/>
                <w:szCs w:val="18"/>
              </w:rPr>
              <w:t>5%</w:t>
            </w:r>
          </w:p>
        </w:tc>
        <w:tc>
          <w:tcPr>
            <w:tcW w:w="990" w:type="dxa"/>
            <w:vAlign w:val="center"/>
          </w:tcPr>
          <w:p w:rsidR="00FC6C66" w:rsidRPr="00916019" w:rsidRDefault="00F86A5C" w:rsidP="00A42DA5">
            <w:pPr>
              <w:jc w:val="center"/>
              <w:rPr>
                <w:rFonts w:ascii="Arial" w:hAnsi="Arial" w:cs="Arial"/>
                <w:sz w:val="18"/>
                <w:szCs w:val="18"/>
              </w:rPr>
            </w:pPr>
            <w:r w:rsidRPr="00916019">
              <w:rPr>
                <w:rFonts w:ascii="Arial" w:hAnsi="Arial" w:cs="Arial"/>
                <w:sz w:val="18"/>
                <w:szCs w:val="18"/>
              </w:rPr>
              <w:t>3</w:t>
            </w:r>
          </w:p>
        </w:tc>
        <w:tc>
          <w:tcPr>
            <w:tcW w:w="1260" w:type="dxa"/>
            <w:vAlign w:val="center"/>
          </w:tcPr>
          <w:p w:rsidR="00FC6C66" w:rsidRPr="00916019" w:rsidRDefault="00F86A5C" w:rsidP="00A42DA5">
            <w:pPr>
              <w:jc w:val="center"/>
              <w:rPr>
                <w:rFonts w:ascii="Arial" w:hAnsi="Arial" w:cs="Arial"/>
                <w:sz w:val="18"/>
                <w:szCs w:val="18"/>
              </w:rPr>
            </w:pPr>
            <w:r w:rsidRPr="00916019">
              <w:rPr>
                <w:rFonts w:ascii="Arial" w:hAnsi="Arial" w:cs="Arial"/>
                <w:sz w:val="18"/>
                <w:szCs w:val="18"/>
              </w:rPr>
              <w:t>60%</w:t>
            </w:r>
          </w:p>
        </w:tc>
        <w:tc>
          <w:tcPr>
            <w:tcW w:w="1440" w:type="dxa"/>
            <w:vAlign w:val="center"/>
          </w:tcPr>
          <w:p w:rsidR="00FC6C66" w:rsidRPr="00916019" w:rsidRDefault="006E715F" w:rsidP="00A42DA5">
            <w:pPr>
              <w:jc w:val="center"/>
              <w:rPr>
                <w:rFonts w:ascii="Arial" w:hAnsi="Arial" w:cs="Arial"/>
                <w:color w:val="000000"/>
                <w:sz w:val="18"/>
                <w:szCs w:val="18"/>
              </w:rPr>
            </w:pPr>
            <w:r w:rsidRPr="00916019">
              <w:rPr>
                <w:rFonts w:ascii="Arial" w:hAnsi="Arial" w:cs="Arial"/>
                <w:color w:val="000000"/>
                <w:sz w:val="18"/>
                <w:szCs w:val="18"/>
              </w:rPr>
              <w:t>–</w:t>
            </w:r>
            <w:r w:rsidR="00F86A5C" w:rsidRPr="00916019">
              <w:rPr>
                <w:rFonts w:ascii="Arial" w:hAnsi="Arial" w:cs="Arial"/>
                <w:color w:val="000000"/>
                <w:sz w:val="18"/>
                <w:szCs w:val="18"/>
              </w:rPr>
              <w:t>5%</w:t>
            </w:r>
          </w:p>
        </w:tc>
      </w:tr>
      <w:tr w:rsidR="006E715F" w:rsidRPr="00103F9A" w:rsidTr="00B1549D">
        <w:trPr>
          <w:trHeight w:val="245"/>
        </w:trPr>
        <w:tc>
          <w:tcPr>
            <w:tcW w:w="1033" w:type="dxa"/>
            <w:shd w:val="clear" w:color="auto" w:fill="auto"/>
            <w:noWrap/>
            <w:vAlign w:val="center"/>
          </w:tcPr>
          <w:p w:rsidR="00FC6C66" w:rsidRPr="00916019" w:rsidRDefault="00F86A5C" w:rsidP="00A42DA5">
            <w:pPr>
              <w:jc w:val="center"/>
              <w:rPr>
                <w:rFonts w:ascii="Arial" w:hAnsi="Arial" w:cs="Arial"/>
                <w:color w:val="000000"/>
                <w:sz w:val="18"/>
                <w:szCs w:val="18"/>
              </w:rPr>
            </w:pPr>
            <w:r w:rsidRPr="00916019">
              <w:rPr>
                <w:rFonts w:ascii="Arial" w:hAnsi="Arial" w:cs="Arial"/>
                <w:color w:val="000000"/>
                <w:sz w:val="18"/>
                <w:szCs w:val="18"/>
              </w:rPr>
              <w:t>Achieved</w:t>
            </w:r>
          </w:p>
        </w:tc>
        <w:tc>
          <w:tcPr>
            <w:tcW w:w="900" w:type="dxa"/>
            <w:shd w:val="clear" w:color="auto" w:fill="auto"/>
            <w:noWrap/>
            <w:vAlign w:val="center"/>
          </w:tcPr>
          <w:p w:rsidR="00FC6C66" w:rsidRPr="00916019" w:rsidRDefault="00F86A5C" w:rsidP="00A42DA5">
            <w:pPr>
              <w:keepNext/>
              <w:jc w:val="center"/>
              <w:rPr>
                <w:rFonts w:ascii="Arial" w:hAnsi="Arial" w:cs="Arial"/>
                <w:color w:val="000000"/>
                <w:sz w:val="18"/>
                <w:szCs w:val="18"/>
              </w:rPr>
            </w:pPr>
            <w:r w:rsidRPr="00916019">
              <w:rPr>
                <w:rFonts w:ascii="Arial" w:hAnsi="Arial" w:cs="Arial"/>
                <w:color w:val="000000"/>
                <w:sz w:val="18"/>
                <w:szCs w:val="18"/>
              </w:rPr>
              <w:t>10.5</w:t>
            </w:r>
            <w:r w:rsidRPr="00916019">
              <w:rPr>
                <w:rFonts w:ascii="Arial" w:hAnsi="Arial" w:cs="Arial"/>
                <w:b/>
                <w:color w:val="000000"/>
                <w:sz w:val="18"/>
                <w:szCs w:val="18"/>
                <w:vertAlign w:val="superscript"/>
              </w:rPr>
              <w:t>1</w:t>
            </w:r>
          </w:p>
        </w:tc>
        <w:tc>
          <w:tcPr>
            <w:tcW w:w="1260" w:type="dxa"/>
            <w:shd w:val="clear" w:color="auto" w:fill="auto"/>
            <w:noWrap/>
            <w:vAlign w:val="center"/>
          </w:tcPr>
          <w:p w:rsidR="00FC6C66" w:rsidRPr="00916019" w:rsidRDefault="00F86A5C" w:rsidP="00A42DA5">
            <w:pPr>
              <w:keepNext/>
              <w:jc w:val="center"/>
              <w:rPr>
                <w:rFonts w:ascii="Arial" w:hAnsi="Arial" w:cs="Arial"/>
                <w:color w:val="000000"/>
                <w:sz w:val="18"/>
                <w:szCs w:val="18"/>
              </w:rPr>
            </w:pPr>
            <w:r w:rsidRPr="00916019">
              <w:rPr>
                <w:rFonts w:ascii="Arial" w:hAnsi="Arial" w:cs="Arial"/>
                <w:color w:val="000000"/>
                <w:sz w:val="18"/>
                <w:szCs w:val="18"/>
              </w:rPr>
              <w:t>85.7%</w:t>
            </w:r>
            <w:r w:rsidRPr="00916019">
              <w:rPr>
                <w:rFonts w:ascii="Arial" w:hAnsi="Arial" w:cs="Arial"/>
                <w:b/>
                <w:color w:val="000000"/>
                <w:sz w:val="18"/>
                <w:szCs w:val="18"/>
                <w:vertAlign w:val="superscript"/>
              </w:rPr>
              <w:t>2</w:t>
            </w:r>
          </w:p>
        </w:tc>
        <w:tc>
          <w:tcPr>
            <w:tcW w:w="1336" w:type="dxa"/>
            <w:shd w:val="clear" w:color="auto" w:fill="auto"/>
            <w:noWrap/>
            <w:vAlign w:val="center"/>
          </w:tcPr>
          <w:p w:rsidR="00FC6C66" w:rsidRPr="00916019" w:rsidRDefault="00FC6C66" w:rsidP="00A42DA5">
            <w:pPr>
              <w:jc w:val="center"/>
              <w:rPr>
                <w:rFonts w:ascii="Arial" w:hAnsi="Arial" w:cs="Arial"/>
                <w:color w:val="000000"/>
                <w:sz w:val="18"/>
                <w:szCs w:val="18"/>
              </w:rPr>
            </w:pPr>
          </w:p>
        </w:tc>
        <w:tc>
          <w:tcPr>
            <w:tcW w:w="1260" w:type="dxa"/>
            <w:shd w:val="clear" w:color="auto" w:fill="auto"/>
            <w:noWrap/>
            <w:vAlign w:val="center"/>
          </w:tcPr>
          <w:p w:rsidR="00FC6C66" w:rsidRPr="00916019" w:rsidRDefault="006E715F" w:rsidP="00A42DA5">
            <w:pPr>
              <w:jc w:val="center"/>
              <w:rPr>
                <w:rFonts w:ascii="Arial" w:hAnsi="Arial" w:cs="Arial"/>
                <w:color w:val="000000"/>
                <w:sz w:val="18"/>
                <w:szCs w:val="18"/>
              </w:rPr>
            </w:pPr>
            <w:r w:rsidRPr="00916019">
              <w:rPr>
                <w:rFonts w:ascii="Arial" w:hAnsi="Arial" w:cs="Arial"/>
                <w:color w:val="000000"/>
                <w:sz w:val="18"/>
                <w:szCs w:val="18"/>
              </w:rPr>
              <w:t>–</w:t>
            </w:r>
            <w:r w:rsidR="005F4A4F" w:rsidRPr="00916019">
              <w:rPr>
                <w:rFonts w:ascii="Arial" w:hAnsi="Arial" w:cs="Arial"/>
                <w:color w:val="000000"/>
                <w:sz w:val="18"/>
                <w:szCs w:val="18"/>
              </w:rPr>
              <w:t>6.0</w:t>
            </w:r>
            <w:r w:rsidR="00F86A5C" w:rsidRPr="00916019">
              <w:rPr>
                <w:rFonts w:ascii="Arial" w:hAnsi="Arial" w:cs="Arial"/>
                <w:color w:val="000000"/>
                <w:sz w:val="18"/>
                <w:szCs w:val="18"/>
              </w:rPr>
              <w:t>%</w:t>
            </w:r>
            <w:r w:rsidR="00F86A5C" w:rsidRPr="00916019">
              <w:rPr>
                <w:rFonts w:ascii="Arial" w:hAnsi="Arial" w:cs="Arial"/>
                <w:b/>
                <w:color w:val="000000"/>
                <w:sz w:val="18"/>
                <w:szCs w:val="18"/>
                <w:vertAlign w:val="superscript"/>
              </w:rPr>
              <w:t>3</w:t>
            </w:r>
          </w:p>
        </w:tc>
        <w:tc>
          <w:tcPr>
            <w:tcW w:w="990" w:type="dxa"/>
            <w:vAlign w:val="center"/>
          </w:tcPr>
          <w:p w:rsidR="00FC6C66" w:rsidRPr="00916019" w:rsidRDefault="00F86A5C" w:rsidP="00A42DA5">
            <w:pPr>
              <w:jc w:val="center"/>
              <w:rPr>
                <w:rFonts w:ascii="Arial" w:hAnsi="Arial" w:cs="Arial"/>
                <w:color w:val="000000"/>
                <w:sz w:val="18"/>
                <w:szCs w:val="18"/>
              </w:rPr>
            </w:pPr>
            <w:r w:rsidRPr="00916019">
              <w:rPr>
                <w:rFonts w:ascii="Arial" w:hAnsi="Arial" w:cs="Arial"/>
                <w:color w:val="000000"/>
                <w:sz w:val="18"/>
                <w:szCs w:val="18"/>
              </w:rPr>
              <w:t>4</w:t>
            </w:r>
            <w:r w:rsidRPr="00916019">
              <w:rPr>
                <w:rFonts w:ascii="Arial" w:hAnsi="Arial" w:cs="Arial"/>
                <w:b/>
                <w:color w:val="000000"/>
                <w:sz w:val="18"/>
                <w:szCs w:val="18"/>
                <w:vertAlign w:val="superscript"/>
              </w:rPr>
              <w:t>4</w:t>
            </w:r>
          </w:p>
        </w:tc>
        <w:tc>
          <w:tcPr>
            <w:tcW w:w="1260" w:type="dxa"/>
            <w:vAlign w:val="center"/>
          </w:tcPr>
          <w:p w:rsidR="00FC6C66" w:rsidRPr="00916019" w:rsidRDefault="00F86A5C" w:rsidP="00A42DA5">
            <w:pPr>
              <w:jc w:val="center"/>
              <w:rPr>
                <w:rFonts w:ascii="Arial" w:hAnsi="Arial" w:cs="Arial"/>
                <w:color w:val="000000"/>
                <w:sz w:val="18"/>
                <w:szCs w:val="18"/>
              </w:rPr>
            </w:pPr>
            <w:r w:rsidRPr="00916019">
              <w:rPr>
                <w:rFonts w:ascii="Arial" w:hAnsi="Arial" w:cs="Arial"/>
                <w:color w:val="000000"/>
                <w:sz w:val="18"/>
                <w:szCs w:val="18"/>
              </w:rPr>
              <w:t>62.5%</w:t>
            </w:r>
            <w:r w:rsidRPr="00916019">
              <w:rPr>
                <w:rFonts w:ascii="Arial" w:hAnsi="Arial" w:cs="Arial"/>
                <w:b/>
                <w:color w:val="000000"/>
                <w:sz w:val="18"/>
                <w:szCs w:val="18"/>
                <w:vertAlign w:val="superscript"/>
              </w:rPr>
              <w:t>5</w:t>
            </w:r>
          </w:p>
        </w:tc>
        <w:tc>
          <w:tcPr>
            <w:tcW w:w="1440" w:type="dxa"/>
            <w:vAlign w:val="center"/>
          </w:tcPr>
          <w:p w:rsidR="00FC6C66" w:rsidRPr="00916019" w:rsidRDefault="006E715F" w:rsidP="00A42DA5">
            <w:pPr>
              <w:jc w:val="center"/>
              <w:rPr>
                <w:rFonts w:ascii="Arial" w:hAnsi="Arial" w:cs="Arial"/>
                <w:color w:val="000000"/>
                <w:sz w:val="18"/>
                <w:szCs w:val="18"/>
              </w:rPr>
            </w:pPr>
            <w:r w:rsidRPr="00916019">
              <w:rPr>
                <w:rFonts w:ascii="Arial" w:hAnsi="Arial" w:cs="Arial"/>
                <w:color w:val="000000"/>
                <w:sz w:val="18"/>
                <w:szCs w:val="18"/>
              </w:rPr>
              <w:t>–</w:t>
            </w:r>
            <w:r w:rsidR="00F86A5C" w:rsidRPr="00916019">
              <w:rPr>
                <w:rFonts w:ascii="Arial" w:hAnsi="Arial" w:cs="Arial"/>
                <w:color w:val="000000"/>
                <w:sz w:val="18"/>
                <w:szCs w:val="18"/>
              </w:rPr>
              <w:t>5.</w:t>
            </w:r>
            <w:r w:rsidR="005F4A4F" w:rsidRPr="00916019">
              <w:rPr>
                <w:rFonts w:ascii="Arial" w:hAnsi="Arial" w:cs="Arial"/>
                <w:color w:val="000000"/>
                <w:sz w:val="18"/>
                <w:szCs w:val="18"/>
              </w:rPr>
              <w:t>5</w:t>
            </w:r>
            <w:r w:rsidR="00F86A5C" w:rsidRPr="00916019">
              <w:rPr>
                <w:rFonts w:ascii="Arial" w:hAnsi="Arial" w:cs="Arial"/>
                <w:color w:val="000000"/>
                <w:sz w:val="18"/>
                <w:szCs w:val="18"/>
              </w:rPr>
              <w:t>%</w:t>
            </w:r>
            <w:r w:rsidR="00F86A5C" w:rsidRPr="00916019">
              <w:rPr>
                <w:rFonts w:ascii="Arial" w:hAnsi="Arial" w:cs="Arial"/>
                <w:b/>
                <w:color w:val="000000"/>
                <w:sz w:val="18"/>
                <w:szCs w:val="18"/>
                <w:vertAlign w:val="superscript"/>
              </w:rPr>
              <w:t>6</w:t>
            </w:r>
          </w:p>
        </w:tc>
      </w:tr>
    </w:tbl>
    <w:p w:rsidR="00FC6C66" w:rsidRDefault="00FC6C66" w:rsidP="00AE1A8E">
      <w:pPr>
        <w:spacing w:before="120"/>
      </w:pPr>
      <w:r>
        <w:t>* Starting Body Weight</w:t>
      </w:r>
    </w:p>
    <w:p w:rsidR="00FC6C66" w:rsidRDefault="00FC6C66" w:rsidP="00AE1A8E">
      <w:pPr>
        <w:spacing w:before="120"/>
        <w:ind w:left="270" w:hanging="270"/>
      </w:pPr>
      <w:r w:rsidRPr="00034238">
        <w:t>1.</w:t>
      </w:r>
      <w:r w:rsidR="00190590">
        <w:t xml:space="preserve"> </w:t>
      </w:r>
      <w:r w:rsidR="00427081">
        <w:tab/>
      </w:r>
      <w:r w:rsidRPr="00034238">
        <w:t xml:space="preserve">Average number of </w:t>
      </w:r>
      <w:r>
        <w:t>core</w:t>
      </w:r>
      <w:r w:rsidRPr="00034238">
        <w:t xml:space="preserve"> sessions attended:</w:t>
      </w:r>
      <w:r w:rsidR="00190590">
        <w:t xml:space="preserve"> </w:t>
      </w:r>
      <w:r w:rsidR="00427081">
        <w:br/>
      </w:r>
      <w:r w:rsidRPr="00034238">
        <w:t>42 sessions/4 participants = 10.5.</w:t>
      </w:r>
    </w:p>
    <w:p w:rsidR="00E457E1" w:rsidRDefault="00FC6C66">
      <w:pPr>
        <w:spacing w:before="120"/>
        <w:ind w:left="270" w:hanging="270"/>
      </w:pPr>
      <w:r w:rsidRPr="00034238">
        <w:t>2.</w:t>
      </w:r>
      <w:r w:rsidR="00190590">
        <w:t xml:space="preserve"> </w:t>
      </w:r>
      <w:r w:rsidR="00427081">
        <w:tab/>
      </w:r>
      <w:r w:rsidRPr="00034238">
        <w:t>Percent</w:t>
      </w:r>
      <w:r w:rsidR="0039558A">
        <w:t>age</w:t>
      </w:r>
      <w:r w:rsidRPr="00034238">
        <w:t xml:space="preserve"> of </w:t>
      </w:r>
      <w:r>
        <w:t>core</w:t>
      </w:r>
      <w:r w:rsidRPr="00034238">
        <w:t xml:space="preserve"> sessions in which weight was measured:</w:t>
      </w:r>
      <w:r w:rsidR="006E715F">
        <w:t xml:space="preserve"> </w:t>
      </w:r>
      <w:r w:rsidR="006E715F">
        <w:br/>
      </w:r>
      <w:r w:rsidRPr="00034238">
        <w:t xml:space="preserve">(36/42) </w:t>
      </w:r>
      <w:r w:rsidR="00BF22DB">
        <w:t xml:space="preserve">× </w:t>
      </w:r>
      <w:r w:rsidRPr="00034238">
        <w:t>100 = 85.7%.</w:t>
      </w:r>
    </w:p>
    <w:p w:rsidR="00E457E1" w:rsidRDefault="00FC6C66">
      <w:pPr>
        <w:spacing w:before="120"/>
        <w:ind w:left="270" w:hanging="270"/>
      </w:pPr>
      <w:r w:rsidRPr="00034238">
        <w:t>3.</w:t>
      </w:r>
      <w:r w:rsidR="00190590">
        <w:t xml:space="preserve"> </w:t>
      </w:r>
      <w:r w:rsidR="00427081">
        <w:tab/>
      </w:r>
      <w:r w:rsidRPr="00034238">
        <w:t xml:space="preserve">Average </w:t>
      </w:r>
      <w:r w:rsidR="00BF22DB">
        <w:t xml:space="preserve">per-participant percentage </w:t>
      </w:r>
      <w:r w:rsidRPr="00034238">
        <w:t xml:space="preserve">weight loss at end of </w:t>
      </w:r>
      <w:r>
        <w:t>core</w:t>
      </w:r>
      <w:r w:rsidR="00BF22DB">
        <w:t xml:space="preserve"> phase</w:t>
      </w:r>
      <w:r w:rsidRPr="00034238">
        <w:t>:</w:t>
      </w:r>
      <w:r w:rsidR="006E715F">
        <w:t xml:space="preserve"> </w:t>
      </w:r>
      <w:r w:rsidR="006E715F">
        <w:br/>
      </w:r>
      <w:r w:rsidR="008A00B9">
        <w:t xml:space="preserve">[(180/200 </w:t>
      </w:r>
      <w:r w:rsidR="00936E0E">
        <w:t>–</w:t>
      </w:r>
      <w:r w:rsidR="00BF22DB">
        <w:t xml:space="preserve"> </w:t>
      </w:r>
      <w:r w:rsidR="008A00B9">
        <w:t>1)</w:t>
      </w:r>
      <w:r w:rsidR="0039558A">
        <w:t xml:space="preserve"> + (166</w:t>
      </w:r>
      <w:r w:rsidR="008A00B9">
        <w:t>/175</w:t>
      </w:r>
      <w:r w:rsidR="0039558A">
        <w:t xml:space="preserve"> </w:t>
      </w:r>
      <w:r w:rsidR="00936E0E">
        <w:t>–</w:t>
      </w:r>
      <w:r w:rsidR="0039558A">
        <w:t xml:space="preserve"> 1) + (275/305</w:t>
      </w:r>
      <w:r w:rsidR="008A00B9">
        <w:t xml:space="preserve"> </w:t>
      </w:r>
      <w:r w:rsidR="00936E0E">
        <w:t>–</w:t>
      </w:r>
      <w:r w:rsidR="008A00B9">
        <w:t xml:space="preserve"> 1</w:t>
      </w:r>
      <w:r w:rsidR="0039558A">
        <w:t>) + (</w:t>
      </w:r>
      <w:r w:rsidR="008A00B9">
        <w:t>1</w:t>
      </w:r>
      <w:r w:rsidR="0039558A">
        <w:t>83</w:t>
      </w:r>
      <w:r w:rsidR="008A00B9">
        <w:t>/1</w:t>
      </w:r>
      <w:r w:rsidR="0039558A">
        <w:t>81)</w:t>
      </w:r>
      <w:r w:rsidR="008A00B9">
        <w:t xml:space="preserve"> </w:t>
      </w:r>
      <w:r w:rsidR="00936E0E">
        <w:t>–</w:t>
      </w:r>
      <w:r w:rsidR="00BF22DB">
        <w:t xml:space="preserve"> </w:t>
      </w:r>
      <w:r w:rsidR="008A00B9">
        <w:t>1</w:t>
      </w:r>
      <w:r w:rsidR="0039558A">
        <w:t>)</w:t>
      </w:r>
      <w:r w:rsidR="008A00B9">
        <w:t>]</w:t>
      </w:r>
      <w:r w:rsidR="00190590">
        <w:t xml:space="preserve"> </w:t>
      </w:r>
      <w:r w:rsidR="008A00B9">
        <w:t xml:space="preserve">× </w:t>
      </w:r>
      <w:r w:rsidR="005F4A4F">
        <w:t>100</w:t>
      </w:r>
      <w:r w:rsidR="008A00B9">
        <w:t>/4</w:t>
      </w:r>
      <w:r w:rsidR="005F4A4F">
        <w:t xml:space="preserve"> = </w:t>
      </w:r>
      <w:r w:rsidR="00936E0E">
        <w:t>–</w:t>
      </w:r>
      <w:r w:rsidR="005F4A4F">
        <w:t xml:space="preserve">6.0% </w:t>
      </w:r>
    </w:p>
    <w:p w:rsidR="00E457E1" w:rsidRDefault="00FC6C66">
      <w:pPr>
        <w:spacing w:before="120"/>
        <w:ind w:left="270" w:hanging="270"/>
      </w:pPr>
      <w:r w:rsidRPr="00034238">
        <w:t>4.</w:t>
      </w:r>
      <w:r w:rsidR="00190590">
        <w:t xml:space="preserve"> </w:t>
      </w:r>
      <w:r w:rsidR="00427081">
        <w:tab/>
      </w:r>
      <w:r w:rsidRPr="00034238">
        <w:t xml:space="preserve">Average number of </w:t>
      </w:r>
      <w:r>
        <w:t>post-core</w:t>
      </w:r>
      <w:r w:rsidRPr="00034238">
        <w:t xml:space="preserve"> sessions attended:</w:t>
      </w:r>
      <w:r w:rsidR="006E715F">
        <w:t xml:space="preserve"> </w:t>
      </w:r>
      <w:r w:rsidR="006E715F">
        <w:br/>
      </w:r>
      <w:r w:rsidRPr="00034238">
        <w:t>16 sessions/4 participants = 4.</w:t>
      </w:r>
    </w:p>
    <w:p w:rsidR="00E457E1" w:rsidRDefault="00FC6C66">
      <w:pPr>
        <w:spacing w:before="120"/>
        <w:ind w:left="270" w:hanging="270"/>
      </w:pPr>
      <w:r w:rsidRPr="00034238">
        <w:t>5.</w:t>
      </w:r>
      <w:r w:rsidR="00190590">
        <w:t xml:space="preserve"> </w:t>
      </w:r>
      <w:r w:rsidR="00427081">
        <w:tab/>
      </w:r>
      <w:r w:rsidRPr="00034238">
        <w:t xml:space="preserve">Percent of </w:t>
      </w:r>
      <w:r>
        <w:t>post-core</w:t>
      </w:r>
      <w:r w:rsidRPr="00034238">
        <w:t xml:space="preserve"> sessions in which weight was measured:</w:t>
      </w:r>
      <w:r w:rsidR="006E715F">
        <w:t xml:space="preserve"> </w:t>
      </w:r>
      <w:r w:rsidR="006E715F">
        <w:br/>
      </w:r>
      <w:r w:rsidRPr="00034238">
        <w:t xml:space="preserve">(10/16) </w:t>
      </w:r>
      <w:r w:rsidR="00BF22DB">
        <w:t xml:space="preserve">× </w:t>
      </w:r>
      <w:r w:rsidRPr="00034238">
        <w:t>100 = 62.5%.</w:t>
      </w:r>
    </w:p>
    <w:p w:rsidR="00FC6C66" w:rsidRDefault="00FC6C66" w:rsidP="00AE1A8E">
      <w:pPr>
        <w:spacing w:before="120"/>
        <w:ind w:left="270" w:hanging="270"/>
      </w:pPr>
      <w:r w:rsidRPr="00034238">
        <w:t>6.</w:t>
      </w:r>
      <w:r w:rsidR="00190590">
        <w:t xml:space="preserve"> </w:t>
      </w:r>
      <w:r w:rsidR="00427081">
        <w:tab/>
      </w:r>
      <w:r w:rsidRPr="00034238">
        <w:t xml:space="preserve">Average </w:t>
      </w:r>
      <w:r w:rsidR="00BF22DB">
        <w:t xml:space="preserve">per-participant percentage </w:t>
      </w:r>
      <w:r w:rsidRPr="00034238">
        <w:t xml:space="preserve">weight loss at end of </w:t>
      </w:r>
      <w:r>
        <w:t>post-core</w:t>
      </w:r>
      <w:r w:rsidR="00BF22DB">
        <w:t xml:space="preserve"> phase</w:t>
      </w:r>
      <w:r>
        <w:t>:</w:t>
      </w:r>
      <w:r w:rsidR="006E715F">
        <w:t xml:space="preserve"> </w:t>
      </w:r>
      <w:r w:rsidR="006E715F">
        <w:br/>
      </w:r>
      <w:r w:rsidR="008A00B9">
        <w:t xml:space="preserve">[(182/200 </w:t>
      </w:r>
      <w:r w:rsidR="00936E0E">
        <w:t>–</w:t>
      </w:r>
      <w:r w:rsidR="00BF22DB">
        <w:t xml:space="preserve"> </w:t>
      </w:r>
      <w:r w:rsidR="008A00B9">
        <w:t xml:space="preserve">1) + (168/175 </w:t>
      </w:r>
      <w:r w:rsidR="00936E0E">
        <w:t>–</w:t>
      </w:r>
      <w:r w:rsidR="008A00B9">
        <w:t xml:space="preserve"> 1) + (288/305 </w:t>
      </w:r>
      <w:r w:rsidR="00936E0E">
        <w:t>–</w:t>
      </w:r>
      <w:r w:rsidR="008A00B9">
        <w:t xml:space="preserve"> 1) + (175/181) </w:t>
      </w:r>
      <w:r w:rsidR="00936E0E">
        <w:t>–</w:t>
      </w:r>
      <w:r w:rsidR="00BF22DB">
        <w:t xml:space="preserve"> </w:t>
      </w:r>
      <w:r w:rsidR="008A00B9">
        <w:t>1)]</w:t>
      </w:r>
      <w:r w:rsidR="00190590">
        <w:t xml:space="preserve"> </w:t>
      </w:r>
      <w:r w:rsidR="008A00B9">
        <w:t xml:space="preserve">× 100/4 = </w:t>
      </w:r>
      <w:r w:rsidR="00936E0E">
        <w:t>–</w:t>
      </w:r>
      <w:r w:rsidR="008A00B9">
        <w:t xml:space="preserve">5.5% </w:t>
      </w:r>
    </w:p>
    <w:p w:rsidR="00916019" w:rsidRPr="00A42DA5" w:rsidRDefault="00916019" w:rsidP="00AE1A8E">
      <w:pPr>
        <w:spacing w:before="120"/>
        <w:ind w:left="270" w:hanging="270"/>
        <w:rPr>
          <w:color w:val="333333"/>
          <w:sz w:val="18"/>
          <w:szCs w:val="18"/>
        </w:rPr>
      </w:pPr>
    </w:p>
    <w:p w:rsidR="00FC6C66" w:rsidRDefault="00FC6C66" w:rsidP="00A42DA5">
      <w:pPr>
        <w:rPr>
          <w:b/>
        </w:rPr>
      </w:pPr>
      <w:r>
        <w:rPr>
          <w:b/>
        </w:rPr>
        <w:br w:type="page"/>
      </w:r>
    </w:p>
    <w:p w:rsidR="00E16A6E" w:rsidRDefault="00E16A6E" w:rsidP="00EF0BE0">
      <w:pPr>
        <w:sectPr w:rsidR="00E16A6E" w:rsidSect="005D137D">
          <w:pgSz w:w="12240" w:h="15840"/>
          <w:pgMar w:top="1440" w:right="1350" w:bottom="1080" w:left="1440" w:header="720" w:footer="720" w:gutter="0"/>
          <w:cols w:space="720"/>
          <w:titlePg/>
          <w:docGrid w:linePitch="360"/>
        </w:sectPr>
      </w:pPr>
    </w:p>
    <w:p w:rsidR="00EF0BE0" w:rsidRPr="00EF0BE0" w:rsidRDefault="00EF0BE0" w:rsidP="00EF0BE0"/>
    <w:p w:rsidR="00CA0B46" w:rsidRDefault="009E25D0" w:rsidP="00CC47C1">
      <w:pPr>
        <w:pStyle w:val="Heading2"/>
        <w:spacing w:before="0"/>
      </w:pPr>
      <w:bookmarkStart w:id="212" w:name="_Toc297128558"/>
      <w:bookmarkStart w:id="213" w:name="_Toc297913739"/>
      <w:r w:rsidRPr="00F86A5C">
        <w:t>Acknowledgments</w:t>
      </w:r>
      <w:bookmarkEnd w:id="212"/>
      <w:bookmarkEnd w:id="213"/>
    </w:p>
    <w:p w:rsidR="009E25D0" w:rsidRDefault="000458E1" w:rsidP="006548D0">
      <w:pPr>
        <w:keepNext/>
      </w:pPr>
      <w:r>
        <w:t xml:space="preserve">We are grateful to the contributions of members of the DPRP Workgroup, </w:t>
      </w:r>
      <w:r w:rsidR="00F23C94">
        <w:t xml:space="preserve">who are </w:t>
      </w:r>
      <w:r>
        <w:t xml:space="preserve">listed below, in developing these standards and operating procedures. </w:t>
      </w:r>
    </w:p>
    <w:p w:rsidR="000458E1" w:rsidRDefault="00D14BD5" w:rsidP="00AE1A8E">
      <w:pPr>
        <w:keepNext/>
        <w:spacing w:before="120"/>
      </w:pPr>
      <w:r w:rsidRPr="003419B7">
        <w:rPr>
          <w:b/>
        </w:rPr>
        <w:t>Ronald T Ackerman</w:t>
      </w:r>
      <w:r w:rsidR="000E480D">
        <w:t>, MD, MPH, FACP</w:t>
      </w:r>
    </w:p>
    <w:p w:rsidR="000458E1" w:rsidRDefault="00D14BD5" w:rsidP="00AE1A8E">
      <w:pPr>
        <w:keepNext/>
      </w:pPr>
      <w:r w:rsidRPr="003A04E4">
        <w:t>Director, Community Health Engagement Program, Indiana CTSI</w:t>
      </w:r>
    </w:p>
    <w:p w:rsidR="000458E1" w:rsidRDefault="00D14BD5" w:rsidP="00AE1A8E">
      <w:pPr>
        <w:keepNext/>
      </w:pPr>
      <w:r w:rsidRPr="003A04E4">
        <w:t>Associate Director, Diabetes Translational Research Center</w:t>
      </w:r>
    </w:p>
    <w:p w:rsidR="00D14BD5" w:rsidRPr="00193FB1" w:rsidRDefault="00D14BD5" w:rsidP="00A42DA5">
      <w:r w:rsidRPr="003A04E4">
        <w:t>Associate Professor of Medicine</w:t>
      </w:r>
      <w:r w:rsidR="00002E6F">
        <w:t xml:space="preserve">, </w:t>
      </w:r>
      <w:r w:rsidRPr="003A04E4">
        <w:t>Indiana University School of Medicine</w:t>
      </w:r>
    </w:p>
    <w:p w:rsidR="00FD516A" w:rsidRPr="009A435A" w:rsidRDefault="00FD516A" w:rsidP="00AE1A8E">
      <w:pPr>
        <w:keepNext/>
        <w:spacing w:before="120"/>
        <w:rPr>
          <w:b/>
        </w:rPr>
      </w:pPr>
      <w:r w:rsidRPr="009A435A">
        <w:rPr>
          <w:b/>
        </w:rPr>
        <w:t>Jenny Burgess</w:t>
      </w:r>
    </w:p>
    <w:p w:rsidR="00FD516A" w:rsidRDefault="00FD516A" w:rsidP="00A42DA5">
      <w:pPr>
        <w:keepNext/>
      </w:pPr>
      <w:r w:rsidRPr="003A04E4">
        <w:t>Associat</w:t>
      </w:r>
      <w:r>
        <w:t>e Vice President of Membership and</w:t>
      </w:r>
      <w:r w:rsidRPr="003A04E4">
        <w:t xml:space="preserve"> Wellness</w:t>
      </w:r>
    </w:p>
    <w:p w:rsidR="00FD516A" w:rsidRPr="003A04E4" w:rsidRDefault="00FD516A" w:rsidP="00A42DA5">
      <w:r w:rsidRPr="003A04E4">
        <w:t>YMCA of Greater Indianapolis</w:t>
      </w:r>
    </w:p>
    <w:p w:rsidR="00D56DA7" w:rsidRDefault="009840CD" w:rsidP="00AE1A8E">
      <w:pPr>
        <w:keepNext/>
        <w:spacing w:before="120"/>
      </w:pPr>
      <w:r>
        <w:rPr>
          <w:b/>
        </w:rPr>
        <w:t xml:space="preserve">Wendy </w:t>
      </w:r>
      <w:r w:rsidR="00DB4459">
        <w:rPr>
          <w:b/>
        </w:rPr>
        <w:t xml:space="preserve">Kurz </w:t>
      </w:r>
      <w:r>
        <w:rPr>
          <w:b/>
        </w:rPr>
        <w:t>Childers</w:t>
      </w:r>
      <w:r w:rsidR="00C1190F" w:rsidRPr="00C1190F">
        <w:t>, MPH, MA</w:t>
      </w:r>
      <w:r w:rsidR="00DB4459">
        <w:t>,</w:t>
      </w:r>
      <w:r w:rsidR="00C1190F" w:rsidRPr="00C1190F">
        <w:t xml:space="preserve"> CHES</w:t>
      </w:r>
    </w:p>
    <w:p w:rsidR="00D56DA7" w:rsidRDefault="00C1190F" w:rsidP="00A42DA5">
      <w:pPr>
        <w:keepNext/>
      </w:pPr>
      <w:r w:rsidRPr="00C1190F">
        <w:t>Senior Instructional Designer</w:t>
      </w:r>
    </w:p>
    <w:p w:rsidR="00D56DA7" w:rsidRDefault="00C1190F" w:rsidP="00A42DA5">
      <w:pPr>
        <w:keepNext/>
      </w:pPr>
      <w:r w:rsidRPr="00C1190F">
        <w:t>Diabetes Training and Technical Assistance Center (DTTAC)</w:t>
      </w:r>
    </w:p>
    <w:p w:rsidR="00D56DA7" w:rsidRDefault="00C1190F" w:rsidP="00A42DA5">
      <w:pPr>
        <w:rPr>
          <w:b/>
        </w:rPr>
      </w:pPr>
      <w:r w:rsidRPr="00C1190F">
        <w:t>Rollins School of Public Health</w:t>
      </w:r>
      <w:r w:rsidR="005B3D08">
        <w:t xml:space="preserve">, </w:t>
      </w:r>
      <w:r w:rsidRPr="00C1190F">
        <w:t>Emory University</w:t>
      </w:r>
    </w:p>
    <w:p w:rsidR="00F509A3" w:rsidRDefault="00FD516A" w:rsidP="00AE1A8E">
      <w:pPr>
        <w:keepNext/>
        <w:spacing w:before="120"/>
      </w:pPr>
      <w:r w:rsidRPr="009516B1">
        <w:rPr>
          <w:b/>
        </w:rPr>
        <w:t>Dan Diepenhorst</w:t>
      </w:r>
      <w:r w:rsidRPr="003A04E4">
        <w:t>,</w:t>
      </w:r>
      <w:r w:rsidR="000D5F33">
        <w:t xml:space="preserve"> BA, MSW</w:t>
      </w:r>
    </w:p>
    <w:p w:rsidR="00FD516A" w:rsidRDefault="00FD516A" w:rsidP="00A42DA5">
      <w:pPr>
        <w:keepNext/>
      </w:pPr>
      <w:r w:rsidRPr="003A04E4">
        <w:t>Manager</w:t>
      </w:r>
      <w:r w:rsidR="00F509A3">
        <w:t xml:space="preserve">, </w:t>
      </w:r>
      <w:r>
        <w:t>Diabetes and</w:t>
      </w:r>
      <w:r w:rsidRPr="003A04E4">
        <w:t xml:space="preserve"> Kidney Disease Unit</w:t>
      </w:r>
    </w:p>
    <w:p w:rsidR="00FD516A" w:rsidRDefault="00FD516A" w:rsidP="00A42DA5">
      <w:r w:rsidRPr="003A04E4">
        <w:t>Michigan Department of Community Health</w:t>
      </w:r>
    </w:p>
    <w:p w:rsidR="00FD516A" w:rsidRDefault="00FD516A" w:rsidP="00AE1A8E">
      <w:pPr>
        <w:keepNext/>
        <w:spacing w:before="120"/>
      </w:pPr>
      <w:r w:rsidRPr="008C312E">
        <w:rPr>
          <w:b/>
        </w:rPr>
        <w:t>Ann M. Forburger</w:t>
      </w:r>
      <w:r>
        <w:rPr>
          <w:b/>
        </w:rPr>
        <w:t>,</w:t>
      </w:r>
      <w:r w:rsidRPr="003A04E4">
        <w:t xml:space="preserve"> MS</w:t>
      </w:r>
    </w:p>
    <w:p w:rsidR="00FD516A" w:rsidRDefault="00FD516A" w:rsidP="00A42DA5">
      <w:pPr>
        <w:keepNext/>
      </w:pPr>
      <w:r w:rsidRPr="003A04E4">
        <w:t>Manager, Virginia Diabetes Prevention and Control Project</w:t>
      </w:r>
    </w:p>
    <w:p w:rsidR="00FD516A" w:rsidRDefault="00FD516A" w:rsidP="00A42DA5">
      <w:r w:rsidRPr="003A04E4">
        <w:t>Virginia Department of Health</w:t>
      </w:r>
      <w:r>
        <w:t xml:space="preserve">, </w:t>
      </w:r>
      <w:r w:rsidRPr="003A04E4">
        <w:t>Division of Chronic Disease Prevention and Control</w:t>
      </w:r>
    </w:p>
    <w:p w:rsidR="00193FB1" w:rsidRDefault="00C1190F" w:rsidP="00AE1A8E">
      <w:pPr>
        <w:keepNext/>
        <w:spacing w:before="120"/>
      </w:pPr>
      <w:r w:rsidRPr="00C1190F">
        <w:rPr>
          <w:b/>
        </w:rPr>
        <w:t>M.</w:t>
      </w:r>
      <w:r w:rsidR="00D14BD5" w:rsidRPr="00193FB1">
        <w:rPr>
          <w:b/>
        </w:rPr>
        <w:t xml:space="preserve"> Kaye Kramer</w:t>
      </w:r>
      <w:r w:rsidR="00D14BD5" w:rsidRPr="003A04E4">
        <w:t>, DrPH, MPH, BSN, CCRC</w:t>
      </w:r>
    </w:p>
    <w:p w:rsidR="00193FB1" w:rsidRDefault="00D14BD5" w:rsidP="00A42DA5">
      <w:pPr>
        <w:keepNext/>
      </w:pPr>
      <w:r w:rsidRPr="003A04E4">
        <w:t>Director, Diabetes Prevention Support Center</w:t>
      </w:r>
    </w:p>
    <w:p w:rsidR="00D14BD5" w:rsidRPr="003A04E4" w:rsidRDefault="00D14BD5" w:rsidP="00A42DA5">
      <w:r w:rsidRPr="003A04E4">
        <w:t>University of Pittsburgh Diabetes Institute</w:t>
      </w:r>
    </w:p>
    <w:p w:rsidR="00186DD4" w:rsidRPr="00186DD4" w:rsidRDefault="00186DD4" w:rsidP="00AE1A8E">
      <w:pPr>
        <w:keepNext/>
        <w:spacing w:before="120"/>
      </w:pPr>
      <w:r>
        <w:rPr>
          <w:b/>
        </w:rPr>
        <w:t>Andrea M. Kriska</w:t>
      </w:r>
      <w:r w:rsidRPr="00186DD4">
        <w:t>, PhD, MS</w:t>
      </w:r>
    </w:p>
    <w:p w:rsidR="005022C3" w:rsidRDefault="005022C3" w:rsidP="00A42DA5">
      <w:pPr>
        <w:keepNext/>
      </w:pPr>
      <w:r w:rsidRPr="005022C3">
        <w:t>Executive Dir</w:t>
      </w:r>
      <w:r>
        <w:t>ector</w:t>
      </w:r>
      <w:r w:rsidRPr="005022C3">
        <w:t>, Physical Activity Resource C</w:t>
      </w:r>
      <w:r>
        <w:t>en</w:t>
      </w:r>
      <w:r w:rsidRPr="005022C3">
        <w:t>t</w:t>
      </w:r>
      <w:r>
        <w:t>e</w:t>
      </w:r>
      <w:r w:rsidRPr="005022C3">
        <w:t>r for Public Health</w:t>
      </w:r>
    </w:p>
    <w:p w:rsidR="00186DD4" w:rsidRPr="00186DD4" w:rsidRDefault="00186DD4" w:rsidP="00A42DA5">
      <w:pPr>
        <w:keepNext/>
      </w:pPr>
      <w:r w:rsidRPr="005022C3">
        <w:t>Associate</w:t>
      </w:r>
      <w:r w:rsidRPr="00186DD4">
        <w:t xml:space="preserve"> Professor, Department of Epidemiology</w:t>
      </w:r>
    </w:p>
    <w:p w:rsidR="00186DD4" w:rsidRPr="00186DD4" w:rsidRDefault="00186DD4" w:rsidP="00A42DA5">
      <w:r w:rsidRPr="00186DD4">
        <w:t>Graduate School of Public Health</w:t>
      </w:r>
      <w:r w:rsidR="005022C3">
        <w:t xml:space="preserve">, </w:t>
      </w:r>
      <w:r w:rsidRPr="00186DD4">
        <w:t>University of Pittsburgh</w:t>
      </w:r>
    </w:p>
    <w:p w:rsidR="00F44408" w:rsidRDefault="00C1190F" w:rsidP="00AE1A8E">
      <w:pPr>
        <w:keepNext/>
        <w:spacing w:before="120"/>
      </w:pPr>
      <w:r w:rsidRPr="00C1190F">
        <w:rPr>
          <w:b/>
        </w:rPr>
        <w:t xml:space="preserve">Valerie </w:t>
      </w:r>
      <w:r w:rsidR="00F44408">
        <w:rPr>
          <w:b/>
        </w:rPr>
        <w:t xml:space="preserve">A. </w:t>
      </w:r>
      <w:r w:rsidRPr="00C1190F">
        <w:rPr>
          <w:b/>
        </w:rPr>
        <w:t>Lawson</w:t>
      </w:r>
      <w:r w:rsidR="00F44408">
        <w:t>, MS, RD, LDN</w:t>
      </w:r>
    </w:p>
    <w:p w:rsidR="00953333" w:rsidRDefault="00953333" w:rsidP="00A42DA5">
      <w:pPr>
        <w:keepNext/>
      </w:pPr>
      <w:r>
        <w:t>Project Manager</w:t>
      </w:r>
    </w:p>
    <w:p w:rsidR="00F44408" w:rsidRDefault="00953333" w:rsidP="00A42DA5">
      <w:r>
        <w:t>YMCA of the USA</w:t>
      </w:r>
    </w:p>
    <w:p w:rsidR="00193FB1" w:rsidRPr="00F22FEF" w:rsidRDefault="00D14BD5" w:rsidP="00AE1A8E">
      <w:pPr>
        <w:keepNext/>
        <w:spacing w:before="120"/>
      </w:pPr>
      <w:r w:rsidRPr="00193FB1">
        <w:rPr>
          <w:b/>
        </w:rPr>
        <w:t>Jonathan Lever</w:t>
      </w:r>
      <w:r w:rsidR="000B76A0">
        <w:t>,</w:t>
      </w:r>
      <w:r w:rsidR="00F22FEF">
        <w:t xml:space="preserve"> JD</w:t>
      </w:r>
      <w:r w:rsidR="000B2426">
        <w:t>., Ed.M.</w:t>
      </w:r>
    </w:p>
    <w:p w:rsidR="00193FB1" w:rsidRDefault="00953333" w:rsidP="00A42DA5">
      <w:pPr>
        <w:keepNext/>
      </w:pPr>
      <w:r>
        <w:t>Vice President for Strategy and Innovation</w:t>
      </w:r>
    </w:p>
    <w:p w:rsidR="00D14BD5" w:rsidRPr="00193FB1" w:rsidRDefault="00953333" w:rsidP="00A42DA5">
      <w:pPr>
        <w:rPr>
          <w:b/>
        </w:rPr>
      </w:pPr>
      <w:r>
        <w:t>YMCA of the USA</w:t>
      </w:r>
    </w:p>
    <w:p w:rsidR="00FD516A" w:rsidRDefault="00FD516A" w:rsidP="00AE1A8E">
      <w:pPr>
        <w:keepNext/>
        <w:spacing w:before="120"/>
      </w:pPr>
      <w:r w:rsidRPr="009A435A">
        <w:rPr>
          <w:b/>
        </w:rPr>
        <w:t>Melinda Maryniuk</w:t>
      </w:r>
      <w:r w:rsidR="00002E6F">
        <w:t>, RD, M.E</w:t>
      </w:r>
      <w:r w:rsidRPr="003A04E4">
        <w:t>d, CDE</w:t>
      </w:r>
    </w:p>
    <w:p w:rsidR="00FD516A" w:rsidRDefault="00FD516A" w:rsidP="00A42DA5">
      <w:pPr>
        <w:keepNext/>
      </w:pPr>
      <w:r w:rsidRPr="003A04E4">
        <w:t>Director, Clinical Education Services</w:t>
      </w:r>
    </w:p>
    <w:p w:rsidR="00FD516A" w:rsidRPr="003A04E4" w:rsidRDefault="00FD516A" w:rsidP="00A42DA5">
      <w:r w:rsidRPr="003A04E4">
        <w:t>Joslin Diabetes Center</w:t>
      </w:r>
    </w:p>
    <w:p w:rsidR="00FD516A" w:rsidRDefault="00FD516A" w:rsidP="00AE1A8E">
      <w:pPr>
        <w:keepNext/>
        <w:spacing w:before="120"/>
      </w:pPr>
      <w:r w:rsidRPr="008C312E">
        <w:rPr>
          <w:b/>
        </w:rPr>
        <w:lastRenderedPageBreak/>
        <w:t>Kathleen R. Minor</w:t>
      </w:r>
      <w:r>
        <w:rPr>
          <w:b/>
        </w:rPr>
        <w:t>,</w:t>
      </w:r>
      <w:r>
        <w:t xml:space="preserve"> </w:t>
      </w:r>
      <w:r w:rsidR="00002E6F">
        <w:t>PhD, MPH, M.</w:t>
      </w:r>
      <w:r w:rsidRPr="003A04E4">
        <w:t>Ed</w:t>
      </w:r>
    </w:p>
    <w:p w:rsidR="00FD516A" w:rsidRDefault="00FD516A" w:rsidP="00A42DA5">
      <w:pPr>
        <w:keepNext/>
      </w:pPr>
      <w:r w:rsidRPr="003A04E4">
        <w:t>Associate Director, Graduate Faculty</w:t>
      </w:r>
    </w:p>
    <w:p w:rsidR="00FD516A" w:rsidRDefault="00796E5E" w:rsidP="00A42DA5">
      <w:pPr>
        <w:keepNext/>
      </w:pPr>
      <w:r>
        <w:t>Associate Dean f</w:t>
      </w:r>
      <w:r w:rsidR="00FD516A" w:rsidRPr="003A04E4">
        <w:t>or Applied Public Health</w:t>
      </w:r>
    </w:p>
    <w:p w:rsidR="00FD516A" w:rsidRDefault="00FD516A" w:rsidP="00A42DA5">
      <w:r w:rsidRPr="003A04E4">
        <w:t>Rollins School of Public Health</w:t>
      </w:r>
      <w:r>
        <w:t xml:space="preserve">, </w:t>
      </w:r>
      <w:r w:rsidRPr="003A04E4">
        <w:t>Emory University</w:t>
      </w:r>
    </w:p>
    <w:p w:rsidR="00FD516A" w:rsidRDefault="00FD516A" w:rsidP="00AE1A8E">
      <w:pPr>
        <w:keepNext/>
        <w:spacing w:before="120"/>
      </w:pPr>
      <w:r w:rsidRPr="009A435A">
        <w:rPr>
          <w:b/>
        </w:rPr>
        <w:t>Diane Reader</w:t>
      </w:r>
      <w:r w:rsidRPr="003A04E4">
        <w:t>, RD, CDE</w:t>
      </w:r>
    </w:p>
    <w:p w:rsidR="00FD516A" w:rsidRDefault="00FD516A" w:rsidP="00A42DA5">
      <w:pPr>
        <w:keepNext/>
      </w:pPr>
      <w:r w:rsidRPr="003A04E4">
        <w:t>Manager, Diabetes Professional Training</w:t>
      </w:r>
    </w:p>
    <w:p w:rsidR="00FD516A" w:rsidRDefault="00FD516A" w:rsidP="00A42DA5">
      <w:r w:rsidRPr="003A04E4">
        <w:t>International Diabetes Center</w:t>
      </w:r>
    </w:p>
    <w:p w:rsidR="00D56DA7" w:rsidRDefault="00A935B6" w:rsidP="00AE1A8E">
      <w:pPr>
        <w:keepNext/>
        <w:spacing w:before="120"/>
      </w:pPr>
      <w:r>
        <w:rPr>
          <w:b/>
        </w:rPr>
        <w:t>P</w:t>
      </w:r>
      <w:r w:rsidR="00FD516A" w:rsidRPr="006801C5">
        <w:rPr>
          <w:b/>
        </w:rPr>
        <w:t>am Redmon</w:t>
      </w:r>
      <w:r w:rsidR="00FD516A">
        <w:t xml:space="preserve">, </w:t>
      </w:r>
      <w:r w:rsidR="00FD516A" w:rsidRPr="003A04E4">
        <w:t>MPH</w:t>
      </w:r>
    </w:p>
    <w:p w:rsidR="00FD516A" w:rsidRDefault="00FD516A" w:rsidP="00A42DA5">
      <w:pPr>
        <w:keepNext/>
      </w:pPr>
      <w:r w:rsidRPr="003A04E4">
        <w:t>Executive Director</w:t>
      </w:r>
    </w:p>
    <w:p w:rsidR="00FD516A" w:rsidRDefault="00FD516A" w:rsidP="00A42DA5">
      <w:pPr>
        <w:keepNext/>
      </w:pPr>
      <w:r w:rsidRPr="003A04E4">
        <w:t>Diabetes Training and Tec</w:t>
      </w:r>
      <w:r>
        <w:t xml:space="preserve">hnical Assistance Center </w:t>
      </w:r>
    </w:p>
    <w:p w:rsidR="005B3D08" w:rsidRPr="003A04E4" w:rsidRDefault="005B3D08" w:rsidP="00A42DA5">
      <w:r w:rsidRPr="00C1190F">
        <w:t>Rollins School of Public Health</w:t>
      </w:r>
      <w:r>
        <w:t xml:space="preserve">, </w:t>
      </w:r>
      <w:r w:rsidRPr="00C1190F">
        <w:t>Emory University</w:t>
      </w:r>
    </w:p>
    <w:p w:rsidR="009A435A" w:rsidRDefault="00D14BD5" w:rsidP="00AE1A8E">
      <w:pPr>
        <w:keepNext/>
        <w:spacing w:before="120"/>
      </w:pPr>
      <w:r w:rsidRPr="009A435A">
        <w:rPr>
          <w:b/>
        </w:rPr>
        <w:t>Linda Siminerio</w:t>
      </w:r>
      <w:r w:rsidRPr="003A04E4">
        <w:t>, RN, PhD, CDE</w:t>
      </w:r>
    </w:p>
    <w:p w:rsidR="009A435A" w:rsidRDefault="00D14BD5" w:rsidP="00A42DA5">
      <w:pPr>
        <w:keepNext/>
      </w:pPr>
      <w:r w:rsidRPr="003A04E4">
        <w:t>Executive Director</w:t>
      </w:r>
    </w:p>
    <w:p w:rsidR="009A435A" w:rsidRDefault="00D14BD5" w:rsidP="00A42DA5">
      <w:r w:rsidRPr="003A04E4">
        <w:t xml:space="preserve">University of Pittsburgh Diabetes Institute </w:t>
      </w:r>
    </w:p>
    <w:p w:rsidR="00D56DA7" w:rsidRDefault="00C1190F" w:rsidP="00AE1A8E">
      <w:pPr>
        <w:keepNext/>
        <w:spacing w:before="120"/>
      </w:pPr>
      <w:r w:rsidRPr="00C1190F">
        <w:rPr>
          <w:b/>
        </w:rPr>
        <w:t>Elizabeth M. Vendetti</w:t>
      </w:r>
      <w:r w:rsidRPr="00C1190F">
        <w:t>, PhD</w:t>
      </w:r>
    </w:p>
    <w:p w:rsidR="00D56DA7" w:rsidRDefault="00C1190F" w:rsidP="00A42DA5">
      <w:pPr>
        <w:keepNext/>
      </w:pPr>
      <w:r w:rsidRPr="00C1190F">
        <w:t>Assistant Professor of Psychiatry</w:t>
      </w:r>
    </w:p>
    <w:p w:rsidR="00D56DA7" w:rsidRDefault="00C1190F" w:rsidP="00A42DA5">
      <w:pPr>
        <w:keepNext/>
      </w:pPr>
      <w:r w:rsidRPr="00C1190F">
        <w:t>Director, Lifestyle Resource Core</w:t>
      </w:r>
      <w:r w:rsidR="00997348">
        <w:t xml:space="preserve">, </w:t>
      </w:r>
      <w:r w:rsidRPr="00C1190F">
        <w:t>Diabetes Prevention Program Outcomes Study</w:t>
      </w:r>
    </w:p>
    <w:p w:rsidR="00D56DA7" w:rsidRDefault="00C1190F" w:rsidP="00A42DA5">
      <w:pPr>
        <w:keepNext/>
      </w:pPr>
      <w:r w:rsidRPr="00C1190F">
        <w:t>Western Psychiatric Institute and Clinic</w:t>
      </w:r>
    </w:p>
    <w:p w:rsidR="00D56DA7" w:rsidRDefault="00C1190F" w:rsidP="00A42DA5">
      <w:r w:rsidRPr="00C1190F">
        <w:t>University of Pittsburgh Medical Center</w:t>
      </w:r>
    </w:p>
    <w:p w:rsidR="009516B1" w:rsidRDefault="00D14BD5" w:rsidP="00AE1A8E">
      <w:pPr>
        <w:keepNext/>
        <w:spacing w:before="120"/>
      </w:pPr>
      <w:r w:rsidRPr="009516B1">
        <w:rPr>
          <w:b/>
        </w:rPr>
        <w:t>Gretchen Youssef</w:t>
      </w:r>
      <w:r w:rsidRPr="003A04E4">
        <w:t>, MS, RD, CDE</w:t>
      </w:r>
    </w:p>
    <w:p w:rsidR="009516B1" w:rsidRDefault="00D14BD5" w:rsidP="00A42DA5">
      <w:pPr>
        <w:keepNext/>
      </w:pPr>
      <w:r w:rsidRPr="003A04E4">
        <w:t>Program Manager</w:t>
      </w:r>
    </w:p>
    <w:p w:rsidR="00D14BD5" w:rsidRPr="003A04E4" w:rsidRDefault="00D14BD5" w:rsidP="00A42DA5">
      <w:r w:rsidRPr="003A04E4">
        <w:t>MedStar Diabetes Institute</w:t>
      </w:r>
    </w:p>
    <w:p w:rsidR="003332FA" w:rsidRDefault="003332FA" w:rsidP="00A42DA5">
      <w:pPr>
        <w:keepNext/>
      </w:pPr>
    </w:p>
    <w:p w:rsidR="004F4F08" w:rsidRDefault="004F4F08" w:rsidP="00A42DA5">
      <w:pPr>
        <w:keepNext/>
      </w:pPr>
      <w:r>
        <w:t xml:space="preserve">CDC </w:t>
      </w:r>
      <w:r w:rsidR="00BD409E">
        <w:t>staff</w:t>
      </w:r>
      <w:r w:rsidR="004F1479">
        <w:t xml:space="preserve"> </w:t>
      </w:r>
      <w:r w:rsidR="00613908">
        <w:t>who</w:t>
      </w:r>
      <w:r w:rsidR="004F1479">
        <w:t xml:space="preserve"> contributed to developing these standards and operating procedures</w:t>
      </w:r>
      <w:r w:rsidR="00613908">
        <w:t xml:space="preserve"> are listed below</w:t>
      </w:r>
      <w:r w:rsidR="00D469BD">
        <w:t>:</w:t>
      </w:r>
    </w:p>
    <w:p w:rsidR="004F4F08" w:rsidRPr="00416FA5" w:rsidRDefault="004F4F08" w:rsidP="00300F71">
      <w:pPr>
        <w:pStyle w:val="ListParagraph"/>
        <w:keepNext/>
        <w:spacing w:after="0"/>
        <w:ind w:left="0"/>
        <w:contextualSpacing w:val="0"/>
        <w:rPr>
          <w:rFonts w:cs="Times New Roman"/>
          <w:szCs w:val="24"/>
        </w:rPr>
      </w:pPr>
      <w:r w:rsidRPr="006B492E">
        <w:rPr>
          <w:rFonts w:cs="Times New Roman"/>
          <w:b/>
          <w:szCs w:val="24"/>
        </w:rPr>
        <w:t>Ann Albright</w:t>
      </w:r>
      <w:r>
        <w:rPr>
          <w:rFonts w:cs="Times New Roman"/>
          <w:szCs w:val="24"/>
        </w:rPr>
        <w:t>, PhD, RD</w:t>
      </w:r>
    </w:p>
    <w:p w:rsidR="002D331C" w:rsidRDefault="004F4F08" w:rsidP="00A42DA5">
      <w:pPr>
        <w:pStyle w:val="ListParagraph"/>
        <w:keepNext/>
        <w:spacing w:after="0"/>
        <w:ind w:left="0"/>
        <w:contextualSpacing w:val="0"/>
        <w:rPr>
          <w:rFonts w:cs="Times New Roman"/>
          <w:szCs w:val="24"/>
        </w:rPr>
      </w:pPr>
      <w:r>
        <w:rPr>
          <w:rFonts w:cs="Times New Roman"/>
          <w:szCs w:val="24"/>
        </w:rPr>
        <w:t>Director</w:t>
      </w:r>
    </w:p>
    <w:p w:rsidR="004F4F08" w:rsidRDefault="004F4F08" w:rsidP="00A42DA5">
      <w:pPr>
        <w:pStyle w:val="ListParagraph"/>
        <w:keepNext/>
        <w:spacing w:after="0"/>
        <w:ind w:left="0"/>
        <w:contextualSpacing w:val="0"/>
        <w:rPr>
          <w:rFonts w:cs="Times New Roman"/>
          <w:szCs w:val="24"/>
        </w:rPr>
      </w:pPr>
      <w:r>
        <w:rPr>
          <w:rFonts w:cs="Times New Roman"/>
          <w:szCs w:val="24"/>
        </w:rPr>
        <w:t>Division</w:t>
      </w:r>
      <w:r w:rsidRPr="00416FA5">
        <w:rPr>
          <w:rFonts w:cs="Times New Roman"/>
          <w:szCs w:val="24"/>
        </w:rPr>
        <w:t xml:space="preserve"> of Diabetes Translation</w:t>
      </w:r>
      <w:r>
        <w:rPr>
          <w:rFonts w:cs="Times New Roman"/>
          <w:szCs w:val="24"/>
        </w:rPr>
        <w:t xml:space="preserve"> </w:t>
      </w:r>
    </w:p>
    <w:p w:rsidR="004F4F08" w:rsidRPr="00416FA5" w:rsidRDefault="004F4F08" w:rsidP="00AE1A8E">
      <w:pPr>
        <w:pStyle w:val="ListParagraph"/>
        <w:keepNext/>
        <w:spacing w:before="120" w:after="0"/>
        <w:ind w:left="0"/>
        <w:contextualSpacing w:val="0"/>
        <w:rPr>
          <w:rFonts w:cs="Times New Roman"/>
          <w:szCs w:val="24"/>
        </w:rPr>
      </w:pPr>
      <w:r w:rsidRPr="00F23C94">
        <w:rPr>
          <w:rFonts w:cs="Times New Roman"/>
          <w:b/>
          <w:szCs w:val="24"/>
        </w:rPr>
        <w:t>Laura Zauderer</w:t>
      </w:r>
      <w:r>
        <w:rPr>
          <w:rFonts w:cs="Times New Roman"/>
          <w:b/>
          <w:szCs w:val="24"/>
        </w:rPr>
        <w:t xml:space="preserve"> Baldwin</w:t>
      </w:r>
      <w:r>
        <w:rPr>
          <w:rFonts w:cs="Times New Roman"/>
          <w:szCs w:val="24"/>
        </w:rPr>
        <w:t>, MPH</w:t>
      </w:r>
    </w:p>
    <w:p w:rsidR="00DD791A" w:rsidRDefault="004F4F08" w:rsidP="00A42DA5">
      <w:pPr>
        <w:pStyle w:val="ListParagraph"/>
        <w:keepNext/>
        <w:spacing w:after="0"/>
        <w:ind w:left="0"/>
        <w:contextualSpacing w:val="0"/>
        <w:rPr>
          <w:rFonts w:cs="Times New Roman"/>
          <w:szCs w:val="24"/>
        </w:rPr>
      </w:pPr>
      <w:r w:rsidRPr="00416FA5">
        <w:rPr>
          <w:rFonts w:cs="Times New Roman"/>
          <w:szCs w:val="24"/>
        </w:rPr>
        <w:t>Team Lead</w:t>
      </w:r>
    </w:p>
    <w:p w:rsidR="002D331C" w:rsidRDefault="002D331C" w:rsidP="002D331C">
      <w:pPr>
        <w:pStyle w:val="ListParagraph"/>
        <w:keepNext/>
        <w:spacing w:after="0"/>
        <w:ind w:left="0"/>
        <w:contextualSpacing w:val="0"/>
        <w:rPr>
          <w:rFonts w:cs="Times New Roman"/>
          <w:szCs w:val="24"/>
        </w:rPr>
      </w:pPr>
      <w:r>
        <w:rPr>
          <w:rFonts w:cs="Times New Roman"/>
          <w:szCs w:val="24"/>
        </w:rPr>
        <w:t>Division</w:t>
      </w:r>
      <w:r w:rsidRPr="00416FA5">
        <w:rPr>
          <w:rFonts w:cs="Times New Roman"/>
          <w:szCs w:val="24"/>
        </w:rPr>
        <w:t xml:space="preserve"> of Diabetes Translation</w:t>
      </w:r>
      <w:r>
        <w:rPr>
          <w:rFonts w:cs="Times New Roman"/>
          <w:szCs w:val="24"/>
        </w:rPr>
        <w:t xml:space="preserve"> </w:t>
      </w:r>
    </w:p>
    <w:p w:rsidR="004F4F08" w:rsidRPr="00416FA5" w:rsidRDefault="004F4F08" w:rsidP="00A42DA5">
      <w:pPr>
        <w:pStyle w:val="ListParagraph"/>
        <w:spacing w:after="0"/>
        <w:ind w:left="0"/>
        <w:contextualSpacing w:val="0"/>
        <w:rPr>
          <w:rFonts w:cs="Times New Roman"/>
          <w:szCs w:val="24"/>
        </w:rPr>
      </w:pPr>
      <w:r w:rsidRPr="00416FA5">
        <w:rPr>
          <w:rFonts w:cs="Times New Roman"/>
          <w:szCs w:val="24"/>
        </w:rPr>
        <w:t>Communications and Partnership Team</w:t>
      </w:r>
    </w:p>
    <w:p w:rsidR="00A471C3" w:rsidRDefault="00B14BF2" w:rsidP="00AE1A8E">
      <w:pPr>
        <w:keepNext/>
        <w:spacing w:before="120"/>
      </w:pPr>
      <w:r w:rsidRPr="00B14BF2">
        <w:rPr>
          <w:b/>
        </w:rPr>
        <w:t>Kristina Ernst</w:t>
      </w:r>
      <w:r w:rsidR="00985D51" w:rsidRPr="00416FA5">
        <w:t>, BSN</w:t>
      </w:r>
      <w:r w:rsidR="00177665">
        <w:t>, RN, CDE</w:t>
      </w:r>
    </w:p>
    <w:p w:rsidR="00985D51" w:rsidRDefault="00985D51" w:rsidP="00A42DA5">
      <w:pPr>
        <w:pStyle w:val="ListParagraph"/>
        <w:keepNext/>
        <w:spacing w:after="0"/>
        <w:ind w:left="0"/>
        <w:contextualSpacing w:val="0"/>
        <w:rPr>
          <w:rFonts w:cs="Times New Roman"/>
          <w:szCs w:val="24"/>
        </w:rPr>
      </w:pPr>
      <w:r w:rsidRPr="00416FA5">
        <w:rPr>
          <w:rFonts w:cs="Times New Roman"/>
          <w:szCs w:val="24"/>
        </w:rPr>
        <w:t>Public Health Advisor</w:t>
      </w:r>
      <w:r w:rsidR="00205C78">
        <w:rPr>
          <w:rFonts w:cs="Times New Roman"/>
          <w:szCs w:val="24"/>
        </w:rPr>
        <w:t>, Primary Prevention Program</w:t>
      </w:r>
    </w:p>
    <w:p w:rsidR="002D331C" w:rsidRDefault="002D331C" w:rsidP="002D331C">
      <w:pPr>
        <w:pStyle w:val="ListParagraph"/>
        <w:keepNext/>
        <w:spacing w:after="0"/>
        <w:ind w:left="0"/>
        <w:contextualSpacing w:val="0"/>
        <w:rPr>
          <w:rFonts w:cs="Times New Roman"/>
          <w:szCs w:val="24"/>
        </w:rPr>
      </w:pPr>
      <w:r>
        <w:rPr>
          <w:rFonts w:cs="Times New Roman"/>
          <w:szCs w:val="24"/>
        </w:rPr>
        <w:t>Division</w:t>
      </w:r>
      <w:r w:rsidRPr="00416FA5">
        <w:rPr>
          <w:rFonts w:cs="Times New Roman"/>
          <w:szCs w:val="24"/>
        </w:rPr>
        <w:t xml:space="preserve"> of Diabetes Translation</w:t>
      </w:r>
      <w:r>
        <w:rPr>
          <w:rFonts w:cs="Times New Roman"/>
          <w:szCs w:val="24"/>
        </w:rPr>
        <w:t xml:space="preserve"> </w:t>
      </w:r>
    </w:p>
    <w:p w:rsidR="00985D51" w:rsidRPr="00416FA5" w:rsidRDefault="00985D51" w:rsidP="00300F71">
      <w:pPr>
        <w:pStyle w:val="ListParagraph"/>
        <w:keepNext/>
        <w:spacing w:before="120" w:after="0"/>
        <w:ind w:left="0"/>
        <w:contextualSpacing w:val="0"/>
        <w:rPr>
          <w:rFonts w:cs="Times New Roman"/>
          <w:szCs w:val="24"/>
        </w:rPr>
      </w:pPr>
      <w:r>
        <w:rPr>
          <w:rFonts w:cs="Times New Roman"/>
          <w:b/>
          <w:szCs w:val="24"/>
        </w:rPr>
        <w:t>Robert B.</w:t>
      </w:r>
      <w:r w:rsidRPr="00F23C94">
        <w:rPr>
          <w:rFonts w:cs="Times New Roman"/>
          <w:b/>
          <w:szCs w:val="24"/>
        </w:rPr>
        <w:t xml:space="preserve"> Gerzoff</w:t>
      </w:r>
      <w:r>
        <w:rPr>
          <w:rFonts w:cs="Times New Roman"/>
          <w:szCs w:val="24"/>
        </w:rPr>
        <w:t>, MS</w:t>
      </w:r>
    </w:p>
    <w:p w:rsidR="00985D51" w:rsidRPr="00416FA5" w:rsidRDefault="00E411AA" w:rsidP="00300F71">
      <w:pPr>
        <w:pStyle w:val="ListParagraph"/>
        <w:keepNext/>
        <w:spacing w:after="0"/>
        <w:ind w:left="0"/>
        <w:contextualSpacing w:val="0"/>
        <w:rPr>
          <w:rFonts w:cs="Times New Roman"/>
          <w:szCs w:val="24"/>
        </w:rPr>
      </w:pPr>
      <w:r>
        <w:rPr>
          <w:rFonts w:cs="Times New Roman"/>
          <w:szCs w:val="24"/>
        </w:rPr>
        <w:t xml:space="preserve">Statistics </w:t>
      </w:r>
      <w:r w:rsidR="00985D51" w:rsidRPr="00416FA5">
        <w:rPr>
          <w:rFonts w:cs="Times New Roman"/>
          <w:szCs w:val="24"/>
        </w:rPr>
        <w:t xml:space="preserve">Team Lead (Acting) </w:t>
      </w:r>
    </w:p>
    <w:p w:rsidR="002D331C" w:rsidRDefault="002D331C" w:rsidP="002D331C">
      <w:pPr>
        <w:pStyle w:val="ListParagraph"/>
        <w:keepNext/>
        <w:spacing w:after="0"/>
        <w:ind w:left="0"/>
        <w:contextualSpacing w:val="0"/>
        <w:rPr>
          <w:rFonts w:cs="Times New Roman"/>
          <w:szCs w:val="24"/>
        </w:rPr>
      </w:pPr>
      <w:r>
        <w:rPr>
          <w:rFonts w:cs="Times New Roman"/>
          <w:szCs w:val="24"/>
        </w:rPr>
        <w:t>Division</w:t>
      </w:r>
      <w:r w:rsidRPr="00416FA5">
        <w:rPr>
          <w:rFonts w:cs="Times New Roman"/>
          <w:szCs w:val="24"/>
        </w:rPr>
        <w:t xml:space="preserve"> of Diabetes Translation</w:t>
      </w:r>
      <w:r>
        <w:rPr>
          <w:rFonts w:cs="Times New Roman"/>
          <w:szCs w:val="24"/>
        </w:rPr>
        <w:t xml:space="preserve"> </w:t>
      </w:r>
    </w:p>
    <w:p w:rsidR="00985D51" w:rsidRDefault="00985D51" w:rsidP="00300F71">
      <w:pPr>
        <w:pStyle w:val="ListParagraph"/>
        <w:spacing w:after="0"/>
        <w:ind w:left="0"/>
        <w:contextualSpacing w:val="0"/>
        <w:rPr>
          <w:rFonts w:cs="Times New Roman"/>
          <w:szCs w:val="24"/>
        </w:rPr>
      </w:pPr>
      <w:r w:rsidRPr="00416FA5">
        <w:rPr>
          <w:rFonts w:cs="Times New Roman"/>
          <w:szCs w:val="24"/>
        </w:rPr>
        <w:t>Epidemiology and Statistics Branch</w:t>
      </w:r>
      <w:r>
        <w:rPr>
          <w:rFonts w:cs="Times New Roman"/>
          <w:szCs w:val="24"/>
        </w:rPr>
        <w:t>, DDT</w:t>
      </w:r>
    </w:p>
    <w:p w:rsidR="00FE47F3" w:rsidRPr="00300F71" w:rsidRDefault="00FE47F3" w:rsidP="00300F71">
      <w:pPr>
        <w:pStyle w:val="ListParagraph"/>
        <w:spacing w:before="120" w:after="0"/>
        <w:ind w:left="0"/>
        <w:contextualSpacing w:val="0"/>
        <w:rPr>
          <w:rFonts w:cs="Times New Roman"/>
          <w:b/>
          <w:szCs w:val="24"/>
        </w:rPr>
      </w:pPr>
      <w:r w:rsidRPr="00300F71">
        <w:rPr>
          <w:rFonts w:cs="Times New Roman"/>
          <w:b/>
          <w:szCs w:val="24"/>
        </w:rPr>
        <w:lastRenderedPageBreak/>
        <w:t>Akaki Lekiachvili</w:t>
      </w:r>
      <w:r w:rsidR="00974DC5" w:rsidRPr="00300F71">
        <w:rPr>
          <w:rFonts w:cs="Times New Roman"/>
          <w:b/>
          <w:szCs w:val="24"/>
        </w:rPr>
        <w:t>, MD, MBA</w:t>
      </w:r>
    </w:p>
    <w:p w:rsidR="00974DC5" w:rsidRPr="00300F71" w:rsidRDefault="00974DC5" w:rsidP="00300F71">
      <w:pPr>
        <w:pStyle w:val="PlainText"/>
        <w:rPr>
          <w:rFonts w:ascii="Times New Roman" w:hAnsi="Times New Roman"/>
          <w:sz w:val="24"/>
          <w:szCs w:val="24"/>
        </w:rPr>
      </w:pPr>
      <w:r w:rsidRPr="00300F71">
        <w:rPr>
          <w:rFonts w:ascii="Times New Roman" w:hAnsi="Times New Roman"/>
          <w:sz w:val="24"/>
          <w:szCs w:val="24"/>
        </w:rPr>
        <w:t>Informatics Science Section Lead</w:t>
      </w:r>
    </w:p>
    <w:p w:rsidR="00974DC5" w:rsidRPr="00300F71" w:rsidRDefault="00974DC5" w:rsidP="00300F71">
      <w:pPr>
        <w:pStyle w:val="ListParagraph"/>
        <w:spacing w:after="0"/>
        <w:ind w:left="0"/>
        <w:contextualSpacing w:val="0"/>
        <w:rPr>
          <w:rFonts w:cs="Times New Roman"/>
          <w:szCs w:val="24"/>
        </w:rPr>
      </w:pPr>
      <w:r w:rsidRPr="00300F71">
        <w:rPr>
          <w:rFonts w:cs="Times New Roman"/>
          <w:szCs w:val="24"/>
        </w:rPr>
        <w:t>Office of Informatics and Information Resources Management</w:t>
      </w:r>
    </w:p>
    <w:p w:rsidR="0039312C" w:rsidRPr="00300F71" w:rsidRDefault="0039312C" w:rsidP="00300F71">
      <w:pPr>
        <w:pStyle w:val="ListParagraph"/>
        <w:spacing w:after="0"/>
        <w:ind w:left="0"/>
        <w:contextualSpacing w:val="0"/>
        <w:rPr>
          <w:rFonts w:cs="Times New Roman"/>
          <w:szCs w:val="24"/>
        </w:rPr>
      </w:pPr>
      <w:r w:rsidRPr="00300F71">
        <w:rPr>
          <w:rFonts w:cs="Times New Roman"/>
          <w:szCs w:val="24"/>
        </w:rPr>
        <w:t>National Center for Chronic Disease Prevention and Health Promotion</w:t>
      </w:r>
    </w:p>
    <w:p w:rsidR="0039312C" w:rsidRPr="00300F71" w:rsidRDefault="0039312C" w:rsidP="00300F71">
      <w:pPr>
        <w:pStyle w:val="ListParagraph"/>
        <w:spacing w:after="0"/>
        <w:ind w:left="0"/>
        <w:contextualSpacing w:val="0"/>
        <w:rPr>
          <w:rFonts w:cs="Times New Roman"/>
          <w:szCs w:val="24"/>
        </w:rPr>
      </w:pPr>
      <w:r w:rsidRPr="00300F71">
        <w:rPr>
          <w:rFonts w:cs="Times New Roman"/>
          <w:szCs w:val="24"/>
        </w:rPr>
        <w:t>Centers for Disease Control and Prevention</w:t>
      </w:r>
    </w:p>
    <w:p w:rsidR="00985D51" w:rsidRPr="00416FA5" w:rsidRDefault="00985D51" w:rsidP="00300F71">
      <w:pPr>
        <w:pStyle w:val="ListParagraph"/>
        <w:keepNext/>
        <w:spacing w:before="120" w:after="0"/>
        <w:ind w:left="0"/>
        <w:contextualSpacing w:val="0"/>
        <w:rPr>
          <w:rFonts w:cs="Times New Roman"/>
          <w:szCs w:val="24"/>
        </w:rPr>
      </w:pPr>
      <w:r w:rsidRPr="006B492E">
        <w:rPr>
          <w:rFonts w:cs="Times New Roman"/>
          <w:b/>
          <w:szCs w:val="24"/>
        </w:rPr>
        <w:t>Angela Green-Phillips</w:t>
      </w:r>
      <w:r>
        <w:rPr>
          <w:rFonts w:cs="Times New Roman"/>
          <w:szCs w:val="24"/>
        </w:rPr>
        <w:t>, MPA</w:t>
      </w:r>
    </w:p>
    <w:p w:rsidR="00985D51" w:rsidRDefault="00985D51" w:rsidP="00300F71">
      <w:pPr>
        <w:pStyle w:val="ListParagraph"/>
        <w:keepNext/>
        <w:spacing w:after="0"/>
        <w:ind w:left="0"/>
        <w:contextualSpacing w:val="0"/>
        <w:rPr>
          <w:rFonts w:cs="Times New Roman"/>
          <w:szCs w:val="24"/>
        </w:rPr>
      </w:pPr>
      <w:r>
        <w:rPr>
          <w:rFonts w:cs="Times New Roman"/>
          <w:szCs w:val="24"/>
        </w:rPr>
        <w:t>Deputy Director</w:t>
      </w:r>
    </w:p>
    <w:p w:rsidR="002D331C" w:rsidRDefault="002D331C" w:rsidP="002D331C">
      <w:pPr>
        <w:pStyle w:val="ListParagraph"/>
        <w:keepNext/>
        <w:spacing w:after="0"/>
        <w:ind w:left="0"/>
        <w:contextualSpacing w:val="0"/>
        <w:rPr>
          <w:rFonts w:cs="Times New Roman"/>
          <w:szCs w:val="24"/>
        </w:rPr>
      </w:pPr>
      <w:r>
        <w:rPr>
          <w:rFonts w:cs="Times New Roman"/>
          <w:szCs w:val="24"/>
        </w:rPr>
        <w:t>Division</w:t>
      </w:r>
      <w:r w:rsidRPr="00416FA5">
        <w:rPr>
          <w:rFonts w:cs="Times New Roman"/>
          <w:szCs w:val="24"/>
        </w:rPr>
        <w:t xml:space="preserve"> of DiabetesTranslation</w:t>
      </w:r>
      <w:r>
        <w:rPr>
          <w:rFonts w:cs="Times New Roman"/>
          <w:szCs w:val="24"/>
        </w:rPr>
        <w:t xml:space="preserve"> </w:t>
      </w:r>
    </w:p>
    <w:p w:rsidR="00E457E1" w:rsidRDefault="007F189A">
      <w:pPr>
        <w:pStyle w:val="ListParagraph"/>
        <w:keepNext/>
        <w:spacing w:before="120" w:after="0"/>
        <w:ind w:left="0"/>
        <w:contextualSpacing w:val="0"/>
        <w:rPr>
          <w:rFonts w:cs="Times New Roman"/>
          <w:szCs w:val="24"/>
        </w:rPr>
      </w:pPr>
      <w:r>
        <w:rPr>
          <w:rFonts w:cs="Times New Roman"/>
          <w:b/>
          <w:szCs w:val="24"/>
        </w:rPr>
        <w:t>Deborah B. Rolka</w:t>
      </w:r>
      <w:r w:rsidRPr="00416FA5">
        <w:rPr>
          <w:rFonts w:cs="Times New Roman"/>
          <w:szCs w:val="24"/>
        </w:rPr>
        <w:t xml:space="preserve">, </w:t>
      </w:r>
      <w:r>
        <w:rPr>
          <w:rFonts w:cs="Times New Roman"/>
          <w:szCs w:val="24"/>
        </w:rPr>
        <w:t>MS</w:t>
      </w:r>
    </w:p>
    <w:p w:rsidR="00E457E1" w:rsidRDefault="007F189A">
      <w:pPr>
        <w:pStyle w:val="ListParagraph"/>
        <w:keepNext/>
        <w:spacing w:after="0"/>
        <w:ind w:left="0"/>
        <w:contextualSpacing w:val="0"/>
        <w:rPr>
          <w:rFonts w:cs="Times New Roman"/>
          <w:szCs w:val="24"/>
        </w:rPr>
      </w:pPr>
      <w:r>
        <w:rPr>
          <w:rFonts w:cs="Times New Roman"/>
          <w:szCs w:val="24"/>
        </w:rPr>
        <w:t>Statistics Team Lead</w:t>
      </w:r>
      <w:r w:rsidR="00B07EE5">
        <w:rPr>
          <w:rFonts w:cs="Times New Roman"/>
          <w:szCs w:val="24"/>
        </w:rPr>
        <w:t xml:space="preserve"> (Acting) </w:t>
      </w:r>
    </w:p>
    <w:p w:rsidR="007F189A" w:rsidRDefault="007F189A" w:rsidP="00A42DA5">
      <w:pPr>
        <w:pStyle w:val="ListParagraph"/>
        <w:spacing w:after="0"/>
        <w:ind w:left="0"/>
        <w:contextualSpacing w:val="0"/>
        <w:rPr>
          <w:rFonts w:cs="Times New Roman"/>
          <w:szCs w:val="24"/>
        </w:rPr>
      </w:pPr>
      <w:r>
        <w:rPr>
          <w:rFonts w:cs="Times New Roman"/>
          <w:szCs w:val="24"/>
        </w:rPr>
        <w:t>Epidemiology and Statistics Branch</w:t>
      </w:r>
    </w:p>
    <w:p w:rsidR="00DB01C2" w:rsidRDefault="00DB01C2" w:rsidP="00DB01C2">
      <w:pPr>
        <w:pStyle w:val="ListParagraph"/>
        <w:keepNext/>
        <w:spacing w:after="0"/>
        <w:ind w:left="0"/>
        <w:contextualSpacing w:val="0"/>
        <w:rPr>
          <w:rFonts w:cs="Times New Roman"/>
          <w:szCs w:val="24"/>
        </w:rPr>
      </w:pPr>
      <w:r>
        <w:rPr>
          <w:rFonts w:cs="Times New Roman"/>
          <w:szCs w:val="24"/>
        </w:rPr>
        <w:t>Division</w:t>
      </w:r>
      <w:r w:rsidRPr="00416FA5">
        <w:rPr>
          <w:rFonts w:cs="Times New Roman"/>
          <w:szCs w:val="24"/>
        </w:rPr>
        <w:t xml:space="preserve"> of Diabetes Translation</w:t>
      </w:r>
      <w:r>
        <w:rPr>
          <w:rFonts w:cs="Times New Roman"/>
          <w:szCs w:val="24"/>
        </w:rPr>
        <w:t xml:space="preserve"> </w:t>
      </w:r>
    </w:p>
    <w:p w:rsidR="00E457E1" w:rsidRDefault="002F1F8A">
      <w:pPr>
        <w:pStyle w:val="ListParagraph"/>
        <w:keepNext/>
        <w:spacing w:before="120" w:after="0"/>
        <w:ind w:left="0"/>
        <w:contextualSpacing w:val="0"/>
        <w:rPr>
          <w:rFonts w:cs="Times New Roman"/>
          <w:szCs w:val="24"/>
        </w:rPr>
      </w:pPr>
      <w:r w:rsidRPr="00F23C94">
        <w:rPr>
          <w:rFonts w:cs="Times New Roman"/>
          <w:b/>
          <w:szCs w:val="24"/>
        </w:rPr>
        <w:t>Russell Sniegowski</w:t>
      </w:r>
      <w:r w:rsidRPr="00416FA5">
        <w:rPr>
          <w:rFonts w:cs="Times New Roman"/>
          <w:szCs w:val="24"/>
        </w:rPr>
        <w:t>, MPH</w:t>
      </w:r>
    </w:p>
    <w:p w:rsidR="00E457E1" w:rsidRDefault="002F1F8A">
      <w:pPr>
        <w:pStyle w:val="ListParagraph"/>
        <w:keepNext/>
        <w:spacing w:after="0"/>
        <w:ind w:left="0"/>
        <w:contextualSpacing w:val="0"/>
        <w:rPr>
          <w:rFonts w:cs="Times New Roman"/>
          <w:szCs w:val="24"/>
        </w:rPr>
      </w:pPr>
      <w:r>
        <w:rPr>
          <w:rFonts w:cs="Times New Roman"/>
          <w:szCs w:val="24"/>
        </w:rPr>
        <w:t>Policy Coordinator f</w:t>
      </w:r>
      <w:r w:rsidRPr="00416FA5">
        <w:rPr>
          <w:rFonts w:cs="Times New Roman"/>
          <w:szCs w:val="24"/>
        </w:rPr>
        <w:t>or Primary Prevention</w:t>
      </w:r>
    </w:p>
    <w:p w:rsidR="00DB01C2" w:rsidRDefault="00DB01C2" w:rsidP="00DB01C2">
      <w:pPr>
        <w:pStyle w:val="ListParagraph"/>
        <w:keepNext/>
        <w:spacing w:after="0"/>
        <w:ind w:left="0"/>
        <w:contextualSpacing w:val="0"/>
        <w:rPr>
          <w:rFonts w:cs="Times New Roman"/>
          <w:szCs w:val="24"/>
        </w:rPr>
      </w:pPr>
      <w:r>
        <w:rPr>
          <w:rFonts w:cs="Times New Roman"/>
          <w:szCs w:val="24"/>
        </w:rPr>
        <w:t>Division</w:t>
      </w:r>
      <w:r w:rsidRPr="00416FA5">
        <w:rPr>
          <w:rFonts w:cs="Times New Roman"/>
          <w:szCs w:val="24"/>
        </w:rPr>
        <w:t xml:space="preserve"> of Diabetes Translation</w:t>
      </w:r>
      <w:r>
        <w:rPr>
          <w:rFonts w:cs="Times New Roman"/>
          <w:szCs w:val="24"/>
        </w:rPr>
        <w:t xml:space="preserve"> </w:t>
      </w:r>
    </w:p>
    <w:p w:rsidR="00FC1F93" w:rsidRPr="006548D0" w:rsidRDefault="00FC1F93" w:rsidP="005F45F1">
      <w:pPr>
        <w:pStyle w:val="ListParagraph"/>
        <w:keepNext/>
        <w:spacing w:before="120" w:after="0"/>
        <w:ind w:left="0"/>
        <w:contextualSpacing w:val="0"/>
        <w:rPr>
          <w:rFonts w:cs="Times New Roman"/>
          <w:b/>
          <w:color w:val="000000" w:themeColor="text1"/>
          <w:szCs w:val="24"/>
        </w:rPr>
      </w:pPr>
      <w:r w:rsidRPr="006548D0">
        <w:rPr>
          <w:rFonts w:cs="Times New Roman"/>
          <w:b/>
          <w:color w:val="000000" w:themeColor="text1"/>
          <w:szCs w:val="24"/>
        </w:rPr>
        <w:t>Darlene Thomas</w:t>
      </w:r>
    </w:p>
    <w:p w:rsidR="00DB01C2" w:rsidRDefault="005F45F1" w:rsidP="00DB01C2">
      <w:pPr>
        <w:pStyle w:val="ListParagraph"/>
        <w:keepNext/>
        <w:spacing w:after="0"/>
        <w:ind w:left="0"/>
        <w:contextualSpacing w:val="0"/>
        <w:rPr>
          <w:rFonts w:cs="Times New Roman"/>
          <w:szCs w:val="24"/>
        </w:rPr>
      </w:pPr>
      <w:r w:rsidRPr="006548D0">
        <w:rPr>
          <w:color w:val="000000" w:themeColor="text1"/>
        </w:rPr>
        <w:t xml:space="preserve">Deputy Associate Director for Science </w:t>
      </w:r>
      <w:r w:rsidRPr="006548D0">
        <w:rPr>
          <w:color w:val="000000" w:themeColor="text1"/>
        </w:rPr>
        <w:br/>
      </w:r>
      <w:r w:rsidR="00DB01C2">
        <w:rPr>
          <w:rFonts w:cs="Times New Roman"/>
          <w:szCs w:val="24"/>
        </w:rPr>
        <w:t>Division</w:t>
      </w:r>
      <w:r w:rsidR="00DB01C2" w:rsidRPr="00416FA5">
        <w:rPr>
          <w:rFonts w:cs="Times New Roman"/>
          <w:szCs w:val="24"/>
        </w:rPr>
        <w:t xml:space="preserve"> of Diabetes Translation</w:t>
      </w:r>
      <w:r w:rsidR="00DB01C2">
        <w:rPr>
          <w:rFonts w:cs="Times New Roman"/>
          <w:szCs w:val="24"/>
        </w:rPr>
        <w:t xml:space="preserve"> </w:t>
      </w:r>
    </w:p>
    <w:p w:rsidR="00FC2F05" w:rsidRPr="006548D0" w:rsidRDefault="00FC2F05" w:rsidP="00FC2F05">
      <w:pPr>
        <w:pStyle w:val="ListParagraph"/>
        <w:keepNext/>
        <w:spacing w:before="120" w:after="0"/>
        <w:ind w:left="0"/>
        <w:contextualSpacing w:val="0"/>
        <w:rPr>
          <w:rFonts w:cs="Times New Roman"/>
          <w:b/>
          <w:color w:val="000000" w:themeColor="text1"/>
          <w:szCs w:val="24"/>
        </w:rPr>
      </w:pPr>
      <w:r>
        <w:rPr>
          <w:rFonts w:cs="Times New Roman"/>
          <w:b/>
          <w:color w:val="000000" w:themeColor="text1"/>
          <w:szCs w:val="24"/>
        </w:rPr>
        <w:t xml:space="preserve">Debra </w:t>
      </w:r>
      <w:r w:rsidR="00C11BEA">
        <w:rPr>
          <w:rFonts w:cs="Times New Roman"/>
          <w:b/>
          <w:color w:val="000000" w:themeColor="text1"/>
          <w:szCs w:val="24"/>
        </w:rPr>
        <w:t xml:space="preserve">S. </w:t>
      </w:r>
      <w:r>
        <w:rPr>
          <w:rFonts w:cs="Times New Roman"/>
          <w:b/>
          <w:color w:val="000000" w:themeColor="text1"/>
          <w:szCs w:val="24"/>
        </w:rPr>
        <w:t>Torres</w:t>
      </w:r>
      <w:r w:rsidR="00C11BEA">
        <w:rPr>
          <w:rFonts w:cs="Times New Roman"/>
          <w:b/>
          <w:color w:val="000000" w:themeColor="text1"/>
          <w:szCs w:val="24"/>
        </w:rPr>
        <w:t>, MPH</w:t>
      </w:r>
    </w:p>
    <w:p w:rsidR="00DB01C2" w:rsidRDefault="00FC2F05" w:rsidP="00DB01C2">
      <w:pPr>
        <w:pStyle w:val="ListParagraph"/>
        <w:keepNext/>
        <w:spacing w:after="0"/>
        <w:ind w:left="0"/>
        <w:contextualSpacing w:val="0"/>
        <w:rPr>
          <w:rFonts w:cs="Times New Roman"/>
          <w:szCs w:val="24"/>
        </w:rPr>
      </w:pPr>
      <w:r w:rsidRPr="006548D0">
        <w:rPr>
          <w:color w:val="000000" w:themeColor="text1"/>
        </w:rPr>
        <w:t>Associate Director</w:t>
      </w:r>
      <w:r w:rsidR="008D1A29">
        <w:rPr>
          <w:color w:val="000000" w:themeColor="text1"/>
        </w:rPr>
        <w:t>,</w:t>
      </w:r>
      <w:r w:rsidRPr="006548D0">
        <w:rPr>
          <w:color w:val="000000" w:themeColor="text1"/>
        </w:rPr>
        <w:t xml:space="preserve"> </w:t>
      </w:r>
      <w:r w:rsidR="00205C78">
        <w:rPr>
          <w:color w:val="000000" w:themeColor="text1"/>
        </w:rPr>
        <w:t xml:space="preserve">Primary </w:t>
      </w:r>
      <w:r>
        <w:rPr>
          <w:color w:val="000000" w:themeColor="text1"/>
        </w:rPr>
        <w:t>Prevention</w:t>
      </w:r>
      <w:r w:rsidRPr="006548D0">
        <w:rPr>
          <w:color w:val="000000" w:themeColor="text1"/>
        </w:rPr>
        <w:t xml:space="preserve"> </w:t>
      </w:r>
      <w:r w:rsidRPr="006548D0">
        <w:rPr>
          <w:color w:val="000000" w:themeColor="text1"/>
        </w:rPr>
        <w:br/>
      </w:r>
      <w:r w:rsidR="00DB01C2">
        <w:rPr>
          <w:rFonts w:cs="Times New Roman"/>
          <w:szCs w:val="24"/>
        </w:rPr>
        <w:t>Division</w:t>
      </w:r>
      <w:r w:rsidR="00DB01C2" w:rsidRPr="00416FA5">
        <w:rPr>
          <w:rFonts w:cs="Times New Roman"/>
          <w:szCs w:val="24"/>
        </w:rPr>
        <w:t xml:space="preserve"> of Diabetes Translation</w:t>
      </w:r>
      <w:r w:rsidR="00DB01C2">
        <w:rPr>
          <w:rFonts w:cs="Times New Roman"/>
          <w:szCs w:val="24"/>
        </w:rPr>
        <w:t xml:space="preserve"> </w:t>
      </w:r>
    </w:p>
    <w:p w:rsidR="00E457E1" w:rsidRDefault="007002EC">
      <w:pPr>
        <w:pStyle w:val="ListParagraph"/>
        <w:keepNext/>
        <w:spacing w:before="120" w:after="0"/>
        <w:ind w:left="0"/>
        <w:contextualSpacing w:val="0"/>
        <w:rPr>
          <w:rFonts w:cs="Times New Roman"/>
          <w:szCs w:val="24"/>
        </w:rPr>
      </w:pPr>
      <w:r w:rsidRPr="006B492E">
        <w:rPr>
          <w:rFonts w:cs="Times New Roman"/>
          <w:b/>
          <w:szCs w:val="24"/>
        </w:rPr>
        <w:t>David F. Williamson</w:t>
      </w:r>
      <w:r>
        <w:rPr>
          <w:rFonts w:cs="Times New Roman"/>
          <w:szCs w:val="24"/>
        </w:rPr>
        <w:t>, Ph</w:t>
      </w:r>
      <w:r w:rsidRPr="00416FA5">
        <w:rPr>
          <w:rFonts w:cs="Times New Roman"/>
          <w:szCs w:val="24"/>
        </w:rPr>
        <w:t>D</w:t>
      </w:r>
    </w:p>
    <w:p w:rsidR="00E457E1" w:rsidRDefault="007002EC">
      <w:pPr>
        <w:pStyle w:val="ListParagraph"/>
        <w:keepNext/>
        <w:spacing w:after="0"/>
        <w:ind w:left="0"/>
        <w:contextualSpacing w:val="0"/>
        <w:rPr>
          <w:rFonts w:cs="Times New Roman"/>
          <w:szCs w:val="24"/>
        </w:rPr>
      </w:pPr>
      <w:r w:rsidRPr="00416FA5">
        <w:rPr>
          <w:rFonts w:cs="Times New Roman"/>
          <w:szCs w:val="24"/>
        </w:rPr>
        <w:t>Senior Science Consultant</w:t>
      </w:r>
    </w:p>
    <w:p w:rsidR="00DB01C2" w:rsidRDefault="00DB01C2" w:rsidP="00DB01C2">
      <w:pPr>
        <w:pStyle w:val="ListParagraph"/>
        <w:keepNext/>
        <w:spacing w:after="0"/>
        <w:ind w:left="0"/>
        <w:contextualSpacing w:val="0"/>
        <w:rPr>
          <w:rFonts w:cs="Times New Roman"/>
          <w:szCs w:val="24"/>
        </w:rPr>
      </w:pPr>
      <w:r>
        <w:rPr>
          <w:rFonts w:cs="Times New Roman"/>
          <w:szCs w:val="24"/>
        </w:rPr>
        <w:t>Division</w:t>
      </w:r>
      <w:r w:rsidRPr="00416FA5">
        <w:rPr>
          <w:rFonts w:cs="Times New Roman"/>
          <w:szCs w:val="24"/>
        </w:rPr>
        <w:t xml:space="preserve"> of Diabetes Translation</w:t>
      </w:r>
      <w:r>
        <w:rPr>
          <w:rFonts w:cs="Times New Roman"/>
          <w:szCs w:val="24"/>
        </w:rPr>
        <w:t xml:space="preserve"> </w:t>
      </w:r>
    </w:p>
    <w:p w:rsidR="00E457E1" w:rsidRDefault="007002EC">
      <w:pPr>
        <w:pStyle w:val="ListParagraph"/>
        <w:keepNext/>
        <w:spacing w:after="0"/>
        <w:ind w:left="0"/>
        <w:contextualSpacing w:val="0"/>
        <w:rPr>
          <w:rFonts w:cs="Times New Roman"/>
          <w:szCs w:val="24"/>
        </w:rPr>
      </w:pPr>
      <w:r>
        <w:rPr>
          <w:rFonts w:cs="Times New Roman"/>
          <w:szCs w:val="24"/>
        </w:rPr>
        <w:t>Visiting Professor, Hubert Department of Global Health</w:t>
      </w:r>
    </w:p>
    <w:p w:rsidR="00E457E1" w:rsidRDefault="007002EC">
      <w:pPr>
        <w:pStyle w:val="ListParagraph"/>
        <w:keepNext/>
        <w:spacing w:after="0"/>
        <w:ind w:left="0"/>
        <w:contextualSpacing w:val="0"/>
      </w:pPr>
      <w:r>
        <w:rPr>
          <w:rFonts w:cs="Times New Roman"/>
          <w:szCs w:val="24"/>
        </w:rPr>
        <w:t>Rollins School of Public Health, Emory University</w:t>
      </w:r>
    </w:p>
    <w:p w:rsidR="00E457E1" w:rsidRDefault="00F23C94">
      <w:pPr>
        <w:keepNext/>
        <w:spacing w:before="120"/>
      </w:pPr>
      <w:r>
        <w:t xml:space="preserve">For their support with this project, we thank </w:t>
      </w:r>
      <w:r w:rsidRPr="00F23C94">
        <w:t>Theresa M Covington,</w:t>
      </w:r>
      <w:r w:rsidRPr="003A04E4">
        <w:t xml:space="preserve"> MPH</w:t>
      </w:r>
      <w:r w:rsidR="0038275E">
        <w:t>,</w:t>
      </w:r>
      <w:r>
        <w:t xml:space="preserve"> and </w:t>
      </w:r>
      <w:r w:rsidRPr="00F23C94">
        <w:t>Nadine Rivera.</w:t>
      </w:r>
    </w:p>
    <w:p w:rsidR="009E25D0" w:rsidRPr="00796E5E" w:rsidRDefault="009E25D0" w:rsidP="00AE1A8E">
      <w:pPr>
        <w:pStyle w:val="NormalWeb"/>
        <w:shd w:val="clear" w:color="auto" w:fill="FFFFFF"/>
        <w:spacing w:before="120" w:beforeAutospacing="0" w:after="0" w:afterAutospacing="0"/>
      </w:pPr>
      <w:r w:rsidRPr="00796E5E">
        <w:t>We are grateful to the Australian Government’s Type 2 Diabetes Prevention Program for initial ideas on the development of DPRP.</w:t>
      </w:r>
    </w:p>
    <w:p w:rsidR="00816E93" w:rsidRDefault="00816E93" w:rsidP="00A42DA5">
      <w:pPr>
        <w:rPr>
          <w:color w:val="333333"/>
          <w:sz w:val="22"/>
          <w:szCs w:val="22"/>
        </w:rPr>
      </w:pPr>
    </w:p>
    <w:sectPr w:rsidR="00816E93" w:rsidSect="00C63105">
      <w:pgSz w:w="12240" w:h="15840"/>
      <w:pgMar w:top="1440" w:right="1350" w:bottom="10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5CDA" w:rsidRDefault="009A5CDA">
      <w:r>
        <w:separator/>
      </w:r>
    </w:p>
  </w:endnote>
  <w:endnote w:type="continuationSeparator" w:id="0">
    <w:p w:rsidR="009A5CDA" w:rsidRDefault="009A5C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Lucida Grande">
    <w:charset w:val="00"/>
    <w:family w:val="auto"/>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5CDA" w:rsidRDefault="009A5CDA">
      <w:r>
        <w:separator/>
      </w:r>
    </w:p>
  </w:footnote>
  <w:footnote w:type="continuationSeparator" w:id="0">
    <w:p w:rsidR="009A5CDA" w:rsidRDefault="009A5CDA">
      <w:r>
        <w:continuationSeparator/>
      </w:r>
    </w:p>
  </w:footnote>
  <w:footnote w:id="1">
    <w:p w:rsidR="0015732B" w:rsidRPr="00F84600" w:rsidRDefault="0015732B" w:rsidP="001F0E15">
      <w:pPr>
        <w:pStyle w:val="FootnoteText"/>
        <w:rPr>
          <w:sz w:val="18"/>
          <w:szCs w:val="18"/>
        </w:rPr>
      </w:pPr>
      <w:r w:rsidRPr="00F84600">
        <w:rPr>
          <w:rStyle w:val="FootnoteReference"/>
          <w:sz w:val="18"/>
          <w:szCs w:val="18"/>
        </w:rPr>
        <w:footnoteRef/>
      </w:r>
      <w:r w:rsidRPr="00F84600">
        <w:rPr>
          <w:sz w:val="18"/>
          <w:szCs w:val="18"/>
        </w:rPr>
        <w:t xml:space="preserve"> Based on Herman WH, Smith PJ, Thomason TJ, Engelgau MM, Aubert RE. A new and simple questionnaire to identify people at risk for undiagnosed diabetes. Diabetes Care 1995 Mar;18(3);382-7.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32B" w:rsidRDefault="00DA6B72" w:rsidP="00595030">
    <w:pPr>
      <w:pStyle w:val="Header"/>
      <w:framePr w:wrap="around" w:vAnchor="text" w:hAnchor="margin" w:xAlign="right" w:y="1"/>
      <w:rPr>
        <w:rStyle w:val="PageNumber"/>
      </w:rPr>
    </w:pPr>
    <w:r>
      <w:rPr>
        <w:rStyle w:val="PageNumber"/>
      </w:rPr>
      <w:fldChar w:fldCharType="begin"/>
    </w:r>
    <w:r w:rsidR="0015732B">
      <w:rPr>
        <w:rStyle w:val="PageNumber"/>
      </w:rPr>
      <w:instrText xml:space="preserve">PAGE  </w:instrText>
    </w:r>
    <w:r>
      <w:rPr>
        <w:rStyle w:val="PageNumber"/>
      </w:rPr>
      <w:fldChar w:fldCharType="end"/>
    </w:r>
  </w:p>
  <w:p w:rsidR="0015732B" w:rsidRDefault="0015732B" w:rsidP="00211AEA">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32B" w:rsidRPr="00B15E11" w:rsidRDefault="00DA6B72" w:rsidP="00595030">
    <w:pPr>
      <w:pStyle w:val="Header"/>
      <w:framePr w:wrap="around" w:vAnchor="text" w:hAnchor="margin" w:xAlign="right" w:y="1"/>
      <w:rPr>
        <w:rStyle w:val="PageNumber"/>
      </w:rPr>
    </w:pPr>
    <w:r>
      <w:rPr>
        <w:rStyle w:val="PageNumber"/>
      </w:rPr>
      <w:fldChar w:fldCharType="begin"/>
    </w:r>
    <w:r w:rsidR="0015732B">
      <w:rPr>
        <w:rStyle w:val="PageNumber"/>
      </w:rPr>
      <w:instrText xml:space="preserve">PAGE  </w:instrText>
    </w:r>
    <w:r>
      <w:rPr>
        <w:rStyle w:val="PageNumber"/>
      </w:rPr>
      <w:fldChar w:fldCharType="separate"/>
    </w:r>
    <w:r w:rsidR="00DD6DE9">
      <w:rPr>
        <w:rStyle w:val="PageNumber"/>
        <w:noProof/>
      </w:rPr>
      <w:t>2</w:t>
    </w:r>
    <w:r>
      <w:rPr>
        <w:rStyle w:val="PageNumber"/>
      </w:rPr>
      <w:fldChar w:fldCharType="end"/>
    </w:r>
  </w:p>
  <w:p w:rsidR="0015732B" w:rsidRDefault="0015732B" w:rsidP="008D72AD">
    <w:pPr>
      <w:pStyle w:val="Header"/>
      <w:jc w:val="center"/>
      <w:rPr>
        <w:rFonts w:ascii="Arial" w:hAnsi="Arial" w:cs="Arial"/>
      </w:rPr>
    </w:pPr>
    <w:r>
      <w:rPr>
        <w:rFonts w:ascii="Arial" w:hAnsi="Arial" w:cs="Arial"/>
      </w:rPr>
      <w:t>CDC</w:t>
    </w:r>
    <w:r w:rsidRPr="00F86A5C">
      <w:rPr>
        <w:rFonts w:ascii="Arial" w:hAnsi="Arial" w:cs="Arial"/>
      </w:rPr>
      <w:t xml:space="preserve"> Diabetes Prevention </w:t>
    </w:r>
    <w:r>
      <w:rPr>
        <w:rFonts w:ascii="Arial" w:hAnsi="Arial" w:cs="Arial"/>
      </w:rPr>
      <w:t>Recognition Program</w:t>
    </w:r>
  </w:p>
  <w:p w:rsidR="0015732B" w:rsidRDefault="0015732B" w:rsidP="00211AEA">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172623"/>
      <w:docPartObj>
        <w:docPartGallery w:val="Page Numbers (Top of Page)"/>
        <w:docPartUnique/>
      </w:docPartObj>
    </w:sdtPr>
    <w:sdtContent>
      <w:p w:rsidR="0015732B" w:rsidRDefault="00DA6B72">
        <w:pPr>
          <w:pStyle w:val="Header"/>
          <w:jc w:val="right"/>
        </w:pPr>
        <w:fldSimple w:instr=" PAGE   \* MERGEFORMAT ">
          <w:r w:rsidR="00DD6DE9">
            <w:rPr>
              <w:noProof/>
            </w:rPr>
            <w:t>1</w:t>
          </w:r>
        </w:fldSimple>
      </w:p>
    </w:sdtContent>
  </w:sdt>
  <w:p w:rsidR="0015732B" w:rsidRDefault="0015732B">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648CC"/>
    <w:multiLevelType w:val="hybridMultilevel"/>
    <w:tmpl w:val="00528294"/>
    <w:lvl w:ilvl="0" w:tplc="F012AA1A">
      <w:start w:val="1"/>
      <w:numFmt w:val="upperRoman"/>
      <w:lvlText w:val="%1."/>
      <w:lvlJc w:val="left"/>
      <w:pPr>
        <w:ind w:left="1080" w:hanging="72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102153"/>
    <w:multiLevelType w:val="hybridMultilevel"/>
    <w:tmpl w:val="4F9699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36B3F5C"/>
    <w:multiLevelType w:val="multilevel"/>
    <w:tmpl w:val="D4D0E29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ascii="Times New Roman" w:eastAsia="Times New Roman" w:hAnsi="Times New Roman" w:cs="Times New Roman" w:hint="default"/>
      </w:rPr>
    </w:lvl>
    <w:lvl w:ilvl="3">
      <w:start w:val="2"/>
      <w:numFmt w:val="decimal"/>
      <w:lvlText w:val="%4."/>
      <w:lvlJc w:val="left"/>
      <w:pPr>
        <w:ind w:left="360" w:hanging="360"/>
      </w:pPr>
      <w:rPr>
        <w:rFonts w:ascii="Times New Roman" w:eastAsia="Times New Roman" w:hAnsi="Times New Roman"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nsid w:val="04817F76"/>
    <w:multiLevelType w:val="multilevel"/>
    <w:tmpl w:val="A7CA9ED0"/>
    <w:lvl w:ilvl="0">
      <w:start w:val="1"/>
      <w:numFmt w:val="decimal"/>
      <w:lvlText w:val="%1."/>
      <w:lvlJc w:val="left"/>
      <w:pPr>
        <w:ind w:left="360" w:hanging="360"/>
      </w:pPr>
      <w:rPr>
        <w:rFonts w:ascii="Times New Roman" w:eastAsia="Times New Roman" w:hAnsi="Times New Roman" w:cs="Times New Roman" w:hint="default"/>
        <w:b/>
        <w:i w:val="0"/>
        <w:color w:val="000000" w:themeColor="text1"/>
        <w:sz w:val="28"/>
        <w:szCs w:val="24"/>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ascii="Times New Roman" w:eastAsia="Times New Roman" w:hAnsi="Times New Roman"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nsid w:val="06187DF9"/>
    <w:multiLevelType w:val="multilevel"/>
    <w:tmpl w:val="DB4A2ED6"/>
    <w:lvl w:ilvl="0">
      <w:start w:val="3"/>
      <w:numFmt w:val="decimal"/>
      <w:lvlText w:val="%1."/>
      <w:lvlJc w:val="left"/>
      <w:pPr>
        <w:ind w:left="360" w:hanging="360"/>
      </w:pPr>
      <w:rPr>
        <w:rFonts w:ascii="Times New Roman" w:eastAsia="Times New Roman" w:hAnsi="Times New Roman" w:cs="Times New Roman" w:hint="default"/>
        <w:b/>
        <w:i w:val="0"/>
        <w:color w:val="000000" w:themeColor="text1"/>
        <w:sz w:val="28"/>
        <w:szCs w:val="24"/>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ascii="Times New Roman" w:eastAsia="Times New Roman" w:hAnsi="Times New Roman"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nsid w:val="07CD7211"/>
    <w:multiLevelType w:val="hybridMultilevel"/>
    <w:tmpl w:val="7BE0A254"/>
    <w:lvl w:ilvl="0" w:tplc="0536685C">
      <w:start w:val="1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95793B"/>
    <w:multiLevelType w:val="hybridMultilevel"/>
    <w:tmpl w:val="52DC4FD6"/>
    <w:lvl w:ilvl="0" w:tplc="6CE271D2">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8B423EF"/>
    <w:multiLevelType w:val="hybridMultilevel"/>
    <w:tmpl w:val="81DC7A1A"/>
    <w:lvl w:ilvl="0" w:tplc="696E2A46">
      <w:start w:val="1"/>
      <w:numFmt w:val="bullet"/>
      <w:lvlText w:val="o"/>
      <w:lvlJc w:val="left"/>
      <w:pPr>
        <w:ind w:left="1440" w:hanging="360"/>
      </w:pPr>
      <w:rPr>
        <w:rFonts w:ascii="Courier New" w:hAnsi="Courier New" w:cs="Courier New"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8C064C2"/>
    <w:multiLevelType w:val="hybridMultilevel"/>
    <w:tmpl w:val="75A0DE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AF334D3"/>
    <w:multiLevelType w:val="hybridMultilevel"/>
    <w:tmpl w:val="73563E92"/>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B463F93"/>
    <w:multiLevelType w:val="hybridMultilevel"/>
    <w:tmpl w:val="3D2C31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BE45623"/>
    <w:multiLevelType w:val="hybridMultilevel"/>
    <w:tmpl w:val="893AD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4F6A0E"/>
    <w:multiLevelType w:val="hybridMultilevel"/>
    <w:tmpl w:val="AF480C60"/>
    <w:lvl w:ilvl="0" w:tplc="57E0897E">
      <w:start w:val="1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45430C"/>
    <w:multiLevelType w:val="multilevel"/>
    <w:tmpl w:val="CCCEB0C4"/>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lvl>
    <w:lvl w:ilvl="3">
      <w:start w:val="1"/>
      <w:numFmt w:val="decimal"/>
      <w:lvlText w:val="%4."/>
      <w:lvlJc w:val="left"/>
      <w:pPr>
        <w:ind w:left="1440" w:hanging="360"/>
      </w:pPr>
      <w:rPr>
        <w:rFonts w:ascii="Times New Roman" w:eastAsia="Times New Roman" w:hAnsi="Times New Roman"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nsid w:val="14BC1315"/>
    <w:multiLevelType w:val="hybridMultilevel"/>
    <w:tmpl w:val="66AAED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0E3965"/>
    <w:multiLevelType w:val="hybridMultilevel"/>
    <w:tmpl w:val="43069CE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76663FA"/>
    <w:multiLevelType w:val="hybridMultilevel"/>
    <w:tmpl w:val="E1540D42"/>
    <w:lvl w:ilvl="0" w:tplc="43CE9718">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7A125C8"/>
    <w:multiLevelType w:val="hybridMultilevel"/>
    <w:tmpl w:val="D750CA14"/>
    <w:lvl w:ilvl="0" w:tplc="FCDADC0C">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8505A4F"/>
    <w:multiLevelType w:val="hybridMultilevel"/>
    <w:tmpl w:val="7D36F172"/>
    <w:lvl w:ilvl="0" w:tplc="C9F09B26">
      <w:start w:val="1"/>
      <w:numFmt w:val="bullet"/>
      <w:lvlText w:val=""/>
      <w:lvlJc w:val="left"/>
      <w:pPr>
        <w:ind w:left="780" w:hanging="360"/>
      </w:pPr>
      <w:rPr>
        <w:rFonts w:ascii="Wingdings" w:hAnsi="Wingdings" w:hint="default"/>
        <w:sz w:val="28"/>
        <w:szCs w:val="28"/>
      </w:rPr>
    </w:lvl>
    <w:lvl w:ilvl="1" w:tplc="36F6E5BE">
      <w:start w:val="1"/>
      <w:numFmt w:val="bullet"/>
      <w:lvlText w:val="o"/>
      <w:lvlJc w:val="left"/>
      <w:pPr>
        <w:ind w:left="1500" w:hanging="360"/>
      </w:pPr>
      <w:rPr>
        <w:rFonts w:ascii="Courier New" w:hAnsi="Courier New" w:cs="Courier New" w:hint="default"/>
        <w:sz w:val="32"/>
        <w:szCs w:val="32"/>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nsid w:val="196027CF"/>
    <w:multiLevelType w:val="hybridMultilevel"/>
    <w:tmpl w:val="E368C632"/>
    <w:lvl w:ilvl="0" w:tplc="7DA6E4B2">
      <w:start w:val="1"/>
      <w:numFmt w:val="upperLetter"/>
      <w:pStyle w:val="Heading2III"/>
      <w:lvlText w:val="%1."/>
      <w:lvlJc w:val="left"/>
      <w:pPr>
        <w:ind w:left="720" w:hanging="360"/>
      </w:pPr>
      <w:rPr>
        <w:rFonts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B2226B8"/>
    <w:multiLevelType w:val="hybridMultilevel"/>
    <w:tmpl w:val="2D0815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1B391452"/>
    <w:multiLevelType w:val="hybridMultilevel"/>
    <w:tmpl w:val="7C509E0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F5B1A41"/>
    <w:multiLevelType w:val="multilevel"/>
    <w:tmpl w:val="81924270"/>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ascii="Times New Roman" w:eastAsia="Times New Roman" w:hAnsi="Times New Roman" w:cs="Times New Roman"/>
      </w:rPr>
    </w:lvl>
    <w:lvl w:ilvl="3">
      <w:start w:val="1"/>
      <w:numFmt w:val="decimal"/>
      <w:lvlText w:val="%4."/>
      <w:lvlJc w:val="left"/>
      <w:pPr>
        <w:ind w:left="360" w:hanging="360"/>
      </w:pPr>
      <w:rPr>
        <w:rFonts w:ascii="Times New Roman" w:eastAsia="Times New Roman" w:hAnsi="Times New Roman"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3">
    <w:nsid w:val="20273CEB"/>
    <w:multiLevelType w:val="hybridMultilevel"/>
    <w:tmpl w:val="896A21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123780C"/>
    <w:multiLevelType w:val="hybridMultilevel"/>
    <w:tmpl w:val="0F7A0BD6"/>
    <w:lvl w:ilvl="0" w:tplc="D042F78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1847FA4"/>
    <w:multiLevelType w:val="hybridMultilevel"/>
    <w:tmpl w:val="E7925B04"/>
    <w:lvl w:ilvl="0" w:tplc="07DA9386">
      <w:start w:val="1"/>
      <w:numFmt w:val="lowerLetter"/>
      <w:lvlText w:val="%1."/>
      <w:lvlJc w:val="left"/>
      <w:pPr>
        <w:ind w:left="720" w:hanging="360"/>
      </w:pPr>
      <w:rPr>
        <w:rFonts w:ascii="Times New Roman" w:hAnsi="Times New Roman" w:cs="Times New Roman" w:hint="default"/>
        <w:sz w:val="24"/>
        <w:szCs w:val="24"/>
      </w:rPr>
    </w:lvl>
    <w:lvl w:ilvl="1" w:tplc="DD6CFB9C">
      <w:start w:val="1"/>
      <w:numFmt w:val="bullet"/>
      <w:lvlText w:val=""/>
      <w:lvlJc w:val="left"/>
      <w:pPr>
        <w:ind w:left="1440" w:hanging="360"/>
      </w:pPr>
      <w:rPr>
        <w:rFonts w:ascii="Wingdings" w:hAnsi="Wingdings" w:hint="default"/>
        <w:sz w:val="1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1D947EC"/>
    <w:multiLevelType w:val="hybridMultilevel"/>
    <w:tmpl w:val="13A05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3B76E0E"/>
    <w:multiLevelType w:val="hybridMultilevel"/>
    <w:tmpl w:val="41FE3F3A"/>
    <w:lvl w:ilvl="0" w:tplc="6CE271D2">
      <w:start w:val="1"/>
      <w:numFmt w:val="bullet"/>
      <w:lvlText w:val=""/>
      <w:lvlJc w:val="left"/>
      <w:pPr>
        <w:ind w:left="720" w:hanging="360"/>
      </w:pPr>
      <w:rPr>
        <w:rFonts w:ascii="Wingdings" w:hAnsi="Wingdings" w:hint="default"/>
        <w:sz w:val="24"/>
      </w:rPr>
    </w:lvl>
    <w:lvl w:ilvl="1" w:tplc="696E2A46">
      <w:start w:val="1"/>
      <w:numFmt w:val="bullet"/>
      <w:lvlText w:val="o"/>
      <w:lvlJc w:val="left"/>
      <w:pPr>
        <w:ind w:left="1440" w:hanging="360"/>
      </w:pPr>
      <w:rPr>
        <w:rFonts w:ascii="Courier New" w:hAnsi="Courier New" w:cs="Courier New" w:hint="default"/>
        <w:sz w:val="28"/>
        <w:szCs w:val="2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3FE7760"/>
    <w:multiLevelType w:val="hybridMultilevel"/>
    <w:tmpl w:val="DF60E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40A4B74"/>
    <w:multiLevelType w:val="hybridMultilevel"/>
    <w:tmpl w:val="691CF628"/>
    <w:lvl w:ilvl="0" w:tplc="B280496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250853EA"/>
    <w:multiLevelType w:val="hybridMultilevel"/>
    <w:tmpl w:val="0C3251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25C64861"/>
    <w:multiLevelType w:val="hybridMultilevel"/>
    <w:tmpl w:val="01BA9A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5D104EB"/>
    <w:multiLevelType w:val="hybridMultilevel"/>
    <w:tmpl w:val="BEA40EF6"/>
    <w:lvl w:ilvl="0" w:tplc="2B5CC1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291B2874"/>
    <w:multiLevelType w:val="hybridMultilevel"/>
    <w:tmpl w:val="44024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A245FF5"/>
    <w:multiLevelType w:val="hybridMultilevel"/>
    <w:tmpl w:val="25E63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B95295B"/>
    <w:multiLevelType w:val="hybridMultilevel"/>
    <w:tmpl w:val="9C18E28A"/>
    <w:lvl w:ilvl="0" w:tplc="8C0E6378">
      <w:start w:val="1"/>
      <w:numFmt w:val="decimal"/>
      <w:lvlText w:val="%1."/>
      <w:lvlJc w:val="left"/>
      <w:pPr>
        <w:ind w:left="72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2C02774C"/>
    <w:multiLevelType w:val="hybridMultilevel"/>
    <w:tmpl w:val="FF0E4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C3D6690"/>
    <w:multiLevelType w:val="hybridMultilevel"/>
    <w:tmpl w:val="2A02E6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D5E2241"/>
    <w:multiLevelType w:val="hybridMultilevel"/>
    <w:tmpl w:val="7C8EC6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D862B40"/>
    <w:multiLevelType w:val="hybridMultilevel"/>
    <w:tmpl w:val="005E5672"/>
    <w:lvl w:ilvl="0" w:tplc="8C0E637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2EEB3988"/>
    <w:multiLevelType w:val="hybridMultilevel"/>
    <w:tmpl w:val="976CB77A"/>
    <w:lvl w:ilvl="0" w:tplc="0FB85AA4">
      <w:start w:val="1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2F964CA3"/>
    <w:multiLevelType w:val="hybridMultilevel"/>
    <w:tmpl w:val="30126A5A"/>
    <w:lvl w:ilvl="0" w:tplc="41A23AC6">
      <w:start w:val="6"/>
      <w:numFmt w:val="lowerLetter"/>
      <w:lvlText w:val="%1."/>
      <w:lvlJc w:val="left"/>
      <w:pPr>
        <w:ind w:left="720" w:hanging="360"/>
      </w:pPr>
      <w:rPr>
        <w:rFont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0E03FD4"/>
    <w:multiLevelType w:val="hybridMultilevel"/>
    <w:tmpl w:val="B28AD4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30E91695"/>
    <w:multiLevelType w:val="hybridMultilevel"/>
    <w:tmpl w:val="01E89FC4"/>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0EF034C"/>
    <w:multiLevelType w:val="hybridMultilevel"/>
    <w:tmpl w:val="22209890"/>
    <w:lvl w:ilvl="0" w:tplc="9E2C91C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31233BD4"/>
    <w:multiLevelType w:val="hybridMultilevel"/>
    <w:tmpl w:val="CF7AF9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32F93009"/>
    <w:multiLevelType w:val="hybridMultilevel"/>
    <w:tmpl w:val="310E4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35B70D8"/>
    <w:multiLevelType w:val="hybridMultilevel"/>
    <w:tmpl w:val="FFE0D2BC"/>
    <w:lvl w:ilvl="0" w:tplc="A3FEEF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33CA1CA9"/>
    <w:multiLevelType w:val="hybridMultilevel"/>
    <w:tmpl w:val="3A5C3FF4"/>
    <w:lvl w:ilvl="0" w:tplc="35F07E8A">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46F4476"/>
    <w:multiLevelType w:val="hybridMultilevel"/>
    <w:tmpl w:val="5A6C53E8"/>
    <w:lvl w:ilvl="0" w:tplc="6694D10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3506631D"/>
    <w:multiLevelType w:val="hybridMultilevel"/>
    <w:tmpl w:val="5ADAC73C"/>
    <w:lvl w:ilvl="0" w:tplc="04090019">
      <w:start w:val="1"/>
      <w:numFmt w:val="lowerLetter"/>
      <w:lvlText w:val="%1."/>
      <w:lvlJc w:val="left"/>
      <w:pPr>
        <w:ind w:left="720" w:hanging="360"/>
      </w:pPr>
    </w:lvl>
    <w:lvl w:ilvl="1" w:tplc="04090011">
      <w:start w:val="1"/>
      <w:numFmt w:val="decimal"/>
      <w:lvlText w:val="%2)"/>
      <w:lvlJc w:val="left"/>
      <w:pPr>
        <w:ind w:left="99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50E13A7"/>
    <w:multiLevelType w:val="hybridMultilevel"/>
    <w:tmpl w:val="68BC8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787658F"/>
    <w:multiLevelType w:val="multilevel"/>
    <w:tmpl w:val="F21E2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3A8362D0"/>
    <w:multiLevelType w:val="hybridMultilevel"/>
    <w:tmpl w:val="23528C8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3B47641D"/>
    <w:multiLevelType w:val="hybridMultilevel"/>
    <w:tmpl w:val="687499F0"/>
    <w:lvl w:ilvl="0" w:tplc="8040A3C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B76565F"/>
    <w:multiLevelType w:val="hybridMultilevel"/>
    <w:tmpl w:val="A7DC2C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3D9414B1"/>
    <w:multiLevelType w:val="hybridMultilevel"/>
    <w:tmpl w:val="3288FB9E"/>
    <w:lvl w:ilvl="0" w:tplc="1E8C3BD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3F090CCD"/>
    <w:multiLevelType w:val="hybridMultilevel"/>
    <w:tmpl w:val="9E0A5C78"/>
    <w:lvl w:ilvl="0" w:tplc="6A0E096A">
      <w:start w:val="1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FB54056"/>
    <w:multiLevelType w:val="hybridMultilevel"/>
    <w:tmpl w:val="E064DADA"/>
    <w:lvl w:ilvl="0" w:tplc="04090019">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3FD81569"/>
    <w:multiLevelType w:val="hybridMultilevel"/>
    <w:tmpl w:val="084A39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0F06CE2"/>
    <w:multiLevelType w:val="hybridMultilevel"/>
    <w:tmpl w:val="BE183AA6"/>
    <w:lvl w:ilvl="0" w:tplc="911674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415631A5"/>
    <w:multiLevelType w:val="hybridMultilevel"/>
    <w:tmpl w:val="A23C8870"/>
    <w:lvl w:ilvl="0" w:tplc="91E80426">
      <w:start w:val="6"/>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157586A"/>
    <w:multiLevelType w:val="hybridMultilevel"/>
    <w:tmpl w:val="15D4D8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43CD645E"/>
    <w:multiLevelType w:val="hybridMultilevel"/>
    <w:tmpl w:val="7D36DC6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nsid w:val="44291DB6"/>
    <w:multiLevelType w:val="hybridMultilevel"/>
    <w:tmpl w:val="08AC1B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58003D8"/>
    <w:multiLevelType w:val="hybridMultilevel"/>
    <w:tmpl w:val="3BEC4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58F50EE"/>
    <w:multiLevelType w:val="hybridMultilevel"/>
    <w:tmpl w:val="055AC7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4695798C"/>
    <w:multiLevelType w:val="hybridMultilevel"/>
    <w:tmpl w:val="C2FA7186"/>
    <w:lvl w:ilvl="0" w:tplc="04090001">
      <w:start w:val="1"/>
      <w:numFmt w:val="bullet"/>
      <w:lvlText w:val=""/>
      <w:lvlJc w:val="left"/>
      <w:pPr>
        <w:tabs>
          <w:tab w:val="num" w:pos="720"/>
        </w:tabs>
        <w:ind w:left="720" w:hanging="360"/>
      </w:pPr>
      <w:rPr>
        <w:rFonts w:ascii="Symbol" w:hAnsi="Symbol" w:hint="default"/>
        <w:shadow/>
        <w:emboss w:val="0"/>
        <w:imprint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tabs>
          <w:tab w:val="num" w:pos="2880"/>
        </w:tabs>
        <w:ind w:left="2880" w:hanging="360"/>
      </w:pPr>
      <w:rPr>
        <w:rFonts w:ascii="Symbol" w:hAnsi="Symbol" w:hint="default"/>
        <w:shadow/>
        <w:emboss w:val="0"/>
        <w:imprint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76E1096"/>
    <w:multiLevelType w:val="hybridMultilevel"/>
    <w:tmpl w:val="4E8EF5C2"/>
    <w:lvl w:ilvl="0" w:tplc="A26C8FC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47B770E1"/>
    <w:multiLevelType w:val="multilevel"/>
    <w:tmpl w:val="62B090C0"/>
    <w:lvl w:ilvl="0">
      <w:start w:val="1"/>
      <w:numFmt w:val="decimal"/>
      <w:lvlText w:val="%1."/>
      <w:lvlJc w:val="left"/>
      <w:pPr>
        <w:ind w:left="360" w:hanging="360"/>
      </w:pPr>
      <w:rPr>
        <w:rFonts w:ascii="Times New Roman" w:eastAsia="Times New Roman" w:hAnsi="Times New Roman" w:cs="Times New Roman" w:hint="default"/>
        <w:b/>
        <w:i w:val="0"/>
        <w:color w:val="000000" w:themeColor="text1"/>
        <w:sz w:val="28"/>
        <w:szCs w:val="24"/>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ascii="Times New Roman" w:eastAsia="Times New Roman" w:hAnsi="Times New Roman"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0">
    <w:nsid w:val="489134CB"/>
    <w:multiLevelType w:val="hybridMultilevel"/>
    <w:tmpl w:val="F726F95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49421A86"/>
    <w:multiLevelType w:val="hybridMultilevel"/>
    <w:tmpl w:val="92D6A1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49701280"/>
    <w:multiLevelType w:val="hybridMultilevel"/>
    <w:tmpl w:val="E55A37EA"/>
    <w:lvl w:ilvl="0" w:tplc="04090019">
      <w:start w:val="1"/>
      <w:numFmt w:val="lowerLetter"/>
      <w:lvlText w:val="%1."/>
      <w:lvlJc w:val="left"/>
      <w:pPr>
        <w:ind w:left="720" w:hanging="360"/>
      </w:pPr>
      <w:rPr>
        <w:rFonts w:hint="default"/>
        <w:sz w:val="16"/>
      </w:rPr>
    </w:lvl>
    <w:lvl w:ilvl="1" w:tplc="DD6CFB9C">
      <w:start w:val="1"/>
      <w:numFmt w:val="bullet"/>
      <w:lvlText w:val=""/>
      <w:lvlJc w:val="left"/>
      <w:pPr>
        <w:ind w:left="1440" w:hanging="360"/>
      </w:pPr>
      <w:rPr>
        <w:rFonts w:ascii="Wingdings" w:hAnsi="Wingdings" w:hint="default"/>
        <w:sz w:val="1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4B302436"/>
    <w:multiLevelType w:val="hybridMultilevel"/>
    <w:tmpl w:val="E3782D18"/>
    <w:lvl w:ilvl="0" w:tplc="208ABA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B942772"/>
    <w:multiLevelType w:val="hybridMultilevel"/>
    <w:tmpl w:val="D5360A7E"/>
    <w:lvl w:ilvl="0" w:tplc="092E79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4C761A4A"/>
    <w:multiLevelType w:val="hybridMultilevel"/>
    <w:tmpl w:val="4DD65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4E113471"/>
    <w:multiLevelType w:val="hybridMultilevel"/>
    <w:tmpl w:val="2DC09ACA"/>
    <w:lvl w:ilvl="0" w:tplc="208ABA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nsid w:val="50F86D73"/>
    <w:multiLevelType w:val="hybridMultilevel"/>
    <w:tmpl w:val="EAAE9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31E663F"/>
    <w:multiLevelType w:val="hybridMultilevel"/>
    <w:tmpl w:val="7C0403F4"/>
    <w:lvl w:ilvl="0" w:tplc="91E80426">
      <w:start w:val="6"/>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53760A81"/>
    <w:multiLevelType w:val="hybridMultilevel"/>
    <w:tmpl w:val="6E7290FC"/>
    <w:lvl w:ilvl="0" w:tplc="0409000F">
      <w:start w:val="1"/>
      <w:numFmt w:val="decimal"/>
      <w:pStyle w:val="Heading2IV"/>
      <w:lvlText w:val="%1."/>
      <w:lvlJc w:val="left"/>
      <w:pPr>
        <w:ind w:left="360" w:hanging="360"/>
      </w:pPr>
      <w:rPr>
        <w:rFonts w:hint="default"/>
        <w:b/>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540B76A8"/>
    <w:multiLevelType w:val="hybridMultilevel"/>
    <w:tmpl w:val="D08E73B0"/>
    <w:lvl w:ilvl="0" w:tplc="B5C4D4A6">
      <w:start w:val="1"/>
      <w:numFmt w:val="bullet"/>
      <w:lvlText w:val=""/>
      <w:lvlJc w:val="left"/>
      <w:pPr>
        <w:ind w:left="360" w:hanging="360"/>
      </w:pPr>
      <w:rPr>
        <w:rFonts w:ascii="Symbol" w:hAnsi="Symbol" w:hint="default"/>
        <w:sz w:val="24"/>
        <w:szCs w:val="24"/>
      </w:rPr>
    </w:lvl>
    <w:lvl w:ilvl="1" w:tplc="93AA798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nsid w:val="54283B1F"/>
    <w:multiLevelType w:val="hybridMultilevel"/>
    <w:tmpl w:val="DD6C2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4AD29A4"/>
    <w:multiLevelType w:val="hybridMultilevel"/>
    <w:tmpl w:val="30FEE7A2"/>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54FA4861"/>
    <w:multiLevelType w:val="hybridMultilevel"/>
    <w:tmpl w:val="07AA4C98"/>
    <w:lvl w:ilvl="0" w:tplc="6CE271D2">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594876F1"/>
    <w:multiLevelType w:val="hybridMultilevel"/>
    <w:tmpl w:val="BBDA26E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5B047DF2"/>
    <w:multiLevelType w:val="hybridMultilevel"/>
    <w:tmpl w:val="E20A4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5C9D2D88"/>
    <w:multiLevelType w:val="hybridMultilevel"/>
    <w:tmpl w:val="11E000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5CE50DB0"/>
    <w:multiLevelType w:val="hybridMultilevel"/>
    <w:tmpl w:val="2EACD91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nsid w:val="5CF74086"/>
    <w:multiLevelType w:val="hybridMultilevel"/>
    <w:tmpl w:val="07021F72"/>
    <w:lvl w:ilvl="0" w:tplc="208ABA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nsid w:val="5EBE5B24"/>
    <w:multiLevelType w:val="hybridMultilevel"/>
    <w:tmpl w:val="D0FCFF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624A7767"/>
    <w:multiLevelType w:val="hybridMultilevel"/>
    <w:tmpl w:val="05C0FA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nsid w:val="634F0AB2"/>
    <w:multiLevelType w:val="hybridMultilevel"/>
    <w:tmpl w:val="17A45C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66EC38BE"/>
    <w:multiLevelType w:val="hybridMultilevel"/>
    <w:tmpl w:val="DB001CF2"/>
    <w:lvl w:ilvl="0" w:tplc="04090019">
      <w:start w:val="1"/>
      <w:numFmt w:val="lowerLetter"/>
      <w:lvlText w:val="%1."/>
      <w:lvlJc w:val="left"/>
      <w:pPr>
        <w:ind w:left="720" w:hanging="360"/>
      </w:pPr>
      <w:rPr>
        <w:rFont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67777D3C"/>
    <w:multiLevelType w:val="hybridMultilevel"/>
    <w:tmpl w:val="66820F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67AD123E"/>
    <w:multiLevelType w:val="hybridMultilevel"/>
    <w:tmpl w:val="EA507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69954926"/>
    <w:multiLevelType w:val="hybridMultilevel"/>
    <w:tmpl w:val="1E6ECE18"/>
    <w:lvl w:ilvl="0" w:tplc="171AA8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nsid w:val="6A2E408C"/>
    <w:multiLevelType w:val="hybridMultilevel"/>
    <w:tmpl w:val="2CAC1E4E"/>
    <w:lvl w:ilvl="0" w:tplc="A1A4A4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nsid w:val="6AF61E99"/>
    <w:multiLevelType w:val="hybridMultilevel"/>
    <w:tmpl w:val="3A4853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6BF97F93"/>
    <w:multiLevelType w:val="hybridMultilevel"/>
    <w:tmpl w:val="352894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6D11040D"/>
    <w:multiLevelType w:val="hybridMultilevel"/>
    <w:tmpl w:val="7BD0442E"/>
    <w:lvl w:ilvl="0" w:tplc="CC403562">
      <w:start w:val="1"/>
      <w:numFmt w:val="decimal"/>
      <w:lvlText w:val="%1)"/>
      <w:lvlJc w:val="left"/>
      <w:pPr>
        <w:ind w:left="360" w:hanging="360"/>
      </w:pPr>
      <w:rPr>
        <w:rFonts w:hint="default"/>
        <w:b/>
        <w:i w:val="0"/>
      </w:rPr>
    </w:lvl>
    <w:lvl w:ilvl="1" w:tplc="853E3274">
      <w:start w:val="1"/>
      <w:numFmt w:val="lowerLetter"/>
      <w:lvlText w:val="%2."/>
      <w:lvlJc w:val="lef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6D2A2B1A"/>
    <w:multiLevelType w:val="hybridMultilevel"/>
    <w:tmpl w:val="8FFE756C"/>
    <w:lvl w:ilvl="0" w:tplc="797050B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6EC70694"/>
    <w:multiLevelType w:val="hybridMultilevel"/>
    <w:tmpl w:val="FF1ECC14"/>
    <w:lvl w:ilvl="0" w:tplc="6CE271D2">
      <w:start w:val="1"/>
      <w:numFmt w:val="bullet"/>
      <w:lvlText w:val=""/>
      <w:lvlJc w:val="left"/>
      <w:pPr>
        <w:ind w:left="750" w:hanging="360"/>
      </w:pPr>
      <w:rPr>
        <w:rFonts w:ascii="Wingdings" w:hAnsi="Wingdings" w:hint="default"/>
        <w:sz w:val="24"/>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02">
    <w:nsid w:val="6FA8548E"/>
    <w:multiLevelType w:val="hybridMultilevel"/>
    <w:tmpl w:val="6A4EB1EA"/>
    <w:lvl w:ilvl="0" w:tplc="BA4A464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nsid w:val="701B0BD3"/>
    <w:multiLevelType w:val="hybridMultilevel"/>
    <w:tmpl w:val="4C92EA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712E4145"/>
    <w:multiLevelType w:val="hybridMultilevel"/>
    <w:tmpl w:val="481CAA8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743D0B6D"/>
    <w:multiLevelType w:val="hybridMultilevel"/>
    <w:tmpl w:val="FB00CE0E"/>
    <w:lvl w:ilvl="0" w:tplc="1E7CD9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74AC3405"/>
    <w:multiLevelType w:val="hybridMultilevel"/>
    <w:tmpl w:val="B8E480E4"/>
    <w:lvl w:ilvl="0" w:tplc="4240DCB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77512DC3"/>
    <w:multiLevelType w:val="hybridMultilevel"/>
    <w:tmpl w:val="FC18B90E"/>
    <w:lvl w:ilvl="0" w:tplc="4D227D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nsid w:val="794650B4"/>
    <w:multiLevelType w:val="hybridMultilevel"/>
    <w:tmpl w:val="A2B0B8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798F3BE7"/>
    <w:multiLevelType w:val="hybridMultilevel"/>
    <w:tmpl w:val="1F4059EE"/>
    <w:lvl w:ilvl="0" w:tplc="98B25126">
      <w:start w:val="1"/>
      <w:numFmt w:val="upperLetter"/>
      <w:lvlText w:val="%1."/>
      <w:lvlJc w:val="left"/>
      <w:pPr>
        <w:ind w:left="360" w:hanging="360"/>
      </w:pPr>
      <w:rPr>
        <w:rFonts w:hint="default"/>
        <w:b/>
        <w:color w:val="000000" w:themeColor="text1"/>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7A501BD6"/>
    <w:multiLevelType w:val="hybridMultilevel"/>
    <w:tmpl w:val="1C52BB78"/>
    <w:lvl w:ilvl="0" w:tplc="67B280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nsid w:val="7B1769D6"/>
    <w:multiLevelType w:val="multilevel"/>
    <w:tmpl w:val="F8DCA574"/>
    <w:lvl w:ilvl="0">
      <w:start w:val="1"/>
      <w:numFmt w:val="decimal"/>
      <w:lvlText w:val="%1."/>
      <w:lvlJc w:val="left"/>
      <w:pPr>
        <w:ind w:left="360" w:hanging="360"/>
      </w:pPr>
      <w:rPr>
        <w:rFonts w:ascii="Times New Roman" w:eastAsia="Times New Roman" w:hAnsi="Times New Roman" w:cs="Times New Roman" w:hint="default"/>
        <w:b/>
        <w:i w:val="0"/>
        <w:color w:val="000000" w:themeColor="text1"/>
        <w:sz w:val="28"/>
        <w:szCs w:val="24"/>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ascii="Times New Roman" w:eastAsia="Times New Roman" w:hAnsi="Times New Roman"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2">
    <w:nsid w:val="7D811EB8"/>
    <w:multiLevelType w:val="hybridMultilevel"/>
    <w:tmpl w:val="0B7AC14A"/>
    <w:lvl w:ilvl="0" w:tplc="F40AE4D2">
      <w:start w:val="1"/>
      <w:numFmt w:val="decimal"/>
      <w:lvlText w:val="%1."/>
      <w:lvlJc w:val="left"/>
      <w:pPr>
        <w:ind w:left="360" w:hanging="360"/>
      </w:pPr>
      <w:rPr>
        <w:rFonts w:ascii="Arial" w:hAnsi="Arial" w:hint="default"/>
        <w:b/>
        <w:i w:val="0"/>
        <w:color w:val="000000" w:themeColor="text1"/>
        <w:sz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3">
    <w:nsid w:val="7FB34E5C"/>
    <w:multiLevelType w:val="hybridMultilevel"/>
    <w:tmpl w:val="C540C924"/>
    <w:lvl w:ilvl="0" w:tplc="04090019">
      <w:start w:val="1"/>
      <w:numFmt w:val="lowerLetter"/>
      <w:lvlText w:val="%1."/>
      <w:lvlJc w:val="left"/>
      <w:pPr>
        <w:ind w:left="72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2"/>
  </w:num>
  <w:num w:numId="2">
    <w:abstractNumId w:val="13"/>
  </w:num>
  <w:num w:numId="3">
    <w:abstractNumId w:val="76"/>
  </w:num>
  <w:num w:numId="4">
    <w:abstractNumId w:val="38"/>
  </w:num>
  <w:num w:numId="5">
    <w:abstractNumId w:val="102"/>
  </w:num>
  <w:num w:numId="6">
    <w:abstractNumId w:val="44"/>
  </w:num>
  <w:num w:numId="7">
    <w:abstractNumId w:val="32"/>
  </w:num>
  <w:num w:numId="8">
    <w:abstractNumId w:val="24"/>
  </w:num>
  <w:num w:numId="9">
    <w:abstractNumId w:val="60"/>
  </w:num>
  <w:num w:numId="10">
    <w:abstractNumId w:val="49"/>
  </w:num>
  <w:num w:numId="11">
    <w:abstractNumId w:val="74"/>
  </w:num>
  <w:num w:numId="12">
    <w:abstractNumId w:val="56"/>
  </w:num>
  <w:num w:numId="13">
    <w:abstractNumId w:val="47"/>
  </w:num>
  <w:num w:numId="14">
    <w:abstractNumId w:val="29"/>
  </w:num>
  <w:num w:numId="15">
    <w:abstractNumId w:val="110"/>
  </w:num>
  <w:num w:numId="16">
    <w:abstractNumId w:val="96"/>
  </w:num>
  <w:num w:numId="17">
    <w:abstractNumId w:val="107"/>
  </w:num>
  <w:num w:numId="18">
    <w:abstractNumId w:val="95"/>
  </w:num>
  <w:num w:numId="19">
    <w:abstractNumId w:val="3"/>
  </w:num>
  <w:num w:numId="20">
    <w:abstractNumId w:val="80"/>
  </w:num>
  <w:num w:numId="21">
    <w:abstractNumId w:val="109"/>
  </w:num>
  <w:num w:numId="22">
    <w:abstractNumId w:val="19"/>
  </w:num>
  <w:num w:numId="23">
    <w:abstractNumId w:val="112"/>
  </w:num>
  <w:num w:numId="24">
    <w:abstractNumId w:val="79"/>
  </w:num>
  <w:num w:numId="25">
    <w:abstractNumId w:val="22"/>
  </w:num>
  <w:num w:numId="26">
    <w:abstractNumId w:val="108"/>
  </w:num>
  <w:num w:numId="27">
    <w:abstractNumId w:val="65"/>
  </w:num>
  <w:num w:numId="28">
    <w:abstractNumId w:val="81"/>
  </w:num>
  <w:num w:numId="29">
    <w:abstractNumId w:val="73"/>
  </w:num>
  <w:num w:numId="30">
    <w:abstractNumId w:val="94"/>
  </w:num>
  <w:num w:numId="31">
    <w:abstractNumId w:val="88"/>
  </w:num>
  <w:num w:numId="32">
    <w:abstractNumId w:val="86"/>
  </w:num>
  <w:num w:numId="33">
    <w:abstractNumId w:val="35"/>
  </w:num>
  <w:num w:numId="34">
    <w:abstractNumId w:val="39"/>
  </w:num>
  <w:num w:numId="35">
    <w:abstractNumId w:val="36"/>
  </w:num>
  <w:num w:numId="36">
    <w:abstractNumId w:val="71"/>
  </w:num>
  <w:num w:numId="37">
    <w:abstractNumId w:val="53"/>
  </w:num>
  <w:num w:numId="38">
    <w:abstractNumId w:val="77"/>
  </w:num>
  <w:num w:numId="39">
    <w:abstractNumId w:val="93"/>
  </w:num>
  <w:num w:numId="40">
    <w:abstractNumId w:val="113"/>
  </w:num>
  <w:num w:numId="41">
    <w:abstractNumId w:val="58"/>
  </w:num>
  <w:num w:numId="42">
    <w:abstractNumId w:val="46"/>
  </w:num>
  <w:num w:numId="43">
    <w:abstractNumId w:val="9"/>
  </w:num>
  <w:num w:numId="44">
    <w:abstractNumId w:val="25"/>
  </w:num>
  <w:num w:numId="45">
    <w:abstractNumId w:val="41"/>
  </w:num>
  <w:num w:numId="46">
    <w:abstractNumId w:val="48"/>
  </w:num>
  <w:num w:numId="47">
    <w:abstractNumId w:val="92"/>
  </w:num>
  <w:num w:numId="48">
    <w:abstractNumId w:val="84"/>
  </w:num>
  <w:num w:numId="49">
    <w:abstractNumId w:val="64"/>
  </w:num>
  <w:num w:numId="50">
    <w:abstractNumId w:val="21"/>
  </w:num>
  <w:num w:numId="51">
    <w:abstractNumId w:val="14"/>
  </w:num>
  <w:num w:numId="52">
    <w:abstractNumId w:val="10"/>
  </w:num>
  <w:num w:numId="53">
    <w:abstractNumId w:val="104"/>
  </w:num>
  <w:num w:numId="54">
    <w:abstractNumId w:val="31"/>
  </w:num>
  <w:num w:numId="55">
    <w:abstractNumId w:val="91"/>
  </w:num>
  <w:num w:numId="56">
    <w:abstractNumId w:val="15"/>
  </w:num>
  <w:num w:numId="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2"/>
  </w:num>
  <w:num w:numId="59">
    <w:abstractNumId w:val="55"/>
  </w:num>
  <w:num w:numId="60">
    <w:abstractNumId w:val="82"/>
  </w:num>
  <w:num w:numId="61">
    <w:abstractNumId w:val="40"/>
  </w:num>
  <w:num w:numId="62">
    <w:abstractNumId w:val="0"/>
  </w:num>
  <w:num w:numId="63">
    <w:abstractNumId w:val="26"/>
  </w:num>
  <w:num w:numId="64">
    <w:abstractNumId w:val="11"/>
  </w:num>
  <w:num w:numId="65">
    <w:abstractNumId w:val="70"/>
  </w:num>
  <w:num w:numId="66">
    <w:abstractNumId w:val="111"/>
  </w:num>
  <w:num w:numId="67">
    <w:abstractNumId w:val="69"/>
  </w:num>
  <w:num w:numId="68">
    <w:abstractNumId w:val="43"/>
  </w:num>
  <w:num w:numId="69">
    <w:abstractNumId w:val="33"/>
  </w:num>
  <w:num w:numId="70">
    <w:abstractNumId w:val="97"/>
  </w:num>
  <w:num w:numId="71">
    <w:abstractNumId w:val="105"/>
  </w:num>
  <w:num w:numId="72">
    <w:abstractNumId w:val="2"/>
  </w:num>
  <w:num w:numId="73">
    <w:abstractNumId w:val="72"/>
  </w:num>
  <w:num w:numId="74">
    <w:abstractNumId w:val="54"/>
  </w:num>
  <w:num w:numId="75">
    <w:abstractNumId w:val="78"/>
  </w:num>
  <w:num w:numId="76">
    <w:abstractNumId w:val="4"/>
  </w:num>
  <w:num w:numId="77">
    <w:abstractNumId w:val="50"/>
  </w:num>
  <w:num w:numId="78">
    <w:abstractNumId w:val="85"/>
  </w:num>
  <w:num w:numId="79">
    <w:abstractNumId w:val="106"/>
  </w:num>
  <w:num w:numId="80">
    <w:abstractNumId w:val="89"/>
  </w:num>
  <w:num w:numId="81">
    <w:abstractNumId w:val="100"/>
  </w:num>
  <w:num w:numId="82">
    <w:abstractNumId w:val="59"/>
  </w:num>
  <w:num w:numId="83">
    <w:abstractNumId w:val="17"/>
  </w:num>
  <w:num w:numId="84">
    <w:abstractNumId w:val="66"/>
  </w:num>
  <w:num w:numId="85">
    <w:abstractNumId w:val="5"/>
  </w:num>
  <w:num w:numId="86">
    <w:abstractNumId w:val="8"/>
  </w:num>
  <w:num w:numId="87">
    <w:abstractNumId w:val="12"/>
  </w:num>
  <w:num w:numId="88">
    <w:abstractNumId w:val="90"/>
  </w:num>
  <w:num w:numId="89">
    <w:abstractNumId w:val="57"/>
  </w:num>
  <w:num w:numId="90">
    <w:abstractNumId w:val="61"/>
  </w:num>
  <w:num w:numId="91">
    <w:abstractNumId w:val="98"/>
  </w:num>
  <w:num w:numId="92">
    <w:abstractNumId w:val="68"/>
  </w:num>
  <w:num w:numId="93">
    <w:abstractNumId w:val="27"/>
  </w:num>
  <w:num w:numId="94">
    <w:abstractNumId w:val="75"/>
  </w:num>
  <w:num w:numId="95">
    <w:abstractNumId w:val="83"/>
  </w:num>
  <w:num w:numId="96">
    <w:abstractNumId w:val="7"/>
  </w:num>
  <w:num w:numId="97">
    <w:abstractNumId w:val="18"/>
  </w:num>
  <w:num w:numId="98">
    <w:abstractNumId w:val="101"/>
  </w:num>
  <w:num w:numId="99">
    <w:abstractNumId w:val="87"/>
  </w:num>
  <w:num w:numId="100">
    <w:abstractNumId w:val="6"/>
  </w:num>
  <w:num w:numId="101">
    <w:abstractNumId w:val="20"/>
  </w:num>
  <w:num w:numId="102">
    <w:abstractNumId w:val="30"/>
  </w:num>
  <w:num w:numId="103">
    <w:abstractNumId w:val="23"/>
  </w:num>
  <w:num w:numId="104">
    <w:abstractNumId w:val="62"/>
  </w:num>
  <w:num w:numId="105">
    <w:abstractNumId w:val="45"/>
  </w:num>
  <w:num w:numId="106">
    <w:abstractNumId w:val="16"/>
  </w:num>
  <w:num w:numId="107">
    <w:abstractNumId w:val="1"/>
  </w:num>
  <w:num w:numId="108">
    <w:abstractNumId w:val="63"/>
  </w:num>
  <w:num w:numId="109">
    <w:abstractNumId w:val="99"/>
  </w:num>
  <w:num w:numId="110">
    <w:abstractNumId w:val="103"/>
  </w:num>
  <w:num w:numId="111">
    <w:abstractNumId w:val="34"/>
  </w:num>
  <w:num w:numId="112">
    <w:abstractNumId w:val="37"/>
  </w:num>
  <w:num w:numId="113">
    <w:abstractNumId w:val="51"/>
  </w:num>
  <w:num w:numId="114">
    <w:abstractNumId w:val="28"/>
  </w:num>
  <w:num w:numId="115">
    <w:abstractNumId w:val="67"/>
  </w:num>
  <w:numIdMacAtCleanup w:val="10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8" w:nlCheck="1" w:checkStyle="1"/>
  <w:activeWritingStyle w:appName="MSWord" w:lang="fr-FR" w:vendorID="64" w:dllVersion="131078" w:nlCheck="1" w:checkStyle="1"/>
  <w:proofState w:spelling="clean" w:grammar="clean"/>
  <w:stylePaneFormatFilter w:val="3701"/>
  <w:doNotTrackMoves/>
  <w:defaultTabStop w:val="36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D97E0C"/>
    <w:rsid w:val="000006AA"/>
    <w:rsid w:val="00002E6F"/>
    <w:rsid w:val="000030DC"/>
    <w:rsid w:val="0000378C"/>
    <w:rsid w:val="00004247"/>
    <w:rsid w:val="00004A37"/>
    <w:rsid w:val="00004C3A"/>
    <w:rsid w:val="00005671"/>
    <w:rsid w:val="00010FCB"/>
    <w:rsid w:val="00011A70"/>
    <w:rsid w:val="0001319E"/>
    <w:rsid w:val="000132A0"/>
    <w:rsid w:val="00014A10"/>
    <w:rsid w:val="00015421"/>
    <w:rsid w:val="00016049"/>
    <w:rsid w:val="00016ED5"/>
    <w:rsid w:val="00020107"/>
    <w:rsid w:val="000206FB"/>
    <w:rsid w:val="00020757"/>
    <w:rsid w:val="000215F7"/>
    <w:rsid w:val="0002293C"/>
    <w:rsid w:val="00024C3A"/>
    <w:rsid w:val="00024DC4"/>
    <w:rsid w:val="000251DB"/>
    <w:rsid w:val="0002538D"/>
    <w:rsid w:val="00030CEA"/>
    <w:rsid w:val="00031827"/>
    <w:rsid w:val="000318FD"/>
    <w:rsid w:val="00032866"/>
    <w:rsid w:val="00032B94"/>
    <w:rsid w:val="00033424"/>
    <w:rsid w:val="00033DB0"/>
    <w:rsid w:val="00034238"/>
    <w:rsid w:val="000346A6"/>
    <w:rsid w:val="0003573C"/>
    <w:rsid w:val="00036463"/>
    <w:rsid w:val="00036D1A"/>
    <w:rsid w:val="0003775F"/>
    <w:rsid w:val="000379C3"/>
    <w:rsid w:val="00041A45"/>
    <w:rsid w:val="000422AF"/>
    <w:rsid w:val="0004311F"/>
    <w:rsid w:val="00043149"/>
    <w:rsid w:val="00043D6D"/>
    <w:rsid w:val="00045198"/>
    <w:rsid w:val="000451B9"/>
    <w:rsid w:val="000458E1"/>
    <w:rsid w:val="0004748B"/>
    <w:rsid w:val="000476A3"/>
    <w:rsid w:val="000507FE"/>
    <w:rsid w:val="000512F4"/>
    <w:rsid w:val="000513F0"/>
    <w:rsid w:val="0005170D"/>
    <w:rsid w:val="00051D07"/>
    <w:rsid w:val="000520A6"/>
    <w:rsid w:val="00052219"/>
    <w:rsid w:val="0005226A"/>
    <w:rsid w:val="00053F63"/>
    <w:rsid w:val="00053F72"/>
    <w:rsid w:val="000548B0"/>
    <w:rsid w:val="000558BA"/>
    <w:rsid w:val="0005709D"/>
    <w:rsid w:val="00057931"/>
    <w:rsid w:val="00057B65"/>
    <w:rsid w:val="00060C2B"/>
    <w:rsid w:val="00060CFC"/>
    <w:rsid w:val="00062378"/>
    <w:rsid w:val="00063EF4"/>
    <w:rsid w:val="00064FAD"/>
    <w:rsid w:val="00065350"/>
    <w:rsid w:val="0006575E"/>
    <w:rsid w:val="0006716F"/>
    <w:rsid w:val="000678DC"/>
    <w:rsid w:val="000701A3"/>
    <w:rsid w:val="0007120F"/>
    <w:rsid w:val="000732B0"/>
    <w:rsid w:val="00075CEC"/>
    <w:rsid w:val="00075F3C"/>
    <w:rsid w:val="00077315"/>
    <w:rsid w:val="00077547"/>
    <w:rsid w:val="0007760A"/>
    <w:rsid w:val="00077E65"/>
    <w:rsid w:val="0008060D"/>
    <w:rsid w:val="00081174"/>
    <w:rsid w:val="000817F6"/>
    <w:rsid w:val="0008332C"/>
    <w:rsid w:val="000836E9"/>
    <w:rsid w:val="00083C17"/>
    <w:rsid w:val="000844FB"/>
    <w:rsid w:val="00084EB8"/>
    <w:rsid w:val="00085925"/>
    <w:rsid w:val="00092068"/>
    <w:rsid w:val="00093A86"/>
    <w:rsid w:val="00095ED9"/>
    <w:rsid w:val="000971F0"/>
    <w:rsid w:val="00097825"/>
    <w:rsid w:val="00097F7B"/>
    <w:rsid w:val="000A2AFB"/>
    <w:rsid w:val="000A328F"/>
    <w:rsid w:val="000A3C94"/>
    <w:rsid w:val="000A3F9B"/>
    <w:rsid w:val="000A43D5"/>
    <w:rsid w:val="000A4C87"/>
    <w:rsid w:val="000A5D5D"/>
    <w:rsid w:val="000A6293"/>
    <w:rsid w:val="000A6CC3"/>
    <w:rsid w:val="000A71F8"/>
    <w:rsid w:val="000A72FB"/>
    <w:rsid w:val="000B2426"/>
    <w:rsid w:val="000B2A7C"/>
    <w:rsid w:val="000B2D7C"/>
    <w:rsid w:val="000B37F3"/>
    <w:rsid w:val="000B4776"/>
    <w:rsid w:val="000B4CB7"/>
    <w:rsid w:val="000B4DBF"/>
    <w:rsid w:val="000B4F61"/>
    <w:rsid w:val="000B542D"/>
    <w:rsid w:val="000B6C9E"/>
    <w:rsid w:val="000B6F93"/>
    <w:rsid w:val="000B76A0"/>
    <w:rsid w:val="000B7ABA"/>
    <w:rsid w:val="000C04A7"/>
    <w:rsid w:val="000C0584"/>
    <w:rsid w:val="000C1047"/>
    <w:rsid w:val="000C1AEB"/>
    <w:rsid w:val="000C1F77"/>
    <w:rsid w:val="000C2ECC"/>
    <w:rsid w:val="000C2EE8"/>
    <w:rsid w:val="000C444F"/>
    <w:rsid w:val="000C48A5"/>
    <w:rsid w:val="000C5C8E"/>
    <w:rsid w:val="000C6A06"/>
    <w:rsid w:val="000C7C6E"/>
    <w:rsid w:val="000C7CDF"/>
    <w:rsid w:val="000C7E6F"/>
    <w:rsid w:val="000D112C"/>
    <w:rsid w:val="000D13A0"/>
    <w:rsid w:val="000D13BE"/>
    <w:rsid w:val="000D1C97"/>
    <w:rsid w:val="000D2132"/>
    <w:rsid w:val="000D39CB"/>
    <w:rsid w:val="000D5F33"/>
    <w:rsid w:val="000E1DB1"/>
    <w:rsid w:val="000E2696"/>
    <w:rsid w:val="000E2F76"/>
    <w:rsid w:val="000E480D"/>
    <w:rsid w:val="000E541A"/>
    <w:rsid w:val="000E5642"/>
    <w:rsid w:val="000E5E52"/>
    <w:rsid w:val="000F0705"/>
    <w:rsid w:val="000F0B10"/>
    <w:rsid w:val="000F1E0F"/>
    <w:rsid w:val="000F3C9A"/>
    <w:rsid w:val="000F53C6"/>
    <w:rsid w:val="000F691B"/>
    <w:rsid w:val="000F7F3C"/>
    <w:rsid w:val="0010022C"/>
    <w:rsid w:val="00100A95"/>
    <w:rsid w:val="001014E8"/>
    <w:rsid w:val="00102268"/>
    <w:rsid w:val="00103A72"/>
    <w:rsid w:val="00103F9A"/>
    <w:rsid w:val="00105D4D"/>
    <w:rsid w:val="00105E46"/>
    <w:rsid w:val="00107B0D"/>
    <w:rsid w:val="00107DC4"/>
    <w:rsid w:val="0011053C"/>
    <w:rsid w:val="00111811"/>
    <w:rsid w:val="001119D6"/>
    <w:rsid w:val="00112198"/>
    <w:rsid w:val="00113584"/>
    <w:rsid w:val="00113CAD"/>
    <w:rsid w:val="00114842"/>
    <w:rsid w:val="00115336"/>
    <w:rsid w:val="00116756"/>
    <w:rsid w:val="00120807"/>
    <w:rsid w:val="00120F5C"/>
    <w:rsid w:val="00121E72"/>
    <w:rsid w:val="00123F79"/>
    <w:rsid w:val="00124FCC"/>
    <w:rsid w:val="0012666F"/>
    <w:rsid w:val="00130F62"/>
    <w:rsid w:val="00131720"/>
    <w:rsid w:val="00132A15"/>
    <w:rsid w:val="00134363"/>
    <w:rsid w:val="001345FF"/>
    <w:rsid w:val="00134981"/>
    <w:rsid w:val="0013518D"/>
    <w:rsid w:val="001359F5"/>
    <w:rsid w:val="0014064C"/>
    <w:rsid w:val="00140726"/>
    <w:rsid w:val="00140A6B"/>
    <w:rsid w:val="00142171"/>
    <w:rsid w:val="00142275"/>
    <w:rsid w:val="00142970"/>
    <w:rsid w:val="001429C3"/>
    <w:rsid w:val="00142CE1"/>
    <w:rsid w:val="00143401"/>
    <w:rsid w:val="00144E27"/>
    <w:rsid w:val="001458F5"/>
    <w:rsid w:val="00145C26"/>
    <w:rsid w:val="00147D9A"/>
    <w:rsid w:val="001501AB"/>
    <w:rsid w:val="001508B0"/>
    <w:rsid w:val="00154524"/>
    <w:rsid w:val="0015478A"/>
    <w:rsid w:val="0015500D"/>
    <w:rsid w:val="00155A55"/>
    <w:rsid w:val="0015732B"/>
    <w:rsid w:val="00157364"/>
    <w:rsid w:val="001574DE"/>
    <w:rsid w:val="001577B1"/>
    <w:rsid w:val="00160012"/>
    <w:rsid w:val="0016084E"/>
    <w:rsid w:val="00162C42"/>
    <w:rsid w:val="001631A8"/>
    <w:rsid w:val="0016410A"/>
    <w:rsid w:val="00164492"/>
    <w:rsid w:val="00164AE6"/>
    <w:rsid w:val="001656D3"/>
    <w:rsid w:val="00166003"/>
    <w:rsid w:val="001661CD"/>
    <w:rsid w:val="0016639D"/>
    <w:rsid w:val="001665F3"/>
    <w:rsid w:val="001671BE"/>
    <w:rsid w:val="00171964"/>
    <w:rsid w:val="00172841"/>
    <w:rsid w:val="0017357B"/>
    <w:rsid w:val="00173A90"/>
    <w:rsid w:val="0017436A"/>
    <w:rsid w:val="001748F8"/>
    <w:rsid w:val="001760FB"/>
    <w:rsid w:val="001764D5"/>
    <w:rsid w:val="001768A4"/>
    <w:rsid w:val="00177665"/>
    <w:rsid w:val="001802FF"/>
    <w:rsid w:val="001807EB"/>
    <w:rsid w:val="00181245"/>
    <w:rsid w:val="00181B0D"/>
    <w:rsid w:val="00181F90"/>
    <w:rsid w:val="00182A5D"/>
    <w:rsid w:val="00182EAA"/>
    <w:rsid w:val="00182F4A"/>
    <w:rsid w:val="00183558"/>
    <w:rsid w:val="00186448"/>
    <w:rsid w:val="00186B71"/>
    <w:rsid w:val="00186DD4"/>
    <w:rsid w:val="00187743"/>
    <w:rsid w:val="00187A9F"/>
    <w:rsid w:val="00187E67"/>
    <w:rsid w:val="00190590"/>
    <w:rsid w:val="00192657"/>
    <w:rsid w:val="001930F3"/>
    <w:rsid w:val="00193FB1"/>
    <w:rsid w:val="00194BA0"/>
    <w:rsid w:val="00195FCD"/>
    <w:rsid w:val="00196F64"/>
    <w:rsid w:val="001A1EA7"/>
    <w:rsid w:val="001A2A7E"/>
    <w:rsid w:val="001A339C"/>
    <w:rsid w:val="001A3590"/>
    <w:rsid w:val="001A4097"/>
    <w:rsid w:val="001A4377"/>
    <w:rsid w:val="001A437C"/>
    <w:rsid w:val="001A6026"/>
    <w:rsid w:val="001A61B1"/>
    <w:rsid w:val="001A6772"/>
    <w:rsid w:val="001A69D2"/>
    <w:rsid w:val="001A72A8"/>
    <w:rsid w:val="001B1A76"/>
    <w:rsid w:val="001B4085"/>
    <w:rsid w:val="001B537D"/>
    <w:rsid w:val="001B5823"/>
    <w:rsid w:val="001B5F0C"/>
    <w:rsid w:val="001B67BF"/>
    <w:rsid w:val="001B7A1A"/>
    <w:rsid w:val="001B7BD2"/>
    <w:rsid w:val="001B7CD9"/>
    <w:rsid w:val="001C0332"/>
    <w:rsid w:val="001C35C4"/>
    <w:rsid w:val="001C43AB"/>
    <w:rsid w:val="001C633E"/>
    <w:rsid w:val="001C6DFE"/>
    <w:rsid w:val="001C7B35"/>
    <w:rsid w:val="001D0542"/>
    <w:rsid w:val="001D0811"/>
    <w:rsid w:val="001D13E7"/>
    <w:rsid w:val="001D2A1A"/>
    <w:rsid w:val="001D31A5"/>
    <w:rsid w:val="001D32D7"/>
    <w:rsid w:val="001D3DA7"/>
    <w:rsid w:val="001D4071"/>
    <w:rsid w:val="001D557F"/>
    <w:rsid w:val="001D62B0"/>
    <w:rsid w:val="001D72EE"/>
    <w:rsid w:val="001E11EA"/>
    <w:rsid w:val="001E35E0"/>
    <w:rsid w:val="001E4384"/>
    <w:rsid w:val="001E4F0F"/>
    <w:rsid w:val="001E6CAF"/>
    <w:rsid w:val="001E6DF7"/>
    <w:rsid w:val="001E7F30"/>
    <w:rsid w:val="001F07BE"/>
    <w:rsid w:val="001F0E15"/>
    <w:rsid w:val="001F0E3E"/>
    <w:rsid w:val="001F0FBF"/>
    <w:rsid w:val="001F1F17"/>
    <w:rsid w:val="001F4138"/>
    <w:rsid w:val="001F4639"/>
    <w:rsid w:val="001F564A"/>
    <w:rsid w:val="001F64A6"/>
    <w:rsid w:val="001F675D"/>
    <w:rsid w:val="001F6786"/>
    <w:rsid w:val="001F6E8B"/>
    <w:rsid w:val="001F7009"/>
    <w:rsid w:val="001F79E8"/>
    <w:rsid w:val="0020009A"/>
    <w:rsid w:val="00200296"/>
    <w:rsid w:val="00200A9F"/>
    <w:rsid w:val="00201619"/>
    <w:rsid w:val="00201E57"/>
    <w:rsid w:val="00202730"/>
    <w:rsid w:val="00202C53"/>
    <w:rsid w:val="00205C78"/>
    <w:rsid w:val="00206AED"/>
    <w:rsid w:val="002071A6"/>
    <w:rsid w:val="00207477"/>
    <w:rsid w:val="00210721"/>
    <w:rsid w:val="00210B30"/>
    <w:rsid w:val="00210BA7"/>
    <w:rsid w:val="00210C2A"/>
    <w:rsid w:val="00210DF7"/>
    <w:rsid w:val="0021127E"/>
    <w:rsid w:val="00211AEA"/>
    <w:rsid w:val="00211FF1"/>
    <w:rsid w:val="002120A2"/>
    <w:rsid w:val="00213AD9"/>
    <w:rsid w:val="0021418D"/>
    <w:rsid w:val="00214424"/>
    <w:rsid w:val="002149A0"/>
    <w:rsid w:val="00216AD0"/>
    <w:rsid w:val="00221E45"/>
    <w:rsid w:val="00222C7E"/>
    <w:rsid w:val="00223F5E"/>
    <w:rsid w:val="00225D77"/>
    <w:rsid w:val="00226934"/>
    <w:rsid w:val="00226FD4"/>
    <w:rsid w:val="002306BB"/>
    <w:rsid w:val="00230CC6"/>
    <w:rsid w:val="00231B83"/>
    <w:rsid w:val="002324AC"/>
    <w:rsid w:val="00232616"/>
    <w:rsid w:val="0023273F"/>
    <w:rsid w:val="00232B07"/>
    <w:rsid w:val="002353E0"/>
    <w:rsid w:val="00235570"/>
    <w:rsid w:val="002370FB"/>
    <w:rsid w:val="00237C1B"/>
    <w:rsid w:val="00237CA2"/>
    <w:rsid w:val="00237E5B"/>
    <w:rsid w:val="0024147A"/>
    <w:rsid w:val="00242796"/>
    <w:rsid w:val="00246C20"/>
    <w:rsid w:val="00247302"/>
    <w:rsid w:val="0024790F"/>
    <w:rsid w:val="00247B0C"/>
    <w:rsid w:val="00250156"/>
    <w:rsid w:val="0025026A"/>
    <w:rsid w:val="00251816"/>
    <w:rsid w:val="00255250"/>
    <w:rsid w:val="002558A1"/>
    <w:rsid w:val="00255BCB"/>
    <w:rsid w:val="002572E2"/>
    <w:rsid w:val="00257C44"/>
    <w:rsid w:val="00257C92"/>
    <w:rsid w:val="00261391"/>
    <w:rsid w:val="002619F5"/>
    <w:rsid w:val="002621D5"/>
    <w:rsid w:val="0026402E"/>
    <w:rsid w:val="00264484"/>
    <w:rsid w:val="00264A1D"/>
    <w:rsid w:val="002663D4"/>
    <w:rsid w:val="00266D0F"/>
    <w:rsid w:val="002679D6"/>
    <w:rsid w:val="00267CAE"/>
    <w:rsid w:val="0027057C"/>
    <w:rsid w:val="00270CAC"/>
    <w:rsid w:val="002733B7"/>
    <w:rsid w:val="002753F1"/>
    <w:rsid w:val="002762AD"/>
    <w:rsid w:val="00276D76"/>
    <w:rsid w:val="0027778D"/>
    <w:rsid w:val="0028019D"/>
    <w:rsid w:val="00280BC1"/>
    <w:rsid w:val="0028278C"/>
    <w:rsid w:val="002831C5"/>
    <w:rsid w:val="002850A2"/>
    <w:rsid w:val="0028539C"/>
    <w:rsid w:val="00286E64"/>
    <w:rsid w:val="002874D9"/>
    <w:rsid w:val="00287E8C"/>
    <w:rsid w:val="00290617"/>
    <w:rsid w:val="002911EF"/>
    <w:rsid w:val="0029428B"/>
    <w:rsid w:val="00295823"/>
    <w:rsid w:val="0029674C"/>
    <w:rsid w:val="002969B2"/>
    <w:rsid w:val="00297F13"/>
    <w:rsid w:val="002A0368"/>
    <w:rsid w:val="002A1231"/>
    <w:rsid w:val="002A1F89"/>
    <w:rsid w:val="002A214D"/>
    <w:rsid w:val="002A238A"/>
    <w:rsid w:val="002A2AFC"/>
    <w:rsid w:val="002A45C8"/>
    <w:rsid w:val="002A6984"/>
    <w:rsid w:val="002A7FDB"/>
    <w:rsid w:val="002B06D9"/>
    <w:rsid w:val="002B2AA4"/>
    <w:rsid w:val="002B339D"/>
    <w:rsid w:val="002B4082"/>
    <w:rsid w:val="002B4E67"/>
    <w:rsid w:val="002B5963"/>
    <w:rsid w:val="002B5C66"/>
    <w:rsid w:val="002B5E4D"/>
    <w:rsid w:val="002B6B0D"/>
    <w:rsid w:val="002B78FB"/>
    <w:rsid w:val="002C193C"/>
    <w:rsid w:val="002C1EC4"/>
    <w:rsid w:val="002C237D"/>
    <w:rsid w:val="002C3246"/>
    <w:rsid w:val="002C3589"/>
    <w:rsid w:val="002C3B78"/>
    <w:rsid w:val="002C462D"/>
    <w:rsid w:val="002C4811"/>
    <w:rsid w:val="002C728F"/>
    <w:rsid w:val="002C7921"/>
    <w:rsid w:val="002C7DA2"/>
    <w:rsid w:val="002D05F9"/>
    <w:rsid w:val="002D1604"/>
    <w:rsid w:val="002D2B41"/>
    <w:rsid w:val="002D331C"/>
    <w:rsid w:val="002D354B"/>
    <w:rsid w:val="002D3EDD"/>
    <w:rsid w:val="002D62E4"/>
    <w:rsid w:val="002D6696"/>
    <w:rsid w:val="002E0C05"/>
    <w:rsid w:val="002E1322"/>
    <w:rsid w:val="002E3C13"/>
    <w:rsid w:val="002E6AD7"/>
    <w:rsid w:val="002E744B"/>
    <w:rsid w:val="002F0016"/>
    <w:rsid w:val="002F0162"/>
    <w:rsid w:val="002F1F8A"/>
    <w:rsid w:val="002F3634"/>
    <w:rsid w:val="002F398E"/>
    <w:rsid w:val="002F61CE"/>
    <w:rsid w:val="002F64F9"/>
    <w:rsid w:val="002F6B87"/>
    <w:rsid w:val="002F7038"/>
    <w:rsid w:val="002F71EF"/>
    <w:rsid w:val="003006DF"/>
    <w:rsid w:val="00300F71"/>
    <w:rsid w:val="003039B8"/>
    <w:rsid w:val="0030465D"/>
    <w:rsid w:val="00305614"/>
    <w:rsid w:val="003056EB"/>
    <w:rsid w:val="00306032"/>
    <w:rsid w:val="003069CF"/>
    <w:rsid w:val="00306DA8"/>
    <w:rsid w:val="00311852"/>
    <w:rsid w:val="00311D0B"/>
    <w:rsid w:val="00311FC6"/>
    <w:rsid w:val="003120AE"/>
    <w:rsid w:val="00313687"/>
    <w:rsid w:val="00315921"/>
    <w:rsid w:val="00315B87"/>
    <w:rsid w:val="003168AA"/>
    <w:rsid w:val="0032035B"/>
    <w:rsid w:val="00322451"/>
    <w:rsid w:val="00323E04"/>
    <w:rsid w:val="00324B41"/>
    <w:rsid w:val="003250DE"/>
    <w:rsid w:val="00326A00"/>
    <w:rsid w:val="00326F88"/>
    <w:rsid w:val="00330221"/>
    <w:rsid w:val="00330B91"/>
    <w:rsid w:val="00332197"/>
    <w:rsid w:val="003332FA"/>
    <w:rsid w:val="0033586E"/>
    <w:rsid w:val="00336849"/>
    <w:rsid w:val="00336FBB"/>
    <w:rsid w:val="00337B05"/>
    <w:rsid w:val="00337BE4"/>
    <w:rsid w:val="0034019A"/>
    <w:rsid w:val="00340C66"/>
    <w:rsid w:val="003419B7"/>
    <w:rsid w:val="00344359"/>
    <w:rsid w:val="00344FDC"/>
    <w:rsid w:val="00344FE9"/>
    <w:rsid w:val="00346E4A"/>
    <w:rsid w:val="00347427"/>
    <w:rsid w:val="003475BF"/>
    <w:rsid w:val="003476A2"/>
    <w:rsid w:val="0035085B"/>
    <w:rsid w:val="003509EF"/>
    <w:rsid w:val="003519CC"/>
    <w:rsid w:val="003529B9"/>
    <w:rsid w:val="00352CF1"/>
    <w:rsid w:val="0035497C"/>
    <w:rsid w:val="003559B1"/>
    <w:rsid w:val="003561A8"/>
    <w:rsid w:val="003579F0"/>
    <w:rsid w:val="003633F8"/>
    <w:rsid w:val="003640DC"/>
    <w:rsid w:val="003642D5"/>
    <w:rsid w:val="003643CB"/>
    <w:rsid w:val="00364A5D"/>
    <w:rsid w:val="00364EEC"/>
    <w:rsid w:val="00365B9B"/>
    <w:rsid w:val="0036687C"/>
    <w:rsid w:val="003676D3"/>
    <w:rsid w:val="00371BD3"/>
    <w:rsid w:val="003734E7"/>
    <w:rsid w:val="003738FF"/>
    <w:rsid w:val="003754D2"/>
    <w:rsid w:val="00376D19"/>
    <w:rsid w:val="003775B4"/>
    <w:rsid w:val="003802D6"/>
    <w:rsid w:val="003809F8"/>
    <w:rsid w:val="003810A2"/>
    <w:rsid w:val="00382303"/>
    <w:rsid w:val="0038275E"/>
    <w:rsid w:val="0038299D"/>
    <w:rsid w:val="00382F52"/>
    <w:rsid w:val="00383CD0"/>
    <w:rsid w:val="00385CBB"/>
    <w:rsid w:val="0038620D"/>
    <w:rsid w:val="003872E0"/>
    <w:rsid w:val="00391371"/>
    <w:rsid w:val="00391A48"/>
    <w:rsid w:val="0039312C"/>
    <w:rsid w:val="003940DB"/>
    <w:rsid w:val="00394E3E"/>
    <w:rsid w:val="00394E79"/>
    <w:rsid w:val="0039558A"/>
    <w:rsid w:val="00395AB3"/>
    <w:rsid w:val="00397A03"/>
    <w:rsid w:val="00397E2F"/>
    <w:rsid w:val="003A020C"/>
    <w:rsid w:val="003A14E0"/>
    <w:rsid w:val="003A1F22"/>
    <w:rsid w:val="003A3336"/>
    <w:rsid w:val="003A37AB"/>
    <w:rsid w:val="003A3B2F"/>
    <w:rsid w:val="003A6EAD"/>
    <w:rsid w:val="003A786A"/>
    <w:rsid w:val="003B038E"/>
    <w:rsid w:val="003B1ED3"/>
    <w:rsid w:val="003B2FE4"/>
    <w:rsid w:val="003B3CBA"/>
    <w:rsid w:val="003B4722"/>
    <w:rsid w:val="003B4A0C"/>
    <w:rsid w:val="003B5203"/>
    <w:rsid w:val="003B5493"/>
    <w:rsid w:val="003B56F9"/>
    <w:rsid w:val="003B59F6"/>
    <w:rsid w:val="003B5CC7"/>
    <w:rsid w:val="003B7D46"/>
    <w:rsid w:val="003C2486"/>
    <w:rsid w:val="003C2DA8"/>
    <w:rsid w:val="003C5297"/>
    <w:rsid w:val="003C5599"/>
    <w:rsid w:val="003D0FE3"/>
    <w:rsid w:val="003D228B"/>
    <w:rsid w:val="003D2C20"/>
    <w:rsid w:val="003D3659"/>
    <w:rsid w:val="003D3729"/>
    <w:rsid w:val="003D3C29"/>
    <w:rsid w:val="003D41AC"/>
    <w:rsid w:val="003D5626"/>
    <w:rsid w:val="003D58B9"/>
    <w:rsid w:val="003D5B75"/>
    <w:rsid w:val="003D6301"/>
    <w:rsid w:val="003D7C19"/>
    <w:rsid w:val="003E06B5"/>
    <w:rsid w:val="003E0C34"/>
    <w:rsid w:val="003E1271"/>
    <w:rsid w:val="003E2304"/>
    <w:rsid w:val="003E7C7C"/>
    <w:rsid w:val="003F0F16"/>
    <w:rsid w:val="003F15D0"/>
    <w:rsid w:val="003F2426"/>
    <w:rsid w:val="003F3EB3"/>
    <w:rsid w:val="003F41C4"/>
    <w:rsid w:val="003F497C"/>
    <w:rsid w:val="003F617E"/>
    <w:rsid w:val="00400447"/>
    <w:rsid w:val="00401AF6"/>
    <w:rsid w:val="00404248"/>
    <w:rsid w:val="004067E4"/>
    <w:rsid w:val="00410A87"/>
    <w:rsid w:val="0041268E"/>
    <w:rsid w:val="004126EC"/>
    <w:rsid w:val="00412826"/>
    <w:rsid w:val="004129EF"/>
    <w:rsid w:val="00412D8F"/>
    <w:rsid w:val="00413C9B"/>
    <w:rsid w:val="0041400D"/>
    <w:rsid w:val="004141C4"/>
    <w:rsid w:val="00414E1D"/>
    <w:rsid w:val="004155D5"/>
    <w:rsid w:val="00415BF0"/>
    <w:rsid w:val="004163C9"/>
    <w:rsid w:val="004165E2"/>
    <w:rsid w:val="00416C23"/>
    <w:rsid w:val="00416FA5"/>
    <w:rsid w:val="00417AA9"/>
    <w:rsid w:val="00420315"/>
    <w:rsid w:val="00420ADE"/>
    <w:rsid w:val="004247BE"/>
    <w:rsid w:val="00424EFF"/>
    <w:rsid w:val="00425612"/>
    <w:rsid w:val="00425AFE"/>
    <w:rsid w:val="00425ED4"/>
    <w:rsid w:val="00427081"/>
    <w:rsid w:val="00427466"/>
    <w:rsid w:val="00431C02"/>
    <w:rsid w:val="004325B6"/>
    <w:rsid w:val="004327C4"/>
    <w:rsid w:val="00434399"/>
    <w:rsid w:val="0043537A"/>
    <w:rsid w:val="00436089"/>
    <w:rsid w:val="00436436"/>
    <w:rsid w:val="00437703"/>
    <w:rsid w:val="00441C7A"/>
    <w:rsid w:val="00441F92"/>
    <w:rsid w:val="00442EF3"/>
    <w:rsid w:val="004444BF"/>
    <w:rsid w:val="004449F6"/>
    <w:rsid w:val="00444AB7"/>
    <w:rsid w:val="00444C5F"/>
    <w:rsid w:val="004459A6"/>
    <w:rsid w:val="00446EEF"/>
    <w:rsid w:val="0044742A"/>
    <w:rsid w:val="0044790E"/>
    <w:rsid w:val="004515F5"/>
    <w:rsid w:val="004518DC"/>
    <w:rsid w:val="00451C10"/>
    <w:rsid w:val="00452D39"/>
    <w:rsid w:val="00455BC3"/>
    <w:rsid w:val="004564DE"/>
    <w:rsid w:val="00456F44"/>
    <w:rsid w:val="00460086"/>
    <w:rsid w:val="00460D27"/>
    <w:rsid w:val="004620E7"/>
    <w:rsid w:val="004624DD"/>
    <w:rsid w:val="00462551"/>
    <w:rsid w:val="00463DC1"/>
    <w:rsid w:val="00464C2C"/>
    <w:rsid w:val="004650A3"/>
    <w:rsid w:val="00465479"/>
    <w:rsid w:val="00465935"/>
    <w:rsid w:val="00465FE0"/>
    <w:rsid w:val="00467F1F"/>
    <w:rsid w:val="004731F9"/>
    <w:rsid w:val="00474A05"/>
    <w:rsid w:val="00474A53"/>
    <w:rsid w:val="004755E6"/>
    <w:rsid w:val="00476CE1"/>
    <w:rsid w:val="00476D38"/>
    <w:rsid w:val="00477849"/>
    <w:rsid w:val="00483106"/>
    <w:rsid w:val="00485272"/>
    <w:rsid w:val="0048574F"/>
    <w:rsid w:val="00486C31"/>
    <w:rsid w:val="0049005C"/>
    <w:rsid w:val="00490EDA"/>
    <w:rsid w:val="004923CC"/>
    <w:rsid w:val="00492A46"/>
    <w:rsid w:val="00494A21"/>
    <w:rsid w:val="00495091"/>
    <w:rsid w:val="00495ED5"/>
    <w:rsid w:val="00496004"/>
    <w:rsid w:val="00496434"/>
    <w:rsid w:val="004977C1"/>
    <w:rsid w:val="004A1405"/>
    <w:rsid w:val="004A1423"/>
    <w:rsid w:val="004A2763"/>
    <w:rsid w:val="004A27B2"/>
    <w:rsid w:val="004A2888"/>
    <w:rsid w:val="004A3970"/>
    <w:rsid w:val="004A51CF"/>
    <w:rsid w:val="004A5758"/>
    <w:rsid w:val="004A5A88"/>
    <w:rsid w:val="004A6001"/>
    <w:rsid w:val="004A64BE"/>
    <w:rsid w:val="004A689B"/>
    <w:rsid w:val="004B0085"/>
    <w:rsid w:val="004B0B3A"/>
    <w:rsid w:val="004B0C77"/>
    <w:rsid w:val="004B25DE"/>
    <w:rsid w:val="004B285C"/>
    <w:rsid w:val="004B3004"/>
    <w:rsid w:val="004B3548"/>
    <w:rsid w:val="004B3862"/>
    <w:rsid w:val="004B3D8D"/>
    <w:rsid w:val="004B4A70"/>
    <w:rsid w:val="004B4A9C"/>
    <w:rsid w:val="004B4B8A"/>
    <w:rsid w:val="004B5147"/>
    <w:rsid w:val="004B5623"/>
    <w:rsid w:val="004C041A"/>
    <w:rsid w:val="004C22A0"/>
    <w:rsid w:val="004C3921"/>
    <w:rsid w:val="004C3CEF"/>
    <w:rsid w:val="004C432B"/>
    <w:rsid w:val="004C5184"/>
    <w:rsid w:val="004C68AC"/>
    <w:rsid w:val="004C713D"/>
    <w:rsid w:val="004C72B5"/>
    <w:rsid w:val="004D0159"/>
    <w:rsid w:val="004D1C1C"/>
    <w:rsid w:val="004D1E17"/>
    <w:rsid w:val="004D2A0A"/>
    <w:rsid w:val="004D2AED"/>
    <w:rsid w:val="004D4600"/>
    <w:rsid w:val="004D5410"/>
    <w:rsid w:val="004D594E"/>
    <w:rsid w:val="004D6AE9"/>
    <w:rsid w:val="004D6BA0"/>
    <w:rsid w:val="004D6CFD"/>
    <w:rsid w:val="004E211B"/>
    <w:rsid w:val="004E2189"/>
    <w:rsid w:val="004E25FB"/>
    <w:rsid w:val="004E28FD"/>
    <w:rsid w:val="004E2959"/>
    <w:rsid w:val="004E30FA"/>
    <w:rsid w:val="004E3118"/>
    <w:rsid w:val="004E4CA5"/>
    <w:rsid w:val="004F0130"/>
    <w:rsid w:val="004F06E6"/>
    <w:rsid w:val="004F088E"/>
    <w:rsid w:val="004F1396"/>
    <w:rsid w:val="004F1479"/>
    <w:rsid w:val="004F2EB4"/>
    <w:rsid w:val="004F31C8"/>
    <w:rsid w:val="004F3F7E"/>
    <w:rsid w:val="004F4CE5"/>
    <w:rsid w:val="004F4F08"/>
    <w:rsid w:val="004F5E76"/>
    <w:rsid w:val="004F5F2D"/>
    <w:rsid w:val="004F645E"/>
    <w:rsid w:val="004F67D3"/>
    <w:rsid w:val="004F7A24"/>
    <w:rsid w:val="00500486"/>
    <w:rsid w:val="0050052D"/>
    <w:rsid w:val="00501624"/>
    <w:rsid w:val="00501CE4"/>
    <w:rsid w:val="005022C3"/>
    <w:rsid w:val="00502AA9"/>
    <w:rsid w:val="005035A7"/>
    <w:rsid w:val="00503D5F"/>
    <w:rsid w:val="00504276"/>
    <w:rsid w:val="00505721"/>
    <w:rsid w:val="00505F28"/>
    <w:rsid w:val="00506725"/>
    <w:rsid w:val="00507598"/>
    <w:rsid w:val="005105AF"/>
    <w:rsid w:val="00511CEF"/>
    <w:rsid w:val="00512760"/>
    <w:rsid w:val="00513929"/>
    <w:rsid w:val="00514AF8"/>
    <w:rsid w:val="0051532E"/>
    <w:rsid w:val="00515638"/>
    <w:rsid w:val="00515EDA"/>
    <w:rsid w:val="0051745E"/>
    <w:rsid w:val="005174FF"/>
    <w:rsid w:val="00517858"/>
    <w:rsid w:val="0052069E"/>
    <w:rsid w:val="005210D3"/>
    <w:rsid w:val="0052182B"/>
    <w:rsid w:val="00521B6D"/>
    <w:rsid w:val="00522139"/>
    <w:rsid w:val="0052237C"/>
    <w:rsid w:val="00522C22"/>
    <w:rsid w:val="00522CEF"/>
    <w:rsid w:val="005236EB"/>
    <w:rsid w:val="00523F25"/>
    <w:rsid w:val="00524589"/>
    <w:rsid w:val="005252CB"/>
    <w:rsid w:val="00527FAD"/>
    <w:rsid w:val="005308F0"/>
    <w:rsid w:val="00531BE3"/>
    <w:rsid w:val="00532009"/>
    <w:rsid w:val="00532925"/>
    <w:rsid w:val="00532DC3"/>
    <w:rsid w:val="00532EA2"/>
    <w:rsid w:val="00532FC7"/>
    <w:rsid w:val="00533F5F"/>
    <w:rsid w:val="00534473"/>
    <w:rsid w:val="0053484F"/>
    <w:rsid w:val="00535481"/>
    <w:rsid w:val="005363DD"/>
    <w:rsid w:val="0054248E"/>
    <w:rsid w:val="00544623"/>
    <w:rsid w:val="00544869"/>
    <w:rsid w:val="005452C6"/>
    <w:rsid w:val="0054584B"/>
    <w:rsid w:val="00546A25"/>
    <w:rsid w:val="00547DD5"/>
    <w:rsid w:val="005502A7"/>
    <w:rsid w:val="0055069C"/>
    <w:rsid w:val="00550B5A"/>
    <w:rsid w:val="00550C6B"/>
    <w:rsid w:val="00551708"/>
    <w:rsid w:val="00552A3F"/>
    <w:rsid w:val="00552B5F"/>
    <w:rsid w:val="005536B5"/>
    <w:rsid w:val="00553DE8"/>
    <w:rsid w:val="00553F25"/>
    <w:rsid w:val="00554141"/>
    <w:rsid w:val="0055461C"/>
    <w:rsid w:val="005549B2"/>
    <w:rsid w:val="00555A2A"/>
    <w:rsid w:val="00555DB9"/>
    <w:rsid w:val="00556C87"/>
    <w:rsid w:val="00556DFB"/>
    <w:rsid w:val="00557271"/>
    <w:rsid w:val="00560F5C"/>
    <w:rsid w:val="00561EBE"/>
    <w:rsid w:val="00562D63"/>
    <w:rsid w:val="00564630"/>
    <w:rsid w:val="00564862"/>
    <w:rsid w:val="00564ABA"/>
    <w:rsid w:val="00567384"/>
    <w:rsid w:val="00571708"/>
    <w:rsid w:val="0057183C"/>
    <w:rsid w:val="00572242"/>
    <w:rsid w:val="005726B7"/>
    <w:rsid w:val="005740B6"/>
    <w:rsid w:val="00574A67"/>
    <w:rsid w:val="00575160"/>
    <w:rsid w:val="0057587F"/>
    <w:rsid w:val="00577426"/>
    <w:rsid w:val="005803B3"/>
    <w:rsid w:val="00580704"/>
    <w:rsid w:val="00580725"/>
    <w:rsid w:val="00581165"/>
    <w:rsid w:val="00581AF5"/>
    <w:rsid w:val="00582235"/>
    <w:rsid w:val="00582318"/>
    <w:rsid w:val="00582F36"/>
    <w:rsid w:val="00586DCF"/>
    <w:rsid w:val="005870EA"/>
    <w:rsid w:val="0058746E"/>
    <w:rsid w:val="005901AD"/>
    <w:rsid w:val="005901BA"/>
    <w:rsid w:val="0059117D"/>
    <w:rsid w:val="005926DE"/>
    <w:rsid w:val="0059385E"/>
    <w:rsid w:val="00593FF1"/>
    <w:rsid w:val="005942AE"/>
    <w:rsid w:val="00595030"/>
    <w:rsid w:val="005955D0"/>
    <w:rsid w:val="00595FB4"/>
    <w:rsid w:val="0059747B"/>
    <w:rsid w:val="005A0045"/>
    <w:rsid w:val="005A02A2"/>
    <w:rsid w:val="005A1C69"/>
    <w:rsid w:val="005A1C76"/>
    <w:rsid w:val="005A234A"/>
    <w:rsid w:val="005A3D2B"/>
    <w:rsid w:val="005A5D0E"/>
    <w:rsid w:val="005A5F8C"/>
    <w:rsid w:val="005A6E0F"/>
    <w:rsid w:val="005A71BE"/>
    <w:rsid w:val="005A76C8"/>
    <w:rsid w:val="005B069F"/>
    <w:rsid w:val="005B2341"/>
    <w:rsid w:val="005B2671"/>
    <w:rsid w:val="005B2CE5"/>
    <w:rsid w:val="005B2F5B"/>
    <w:rsid w:val="005B325A"/>
    <w:rsid w:val="005B3D08"/>
    <w:rsid w:val="005B43DB"/>
    <w:rsid w:val="005B499B"/>
    <w:rsid w:val="005B5072"/>
    <w:rsid w:val="005B5DFF"/>
    <w:rsid w:val="005B5F80"/>
    <w:rsid w:val="005C0174"/>
    <w:rsid w:val="005C0783"/>
    <w:rsid w:val="005C25C7"/>
    <w:rsid w:val="005C2B60"/>
    <w:rsid w:val="005C3C5B"/>
    <w:rsid w:val="005C3E48"/>
    <w:rsid w:val="005C46E0"/>
    <w:rsid w:val="005C4C39"/>
    <w:rsid w:val="005C5028"/>
    <w:rsid w:val="005C60B6"/>
    <w:rsid w:val="005C6452"/>
    <w:rsid w:val="005C6EB8"/>
    <w:rsid w:val="005D137D"/>
    <w:rsid w:val="005D1583"/>
    <w:rsid w:val="005D2BA7"/>
    <w:rsid w:val="005D3F3C"/>
    <w:rsid w:val="005D4541"/>
    <w:rsid w:val="005D4BE5"/>
    <w:rsid w:val="005D7464"/>
    <w:rsid w:val="005D74EB"/>
    <w:rsid w:val="005D7D4E"/>
    <w:rsid w:val="005E0607"/>
    <w:rsid w:val="005E0F64"/>
    <w:rsid w:val="005E1C43"/>
    <w:rsid w:val="005E1E40"/>
    <w:rsid w:val="005E20C3"/>
    <w:rsid w:val="005E3286"/>
    <w:rsid w:val="005E35F7"/>
    <w:rsid w:val="005E3727"/>
    <w:rsid w:val="005E3A8C"/>
    <w:rsid w:val="005E3BD7"/>
    <w:rsid w:val="005E3BFD"/>
    <w:rsid w:val="005E53A2"/>
    <w:rsid w:val="005E583C"/>
    <w:rsid w:val="005E5A87"/>
    <w:rsid w:val="005E690F"/>
    <w:rsid w:val="005E78F1"/>
    <w:rsid w:val="005E7CCF"/>
    <w:rsid w:val="005E7F93"/>
    <w:rsid w:val="005F0175"/>
    <w:rsid w:val="005F0DE3"/>
    <w:rsid w:val="005F1C1B"/>
    <w:rsid w:val="005F2BBA"/>
    <w:rsid w:val="005F2E58"/>
    <w:rsid w:val="005F45F1"/>
    <w:rsid w:val="005F4669"/>
    <w:rsid w:val="005F4A4F"/>
    <w:rsid w:val="005F5A84"/>
    <w:rsid w:val="005F6146"/>
    <w:rsid w:val="005F75E3"/>
    <w:rsid w:val="00600976"/>
    <w:rsid w:val="00601B0B"/>
    <w:rsid w:val="00601C2C"/>
    <w:rsid w:val="00603436"/>
    <w:rsid w:val="0060438F"/>
    <w:rsid w:val="006046C7"/>
    <w:rsid w:val="00604883"/>
    <w:rsid w:val="00605092"/>
    <w:rsid w:val="00605572"/>
    <w:rsid w:val="00605C30"/>
    <w:rsid w:val="0060618F"/>
    <w:rsid w:val="006062AD"/>
    <w:rsid w:val="00607BF0"/>
    <w:rsid w:val="0061027E"/>
    <w:rsid w:val="00611011"/>
    <w:rsid w:val="00611582"/>
    <w:rsid w:val="00612289"/>
    <w:rsid w:val="006124C1"/>
    <w:rsid w:val="00613908"/>
    <w:rsid w:val="00614606"/>
    <w:rsid w:val="00614EAB"/>
    <w:rsid w:val="00614EF7"/>
    <w:rsid w:val="00615D0A"/>
    <w:rsid w:val="00616736"/>
    <w:rsid w:val="00616842"/>
    <w:rsid w:val="0061783D"/>
    <w:rsid w:val="006210CA"/>
    <w:rsid w:val="0062126D"/>
    <w:rsid w:val="00623BBB"/>
    <w:rsid w:val="006245FD"/>
    <w:rsid w:val="006246E5"/>
    <w:rsid w:val="00624B76"/>
    <w:rsid w:val="00624C91"/>
    <w:rsid w:val="006254B8"/>
    <w:rsid w:val="00625D4A"/>
    <w:rsid w:val="00625D99"/>
    <w:rsid w:val="00626879"/>
    <w:rsid w:val="006271AD"/>
    <w:rsid w:val="006301D8"/>
    <w:rsid w:val="006304BE"/>
    <w:rsid w:val="006317A0"/>
    <w:rsid w:val="006326A7"/>
    <w:rsid w:val="00632894"/>
    <w:rsid w:val="00634A95"/>
    <w:rsid w:val="00637688"/>
    <w:rsid w:val="006404D2"/>
    <w:rsid w:val="00640733"/>
    <w:rsid w:val="00641E02"/>
    <w:rsid w:val="0064385E"/>
    <w:rsid w:val="00643C81"/>
    <w:rsid w:val="00644359"/>
    <w:rsid w:val="00644BFF"/>
    <w:rsid w:val="006450FF"/>
    <w:rsid w:val="00645EDE"/>
    <w:rsid w:val="006462D2"/>
    <w:rsid w:val="00646339"/>
    <w:rsid w:val="00646537"/>
    <w:rsid w:val="00647BED"/>
    <w:rsid w:val="006503E7"/>
    <w:rsid w:val="00653216"/>
    <w:rsid w:val="006548D0"/>
    <w:rsid w:val="00655AD5"/>
    <w:rsid w:val="00655DAA"/>
    <w:rsid w:val="0065614D"/>
    <w:rsid w:val="00656B74"/>
    <w:rsid w:val="00656C38"/>
    <w:rsid w:val="0066039D"/>
    <w:rsid w:val="006606CE"/>
    <w:rsid w:val="00661B3E"/>
    <w:rsid w:val="006622C1"/>
    <w:rsid w:val="006624D4"/>
    <w:rsid w:val="0066393A"/>
    <w:rsid w:val="00663A3D"/>
    <w:rsid w:val="006644D5"/>
    <w:rsid w:val="00664FB3"/>
    <w:rsid w:val="00665616"/>
    <w:rsid w:val="00665A75"/>
    <w:rsid w:val="006669A1"/>
    <w:rsid w:val="00666F0E"/>
    <w:rsid w:val="0067040F"/>
    <w:rsid w:val="006719C4"/>
    <w:rsid w:val="00672990"/>
    <w:rsid w:val="00672DDE"/>
    <w:rsid w:val="00672EC7"/>
    <w:rsid w:val="006748B2"/>
    <w:rsid w:val="006755A3"/>
    <w:rsid w:val="00676E7F"/>
    <w:rsid w:val="00677DAC"/>
    <w:rsid w:val="006801C5"/>
    <w:rsid w:val="00680F25"/>
    <w:rsid w:val="006812CD"/>
    <w:rsid w:val="00681675"/>
    <w:rsid w:val="00682537"/>
    <w:rsid w:val="00683428"/>
    <w:rsid w:val="006850F6"/>
    <w:rsid w:val="00685398"/>
    <w:rsid w:val="00686D23"/>
    <w:rsid w:val="00691134"/>
    <w:rsid w:val="00694194"/>
    <w:rsid w:val="006945DB"/>
    <w:rsid w:val="00695124"/>
    <w:rsid w:val="006A0917"/>
    <w:rsid w:val="006A1DE8"/>
    <w:rsid w:val="006A3686"/>
    <w:rsid w:val="006A4004"/>
    <w:rsid w:val="006A6A07"/>
    <w:rsid w:val="006A7AE8"/>
    <w:rsid w:val="006B0231"/>
    <w:rsid w:val="006B08BD"/>
    <w:rsid w:val="006B1988"/>
    <w:rsid w:val="006B2BF5"/>
    <w:rsid w:val="006B3083"/>
    <w:rsid w:val="006B3DEE"/>
    <w:rsid w:val="006B492E"/>
    <w:rsid w:val="006B4AA1"/>
    <w:rsid w:val="006B55D5"/>
    <w:rsid w:val="006B57EE"/>
    <w:rsid w:val="006B5A70"/>
    <w:rsid w:val="006B68EB"/>
    <w:rsid w:val="006B6A7B"/>
    <w:rsid w:val="006C025C"/>
    <w:rsid w:val="006C050F"/>
    <w:rsid w:val="006C175A"/>
    <w:rsid w:val="006C1DBD"/>
    <w:rsid w:val="006C2F67"/>
    <w:rsid w:val="006C3A97"/>
    <w:rsid w:val="006C71F5"/>
    <w:rsid w:val="006C76A6"/>
    <w:rsid w:val="006C7A2F"/>
    <w:rsid w:val="006C7B59"/>
    <w:rsid w:val="006D1B6B"/>
    <w:rsid w:val="006D1D5B"/>
    <w:rsid w:val="006D1F75"/>
    <w:rsid w:val="006D31CE"/>
    <w:rsid w:val="006D3D4C"/>
    <w:rsid w:val="006D5DFD"/>
    <w:rsid w:val="006D63EC"/>
    <w:rsid w:val="006D6F4A"/>
    <w:rsid w:val="006E0D06"/>
    <w:rsid w:val="006E1381"/>
    <w:rsid w:val="006E27E1"/>
    <w:rsid w:val="006E32F4"/>
    <w:rsid w:val="006E4024"/>
    <w:rsid w:val="006E55F4"/>
    <w:rsid w:val="006E5769"/>
    <w:rsid w:val="006E5D1D"/>
    <w:rsid w:val="006E6029"/>
    <w:rsid w:val="006E604C"/>
    <w:rsid w:val="006E6DE2"/>
    <w:rsid w:val="006E715F"/>
    <w:rsid w:val="006E75E3"/>
    <w:rsid w:val="006E7C72"/>
    <w:rsid w:val="006F03EB"/>
    <w:rsid w:val="006F1360"/>
    <w:rsid w:val="006F186C"/>
    <w:rsid w:val="006F2810"/>
    <w:rsid w:val="006F4181"/>
    <w:rsid w:val="006F41E0"/>
    <w:rsid w:val="006F4355"/>
    <w:rsid w:val="006F444D"/>
    <w:rsid w:val="006F44E3"/>
    <w:rsid w:val="006F4E1B"/>
    <w:rsid w:val="006F5020"/>
    <w:rsid w:val="006F5C53"/>
    <w:rsid w:val="006F5CCD"/>
    <w:rsid w:val="006F624A"/>
    <w:rsid w:val="006F6BF5"/>
    <w:rsid w:val="007002EC"/>
    <w:rsid w:val="007019D0"/>
    <w:rsid w:val="00701E8E"/>
    <w:rsid w:val="007030F4"/>
    <w:rsid w:val="00704F97"/>
    <w:rsid w:val="007050C2"/>
    <w:rsid w:val="00705296"/>
    <w:rsid w:val="007064B6"/>
    <w:rsid w:val="0070743B"/>
    <w:rsid w:val="00707925"/>
    <w:rsid w:val="0071037B"/>
    <w:rsid w:val="007103F8"/>
    <w:rsid w:val="00710820"/>
    <w:rsid w:val="00711F01"/>
    <w:rsid w:val="007152E3"/>
    <w:rsid w:val="0071564B"/>
    <w:rsid w:val="00716FE0"/>
    <w:rsid w:val="0072064B"/>
    <w:rsid w:val="00722163"/>
    <w:rsid w:val="0072229D"/>
    <w:rsid w:val="007222FF"/>
    <w:rsid w:val="0072451D"/>
    <w:rsid w:val="00724626"/>
    <w:rsid w:val="0072467B"/>
    <w:rsid w:val="00724E44"/>
    <w:rsid w:val="00725C0F"/>
    <w:rsid w:val="00725E17"/>
    <w:rsid w:val="00726C95"/>
    <w:rsid w:val="00726F87"/>
    <w:rsid w:val="00727B79"/>
    <w:rsid w:val="007304B2"/>
    <w:rsid w:val="00730678"/>
    <w:rsid w:val="0073185E"/>
    <w:rsid w:val="0073225B"/>
    <w:rsid w:val="007333B8"/>
    <w:rsid w:val="0073358D"/>
    <w:rsid w:val="00733969"/>
    <w:rsid w:val="007346E3"/>
    <w:rsid w:val="00735426"/>
    <w:rsid w:val="0073548D"/>
    <w:rsid w:val="007362B6"/>
    <w:rsid w:val="00736661"/>
    <w:rsid w:val="00736B1A"/>
    <w:rsid w:val="0074050C"/>
    <w:rsid w:val="007415FB"/>
    <w:rsid w:val="00741A2E"/>
    <w:rsid w:val="00742ADE"/>
    <w:rsid w:val="0074334C"/>
    <w:rsid w:val="00743809"/>
    <w:rsid w:val="007443BF"/>
    <w:rsid w:val="00744F1E"/>
    <w:rsid w:val="007452FA"/>
    <w:rsid w:val="00745750"/>
    <w:rsid w:val="00745B7F"/>
    <w:rsid w:val="00751833"/>
    <w:rsid w:val="007519C1"/>
    <w:rsid w:val="00751ADB"/>
    <w:rsid w:val="007523F2"/>
    <w:rsid w:val="00752E59"/>
    <w:rsid w:val="007532FE"/>
    <w:rsid w:val="00754B3C"/>
    <w:rsid w:val="00755917"/>
    <w:rsid w:val="00755F5F"/>
    <w:rsid w:val="0075688B"/>
    <w:rsid w:val="0075738F"/>
    <w:rsid w:val="007576C1"/>
    <w:rsid w:val="007606A9"/>
    <w:rsid w:val="0076093E"/>
    <w:rsid w:val="00761E62"/>
    <w:rsid w:val="00763803"/>
    <w:rsid w:val="00764CDA"/>
    <w:rsid w:val="00764D31"/>
    <w:rsid w:val="00767851"/>
    <w:rsid w:val="00767EDF"/>
    <w:rsid w:val="00773A3C"/>
    <w:rsid w:val="007750AF"/>
    <w:rsid w:val="007756DE"/>
    <w:rsid w:val="00775F0D"/>
    <w:rsid w:val="007772B6"/>
    <w:rsid w:val="00777785"/>
    <w:rsid w:val="007807E1"/>
    <w:rsid w:val="007811ED"/>
    <w:rsid w:val="00781238"/>
    <w:rsid w:val="00781740"/>
    <w:rsid w:val="00781B6D"/>
    <w:rsid w:val="00781DDE"/>
    <w:rsid w:val="00782845"/>
    <w:rsid w:val="00784158"/>
    <w:rsid w:val="00784C74"/>
    <w:rsid w:val="00784DCD"/>
    <w:rsid w:val="00784DF9"/>
    <w:rsid w:val="00784ECD"/>
    <w:rsid w:val="00785FA3"/>
    <w:rsid w:val="007867F3"/>
    <w:rsid w:val="00786D8F"/>
    <w:rsid w:val="00787F1A"/>
    <w:rsid w:val="0079109F"/>
    <w:rsid w:val="00792302"/>
    <w:rsid w:val="0079236C"/>
    <w:rsid w:val="00793227"/>
    <w:rsid w:val="00795B93"/>
    <w:rsid w:val="00795CDA"/>
    <w:rsid w:val="0079647C"/>
    <w:rsid w:val="00796845"/>
    <w:rsid w:val="00796E5E"/>
    <w:rsid w:val="00797EB7"/>
    <w:rsid w:val="007A12BF"/>
    <w:rsid w:val="007A16B8"/>
    <w:rsid w:val="007A2A7F"/>
    <w:rsid w:val="007A37CF"/>
    <w:rsid w:val="007A40D7"/>
    <w:rsid w:val="007A565B"/>
    <w:rsid w:val="007A6226"/>
    <w:rsid w:val="007A6523"/>
    <w:rsid w:val="007A7436"/>
    <w:rsid w:val="007B0A0A"/>
    <w:rsid w:val="007B13A0"/>
    <w:rsid w:val="007B13A3"/>
    <w:rsid w:val="007B20FE"/>
    <w:rsid w:val="007B34C9"/>
    <w:rsid w:val="007B4081"/>
    <w:rsid w:val="007B5436"/>
    <w:rsid w:val="007B5744"/>
    <w:rsid w:val="007B594E"/>
    <w:rsid w:val="007B6CFE"/>
    <w:rsid w:val="007B74AF"/>
    <w:rsid w:val="007B796C"/>
    <w:rsid w:val="007C0708"/>
    <w:rsid w:val="007C1080"/>
    <w:rsid w:val="007C1257"/>
    <w:rsid w:val="007C2B61"/>
    <w:rsid w:val="007C403C"/>
    <w:rsid w:val="007C432E"/>
    <w:rsid w:val="007C4AF4"/>
    <w:rsid w:val="007C4D23"/>
    <w:rsid w:val="007C52EA"/>
    <w:rsid w:val="007C5E95"/>
    <w:rsid w:val="007C5F2B"/>
    <w:rsid w:val="007C7354"/>
    <w:rsid w:val="007C7D55"/>
    <w:rsid w:val="007D0402"/>
    <w:rsid w:val="007D0820"/>
    <w:rsid w:val="007D0C7D"/>
    <w:rsid w:val="007D1CF2"/>
    <w:rsid w:val="007D36A5"/>
    <w:rsid w:val="007D38E9"/>
    <w:rsid w:val="007D3E63"/>
    <w:rsid w:val="007D4FB1"/>
    <w:rsid w:val="007D50E7"/>
    <w:rsid w:val="007D6E63"/>
    <w:rsid w:val="007D7861"/>
    <w:rsid w:val="007E01F7"/>
    <w:rsid w:val="007E0B89"/>
    <w:rsid w:val="007E0E38"/>
    <w:rsid w:val="007E124C"/>
    <w:rsid w:val="007E20AC"/>
    <w:rsid w:val="007E21AF"/>
    <w:rsid w:val="007E2DF1"/>
    <w:rsid w:val="007E327B"/>
    <w:rsid w:val="007E3575"/>
    <w:rsid w:val="007E36CA"/>
    <w:rsid w:val="007E3BA8"/>
    <w:rsid w:val="007F04CE"/>
    <w:rsid w:val="007F121C"/>
    <w:rsid w:val="007F153B"/>
    <w:rsid w:val="007F189A"/>
    <w:rsid w:val="007F1940"/>
    <w:rsid w:val="007F2FD2"/>
    <w:rsid w:val="007F3883"/>
    <w:rsid w:val="007F41DA"/>
    <w:rsid w:val="007F4275"/>
    <w:rsid w:val="007F679C"/>
    <w:rsid w:val="007F6A69"/>
    <w:rsid w:val="00800F4E"/>
    <w:rsid w:val="008014F6"/>
    <w:rsid w:val="00802D38"/>
    <w:rsid w:val="00804D7E"/>
    <w:rsid w:val="00805678"/>
    <w:rsid w:val="00805A7F"/>
    <w:rsid w:val="0080651F"/>
    <w:rsid w:val="008073FF"/>
    <w:rsid w:val="008102DF"/>
    <w:rsid w:val="008106B9"/>
    <w:rsid w:val="00811F75"/>
    <w:rsid w:val="008122D4"/>
    <w:rsid w:val="00815C75"/>
    <w:rsid w:val="00816816"/>
    <w:rsid w:val="00816AFA"/>
    <w:rsid w:val="00816E93"/>
    <w:rsid w:val="00821867"/>
    <w:rsid w:val="00822368"/>
    <w:rsid w:val="008246FA"/>
    <w:rsid w:val="0082476A"/>
    <w:rsid w:val="00826A68"/>
    <w:rsid w:val="008308A1"/>
    <w:rsid w:val="0083096A"/>
    <w:rsid w:val="00831664"/>
    <w:rsid w:val="00833830"/>
    <w:rsid w:val="00834491"/>
    <w:rsid w:val="00834D79"/>
    <w:rsid w:val="00835D9B"/>
    <w:rsid w:val="00837113"/>
    <w:rsid w:val="008400D9"/>
    <w:rsid w:val="00840D2B"/>
    <w:rsid w:val="00841149"/>
    <w:rsid w:val="008422CB"/>
    <w:rsid w:val="0084381A"/>
    <w:rsid w:val="008441A4"/>
    <w:rsid w:val="00844E18"/>
    <w:rsid w:val="00844EB9"/>
    <w:rsid w:val="008453FA"/>
    <w:rsid w:val="00845958"/>
    <w:rsid w:val="0084602F"/>
    <w:rsid w:val="00846242"/>
    <w:rsid w:val="00846A5A"/>
    <w:rsid w:val="00847830"/>
    <w:rsid w:val="008500BA"/>
    <w:rsid w:val="00850524"/>
    <w:rsid w:val="0085064E"/>
    <w:rsid w:val="00854975"/>
    <w:rsid w:val="00855026"/>
    <w:rsid w:val="00856ACA"/>
    <w:rsid w:val="00861235"/>
    <w:rsid w:val="00862333"/>
    <w:rsid w:val="0086394A"/>
    <w:rsid w:val="008652B1"/>
    <w:rsid w:val="008664C7"/>
    <w:rsid w:val="00866D5B"/>
    <w:rsid w:val="0087014F"/>
    <w:rsid w:val="008727FE"/>
    <w:rsid w:val="008728CA"/>
    <w:rsid w:val="00872956"/>
    <w:rsid w:val="008744E2"/>
    <w:rsid w:val="00875920"/>
    <w:rsid w:val="00877329"/>
    <w:rsid w:val="00877AD8"/>
    <w:rsid w:val="0088247F"/>
    <w:rsid w:val="00882E8D"/>
    <w:rsid w:val="00883151"/>
    <w:rsid w:val="00883DD2"/>
    <w:rsid w:val="00884669"/>
    <w:rsid w:val="00885B93"/>
    <w:rsid w:val="00885DE9"/>
    <w:rsid w:val="00885F4F"/>
    <w:rsid w:val="008872EB"/>
    <w:rsid w:val="00887657"/>
    <w:rsid w:val="00890306"/>
    <w:rsid w:val="00890321"/>
    <w:rsid w:val="00890C0C"/>
    <w:rsid w:val="00891190"/>
    <w:rsid w:val="00891FF1"/>
    <w:rsid w:val="00893008"/>
    <w:rsid w:val="008931F7"/>
    <w:rsid w:val="00893E13"/>
    <w:rsid w:val="0089414F"/>
    <w:rsid w:val="008943C4"/>
    <w:rsid w:val="008945FB"/>
    <w:rsid w:val="008960D9"/>
    <w:rsid w:val="0089665D"/>
    <w:rsid w:val="00896E76"/>
    <w:rsid w:val="00897508"/>
    <w:rsid w:val="00897AEA"/>
    <w:rsid w:val="008A00B9"/>
    <w:rsid w:val="008A0F03"/>
    <w:rsid w:val="008A2761"/>
    <w:rsid w:val="008A2BCF"/>
    <w:rsid w:val="008A34E8"/>
    <w:rsid w:val="008A3C67"/>
    <w:rsid w:val="008A475D"/>
    <w:rsid w:val="008A48AF"/>
    <w:rsid w:val="008A4F2D"/>
    <w:rsid w:val="008A5699"/>
    <w:rsid w:val="008A68A1"/>
    <w:rsid w:val="008A6B90"/>
    <w:rsid w:val="008B051E"/>
    <w:rsid w:val="008B1626"/>
    <w:rsid w:val="008B1AF8"/>
    <w:rsid w:val="008B1BAA"/>
    <w:rsid w:val="008B1D66"/>
    <w:rsid w:val="008B2070"/>
    <w:rsid w:val="008B2A2C"/>
    <w:rsid w:val="008B302F"/>
    <w:rsid w:val="008B3977"/>
    <w:rsid w:val="008B49B8"/>
    <w:rsid w:val="008B53A2"/>
    <w:rsid w:val="008B657A"/>
    <w:rsid w:val="008B6F9A"/>
    <w:rsid w:val="008B725C"/>
    <w:rsid w:val="008B7387"/>
    <w:rsid w:val="008B747E"/>
    <w:rsid w:val="008C01EC"/>
    <w:rsid w:val="008C1352"/>
    <w:rsid w:val="008C2E13"/>
    <w:rsid w:val="008C312E"/>
    <w:rsid w:val="008C4EAB"/>
    <w:rsid w:val="008C5EAA"/>
    <w:rsid w:val="008D0B19"/>
    <w:rsid w:val="008D14A0"/>
    <w:rsid w:val="008D1581"/>
    <w:rsid w:val="008D1A29"/>
    <w:rsid w:val="008D2CEB"/>
    <w:rsid w:val="008D5AD4"/>
    <w:rsid w:val="008D64A9"/>
    <w:rsid w:val="008D72AD"/>
    <w:rsid w:val="008D7E45"/>
    <w:rsid w:val="008E231A"/>
    <w:rsid w:val="008E3908"/>
    <w:rsid w:val="008E3B0E"/>
    <w:rsid w:val="008E4620"/>
    <w:rsid w:val="008E4672"/>
    <w:rsid w:val="008E61BB"/>
    <w:rsid w:val="008E634D"/>
    <w:rsid w:val="008E655C"/>
    <w:rsid w:val="008E6D42"/>
    <w:rsid w:val="008E703E"/>
    <w:rsid w:val="008E74D2"/>
    <w:rsid w:val="008F011C"/>
    <w:rsid w:val="008F3C10"/>
    <w:rsid w:val="008F4735"/>
    <w:rsid w:val="008F72FB"/>
    <w:rsid w:val="008F76FB"/>
    <w:rsid w:val="008F7A52"/>
    <w:rsid w:val="00905229"/>
    <w:rsid w:val="00906CF9"/>
    <w:rsid w:val="00907050"/>
    <w:rsid w:val="00907296"/>
    <w:rsid w:val="009075FB"/>
    <w:rsid w:val="00907AAE"/>
    <w:rsid w:val="009110AD"/>
    <w:rsid w:val="00912CA7"/>
    <w:rsid w:val="0091369A"/>
    <w:rsid w:val="00914079"/>
    <w:rsid w:val="00914AFA"/>
    <w:rsid w:val="00916019"/>
    <w:rsid w:val="0092036F"/>
    <w:rsid w:val="00921287"/>
    <w:rsid w:val="009214A9"/>
    <w:rsid w:val="00921972"/>
    <w:rsid w:val="00924475"/>
    <w:rsid w:val="00925058"/>
    <w:rsid w:val="009251EE"/>
    <w:rsid w:val="009252E3"/>
    <w:rsid w:val="00926386"/>
    <w:rsid w:val="00926A74"/>
    <w:rsid w:val="00926AEF"/>
    <w:rsid w:val="009275B4"/>
    <w:rsid w:val="00927780"/>
    <w:rsid w:val="009304B3"/>
    <w:rsid w:val="009312E0"/>
    <w:rsid w:val="0093131A"/>
    <w:rsid w:val="00932870"/>
    <w:rsid w:val="009338A9"/>
    <w:rsid w:val="009339DD"/>
    <w:rsid w:val="00933F35"/>
    <w:rsid w:val="009347E7"/>
    <w:rsid w:val="00934D33"/>
    <w:rsid w:val="009359B5"/>
    <w:rsid w:val="00936986"/>
    <w:rsid w:val="00936E0E"/>
    <w:rsid w:val="009372BA"/>
    <w:rsid w:val="00937781"/>
    <w:rsid w:val="00937CA4"/>
    <w:rsid w:val="00940343"/>
    <w:rsid w:val="00940865"/>
    <w:rsid w:val="009417A4"/>
    <w:rsid w:val="009417D4"/>
    <w:rsid w:val="009423C1"/>
    <w:rsid w:val="0094258C"/>
    <w:rsid w:val="009433A9"/>
    <w:rsid w:val="009439AA"/>
    <w:rsid w:val="009453BE"/>
    <w:rsid w:val="00945CB2"/>
    <w:rsid w:val="0094645F"/>
    <w:rsid w:val="0094693A"/>
    <w:rsid w:val="00947CA8"/>
    <w:rsid w:val="00947FFB"/>
    <w:rsid w:val="009505A9"/>
    <w:rsid w:val="00950AE5"/>
    <w:rsid w:val="00950FA7"/>
    <w:rsid w:val="009511B6"/>
    <w:rsid w:val="009516B1"/>
    <w:rsid w:val="00953333"/>
    <w:rsid w:val="00954917"/>
    <w:rsid w:val="0095673C"/>
    <w:rsid w:val="00957671"/>
    <w:rsid w:val="009576BB"/>
    <w:rsid w:val="00960997"/>
    <w:rsid w:val="00961C7D"/>
    <w:rsid w:val="00961C9E"/>
    <w:rsid w:val="0096282A"/>
    <w:rsid w:val="009635D5"/>
    <w:rsid w:val="00964957"/>
    <w:rsid w:val="00964EE8"/>
    <w:rsid w:val="00964F63"/>
    <w:rsid w:val="009660A1"/>
    <w:rsid w:val="0096631C"/>
    <w:rsid w:val="00966CBD"/>
    <w:rsid w:val="00967649"/>
    <w:rsid w:val="00967816"/>
    <w:rsid w:val="00967C05"/>
    <w:rsid w:val="00970805"/>
    <w:rsid w:val="00970DB2"/>
    <w:rsid w:val="00973247"/>
    <w:rsid w:val="009732FA"/>
    <w:rsid w:val="00974556"/>
    <w:rsid w:val="00974DC5"/>
    <w:rsid w:val="00975431"/>
    <w:rsid w:val="009806CF"/>
    <w:rsid w:val="00980B74"/>
    <w:rsid w:val="00981F92"/>
    <w:rsid w:val="00983558"/>
    <w:rsid w:val="009840CD"/>
    <w:rsid w:val="009845F5"/>
    <w:rsid w:val="0098477D"/>
    <w:rsid w:val="00984A1C"/>
    <w:rsid w:val="00985156"/>
    <w:rsid w:val="00985608"/>
    <w:rsid w:val="00985D51"/>
    <w:rsid w:val="009865F1"/>
    <w:rsid w:val="0098724C"/>
    <w:rsid w:val="009903B4"/>
    <w:rsid w:val="00991B2B"/>
    <w:rsid w:val="00992EC9"/>
    <w:rsid w:val="00993292"/>
    <w:rsid w:val="009937B7"/>
    <w:rsid w:val="0099577E"/>
    <w:rsid w:val="00995AAE"/>
    <w:rsid w:val="0099646D"/>
    <w:rsid w:val="00997348"/>
    <w:rsid w:val="00997A06"/>
    <w:rsid w:val="009A06E0"/>
    <w:rsid w:val="009A25A4"/>
    <w:rsid w:val="009A26DF"/>
    <w:rsid w:val="009A29AC"/>
    <w:rsid w:val="009A2B0C"/>
    <w:rsid w:val="009A2BA9"/>
    <w:rsid w:val="009A34FE"/>
    <w:rsid w:val="009A3F67"/>
    <w:rsid w:val="009A435A"/>
    <w:rsid w:val="009A475C"/>
    <w:rsid w:val="009A4EC9"/>
    <w:rsid w:val="009A5AB4"/>
    <w:rsid w:val="009A5CDA"/>
    <w:rsid w:val="009A66F8"/>
    <w:rsid w:val="009B09BB"/>
    <w:rsid w:val="009B0E7C"/>
    <w:rsid w:val="009B1B8C"/>
    <w:rsid w:val="009B1DBF"/>
    <w:rsid w:val="009B31BB"/>
    <w:rsid w:val="009B38E5"/>
    <w:rsid w:val="009B4E74"/>
    <w:rsid w:val="009B524F"/>
    <w:rsid w:val="009B54F5"/>
    <w:rsid w:val="009C2D05"/>
    <w:rsid w:val="009C3B73"/>
    <w:rsid w:val="009C3D1C"/>
    <w:rsid w:val="009C41B9"/>
    <w:rsid w:val="009C5ED9"/>
    <w:rsid w:val="009C6867"/>
    <w:rsid w:val="009C7812"/>
    <w:rsid w:val="009D0457"/>
    <w:rsid w:val="009D0E39"/>
    <w:rsid w:val="009D2A0B"/>
    <w:rsid w:val="009D2B10"/>
    <w:rsid w:val="009D3F86"/>
    <w:rsid w:val="009D3FE1"/>
    <w:rsid w:val="009D58D1"/>
    <w:rsid w:val="009D5BB4"/>
    <w:rsid w:val="009D5EB9"/>
    <w:rsid w:val="009D6B41"/>
    <w:rsid w:val="009E06E8"/>
    <w:rsid w:val="009E1DDB"/>
    <w:rsid w:val="009E25D0"/>
    <w:rsid w:val="009E3B48"/>
    <w:rsid w:val="009E70E0"/>
    <w:rsid w:val="009E76DB"/>
    <w:rsid w:val="009E7C55"/>
    <w:rsid w:val="009F04BD"/>
    <w:rsid w:val="009F2C3F"/>
    <w:rsid w:val="009F572C"/>
    <w:rsid w:val="009F5CF2"/>
    <w:rsid w:val="009F663D"/>
    <w:rsid w:val="009F71FF"/>
    <w:rsid w:val="00A00C3F"/>
    <w:rsid w:val="00A00D4D"/>
    <w:rsid w:val="00A02575"/>
    <w:rsid w:val="00A0275A"/>
    <w:rsid w:val="00A03361"/>
    <w:rsid w:val="00A037AF"/>
    <w:rsid w:val="00A039E0"/>
    <w:rsid w:val="00A03D00"/>
    <w:rsid w:val="00A040C9"/>
    <w:rsid w:val="00A04100"/>
    <w:rsid w:val="00A057D2"/>
    <w:rsid w:val="00A05945"/>
    <w:rsid w:val="00A05E20"/>
    <w:rsid w:val="00A05F43"/>
    <w:rsid w:val="00A0677A"/>
    <w:rsid w:val="00A0723E"/>
    <w:rsid w:val="00A07811"/>
    <w:rsid w:val="00A07A91"/>
    <w:rsid w:val="00A10495"/>
    <w:rsid w:val="00A1080D"/>
    <w:rsid w:val="00A12424"/>
    <w:rsid w:val="00A12868"/>
    <w:rsid w:val="00A12ABB"/>
    <w:rsid w:val="00A12E80"/>
    <w:rsid w:val="00A14C49"/>
    <w:rsid w:val="00A14F04"/>
    <w:rsid w:val="00A1546E"/>
    <w:rsid w:val="00A161B9"/>
    <w:rsid w:val="00A16EB3"/>
    <w:rsid w:val="00A17AA0"/>
    <w:rsid w:val="00A20078"/>
    <w:rsid w:val="00A20BD4"/>
    <w:rsid w:val="00A214D6"/>
    <w:rsid w:val="00A21B48"/>
    <w:rsid w:val="00A21C48"/>
    <w:rsid w:val="00A24B26"/>
    <w:rsid w:val="00A268BD"/>
    <w:rsid w:val="00A302CB"/>
    <w:rsid w:val="00A304B6"/>
    <w:rsid w:val="00A31E81"/>
    <w:rsid w:val="00A324CC"/>
    <w:rsid w:val="00A3296B"/>
    <w:rsid w:val="00A34534"/>
    <w:rsid w:val="00A353DC"/>
    <w:rsid w:val="00A3623C"/>
    <w:rsid w:val="00A36364"/>
    <w:rsid w:val="00A37B7E"/>
    <w:rsid w:val="00A4058B"/>
    <w:rsid w:val="00A406FB"/>
    <w:rsid w:val="00A408CE"/>
    <w:rsid w:val="00A40AA3"/>
    <w:rsid w:val="00A4142E"/>
    <w:rsid w:val="00A4204E"/>
    <w:rsid w:val="00A422D7"/>
    <w:rsid w:val="00A423C0"/>
    <w:rsid w:val="00A42DA5"/>
    <w:rsid w:val="00A4397E"/>
    <w:rsid w:val="00A4561F"/>
    <w:rsid w:val="00A471C3"/>
    <w:rsid w:val="00A47ABC"/>
    <w:rsid w:val="00A47C2D"/>
    <w:rsid w:val="00A5060B"/>
    <w:rsid w:val="00A51D58"/>
    <w:rsid w:val="00A52721"/>
    <w:rsid w:val="00A53550"/>
    <w:rsid w:val="00A53667"/>
    <w:rsid w:val="00A554AA"/>
    <w:rsid w:val="00A56349"/>
    <w:rsid w:val="00A61CCC"/>
    <w:rsid w:val="00A62073"/>
    <w:rsid w:val="00A64531"/>
    <w:rsid w:val="00A654E7"/>
    <w:rsid w:val="00A65BE9"/>
    <w:rsid w:val="00A6655C"/>
    <w:rsid w:val="00A66678"/>
    <w:rsid w:val="00A66700"/>
    <w:rsid w:val="00A6712D"/>
    <w:rsid w:val="00A67579"/>
    <w:rsid w:val="00A700C2"/>
    <w:rsid w:val="00A703A8"/>
    <w:rsid w:val="00A70880"/>
    <w:rsid w:val="00A70CB7"/>
    <w:rsid w:val="00A75339"/>
    <w:rsid w:val="00A754EB"/>
    <w:rsid w:val="00A77087"/>
    <w:rsid w:val="00A77DDE"/>
    <w:rsid w:val="00A77E6D"/>
    <w:rsid w:val="00A80D5B"/>
    <w:rsid w:val="00A80DB0"/>
    <w:rsid w:val="00A81F52"/>
    <w:rsid w:val="00A821A7"/>
    <w:rsid w:val="00A829A2"/>
    <w:rsid w:val="00A83422"/>
    <w:rsid w:val="00A84004"/>
    <w:rsid w:val="00A8436F"/>
    <w:rsid w:val="00A8465C"/>
    <w:rsid w:val="00A84BC2"/>
    <w:rsid w:val="00A85580"/>
    <w:rsid w:val="00A85DB9"/>
    <w:rsid w:val="00A86422"/>
    <w:rsid w:val="00A86A2F"/>
    <w:rsid w:val="00A86CE7"/>
    <w:rsid w:val="00A86EC1"/>
    <w:rsid w:val="00A87FE8"/>
    <w:rsid w:val="00A90B30"/>
    <w:rsid w:val="00A90DE7"/>
    <w:rsid w:val="00A92337"/>
    <w:rsid w:val="00A92886"/>
    <w:rsid w:val="00A92B95"/>
    <w:rsid w:val="00A92CD7"/>
    <w:rsid w:val="00A92D57"/>
    <w:rsid w:val="00A934F4"/>
    <w:rsid w:val="00A935B6"/>
    <w:rsid w:val="00A93E72"/>
    <w:rsid w:val="00A94AE3"/>
    <w:rsid w:val="00A959BB"/>
    <w:rsid w:val="00A9688A"/>
    <w:rsid w:val="00A96905"/>
    <w:rsid w:val="00A9763C"/>
    <w:rsid w:val="00A97D8D"/>
    <w:rsid w:val="00AA0BFD"/>
    <w:rsid w:val="00AA127E"/>
    <w:rsid w:val="00AA3E3F"/>
    <w:rsid w:val="00AA4547"/>
    <w:rsid w:val="00AA6057"/>
    <w:rsid w:val="00AA7D4E"/>
    <w:rsid w:val="00AA7FD9"/>
    <w:rsid w:val="00AB004B"/>
    <w:rsid w:val="00AB0A1E"/>
    <w:rsid w:val="00AB165B"/>
    <w:rsid w:val="00AB206B"/>
    <w:rsid w:val="00AB2B9F"/>
    <w:rsid w:val="00AB34AD"/>
    <w:rsid w:val="00AB4B54"/>
    <w:rsid w:val="00AB4DB3"/>
    <w:rsid w:val="00AB4DE5"/>
    <w:rsid w:val="00AB506A"/>
    <w:rsid w:val="00AC0BEE"/>
    <w:rsid w:val="00AC0CBF"/>
    <w:rsid w:val="00AC23A9"/>
    <w:rsid w:val="00AC301D"/>
    <w:rsid w:val="00AC34FA"/>
    <w:rsid w:val="00AC40CA"/>
    <w:rsid w:val="00AC55DB"/>
    <w:rsid w:val="00AC6AE0"/>
    <w:rsid w:val="00AC7CCB"/>
    <w:rsid w:val="00AC7DAB"/>
    <w:rsid w:val="00AD07FD"/>
    <w:rsid w:val="00AD1273"/>
    <w:rsid w:val="00AD2A08"/>
    <w:rsid w:val="00AD4818"/>
    <w:rsid w:val="00AD5D96"/>
    <w:rsid w:val="00AD6550"/>
    <w:rsid w:val="00AD672D"/>
    <w:rsid w:val="00AD6D46"/>
    <w:rsid w:val="00AD75E2"/>
    <w:rsid w:val="00AD7E22"/>
    <w:rsid w:val="00AE013F"/>
    <w:rsid w:val="00AE0B56"/>
    <w:rsid w:val="00AE1A8E"/>
    <w:rsid w:val="00AE3420"/>
    <w:rsid w:val="00AE3C1A"/>
    <w:rsid w:val="00AE4E3D"/>
    <w:rsid w:val="00AE561A"/>
    <w:rsid w:val="00AE586C"/>
    <w:rsid w:val="00AE756A"/>
    <w:rsid w:val="00AF0960"/>
    <w:rsid w:val="00AF2993"/>
    <w:rsid w:val="00AF2B62"/>
    <w:rsid w:val="00AF3778"/>
    <w:rsid w:val="00AF43B7"/>
    <w:rsid w:val="00AF597C"/>
    <w:rsid w:val="00AF5A3D"/>
    <w:rsid w:val="00AF5F02"/>
    <w:rsid w:val="00AF7A44"/>
    <w:rsid w:val="00AF7DE2"/>
    <w:rsid w:val="00B0168A"/>
    <w:rsid w:val="00B027DE"/>
    <w:rsid w:val="00B02C40"/>
    <w:rsid w:val="00B039B1"/>
    <w:rsid w:val="00B0730F"/>
    <w:rsid w:val="00B077E3"/>
    <w:rsid w:val="00B07EE5"/>
    <w:rsid w:val="00B10C60"/>
    <w:rsid w:val="00B111FC"/>
    <w:rsid w:val="00B11662"/>
    <w:rsid w:val="00B12AE6"/>
    <w:rsid w:val="00B12E52"/>
    <w:rsid w:val="00B138E1"/>
    <w:rsid w:val="00B13CED"/>
    <w:rsid w:val="00B145DC"/>
    <w:rsid w:val="00B14BF2"/>
    <w:rsid w:val="00B1549D"/>
    <w:rsid w:val="00B15E11"/>
    <w:rsid w:val="00B17019"/>
    <w:rsid w:val="00B17F45"/>
    <w:rsid w:val="00B20200"/>
    <w:rsid w:val="00B21086"/>
    <w:rsid w:val="00B2120E"/>
    <w:rsid w:val="00B21BEB"/>
    <w:rsid w:val="00B21DFD"/>
    <w:rsid w:val="00B21EF3"/>
    <w:rsid w:val="00B22260"/>
    <w:rsid w:val="00B22551"/>
    <w:rsid w:val="00B227A1"/>
    <w:rsid w:val="00B22C21"/>
    <w:rsid w:val="00B22CD6"/>
    <w:rsid w:val="00B23EA4"/>
    <w:rsid w:val="00B26E0F"/>
    <w:rsid w:val="00B2783C"/>
    <w:rsid w:val="00B310EB"/>
    <w:rsid w:val="00B31D85"/>
    <w:rsid w:val="00B34E87"/>
    <w:rsid w:val="00B35707"/>
    <w:rsid w:val="00B357FA"/>
    <w:rsid w:val="00B35CAA"/>
    <w:rsid w:val="00B361EF"/>
    <w:rsid w:val="00B37911"/>
    <w:rsid w:val="00B40751"/>
    <w:rsid w:val="00B41A90"/>
    <w:rsid w:val="00B42621"/>
    <w:rsid w:val="00B42881"/>
    <w:rsid w:val="00B4410B"/>
    <w:rsid w:val="00B44A51"/>
    <w:rsid w:val="00B45022"/>
    <w:rsid w:val="00B45B52"/>
    <w:rsid w:val="00B45FC6"/>
    <w:rsid w:val="00B4681E"/>
    <w:rsid w:val="00B47C17"/>
    <w:rsid w:val="00B47F4D"/>
    <w:rsid w:val="00B50098"/>
    <w:rsid w:val="00B50447"/>
    <w:rsid w:val="00B51549"/>
    <w:rsid w:val="00B521F8"/>
    <w:rsid w:val="00B5268F"/>
    <w:rsid w:val="00B52C56"/>
    <w:rsid w:val="00B540AA"/>
    <w:rsid w:val="00B54750"/>
    <w:rsid w:val="00B5708C"/>
    <w:rsid w:val="00B579F1"/>
    <w:rsid w:val="00B60E84"/>
    <w:rsid w:val="00B61DF6"/>
    <w:rsid w:val="00B621EB"/>
    <w:rsid w:val="00B62C5E"/>
    <w:rsid w:val="00B63AD7"/>
    <w:rsid w:val="00B63D2F"/>
    <w:rsid w:val="00B641FB"/>
    <w:rsid w:val="00B64A87"/>
    <w:rsid w:val="00B653CD"/>
    <w:rsid w:val="00B7017F"/>
    <w:rsid w:val="00B70ABD"/>
    <w:rsid w:val="00B71C5C"/>
    <w:rsid w:val="00B736D5"/>
    <w:rsid w:val="00B73FBA"/>
    <w:rsid w:val="00B74802"/>
    <w:rsid w:val="00B754FD"/>
    <w:rsid w:val="00B757D8"/>
    <w:rsid w:val="00B75BD4"/>
    <w:rsid w:val="00B77833"/>
    <w:rsid w:val="00B77E00"/>
    <w:rsid w:val="00B80125"/>
    <w:rsid w:val="00B80D04"/>
    <w:rsid w:val="00B81E47"/>
    <w:rsid w:val="00B829AD"/>
    <w:rsid w:val="00B82B33"/>
    <w:rsid w:val="00B84DA5"/>
    <w:rsid w:val="00B85461"/>
    <w:rsid w:val="00B8553C"/>
    <w:rsid w:val="00B872D9"/>
    <w:rsid w:val="00B91E2E"/>
    <w:rsid w:val="00B9239A"/>
    <w:rsid w:val="00B938E0"/>
    <w:rsid w:val="00B94FD4"/>
    <w:rsid w:val="00B954D2"/>
    <w:rsid w:val="00B95F67"/>
    <w:rsid w:val="00B9645B"/>
    <w:rsid w:val="00B97697"/>
    <w:rsid w:val="00BA00E6"/>
    <w:rsid w:val="00BA027B"/>
    <w:rsid w:val="00BA0425"/>
    <w:rsid w:val="00BA33D9"/>
    <w:rsid w:val="00BA4597"/>
    <w:rsid w:val="00BA4CD9"/>
    <w:rsid w:val="00BA5D9D"/>
    <w:rsid w:val="00BA75EE"/>
    <w:rsid w:val="00BB00C8"/>
    <w:rsid w:val="00BB0506"/>
    <w:rsid w:val="00BB05DE"/>
    <w:rsid w:val="00BB07E6"/>
    <w:rsid w:val="00BB1426"/>
    <w:rsid w:val="00BB157B"/>
    <w:rsid w:val="00BB208B"/>
    <w:rsid w:val="00BB2F6B"/>
    <w:rsid w:val="00BB3B34"/>
    <w:rsid w:val="00BB588F"/>
    <w:rsid w:val="00BB67C4"/>
    <w:rsid w:val="00BB6EEE"/>
    <w:rsid w:val="00BB74E8"/>
    <w:rsid w:val="00BB7DF3"/>
    <w:rsid w:val="00BC0CC0"/>
    <w:rsid w:val="00BC32A1"/>
    <w:rsid w:val="00BC3618"/>
    <w:rsid w:val="00BC4B98"/>
    <w:rsid w:val="00BC5271"/>
    <w:rsid w:val="00BC67C6"/>
    <w:rsid w:val="00BC6D07"/>
    <w:rsid w:val="00BD0976"/>
    <w:rsid w:val="00BD0C7C"/>
    <w:rsid w:val="00BD15DD"/>
    <w:rsid w:val="00BD16FC"/>
    <w:rsid w:val="00BD1DEC"/>
    <w:rsid w:val="00BD1DEE"/>
    <w:rsid w:val="00BD339D"/>
    <w:rsid w:val="00BD409E"/>
    <w:rsid w:val="00BD4856"/>
    <w:rsid w:val="00BD592D"/>
    <w:rsid w:val="00BD5C30"/>
    <w:rsid w:val="00BD6232"/>
    <w:rsid w:val="00BD662E"/>
    <w:rsid w:val="00BD6910"/>
    <w:rsid w:val="00BD6BE7"/>
    <w:rsid w:val="00BD7B93"/>
    <w:rsid w:val="00BE1C7C"/>
    <w:rsid w:val="00BE1FF6"/>
    <w:rsid w:val="00BE2EB0"/>
    <w:rsid w:val="00BE6A14"/>
    <w:rsid w:val="00BF0252"/>
    <w:rsid w:val="00BF16CC"/>
    <w:rsid w:val="00BF1CD1"/>
    <w:rsid w:val="00BF20D1"/>
    <w:rsid w:val="00BF22DB"/>
    <w:rsid w:val="00BF3CB9"/>
    <w:rsid w:val="00BF3E25"/>
    <w:rsid w:val="00BF45DE"/>
    <w:rsid w:val="00BF49A2"/>
    <w:rsid w:val="00BF5202"/>
    <w:rsid w:val="00BF6372"/>
    <w:rsid w:val="00BF6E52"/>
    <w:rsid w:val="00BF7AA7"/>
    <w:rsid w:val="00C013B1"/>
    <w:rsid w:val="00C02DB5"/>
    <w:rsid w:val="00C03AE0"/>
    <w:rsid w:val="00C04E5F"/>
    <w:rsid w:val="00C055DA"/>
    <w:rsid w:val="00C06FCB"/>
    <w:rsid w:val="00C1016C"/>
    <w:rsid w:val="00C112E4"/>
    <w:rsid w:val="00C11404"/>
    <w:rsid w:val="00C1190F"/>
    <w:rsid w:val="00C119BE"/>
    <w:rsid w:val="00C11BEA"/>
    <w:rsid w:val="00C130A5"/>
    <w:rsid w:val="00C131A9"/>
    <w:rsid w:val="00C13C59"/>
    <w:rsid w:val="00C13D2C"/>
    <w:rsid w:val="00C15914"/>
    <w:rsid w:val="00C15924"/>
    <w:rsid w:val="00C15A64"/>
    <w:rsid w:val="00C177A1"/>
    <w:rsid w:val="00C179C2"/>
    <w:rsid w:val="00C20B32"/>
    <w:rsid w:val="00C21557"/>
    <w:rsid w:val="00C21677"/>
    <w:rsid w:val="00C22D93"/>
    <w:rsid w:val="00C23D47"/>
    <w:rsid w:val="00C2469E"/>
    <w:rsid w:val="00C248F0"/>
    <w:rsid w:val="00C25767"/>
    <w:rsid w:val="00C263C7"/>
    <w:rsid w:val="00C266A7"/>
    <w:rsid w:val="00C268BD"/>
    <w:rsid w:val="00C26A31"/>
    <w:rsid w:val="00C27216"/>
    <w:rsid w:val="00C27448"/>
    <w:rsid w:val="00C27E01"/>
    <w:rsid w:val="00C31176"/>
    <w:rsid w:val="00C311EA"/>
    <w:rsid w:val="00C3134B"/>
    <w:rsid w:val="00C31C3B"/>
    <w:rsid w:val="00C31DE4"/>
    <w:rsid w:val="00C331C6"/>
    <w:rsid w:val="00C33B09"/>
    <w:rsid w:val="00C343DB"/>
    <w:rsid w:val="00C349A2"/>
    <w:rsid w:val="00C3532F"/>
    <w:rsid w:val="00C35CAA"/>
    <w:rsid w:val="00C3726B"/>
    <w:rsid w:val="00C3735A"/>
    <w:rsid w:val="00C401D9"/>
    <w:rsid w:val="00C41553"/>
    <w:rsid w:val="00C41DED"/>
    <w:rsid w:val="00C4279E"/>
    <w:rsid w:val="00C42CCD"/>
    <w:rsid w:val="00C42E7E"/>
    <w:rsid w:val="00C439A1"/>
    <w:rsid w:val="00C44077"/>
    <w:rsid w:val="00C45311"/>
    <w:rsid w:val="00C4567F"/>
    <w:rsid w:val="00C45AC6"/>
    <w:rsid w:val="00C46B4F"/>
    <w:rsid w:val="00C46CA2"/>
    <w:rsid w:val="00C46EE2"/>
    <w:rsid w:val="00C4726B"/>
    <w:rsid w:val="00C478FE"/>
    <w:rsid w:val="00C50C36"/>
    <w:rsid w:val="00C52595"/>
    <w:rsid w:val="00C52B07"/>
    <w:rsid w:val="00C53A78"/>
    <w:rsid w:val="00C55A63"/>
    <w:rsid w:val="00C560C0"/>
    <w:rsid w:val="00C567F6"/>
    <w:rsid w:val="00C57E64"/>
    <w:rsid w:val="00C57F77"/>
    <w:rsid w:val="00C6023E"/>
    <w:rsid w:val="00C607A7"/>
    <w:rsid w:val="00C63105"/>
    <w:rsid w:val="00C64A82"/>
    <w:rsid w:val="00C650FC"/>
    <w:rsid w:val="00C67A7B"/>
    <w:rsid w:val="00C71199"/>
    <w:rsid w:val="00C74FDC"/>
    <w:rsid w:val="00C7531B"/>
    <w:rsid w:val="00C75E10"/>
    <w:rsid w:val="00C7755F"/>
    <w:rsid w:val="00C77890"/>
    <w:rsid w:val="00C77E33"/>
    <w:rsid w:val="00C80229"/>
    <w:rsid w:val="00C8063C"/>
    <w:rsid w:val="00C80B66"/>
    <w:rsid w:val="00C81840"/>
    <w:rsid w:val="00C81A8D"/>
    <w:rsid w:val="00C81AC8"/>
    <w:rsid w:val="00C829F2"/>
    <w:rsid w:val="00C83629"/>
    <w:rsid w:val="00C847EB"/>
    <w:rsid w:val="00C84CD5"/>
    <w:rsid w:val="00C850A4"/>
    <w:rsid w:val="00C855DC"/>
    <w:rsid w:val="00C855F6"/>
    <w:rsid w:val="00C86995"/>
    <w:rsid w:val="00C8743A"/>
    <w:rsid w:val="00C87518"/>
    <w:rsid w:val="00C87C8C"/>
    <w:rsid w:val="00C90421"/>
    <w:rsid w:val="00C9132A"/>
    <w:rsid w:val="00C91DF7"/>
    <w:rsid w:val="00C92F96"/>
    <w:rsid w:val="00C93503"/>
    <w:rsid w:val="00C95947"/>
    <w:rsid w:val="00C960D9"/>
    <w:rsid w:val="00C96520"/>
    <w:rsid w:val="00C96D37"/>
    <w:rsid w:val="00C97135"/>
    <w:rsid w:val="00C9722F"/>
    <w:rsid w:val="00CA0059"/>
    <w:rsid w:val="00CA0B46"/>
    <w:rsid w:val="00CA1558"/>
    <w:rsid w:val="00CA3B15"/>
    <w:rsid w:val="00CA3B42"/>
    <w:rsid w:val="00CA4626"/>
    <w:rsid w:val="00CA505E"/>
    <w:rsid w:val="00CA52A1"/>
    <w:rsid w:val="00CA6993"/>
    <w:rsid w:val="00CA6AA5"/>
    <w:rsid w:val="00CA7DCF"/>
    <w:rsid w:val="00CA7F16"/>
    <w:rsid w:val="00CB01A5"/>
    <w:rsid w:val="00CB0599"/>
    <w:rsid w:val="00CB0CDC"/>
    <w:rsid w:val="00CB2951"/>
    <w:rsid w:val="00CB2D37"/>
    <w:rsid w:val="00CB2FC4"/>
    <w:rsid w:val="00CB3148"/>
    <w:rsid w:val="00CB37B3"/>
    <w:rsid w:val="00CB42A8"/>
    <w:rsid w:val="00CB436B"/>
    <w:rsid w:val="00CB4513"/>
    <w:rsid w:val="00CB4C3A"/>
    <w:rsid w:val="00CB5840"/>
    <w:rsid w:val="00CB5D30"/>
    <w:rsid w:val="00CB63F5"/>
    <w:rsid w:val="00CB647A"/>
    <w:rsid w:val="00CB65DB"/>
    <w:rsid w:val="00CB742B"/>
    <w:rsid w:val="00CC03E5"/>
    <w:rsid w:val="00CC09D1"/>
    <w:rsid w:val="00CC0BCF"/>
    <w:rsid w:val="00CC0DC8"/>
    <w:rsid w:val="00CC0DFD"/>
    <w:rsid w:val="00CC1921"/>
    <w:rsid w:val="00CC1C0E"/>
    <w:rsid w:val="00CC1E07"/>
    <w:rsid w:val="00CC2197"/>
    <w:rsid w:val="00CC3D50"/>
    <w:rsid w:val="00CC403C"/>
    <w:rsid w:val="00CC47C1"/>
    <w:rsid w:val="00CC49DB"/>
    <w:rsid w:val="00CC53E1"/>
    <w:rsid w:val="00CC56B4"/>
    <w:rsid w:val="00CC6391"/>
    <w:rsid w:val="00CC7E2A"/>
    <w:rsid w:val="00CD117D"/>
    <w:rsid w:val="00CD1DAA"/>
    <w:rsid w:val="00CD2E76"/>
    <w:rsid w:val="00CD34E0"/>
    <w:rsid w:val="00CD37B4"/>
    <w:rsid w:val="00CD4943"/>
    <w:rsid w:val="00CD684C"/>
    <w:rsid w:val="00CD6AEE"/>
    <w:rsid w:val="00CD714B"/>
    <w:rsid w:val="00CE0230"/>
    <w:rsid w:val="00CE03DC"/>
    <w:rsid w:val="00CE18B5"/>
    <w:rsid w:val="00CE2BB7"/>
    <w:rsid w:val="00CE5AE5"/>
    <w:rsid w:val="00CE6248"/>
    <w:rsid w:val="00CE6D17"/>
    <w:rsid w:val="00CE7E98"/>
    <w:rsid w:val="00CF10E4"/>
    <w:rsid w:val="00CF16E0"/>
    <w:rsid w:val="00CF18D7"/>
    <w:rsid w:val="00CF2850"/>
    <w:rsid w:val="00CF3567"/>
    <w:rsid w:val="00CF37B0"/>
    <w:rsid w:val="00CF3B2C"/>
    <w:rsid w:val="00CF3C7F"/>
    <w:rsid w:val="00CF3D86"/>
    <w:rsid w:val="00CF4434"/>
    <w:rsid w:val="00CF6463"/>
    <w:rsid w:val="00CF6B02"/>
    <w:rsid w:val="00CF6BB8"/>
    <w:rsid w:val="00CF739C"/>
    <w:rsid w:val="00D00447"/>
    <w:rsid w:val="00D00E5F"/>
    <w:rsid w:val="00D0136D"/>
    <w:rsid w:val="00D02429"/>
    <w:rsid w:val="00D02871"/>
    <w:rsid w:val="00D03255"/>
    <w:rsid w:val="00D0397B"/>
    <w:rsid w:val="00D03AA2"/>
    <w:rsid w:val="00D04F01"/>
    <w:rsid w:val="00D04FAB"/>
    <w:rsid w:val="00D0526C"/>
    <w:rsid w:val="00D05D15"/>
    <w:rsid w:val="00D118D1"/>
    <w:rsid w:val="00D13B87"/>
    <w:rsid w:val="00D143F2"/>
    <w:rsid w:val="00D144CF"/>
    <w:rsid w:val="00D14BD5"/>
    <w:rsid w:val="00D15513"/>
    <w:rsid w:val="00D156AD"/>
    <w:rsid w:val="00D15703"/>
    <w:rsid w:val="00D15706"/>
    <w:rsid w:val="00D16319"/>
    <w:rsid w:val="00D1637C"/>
    <w:rsid w:val="00D16922"/>
    <w:rsid w:val="00D17DA0"/>
    <w:rsid w:val="00D20661"/>
    <w:rsid w:val="00D22EF0"/>
    <w:rsid w:val="00D23B5D"/>
    <w:rsid w:val="00D26E38"/>
    <w:rsid w:val="00D30452"/>
    <w:rsid w:val="00D3283E"/>
    <w:rsid w:val="00D331CC"/>
    <w:rsid w:val="00D35519"/>
    <w:rsid w:val="00D359C7"/>
    <w:rsid w:val="00D35E1B"/>
    <w:rsid w:val="00D35F99"/>
    <w:rsid w:val="00D360AC"/>
    <w:rsid w:val="00D412B9"/>
    <w:rsid w:val="00D41CB3"/>
    <w:rsid w:val="00D426C4"/>
    <w:rsid w:val="00D42C42"/>
    <w:rsid w:val="00D42D63"/>
    <w:rsid w:val="00D44955"/>
    <w:rsid w:val="00D453B4"/>
    <w:rsid w:val="00D456CD"/>
    <w:rsid w:val="00D45EFC"/>
    <w:rsid w:val="00D45F22"/>
    <w:rsid w:val="00D460B9"/>
    <w:rsid w:val="00D469BD"/>
    <w:rsid w:val="00D47D95"/>
    <w:rsid w:val="00D50AD5"/>
    <w:rsid w:val="00D54853"/>
    <w:rsid w:val="00D54DB3"/>
    <w:rsid w:val="00D55E39"/>
    <w:rsid w:val="00D56DA4"/>
    <w:rsid w:val="00D56DA7"/>
    <w:rsid w:val="00D57257"/>
    <w:rsid w:val="00D60D4D"/>
    <w:rsid w:val="00D61BF9"/>
    <w:rsid w:val="00D630E9"/>
    <w:rsid w:val="00D633B8"/>
    <w:rsid w:val="00D6497E"/>
    <w:rsid w:val="00D656ED"/>
    <w:rsid w:val="00D6660C"/>
    <w:rsid w:val="00D67E2A"/>
    <w:rsid w:val="00D67F41"/>
    <w:rsid w:val="00D70015"/>
    <w:rsid w:val="00D71E2D"/>
    <w:rsid w:val="00D72822"/>
    <w:rsid w:val="00D72DF7"/>
    <w:rsid w:val="00D73B12"/>
    <w:rsid w:val="00D74690"/>
    <w:rsid w:val="00D75531"/>
    <w:rsid w:val="00D75E42"/>
    <w:rsid w:val="00D8052E"/>
    <w:rsid w:val="00D814E1"/>
    <w:rsid w:val="00D81E97"/>
    <w:rsid w:val="00D82EE9"/>
    <w:rsid w:val="00D845AD"/>
    <w:rsid w:val="00D84796"/>
    <w:rsid w:val="00D864F1"/>
    <w:rsid w:val="00D86530"/>
    <w:rsid w:val="00D87FD9"/>
    <w:rsid w:val="00D909E5"/>
    <w:rsid w:val="00D925C5"/>
    <w:rsid w:val="00D9295F"/>
    <w:rsid w:val="00D92CFE"/>
    <w:rsid w:val="00D92F5D"/>
    <w:rsid w:val="00D93EA4"/>
    <w:rsid w:val="00D942AA"/>
    <w:rsid w:val="00D945A4"/>
    <w:rsid w:val="00D95480"/>
    <w:rsid w:val="00D96B37"/>
    <w:rsid w:val="00D96C15"/>
    <w:rsid w:val="00D97002"/>
    <w:rsid w:val="00D97B78"/>
    <w:rsid w:val="00D97E0C"/>
    <w:rsid w:val="00D97F52"/>
    <w:rsid w:val="00DA130D"/>
    <w:rsid w:val="00DA1C66"/>
    <w:rsid w:val="00DA22F2"/>
    <w:rsid w:val="00DA2C26"/>
    <w:rsid w:val="00DA4108"/>
    <w:rsid w:val="00DA4165"/>
    <w:rsid w:val="00DA5C4A"/>
    <w:rsid w:val="00DA6B72"/>
    <w:rsid w:val="00DA71C4"/>
    <w:rsid w:val="00DA7664"/>
    <w:rsid w:val="00DA7C5D"/>
    <w:rsid w:val="00DA7D80"/>
    <w:rsid w:val="00DB01C2"/>
    <w:rsid w:val="00DB1B10"/>
    <w:rsid w:val="00DB1BD9"/>
    <w:rsid w:val="00DB2E55"/>
    <w:rsid w:val="00DB4459"/>
    <w:rsid w:val="00DB581E"/>
    <w:rsid w:val="00DB6AB9"/>
    <w:rsid w:val="00DB79B4"/>
    <w:rsid w:val="00DC005E"/>
    <w:rsid w:val="00DC1A55"/>
    <w:rsid w:val="00DC26DE"/>
    <w:rsid w:val="00DC3314"/>
    <w:rsid w:val="00DC5B1B"/>
    <w:rsid w:val="00DC6C82"/>
    <w:rsid w:val="00DC77CB"/>
    <w:rsid w:val="00DD05D8"/>
    <w:rsid w:val="00DD08E8"/>
    <w:rsid w:val="00DD0AAD"/>
    <w:rsid w:val="00DD0EEC"/>
    <w:rsid w:val="00DD1025"/>
    <w:rsid w:val="00DD1967"/>
    <w:rsid w:val="00DD1BE8"/>
    <w:rsid w:val="00DD3460"/>
    <w:rsid w:val="00DD623F"/>
    <w:rsid w:val="00DD6270"/>
    <w:rsid w:val="00DD637C"/>
    <w:rsid w:val="00DD6DE9"/>
    <w:rsid w:val="00DD711A"/>
    <w:rsid w:val="00DD791A"/>
    <w:rsid w:val="00DD7DEC"/>
    <w:rsid w:val="00DE1386"/>
    <w:rsid w:val="00DE2CEA"/>
    <w:rsid w:val="00DE2F29"/>
    <w:rsid w:val="00DE3CF5"/>
    <w:rsid w:val="00DE4BCC"/>
    <w:rsid w:val="00DE4EC1"/>
    <w:rsid w:val="00DE5883"/>
    <w:rsid w:val="00DE5B55"/>
    <w:rsid w:val="00DE7D34"/>
    <w:rsid w:val="00DE7FF9"/>
    <w:rsid w:val="00DF1140"/>
    <w:rsid w:val="00DF1145"/>
    <w:rsid w:val="00DF1E8C"/>
    <w:rsid w:val="00DF2276"/>
    <w:rsid w:val="00DF2C1A"/>
    <w:rsid w:val="00DF2EE5"/>
    <w:rsid w:val="00DF4AFE"/>
    <w:rsid w:val="00DF5E10"/>
    <w:rsid w:val="00DF6FC7"/>
    <w:rsid w:val="00DF7AC3"/>
    <w:rsid w:val="00DF7C48"/>
    <w:rsid w:val="00E00739"/>
    <w:rsid w:val="00E00AB7"/>
    <w:rsid w:val="00E00DB1"/>
    <w:rsid w:val="00E01325"/>
    <w:rsid w:val="00E029F3"/>
    <w:rsid w:val="00E02E1D"/>
    <w:rsid w:val="00E04251"/>
    <w:rsid w:val="00E06141"/>
    <w:rsid w:val="00E06583"/>
    <w:rsid w:val="00E1008A"/>
    <w:rsid w:val="00E1054D"/>
    <w:rsid w:val="00E113FE"/>
    <w:rsid w:val="00E1288C"/>
    <w:rsid w:val="00E142B7"/>
    <w:rsid w:val="00E146AD"/>
    <w:rsid w:val="00E16A6E"/>
    <w:rsid w:val="00E16B01"/>
    <w:rsid w:val="00E16CB1"/>
    <w:rsid w:val="00E17F61"/>
    <w:rsid w:val="00E209F3"/>
    <w:rsid w:val="00E21D3C"/>
    <w:rsid w:val="00E23168"/>
    <w:rsid w:val="00E25354"/>
    <w:rsid w:val="00E2562D"/>
    <w:rsid w:val="00E262F2"/>
    <w:rsid w:val="00E26FF3"/>
    <w:rsid w:val="00E27106"/>
    <w:rsid w:val="00E30619"/>
    <w:rsid w:val="00E3081F"/>
    <w:rsid w:val="00E3135F"/>
    <w:rsid w:val="00E3138F"/>
    <w:rsid w:val="00E314BC"/>
    <w:rsid w:val="00E3172D"/>
    <w:rsid w:val="00E31D32"/>
    <w:rsid w:val="00E33622"/>
    <w:rsid w:val="00E33B44"/>
    <w:rsid w:val="00E34500"/>
    <w:rsid w:val="00E3474E"/>
    <w:rsid w:val="00E3598A"/>
    <w:rsid w:val="00E3655B"/>
    <w:rsid w:val="00E36CEE"/>
    <w:rsid w:val="00E4091F"/>
    <w:rsid w:val="00E40DCE"/>
    <w:rsid w:val="00E411AA"/>
    <w:rsid w:val="00E41269"/>
    <w:rsid w:val="00E43532"/>
    <w:rsid w:val="00E437AA"/>
    <w:rsid w:val="00E4425B"/>
    <w:rsid w:val="00E444BA"/>
    <w:rsid w:val="00E454C2"/>
    <w:rsid w:val="00E457E1"/>
    <w:rsid w:val="00E45CAB"/>
    <w:rsid w:val="00E47B16"/>
    <w:rsid w:val="00E47F84"/>
    <w:rsid w:val="00E503B6"/>
    <w:rsid w:val="00E51675"/>
    <w:rsid w:val="00E52687"/>
    <w:rsid w:val="00E5309A"/>
    <w:rsid w:val="00E533EF"/>
    <w:rsid w:val="00E545C5"/>
    <w:rsid w:val="00E571C2"/>
    <w:rsid w:val="00E60C16"/>
    <w:rsid w:val="00E6227B"/>
    <w:rsid w:val="00E62314"/>
    <w:rsid w:val="00E63BF1"/>
    <w:rsid w:val="00E657EF"/>
    <w:rsid w:val="00E662D5"/>
    <w:rsid w:val="00E66699"/>
    <w:rsid w:val="00E6714F"/>
    <w:rsid w:val="00E703EB"/>
    <w:rsid w:val="00E73D8D"/>
    <w:rsid w:val="00E751F4"/>
    <w:rsid w:val="00E7647C"/>
    <w:rsid w:val="00E768EE"/>
    <w:rsid w:val="00E774C3"/>
    <w:rsid w:val="00E80AD1"/>
    <w:rsid w:val="00E80E35"/>
    <w:rsid w:val="00E812B4"/>
    <w:rsid w:val="00E815B9"/>
    <w:rsid w:val="00E81D18"/>
    <w:rsid w:val="00E82A25"/>
    <w:rsid w:val="00E82D13"/>
    <w:rsid w:val="00E83D44"/>
    <w:rsid w:val="00E851A8"/>
    <w:rsid w:val="00E852E3"/>
    <w:rsid w:val="00E861CC"/>
    <w:rsid w:val="00E876C0"/>
    <w:rsid w:val="00E878EA"/>
    <w:rsid w:val="00E87921"/>
    <w:rsid w:val="00E91519"/>
    <w:rsid w:val="00E9155F"/>
    <w:rsid w:val="00E916B8"/>
    <w:rsid w:val="00E92978"/>
    <w:rsid w:val="00E92D60"/>
    <w:rsid w:val="00E92E03"/>
    <w:rsid w:val="00E92E48"/>
    <w:rsid w:val="00E92E6A"/>
    <w:rsid w:val="00E93104"/>
    <w:rsid w:val="00E93C77"/>
    <w:rsid w:val="00E93CE3"/>
    <w:rsid w:val="00E94A71"/>
    <w:rsid w:val="00E953B4"/>
    <w:rsid w:val="00E95CF9"/>
    <w:rsid w:val="00E9672C"/>
    <w:rsid w:val="00EA15CC"/>
    <w:rsid w:val="00EA2266"/>
    <w:rsid w:val="00EA22F0"/>
    <w:rsid w:val="00EA2CEA"/>
    <w:rsid w:val="00EA3C7B"/>
    <w:rsid w:val="00EA42C5"/>
    <w:rsid w:val="00EA487B"/>
    <w:rsid w:val="00EA4B94"/>
    <w:rsid w:val="00EA74F7"/>
    <w:rsid w:val="00EA7E50"/>
    <w:rsid w:val="00EB0108"/>
    <w:rsid w:val="00EB0ECD"/>
    <w:rsid w:val="00EB131D"/>
    <w:rsid w:val="00EB15EF"/>
    <w:rsid w:val="00EB27FE"/>
    <w:rsid w:val="00EB2DC1"/>
    <w:rsid w:val="00EB3E8F"/>
    <w:rsid w:val="00EB45A1"/>
    <w:rsid w:val="00EB4BDB"/>
    <w:rsid w:val="00EB5EC4"/>
    <w:rsid w:val="00EB63F7"/>
    <w:rsid w:val="00EB6734"/>
    <w:rsid w:val="00EB6C21"/>
    <w:rsid w:val="00EB7288"/>
    <w:rsid w:val="00EC1749"/>
    <w:rsid w:val="00EC36A1"/>
    <w:rsid w:val="00EC3869"/>
    <w:rsid w:val="00EC38D7"/>
    <w:rsid w:val="00EC4025"/>
    <w:rsid w:val="00EC7961"/>
    <w:rsid w:val="00ED025B"/>
    <w:rsid w:val="00ED0F00"/>
    <w:rsid w:val="00ED0FB8"/>
    <w:rsid w:val="00ED1134"/>
    <w:rsid w:val="00ED14DD"/>
    <w:rsid w:val="00ED16AF"/>
    <w:rsid w:val="00ED1AF6"/>
    <w:rsid w:val="00ED31F2"/>
    <w:rsid w:val="00ED344B"/>
    <w:rsid w:val="00ED42B4"/>
    <w:rsid w:val="00ED4815"/>
    <w:rsid w:val="00ED7425"/>
    <w:rsid w:val="00ED785E"/>
    <w:rsid w:val="00EE071F"/>
    <w:rsid w:val="00EE1D3D"/>
    <w:rsid w:val="00EE22CF"/>
    <w:rsid w:val="00EE237B"/>
    <w:rsid w:val="00EE268E"/>
    <w:rsid w:val="00EE2AC7"/>
    <w:rsid w:val="00EE3F7C"/>
    <w:rsid w:val="00EE513C"/>
    <w:rsid w:val="00EE5478"/>
    <w:rsid w:val="00EE5F43"/>
    <w:rsid w:val="00EE7FA1"/>
    <w:rsid w:val="00EF03C5"/>
    <w:rsid w:val="00EF0BE0"/>
    <w:rsid w:val="00EF2BC5"/>
    <w:rsid w:val="00EF2E0D"/>
    <w:rsid w:val="00EF315F"/>
    <w:rsid w:val="00EF3E60"/>
    <w:rsid w:val="00EF418A"/>
    <w:rsid w:val="00EF5703"/>
    <w:rsid w:val="00EF6318"/>
    <w:rsid w:val="00F02841"/>
    <w:rsid w:val="00F03094"/>
    <w:rsid w:val="00F0322A"/>
    <w:rsid w:val="00F05631"/>
    <w:rsid w:val="00F061A2"/>
    <w:rsid w:val="00F063E6"/>
    <w:rsid w:val="00F073DB"/>
    <w:rsid w:val="00F078D7"/>
    <w:rsid w:val="00F07A4F"/>
    <w:rsid w:val="00F07C67"/>
    <w:rsid w:val="00F1072F"/>
    <w:rsid w:val="00F15F37"/>
    <w:rsid w:val="00F20833"/>
    <w:rsid w:val="00F22FBC"/>
    <w:rsid w:val="00F22FEF"/>
    <w:rsid w:val="00F23C94"/>
    <w:rsid w:val="00F23F3A"/>
    <w:rsid w:val="00F24518"/>
    <w:rsid w:val="00F247DA"/>
    <w:rsid w:val="00F24EA5"/>
    <w:rsid w:val="00F2515F"/>
    <w:rsid w:val="00F253C6"/>
    <w:rsid w:val="00F2582B"/>
    <w:rsid w:val="00F260EC"/>
    <w:rsid w:val="00F26175"/>
    <w:rsid w:val="00F27AE2"/>
    <w:rsid w:val="00F302C5"/>
    <w:rsid w:val="00F317E4"/>
    <w:rsid w:val="00F3221A"/>
    <w:rsid w:val="00F32430"/>
    <w:rsid w:val="00F34A56"/>
    <w:rsid w:val="00F34C4D"/>
    <w:rsid w:val="00F35431"/>
    <w:rsid w:val="00F360AA"/>
    <w:rsid w:val="00F370C6"/>
    <w:rsid w:val="00F40529"/>
    <w:rsid w:val="00F4075A"/>
    <w:rsid w:val="00F41917"/>
    <w:rsid w:val="00F41A03"/>
    <w:rsid w:val="00F42ADA"/>
    <w:rsid w:val="00F43A7F"/>
    <w:rsid w:val="00F441FF"/>
    <w:rsid w:val="00F44408"/>
    <w:rsid w:val="00F46CCF"/>
    <w:rsid w:val="00F473A4"/>
    <w:rsid w:val="00F478DD"/>
    <w:rsid w:val="00F4793F"/>
    <w:rsid w:val="00F47F4F"/>
    <w:rsid w:val="00F50998"/>
    <w:rsid w:val="00F509A3"/>
    <w:rsid w:val="00F50C5D"/>
    <w:rsid w:val="00F50E93"/>
    <w:rsid w:val="00F52066"/>
    <w:rsid w:val="00F52B74"/>
    <w:rsid w:val="00F55CB8"/>
    <w:rsid w:val="00F563DB"/>
    <w:rsid w:val="00F56592"/>
    <w:rsid w:val="00F57178"/>
    <w:rsid w:val="00F613D4"/>
    <w:rsid w:val="00F63FF5"/>
    <w:rsid w:val="00F66877"/>
    <w:rsid w:val="00F669E0"/>
    <w:rsid w:val="00F672E4"/>
    <w:rsid w:val="00F70BCC"/>
    <w:rsid w:val="00F714DA"/>
    <w:rsid w:val="00F722AE"/>
    <w:rsid w:val="00F75253"/>
    <w:rsid w:val="00F76244"/>
    <w:rsid w:val="00F7787E"/>
    <w:rsid w:val="00F77C9B"/>
    <w:rsid w:val="00F80087"/>
    <w:rsid w:val="00F80D12"/>
    <w:rsid w:val="00F80F93"/>
    <w:rsid w:val="00F8218F"/>
    <w:rsid w:val="00F82295"/>
    <w:rsid w:val="00F82318"/>
    <w:rsid w:val="00F82F64"/>
    <w:rsid w:val="00F83190"/>
    <w:rsid w:val="00F8376D"/>
    <w:rsid w:val="00F83D0D"/>
    <w:rsid w:val="00F83F82"/>
    <w:rsid w:val="00F845EB"/>
    <w:rsid w:val="00F84600"/>
    <w:rsid w:val="00F85F6A"/>
    <w:rsid w:val="00F86A5C"/>
    <w:rsid w:val="00F907BE"/>
    <w:rsid w:val="00F9124F"/>
    <w:rsid w:val="00F937F1"/>
    <w:rsid w:val="00F9524A"/>
    <w:rsid w:val="00F957D9"/>
    <w:rsid w:val="00F95847"/>
    <w:rsid w:val="00F95B23"/>
    <w:rsid w:val="00F95D6A"/>
    <w:rsid w:val="00F96207"/>
    <w:rsid w:val="00F9795E"/>
    <w:rsid w:val="00F97BDA"/>
    <w:rsid w:val="00FA06B4"/>
    <w:rsid w:val="00FA0C04"/>
    <w:rsid w:val="00FA28C9"/>
    <w:rsid w:val="00FA3DE9"/>
    <w:rsid w:val="00FA42D8"/>
    <w:rsid w:val="00FA721D"/>
    <w:rsid w:val="00FB0CEC"/>
    <w:rsid w:val="00FB1D35"/>
    <w:rsid w:val="00FB24E4"/>
    <w:rsid w:val="00FB2F8F"/>
    <w:rsid w:val="00FB5328"/>
    <w:rsid w:val="00FB70AD"/>
    <w:rsid w:val="00FC0400"/>
    <w:rsid w:val="00FC0874"/>
    <w:rsid w:val="00FC1AA5"/>
    <w:rsid w:val="00FC1F93"/>
    <w:rsid w:val="00FC2B95"/>
    <w:rsid w:val="00FC2F05"/>
    <w:rsid w:val="00FC3BE7"/>
    <w:rsid w:val="00FC4675"/>
    <w:rsid w:val="00FC6211"/>
    <w:rsid w:val="00FC6555"/>
    <w:rsid w:val="00FC6C66"/>
    <w:rsid w:val="00FC715B"/>
    <w:rsid w:val="00FC7591"/>
    <w:rsid w:val="00FD1177"/>
    <w:rsid w:val="00FD1384"/>
    <w:rsid w:val="00FD2564"/>
    <w:rsid w:val="00FD3363"/>
    <w:rsid w:val="00FD3BED"/>
    <w:rsid w:val="00FD4C52"/>
    <w:rsid w:val="00FD516A"/>
    <w:rsid w:val="00FD533A"/>
    <w:rsid w:val="00FE1DA6"/>
    <w:rsid w:val="00FE33B2"/>
    <w:rsid w:val="00FE37B7"/>
    <w:rsid w:val="00FE4263"/>
    <w:rsid w:val="00FE47F3"/>
    <w:rsid w:val="00FE4D28"/>
    <w:rsid w:val="00FE5152"/>
    <w:rsid w:val="00FE682C"/>
    <w:rsid w:val="00FE6C4A"/>
    <w:rsid w:val="00FF0FBB"/>
    <w:rsid w:val="00FF13A9"/>
    <w:rsid w:val="00FF1E5E"/>
    <w:rsid w:val="00FF40C2"/>
    <w:rsid w:val="00FF41A0"/>
    <w:rsid w:val="00FF4E10"/>
    <w:rsid w:val="00FF50CB"/>
    <w:rsid w:val="00FF5743"/>
    <w:rsid w:val="00FF5CB7"/>
    <w:rsid w:val="00FF622C"/>
    <w:rsid w:val="00FF6660"/>
    <w:rsid w:val="00FF6735"/>
    <w:rsid w:val="00FF6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qFormat="1"/>
    <w:lsdException w:name="Default Paragraph Font" w:uiPriority="1"/>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HTML Top of Form"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027B"/>
    <w:pPr>
      <w:spacing w:line="276" w:lineRule="auto"/>
    </w:pPr>
    <w:rPr>
      <w:sz w:val="24"/>
      <w:szCs w:val="24"/>
    </w:rPr>
  </w:style>
  <w:style w:type="paragraph" w:styleId="Heading1">
    <w:name w:val="heading 1"/>
    <w:basedOn w:val="Normal"/>
    <w:next w:val="Normal"/>
    <w:link w:val="Heading1Char"/>
    <w:uiPriority w:val="9"/>
    <w:qFormat/>
    <w:rsid w:val="00DD623F"/>
    <w:pPr>
      <w:outlineLvl w:val="0"/>
    </w:pPr>
    <w:rPr>
      <w:rFonts w:ascii="Arial" w:hAnsi="Arial"/>
      <w:b/>
      <w:bCs/>
      <w:color w:val="000000" w:themeColor="text1"/>
      <w:kern w:val="36"/>
      <w:sz w:val="28"/>
      <w:szCs w:val="54"/>
    </w:rPr>
  </w:style>
  <w:style w:type="paragraph" w:styleId="Heading2">
    <w:name w:val="heading 2"/>
    <w:basedOn w:val="Normal"/>
    <w:next w:val="Normal"/>
    <w:link w:val="Heading2Char"/>
    <w:uiPriority w:val="9"/>
    <w:qFormat/>
    <w:rsid w:val="00A42DA5"/>
    <w:pPr>
      <w:keepNext/>
      <w:spacing w:before="240"/>
      <w:outlineLvl w:val="1"/>
    </w:pPr>
    <w:rPr>
      <w:rFonts w:ascii="Calibri" w:hAnsi="Calibri"/>
      <w:b/>
      <w:color w:val="000000" w:themeColor="text1"/>
      <w:sz w:val="32"/>
      <w:szCs w:val="36"/>
    </w:rPr>
  </w:style>
  <w:style w:type="paragraph" w:styleId="Heading3">
    <w:name w:val="heading 3"/>
    <w:basedOn w:val="Normal"/>
    <w:next w:val="Normal"/>
    <w:link w:val="Heading3Char"/>
    <w:autoRedefine/>
    <w:unhideWhenUsed/>
    <w:qFormat/>
    <w:rsid w:val="003069CF"/>
    <w:pPr>
      <w:keepNext/>
      <w:keepLines/>
      <w:spacing w:before="240" w:after="120"/>
      <w:outlineLvl w:val="2"/>
    </w:pPr>
    <w:rPr>
      <w:rFonts w:ascii="Arial" w:eastAsiaTheme="majorEastAsia" w:hAnsi="Arial" w:cs="Arial"/>
      <w:bCs/>
      <w:color w:val="000000" w:themeColor="text1"/>
      <w:sz w:val="28"/>
      <w:szCs w:val="32"/>
    </w:rPr>
  </w:style>
  <w:style w:type="paragraph" w:styleId="Heading4">
    <w:name w:val="heading 4"/>
    <w:aliases w:val="Heading 3 III"/>
    <w:basedOn w:val="Heading3"/>
    <w:next w:val="Normal"/>
    <w:link w:val="Heading4Char"/>
    <w:autoRedefine/>
    <w:uiPriority w:val="9"/>
    <w:qFormat/>
    <w:rsid w:val="009E7C55"/>
    <w:pPr>
      <w:spacing w:after="0"/>
      <w:outlineLvl w:val="3"/>
    </w:pPr>
    <w:rPr>
      <w:szCs w:val="28"/>
    </w:rPr>
  </w:style>
  <w:style w:type="paragraph" w:styleId="Heading5">
    <w:name w:val="heading 5"/>
    <w:basedOn w:val="Normal"/>
    <w:next w:val="Normal"/>
    <w:link w:val="Heading5Char"/>
    <w:semiHidden/>
    <w:unhideWhenUsed/>
    <w:qFormat/>
    <w:rsid w:val="0069512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69512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69512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69512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69512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23F"/>
    <w:rPr>
      <w:rFonts w:ascii="Arial" w:hAnsi="Arial"/>
      <w:b/>
      <w:bCs/>
      <w:color w:val="000000" w:themeColor="text1"/>
      <w:kern w:val="36"/>
      <w:sz w:val="28"/>
      <w:szCs w:val="54"/>
    </w:rPr>
  </w:style>
  <w:style w:type="character" w:customStyle="1" w:styleId="Heading2Char">
    <w:name w:val="Heading 2 Char"/>
    <w:basedOn w:val="DefaultParagraphFont"/>
    <w:link w:val="Heading2"/>
    <w:uiPriority w:val="9"/>
    <w:rsid w:val="00A42DA5"/>
    <w:rPr>
      <w:rFonts w:ascii="Calibri" w:hAnsi="Calibri"/>
      <w:b/>
      <w:color w:val="000000" w:themeColor="text1"/>
      <w:sz w:val="32"/>
      <w:szCs w:val="36"/>
    </w:rPr>
  </w:style>
  <w:style w:type="character" w:customStyle="1" w:styleId="Heading4Char">
    <w:name w:val="Heading 4 Char"/>
    <w:aliases w:val="Heading 3 III Char"/>
    <w:basedOn w:val="DefaultParagraphFont"/>
    <w:link w:val="Heading4"/>
    <w:uiPriority w:val="9"/>
    <w:rsid w:val="009E7C55"/>
    <w:rPr>
      <w:rFonts w:ascii="Arial" w:eastAsiaTheme="majorEastAsia" w:hAnsi="Arial" w:cs="Arial"/>
      <w:bCs/>
      <w:color w:val="000000" w:themeColor="text1"/>
      <w:sz w:val="28"/>
      <w:szCs w:val="28"/>
    </w:rPr>
  </w:style>
  <w:style w:type="character" w:styleId="Hyperlink">
    <w:name w:val="Hyperlink"/>
    <w:basedOn w:val="DefaultParagraphFont"/>
    <w:uiPriority w:val="99"/>
    <w:rsid w:val="00077315"/>
    <w:rPr>
      <w:rFonts w:cs="Times New Roman"/>
      <w:color w:val="0000FF"/>
      <w:u w:val="single"/>
    </w:rPr>
  </w:style>
  <w:style w:type="paragraph" w:customStyle="1" w:styleId="Default">
    <w:name w:val="Default"/>
    <w:rsid w:val="00077315"/>
    <w:pPr>
      <w:autoSpaceDE w:val="0"/>
      <w:autoSpaceDN w:val="0"/>
      <w:adjustRightInd w:val="0"/>
    </w:pPr>
    <w:rPr>
      <w:color w:val="000000"/>
      <w:sz w:val="24"/>
      <w:szCs w:val="24"/>
    </w:rPr>
  </w:style>
  <w:style w:type="paragraph" w:styleId="Header">
    <w:name w:val="header"/>
    <w:basedOn w:val="Normal"/>
    <w:link w:val="HeaderChar"/>
    <w:uiPriority w:val="99"/>
    <w:rsid w:val="00211AEA"/>
    <w:pPr>
      <w:tabs>
        <w:tab w:val="center" w:pos="4320"/>
        <w:tab w:val="right" w:pos="8640"/>
      </w:tabs>
    </w:pPr>
  </w:style>
  <w:style w:type="character" w:customStyle="1" w:styleId="HeaderChar">
    <w:name w:val="Header Char"/>
    <w:basedOn w:val="DefaultParagraphFont"/>
    <w:link w:val="Header"/>
    <w:uiPriority w:val="99"/>
    <w:rsid w:val="00193206"/>
    <w:rPr>
      <w:sz w:val="24"/>
      <w:szCs w:val="24"/>
    </w:rPr>
  </w:style>
  <w:style w:type="character" w:styleId="PageNumber">
    <w:name w:val="page number"/>
    <w:basedOn w:val="DefaultParagraphFont"/>
    <w:uiPriority w:val="99"/>
    <w:rsid w:val="00211AEA"/>
    <w:rPr>
      <w:rFonts w:cs="Times New Roman"/>
    </w:rPr>
  </w:style>
  <w:style w:type="character" w:styleId="Strong">
    <w:name w:val="Strong"/>
    <w:basedOn w:val="DefaultParagraphFont"/>
    <w:uiPriority w:val="22"/>
    <w:qFormat/>
    <w:rsid w:val="00816AFA"/>
    <w:rPr>
      <w:rFonts w:cs="Times New Roman"/>
      <w:b/>
      <w:bCs/>
    </w:rPr>
  </w:style>
  <w:style w:type="paragraph" w:styleId="NormalWeb">
    <w:name w:val="Normal (Web)"/>
    <w:basedOn w:val="Normal"/>
    <w:uiPriority w:val="99"/>
    <w:rsid w:val="00816AFA"/>
    <w:pPr>
      <w:spacing w:before="100" w:beforeAutospacing="1" w:after="100" w:afterAutospacing="1"/>
    </w:pPr>
  </w:style>
  <w:style w:type="paragraph" w:customStyle="1" w:styleId="contentarea">
    <w:name w:val="contentarea"/>
    <w:basedOn w:val="Normal"/>
    <w:rsid w:val="00816AFA"/>
    <w:pPr>
      <w:spacing w:before="100" w:beforeAutospacing="1" w:after="100" w:afterAutospacing="1"/>
    </w:pPr>
  </w:style>
  <w:style w:type="character" w:styleId="Emphasis">
    <w:name w:val="Emphasis"/>
    <w:basedOn w:val="DefaultParagraphFont"/>
    <w:uiPriority w:val="20"/>
    <w:qFormat/>
    <w:rsid w:val="00816AFA"/>
    <w:rPr>
      <w:rFonts w:cs="Times New Roman"/>
      <w:i/>
      <w:iCs/>
    </w:rPr>
  </w:style>
  <w:style w:type="character" w:styleId="FollowedHyperlink">
    <w:name w:val="FollowedHyperlink"/>
    <w:basedOn w:val="DefaultParagraphFont"/>
    <w:uiPriority w:val="99"/>
    <w:rsid w:val="00816AFA"/>
    <w:rPr>
      <w:rFonts w:cs="Times New Roman"/>
      <w:color w:val="606420"/>
      <w:u w:val="single"/>
    </w:rPr>
  </w:style>
  <w:style w:type="paragraph" w:styleId="Footer">
    <w:name w:val="footer"/>
    <w:basedOn w:val="Normal"/>
    <w:link w:val="FooterChar"/>
    <w:uiPriority w:val="99"/>
    <w:rsid w:val="001D62B0"/>
    <w:pPr>
      <w:tabs>
        <w:tab w:val="center" w:pos="4320"/>
        <w:tab w:val="right" w:pos="8640"/>
      </w:tabs>
    </w:pPr>
  </w:style>
  <w:style w:type="character" w:customStyle="1" w:styleId="FooterChar">
    <w:name w:val="Footer Char"/>
    <w:basedOn w:val="DefaultParagraphFont"/>
    <w:link w:val="Footer"/>
    <w:uiPriority w:val="99"/>
    <w:rsid w:val="00193206"/>
    <w:rPr>
      <w:sz w:val="24"/>
      <w:szCs w:val="24"/>
    </w:rPr>
  </w:style>
  <w:style w:type="paragraph" w:styleId="BalloonText">
    <w:name w:val="Balloon Text"/>
    <w:basedOn w:val="Normal"/>
    <w:link w:val="BalloonTextChar"/>
    <w:uiPriority w:val="99"/>
    <w:semiHidden/>
    <w:rsid w:val="008960D9"/>
    <w:rPr>
      <w:rFonts w:ascii="Tahoma" w:hAnsi="Tahoma" w:cs="Tahoma"/>
      <w:sz w:val="16"/>
      <w:szCs w:val="16"/>
    </w:rPr>
  </w:style>
  <w:style w:type="character" w:customStyle="1" w:styleId="BalloonTextChar">
    <w:name w:val="Balloon Text Char"/>
    <w:basedOn w:val="DefaultParagraphFont"/>
    <w:link w:val="BalloonText"/>
    <w:uiPriority w:val="99"/>
    <w:semiHidden/>
    <w:rsid w:val="00193206"/>
    <w:rPr>
      <w:sz w:val="0"/>
      <w:szCs w:val="0"/>
    </w:rPr>
  </w:style>
  <w:style w:type="character" w:styleId="CommentReference">
    <w:name w:val="annotation reference"/>
    <w:basedOn w:val="DefaultParagraphFont"/>
    <w:uiPriority w:val="99"/>
    <w:rsid w:val="00BB05DE"/>
    <w:rPr>
      <w:rFonts w:cs="Times New Roman"/>
      <w:sz w:val="16"/>
      <w:szCs w:val="16"/>
    </w:rPr>
  </w:style>
  <w:style w:type="paragraph" w:styleId="CommentText">
    <w:name w:val="annotation text"/>
    <w:basedOn w:val="Normal"/>
    <w:link w:val="CommentTextChar"/>
    <w:uiPriority w:val="99"/>
    <w:rsid w:val="00BB05DE"/>
    <w:rPr>
      <w:sz w:val="20"/>
      <w:szCs w:val="20"/>
    </w:rPr>
  </w:style>
  <w:style w:type="character" w:customStyle="1" w:styleId="CommentTextChar">
    <w:name w:val="Comment Text Char"/>
    <w:basedOn w:val="DefaultParagraphFont"/>
    <w:link w:val="CommentText"/>
    <w:uiPriority w:val="99"/>
    <w:locked/>
    <w:rsid w:val="00BB05DE"/>
    <w:rPr>
      <w:rFonts w:cs="Times New Roman"/>
    </w:rPr>
  </w:style>
  <w:style w:type="paragraph" w:styleId="CommentSubject">
    <w:name w:val="annotation subject"/>
    <w:basedOn w:val="CommentText"/>
    <w:next w:val="CommentText"/>
    <w:link w:val="CommentSubjectChar"/>
    <w:uiPriority w:val="99"/>
    <w:rsid w:val="00BB05DE"/>
    <w:rPr>
      <w:b/>
      <w:bCs/>
    </w:rPr>
  </w:style>
  <w:style w:type="character" w:customStyle="1" w:styleId="CommentSubjectChar">
    <w:name w:val="Comment Subject Char"/>
    <w:basedOn w:val="CommentTextChar"/>
    <w:link w:val="CommentSubject"/>
    <w:uiPriority w:val="99"/>
    <w:locked/>
    <w:rsid w:val="00BB05DE"/>
    <w:rPr>
      <w:b/>
      <w:bCs/>
    </w:rPr>
  </w:style>
  <w:style w:type="paragraph" w:styleId="ListParagraph">
    <w:name w:val="List Paragraph"/>
    <w:basedOn w:val="Normal"/>
    <w:qFormat/>
    <w:rsid w:val="003B5CC7"/>
    <w:pPr>
      <w:spacing w:after="200"/>
      <w:ind w:left="720"/>
      <w:contextualSpacing/>
    </w:pPr>
    <w:rPr>
      <w:rFonts w:eastAsiaTheme="minorHAnsi" w:cstheme="minorBidi"/>
      <w:szCs w:val="22"/>
    </w:rPr>
  </w:style>
  <w:style w:type="paragraph" w:styleId="BodyTextIndent3">
    <w:name w:val="Body Text Indent 3"/>
    <w:basedOn w:val="Normal"/>
    <w:link w:val="BodyTextIndent3Char"/>
    <w:rsid w:val="004A5A8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720"/>
      <w:jc w:val="both"/>
    </w:pPr>
    <w:rPr>
      <w:rFonts w:ascii="Arial" w:hAnsi="Arial" w:cs="Arial"/>
      <w:sz w:val="22"/>
      <w:szCs w:val="23"/>
    </w:rPr>
  </w:style>
  <w:style w:type="character" w:customStyle="1" w:styleId="BodyTextIndent3Char">
    <w:name w:val="Body Text Indent 3 Char"/>
    <w:basedOn w:val="DefaultParagraphFont"/>
    <w:link w:val="BodyTextIndent3"/>
    <w:rsid w:val="004A5A88"/>
    <w:rPr>
      <w:rFonts w:ascii="Arial" w:hAnsi="Arial" w:cs="Arial"/>
      <w:sz w:val="22"/>
      <w:szCs w:val="23"/>
    </w:rPr>
  </w:style>
  <w:style w:type="table" w:styleId="TableGrid">
    <w:name w:val="Table Grid"/>
    <w:basedOn w:val="TableNormal"/>
    <w:uiPriority w:val="59"/>
    <w:rsid w:val="00704F97"/>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vision">
    <w:name w:val="Revision"/>
    <w:hidden/>
    <w:uiPriority w:val="99"/>
    <w:semiHidden/>
    <w:rsid w:val="006E5769"/>
    <w:rPr>
      <w:sz w:val="24"/>
      <w:szCs w:val="24"/>
    </w:rPr>
  </w:style>
  <w:style w:type="table" w:customStyle="1" w:styleId="LightShading1">
    <w:name w:val="Light Shading1"/>
    <w:basedOn w:val="TableNormal"/>
    <w:uiPriority w:val="60"/>
    <w:rsid w:val="00485272"/>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Heading">
    <w:name w:val="TOC Heading"/>
    <w:basedOn w:val="Heading1"/>
    <w:next w:val="Normal"/>
    <w:uiPriority w:val="39"/>
    <w:unhideWhenUsed/>
    <w:qFormat/>
    <w:rsid w:val="0030465D"/>
    <w:pPr>
      <w:keepNext/>
      <w:keepLines/>
      <w:spacing w:before="480"/>
      <w:outlineLvl w:val="9"/>
    </w:pPr>
    <w:rPr>
      <w:rFonts w:asciiTheme="majorHAnsi" w:eastAsiaTheme="majorEastAsia" w:hAnsiTheme="majorHAnsi" w:cstheme="majorBidi"/>
      <w:color w:val="365F91" w:themeColor="accent1" w:themeShade="BF"/>
      <w:kern w:val="0"/>
      <w:szCs w:val="28"/>
    </w:rPr>
  </w:style>
  <w:style w:type="character" w:customStyle="1" w:styleId="Heading3Char">
    <w:name w:val="Heading 3 Char"/>
    <w:basedOn w:val="DefaultParagraphFont"/>
    <w:link w:val="Heading3"/>
    <w:rsid w:val="003069CF"/>
    <w:rPr>
      <w:rFonts w:ascii="Arial" w:eastAsiaTheme="majorEastAsia" w:hAnsi="Arial" w:cs="Arial"/>
      <w:bCs/>
      <w:color w:val="000000" w:themeColor="text1"/>
      <w:sz w:val="28"/>
      <w:szCs w:val="32"/>
    </w:rPr>
  </w:style>
  <w:style w:type="paragraph" w:styleId="TOC2">
    <w:name w:val="toc 2"/>
    <w:basedOn w:val="Normal"/>
    <w:next w:val="Normal"/>
    <w:autoRedefine/>
    <w:uiPriority w:val="39"/>
    <w:unhideWhenUsed/>
    <w:qFormat/>
    <w:rsid w:val="007D3E63"/>
    <w:pPr>
      <w:tabs>
        <w:tab w:val="right" w:leader="dot" w:pos="9450"/>
      </w:tabs>
      <w:spacing w:before="120" w:after="100" w:line="360" w:lineRule="auto"/>
    </w:pPr>
    <w:rPr>
      <w:rFonts w:ascii="Arial" w:eastAsiaTheme="minorEastAsia" w:hAnsi="Arial" w:cstheme="minorBidi"/>
      <w:color w:val="000000" w:themeColor="text1"/>
      <w:sz w:val="20"/>
      <w:szCs w:val="22"/>
    </w:rPr>
  </w:style>
  <w:style w:type="paragraph" w:styleId="TOC1">
    <w:name w:val="toc 1"/>
    <w:basedOn w:val="Normal"/>
    <w:next w:val="Normal"/>
    <w:autoRedefine/>
    <w:uiPriority w:val="39"/>
    <w:unhideWhenUsed/>
    <w:qFormat/>
    <w:rsid w:val="00CC47C1"/>
    <w:pPr>
      <w:tabs>
        <w:tab w:val="left" w:pos="450"/>
        <w:tab w:val="right" w:leader="dot" w:pos="9450"/>
      </w:tabs>
      <w:spacing w:before="120" w:line="360" w:lineRule="auto"/>
    </w:pPr>
    <w:rPr>
      <w:rFonts w:ascii="Arial" w:eastAsiaTheme="minorEastAsia" w:hAnsi="Arial"/>
      <w:b/>
      <w:sz w:val="20"/>
    </w:rPr>
  </w:style>
  <w:style w:type="paragraph" w:styleId="TOC3">
    <w:name w:val="toc 3"/>
    <w:basedOn w:val="Normal"/>
    <w:next w:val="Normal"/>
    <w:autoRedefine/>
    <w:uiPriority w:val="39"/>
    <w:unhideWhenUsed/>
    <w:qFormat/>
    <w:rsid w:val="007346E3"/>
    <w:pPr>
      <w:tabs>
        <w:tab w:val="right" w:leader="dot" w:pos="9450"/>
      </w:tabs>
      <w:spacing w:before="120" w:line="360" w:lineRule="auto"/>
      <w:ind w:left="450"/>
    </w:pPr>
    <w:rPr>
      <w:rFonts w:ascii="Arial" w:eastAsiaTheme="minorEastAsia" w:hAnsi="Arial" w:cs="Arial"/>
      <w:noProof/>
      <w:color w:val="000000" w:themeColor="text1"/>
      <w:sz w:val="22"/>
      <w:szCs w:val="22"/>
    </w:rPr>
  </w:style>
  <w:style w:type="paragraph" w:styleId="NoSpacing">
    <w:name w:val="No Spacing"/>
    <w:link w:val="NoSpacingChar"/>
    <w:uiPriority w:val="1"/>
    <w:qFormat/>
    <w:rsid w:val="0076093E"/>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76093E"/>
    <w:rPr>
      <w:rFonts w:asciiTheme="minorHAnsi" w:eastAsiaTheme="minorEastAsia" w:hAnsiTheme="minorHAnsi" w:cstheme="minorBidi"/>
      <w:sz w:val="22"/>
      <w:szCs w:val="22"/>
    </w:rPr>
  </w:style>
  <w:style w:type="character" w:customStyle="1" w:styleId="Heading5Char">
    <w:name w:val="Heading 5 Char"/>
    <w:basedOn w:val="DefaultParagraphFont"/>
    <w:link w:val="Heading5"/>
    <w:semiHidden/>
    <w:rsid w:val="00695124"/>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695124"/>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695124"/>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69512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695124"/>
    <w:rPr>
      <w:rFonts w:asciiTheme="majorHAnsi" w:eastAsiaTheme="majorEastAsia" w:hAnsiTheme="majorHAnsi" w:cstheme="majorBidi"/>
      <w:i/>
      <w:iCs/>
      <w:color w:val="404040" w:themeColor="text1" w:themeTint="BF"/>
    </w:rPr>
  </w:style>
  <w:style w:type="character" w:customStyle="1" w:styleId="subhead11">
    <w:name w:val="subhead11"/>
    <w:basedOn w:val="DefaultParagraphFont"/>
    <w:rsid w:val="007C432E"/>
    <w:rPr>
      <w:b/>
      <w:bCs/>
      <w:color w:val="004990"/>
    </w:rPr>
  </w:style>
  <w:style w:type="paragraph" w:styleId="Title">
    <w:name w:val="Title"/>
    <w:basedOn w:val="Normal"/>
    <w:next w:val="Normal"/>
    <w:link w:val="TitleChar"/>
    <w:qFormat/>
    <w:rsid w:val="00782845"/>
    <w:pPr>
      <w:contextualSpacing/>
      <w:jc w:val="center"/>
    </w:pPr>
    <w:rPr>
      <w:rFonts w:ascii="Arial" w:eastAsiaTheme="majorEastAsia" w:hAnsi="Arial" w:cstheme="majorBidi"/>
      <w:b/>
      <w:color w:val="000000" w:themeColor="text1"/>
      <w:spacing w:val="5"/>
      <w:kern w:val="28"/>
      <w:sz w:val="40"/>
      <w:szCs w:val="52"/>
    </w:rPr>
  </w:style>
  <w:style w:type="character" w:customStyle="1" w:styleId="TitleChar">
    <w:name w:val="Title Char"/>
    <w:basedOn w:val="DefaultParagraphFont"/>
    <w:link w:val="Title"/>
    <w:rsid w:val="00782845"/>
    <w:rPr>
      <w:rFonts w:ascii="Arial" w:eastAsiaTheme="majorEastAsia" w:hAnsi="Arial" w:cstheme="majorBidi"/>
      <w:b/>
      <w:color w:val="000000" w:themeColor="text1"/>
      <w:spacing w:val="5"/>
      <w:kern w:val="28"/>
      <w:sz w:val="40"/>
      <w:szCs w:val="52"/>
    </w:rPr>
  </w:style>
  <w:style w:type="paragraph" w:customStyle="1" w:styleId="Heading2III">
    <w:name w:val="Heading 2 III"/>
    <w:basedOn w:val="Heading2"/>
    <w:rsid w:val="000379C3"/>
    <w:pPr>
      <w:numPr>
        <w:numId w:val="22"/>
      </w:numPr>
      <w:ind w:left="360"/>
    </w:pPr>
    <w:rPr>
      <w:bCs/>
      <w:color w:val="auto"/>
    </w:rPr>
  </w:style>
  <w:style w:type="paragraph" w:customStyle="1" w:styleId="Heading2IV">
    <w:name w:val="Heading 2 IV"/>
    <w:basedOn w:val="Normal"/>
    <w:next w:val="Normal"/>
    <w:rsid w:val="009252E3"/>
    <w:pPr>
      <w:numPr>
        <w:numId w:val="24"/>
      </w:numPr>
    </w:pPr>
    <w:rPr>
      <w:rFonts w:ascii="Arial" w:hAnsi="Arial"/>
      <w:b/>
      <w:color w:val="000000" w:themeColor="text1"/>
    </w:rPr>
  </w:style>
  <w:style w:type="paragraph" w:customStyle="1" w:styleId="Appendixtitle">
    <w:name w:val="Appendix title"/>
    <w:basedOn w:val="Heading1"/>
    <w:next w:val="Normal"/>
    <w:qFormat/>
    <w:rsid w:val="008872EB"/>
    <w:rPr>
      <w:color w:val="333333"/>
      <w:kern w:val="0"/>
      <w:sz w:val="40"/>
      <w:szCs w:val="40"/>
    </w:rPr>
  </w:style>
  <w:style w:type="paragraph" w:styleId="PlainText">
    <w:name w:val="Plain Text"/>
    <w:basedOn w:val="Normal"/>
    <w:link w:val="PlainTextChar"/>
    <w:uiPriority w:val="99"/>
    <w:unhideWhenUsed/>
    <w:rsid w:val="0075688B"/>
    <w:rPr>
      <w:rFonts w:ascii="Consolas" w:hAnsi="Consolas"/>
      <w:sz w:val="21"/>
      <w:szCs w:val="21"/>
    </w:rPr>
  </w:style>
  <w:style w:type="character" w:customStyle="1" w:styleId="PlainTextChar">
    <w:name w:val="Plain Text Char"/>
    <w:basedOn w:val="DefaultParagraphFont"/>
    <w:link w:val="PlainText"/>
    <w:uiPriority w:val="99"/>
    <w:rsid w:val="0075688B"/>
    <w:rPr>
      <w:rFonts w:ascii="Consolas" w:hAnsi="Consolas"/>
      <w:sz w:val="21"/>
      <w:szCs w:val="21"/>
    </w:rPr>
  </w:style>
  <w:style w:type="paragraph" w:styleId="DocumentMap">
    <w:name w:val="Document Map"/>
    <w:basedOn w:val="Normal"/>
    <w:link w:val="DocumentMapChar"/>
    <w:rsid w:val="00CB2D37"/>
    <w:rPr>
      <w:rFonts w:ascii="Lucida Grande" w:hAnsi="Lucida Grande"/>
    </w:rPr>
  </w:style>
  <w:style w:type="character" w:customStyle="1" w:styleId="DocumentMapChar">
    <w:name w:val="Document Map Char"/>
    <w:basedOn w:val="DefaultParagraphFont"/>
    <w:link w:val="DocumentMap"/>
    <w:rsid w:val="00CB2D37"/>
    <w:rPr>
      <w:rFonts w:ascii="Lucida Grande" w:hAnsi="Lucida Grande"/>
      <w:sz w:val="24"/>
      <w:szCs w:val="24"/>
    </w:rPr>
  </w:style>
  <w:style w:type="table" w:customStyle="1" w:styleId="LightShading2">
    <w:name w:val="Light Shading2"/>
    <w:basedOn w:val="TableNormal"/>
    <w:uiPriority w:val="60"/>
    <w:rsid w:val="005C6452"/>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EndnoteText">
    <w:name w:val="endnote text"/>
    <w:basedOn w:val="Normal"/>
    <w:link w:val="EndnoteTextChar"/>
    <w:rsid w:val="003D5626"/>
    <w:rPr>
      <w:sz w:val="20"/>
      <w:szCs w:val="20"/>
    </w:rPr>
  </w:style>
  <w:style w:type="character" w:customStyle="1" w:styleId="EndnoteTextChar">
    <w:name w:val="Endnote Text Char"/>
    <w:basedOn w:val="DefaultParagraphFont"/>
    <w:link w:val="EndnoteText"/>
    <w:rsid w:val="003D5626"/>
  </w:style>
  <w:style w:type="character" w:styleId="EndnoteReference">
    <w:name w:val="endnote reference"/>
    <w:basedOn w:val="DefaultParagraphFont"/>
    <w:rsid w:val="003D5626"/>
    <w:rPr>
      <w:vertAlign w:val="superscript"/>
    </w:rPr>
  </w:style>
  <w:style w:type="paragraph" w:styleId="FootnoteText">
    <w:name w:val="footnote text"/>
    <w:basedOn w:val="Normal"/>
    <w:link w:val="FootnoteTextChar"/>
    <w:rsid w:val="00C74FDC"/>
    <w:rPr>
      <w:sz w:val="20"/>
      <w:szCs w:val="20"/>
    </w:rPr>
  </w:style>
  <w:style w:type="character" w:customStyle="1" w:styleId="FootnoteTextChar">
    <w:name w:val="Footnote Text Char"/>
    <w:basedOn w:val="DefaultParagraphFont"/>
    <w:link w:val="FootnoteText"/>
    <w:rsid w:val="00C74FDC"/>
  </w:style>
  <w:style w:type="character" w:styleId="FootnoteReference">
    <w:name w:val="footnote reference"/>
    <w:basedOn w:val="DefaultParagraphFont"/>
    <w:rsid w:val="00C74FDC"/>
    <w:rPr>
      <w:vertAlign w:val="superscript"/>
    </w:rPr>
  </w:style>
  <w:style w:type="paragraph" w:customStyle="1" w:styleId="Tableheader">
    <w:name w:val="Table header"/>
    <w:basedOn w:val="Heading3"/>
    <w:link w:val="TableheaderChar"/>
    <w:qFormat/>
    <w:rsid w:val="00C847EB"/>
    <w:rPr>
      <w:sz w:val="24"/>
    </w:rPr>
  </w:style>
  <w:style w:type="character" w:customStyle="1" w:styleId="TableheaderChar">
    <w:name w:val="Table header Char"/>
    <w:basedOn w:val="Heading3Char"/>
    <w:link w:val="Tableheader"/>
    <w:rsid w:val="00C847EB"/>
    <w:rPr>
      <w:sz w:val="24"/>
    </w:rPr>
  </w:style>
  <w:style w:type="paragraph" w:styleId="z-TopofForm">
    <w:name w:val="HTML Top of Form"/>
    <w:basedOn w:val="Normal"/>
    <w:next w:val="Normal"/>
    <w:link w:val="z-TopofFormChar"/>
    <w:hidden/>
    <w:uiPriority w:val="99"/>
    <w:unhideWhenUsed/>
    <w:rsid w:val="008441A4"/>
    <w:pPr>
      <w:pBdr>
        <w:bottom w:val="single" w:sz="6" w:space="1" w:color="auto"/>
      </w:pBdr>
      <w:spacing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8441A4"/>
    <w:rPr>
      <w:rFonts w:ascii="Arial"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856223">
      <w:bodyDiv w:val="1"/>
      <w:marLeft w:val="0"/>
      <w:marRight w:val="0"/>
      <w:marTop w:val="0"/>
      <w:marBottom w:val="0"/>
      <w:divBdr>
        <w:top w:val="none" w:sz="0" w:space="0" w:color="auto"/>
        <w:left w:val="none" w:sz="0" w:space="0" w:color="auto"/>
        <w:bottom w:val="none" w:sz="0" w:space="0" w:color="auto"/>
        <w:right w:val="none" w:sz="0" w:space="0" w:color="auto"/>
      </w:divBdr>
    </w:div>
    <w:div w:id="133763470">
      <w:bodyDiv w:val="1"/>
      <w:marLeft w:val="4"/>
      <w:marRight w:val="4"/>
      <w:marTop w:val="4"/>
      <w:marBottom w:val="4"/>
      <w:divBdr>
        <w:top w:val="none" w:sz="0" w:space="0" w:color="auto"/>
        <w:left w:val="none" w:sz="0" w:space="0" w:color="auto"/>
        <w:bottom w:val="none" w:sz="0" w:space="0" w:color="auto"/>
        <w:right w:val="none" w:sz="0" w:space="0" w:color="auto"/>
      </w:divBdr>
      <w:divsChild>
        <w:div w:id="1488129425">
          <w:marLeft w:val="0"/>
          <w:marRight w:val="0"/>
          <w:marTop w:val="0"/>
          <w:marBottom w:val="0"/>
          <w:divBdr>
            <w:top w:val="none" w:sz="0" w:space="0" w:color="auto"/>
            <w:left w:val="none" w:sz="0" w:space="0" w:color="auto"/>
            <w:bottom w:val="none" w:sz="0" w:space="0" w:color="auto"/>
            <w:right w:val="none" w:sz="0" w:space="0" w:color="auto"/>
          </w:divBdr>
          <w:divsChild>
            <w:div w:id="1532647142">
              <w:marLeft w:val="0"/>
              <w:marRight w:val="0"/>
              <w:marTop w:val="0"/>
              <w:marBottom w:val="0"/>
              <w:divBdr>
                <w:top w:val="none" w:sz="0" w:space="0" w:color="auto"/>
                <w:left w:val="none" w:sz="0" w:space="0" w:color="auto"/>
                <w:bottom w:val="none" w:sz="0" w:space="0" w:color="auto"/>
                <w:right w:val="none" w:sz="0" w:space="0" w:color="auto"/>
              </w:divBdr>
              <w:divsChild>
                <w:div w:id="1245529359">
                  <w:marLeft w:val="0"/>
                  <w:marRight w:val="0"/>
                  <w:marTop w:val="0"/>
                  <w:marBottom w:val="180"/>
                  <w:divBdr>
                    <w:top w:val="none" w:sz="0" w:space="0" w:color="auto"/>
                    <w:left w:val="none" w:sz="0" w:space="0" w:color="auto"/>
                    <w:bottom w:val="none" w:sz="0" w:space="0" w:color="auto"/>
                    <w:right w:val="none" w:sz="0" w:space="0" w:color="auto"/>
                  </w:divBdr>
                  <w:divsChild>
                    <w:div w:id="91047279">
                      <w:marLeft w:val="0"/>
                      <w:marRight w:val="0"/>
                      <w:marTop w:val="0"/>
                      <w:marBottom w:val="0"/>
                      <w:divBdr>
                        <w:top w:val="none" w:sz="0" w:space="0" w:color="auto"/>
                        <w:left w:val="none" w:sz="0" w:space="0" w:color="auto"/>
                        <w:bottom w:val="none" w:sz="0" w:space="0" w:color="auto"/>
                        <w:right w:val="none" w:sz="0" w:space="0" w:color="auto"/>
                      </w:divBdr>
                      <w:divsChild>
                        <w:div w:id="1909265219">
                          <w:marLeft w:val="0"/>
                          <w:marRight w:val="0"/>
                          <w:marTop w:val="0"/>
                          <w:marBottom w:val="0"/>
                          <w:divBdr>
                            <w:top w:val="none" w:sz="0" w:space="0" w:color="auto"/>
                            <w:left w:val="none" w:sz="0" w:space="0" w:color="auto"/>
                            <w:bottom w:val="none" w:sz="0" w:space="0" w:color="auto"/>
                            <w:right w:val="none" w:sz="0" w:space="0" w:color="auto"/>
                          </w:divBdr>
                          <w:divsChild>
                            <w:div w:id="66239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113447">
      <w:bodyDiv w:val="1"/>
      <w:marLeft w:val="0"/>
      <w:marRight w:val="0"/>
      <w:marTop w:val="0"/>
      <w:marBottom w:val="0"/>
      <w:divBdr>
        <w:top w:val="none" w:sz="0" w:space="0" w:color="auto"/>
        <w:left w:val="none" w:sz="0" w:space="0" w:color="auto"/>
        <w:bottom w:val="none" w:sz="0" w:space="0" w:color="auto"/>
        <w:right w:val="none" w:sz="0" w:space="0" w:color="auto"/>
      </w:divBdr>
    </w:div>
    <w:div w:id="398791099">
      <w:bodyDiv w:val="1"/>
      <w:marLeft w:val="0"/>
      <w:marRight w:val="0"/>
      <w:marTop w:val="0"/>
      <w:marBottom w:val="0"/>
      <w:divBdr>
        <w:top w:val="none" w:sz="0" w:space="0" w:color="auto"/>
        <w:left w:val="none" w:sz="0" w:space="0" w:color="auto"/>
        <w:bottom w:val="none" w:sz="0" w:space="0" w:color="auto"/>
        <w:right w:val="none" w:sz="0" w:space="0" w:color="auto"/>
      </w:divBdr>
    </w:div>
    <w:div w:id="545139454">
      <w:bodyDiv w:val="1"/>
      <w:marLeft w:val="0"/>
      <w:marRight w:val="0"/>
      <w:marTop w:val="0"/>
      <w:marBottom w:val="0"/>
      <w:divBdr>
        <w:top w:val="none" w:sz="0" w:space="0" w:color="auto"/>
        <w:left w:val="none" w:sz="0" w:space="0" w:color="auto"/>
        <w:bottom w:val="none" w:sz="0" w:space="0" w:color="auto"/>
        <w:right w:val="none" w:sz="0" w:space="0" w:color="auto"/>
      </w:divBdr>
      <w:divsChild>
        <w:div w:id="945383332">
          <w:marLeft w:val="0"/>
          <w:marRight w:val="0"/>
          <w:marTop w:val="0"/>
          <w:marBottom w:val="0"/>
          <w:divBdr>
            <w:top w:val="none" w:sz="0" w:space="0" w:color="auto"/>
            <w:left w:val="single" w:sz="6" w:space="0" w:color="5091CD"/>
            <w:bottom w:val="single" w:sz="6" w:space="0" w:color="5091CD"/>
            <w:right w:val="single" w:sz="6" w:space="0" w:color="5091CD"/>
          </w:divBdr>
          <w:divsChild>
            <w:div w:id="1814180078">
              <w:marLeft w:val="4275"/>
              <w:marRight w:val="0"/>
              <w:marTop w:val="0"/>
              <w:marBottom w:val="0"/>
              <w:divBdr>
                <w:top w:val="none" w:sz="0" w:space="0" w:color="auto"/>
                <w:left w:val="none" w:sz="0" w:space="0" w:color="auto"/>
                <w:bottom w:val="none" w:sz="0" w:space="0" w:color="auto"/>
                <w:right w:val="none" w:sz="0" w:space="0" w:color="auto"/>
              </w:divBdr>
            </w:div>
          </w:divsChild>
        </w:div>
      </w:divsChild>
    </w:div>
    <w:div w:id="711927247">
      <w:bodyDiv w:val="1"/>
      <w:marLeft w:val="0"/>
      <w:marRight w:val="0"/>
      <w:marTop w:val="0"/>
      <w:marBottom w:val="0"/>
      <w:divBdr>
        <w:top w:val="none" w:sz="0" w:space="0" w:color="auto"/>
        <w:left w:val="none" w:sz="0" w:space="0" w:color="auto"/>
        <w:bottom w:val="none" w:sz="0" w:space="0" w:color="auto"/>
        <w:right w:val="none" w:sz="0" w:space="0" w:color="auto"/>
      </w:divBdr>
    </w:div>
    <w:div w:id="1052003481">
      <w:bodyDiv w:val="1"/>
      <w:marLeft w:val="0"/>
      <w:marRight w:val="0"/>
      <w:marTop w:val="0"/>
      <w:marBottom w:val="0"/>
      <w:divBdr>
        <w:top w:val="none" w:sz="0" w:space="0" w:color="auto"/>
        <w:left w:val="none" w:sz="0" w:space="0" w:color="auto"/>
        <w:bottom w:val="none" w:sz="0" w:space="0" w:color="auto"/>
        <w:right w:val="none" w:sz="0" w:space="0" w:color="auto"/>
      </w:divBdr>
    </w:div>
    <w:div w:id="1174757574">
      <w:bodyDiv w:val="1"/>
      <w:marLeft w:val="0"/>
      <w:marRight w:val="0"/>
      <w:marTop w:val="0"/>
      <w:marBottom w:val="0"/>
      <w:divBdr>
        <w:top w:val="none" w:sz="0" w:space="0" w:color="auto"/>
        <w:left w:val="none" w:sz="0" w:space="0" w:color="auto"/>
        <w:bottom w:val="none" w:sz="0" w:space="0" w:color="auto"/>
        <w:right w:val="none" w:sz="0" w:space="0" w:color="auto"/>
      </w:divBdr>
    </w:div>
    <w:div w:id="1211264202">
      <w:marLeft w:val="0"/>
      <w:marRight w:val="0"/>
      <w:marTop w:val="0"/>
      <w:marBottom w:val="0"/>
      <w:divBdr>
        <w:top w:val="none" w:sz="0" w:space="0" w:color="auto"/>
        <w:left w:val="none" w:sz="0" w:space="0" w:color="auto"/>
        <w:bottom w:val="none" w:sz="0" w:space="0" w:color="auto"/>
        <w:right w:val="none" w:sz="0" w:space="0" w:color="auto"/>
      </w:divBdr>
      <w:divsChild>
        <w:div w:id="1211264224">
          <w:marLeft w:val="0"/>
          <w:marRight w:val="0"/>
          <w:marTop w:val="0"/>
          <w:marBottom w:val="0"/>
          <w:divBdr>
            <w:top w:val="none" w:sz="0" w:space="0" w:color="auto"/>
            <w:left w:val="none" w:sz="0" w:space="0" w:color="auto"/>
            <w:bottom w:val="none" w:sz="0" w:space="0" w:color="auto"/>
            <w:right w:val="none" w:sz="0" w:space="0" w:color="auto"/>
          </w:divBdr>
          <w:divsChild>
            <w:div w:id="1211264197">
              <w:marLeft w:val="0"/>
              <w:marRight w:val="0"/>
              <w:marTop w:val="0"/>
              <w:marBottom w:val="0"/>
              <w:divBdr>
                <w:top w:val="none" w:sz="0" w:space="0" w:color="auto"/>
                <w:left w:val="none" w:sz="0" w:space="0" w:color="auto"/>
                <w:bottom w:val="none" w:sz="0" w:space="0" w:color="auto"/>
                <w:right w:val="none" w:sz="0" w:space="0" w:color="auto"/>
              </w:divBdr>
              <w:divsChild>
                <w:div w:id="1211264204">
                  <w:marLeft w:val="3900"/>
                  <w:marRight w:val="0"/>
                  <w:marTop w:val="0"/>
                  <w:marBottom w:val="0"/>
                  <w:divBdr>
                    <w:top w:val="none" w:sz="0" w:space="0" w:color="auto"/>
                    <w:left w:val="none" w:sz="0" w:space="0" w:color="auto"/>
                    <w:bottom w:val="none" w:sz="0" w:space="0" w:color="auto"/>
                    <w:right w:val="none" w:sz="0" w:space="0" w:color="auto"/>
                  </w:divBdr>
                  <w:divsChild>
                    <w:div w:id="1211264198">
                      <w:marLeft w:val="0"/>
                      <w:marRight w:val="300"/>
                      <w:marTop w:val="0"/>
                      <w:marBottom w:val="0"/>
                      <w:divBdr>
                        <w:top w:val="none" w:sz="0" w:space="0" w:color="auto"/>
                        <w:left w:val="none" w:sz="0" w:space="0" w:color="auto"/>
                        <w:bottom w:val="none" w:sz="0" w:space="0" w:color="auto"/>
                        <w:right w:val="none" w:sz="0" w:space="0" w:color="auto"/>
                      </w:divBdr>
                      <w:divsChild>
                        <w:div w:id="1211264225">
                          <w:marLeft w:val="0"/>
                          <w:marRight w:val="0"/>
                          <w:marTop w:val="0"/>
                          <w:marBottom w:val="0"/>
                          <w:divBdr>
                            <w:top w:val="none" w:sz="0" w:space="0" w:color="auto"/>
                            <w:left w:val="none" w:sz="0" w:space="0" w:color="auto"/>
                            <w:bottom w:val="none" w:sz="0" w:space="0" w:color="auto"/>
                            <w:right w:val="none" w:sz="0" w:space="0" w:color="auto"/>
                          </w:divBdr>
                          <w:divsChild>
                            <w:div w:id="121126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264209">
      <w:marLeft w:val="0"/>
      <w:marRight w:val="0"/>
      <w:marTop w:val="0"/>
      <w:marBottom w:val="0"/>
      <w:divBdr>
        <w:top w:val="none" w:sz="0" w:space="0" w:color="auto"/>
        <w:left w:val="none" w:sz="0" w:space="0" w:color="auto"/>
        <w:bottom w:val="none" w:sz="0" w:space="0" w:color="auto"/>
        <w:right w:val="none" w:sz="0" w:space="0" w:color="auto"/>
      </w:divBdr>
      <w:divsChild>
        <w:div w:id="1211264230">
          <w:marLeft w:val="0"/>
          <w:marRight w:val="0"/>
          <w:marTop w:val="0"/>
          <w:marBottom w:val="0"/>
          <w:divBdr>
            <w:top w:val="none" w:sz="0" w:space="0" w:color="auto"/>
            <w:left w:val="none" w:sz="0" w:space="0" w:color="auto"/>
            <w:bottom w:val="none" w:sz="0" w:space="0" w:color="auto"/>
            <w:right w:val="none" w:sz="0" w:space="0" w:color="auto"/>
          </w:divBdr>
          <w:divsChild>
            <w:div w:id="1211264205">
              <w:marLeft w:val="0"/>
              <w:marRight w:val="0"/>
              <w:marTop w:val="0"/>
              <w:marBottom w:val="0"/>
              <w:divBdr>
                <w:top w:val="none" w:sz="0" w:space="0" w:color="auto"/>
                <w:left w:val="none" w:sz="0" w:space="0" w:color="auto"/>
                <w:bottom w:val="none" w:sz="0" w:space="0" w:color="auto"/>
                <w:right w:val="none" w:sz="0" w:space="0" w:color="auto"/>
              </w:divBdr>
              <w:divsChild>
                <w:div w:id="1211264217">
                  <w:marLeft w:val="3900"/>
                  <w:marRight w:val="0"/>
                  <w:marTop w:val="0"/>
                  <w:marBottom w:val="0"/>
                  <w:divBdr>
                    <w:top w:val="none" w:sz="0" w:space="0" w:color="auto"/>
                    <w:left w:val="none" w:sz="0" w:space="0" w:color="auto"/>
                    <w:bottom w:val="none" w:sz="0" w:space="0" w:color="auto"/>
                    <w:right w:val="none" w:sz="0" w:space="0" w:color="auto"/>
                  </w:divBdr>
                  <w:divsChild>
                    <w:div w:id="1211264213">
                      <w:marLeft w:val="0"/>
                      <w:marRight w:val="300"/>
                      <w:marTop w:val="0"/>
                      <w:marBottom w:val="0"/>
                      <w:divBdr>
                        <w:top w:val="none" w:sz="0" w:space="0" w:color="auto"/>
                        <w:left w:val="none" w:sz="0" w:space="0" w:color="auto"/>
                        <w:bottom w:val="none" w:sz="0" w:space="0" w:color="auto"/>
                        <w:right w:val="none" w:sz="0" w:space="0" w:color="auto"/>
                      </w:divBdr>
                      <w:divsChild>
                        <w:div w:id="1211264206">
                          <w:marLeft w:val="0"/>
                          <w:marRight w:val="0"/>
                          <w:marTop w:val="0"/>
                          <w:marBottom w:val="0"/>
                          <w:divBdr>
                            <w:top w:val="none" w:sz="0" w:space="0" w:color="auto"/>
                            <w:left w:val="none" w:sz="0" w:space="0" w:color="auto"/>
                            <w:bottom w:val="none" w:sz="0" w:space="0" w:color="auto"/>
                            <w:right w:val="none" w:sz="0" w:space="0" w:color="auto"/>
                          </w:divBdr>
                          <w:divsChild>
                            <w:div w:id="121126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264211">
      <w:marLeft w:val="0"/>
      <w:marRight w:val="0"/>
      <w:marTop w:val="0"/>
      <w:marBottom w:val="0"/>
      <w:divBdr>
        <w:top w:val="none" w:sz="0" w:space="0" w:color="auto"/>
        <w:left w:val="none" w:sz="0" w:space="0" w:color="auto"/>
        <w:bottom w:val="none" w:sz="0" w:space="0" w:color="auto"/>
        <w:right w:val="none" w:sz="0" w:space="0" w:color="auto"/>
      </w:divBdr>
      <w:divsChild>
        <w:div w:id="1211264221">
          <w:marLeft w:val="0"/>
          <w:marRight w:val="0"/>
          <w:marTop w:val="0"/>
          <w:marBottom w:val="0"/>
          <w:divBdr>
            <w:top w:val="none" w:sz="0" w:space="0" w:color="auto"/>
            <w:left w:val="none" w:sz="0" w:space="0" w:color="auto"/>
            <w:bottom w:val="none" w:sz="0" w:space="0" w:color="auto"/>
            <w:right w:val="none" w:sz="0" w:space="0" w:color="auto"/>
          </w:divBdr>
          <w:divsChild>
            <w:div w:id="1211264210">
              <w:marLeft w:val="0"/>
              <w:marRight w:val="0"/>
              <w:marTop w:val="0"/>
              <w:marBottom w:val="0"/>
              <w:divBdr>
                <w:top w:val="none" w:sz="0" w:space="0" w:color="auto"/>
                <w:left w:val="none" w:sz="0" w:space="0" w:color="auto"/>
                <w:bottom w:val="none" w:sz="0" w:space="0" w:color="auto"/>
                <w:right w:val="none" w:sz="0" w:space="0" w:color="auto"/>
              </w:divBdr>
              <w:divsChild>
                <w:div w:id="1211264214">
                  <w:marLeft w:val="3900"/>
                  <w:marRight w:val="0"/>
                  <w:marTop w:val="0"/>
                  <w:marBottom w:val="0"/>
                  <w:divBdr>
                    <w:top w:val="none" w:sz="0" w:space="0" w:color="auto"/>
                    <w:left w:val="none" w:sz="0" w:space="0" w:color="auto"/>
                    <w:bottom w:val="none" w:sz="0" w:space="0" w:color="auto"/>
                    <w:right w:val="none" w:sz="0" w:space="0" w:color="auto"/>
                  </w:divBdr>
                  <w:divsChild>
                    <w:div w:id="1211264229">
                      <w:marLeft w:val="0"/>
                      <w:marRight w:val="300"/>
                      <w:marTop w:val="0"/>
                      <w:marBottom w:val="0"/>
                      <w:divBdr>
                        <w:top w:val="none" w:sz="0" w:space="0" w:color="auto"/>
                        <w:left w:val="none" w:sz="0" w:space="0" w:color="auto"/>
                        <w:bottom w:val="none" w:sz="0" w:space="0" w:color="auto"/>
                        <w:right w:val="none" w:sz="0" w:space="0" w:color="auto"/>
                      </w:divBdr>
                      <w:divsChild>
                        <w:div w:id="121126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1264219">
      <w:marLeft w:val="0"/>
      <w:marRight w:val="0"/>
      <w:marTop w:val="0"/>
      <w:marBottom w:val="0"/>
      <w:divBdr>
        <w:top w:val="none" w:sz="0" w:space="0" w:color="auto"/>
        <w:left w:val="none" w:sz="0" w:space="0" w:color="auto"/>
        <w:bottom w:val="none" w:sz="0" w:space="0" w:color="auto"/>
        <w:right w:val="none" w:sz="0" w:space="0" w:color="auto"/>
      </w:divBdr>
      <w:divsChild>
        <w:div w:id="1211264199">
          <w:marLeft w:val="0"/>
          <w:marRight w:val="0"/>
          <w:marTop w:val="0"/>
          <w:marBottom w:val="0"/>
          <w:divBdr>
            <w:top w:val="none" w:sz="0" w:space="0" w:color="auto"/>
            <w:left w:val="none" w:sz="0" w:space="0" w:color="auto"/>
            <w:bottom w:val="none" w:sz="0" w:space="0" w:color="auto"/>
            <w:right w:val="none" w:sz="0" w:space="0" w:color="auto"/>
          </w:divBdr>
          <w:divsChild>
            <w:div w:id="1211264215">
              <w:marLeft w:val="0"/>
              <w:marRight w:val="0"/>
              <w:marTop w:val="0"/>
              <w:marBottom w:val="0"/>
              <w:divBdr>
                <w:top w:val="none" w:sz="0" w:space="0" w:color="auto"/>
                <w:left w:val="none" w:sz="0" w:space="0" w:color="auto"/>
                <w:bottom w:val="none" w:sz="0" w:space="0" w:color="auto"/>
                <w:right w:val="none" w:sz="0" w:space="0" w:color="auto"/>
              </w:divBdr>
              <w:divsChild>
                <w:div w:id="1211264193">
                  <w:marLeft w:val="3900"/>
                  <w:marRight w:val="0"/>
                  <w:marTop w:val="0"/>
                  <w:marBottom w:val="0"/>
                  <w:divBdr>
                    <w:top w:val="none" w:sz="0" w:space="0" w:color="auto"/>
                    <w:left w:val="none" w:sz="0" w:space="0" w:color="auto"/>
                    <w:bottom w:val="none" w:sz="0" w:space="0" w:color="auto"/>
                    <w:right w:val="none" w:sz="0" w:space="0" w:color="auto"/>
                  </w:divBdr>
                  <w:divsChild>
                    <w:div w:id="1211264216">
                      <w:marLeft w:val="0"/>
                      <w:marRight w:val="300"/>
                      <w:marTop w:val="0"/>
                      <w:marBottom w:val="0"/>
                      <w:divBdr>
                        <w:top w:val="none" w:sz="0" w:space="0" w:color="auto"/>
                        <w:left w:val="none" w:sz="0" w:space="0" w:color="auto"/>
                        <w:bottom w:val="none" w:sz="0" w:space="0" w:color="auto"/>
                        <w:right w:val="none" w:sz="0" w:space="0" w:color="auto"/>
                      </w:divBdr>
                      <w:divsChild>
                        <w:div w:id="121126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1264223">
      <w:marLeft w:val="0"/>
      <w:marRight w:val="0"/>
      <w:marTop w:val="0"/>
      <w:marBottom w:val="0"/>
      <w:divBdr>
        <w:top w:val="none" w:sz="0" w:space="0" w:color="auto"/>
        <w:left w:val="none" w:sz="0" w:space="0" w:color="auto"/>
        <w:bottom w:val="none" w:sz="0" w:space="0" w:color="auto"/>
        <w:right w:val="none" w:sz="0" w:space="0" w:color="auto"/>
      </w:divBdr>
      <w:divsChild>
        <w:div w:id="1211264195">
          <w:marLeft w:val="0"/>
          <w:marRight w:val="0"/>
          <w:marTop w:val="0"/>
          <w:marBottom w:val="0"/>
          <w:divBdr>
            <w:top w:val="none" w:sz="0" w:space="0" w:color="auto"/>
            <w:left w:val="none" w:sz="0" w:space="0" w:color="auto"/>
            <w:bottom w:val="none" w:sz="0" w:space="0" w:color="auto"/>
            <w:right w:val="none" w:sz="0" w:space="0" w:color="auto"/>
          </w:divBdr>
          <w:divsChild>
            <w:div w:id="1211264200">
              <w:marLeft w:val="0"/>
              <w:marRight w:val="0"/>
              <w:marTop w:val="0"/>
              <w:marBottom w:val="0"/>
              <w:divBdr>
                <w:top w:val="none" w:sz="0" w:space="0" w:color="auto"/>
                <w:left w:val="none" w:sz="0" w:space="0" w:color="auto"/>
                <w:bottom w:val="none" w:sz="0" w:space="0" w:color="auto"/>
                <w:right w:val="none" w:sz="0" w:space="0" w:color="auto"/>
              </w:divBdr>
              <w:divsChild>
                <w:div w:id="1211264208">
                  <w:marLeft w:val="3900"/>
                  <w:marRight w:val="0"/>
                  <w:marTop w:val="0"/>
                  <w:marBottom w:val="0"/>
                  <w:divBdr>
                    <w:top w:val="none" w:sz="0" w:space="0" w:color="auto"/>
                    <w:left w:val="none" w:sz="0" w:space="0" w:color="auto"/>
                    <w:bottom w:val="none" w:sz="0" w:space="0" w:color="auto"/>
                    <w:right w:val="none" w:sz="0" w:space="0" w:color="auto"/>
                  </w:divBdr>
                  <w:divsChild>
                    <w:div w:id="1211264231">
                      <w:marLeft w:val="0"/>
                      <w:marRight w:val="300"/>
                      <w:marTop w:val="0"/>
                      <w:marBottom w:val="0"/>
                      <w:divBdr>
                        <w:top w:val="none" w:sz="0" w:space="0" w:color="auto"/>
                        <w:left w:val="none" w:sz="0" w:space="0" w:color="auto"/>
                        <w:bottom w:val="none" w:sz="0" w:space="0" w:color="auto"/>
                        <w:right w:val="none" w:sz="0" w:space="0" w:color="auto"/>
                      </w:divBdr>
                      <w:divsChild>
                        <w:div w:id="121126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1264226">
      <w:marLeft w:val="0"/>
      <w:marRight w:val="0"/>
      <w:marTop w:val="0"/>
      <w:marBottom w:val="0"/>
      <w:divBdr>
        <w:top w:val="none" w:sz="0" w:space="0" w:color="auto"/>
        <w:left w:val="none" w:sz="0" w:space="0" w:color="auto"/>
        <w:bottom w:val="none" w:sz="0" w:space="0" w:color="auto"/>
        <w:right w:val="none" w:sz="0" w:space="0" w:color="auto"/>
      </w:divBdr>
      <w:divsChild>
        <w:div w:id="1211264228">
          <w:marLeft w:val="0"/>
          <w:marRight w:val="0"/>
          <w:marTop w:val="0"/>
          <w:marBottom w:val="0"/>
          <w:divBdr>
            <w:top w:val="none" w:sz="0" w:space="0" w:color="auto"/>
            <w:left w:val="none" w:sz="0" w:space="0" w:color="auto"/>
            <w:bottom w:val="none" w:sz="0" w:space="0" w:color="auto"/>
            <w:right w:val="none" w:sz="0" w:space="0" w:color="auto"/>
          </w:divBdr>
          <w:divsChild>
            <w:div w:id="1211264220">
              <w:marLeft w:val="0"/>
              <w:marRight w:val="0"/>
              <w:marTop w:val="0"/>
              <w:marBottom w:val="0"/>
              <w:divBdr>
                <w:top w:val="none" w:sz="0" w:space="0" w:color="auto"/>
                <w:left w:val="none" w:sz="0" w:space="0" w:color="auto"/>
                <w:bottom w:val="none" w:sz="0" w:space="0" w:color="auto"/>
                <w:right w:val="none" w:sz="0" w:space="0" w:color="auto"/>
              </w:divBdr>
              <w:divsChild>
                <w:div w:id="1211264196">
                  <w:marLeft w:val="3900"/>
                  <w:marRight w:val="0"/>
                  <w:marTop w:val="0"/>
                  <w:marBottom w:val="0"/>
                  <w:divBdr>
                    <w:top w:val="none" w:sz="0" w:space="0" w:color="auto"/>
                    <w:left w:val="none" w:sz="0" w:space="0" w:color="auto"/>
                    <w:bottom w:val="none" w:sz="0" w:space="0" w:color="auto"/>
                    <w:right w:val="none" w:sz="0" w:space="0" w:color="auto"/>
                  </w:divBdr>
                  <w:divsChild>
                    <w:div w:id="1211264194">
                      <w:marLeft w:val="0"/>
                      <w:marRight w:val="300"/>
                      <w:marTop w:val="0"/>
                      <w:marBottom w:val="0"/>
                      <w:divBdr>
                        <w:top w:val="none" w:sz="0" w:space="0" w:color="auto"/>
                        <w:left w:val="none" w:sz="0" w:space="0" w:color="auto"/>
                        <w:bottom w:val="none" w:sz="0" w:space="0" w:color="auto"/>
                        <w:right w:val="none" w:sz="0" w:space="0" w:color="auto"/>
                      </w:divBdr>
                      <w:divsChild>
                        <w:div w:id="1211264203">
                          <w:marLeft w:val="0"/>
                          <w:marRight w:val="0"/>
                          <w:marTop w:val="0"/>
                          <w:marBottom w:val="0"/>
                          <w:divBdr>
                            <w:top w:val="none" w:sz="0" w:space="0" w:color="auto"/>
                            <w:left w:val="none" w:sz="0" w:space="0" w:color="auto"/>
                            <w:bottom w:val="none" w:sz="0" w:space="0" w:color="auto"/>
                            <w:right w:val="none" w:sz="0" w:space="0" w:color="auto"/>
                          </w:divBdr>
                          <w:divsChild>
                            <w:div w:id="1211264212">
                              <w:marLeft w:val="0"/>
                              <w:marRight w:val="0"/>
                              <w:marTop w:val="0"/>
                              <w:marBottom w:val="0"/>
                              <w:divBdr>
                                <w:top w:val="none" w:sz="0" w:space="0" w:color="auto"/>
                                <w:left w:val="none" w:sz="0" w:space="0" w:color="auto"/>
                                <w:bottom w:val="none" w:sz="0" w:space="0" w:color="auto"/>
                                <w:right w:val="none" w:sz="0" w:space="0" w:color="auto"/>
                              </w:divBdr>
                              <w:divsChild>
                                <w:div w:id="121126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5086547">
      <w:bodyDiv w:val="1"/>
      <w:marLeft w:val="0"/>
      <w:marRight w:val="0"/>
      <w:marTop w:val="0"/>
      <w:marBottom w:val="0"/>
      <w:divBdr>
        <w:top w:val="none" w:sz="0" w:space="0" w:color="auto"/>
        <w:left w:val="none" w:sz="0" w:space="0" w:color="auto"/>
        <w:bottom w:val="none" w:sz="0" w:space="0" w:color="auto"/>
        <w:right w:val="none" w:sz="0" w:space="0" w:color="auto"/>
      </w:divBdr>
    </w:div>
    <w:div w:id="1534154682">
      <w:bodyDiv w:val="1"/>
      <w:marLeft w:val="0"/>
      <w:marRight w:val="0"/>
      <w:marTop w:val="0"/>
      <w:marBottom w:val="0"/>
      <w:divBdr>
        <w:top w:val="none" w:sz="0" w:space="0" w:color="auto"/>
        <w:left w:val="none" w:sz="0" w:space="0" w:color="auto"/>
        <w:bottom w:val="none" w:sz="0" w:space="0" w:color="auto"/>
        <w:right w:val="none" w:sz="0" w:space="0" w:color="auto"/>
      </w:divBdr>
    </w:div>
    <w:div w:id="1564442209">
      <w:bodyDiv w:val="1"/>
      <w:marLeft w:val="0"/>
      <w:marRight w:val="0"/>
      <w:marTop w:val="0"/>
      <w:marBottom w:val="0"/>
      <w:divBdr>
        <w:top w:val="none" w:sz="0" w:space="0" w:color="auto"/>
        <w:left w:val="none" w:sz="0" w:space="0" w:color="auto"/>
        <w:bottom w:val="none" w:sz="0" w:space="0" w:color="auto"/>
        <w:right w:val="none" w:sz="0" w:space="0" w:color="auto"/>
      </w:divBdr>
    </w:div>
    <w:div w:id="1627813399">
      <w:bodyDiv w:val="1"/>
      <w:marLeft w:val="0"/>
      <w:marRight w:val="0"/>
      <w:marTop w:val="0"/>
      <w:marBottom w:val="0"/>
      <w:divBdr>
        <w:top w:val="none" w:sz="0" w:space="0" w:color="auto"/>
        <w:left w:val="none" w:sz="0" w:space="0" w:color="auto"/>
        <w:bottom w:val="none" w:sz="0" w:space="0" w:color="auto"/>
        <w:right w:val="none" w:sz="0" w:space="0" w:color="auto"/>
      </w:divBdr>
      <w:divsChild>
        <w:div w:id="819925890">
          <w:marLeft w:val="0"/>
          <w:marRight w:val="0"/>
          <w:marTop w:val="0"/>
          <w:marBottom w:val="0"/>
          <w:divBdr>
            <w:top w:val="none" w:sz="0" w:space="0" w:color="auto"/>
            <w:left w:val="none" w:sz="0" w:space="0" w:color="auto"/>
            <w:bottom w:val="none" w:sz="0" w:space="0" w:color="auto"/>
            <w:right w:val="none" w:sz="0" w:space="0" w:color="auto"/>
          </w:divBdr>
          <w:divsChild>
            <w:div w:id="1185173180">
              <w:marLeft w:val="0"/>
              <w:marRight w:val="0"/>
              <w:marTop w:val="0"/>
              <w:marBottom w:val="0"/>
              <w:divBdr>
                <w:top w:val="none" w:sz="0" w:space="0" w:color="auto"/>
                <w:left w:val="none" w:sz="0" w:space="0" w:color="auto"/>
                <w:bottom w:val="none" w:sz="0" w:space="0" w:color="auto"/>
                <w:right w:val="none" w:sz="0" w:space="0" w:color="auto"/>
              </w:divBdr>
              <w:divsChild>
                <w:div w:id="1395200230">
                  <w:marLeft w:val="0"/>
                  <w:marRight w:val="-6084"/>
                  <w:marTop w:val="0"/>
                  <w:marBottom w:val="0"/>
                  <w:divBdr>
                    <w:top w:val="none" w:sz="0" w:space="0" w:color="auto"/>
                    <w:left w:val="none" w:sz="0" w:space="0" w:color="auto"/>
                    <w:bottom w:val="none" w:sz="0" w:space="0" w:color="auto"/>
                    <w:right w:val="none" w:sz="0" w:space="0" w:color="auto"/>
                  </w:divBdr>
                  <w:divsChild>
                    <w:div w:id="1929849591">
                      <w:marLeft w:val="0"/>
                      <w:marRight w:val="5604"/>
                      <w:marTop w:val="0"/>
                      <w:marBottom w:val="0"/>
                      <w:divBdr>
                        <w:top w:val="none" w:sz="0" w:space="0" w:color="auto"/>
                        <w:left w:val="none" w:sz="0" w:space="0" w:color="auto"/>
                        <w:bottom w:val="none" w:sz="0" w:space="0" w:color="auto"/>
                        <w:right w:val="none" w:sz="0" w:space="0" w:color="auto"/>
                      </w:divBdr>
                      <w:divsChild>
                        <w:div w:id="1884362099">
                          <w:marLeft w:val="0"/>
                          <w:marRight w:val="0"/>
                          <w:marTop w:val="0"/>
                          <w:marBottom w:val="0"/>
                          <w:divBdr>
                            <w:top w:val="none" w:sz="0" w:space="0" w:color="auto"/>
                            <w:left w:val="none" w:sz="0" w:space="0" w:color="auto"/>
                            <w:bottom w:val="none" w:sz="0" w:space="0" w:color="auto"/>
                            <w:right w:val="none" w:sz="0" w:space="0" w:color="auto"/>
                          </w:divBdr>
                          <w:divsChild>
                            <w:div w:id="331639618">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387571">
      <w:bodyDiv w:val="1"/>
      <w:marLeft w:val="0"/>
      <w:marRight w:val="0"/>
      <w:marTop w:val="0"/>
      <w:marBottom w:val="0"/>
      <w:divBdr>
        <w:top w:val="none" w:sz="0" w:space="0" w:color="auto"/>
        <w:left w:val="none" w:sz="0" w:space="0" w:color="auto"/>
        <w:bottom w:val="none" w:sz="0" w:space="0" w:color="auto"/>
        <w:right w:val="none" w:sz="0" w:space="0" w:color="auto"/>
      </w:divBdr>
    </w:div>
    <w:div w:id="1766001531">
      <w:bodyDiv w:val="1"/>
      <w:marLeft w:val="0"/>
      <w:marRight w:val="0"/>
      <w:marTop w:val="0"/>
      <w:marBottom w:val="0"/>
      <w:divBdr>
        <w:top w:val="none" w:sz="0" w:space="0" w:color="auto"/>
        <w:left w:val="none" w:sz="0" w:space="0" w:color="auto"/>
        <w:bottom w:val="none" w:sz="0" w:space="0" w:color="auto"/>
        <w:right w:val="none" w:sz="0" w:space="0" w:color="auto"/>
      </w:divBdr>
    </w:div>
    <w:div w:id="1829204039">
      <w:bodyDiv w:val="1"/>
      <w:marLeft w:val="0"/>
      <w:marRight w:val="0"/>
      <w:marTop w:val="0"/>
      <w:marBottom w:val="0"/>
      <w:divBdr>
        <w:top w:val="none" w:sz="0" w:space="0" w:color="auto"/>
        <w:left w:val="none" w:sz="0" w:space="0" w:color="auto"/>
        <w:bottom w:val="none" w:sz="0" w:space="0" w:color="auto"/>
        <w:right w:val="none" w:sz="0" w:space="0" w:color="auto"/>
      </w:divBdr>
    </w:div>
    <w:div w:id="1877615001">
      <w:bodyDiv w:val="1"/>
      <w:marLeft w:val="0"/>
      <w:marRight w:val="0"/>
      <w:marTop w:val="0"/>
      <w:marBottom w:val="0"/>
      <w:divBdr>
        <w:top w:val="none" w:sz="0" w:space="0" w:color="auto"/>
        <w:left w:val="none" w:sz="0" w:space="0" w:color="auto"/>
        <w:bottom w:val="none" w:sz="0" w:space="0" w:color="auto"/>
        <w:right w:val="none" w:sz="0" w:space="0" w:color="auto"/>
      </w:divBdr>
    </w:div>
    <w:div w:id="1929726069">
      <w:bodyDiv w:val="1"/>
      <w:marLeft w:val="0"/>
      <w:marRight w:val="0"/>
      <w:marTop w:val="0"/>
      <w:marBottom w:val="0"/>
      <w:divBdr>
        <w:top w:val="none" w:sz="0" w:space="0" w:color="auto"/>
        <w:left w:val="none" w:sz="0" w:space="0" w:color="auto"/>
        <w:bottom w:val="none" w:sz="0" w:space="0" w:color="auto"/>
        <w:right w:val="none" w:sz="0" w:space="0" w:color="auto"/>
      </w:divBdr>
    </w:div>
    <w:div w:id="205843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2010-08-06T00:00:00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6B3871B-CBB8-4AE1-85A4-70152943C467}">
  <ds:schemaRefs>
    <ds:schemaRef ds:uri="http://schemas.openxmlformats.org/officeDocument/2006/bibliography"/>
  </ds:schemaRefs>
</ds:datastoreItem>
</file>

<file path=customXml/itemProps3.xml><?xml version="1.0" encoding="utf-8"?>
<ds:datastoreItem xmlns:ds="http://schemas.openxmlformats.org/officeDocument/2006/customXml" ds:itemID="{954CB846-8C57-4D16-B35A-10798A48B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35</Pages>
  <Words>11182</Words>
  <Characters>63743</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The CDC Diabetes Prevention Recognition Program (DPRP) </vt:lpstr>
    </vt:vector>
  </TitlesOfParts>
  <Company/>
  <LinksUpToDate>false</LinksUpToDate>
  <CharactersWithSpaces>74776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CDC Diabetes Prevention Recognition Program (DPRP) </dc:title>
  <dc:subject>Standards and Operating Procedures</dc:subject>
  <dc:creator>Diabetes Prevention Recognition Workgroup</dc:creator>
  <cp:keywords/>
  <dc:description/>
  <cp:lastModifiedBy>arp5</cp:lastModifiedBy>
  <cp:revision>8</cp:revision>
  <cp:lastPrinted>2011-08-03T21:27:00Z</cp:lastPrinted>
  <dcterms:created xsi:type="dcterms:W3CDTF">2011-09-01T18:45:00Z</dcterms:created>
  <dcterms:modified xsi:type="dcterms:W3CDTF">2011-09-02T21:08:00Z</dcterms:modified>
</cp:coreProperties>
</file>