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2BC" w:rsidRDefault="00C272BC" w:rsidP="004B7676">
      <w:pPr>
        <w:pStyle w:val="AppHeadingSub1"/>
      </w:pPr>
      <w:r>
        <w:t>References</w:t>
      </w:r>
    </w:p>
    <w:p w:rsidR="00C272BC" w:rsidRDefault="00C272BC" w:rsidP="000665F0">
      <w:pPr>
        <w:autoSpaceDE w:val="0"/>
        <w:autoSpaceDN w:val="0"/>
      </w:pPr>
    </w:p>
    <w:p w:rsidR="000665F0" w:rsidRDefault="000665F0" w:rsidP="000665F0">
      <w:pPr>
        <w:autoSpaceDE w:val="0"/>
        <w:autoSpaceDN w:val="0"/>
        <w:rPr>
          <w:color w:val="1F497D"/>
        </w:rPr>
      </w:pPr>
      <w:r>
        <w:t>Abreu, Denise A., Elizabeth Martin, and Franklin Winters. 1999. Money and motive: results of an incentive experiment in the Survey of Income and Program Participation. Paper presented at the International Conference on Survey Nonresponse, in Portland, OR.</w:t>
      </w:r>
    </w:p>
    <w:p w:rsidR="000665F0" w:rsidRDefault="000665F0" w:rsidP="000665F0">
      <w:r w:rsidRPr="00B8066D">
        <w:t xml:space="preserve"> </w:t>
      </w:r>
    </w:p>
    <w:p w:rsidR="00606293" w:rsidRDefault="00BA7DB4" w:rsidP="000665F0">
      <w:pPr>
        <w:rPr>
          <w:i/>
          <w:iCs/>
        </w:rPr>
      </w:pPr>
      <w:r w:rsidRPr="00B8066D">
        <w:t>An</w:t>
      </w:r>
      <w:r>
        <w:t>,</w:t>
      </w:r>
      <w:r w:rsidRPr="00B8066D">
        <w:t xml:space="preserve"> L</w:t>
      </w:r>
      <w:r>
        <w:t xml:space="preserve">. </w:t>
      </w:r>
      <w:r w:rsidRPr="00B8066D">
        <w:t>C</w:t>
      </w:r>
      <w:r>
        <w:t>.</w:t>
      </w:r>
      <w:r w:rsidRPr="00B8066D">
        <w:t>, Betzner</w:t>
      </w:r>
      <w:r>
        <w:t>,</w:t>
      </w:r>
      <w:r w:rsidRPr="00B8066D">
        <w:t xml:space="preserve"> A</w:t>
      </w:r>
      <w:r>
        <w:t>.</w:t>
      </w:r>
      <w:r w:rsidRPr="00B8066D">
        <w:t>, Schillo</w:t>
      </w:r>
      <w:r>
        <w:t>,</w:t>
      </w:r>
      <w:r w:rsidRPr="00B8066D">
        <w:t xml:space="preserve"> B</w:t>
      </w:r>
      <w:r>
        <w:t>.</w:t>
      </w:r>
      <w:r w:rsidRPr="00B8066D">
        <w:t>, Luxenberg</w:t>
      </w:r>
      <w:r>
        <w:t>,</w:t>
      </w:r>
      <w:r w:rsidRPr="00B8066D">
        <w:t xml:space="preserve"> M</w:t>
      </w:r>
      <w:r>
        <w:t xml:space="preserve">. </w:t>
      </w:r>
      <w:r w:rsidRPr="00B8066D">
        <w:t>G</w:t>
      </w:r>
      <w:r>
        <w:t>.</w:t>
      </w:r>
      <w:r w:rsidRPr="00B8066D">
        <w:t>, Christenson</w:t>
      </w:r>
      <w:r>
        <w:t>,</w:t>
      </w:r>
      <w:r w:rsidRPr="00B8066D">
        <w:t xml:space="preserve"> M</w:t>
      </w:r>
      <w:r>
        <w:t>.</w:t>
      </w:r>
      <w:r w:rsidRPr="00B8066D">
        <w:t>, Wendling</w:t>
      </w:r>
      <w:r>
        <w:t>,</w:t>
      </w:r>
      <w:r w:rsidRPr="00B8066D">
        <w:t xml:space="preserve"> A</w:t>
      </w:r>
      <w:r>
        <w:t>.</w:t>
      </w:r>
      <w:r w:rsidRPr="00B8066D">
        <w:t>, Saul</w:t>
      </w:r>
      <w:r>
        <w:t>,</w:t>
      </w:r>
      <w:r w:rsidRPr="00B8066D">
        <w:t xml:space="preserve"> J</w:t>
      </w:r>
      <w:r>
        <w:t xml:space="preserve">. </w:t>
      </w:r>
      <w:r w:rsidRPr="00B8066D">
        <w:t>E</w:t>
      </w:r>
      <w:r>
        <w:t>.</w:t>
      </w:r>
      <w:r w:rsidRPr="00B8066D">
        <w:t>, &amp; Kavanaugh</w:t>
      </w:r>
      <w:r>
        <w:t>,</w:t>
      </w:r>
      <w:r w:rsidRPr="00B8066D">
        <w:t xml:space="preserve"> A.</w:t>
      </w:r>
      <w:r>
        <w:t xml:space="preserve"> (2010). </w:t>
      </w:r>
      <w:r w:rsidRPr="00B8066D">
        <w:t xml:space="preserve">The comparative effectiveness of clinic, work-site, phone, and Web-based tobacco treatment programs. </w:t>
      </w:r>
      <w:r w:rsidRPr="00B8066D">
        <w:rPr>
          <w:i/>
          <w:iCs/>
        </w:rPr>
        <w:t>Nicotine &amp; Tobacco Research</w:t>
      </w:r>
      <w:r w:rsidRPr="00B8066D">
        <w:t xml:space="preserve">, </w:t>
      </w:r>
      <w:r w:rsidRPr="00CB04AD">
        <w:rPr>
          <w:i/>
          <w:iCs/>
        </w:rPr>
        <w:t>12</w:t>
      </w:r>
      <w:r>
        <w:t>(</w:t>
      </w:r>
      <w:r w:rsidRPr="00B8066D">
        <w:t>10</w:t>
      </w:r>
      <w:r>
        <w:t>),</w:t>
      </w:r>
      <w:r w:rsidRPr="00B8066D">
        <w:t xml:space="preserve"> </w:t>
      </w:r>
      <w:r w:rsidRPr="00CB04AD">
        <w:t>989–996</w:t>
      </w:r>
      <w:r>
        <w:rPr>
          <w:i/>
          <w:iCs/>
        </w:rPr>
        <w:t>.</w:t>
      </w:r>
    </w:p>
    <w:p w:rsidR="00F04137" w:rsidRDefault="00F04137"/>
    <w:p w:rsidR="004C7142" w:rsidRDefault="004C7142" w:rsidP="004C7142">
      <w:r w:rsidRPr="00197A47">
        <w:t xml:space="preserve">Biemer, P. P., &amp; Lyberg, L. E. (2003). </w:t>
      </w:r>
      <w:r w:rsidRPr="00197A47">
        <w:rPr>
          <w:i/>
          <w:iCs/>
        </w:rPr>
        <w:t>Introduction to survey quality</w:t>
      </w:r>
      <w:r w:rsidRPr="00197A47">
        <w:t>. Hoboken, NJ: Wiley.</w:t>
      </w:r>
    </w:p>
    <w:p w:rsidR="004C7142" w:rsidRDefault="004C7142"/>
    <w:p w:rsidR="00171005" w:rsidRPr="00171005" w:rsidRDefault="00171005" w:rsidP="00171005">
      <w:proofErr w:type="gramStart"/>
      <w:r w:rsidRPr="00171005">
        <w:t>CDC (2007).</w:t>
      </w:r>
      <w:proofErr w:type="gramEnd"/>
      <w:r w:rsidRPr="00171005">
        <w:t xml:space="preserve"> </w:t>
      </w:r>
      <w:r w:rsidRPr="00171005">
        <w:rPr>
          <w:i/>
        </w:rPr>
        <w:t>Best Practices for Comprehensive Tobacco Control Programs – 2007</w:t>
      </w:r>
      <w:r w:rsidRPr="00171005">
        <w:t xml:space="preserve">.  </w:t>
      </w:r>
      <w:smartTag w:uri="urn:schemas-microsoft-com:office:smarttags" w:element="City">
        <w:r w:rsidRPr="00171005">
          <w:t>Atlanta</w:t>
        </w:r>
      </w:smartTag>
      <w:r w:rsidRPr="00171005">
        <w:t xml:space="preserve">, </w:t>
      </w:r>
      <w:smartTag w:uri="urn:schemas-microsoft-com:office:smarttags" w:element="State">
        <w:r w:rsidRPr="00171005">
          <w:t>GA</w:t>
        </w:r>
      </w:smartTag>
      <w:r w:rsidRPr="00171005">
        <w:t xml:space="preserve">: </w:t>
      </w:r>
      <w:smartTag w:uri="urn:schemas-microsoft-com:office:smarttags" w:element="country-region">
        <w:r w:rsidRPr="00171005">
          <w:t>U.S.</w:t>
        </w:r>
      </w:smartTag>
      <w:r w:rsidRPr="00171005">
        <w:t xml:space="preserve"> Department of Health and Human Services, CDC, </w:t>
      </w:r>
      <w:smartTag w:uri="urn:schemas-microsoft-com:office:smarttags" w:element="place">
        <w:smartTag w:uri="urn:schemas-microsoft-com:office:smarttags" w:element="PlaceName">
          <w:r w:rsidRPr="00171005">
            <w:t>National</w:t>
          </w:r>
        </w:smartTag>
        <w:r w:rsidRPr="00171005">
          <w:t xml:space="preserve"> </w:t>
        </w:r>
        <w:smartTag w:uri="urn:schemas-microsoft-com:office:smarttags" w:element="PlaceType">
          <w:r w:rsidRPr="00171005">
            <w:t>Center</w:t>
          </w:r>
        </w:smartTag>
      </w:smartTag>
      <w:r w:rsidRPr="00171005">
        <w:t xml:space="preserve"> for Chronic Disease Prevention and Health Promotion, Office on Smoking and Health.</w:t>
      </w:r>
    </w:p>
    <w:p w:rsidR="00171005" w:rsidRDefault="00171005"/>
    <w:p w:rsidR="00606293" w:rsidRDefault="00FB4574">
      <w:pPr>
        <w:rPr>
          <w:rStyle w:val="apple-style-span"/>
          <w:color w:val="000000"/>
        </w:rPr>
      </w:pPr>
      <w:hyperlink r:id="rId4" w:history="1">
        <w:proofErr w:type="gramStart"/>
        <w:r w:rsidR="00BA7DB4" w:rsidRPr="00197A47">
          <w:t>Cobb, N. K</w:t>
        </w:r>
      </w:hyperlink>
      <w:r w:rsidR="00BA7DB4" w:rsidRPr="00197A47">
        <w:t xml:space="preserve">., </w:t>
      </w:r>
      <w:hyperlink r:id="rId5" w:history="1">
        <w:r w:rsidR="00BA7DB4" w:rsidRPr="00197A47">
          <w:t>Graham, A. L</w:t>
        </w:r>
      </w:hyperlink>
      <w:r w:rsidR="00BA7DB4" w:rsidRPr="00197A47">
        <w:t xml:space="preserve">., </w:t>
      </w:r>
      <w:hyperlink r:id="rId6" w:history="1">
        <w:r w:rsidR="00BA7DB4" w:rsidRPr="00197A47">
          <w:t>Bock, B. C</w:t>
        </w:r>
      </w:hyperlink>
      <w:r w:rsidR="00BA7DB4" w:rsidRPr="00197A47">
        <w:t xml:space="preserve">., </w:t>
      </w:r>
      <w:hyperlink r:id="rId7" w:history="1">
        <w:r w:rsidR="00BA7DB4" w:rsidRPr="00197A47">
          <w:t>Papandonatos, G</w:t>
        </w:r>
      </w:hyperlink>
      <w:r w:rsidR="00BA7DB4" w:rsidRPr="00197A47">
        <w:t xml:space="preserve">., &amp; </w:t>
      </w:r>
      <w:hyperlink r:id="rId8" w:history="1">
        <w:r w:rsidR="00BA7DB4" w:rsidRPr="00197A47">
          <w:t>Abrams, D. B</w:t>
        </w:r>
      </w:hyperlink>
      <w:r w:rsidR="00BA7DB4" w:rsidRPr="00197A47">
        <w:t>.</w:t>
      </w:r>
      <w:proofErr w:type="gramEnd"/>
      <w:r w:rsidR="00BA7DB4" w:rsidRPr="00197A47">
        <w:t xml:space="preserve"> (2005). </w:t>
      </w:r>
      <w:r w:rsidR="00BA7DB4" w:rsidRPr="00197A47">
        <w:rPr>
          <w:kern w:val="36"/>
        </w:rPr>
        <w:t xml:space="preserve">Initial evaluation of a real-world Internet smoking cessation system. </w:t>
      </w:r>
      <w:r w:rsidR="00BA7DB4" w:rsidRPr="00197A47">
        <w:rPr>
          <w:rStyle w:val="apple-style-span"/>
          <w:i/>
          <w:color w:val="000000"/>
        </w:rPr>
        <w:t>Nicotine &amp; Tobacco Research</w:t>
      </w:r>
      <w:r w:rsidR="00BA7DB4" w:rsidRPr="00197A47">
        <w:rPr>
          <w:rStyle w:val="apple-style-span"/>
          <w:color w:val="000000"/>
        </w:rPr>
        <w:t xml:space="preserve">, </w:t>
      </w:r>
      <w:r w:rsidR="00BA7DB4" w:rsidRPr="00197A47">
        <w:rPr>
          <w:rStyle w:val="apple-style-span"/>
          <w:i/>
          <w:color w:val="000000"/>
        </w:rPr>
        <w:t>7</w:t>
      </w:r>
      <w:r w:rsidR="00BA7DB4" w:rsidRPr="00197A47">
        <w:rPr>
          <w:rStyle w:val="apple-style-span"/>
          <w:color w:val="000000"/>
        </w:rPr>
        <w:t>(2), 207–216.</w:t>
      </w:r>
    </w:p>
    <w:p w:rsidR="00F04137" w:rsidRDefault="00F04137"/>
    <w:p w:rsidR="00606293" w:rsidRDefault="00BA7DB4">
      <w:r w:rsidRPr="001550F7">
        <w:t xml:space="preserve">Cowling, D. W., Modayil, M. V., &amp; Stevens, C. (2010). Assessing the relationship between ad volume and awareness of a tobacco education media. </w:t>
      </w:r>
      <w:r w:rsidRPr="001550F7">
        <w:rPr>
          <w:i/>
          <w:iCs/>
        </w:rPr>
        <w:t>Tobacco Control</w:t>
      </w:r>
      <w:r w:rsidRPr="001550F7">
        <w:t xml:space="preserve">, </w:t>
      </w:r>
      <w:r w:rsidRPr="001550F7">
        <w:rPr>
          <w:i/>
          <w:iCs/>
        </w:rPr>
        <w:t>19</w:t>
      </w:r>
      <w:r w:rsidRPr="001550F7">
        <w:t>, i37</w:t>
      </w:r>
      <w:r w:rsidRPr="00197A47">
        <w:t>–</w:t>
      </w:r>
      <w:r w:rsidRPr="001550F7">
        <w:t>i42.</w:t>
      </w:r>
    </w:p>
    <w:p w:rsidR="00F04137" w:rsidRDefault="00F04137">
      <w:pPr>
        <w:rPr>
          <w:highlight w:val="yellow"/>
        </w:rPr>
      </w:pPr>
    </w:p>
    <w:p w:rsidR="00606293" w:rsidRDefault="00BA7DB4">
      <w:r w:rsidRPr="00197A47">
        <w:t xml:space="preserve">Ette, Jean-François. (2005, Jan–Mar). Comparing the efficacy of two internet-based, computer-tailored smoking cessation programs: A randomized trial. </w:t>
      </w:r>
      <w:r w:rsidRPr="00197A47">
        <w:rPr>
          <w:i/>
        </w:rPr>
        <w:t>Journal of Medical Internet Research</w:t>
      </w:r>
      <w:r w:rsidRPr="00197A47">
        <w:t xml:space="preserve">, </w:t>
      </w:r>
      <w:r w:rsidRPr="00197A47">
        <w:rPr>
          <w:i/>
        </w:rPr>
        <w:t>7</w:t>
      </w:r>
      <w:r w:rsidRPr="00197A47">
        <w:t>(1), e2.</w:t>
      </w:r>
    </w:p>
    <w:p w:rsidR="00F04137" w:rsidRDefault="00F04137"/>
    <w:p w:rsidR="00606293" w:rsidRDefault="00BA7DB4">
      <w:pPr>
        <w:rPr>
          <w:rStyle w:val="apple-style-span"/>
          <w:color w:val="000000"/>
        </w:rPr>
      </w:pPr>
      <w:r w:rsidRPr="00197A47">
        <w:rPr>
          <w:rStyle w:val="apple-style-span"/>
          <w:color w:val="000000"/>
        </w:rPr>
        <w:t xml:space="preserve">Fiore, M. C., Jaén, C. R., Baker, T. B., et al. </w:t>
      </w:r>
      <w:r w:rsidRPr="00197A47">
        <w:rPr>
          <w:rStyle w:val="apple-converted-space"/>
          <w:color w:val="000000"/>
        </w:rPr>
        <w:t xml:space="preserve">(2008). </w:t>
      </w:r>
      <w:r w:rsidRPr="00197A47">
        <w:rPr>
          <w:i/>
          <w:iCs/>
        </w:rPr>
        <w:t xml:space="preserve">Treating tobacco use and dependence: 2008 update. </w:t>
      </w:r>
      <w:r w:rsidRPr="00197A47">
        <w:rPr>
          <w:rStyle w:val="apple-style-span"/>
          <w:color w:val="000000"/>
        </w:rPr>
        <w:t>Rockville, MD: U.S. Department of Health and Human Services. Public Health Service.</w:t>
      </w:r>
    </w:p>
    <w:p w:rsidR="00F04137" w:rsidRDefault="00F04137">
      <w:pPr>
        <w:rPr>
          <w:rStyle w:val="apple-style-span"/>
          <w:color w:val="000000"/>
        </w:rPr>
      </w:pPr>
    </w:p>
    <w:p w:rsidR="00606293" w:rsidRDefault="00BA7DB4">
      <w:pPr>
        <w:rPr>
          <w:rStyle w:val="apple-style-span"/>
          <w:color w:val="000000"/>
        </w:rPr>
      </w:pPr>
      <w:r w:rsidRPr="00197A47">
        <w:rPr>
          <w:rStyle w:val="apple-style-span"/>
          <w:color w:val="000000"/>
        </w:rPr>
        <w:t>Graham, A. L.,</w:t>
      </w:r>
      <w:r w:rsidRPr="00197A47">
        <w:rPr>
          <w:rStyle w:val="apple-converted-space"/>
          <w:color w:val="000000"/>
        </w:rPr>
        <w:t xml:space="preserve"> </w:t>
      </w:r>
      <w:r w:rsidRPr="00197A47">
        <w:rPr>
          <w:rStyle w:val="apple-style-span"/>
          <w:color w:val="000000"/>
        </w:rPr>
        <w:t>Papandonatos, G. D.,</w:t>
      </w:r>
      <w:r w:rsidRPr="00197A47">
        <w:rPr>
          <w:rStyle w:val="apple-converted-space"/>
          <w:color w:val="000000"/>
        </w:rPr>
        <w:t xml:space="preserve"> </w:t>
      </w:r>
      <w:r w:rsidRPr="00197A47">
        <w:rPr>
          <w:rStyle w:val="apple-style-span"/>
          <w:color w:val="000000"/>
        </w:rPr>
        <w:t>Bock, B. C.,</w:t>
      </w:r>
      <w:r w:rsidRPr="00197A47">
        <w:rPr>
          <w:rStyle w:val="apple-converted-space"/>
          <w:color w:val="000000"/>
        </w:rPr>
        <w:t xml:space="preserve"> </w:t>
      </w:r>
      <w:r w:rsidRPr="00197A47">
        <w:rPr>
          <w:rStyle w:val="apple-style-span"/>
          <w:color w:val="000000"/>
        </w:rPr>
        <w:t>Cobb, N. K.,</w:t>
      </w:r>
      <w:r w:rsidRPr="00197A47">
        <w:rPr>
          <w:rStyle w:val="apple-converted-space"/>
          <w:color w:val="000000"/>
        </w:rPr>
        <w:t xml:space="preserve"> </w:t>
      </w:r>
      <w:r w:rsidRPr="00197A47">
        <w:rPr>
          <w:rStyle w:val="apple-style-span"/>
          <w:color w:val="000000"/>
        </w:rPr>
        <w:t>Baskin-Sommers, A.,</w:t>
      </w:r>
      <w:r w:rsidRPr="00197A47">
        <w:rPr>
          <w:rStyle w:val="apple-converted-space"/>
          <w:color w:val="000000"/>
        </w:rPr>
        <w:t xml:space="preserve"> </w:t>
      </w:r>
      <w:r w:rsidRPr="00197A47">
        <w:rPr>
          <w:rStyle w:val="apple-style-span"/>
          <w:color w:val="000000"/>
        </w:rPr>
        <w:t>Niaura, R.,</w:t>
      </w:r>
      <w:r w:rsidRPr="00197A47">
        <w:rPr>
          <w:rStyle w:val="apple-converted-space"/>
          <w:color w:val="000000"/>
        </w:rPr>
        <w:t xml:space="preserve"> &amp; </w:t>
      </w:r>
      <w:r w:rsidRPr="00197A47">
        <w:rPr>
          <w:rStyle w:val="apple-style-span"/>
          <w:color w:val="000000"/>
        </w:rPr>
        <w:t xml:space="preserve">Abrams, D. B. (2006, December). </w:t>
      </w:r>
      <w:r w:rsidRPr="00197A47">
        <w:t xml:space="preserve">Internet- vs. telephone-administered questionnaires in a randomized trial of smoking cessation. </w:t>
      </w:r>
      <w:r w:rsidRPr="00197A47">
        <w:rPr>
          <w:rStyle w:val="apple-style-span"/>
          <w:i/>
          <w:color w:val="000000"/>
        </w:rPr>
        <w:t>Nicotine &amp; Tobacco Research</w:t>
      </w:r>
      <w:r w:rsidRPr="00197A47">
        <w:rPr>
          <w:rStyle w:val="apple-style-span"/>
          <w:color w:val="000000"/>
        </w:rPr>
        <w:t xml:space="preserve">, </w:t>
      </w:r>
      <w:r w:rsidRPr="00197A47">
        <w:rPr>
          <w:rStyle w:val="apple-style-span"/>
          <w:i/>
          <w:color w:val="000000"/>
        </w:rPr>
        <w:t>8</w:t>
      </w:r>
      <w:r w:rsidRPr="00197A47">
        <w:rPr>
          <w:rStyle w:val="apple-style-span"/>
          <w:color w:val="000000"/>
        </w:rPr>
        <w:t>(Suppl 1), S49–S57.</w:t>
      </w:r>
    </w:p>
    <w:p w:rsidR="00F04137" w:rsidRDefault="00F04137">
      <w:pPr>
        <w:rPr>
          <w:rStyle w:val="apple-style-span"/>
          <w:color w:val="335577"/>
        </w:rPr>
      </w:pPr>
    </w:p>
    <w:p w:rsidR="00606293" w:rsidRDefault="00BA7DB4">
      <w:r w:rsidRPr="00197A47">
        <w:t xml:space="preserve">Groves, R. M., Fowler, F. J., Couper, M. P., Lepkowski, J. M., Singer, E., &amp; Tourangeau, R. (2009). </w:t>
      </w:r>
      <w:r w:rsidRPr="00197A47">
        <w:rPr>
          <w:i/>
        </w:rPr>
        <w:t>Survey methodology</w:t>
      </w:r>
      <w:r w:rsidRPr="00197A47">
        <w:t xml:space="preserve"> (</w:t>
      </w:r>
      <w:r>
        <w:t>2</w:t>
      </w:r>
      <w:r w:rsidRPr="00197A47">
        <w:t>nd ed</w:t>
      </w:r>
      <w:r>
        <w:t>.</w:t>
      </w:r>
      <w:r w:rsidRPr="00197A47">
        <w:t>). Hoboken, NJ: John Wiley and Sons.</w:t>
      </w:r>
    </w:p>
    <w:p w:rsidR="00F04137" w:rsidRDefault="00F04137"/>
    <w:p w:rsidR="00606293" w:rsidRDefault="00BA7DB4">
      <w:r w:rsidRPr="00101538">
        <w:t xml:space="preserve">Japuntich, S. J., Zehner, M. E., Smith, S. S., Jorenby, D. E., Valdez, J. A., Fiore, M. C., Baker T. B., &amp; Gustafson, D. H. (2006, December). Smoking cessation via the internet: a randomized clinical trial of an internet intervention as adjuvant treatment in a smoking cessation intervention. </w:t>
      </w:r>
      <w:r w:rsidRPr="00101538">
        <w:rPr>
          <w:i/>
          <w:iCs/>
        </w:rPr>
        <w:t>Nicotine &amp; Tobacco Research</w:t>
      </w:r>
      <w:r w:rsidRPr="00101538">
        <w:t xml:space="preserve">, </w:t>
      </w:r>
      <w:r w:rsidRPr="00101538">
        <w:rPr>
          <w:i/>
          <w:iCs/>
        </w:rPr>
        <w:t>8</w:t>
      </w:r>
      <w:r w:rsidRPr="00101538">
        <w:t>(Suppl 1), S59–S67.</w:t>
      </w:r>
    </w:p>
    <w:p w:rsidR="00F04137" w:rsidRDefault="00F04137"/>
    <w:p w:rsidR="00A52F98" w:rsidRDefault="00A52F98" w:rsidP="00A52F98">
      <w:r>
        <w:lastRenderedPageBreak/>
        <w:t xml:space="preserve">Katz D.A., </w:t>
      </w:r>
      <w:proofErr w:type="spellStart"/>
      <w:r>
        <w:t>Muehlenbruch</w:t>
      </w:r>
      <w:proofErr w:type="spellEnd"/>
      <w:r>
        <w:t xml:space="preserve"> D.R., Brown R.L., Fiore M.C., Baker T.B. (2004) Effectiveness of implementing the Agency for Healthcare Research and Quality smoking cessation clinical practice guideline: a randomized, controlled trial. </w:t>
      </w:r>
      <w:r w:rsidRPr="00A52F98">
        <w:rPr>
          <w:i/>
        </w:rPr>
        <w:t>Journal of the National Cancer Institute</w:t>
      </w:r>
      <w:r>
        <w:t>, 96(8):594–603.</w:t>
      </w:r>
    </w:p>
    <w:p w:rsidR="00A52F98" w:rsidRDefault="00A52F98" w:rsidP="00A52F98"/>
    <w:p w:rsidR="008F28B7" w:rsidRPr="008F28B7" w:rsidRDefault="008F28B7" w:rsidP="008F28B7">
      <w:pPr>
        <w:rPr>
          <w:szCs w:val="22"/>
        </w:rPr>
      </w:pPr>
      <w:r w:rsidRPr="008F28B7">
        <w:rPr>
          <w:szCs w:val="22"/>
        </w:rPr>
        <w:t xml:space="preserve">McAlister AL, </w:t>
      </w:r>
      <w:proofErr w:type="spellStart"/>
      <w:r w:rsidRPr="008F28B7">
        <w:rPr>
          <w:szCs w:val="22"/>
        </w:rPr>
        <w:t>Rabius</w:t>
      </w:r>
      <w:proofErr w:type="spellEnd"/>
      <w:r w:rsidRPr="008F28B7">
        <w:rPr>
          <w:szCs w:val="22"/>
        </w:rPr>
        <w:t xml:space="preserve"> V, Geiger A, Glynn TJ, </w:t>
      </w:r>
      <w:proofErr w:type="gramStart"/>
      <w:r w:rsidRPr="008F28B7">
        <w:rPr>
          <w:szCs w:val="22"/>
        </w:rPr>
        <w:t>Huang</w:t>
      </w:r>
      <w:proofErr w:type="gramEnd"/>
      <w:r w:rsidRPr="008F28B7">
        <w:rPr>
          <w:szCs w:val="22"/>
        </w:rPr>
        <w:t xml:space="preserve"> P, Todd R.</w:t>
      </w:r>
      <w:r>
        <w:rPr>
          <w:szCs w:val="22"/>
        </w:rPr>
        <w:t xml:space="preserve"> (</w:t>
      </w:r>
      <w:r w:rsidRPr="008F28B7">
        <w:rPr>
          <w:szCs w:val="22"/>
        </w:rPr>
        <w:t>2004</w:t>
      </w:r>
      <w:r>
        <w:rPr>
          <w:szCs w:val="22"/>
        </w:rPr>
        <w:t xml:space="preserve">) </w:t>
      </w:r>
      <w:r w:rsidRPr="008F28B7">
        <w:rPr>
          <w:szCs w:val="22"/>
        </w:rPr>
        <w:t>Telephone assistance for smoking cessation: one year cost</w:t>
      </w:r>
      <w:r>
        <w:rPr>
          <w:szCs w:val="22"/>
        </w:rPr>
        <w:t xml:space="preserve"> </w:t>
      </w:r>
      <w:r w:rsidRPr="008F28B7">
        <w:rPr>
          <w:szCs w:val="22"/>
        </w:rPr>
        <w:t xml:space="preserve">effectiveness estimations. </w:t>
      </w:r>
      <w:r w:rsidRPr="008F28B7">
        <w:rPr>
          <w:i/>
          <w:szCs w:val="22"/>
        </w:rPr>
        <w:t>Tobacco Control</w:t>
      </w:r>
      <w:r>
        <w:rPr>
          <w:szCs w:val="22"/>
        </w:rPr>
        <w:t xml:space="preserve">, </w:t>
      </w:r>
      <w:r w:rsidRPr="008F28B7">
        <w:rPr>
          <w:szCs w:val="22"/>
        </w:rPr>
        <w:t>13(1):85–6.</w:t>
      </w:r>
    </w:p>
    <w:p w:rsidR="008F28B7" w:rsidRDefault="008F28B7" w:rsidP="00A4216F">
      <w:pPr>
        <w:rPr>
          <w:szCs w:val="22"/>
        </w:rPr>
      </w:pPr>
    </w:p>
    <w:p w:rsidR="00A4216F" w:rsidRDefault="00A4216F" w:rsidP="00A4216F">
      <w:pPr>
        <w:rPr>
          <w:szCs w:val="22"/>
        </w:rPr>
      </w:pPr>
      <w:r w:rsidRPr="00197A47">
        <w:rPr>
          <w:szCs w:val="22"/>
        </w:rPr>
        <w:t xml:space="preserve">North American </w:t>
      </w:r>
      <w:proofErr w:type="spellStart"/>
      <w:r w:rsidRPr="00197A47">
        <w:rPr>
          <w:szCs w:val="22"/>
        </w:rPr>
        <w:t>Quitline</w:t>
      </w:r>
      <w:proofErr w:type="spellEnd"/>
      <w:r w:rsidRPr="00197A47">
        <w:rPr>
          <w:szCs w:val="22"/>
        </w:rPr>
        <w:t xml:space="preserve"> Consortium (NAQC). (2009</w:t>
      </w:r>
      <w:r>
        <w:rPr>
          <w:szCs w:val="22"/>
        </w:rPr>
        <w:t>a</w:t>
      </w:r>
      <w:r w:rsidRPr="00197A47">
        <w:rPr>
          <w:szCs w:val="22"/>
        </w:rPr>
        <w:t xml:space="preserve">). NAQC Issue Paper: Tobacco cessation </w:t>
      </w:r>
    </w:p>
    <w:p w:rsidR="00A4216F" w:rsidRDefault="00A4216F" w:rsidP="00A4216F">
      <w:pPr>
        <w:rPr>
          <w:szCs w:val="22"/>
        </w:rPr>
      </w:pPr>
      <w:r w:rsidRPr="00197A47">
        <w:rPr>
          <w:szCs w:val="22"/>
        </w:rPr>
        <w:t>quitlines: A good investment to save lives, decrease di</w:t>
      </w:r>
      <w:r>
        <w:rPr>
          <w:szCs w:val="22"/>
        </w:rPr>
        <w:t xml:space="preserve">rect medical costs and increase </w:t>
      </w:r>
      <w:r w:rsidRPr="00197A47">
        <w:rPr>
          <w:szCs w:val="22"/>
        </w:rPr>
        <w:t>productivity. Phoenix, AZ: North American Quitline Consortium.</w:t>
      </w:r>
    </w:p>
    <w:p w:rsidR="00A4216F" w:rsidRDefault="00A4216F"/>
    <w:p w:rsidR="00606293" w:rsidRDefault="00BA7DB4" w:rsidP="00962522">
      <w:r>
        <w:t>North American Quitline Consortium (NAQC). (2009</w:t>
      </w:r>
      <w:r w:rsidR="00A4216F">
        <w:t>b</w:t>
      </w:r>
      <w:r>
        <w:t xml:space="preserve">). </w:t>
      </w:r>
      <w:r>
        <w:rPr>
          <w:i/>
          <w:iCs/>
        </w:rPr>
        <w:t xml:space="preserve">Measuring Quit Rates. Quality Improvement Initiative </w:t>
      </w:r>
      <w:r>
        <w:t xml:space="preserve">(L. An, A. Betzner, M. L. Luxenberg, J. Rainey, T. Capesius, &amp; E. Subialka). Phoenix, AZ: </w:t>
      </w:r>
      <w:r w:rsidRPr="00197A47">
        <w:rPr>
          <w:szCs w:val="22"/>
        </w:rPr>
        <w:t>North American Quitline Consortium</w:t>
      </w:r>
      <w:r>
        <w:t>.</w:t>
      </w:r>
    </w:p>
    <w:p w:rsidR="00F04137" w:rsidRDefault="00F04137"/>
    <w:p w:rsidR="00606293" w:rsidRDefault="00BA7DB4">
      <w:r w:rsidRPr="00197A47">
        <w:t xml:space="preserve">Ossip-Klein, D. J., &amp; McIntosh, S. (2003, October). Quitlines in North America: evidence base and applications. </w:t>
      </w:r>
      <w:r w:rsidRPr="00197A47">
        <w:rPr>
          <w:i/>
        </w:rPr>
        <w:t>American Journal of the Medical Sciences</w:t>
      </w:r>
      <w:r w:rsidRPr="00197A47">
        <w:t xml:space="preserve">, </w:t>
      </w:r>
      <w:r w:rsidRPr="00197A47">
        <w:rPr>
          <w:i/>
        </w:rPr>
        <w:t>326</w:t>
      </w:r>
      <w:r w:rsidRPr="00197A47">
        <w:t>(4), 201–205.</w:t>
      </w:r>
    </w:p>
    <w:p w:rsidR="00063653" w:rsidRDefault="00063653"/>
    <w:p w:rsidR="00606293" w:rsidRDefault="00BA7DB4">
      <w:pPr>
        <w:rPr>
          <w:szCs w:val="22"/>
        </w:rPr>
      </w:pPr>
      <w:r w:rsidRPr="00197A47">
        <w:rPr>
          <w:szCs w:val="22"/>
        </w:rPr>
        <w:t>Pike, K. J., Pike, K. J., Rabius, V., McAlister, A., &amp; Geiger, A. (2007). American Cancer Society</w:t>
      </w:r>
      <w:r>
        <w:rPr>
          <w:szCs w:val="22"/>
        </w:rPr>
        <w:t>’</w:t>
      </w:r>
      <w:r w:rsidRPr="00197A47">
        <w:rPr>
          <w:szCs w:val="22"/>
        </w:rPr>
        <w:t xml:space="preserve">s QuitLink: randomized trial of Internet assistance. </w:t>
      </w:r>
      <w:r w:rsidRPr="00197A47">
        <w:rPr>
          <w:i/>
          <w:szCs w:val="22"/>
        </w:rPr>
        <w:t>Nicotine &amp; Tobacco Research</w:t>
      </w:r>
      <w:r w:rsidRPr="00197A47">
        <w:rPr>
          <w:szCs w:val="22"/>
        </w:rPr>
        <w:t xml:space="preserve">, </w:t>
      </w:r>
      <w:r w:rsidRPr="00197A47">
        <w:rPr>
          <w:i/>
          <w:szCs w:val="22"/>
        </w:rPr>
        <w:t>9</w:t>
      </w:r>
      <w:r w:rsidRPr="00197A47">
        <w:rPr>
          <w:szCs w:val="22"/>
        </w:rPr>
        <w:t>(3), 415–420.</w:t>
      </w:r>
    </w:p>
    <w:p w:rsidR="008F28B7" w:rsidRDefault="008F28B7">
      <w:pPr>
        <w:rPr>
          <w:szCs w:val="22"/>
        </w:rPr>
      </w:pPr>
    </w:p>
    <w:p w:rsidR="008F28B7" w:rsidRDefault="008F28B7" w:rsidP="008F28B7">
      <w:pPr>
        <w:rPr>
          <w:szCs w:val="22"/>
        </w:rPr>
      </w:pPr>
      <w:proofErr w:type="spellStart"/>
      <w:r w:rsidRPr="008F28B7">
        <w:rPr>
          <w:szCs w:val="22"/>
        </w:rPr>
        <w:t>Rabius</w:t>
      </w:r>
      <w:proofErr w:type="spellEnd"/>
      <w:r w:rsidRPr="008F28B7">
        <w:rPr>
          <w:szCs w:val="22"/>
        </w:rPr>
        <w:t xml:space="preserve"> V, McAlister AL, Geiger A, Huang P, Todd R. </w:t>
      </w:r>
      <w:r>
        <w:rPr>
          <w:szCs w:val="22"/>
        </w:rPr>
        <w:t>(</w:t>
      </w:r>
      <w:r w:rsidRPr="008F28B7">
        <w:rPr>
          <w:szCs w:val="22"/>
        </w:rPr>
        <w:t>2004</w:t>
      </w:r>
      <w:r>
        <w:rPr>
          <w:szCs w:val="22"/>
        </w:rPr>
        <w:t xml:space="preserve">) </w:t>
      </w:r>
      <w:r w:rsidRPr="008F28B7">
        <w:rPr>
          <w:szCs w:val="22"/>
        </w:rPr>
        <w:t>Telephone</w:t>
      </w:r>
      <w:r>
        <w:rPr>
          <w:szCs w:val="22"/>
        </w:rPr>
        <w:t xml:space="preserve"> </w:t>
      </w:r>
      <w:r w:rsidRPr="008F28B7">
        <w:rPr>
          <w:szCs w:val="22"/>
        </w:rPr>
        <w:t>counseling increases cessation rates among young adult smokers.</w:t>
      </w:r>
      <w:r>
        <w:rPr>
          <w:szCs w:val="22"/>
        </w:rPr>
        <w:t xml:space="preserve"> </w:t>
      </w:r>
      <w:r w:rsidRPr="008F28B7">
        <w:rPr>
          <w:i/>
          <w:szCs w:val="22"/>
        </w:rPr>
        <w:t>Health Psychology</w:t>
      </w:r>
      <w:r>
        <w:rPr>
          <w:szCs w:val="22"/>
        </w:rPr>
        <w:t xml:space="preserve">, </w:t>
      </w:r>
      <w:r w:rsidRPr="008F28B7">
        <w:rPr>
          <w:szCs w:val="22"/>
        </w:rPr>
        <w:t>23(5):539–41.</w:t>
      </w:r>
    </w:p>
    <w:p w:rsidR="00F04137" w:rsidRDefault="00F04137"/>
    <w:p w:rsidR="00606293" w:rsidRDefault="00BA7DB4">
      <w:pPr>
        <w:rPr>
          <w:noProof/>
        </w:rPr>
      </w:pPr>
      <w:r w:rsidRPr="00197A47">
        <w:rPr>
          <w:noProof/>
        </w:rPr>
        <w:t>Rabius, V</w:t>
      </w:r>
      <w:r>
        <w:rPr>
          <w:noProof/>
        </w:rPr>
        <w:t>.</w:t>
      </w:r>
      <w:r w:rsidRPr="00197A47">
        <w:rPr>
          <w:noProof/>
        </w:rPr>
        <w:t>, Pike, K</w:t>
      </w:r>
      <w:r>
        <w:rPr>
          <w:noProof/>
        </w:rPr>
        <w:t>. </w:t>
      </w:r>
      <w:r w:rsidRPr="00197A47">
        <w:rPr>
          <w:noProof/>
        </w:rPr>
        <w:t>J.</w:t>
      </w:r>
      <w:r>
        <w:rPr>
          <w:noProof/>
        </w:rPr>
        <w:t>,</w:t>
      </w:r>
      <w:r w:rsidRPr="00197A47">
        <w:rPr>
          <w:noProof/>
        </w:rPr>
        <w:t xml:space="preserve"> Wiatrek, D, &amp; McAlister, A</w:t>
      </w:r>
      <w:r>
        <w:rPr>
          <w:noProof/>
        </w:rPr>
        <w:t>. </w:t>
      </w:r>
      <w:r w:rsidRPr="00197A47">
        <w:rPr>
          <w:noProof/>
        </w:rPr>
        <w:t xml:space="preserve">L. (2008). Comparing Internet assistance for smoking cessation: 13-month follow-up of a six-arm randomized controlled trial. </w:t>
      </w:r>
      <w:r w:rsidRPr="00197A47">
        <w:rPr>
          <w:i/>
          <w:noProof/>
        </w:rPr>
        <w:t>Journal of Medical Internet Research</w:t>
      </w:r>
      <w:r>
        <w:rPr>
          <w:noProof/>
        </w:rPr>
        <w:t xml:space="preserve">, </w:t>
      </w:r>
      <w:r w:rsidRPr="00197A47">
        <w:rPr>
          <w:i/>
          <w:noProof/>
        </w:rPr>
        <w:t>10</w:t>
      </w:r>
      <w:r w:rsidRPr="00197A47">
        <w:rPr>
          <w:noProof/>
        </w:rPr>
        <w:t>(5)</w:t>
      </w:r>
      <w:r>
        <w:rPr>
          <w:noProof/>
        </w:rPr>
        <w:t>,</w:t>
      </w:r>
      <w:r w:rsidRPr="00197A47">
        <w:rPr>
          <w:noProof/>
        </w:rPr>
        <w:t xml:space="preserve"> e45.</w:t>
      </w:r>
    </w:p>
    <w:p w:rsidR="00AD72DB" w:rsidRDefault="00AD72DB">
      <w:pPr>
        <w:rPr>
          <w:noProof/>
        </w:rPr>
      </w:pPr>
    </w:p>
    <w:p w:rsidR="00AD72DB" w:rsidRDefault="00AD72DB">
      <w:pPr>
        <w:rPr>
          <w:noProof/>
        </w:rPr>
      </w:pPr>
      <w:r w:rsidRPr="00AD72DB">
        <w:rPr>
          <w:noProof/>
        </w:rPr>
        <w:t>Rosner,</w:t>
      </w:r>
      <w:r>
        <w:rPr>
          <w:noProof/>
        </w:rPr>
        <w:t xml:space="preserve"> B. (1995)</w:t>
      </w:r>
      <w:r w:rsidRPr="00AD72DB">
        <w:rPr>
          <w:noProof/>
        </w:rPr>
        <w:t xml:space="preserve"> Fundamentals of Biostatistics, </w:t>
      </w:r>
      <w:r>
        <w:rPr>
          <w:noProof/>
        </w:rPr>
        <w:t>4</w:t>
      </w:r>
      <w:r w:rsidRPr="00AD72DB">
        <w:rPr>
          <w:noProof/>
          <w:vertAlign w:val="superscript"/>
        </w:rPr>
        <w:t>th</w:t>
      </w:r>
      <w:r>
        <w:rPr>
          <w:noProof/>
        </w:rPr>
        <w:t xml:space="preserve"> Ed., Duxbury Press, 383–8</w:t>
      </w:r>
      <w:r w:rsidRPr="00AD72DB">
        <w:rPr>
          <w:noProof/>
        </w:rPr>
        <w:t>.</w:t>
      </w:r>
    </w:p>
    <w:p w:rsidR="00F04137" w:rsidRDefault="00F04137">
      <w:pPr>
        <w:rPr>
          <w:noProof/>
          <w:highlight w:val="yellow"/>
        </w:rPr>
      </w:pPr>
    </w:p>
    <w:p w:rsidR="00606293" w:rsidRDefault="00BA7DB4">
      <w:r w:rsidRPr="00197A47">
        <w:t xml:space="preserve">Saul, J. E., Schillo, B. A., Evered, S., Luxenberg, M. G., Kavanaugh, A., Cobb, N., &amp; An, L. C. (2007). Impact of a statewide Internet-based tobacco cessation intervention. </w:t>
      </w:r>
      <w:r w:rsidRPr="00197A47">
        <w:rPr>
          <w:i/>
        </w:rPr>
        <w:t>Journal of the Medical Internet Research</w:t>
      </w:r>
      <w:r w:rsidRPr="00197A47">
        <w:t xml:space="preserve">, </w:t>
      </w:r>
      <w:r w:rsidRPr="00197A47">
        <w:rPr>
          <w:i/>
        </w:rPr>
        <w:t>9</w:t>
      </w:r>
      <w:r w:rsidRPr="00197A47">
        <w:t>(3), e28.</w:t>
      </w:r>
    </w:p>
    <w:p w:rsidR="00187B6C" w:rsidRDefault="00187B6C"/>
    <w:p w:rsidR="00187B6C" w:rsidRDefault="00187B6C">
      <w:r w:rsidRPr="00187B6C">
        <w:t xml:space="preserve">Saul, J., McGruder, H., </w:t>
      </w:r>
      <w:r>
        <w:t>&amp;</w:t>
      </w:r>
      <w:r w:rsidRPr="00187B6C">
        <w:t xml:space="preserve"> Mann, N. </w:t>
      </w:r>
      <w:r>
        <w:t>(2011)</w:t>
      </w:r>
      <w:r w:rsidRPr="00187B6C">
        <w:t xml:space="preserve">, </w:t>
      </w:r>
      <w:proofErr w:type="spellStart"/>
      <w:r w:rsidRPr="00187B6C">
        <w:t>Quitline</w:t>
      </w:r>
      <w:proofErr w:type="spellEnd"/>
      <w:r w:rsidRPr="00187B6C">
        <w:t xml:space="preserve"> Data for Program Evaluation, presented at the Communities Putting Prevention to Work: Annual Training, March 28-30, Atlanta, GA.</w:t>
      </w:r>
    </w:p>
    <w:p w:rsidR="00F04137" w:rsidRDefault="00F04137">
      <w:pPr>
        <w:rPr>
          <w:b/>
          <w:noProof/>
          <w:highlight w:val="yellow"/>
        </w:rPr>
      </w:pPr>
    </w:p>
    <w:p w:rsidR="00606293" w:rsidRDefault="00BA7DB4">
      <w:pPr>
        <w:rPr>
          <w:sz w:val="22"/>
          <w:szCs w:val="22"/>
        </w:rPr>
      </w:pPr>
      <w:r w:rsidRPr="00CF1100">
        <w:rPr>
          <w:sz w:val="22"/>
          <w:szCs w:val="22"/>
        </w:rPr>
        <w:t xml:space="preserve">Shettle, C., &amp; Mooney, G. (1999). Monetary incentives in U.S. government surveys. </w:t>
      </w:r>
      <w:r w:rsidRPr="00CF1100">
        <w:rPr>
          <w:i/>
          <w:sz w:val="22"/>
          <w:szCs w:val="22"/>
        </w:rPr>
        <w:t>Journal of Official Statistics, 15</w:t>
      </w:r>
      <w:r w:rsidRPr="00CF1100">
        <w:rPr>
          <w:sz w:val="22"/>
          <w:szCs w:val="22"/>
        </w:rPr>
        <w:t xml:space="preserve">, 231–250. </w:t>
      </w:r>
    </w:p>
    <w:p w:rsidR="00F04137" w:rsidRDefault="00F04137">
      <w:pPr>
        <w:rPr>
          <w:sz w:val="22"/>
        </w:rPr>
      </w:pPr>
    </w:p>
    <w:p w:rsidR="00606293" w:rsidRDefault="00BA7DB4">
      <w:pPr>
        <w:rPr>
          <w:szCs w:val="22"/>
        </w:rPr>
      </w:pPr>
      <w:r w:rsidRPr="00197A47">
        <w:rPr>
          <w:szCs w:val="22"/>
        </w:rPr>
        <w:t xml:space="preserve">Stead, L. F., Perera, R., &amp; Lancaster, T. (2006, July 19). Telephone counselling for smoking cessation. </w:t>
      </w:r>
      <w:r w:rsidRPr="00197A47">
        <w:rPr>
          <w:i/>
          <w:szCs w:val="22"/>
        </w:rPr>
        <w:t>Cochrane Database of Systematic Reviews</w:t>
      </w:r>
      <w:r w:rsidRPr="00197A47">
        <w:rPr>
          <w:szCs w:val="22"/>
        </w:rPr>
        <w:t xml:space="preserve">, </w:t>
      </w:r>
      <w:r w:rsidRPr="00197A47">
        <w:rPr>
          <w:i/>
          <w:szCs w:val="22"/>
        </w:rPr>
        <w:t>3</w:t>
      </w:r>
      <w:r w:rsidRPr="00197A47">
        <w:rPr>
          <w:szCs w:val="22"/>
        </w:rPr>
        <w:t>, CD002850.</w:t>
      </w:r>
    </w:p>
    <w:p w:rsidR="00F04137" w:rsidRDefault="00F04137"/>
    <w:p w:rsidR="00606293" w:rsidRDefault="00BA7DB4">
      <w:pPr>
        <w:rPr>
          <w:szCs w:val="22"/>
        </w:rPr>
      </w:pPr>
      <w:r w:rsidRPr="00101538">
        <w:rPr>
          <w:szCs w:val="22"/>
        </w:rPr>
        <w:t>Walters</w:t>
      </w:r>
      <w:r>
        <w:rPr>
          <w:szCs w:val="22"/>
        </w:rPr>
        <w:t>,</w:t>
      </w:r>
      <w:r w:rsidRPr="00101538">
        <w:rPr>
          <w:szCs w:val="22"/>
        </w:rPr>
        <w:t xml:space="preserve"> S</w:t>
      </w:r>
      <w:r>
        <w:rPr>
          <w:szCs w:val="22"/>
        </w:rPr>
        <w:t xml:space="preserve">. </w:t>
      </w:r>
      <w:r w:rsidRPr="00101538">
        <w:rPr>
          <w:szCs w:val="22"/>
        </w:rPr>
        <w:t>T</w:t>
      </w:r>
      <w:r>
        <w:rPr>
          <w:szCs w:val="22"/>
        </w:rPr>
        <w:t>.,</w:t>
      </w:r>
      <w:r w:rsidRPr="00101538">
        <w:rPr>
          <w:szCs w:val="22"/>
        </w:rPr>
        <w:t xml:space="preserve"> </w:t>
      </w:r>
      <w:r w:rsidRPr="00236A1C">
        <w:rPr>
          <w:szCs w:val="22"/>
        </w:rPr>
        <w:t xml:space="preserve">Wright, J. A., </w:t>
      </w:r>
      <w:r>
        <w:rPr>
          <w:szCs w:val="22"/>
        </w:rPr>
        <w:t xml:space="preserve">&amp; </w:t>
      </w:r>
      <w:r w:rsidRPr="00236A1C">
        <w:rPr>
          <w:szCs w:val="22"/>
        </w:rPr>
        <w:t xml:space="preserve">Shegog, </w:t>
      </w:r>
      <w:r>
        <w:rPr>
          <w:szCs w:val="22"/>
        </w:rPr>
        <w:t>R</w:t>
      </w:r>
      <w:r w:rsidRPr="00236A1C">
        <w:rPr>
          <w:szCs w:val="22"/>
        </w:rPr>
        <w:t xml:space="preserve">. </w:t>
      </w:r>
      <w:r>
        <w:rPr>
          <w:szCs w:val="22"/>
        </w:rPr>
        <w:t xml:space="preserve">(2006). </w:t>
      </w:r>
      <w:r w:rsidRPr="00101538">
        <w:rPr>
          <w:szCs w:val="22"/>
        </w:rPr>
        <w:t xml:space="preserve">A review of computer and Internet-based interventions for smoking behavior. </w:t>
      </w:r>
      <w:r w:rsidRPr="00101538">
        <w:rPr>
          <w:i/>
          <w:iCs/>
          <w:szCs w:val="22"/>
        </w:rPr>
        <w:t>Addictive Behaviors</w:t>
      </w:r>
      <w:r>
        <w:rPr>
          <w:szCs w:val="22"/>
        </w:rPr>
        <w:t xml:space="preserve">, </w:t>
      </w:r>
      <w:r w:rsidRPr="00101538">
        <w:rPr>
          <w:i/>
          <w:iCs/>
          <w:szCs w:val="22"/>
        </w:rPr>
        <w:t>31</w:t>
      </w:r>
      <w:r w:rsidRPr="00101538">
        <w:rPr>
          <w:szCs w:val="22"/>
        </w:rPr>
        <w:t>(2)</w:t>
      </w:r>
      <w:r>
        <w:rPr>
          <w:szCs w:val="22"/>
        </w:rPr>
        <w:t xml:space="preserve">, </w:t>
      </w:r>
      <w:r w:rsidRPr="00101538">
        <w:rPr>
          <w:szCs w:val="22"/>
        </w:rPr>
        <w:t>264</w:t>
      </w:r>
      <w:r>
        <w:rPr>
          <w:szCs w:val="22"/>
        </w:rPr>
        <w:t>–2</w:t>
      </w:r>
      <w:r w:rsidRPr="00101538">
        <w:rPr>
          <w:szCs w:val="22"/>
        </w:rPr>
        <w:t xml:space="preserve">77. </w:t>
      </w:r>
    </w:p>
    <w:p w:rsidR="00F04137" w:rsidRDefault="00F04137"/>
    <w:p w:rsidR="00606293" w:rsidRDefault="00BA7DB4">
      <w:pPr>
        <w:rPr>
          <w:szCs w:val="22"/>
        </w:rPr>
      </w:pPr>
      <w:r w:rsidRPr="00101538">
        <w:rPr>
          <w:szCs w:val="22"/>
        </w:rPr>
        <w:t xml:space="preserve">Zbikowski, S. M., Hapgood, J., Barnwell, S. S., McAfee, T. (2008). Phone and web-based tobacco cessation treatment: Real-world utilization patterns and outcomes for 11,000 tobacco users. </w:t>
      </w:r>
      <w:r w:rsidRPr="00101538">
        <w:rPr>
          <w:i/>
          <w:iCs/>
          <w:szCs w:val="22"/>
        </w:rPr>
        <w:t>J</w:t>
      </w:r>
      <w:r>
        <w:rPr>
          <w:i/>
          <w:iCs/>
          <w:szCs w:val="22"/>
        </w:rPr>
        <w:t>ournal of</w:t>
      </w:r>
      <w:r w:rsidRPr="00101538">
        <w:rPr>
          <w:i/>
          <w:iCs/>
          <w:szCs w:val="22"/>
        </w:rPr>
        <w:t xml:space="preserve"> Med</w:t>
      </w:r>
      <w:r>
        <w:rPr>
          <w:i/>
          <w:iCs/>
          <w:szCs w:val="22"/>
        </w:rPr>
        <w:t>ical</w:t>
      </w:r>
      <w:r w:rsidRPr="00101538">
        <w:rPr>
          <w:i/>
          <w:iCs/>
          <w:szCs w:val="22"/>
        </w:rPr>
        <w:t xml:space="preserve"> Internet Res</w:t>
      </w:r>
      <w:r>
        <w:rPr>
          <w:i/>
          <w:iCs/>
          <w:szCs w:val="22"/>
        </w:rPr>
        <w:t>earch</w:t>
      </w:r>
      <w:r w:rsidRPr="00101538">
        <w:rPr>
          <w:i/>
          <w:iCs/>
          <w:szCs w:val="22"/>
        </w:rPr>
        <w:t>, 10</w:t>
      </w:r>
      <w:r w:rsidRPr="00101538">
        <w:rPr>
          <w:szCs w:val="22"/>
        </w:rPr>
        <w:t>(5)</w:t>
      </w:r>
      <w:r w:rsidRPr="00101538">
        <w:rPr>
          <w:i/>
          <w:iCs/>
          <w:szCs w:val="22"/>
        </w:rPr>
        <w:t xml:space="preserve">, </w:t>
      </w:r>
      <w:r w:rsidRPr="00101538">
        <w:rPr>
          <w:szCs w:val="22"/>
        </w:rPr>
        <w:t>e41.</w:t>
      </w:r>
    </w:p>
    <w:p w:rsidR="00F04137" w:rsidRDefault="00F04137"/>
    <w:p w:rsidR="00606293" w:rsidRDefault="00BA7DB4">
      <w:pPr>
        <w:rPr>
          <w:i/>
          <w:iCs/>
        </w:rPr>
      </w:pPr>
      <w:r w:rsidRPr="00101538">
        <w:rPr>
          <w:szCs w:val="22"/>
        </w:rPr>
        <w:t>Zhu, S</w:t>
      </w:r>
      <w:r>
        <w:rPr>
          <w:szCs w:val="22"/>
        </w:rPr>
        <w:t>.</w:t>
      </w:r>
      <w:r w:rsidRPr="00101538">
        <w:rPr>
          <w:szCs w:val="22"/>
        </w:rPr>
        <w:t>-H</w:t>
      </w:r>
      <w:r>
        <w:rPr>
          <w:szCs w:val="22"/>
        </w:rPr>
        <w:t>.</w:t>
      </w:r>
      <w:r w:rsidRPr="00101538">
        <w:rPr>
          <w:szCs w:val="22"/>
        </w:rPr>
        <w:t xml:space="preserve">, Anderson, C. M., Johnson, C. E., Tedeschi, G., &amp; Roeseler, A. (2000). A centralised telephone service for tobacco cessation: The California experience. </w:t>
      </w:r>
      <w:r w:rsidRPr="00101538">
        <w:rPr>
          <w:i/>
          <w:iCs/>
          <w:szCs w:val="22"/>
        </w:rPr>
        <w:t>Tobacco Control,</w:t>
      </w:r>
      <w:r w:rsidR="00C81050">
        <w:rPr>
          <w:i/>
          <w:iCs/>
          <w:szCs w:val="22"/>
        </w:rPr>
        <w:t xml:space="preserve"> </w:t>
      </w:r>
      <w:r w:rsidRPr="00101538">
        <w:rPr>
          <w:i/>
          <w:iCs/>
          <w:szCs w:val="22"/>
        </w:rPr>
        <w:t>9</w:t>
      </w:r>
      <w:r w:rsidRPr="00101538">
        <w:rPr>
          <w:szCs w:val="22"/>
        </w:rPr>
        <w:t>(Suppl II), ii48–ii55.</w:t>
      </w:r>
    </w:p>
    <w:p w:rsidR="001D747D" w:rsidRDefault="001D747D"/>
    <w:sectPr w:rsidR="001D747D" w:rsidSect="001D74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A7DB4"/>
    <w:rsid w:val="00063653"/>
    <w:rsid w:val="000665F0"/>
    <w:rsid w:val="00171005"/>
    <w:rsid w:val="00187B6C"/>
    <w:rsid w:val="001C6296"/>
    <w:rsid w:val="001D747D"/>
    <w:rsid w:val="002F47BD"/>
    <w:rsid w:val="003158B4"/>
    <w:rsid w:val="004B7676"/>
    <w:rsid w:val="004C7142"/>
    <w:rsid w:val="005C2D28"/>
    <w:rsid w:val="00606293"/>
    <w:rsid w:val="00850308"/>
    <w:rsid w:val="008F28B7"/>
    <w:rsid w:val="00962522"/>
    <w:rsid w:val="009F7E42"/>
    <w:rsid w:val="00A4216F"/>
    <w:rsid w:val="00A52F98"/>
    <w:rsid w:val="00A557D3"/>
    <w:rsid w:val="00AD72DB"/>
    <w:rsid w:val="00B45CEE"/>
    <w:rsid w:val="00BA7DB4"/>
    <w:rsid w:val="00BD435F"/>
    <w:rsid w:val="00C15C4A"/>
    <w:rsid w:val="00C272BC"/>
    <w:rsid w:val="00C81050"/>
    <w:rsid w:val="00F04137"/>
    <w:rsid w:val="00F73DFB"/>
    <w:rsid w:val="00F97FFB"/>
    <w:rsid w:val="00FB4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D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A7DB4"/>
    <w:pPr>
      <w:keepNext/>
      <w:spacing w:before="120" w:after="120"/>
      <w:outlineLvl w:val="0"/>
    </w:pPr>
    <w:rPr>
      <w:rFonts w:ascii="Times New Roman Bold" w:hAnsi="Times New Roman Bold"/>
      <w:b/>
      <w:bCs/>
      <w:cap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BA7DB4"/>
    <w:rPr>
      <w:rFonts w:ascii="Times New Roman Bold" w:eastAsia="Times New Roman" w:hAnsi="Times New Roman Bold" w:cs="Times New Roman"/>
      <w:b/>
      <w:bCs/>
      <w:caps/>
      <w:sz w:val="24"/>
      <w:szCs w:val="24"/>
    </w:rPr>
  </w:style>
  <w:style w:type="character" w:customStyle="1" w:styleId="biblioChar">
    <w:name w:val="biblio Char"/>
    <w:basedOn w:val="DefaultParagraphFont"/>
    <w:link w:val="biblio"/>
    <w:uiPriority w:val="99"/>
    <w:locked/>
    <w:rsid w:val="00BA7DB4"/>
    <w:rPr>
      <w:sz w:val="24"/>
    </w:rPr>
  </w:style>
  <w:style w:type="character" w:customStyle="1" w:styleId="apple-style-span">
    <w:name w:val="apple-style-span"/>
    <w:basedOn w:val="DefaultParagraphFont"/>
    <w:rsid w:val="00BA7DB4"/>
  </w:style>
  <w:style w:type="character" w:customStyle="1" w:styleId="apple-converted-space">
    <w:name w:val="apple-converted-space"/>
    <w:basedOn w:val="DefaultParagraphFont"/>
    <w:rsid w:val="00BA7DB4"/>
  </w:style>
  <w:style w:type="paragraph" w:customStyle="1" w:styleId="biblio">
    <w:name w:val="biblio"/>
    <w:basedOn w:val="Normal"/>
    <w:link w:val="biblioChar"/>
    <w:uiPriority w:val="99"/>
    <w:rsid w:val="00BA7DB4"/>
    <w:pPr>
      <w:keepLines/>
      <w:spacing w:after="240"/>
      <w:ind w:left="720" w:hanging="720"/>
    </w:pPr>
    <w:rPr>
      <w:rFonts w:asciiTheme="minorHAnsi" w:eastAsiaTheme="minorHAnsi" w:hAnsiTheme="minorHAnsi" w:cstheme="minorBid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7D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DB4"/>
    <w:rPr>
      <w:rFonts w:ascii="Tahoma" w:eastAsia="Times New Roman" w:hAnsi="Tahoma" w:cs="Tahoma"/>
      <w:sz w:val="16"/>
      <w:szCs w:val="16"/>
    </w:rPr>
  </w:style>
  <w:style w:type="paragraph" w:customStyle="1" w:styleId="AppHeadingSub1">
    <w:name w:val="App Heading Sub1"/>
    <w:basedOn w:val="Normal"/>
    <w:qFormat/>
    <w:rsid w:val="00C272BC"/>
    <w:pPr>
      <w:keepNext/>
      <w:pBdr>
        <w:top w:val="thinThickLargeGap" w:sz="8" w:space="6" w:color="0A357E"/>
        <w:left w:val="thinThickLargeGap" w:sz="8" w:space="4" w:color="0A357E"/>
        <w:bottom w:val="thickThinLargeGap" w:sz="8" w:space="6" w:color="0A357E"/>
        <w:right w:val="thickThinLargeGap" w:sz="8" w:space="4" w:color="0A357E"/>
      </w:pBdr>
      <w:spacing w:before="240" w:after="240" w:line="360" w:lineRule="exact"/>
      <w:jc w:val="center"/>
      <w:outlineLvl w:val="0"/>
    </w:pPr>
    <w:rPr>
      <w:rFonts w:ascii="Arial Black" w:hAnsi="Arial Black"/>
      <w:color w:val="0A357E"/>
      <w:kern w:val="28"/>
      <w:sz w:val="3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bi.nlm.nih.gov/pubmed?term=%22Abrams%20DB%22%5BAuthor%5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ncbi.nlm.nih.gov/pubmed?term=%22Papandonatos%20G%22%5BAuthor%5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cbi.nlm.nih.gov/pubmed?term=%22Bock%20BC%22%5BAuthor%5D" TargetMode="External"/><Relationship Id="rId5" Type="http://schemas.openxmlformats.org/officeDocument/2006/relationships/hyperlink" Target="http://www.ncbi.nlm.nih.gov/pubmed?term=%22Graham%20AL%22%5BAuthor%5D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ncbi.nlm.nih.gov/pubmed?term=%22Cobb%20NK%22%5BAuthor%5D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885</Words>
  <Characters>5051</Characters>
  <Application>Microsoft Office Word</Application>
  <DocSecurity>0</DocSecurity>
  <Lines>42</Lines>
  <Paragraphs>11</Paragraphs>
  <ScaleCrop>false</ScaleCrop>
  <Company>Brown University</Company>
  <LinksUpToDate>false</LinksUpToDate>
  <CharactersWithSpaces>5925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Antonio Neri</cp:lastModifiedBy>
  <cp:revision>24</cp:revision>
  <dcterms:created xsi:type="dcterms:W3CDTF">2011-03-31T16:16:00Z</dcterms:created>
  <dcterms:modified xsi:type="dcterms:W3CDTF">2011-06-29T22:40:00Z</dcterms:modified>
</cp:coreProperties>
</file>