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0C" w:rsidRDefault="00002B0C">
      <w:pPr>
        <w:jc w:val="center"/>
        <w:rPr>
          <w:rFonts w:ascii="Times New Roman" w:hAnsi="Times New Roman"/>
          <w:sz w:val="24"/>
        </w:rPr>
      </w:pPr>
      <w:r>
        <w:rPr>
          <w:rFonts w:ascii="Times New Roman" w:hAnsi="Times New Roman"/>
          <w:sz w:val="24"/>
        </w:rPr>
        <w:t>Supporting Statement for VA Form 21-535</w:t>
      </w:r>
    </w:p>
    <w:p w:rsidR="00002B0C" w:rsidRDefault="00002B0C">
      <w:pPr>
        <w:jc w:val="center"/>
        <w:rPr>
          <w:rFonts w:ascii="Times New Roman" w:hAnsi="Times New Roman"/>
          <w:sz w:val="24"/>
        </w:rPr>
      </w:pPr>
      <w:r>
        <w:rPr>
          <w:rFonts w:ascii="Times New Roman" w:hAnsi="Times New Roman"/>
          <w:sz w:val="24"/>
        </w:rPr>
        <w:t>Application for Dependency and Indemnity Compensation by Parent(s)</w:t>
      </w:r>
    </w:p>
    <w:p w:rsidR="00002B0C" w:rsidRDefault="00002B0C">
      <w:pPr>
        <w:jc w:val="center"/>
        <w:rPr>
          <w:rFonts w:ascii="Times New Roman" w:hAnsi="Times New Roman"/>
          <w:sz w:val="24"/>
        </w:rPr>
      </w:pPr>
      <w:r>
        <w:rPr>
          <w:rFonts w:ascii="Times New Roman" w:hAnsi="Times New Roman"/>
          <w:sz w:val="24"/>
        </w:rPr>
        <w:t>(Including Accrued Benefits and Death Compensation, When Applicable)</w:t>
      </w:r>
    </w:p>
    <w:p w:rsidR="00002B0C" w:rsidRDefault="00002B0C">
      <w:pPr>
        <w:jc w:val="center"/>
        <w:rPr>
          <w:rFonts w:ascii="Times New Roman" w:hAnsi="Times New Roman"/>
          <w:sz w:val="24"/>
        </w:rPr>
      </w:pPr>
      <w:r>
        <w:rPr>
          <w:rFonts w:ascii="Times New Roman" w:hAnsi="Times New Roman"/>
          <w:sz w:val="24"/>
        </w:rPr>
        <w:t>(2900-0005)</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1.  The Department of Veterans Affairs (VA), through its Veterans Benefits Administration (VBA), administers an integrated program of benefits and services established by law for veterans, service personnel, and their dependents and/or beneficiaries. 38 U.S.C. 1121 and 1310 provide for payment of Dependency and Indemnity Compensation (DIC) or death compensation to parents of veterans whose deaths are service connected.  Parents must also meet income limitations for DIC and death compensation. 38 U.S.C. 5121 provides for payment of accrued benefits.  Information is requested by this form under the authority of 38 U.S.C. 501(a</w:t>
      </w:r>
      <w:proofErr w:type="gramStart"/>
      <w:r>
        <w:rPr>
          <w:rFonts w:ascii="Times New Roman" w:hAnsi="Times New Roman"/>
          <w:sz w:val="24"/>
        </w:rPr>
        <w:t>)(</w:t>
      </w:r>
      <w:proofErr w:type="gramEnd"/>
      <w:r>
        <w:rPr>
          <w:rFonts w:ascii="Times New Roman" w:hAnsi="Times New Roman"/>
          <w:sz w:val="24"/>
        </w:rPr>
        <w:t>2).</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 xml:space="preserve">2.  VA Form 21-535 is used for the sole purpose of gathering the necessary information to determine a parent’s eligibility, dependency and income, as applicable, for the death benefit sought.  </w:t>
      </w:r>
    </w:p>
    <w:p w:rsidR="00002B0C" w:rsidRDefault="00002B0C">
      <w:pPr>
        <w:rPr>
          <w:rFonts w:ascii="Times New Roman" w:hAnsi="Times New Roman"/>
          <w:sz w:val="24"/>
        </w:rPr>
      </w:pPr>
    </w:p>
    <w:p w:rsidR="00002B0C" w:rsidRDefault="00002B0C">
      <w:pPr>
        <w:rPr>
          <w:rFonts w:ascii="Times New Roman" w:hAnsi="Times New Roman"/>
          <w:snapToGrid w:val="0"/>
          <w:sz w:val="24"/>
        </w:rPr>
      </w:pPr>
      <w:r>
        <w:rPr>
          <w:rFonts w:ascii="Times New Roman" w:hAnsi="Times New Roman"/>
          <w:sz w:val="24"/>
        </w:rPr>
        <w:t xml:space="preserve">3. VA Form 21-535 is available as a fillable form on the VBA website for downloading by claimants. Claimants may print and submit applications non-electronically.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 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VA Form 21-535 is not currently available in VONAPP; however, the form is scheduled to be </w:t>
      </w:r>
      <w:r>
        <w:rPr>
          <w:rFonts w:ascii="Times New Roman" w:hAnsi="Times New Roman"/>
          <w:snapToGrid w:val="0"/>
          <w:sz w:val="24"/>
        </w:rPr>
        <w:t>added to VONAPP when the resources become available.</w:t>
      </w:r>
    </w:p>
    <w:p w:rsidR="00002B0C" w:rsidRDefault="00002B0C">
      <w:pPr>
        <w:rPr>
          <w:rFonts w:ascii="Times New Roman" w:hAnsi="Times New Roman"/>
          <w:sz w:val="24"/>
        </w:rPr>
      </w:pPr>
      <w:r>
        <w:rPr>
          <w:rFonts w:ascii="Times New Roman" w:hAnsi="Times New Roman"/>
          <w:sz w:val="24"/>
        </w:rPr>
        <w:t xml:space="preserve">    </w:t>
      </w:r>
    </w:p>
    <w:p w:rsidR="00002B0C" w:rsidRDefault="00002B0C">
      <w:pPr>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5.  The collection of information does not involve small businesses or entities.</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 xml:space="preserve">6.  The VA compensation and pension programs require claimants to file an application for benefits subsequent to the death of the veteran to determine eligibility for the benefit. Without this information, entitlement to benefits could not be determined.  </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 xml:space="preserve">8.  The Department notice was published in the Federal Register on </w:t>
      </w:r>
      <w:r w:rsidR="000B0025">
        <w:rPr>
          <w:rFonts w:ascii="Times New Roman" w:hAnsi="Times New Roman"/>
          <w:sz w:val="24"/>
        </w:rPr>
        <w:t>September 28, 2011</w:t>
      </w:r>
      <w:r>
        <w:rPr>
          <w:rFonts w:ascii="Times New Roman" w:hAnsi="Times New Roman"/>
          <w:sz w:val="24"/>
        </w:rPr>
        <w:t xml:space="preserve">, page </w:t>
      </w:r>
      <w:r w:rsidR="000B0025">
        <w:rPr>
          <w:rFonts w:ascii="Times New Roman" w:hAnsi="Times New Roman"/>
          <w:sz w:val="24"/>
        </w:rPr>
        <w:t>60132</w:t>
      </w:r>
      <w:r>
        <w:rPr>
          <w:rFonts w:ascii="Times New Roman" w:hAnsi="Times New Roman"/>
          <w:sz w:val="24"/>
        </w:rPr>
        <w:t xml:space="preserve">.  </w:t>
      </w:r>
      <w:r w:rsidR="000B0025">
        <w:rPr>
          <w:rFonts w:ascii="Times New Roman" w:hAnsi="Times New Roman"/>
          <w:sz w:val="24"/>
        </w:rPr>
        <w:t>There were n</w:t>
      </w:r>
      <w:r>
        <w:rPr>
          <w:rFonts w:ascii="Times New Roman" w:hAnsi="Times New Roman"/>
          <w:sz w:val="24"/>
        </w:rPr>
        <w:t>o comments were received</w:t>
      </w:r>
      <w:r w:rsidR="000B0025">
        <w:rPr>
          <w:rFonts w:ascii="Times New Roman" w:hAnsi="Times New Roman"/>
          <w:sz w:val="24"/>
        </w:rPr>
        <w:t xml:space="preserve"> in response to this notice</w:t>
      </w:r>
      <w:r>
        <w:rPr>
          <w:rFonts w:ascii="Times New Roman" w:hAnsi="Times New Roman"/>
          <w:sz w:val="24"/>
        </w:rPr>
        <w:t>.</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lastRenderedPageBreak/>
        <w:t>9.  No payments or gifts to respondents have been made under this collection of information.</w:t>
      </w:r>
    </w:p>
    <w:p w:rsidR="00002B0C" w:rsidRDefault="00002B0C">
      <w:pPr>
        <w:rPr>
          <w:rFonts w:ascii="Times New Roman" w:hAnsi="Times New Roman"/>
          <w:sz w:val="24"/>
        </w:rPr>
      </w:pPr>
    </w:p>
    <w:p w:rsidR="00F55EDC" w:rsidRDefault="00002B0C" w:rsidP="00F55EDC">
      <w:pPr>
        <w:pStyle w:val="BodyText3"/>
        <w:rPr>
          <w:szCs w:val="24"/>
        </w:rPr>
      </w:pPr>
      <w:r>
        <w:t xml:space="preserve">10.  </w:t>
      </w:r>
      <w:r w:rsidR="00F55EDC" w:rsidRPr="00924B82">
        <w:rPr>
          <w:szCs w:val="24"/>
        </w:rPr>
        <w:t>The records are maintained in the appropriate Privacy Act System of Records identified as 58VA21/22/28</w:t>
      </w:r>
      <w:proofErr w:type="gramStart"/>
      <w:r w:rsidR="00F55EDC" w:rsidRPr="00924B82">
        <w:rPr>
          <w:szCs w:val="24"/>
        </w:rPr>
        <w:t>,‘‘Compensation</w:t>
      </w:r>
      <w:proofErr w:type="gramEnd"/>
      <w:r w:rsidR="00F55EDC" w:rsidRPr="00924B82">
        <w:rPr>
          <w:szCs w:val="24"/>
        </w:rPr>
        <w:t>, Pension, Education, and Rehabilitation Records—VA ’’as set forth in Privacy Act Issuances, 1993 compilation found in 74 Fed. Reg. 117 (June 19, 2009).</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11.  There are no questions of a sensitive nature.</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12.  Estimate of Information Collection Burden.</w:t>
      </w:r>
    </w:p>
    <w:p w:rsidR="00002B0C" w:rsidRDefault="00002B0C">
      <w:pPr>
        <w:rPr>
          <w:rFonts w:ascii="Times New Roman" w:hAnsi="Times New Roman"/>
          <w:sz w:val="24"/>
        </w:rPr>
      </w:pPr>
    </w:p>
    <w:p w:rsidR="00002B0C" w:rsidRDefault="00002B0C">
      <w:pPr>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3,600 per year.</w:t>
      </w:r>
    </w:p>
    <w:p w:rsidR="00002B0C" w:rsidRDefault="00002B0C">
      <w:pPr>
        <w:rPr>
          <w:rFonts w:ascii="Times New Roman" w:hAnsi="Times New Roman"/>
          <w:sz w:val="24"/>
        </w:rPr>
      </w:pPr>
    </w:p>
    <w:p w:rsidR="00002B0C" w:rsidRDefault="00002B0C">
      <w:pPr>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rsidR="00002B0C" w:rsidRDefault="00002B0C">
      <w:pPr>
        <w:rPr>
          <w:rFonts w:ascii="Times New Roman" w:hAnsi="Times New Roman"/>
          <w:sz w:val="24"/>
        </w:rPr>
      </w:pPr>
    </w:p>
    <w:p w:rsidR="00002B0C" w:rsidRDefault="00002B0C">
      <w:pPr>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4,320 hours.</w:t>
      </w:r>
    </w:p>
    <w:p w:rsidR="00002B0C" w:rsidRDefault="00002B0C">
      <w:pPr>
        <w:rPr>
          <w:rFonts w:ascii="Times New Roman" w:hAnsi="Times New Roman"/>
          <w:sz w:val="24"/>
        </w:rPr>
      </w:pPr>
    </w:p>
    <w:p w:rsidR="00002B0C" w:rsidRDefault="00002B0C">
      <w:pPr>
        <w:pStyle w:val="BodyText3"/>
      </w:pPr>
      <w:proofErr w:type="gramStart"/>
      <w:r>
        <w:t>d.  The</w:t>
      </w:r>
      <w:proofErr w:type="gramEnd"/>
      <w:r>
        <w:t xml:space="preserve"> estimated completion time of 1 hour, 12 minutes is based on review by staff personnel and previous usage of this form.</w:t>
      </w:r>
    </w:p>
    <w:p w:rsidR="00002B0C" w:rsidRDefault="00002B0C">
      <w:pPr>
        <w:rPr>
          <w:rFonts w:ascii="Times New Roman" w:hAnsi="Times New Roman"/>
          <w:sz w:val="24"/>
        </w:rPr>
      </w:pPr>
    </w:p>
    <w:p w:rsidR="00002B0C" w:rsidRDefault="00002B0C">
      <w:pPr>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$64,800 (4,320 hours x $15 per hour).</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13.  This submission does not involve any recordkeeping costs.</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14.  Estimated Costs to the Federal Government:</w:t>
      </w:r>
    </w:p>
    <w:p w:rsidR="00002B0C" w:rsidRDefault="00002B0C">
      <w:pPr>
        <w:tabs>
          <w:tab w:val="left" w:pos="480"/>
          <w:tab w:val="right" w:pos="8640"/>
        </w:tabs>
        <w:ind w:right="684"/>
        <w:rPr>
          <w:rFonts w:ascii="Times New Roman" w:hAnsi="Times New Roman"/>
          <w:sz w:val="24"/>
        </w:rPr>
      </w:pPr>
    </w:p>
    <w:p w:rsidR="00002B0C" w:rsidRDefault="00002B0C">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F55EDC">
        <w:rPr>
          <w:rFonts w:ascii="Times New Roman" w:hAnsi="Times New Roman"/>
          <w:sz w:val="24"/>
        </w:rPr>
        <w:t>434,740</w:t>
      </w:r>
    </w:p>
    <w:p w:rsidR="00002B0C" w:rsidRDefault="00002B0C">
      <w:pPr>
        <w:tabs>
          <w:tab w:val="left" w:pos="480"/>
          <w:tab w:val="right" w:pos="4680"/>
          <w:tab w:val="right" w:pos="8640"/>
        </w:tabs>
        <w:ind w:right="684"/>
        <w:rPr>
          <w:rFonts w:ascii="Times New Roman" w:hAnsi="Times New Roman"/>
          <w:sz w:val="24"/>
        </w:rPr>
      </w:pPr>
    </w:p>
    <w:p w:rsidR="00002B0C" w:rsidRDefault="00002B0C">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w:t>
      </w:r>
      <w:r w:rsidR="00F55EDC">
        <w:rPr>
          <w:rFonts w:ascii="Times New Roman" w:hAnsi="Times New Roman"/>
          <w:sz w:val="24"/>
        </w:rPr>
        <w:t>40.66</w:t>
      </w:r>
      <w:r>
        <w:rPr>
          <w:rFonts w:ascii="Times New Roman" w:hAnsi="Times New Roman"/>
          <w:sz w:val="24"/>
        </w:rPr>
        <w:t xml:space="preserve"> x 3,600 x   72/60 minutes =      $</w:t>
      </w:r>
      <w:r w:rsidR="00F55EDC">
        <w:rPr>
          <w:rFonts w:ascii="Times New Roman" w:hAnsi="Times New Roman"/>
          <w:sz w:val="24"/>
        </w:rPr>
        <w:t>175,651</w:t>
      </w:r>
      <w:r>
        <w:rPr>
          <w:rFonts w:ascii="Times New Roman" w:hAnsi="Times New Roman"/>
          <w:sz w:val="24"/>
        </w:rPr>
        <w:t>)</w:t>
      </w:r>
    </w:p>
    <w:p w:rsidR="00002B0C" w:rsidRDefault="00002B0C">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w:t>
      </w:r>
      <w:proofErr w:type="gramStart"/>
      <w:r>
        <w:rPr>
          <w:rFonts w:ascii="Times New Roman" w:hAnsi="Times New Roman"/>
          <w:sz w:val="24"/>
        </w:rPr>
        <w:t>-  9</w:t>
      </w:r>
      <w:proofErr w:type="gramEnd"/>
      <w:r>
        <w:rPr>
          <w:rFonts w:ascii="Times New Roman" w:hAnsi="Times New Roman"/>
          <w:sz w:val="24"/>
        </w:rPr>
        <w:t>/5 @ $</w:t>
      </w:r>
      <w:r w:rsidR="00F55EDC">
        <w:rPr>
          <w:rFonts w:ascii="Times New Roman" w:hAnsi="Times New Roman"/>
          <w:sz w:val="24"/>
        </w:rPr>
        <w:t>28.04</w:t>
      </w:r>
      <w:r>
        <w:rPr>
          <w:rFonts w:ascii="Times New Roman" w:hAnsi="Times New Roman"/>
          <w:sz w:val="24"/>
        </w:rPr>
        <w:t xml:space="preserve"> x 3,600 x 154/60 minutes =      $</w:t>
      </w:r>
      <w:r w:rsidR="00F55EDC">
        <w:rPr>
          <w:rFonts w:ascii="Times New Roman" w:hAnsi="Times New Roman"/>
          <w:sz w:val="24"/>
        </w:rPr>
        <w:t>259,089</w:t>
      </w:r>
      <w:r>
        <w:rPr>
          <w:rFonts w:ascii="Times New Roman" w:hAnsi="Times New Roman"/>
          <w:sz w:val="24"/>
        </w:rPr>
        <w:t>)</w:t>
      </w:r>
    </w:p>
    <w:p w:rsidR="00002B0C" w:rsidRDefault="00002B0C">
      <w:pPr>
        <w:tabs>
          <w:tab w:val="left" w:pos="480"/>
          <w:tab w:val="right" w:pos="4680"/>
          <w:tab w:val="right" w:pos="8640"/>
        </w:tabs>
        <w:ind w:right="684"/>
        <w:rPr>
          <w:rFonts w:ascii="Times New Roman" w:hAnsi="Times New Roman"/>
          <w:sz w:val="24"/>
        </w:rPr>
      </w:pPr>
    </w:p>
    <w:p w:rsidR="00002B0C" w:rsidRDefault="00002B0C">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$420</w:t>
      </w:r>
    </w:p>
    <w:p w:rsidR="00002B0C" w:rsidRDefault="00002B0C">
      <w:pPr>
        <w:tabs>
          <w:tab w:val="left" w:pos="480"/>
          <w:tab w:val="right" w:pos="6120"/>
          <w:tab w:val="right" w:pos="8640"/>
        </w:tabs>
        <w:ind w:right="684"/>
        <w:rPr>
          <w:rFonts w:ascii="Times New Roman" w:hAnsi="Times New Roman"/>
          <w:sz w:val="24"/>
        </w:rPr>
      </w:pPr>
    </w:p>
    <w:p w:rsidR="00002B0C" w:rsidRDefault="00002B0C">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F55EDC">
        <w:rPr>
          <w:rFonts w:ascii="Times New Roman" w:hAnsi="Times New Roman"/>
          <w:sz w:val="24"/>
        </w:rPr>
        <w:t>435,160</w:t>
      </w:r>
    </w:p>
    <w:p w:rsidR="00002B0C" w:rsidRDefault="00002B0C">
      <w:pPr>
        <w:tabs>
          <w:tab w:val="left" w:pos="480"/>
          <w:tab w:val="right" w:pos="8640"/>
        </w:tabs>
        <w:ind w:right="684"/>
        <w:rPr>
          <w:rFonts w:ascii="Times New Roman" w:hAnsi="Times New Roman"/>
          <w:sz w:val="24"/>
        </w:rPr>
      </w:pPr>
    </w:p>
    <w:p w:rsidR="00002B0C" w:rsidRDefault="00002B0C">
      <w:pPr>
        <w:tabs>
          <w:tab w:val="left" w:pos="480"/>
          <w:tab w:val="right" w:pos="8640"/>
        </w:tabs>
        <w:ind w:right="684"/>
        <w:rPr>
          <w:rFonts w:ascii="Times New Roman" w:hAnsi="Times New Roman"/>
          <w:sz w:val="24"/>
        </w:rPr>
      </w:pPr>
      <w:r>
        <w:rPr>
          <w:rFonts w:ascii="Times New Roman" w:hAnsi="Times New Roman"/>
          <w:sz w:val="24"/>
        </w:rPr>
        <w:t xml:space="preserve">15.  The reporting burden has not changed.    </w:t>
      </w:r>
    </w:p>
    <w:p w:rsidR="00002B0C" w:rsidRDefault="00002B0C">
      <w:pPr>
        <w:tabs>
          <w:tab w:val="left" w:pos="480"/>
          <w:tab w:val="right" w:pos="8640"/>
        </w:tabs>
        <w:ind w:right="684"/>
        <w:rPr>
          <w:rFonts w:ascii="Times New Roman" w:hAnsi="Times New Roman"/>
          <w:sz w:val="24"/>
        </w:rPr>
      </w:pPr>
    </w:p>
    <w:p w:rsidR="00002B0C" w:rsidRDefault="00002B0C">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002B0C" w:rsidRDefault="00002B0C">
      <w:pPr>
        <w:tabs>
          <w:tab w:val="left" w:pos="480"/>
          <w:tab w:val="right" w:pos="8640"/>
        </w:tabs>
        <w:ind w:right="684"/>
        <w:rPr>
          <w:rFonts w:ascii="Times New Roman" w:hAnsi="Times New Roman"/>
          <w:sz w:val="24"/>
        </w:rPr>
      </w:pPr>
    </w:p>
    <w:p w:rsidR="00002B0C" w:rsidRDefault="00002B0C">
      <w:pPr>
        <w:tabs>
          <w:tab w:val="left" w:pos="480"/>
          <w:tab w:val="right" w:pos="8640"/>
        </w:tabs>
        <w:ind w:right="504"/>
        <w:rPr>
          <w:rFonts w:ascii="Times New Roman" w:hAnsi="Times New Roman"/>
          <w:sz w:val="24"/>
        </w:rPr>
      </w:pPr>
      <w:r>
        <w:rPr>
          <w:rFonts w:ascii="Times New Roman" w:hAnsi="Times New Roman"/>
          <w:sz w:val="24"/>
        </w:rPr>
        <w:t xml:space="preserve">17.  The collection instrument, VA Form 21-535,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w:t>
      </w:r>
      <w:r>
        <w:rPr>
          <w:rFonts w:ascii="Times New Roman" w:hAnsi="Times New Roman"/>
          <w:sz w:val="24"/>
        </w:rPr>
        <w:lastRenderedPageBreak/>
        <w:t>the reasons stated, VA continues to seek an exemption that waives the displaying of the expiration date on VA Form 21-535.</w:t>
      </w:r>
    </w:p>
    <w:p w:rsidR="00002B0C" w:rsidRDefault="00002B0C">
      <w:pPr>
        <w:tabs>
          <w:tab w:val="left" w:pos="480"/>
          <w:tab w:val="right" w:pos="8640"/>
        </w:tabs>
        <w:ind w:right="684"/>
        <w:rPr>
          <w:rFonts w:ascii="Times New Roman" w:hAnsi="Times New Roman"/>
          <w:sz w:val="24"/>
        </w:rPr>
      </w:pPr>
    </w:p>
    <w:p w:rsidR="00002B0C" w:rsidRDefault="00002B0C">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002B0C" w:rsidRDefault="00002B0C">
      <w:pPr>
        <w:tabs>
          <w:tab w:val="left" w:pos="480"/>
          <w:tab w:val="right" w:pos="8640"/>
        </w:tabs>
        <w:ind w:right="684"/>
        <w:rPr>
          <w:rFonts w:ascii="Times New Roman" w:hAnsi="Times New Roman"/>
          <w:sz w:val="24"/>
        </w:rPr>
      </w:pPr>
    </w:p>
    <w:p w:rsidR="00002B0C" w:rsidRDefault="00002B0C">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002B0C" w:rsidRDefault="00002B0C">
      <w:pPr>
        <w:autoSpaceDE w:val="0"/>
        <w:autoSpaceDN w:val="0"/>
        <w:adjustRightInd w:val="0"/>
        <w:rPr>
          <w:rFonts w:ascii="Times New Roman" w:hAnsi="Times New Roman"/>
          <w:sz w:val="24"/>
          <w:szCs w:val="24"/>
        </w:rPr>
      </w:pPr>
    </w:p>
    <w:p w:rsidR="00002B0C" w:rsidRDefault="00002B0C">
      <w:pPr>
        <w:autoSpaceDE w:val="0"/>
        <w:autoSpaceDN w:val="0"/>
        <w:adjustRightInd w:val="0"/>
      </w:pPr>
      <w:r>
        <w:rPr>
          <w:rFonts w:ascii="Times New Roman" w:hAnsi="Times New Roman"/>
          <w:sz w:val="24"/>
          <w:szCs w:val="24"/>
        </w:rPr>
        <w:t>The Veterans Benefits Administration does not collect information employing statistical methods.</w:t>
      </w:r>
    </w:p>
    <w:sectPr w:rsidR="00002B0C">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F55EDC"/>
    <w:rsid w:val="00002B0C"/>
    <w:rsid w:val="000B0025"/>
    <w:rsid w:val="00F55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character" w:customStyle="1" w:styleId="backtrail">
    <w:name w:val="backtrail"/>
    <w:basedOn w:val="DefaultParagraphFont"/>
    <w:rPr>
      <w:b/>
      <w:bCs/>
      <w:sz w:val="20"/>
      <w:szCs w:val="20"/>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character" w:customStyle="1" w:styleId="label-1">
    <w:name w:val="label-1"/>
    <w:basedOn w:val="DefaultParagraphFont"/>
    <w:rPr>
      <w:b/>
      <w:bCs/>
      <w:sz w:val="20"/>
      <w:szCs w:val="20"/>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label-2">
    <w:name w:val="label-2"/>
    <w:basedOn w:val="DefaultParagraphFont"/>
    <w:rPr>
      <w:b/>
      <w:bCs/>
      <w:w w:val="0"/>
      <w:sz w:val="20"/>
      <w:szCs w:val="20"/>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3">
    <w:name w:val="label-3"/>
    <w:basedOn w:val="DefaultParagraphFont"/>
    <w:rPr>
      <w:b/>
      <w:bCs/>
      <w:sz w:val="20"/>
      <w:szCs w:val="20"/>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4">
    <w:name w:val="label-4"/>
    <w:basedOn w:val="DefaultParagraphFont"/>
    <w:rPr>
      <w:b/>
      <w:bCs/>
      <w:sz w:val="20"/>
      <w:szCs w:val="20"/>
    </w:rPr>
  </w:style>
  <w:style w:type="paragraph" w:customStyle="1" w:styleId="labelleader-nohead-4">
    <w:name w:val="labelleader-nohead-4"/>
    <w:basedOn w:val="Normal"/>
    <w:pPr>
      <w:spacing w:before="100" w:beforeAutospacing="1"/>
      <w:ind w:left="1836"/>
    </w:pPr>
    <w:rPr>
      <w:rFonts w:ascii="Times New Roman" w:hAnsi="Times New Roman"/>
    </w:rPr>
  </w:style>
  <w:style w:type="paragraph" w:styleId="BodyText3">
    <w:name w:val="Body Text 3"/>
    <w:basedOn w:val="Normal"/>
    <w:semiHidden/>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2</cp:revision>
  <cp:lastPrinted>2004-02-09T13:17:00Z</cp:lastPrinted>
  <dcterms:created xsi:type="dcterms:W3CDTF">2012-02-02T19:39:00Z</dcterms:created>
  <dcterms:modified xsi:type="dcterms:W3CDTF">2012-02-02T19:39:00Z</dcterms:modified>
</cp:coreProperties>
</file>