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5D6" w:rsidRDefault="00F345D6">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21-8938 and 21-8938-1</w:t>
      </w:r>
    </w:p>
    <w:p w:rsidR="00F345D6" w:rsidRDefault="00F345D6">
      <w:pPr>
        <w:tabs>
          <w:tab w:val="left" w:pos="480"/>
          <w:tab w:val="right" w:pos="8640"/>
        </w:tabs>
        <w:ind w:right="684"/>
        <w:jc w:val="center"/>
        <w:rPr>
          <w:rFonts w:ascii="Times New Roman" w:hAnsi="Times New Roman"/>
          <w:sz w:val="24"/>
        </w:rPr>
      </w:pPr>
      <w:r>
        <w:rPr>
          <w:rFonts w:ascii="Times New Roman" w:hAnsi="Times New Roman"/>
          <w:sz w:val="24"/>
        </w:rPr>
        <w:t>Student Beneficiary Report - REPS</w:t>
      </w:r>
    </w:p>
    <w:p w:rsidR="00F345D6" w:rsidRDefault="00F345D6">
      <w:pPr>
        <w:tabs>
          <w:tab w:val="left" w:pos="480"/>
          <w:tab w:val="right" w:pos="8640"/>
        </w:tabs>
        <w:ind w:right="684"/>
        <w:jc w:val="center"/>
        <w:rPr>
          <w:rFonts w:ascii="Times New Roman" w:hAnsi="Times New Roman"/>
          <w:sz w:val="24"/>
        </w:rPr>
      </w:pPr>
      <w:r>
        <w:rPr>
          <w:rFonts w:ascii="Times New Roman" w:hAnsi="Times New Roman"/>
          <w:sz w:val="24"/>
        </w:rPr>
        <w:t>(2900-0399)</w:t>
      </w:r>
    </w:p>
    <w:p w:rsidR="00F345D6" w:rsidRDefault="00F345D6">
      <w:pPr>
        <w:tabs>
          <w:tab w:val="left" w:pos="480"/>
          <w:tab w:val="right" w:pos="8640"/>
        </w:tabs>
        <w:ind w:right="684"/>
        <w:jc w:val="center"/>
        <w:rPr>
          <w:rFonts w:ascii="Times New Roman" w:hAnsi="Times New Roman"/>
          <w:sz w:val="24"/>
        </w:rPr>
      </w:pPr>
    </w:p>
    <w:p w:rsidR="00F345D6" w:rsidRDefault="00F345D6">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F345D6" w:rsidRDefault="00F345D6">
      <w:pPr>
        <w:tabs>
          <w:tab w:val="left" w:pos="480"/>
          <w:tab w:val="right" w:pos="8640"/>
        </w:tabs>
        <w:ind w:right="684"/>
        <w:rPr>
          <w:rFonts w:ascii="Times New Roman" w:hAnsi="Times New Roman"/>
          <w:sz w:val="24"/>
        </w:rPr>
      </w:pPr>
    </w:p>
    <w:p w:rsidR="00F345D6" w:rsidRDefault="00F345D6">
      <w:pPr>
        <w:widowControl w:val="0"/>
        <w:rPr>
          <w:rFonts w:ascii="Times New Roman" w:hAnsi="Times New Roman"/>
          <w:sz w:val="24"/>
        </w:rPr>
      </w:pPr>
      <w:r>
        <w:rPr>
          <w:rFonts w:ascii="Times New Roman" w:hAnsi="Times New Roman"/>
          <w:sz w:val="24"/>
        </w:rPr>
        <w:t>1.  The Department of Veterans Affairs (VA), through its Veterans Benefits Administration (VBA), administers an integrated program of benefits and services established by law for veterans, service personnel, and their dependents and/or beneficiaries.  VA administers the Restored Entitlement Program for Survivors (REPS).  This program pays VA benefits to certain surviving spouses and children of veterans who died in service prior to August 13, 1981 or who died as a result of a service-connected disability incurred or aggravated prior to August 13, 1981.  The program is funded by the Department of Defense (</w:t>
      </w:r>
      <w:proofErr w:type="gramStart"/>
      <w:r>
        <w:rPr>
          <w:rFonts w:ascii="Times New Roman" w:hAnsi="Times New Roman"/>
          <w:sz w:val="24"/>
        </w:rPr>
        <w:t>DoD</w:t>
      </w:r>
      <w:proofErr w:type="gramEnd"/>
      <w:r>
        <w:rPr>
          <w:rFonts w:ascii="Times New Roman" w:hAnsi="Times New Roman"/>
          <w:sz w:val="24"/>
        </w:rPr>
        <w:t>).  Decisions as to entitlement are made by VA using Social Security Administration (SSA) entitlement criteria.  Child beneficiaries must be unmarried, between the ages of 18 and 22 and attending approved courses of education or training.  Information is requested by this form under the authority of 38 U.S.C. 5101.  Regulatory authority is found in 38 C.F.R. Sec. 3.</w:t>
      </w:r>
      <w:r>
        <w:rPr>
          <w:rStyle w:val="Strong"/>
          <w:rFonts w:ascii="Times New Roman" w:hAnsi="Times New Roman"/>
          <w:b w:val="0"/>
          <w:bCs/>
          <w:sz w:val="24"/>
        </w:rPr>
        <w:t>812.</w:t>
      </w:r>
      <w:r>
        <w:rPr>
          <w:rFonts w:ascii="Times New Roman" w:hAnsi="Times New Roman"/>
          <w:sz w:val="24"/>
        </w:rPr>
        <w:t xml:space="preserve">  </w:t>
      </w:r>
    </w:p>
    <w:p w:rsidR="00F345D6" w:rsidRDefault="00F345D6">
      <w:pPr>
        <w:ind w:right="540"/>
        <w:rPr>
          <w:rFonts w:ascii="Times New Roman" w:hAnsi="Times New Roman"/>
          <w:sz w:val="24"/>
        </w:rPr>
      </w:pPr>
    </w:p>
    <w:p w:rsidR="00F345D6" w:rsidRDefault="00F345D6">
      <w:pPr>
        <w:widowControl w:val="0"/>
        <w:rPr>
          <w:rFonts w:ascii="Times New Roman" w:hAnsi="Times New Roman"/>
          <w:sz w:val="24"/>
        </w:rPr>
      </w:pPr>
      <w:r>
        <w:rPr>
          <w:rFonts w:ascii="Times New Roman" w:hAnsi="Times New Roman"/>
          <w:sz w:val="24"/>
        </w:rPr>
        <w:t xml:space="preserve">2.  VA Forms 21-8938 and 21-8938-1 are used to verify that a surviving child who is receiving REPS benefits based on schoolchild status is in fact enrolled full-time in an approved school and is otherwise eligible for continued benefits.  VA Form 21-8938 is generated by VA’s central computer system each March and sent to all student beneficiaries.  If the completed form is not received by the end of May, the beneficiary is sent a system-generated due process letter with another VA Form 21-8938. VA Form 21-8938-1 is used by the REPS Processing Unit in St. Louis, MO if another copy of the form is needed by a respondent.  </w:t>
      </w:r>
    </w:p>
    <w:p w:rsidR="00F345D6" w:rsidRDefault="00F345D6">
      <w:pPr>
        <w:ind w:right="540"/>
        <w:rPr>
          <w:rFonts w:ascii="Times New Roman" w:hAnsi="Times New Roman"/>
          <w:sz w:val="24"/>
        </w:rPr>
      </w:pPr>
    </w:p>
    <w:p w:rsidR="00F345D6" w:rsidRDefault="00F345D6">
      <w:pPr>
        <w:widowControl w:val="0"/>
        <w:rPr>
          <w:rFonts w:ascii="Times New Roman" w:hAnsi="Times New Roman"/>
          <w:sz w:val="24"/>
        </w:rPr>
      </w:pPr>
      <w:r>
        <w:rPr>
          <w:rFonts w:ascii="Times New Roman" w:hAnsi="Times New Roman"/>
          <w:sz w:val="24"/>
        </w:rPr>
        <w:t xml:space="preserve">3.  VA Form 21-8938-1 is available on the One-VA web site in a fillable electronic format.  VA Form 21-8938 is identical to VA Form 21-8938-1; however, it is generated only from VA's central computer.  VBA is currently hosting VA Form 21-8938-1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VA has not developed an online enrollment verification system, similar to WAVE, for this form because funding is not available.  Also, this is very low usage form.  Unlike the over one million responses received through WAVE each year for VA Form 22-8979 (2900-0465), only 5,300 respondents complete VA Form 21-8938 and 21-8938-1 a year.  </w:t>
      </w:r>
    </w:p>
    <w:p w:rsidR="00F345D6" w:rsidRDefault="00F345D6">
      <w:pPr>
        <w:widowControl w:val="0"/>
        <w:rPr>
          <w:rFonts w:ascii="Times New Roman" w:hAnsi="Times New Roman"/>
          <w:sz w:val="24"/>
        </w:rPr>
      </w:pPr>
    </w:p>
    <w:p w:rsidR="00F345D6" w:rsidRDefault="00F345D6">
      <w:pPr>
        <w:widowControl w:val="0"/>
        <w:rPr>
          <w:rFonts w:ascii="Times New Roman" w:hAnsi="Times New Roman"/>
          <w:sz w:val="24"/>
        </w:rPr>
      </w:pPr>
      <w:r>
        <w:rPr>
          <w:rFonts w:ascii="Times New Roman" w:hAnsi="Times New Roman"/>
          <w:sz w:val="24"/>
        </w:rPr>
        <w:t xml:space="preserve">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However, VA Form 21-8938-1 is not one of the forms currently scheduled to be added to VONAPP because estimated total usage of this form is low and resources are limited.  The Department will reconsider adding this form to VONAPP when the resources become available or if usage of this form becomes greater.  </w:t>
      </w:r>
    </w:p>
    <w:p w:rsidR="00F345D6" w:rsidRDefault="00F345D6">
      <w:pPr>
        <w:tabs>
          <w:tab w:val="left" w:pos="480"/>
          <w:tab w:val="right" w:pos="8640"/>
        </w:tabs>
        <w:ind w:right="684"/>
        <w:rPr>
          <w:rFonts w:ascii="Times New Roman" w:hAnsi="Times New Roman"/>
          <w:sz w:val="24"/>
        </w:rPr>
      </w:pPr>
    </w:p>
    <w:p w:rsidR="00F345D6" w:rsidRDefault="00F345D6">
      <w:pPr>
        <w:widowControl w:val="0"/>
        <w:rPr>
          <w:rFonts w:ascii="Times New Roman" w:hAnsi="Times New Roman"/>
          <w:sz w:val="24"/>
        </w:rPr>
      </w:pPr>
      <w:r>
        <w:rPr>
          <w:rFonts w:ascii="Times New Roman" w:hAnsi="Times New Roman"/>
          <w:sz w:val="24"/>
        </w:rPr>
        <w:t xml:space="preserve">4.  Program reviews were conducted to identify potential areas of duplication; however, none were found to exist.  There is no known Department or Agency which maintains the necessary </w:t>
      </w:r>
      <w:r>
        <w:rPr>
          <w:rFonts w:ascii="Times New Roman" w:hAnsi="Times New Roman"/>
          <w:sz w:val="24"/>
        </w:rPr>
        <w:lastRenderedPageBreak/>
        <w:t>information, nor is it available from other sources within our Department.</w:t>
      </w:r>
    </w:p>
    <w:p w:rsidR="00F345D6" w:rsidRDefault="00F345D6">
      <w:pPr>
        <w:tabs>
          <w:tab w:val="left" w:pos="480"/>
          <w:tab w:val="right" w:pos="8640"/>
        </w:tabs>
        <w:ind w:right="684"/>
        <w:rPr>
          <w:rFonts w:ascii="Times New Roman" w:hAnsi="Times New Roman"/>
          <w:sz w:val="24"/>
        </w:rPr>
      </w:pPr>
    </w:p>
    <w:p w:rsidR="00F345D6" w:rsidRDefault="00F345D6">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F345D6" w:rsidRDefault="00F345D6">
      <w:pPr>
        <w:widowControl w:val="0"/>
        <w:rPr>
          <w:rFonts w:ascii="Times New Roman" w:hAnsi="Times New Roman"/>
          <w:sz w:val="24"/>
        </w:rPr>
      </w:pPr>
    </w:p>
    <w:p w:rsidR="00F345D6" w:rsidRDefault="00F345D6">
      <w:pPr>
        <w:widowControl w:val="0"/>
        <w:rPr>
          <w:rFonts w:ascii="Times New Roman" w:hAnsi="Times New Roman"/>
          <w:sz w:val="24"/>
        </w:rPr>
      </w:pPr>
      <w:r>
        <w:rPr>
          <w:rFonts w:ascii="Times New Roman" w:hAnsi="Times New Roman"/>
          <w:sz w:val="24"/>
        </w:rPr>
        <w:t xml:space="preserve">6.  If the collection were not conducted, VA would be unable to verify continued school attendance and continued entitlement to REPS benefits.  If the collection were conducted less frequently than annually, it would be ineffective in identifying individuals who were no longer </w:t>
      </w:r>
      <w:proofErr w:type="gramStart"/>
      <w:r>
        <w:rPr>
          <w:rFonts w:ascii="Times New Roman" w:hAnsi="Times New Roman"/>
          <w:sz w:val="24"/>
        </w:rPr>
        <w:t>attending</w:t>
      </w:r>
      <w:proofErr w:type="gramEnd"/>
      <w:r>
        <w:rPr>
          <w:rFonts w:ascii="Times New Roman" w:hAnsi="Times New Roman"/>
          <w:sz w:val="24"/>
        </w:rPr>
        <w:t xml:space="preserve"> school.  REPS benefits would not be properly </w:t>
      </w:r>
      <w:proofErr w:type="gramStart"/>
      <w:r>
        <w:rPr>
          <w:rFonts w:ascii="Times New Roman" w:hAnsi="Times New Roman"/>
          <w:sz w:val="24"/>
        </w:rPr>
        <w:t>paid,</w:t>
      </w:r>
      <w:proofErr w:type="gramEnd"/>
      <w:r>
        <w:rPr>
          <w:rFonts w:ascii="Times New Roman" w:hAnsi="Times New Roman"/>
          <w:sz w:val="24"/>
        </w:rPr>
        <w:t xml:space="preserve"> and substantial overpayments would result.  </w:t>
      </w:r>
    </w:p>
    <w:p w:rsidR="00F345D6" w:rsidRDefault="00F345D6">
      <w:pPr>
        <w:tabs>
          <w:tab w:val="left" w:pos="480"/>
          <w:tab w:val="right" w:pos="8640"/>
        </w:tabs>
        <w:ind w:right="684"/>
        <w:rPr>
          <w:rFonts w:ascii="Times New Roman" w:hAnsi="Times New Roman"/>
          <w:sz w:val="24"/>
        </w:rPr>
      </w:pPr>
    </w:p>
    <w:p w:rsidR="00F345D6" w:rsidRDefault="00F345D6">
      <w:pPr>
        <w:widowControl w:val="0"/>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F345D6" w:rsidRDefault="00F345D6">
      <w:pPr>
        <w:tabs>
          <w:tab w:val="left" w:pos="480"/>
          <w:tab w:val="right" w:pos="8640"/>
        </w:tabs>
        <w:ind w:right="684"/>
        <w:rPr>
          <w:rFonts w:ascii="Times New Roman" w:hAnsi="Times New Roman"/>
          <w:sz w:val="24"/>
        </w:rPr>
      </w:pPr>
    </w:p>
    <w:p w:rsidR="009568A8" w:rsidRPr="009568A8" w:rsidRDefault="009568A8" w:rsidP="009568A8">
      <w:pPr>
        <w:pStyle w:val="BodyText"/>
        <w:rPr>
          <w:rFonts w:ascii="Times New Roman" w:hAnsi="Times New Roman"/>
          <w:sz w:val="24"/>
          <w:szCs w:val="24"/>
        </w:rPr>
      </w:pPr>
      <w:r w:rsidRPr="009568A8">
        <w:rPr>
          <w:rFonts w:ascii="Times New Roman" w:hAnsi="Times New Roman"/>
          <w:sz w:val="24"/>
          <w:szCs w:val="24"/>
        </w:rPr>
        <w:t xml:space="preserve">8.  The Department notice was published in the Federal Register on </w:t>
      </w:r>
      <w:r w:rsidR="003812F9">
        <w:rPr>
          <w:rFonts w:ascii="Times New Roman" w:hAnsi="Times New Roman"/>
          <w:sz w:val="24"/>
          <w:szCs w:val="24"/>
        </w:rPr>
        <w:t>July 25, 2011</w:t>
      </w:r>
      <w:r w:rsidRPr="009568A8">
        <w:rPr>
          <w:rFonts w:ascii="Times New Roman" w:hAnsi="Times New Roman"/>
          <w:sz w:val="24"/>
          <w:szCs w:val="24"/>
        </w:rPr>
        <w:t xml:space="preserve">, page </w:t>
      </w:r>
      <w:r w:rsidR="003812F9">
        <w:rPr>
          <w:rFonts w:ascii="Times New Roman" w:hAnsi="Times New Roman"/>
          <w:sz w:val="24"/>
          <w:szCs w:val="24"/>
        </w:rPr>
        <w:t>44401</w:t>
      </w:r>
      <w:r w:rsidRPr="009568A8">
        <w:rPr>
          <w:rFonts w:ascii="Times New Roman" w:hAnsi="Times New Roman"/>
          <w:sz w:val="24"/>
          <w:szCs w:val="24"/>
        </w:rPr>
        <w:t>.  No comments were received.</w:t>
      </w:r>
    </w:p>
    <w:p w:rsidR="00F345D6" w:rsidRDefault="00F345D6">
      <w:pPr>
        <w:tabs>
          <w:tab w:val="left" w:pos="480"/>
          <w:tab w:val="right" w:pos="8640"/>
        </w:tabs>
        <w:ind w:right="684"/>
        <w:rPr>
          <w:rFonts w:ascii="Times New Roman" w:hAnsi="Times New Roman"/>
          <w:sz w:val="24"/>
        </w:rPr>
      </w:pPr>
    </w:p>
    <w:p w:rsidR="00F345D6" w:rsidRDefault="00F345D6">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F345D6" w:rsidRDefault="00F345D6">
      <w:pPr>
        <w:tabs>
          <w:tab w:val="left" w:pos="480"/>
          <w:tab w:val="right" w:pos="8640"/>
        </w:tabs>
        <w:ind w:right="684"/>
        <w:rPr>
          <w:rFonts w:ascii="Times New Roman" w:hAnsi="Times New Roman"/>
          <w:sz w:val="24"/>
        </w:rPr>
      </w:pPr>
    </w:p>
    <w:p w:rsidR="009568A8" w:rsidRPr="009568A8" w:rsidRDefault="009568A8" w:rsidP="009568A8">
      <w:pPr>
        <w:rPr>
          <w:rFonts w:ascii="Times New Roman" w:hAnsi="Times New Roman"/>
          <w:sz w:val="24"/>
          <w:szCs w:val="24"/>
        </w:rPr>
      </w:pPr>
      <w:r w:rsidRPr="009568A8">
        <w:rPr>
          <w:rFonts w:ascii="Times New Roman" w:hAnsi="Times New Roman"/>
          <w:sz w:val="24"/>
          <w:szCs w:val="24"/>
        </w:rPr>
        <w:t>10.  The records are maintained in the appropriate Privacy Act System of Records identified as 58VA21/22/28</w:t>
      </w:r>
      <w:proofErr w:type="gramStart"/>
      <w:r w:rsidRPr="009568A8">
        <w:rPr>
          <w:rFonts w:ascii="Times New Roman" w:hAnsi="Times New Roman"/>
          <w:sz w:val="24"/>
          <w:szCs w:val="24"/>
        </w:rPr>
        <w:t>,‘‘Compensation</w:t>
      </w:r>
      <w:proofErr w:type="gramEnd"/>
      <w:r w:rsidRPr="009568A8">
        <w:rPr>
          <w:rFonts w:ascii="Times New Roman" w:hAnsi="Times New Roman"/>
          <w:sz w:val="24"/>
          <w:szCs w:val="24"/>
        </w:rPr>
        <w:t>, Pension, Education, and Rehabilitation Records—VA ’’as set forth in Privacy Act Issuances, 1993 compilation found in 74 Fed. Reg. 117 (June 19, 2009).</w:t>
      </w:r>
    </w:p>
    <w:p w:rsidR="00F345D6" w:rsidRDefault="00F345D6">
      <w:pPr>
        <w:widowControl w:val="0"/>
        <w:rPr>
          <w:rFonts w:ascii="Times New Roman" w:hAnsi="Times New Roman"/>
          <w:sz w:val="24"/>
        </w:rPr>
      </w:pPr>
    </w:p>
    <w:p w:rsidR="00F345D6" w:rsidRDefault="00F345D6">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F345D6" w:rsidRDefault="00F345D6">
      <w:pPr>
        <w:tabs>
          <w:tab w:val="left" w:pos="480"/>
          <w:tab w:val="right" w:pos="8640"/>
        </w:tabs>
        <w:ind w:right="684"/>
        <w:rPr>
          <w:rFonts w:ascii="Times New Roman" w:hAnsi="Times New Roman"/>
          <w:sz w:val="24"/>
        </w:rPr>
      </w:pPr>
    </w:p>
    <w:p w:rsidR="00F345D6" w:rsidRDefault="00F345D6">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F345D6" w:rsidRDefault="00F345D6">
      <w:pPr>
        <w:tabs>
          <w:tab w:val="left" w:pos="480"/>
          <w:tab w:val="right" w:pos="8640"/>
        </w:tabs>
        <w:ind w:right="684"/>
        <w:rPr>
          <w:rFonts w:ascii="Times New Roman" w:hAnsi="Times New Roman"/>
          <w:sz w:val="24"/>
        </w:rPr>
      </w:pPr>
    </w:p>
    <w:p w:rsidR="00F345D6" w:rsidRDefault="00F345D6">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5,300 per year.</w:t>
      </w:r>
    </w:p>
    <w:p w:rsidR="00F345D6" w:rsidRDefault="00F345D6">
      <w:pPr>
        <w:tabs>
          <w:tab w:val="left" w:pos="480"/>
          <w:tab w:val="right" w:pos="8640"/>
        </w:tabs>
        <w:ind w:right="684"/>
        <w:rPr>
          <w:rFonts w:ascii="Times New Roman" w:hAnsi="Times New Roman"/>
          <w:sz w:val="24"/>
        </w:rPr>
      </w:pPr>
    </w:p>
    <w:p w:rsidR="00F345D6" w:rsidRDefault="00F345D6">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annually.  </w:t>
      </w:r>
    </w:p>
    <w:p w:rsidR="00F345D6" w:rsidRDefault="00F345D6">
      <w:pPr>
        <w:tabs>
          <w:tab w:val="left" w:pos="480"/>
          <w:tab w:val="right" w:pos="8640"/>
        </w:tabs>
        <w:ind w:right="684"/>
        <w:rPr>
          <w:rFonts w:ascii="Times New Roman" w:hAnsi="Times New Roman"/>
          <w:sz w:val="24"/>
        </w:rPr>
      </w:pPr>
    </w:p>
    <w:p w:rsidR="00F345D6" w:rsidRDefault="00F345D6">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1,767 hours.</w:t>
      </w:r>
    </w:p>
    <w:p w:rsidR="00F345D6" w:rsidRDefault="00F345D6">
      <w:pPr>
        <w:tabs>
          <w:tab w:val="left" w:pos="480"/>
          <w:tab w:val="right" w:pos="8640"/>
        </w:tabs>
        <w:ind w:right="684"/>
        <w:rPr>
          <w:rFonts w:ascii="Times New Roman" w:hAnsi="Times New Roman"/>
          <w:sz w:val="24"/>
        </w:rPr>
      </w:pPr>
    </w:p>
    <w:p w:rsidR="00F345D6" w:rsidRDefault="00F345D6">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20 minutes is based on review by staff personnel and previous usage of this form.</w:t>
      </w:r>
    </w:p>
    <w:p w:rsidR="00F345D6" w:rsidRDefault="00F345D6">
      <w:pPr>
        <w:tabs>
          <w:tab w:val="left" w:pos="480"/>
          <w:tab w:val="right" w:pos="8640"/>
        </w:tabs>
        <w:ind w:right="684"/>
        <w:rPr>
          <w:rFonts w:ascii="Times New Roman" w:hAnsi="Times New Roman"/>
          <w:sz w:val="24"/>
        </w:rPr>
      </w:pPr>
    </w:p>
    <w:p w:rsidR="00F345D6" w:rsidRDefault="00F345D6">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$26,505 (1,767 hours x $15 per hour).</w:t>
      </w:r>
    </w:p>
    <w:p w:rsidR="00F345D6" w:rsidRDefault="00F345D6">
      <w:pPr>
        <w:tabs>
          <w:tab w:val="left" w:pos="480"/>
          <w:tab w:val="right" w:pos="8640"/>
        </w:tabs>
        <w:ind w:right="684"/>
        <w:rPr>
          <w:rFonts w:ascii="Times New Roman" w:hAnsi="Times New Roman"/>
          <w:sz w:val="24"/>
        </w:rPr>
      </w:pPr>
    </w:p>
    <w:p w:rsidR="00F345D6" w:rsidRDefault="00F345D6">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F345D6" w:rsidRDefault="00F345D6">
      <w:pPr>
        <w:tabs>
          <w:tab w:val="left" w:pos="480"/>
          <w:tab w:val="right" w:pos="8640"/>
        </w:tabs>
        <w:ind w:right="684"/>
        <w:rPr>
          <w:rFonts w:ascii="Times New Roman" w:hAnsi="Times New Roman"/>
          <w:sz w:val="24"/>
        </w:rPr>
      </w:pPr>
    </w:p>
    <w:p w:rsidR="00F345D6" w:rsidRDefault="00F345D6">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F345D6" w:rsidRDefault="00F345D6">
      <w:pPr>
        <w:tabs>
          <w:tab w:val="left" w:pos="480"/>
          <w:tab w:val="right" w:pos="8640"/>
        </w:tabs>
        <w:ind w:right="684"/>
        <w:rPr>
          <w:rFonts w:ascii="Times New Roman" w:hAnsi="Times New Roman"/>
          <w:sz w:val="24"/>
        </w:rPr>
      </w:pPr>
    </w:p>
    <w:p w:rsidR="00F345D6" w:rsidRDefault="00F345D6">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9568A8">
        <w:rPr>
          <w:rFonts w:ascii="Times New Roman" w:hAnsi="Times New Roman"/>
          <w:sz w:val="24"/>
        </w:rPr>
        <w:t>43,659</w:t>
      </w:r>
    </w:p>
    <w:p w:rsidR="00F345D6" w:rsidRDefault="00F345D6">
      <w:pPr>
        <w:tabs>
          <w:tab w:val="left" w:pos="480"/>
          <w:tab w:val="right" w:pos="4680"/>
          <w:tab w:val="right" w:pos="8640"/>
        </w:tabs>
        <w:ind w:right="684"/>
        <w:rPr>
          <w:rFonts w:ascii="Times New Roman" w:hAnsi="Times New Roman"/>
          <w:sz w:val="24"/>
        </w:rPr>
      </w:pPr>
    </w:p>
    <w:p w:rsidR="00F345D6" w:rsidRDefault="00F345D6">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w:t>
      </w:r>
      <w:r w:rsidR="009568A8">
        <w:rPr>
          <w:rFonts w:ascii="Times New Roman" w:hAnsi="Times New Roman"/>
          <w:sz w:val="24"/>
        </w:rPr>
        <w:t>28.04</w:t>
      </w:r>
      <w:r>
        <w:rPr>
          <w:rFonts w:ascii="Times New Roman" w:hAnsi="Times New Roman"/>
          <w:sz w:val="24"/>
        </w:rPr>
        <w:t xml:space="preserve"> x 5,300 x 15/60 minutes =      $</w:t>
      </w:r>
      <w:r w:rsidR="009568A8">
        <w:rPr>
          <w:rFonts w:ascii="Times New Roman" w:hAnsi="Times New Roman"/>
          <w:sz w:val="24"/>
        </w:rPr>
        <w:t>37,153</w:t>
      </w:r>
      <w:r>
        <w:rPr>
          <w:rFonts w:ascii="Times New Roman" w:hAnsi="Times New Roman"/>
          <w:sz w:val="24"/>
        </w:rPr>
        <w:t>)</w:t>
      </w:r>
    </w:p>
    <w:p w:rsidR="00F345D6" w:rsidRDefault="00F345D6">
      <w:pPr>
        <w:tabs>
          <w:tab w:val="left" w:pos="480"/>
          <w:tab w:val="right" w:pos="4680"/>
          <w:tab w:val="right" w:pos="8640"/>
        </w:tabs>
        <w:ind w:right="684"/>
        <w:rPr>
          <w:rFonts w:ascii="Times New Roman" w:hAnsi="Times New Roman"/>
          <w:sz w:val="24"/>
        </w:rPr>
      </w:pPr>
      <w:r>
        <w:rPr>
          <w:rFonts w:ascii="Times New Roman" w:hAnsi="Times New Roman"/>
          <w:sz w:val="24"/>
        </w:rPr>
        <w:tab/>
        <w:t xml:space="preserve">(GS-3/5 </w:t>
      </w:r>
      <w:proofErr w:type="gramStart"/>
      <w:r>
        <w:rPr>
          <w:rFonts w:ascii="Times New Roman" w:hAnsi="Times New Roman"/>
          <w:sz w:val="24"/>
        </w:rPr>
        <w:t>@  $</w:t>
      </w:r>
      <w:proofErr w:type="gramEnd"/>
      <w:r>
        <w:rPr>
          <w:rFonts w:ascii="Times New Roman" w:hAnsi="Times New Roman"/>
          <w:sz w:val="24"/>
        </w:rPr>
        <w:t>1</w:t>
      </w:r>
      <w:r w:rsidR="009568A8">
        <w:rPr>
          <w:rFonts w:ascii="Times New Roman" w:hAnsi="Times New Roman"/>
          <w:sz w:val="24"/>
        </w:rPr>
        <w:t>4</w:t>
      </w:r>
      <w:r>
        <w:rPr>
          <w:rFonts w:ascii="Times New Roman" w:hAnsi="Times New Roman"/>
          <w:sz w:val="24"/>
        </w:rPr>
        <w:t>.73 x 5,300 x  5/60 minutes =      $  6,</w:t>
      </w:r>
      <w:r w:rsidR="009568A8">
        <w:rPr>
          <w:rFonts w:ascii="Times New Roman" w:hAnsi="Times New Roman"/>
          <w:sz w:val="24"/>
        </w:rPr>
        <w:t>506</w:t>
      </w:r>
      <w:r>
        <w:rPr>
          <w:rFonts w:ascii="Times New Roman" w:hAnsi="Times New Roman"/>
          <w:sz w:val="24"/>
        </w:rPr>
        <w:t>)</w:t>
      </w:r>
    </w:p>
    <w:p w:rsidR="00F345D6" w:rsidRDefault="00F345D6">
      <w:pPr>
        <w:tabs>
          <w:tab w:val="left" w:pos="480"/>
          <w:tab w:val="right" w:pos="4680"/>
          <w:tab w:val="right" w:pos="8640"/>
        </w:tabs>
        <w:ind w:right="684"/>
        <w:rPr>
          <w:rFonts w:ascii="Times New Roman" w:hAnsi="Times New Roman"/>
          <w:sz w:val="24"/>
        </w:rPr>
      </w:pPr>
    </w:p>
    <w:p w:rsidR="00F345D6" w:rsidRDefault="00F345D6">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lastRenderedPageBreak/>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$540</w:t>
      </w:r>
    </w:p>
    <w:p w:rsidR="00F345D6" w:rsidRDefault="00F345D6">
      <w:pPr>
        <w:tabs>
          <w:tab w:val="left" w:pos="480"/>
          <w:tab w:val="right" w:pos="6120"/>
          <w:tab w:val="right" w:pos="8640"/>
        </w:tabs>
        <w:ind w:right="684"/>
        <w:rPr>
          <w:rFonts w:ascii="Times New Roman" w:hAnsi="Times New Roman"/>
          <w:sz w:val="24"/>
        </w:rPr>
      </w:pPr>
    </w:p>
    <w:p w:rsidR="00F345D6" w:rsidRDefault="00F345D6">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9568A8">
        <w:rPr>
          <w:rFonts w:ascii="Times New Roman" w:hAnsi="Times New Roman"/>
          <w:sz w:val="24"/>
        </w:rPr>
        <w:t>44,199</w:t>
      </w:r>
    </w:p>
    <w:p w:rsidR="00F345D6" w:rsidRDefault="00F345D6">
      <w:pPr>
        <w:tabs>
          <w:tab w:val="left" w:pos="480"/>
          <w:tab w:val="right" w:pos="8640"/>
        </w:tabs>
        <w:ind w:right="684"/>
        <w:rPr>
          <w:rFonts w:ascii="Times New Roman" w:hAnsi="Times New Roman"/>
          <w:sz w:val="24"/>
        </w:rPr>
      </w:pPr>
    </w:p>
    <w:p w:rsidR="00F345D6" w:rsidRDefault="00F345D6">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p>
    <w:p w:rsidR="00F345D6" w:rsidRDefault="00F345D6">
      <w:pPr>
        <w:tabs>
          <w:tab w:val="left" w:pos="480"/>
          <w:tab w:val="right" w:pos="8640"/>
        </w:tabs>
        <w:ind w:right="684"/>
        <w:rPr>
          <w:rFonts w:ascii="Times New Roman" w:hAnsi="Times New Roman"/>
          <w:sz w:val="24"/>
        </w:rPr>
      </w:pPr>
    </w:p>
    <w:p w:rsidR="00F345D6" w:rsidRDefault="00F345D6">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F345D6" w:rsidRDefault="00F345D6">
      <w:pPr>
        <w:tabs>
          <w:tab w:val="left" w:pos="480"/>
          <w:tab w:val="right" w:pos="8640"/>
        </w:tabs>
        <w:ind w:right="684"/>
        <w:rPr>
          <w:rFonts w:ascii="Times New Roman" w:hAnsi="Times New Roman"/>
          <w:sz w:val="24"/>
        </w:rPr>
      </w:pPr>
    </w:p>
    <w:p w:rsidR="00F345D6" w:rsidRDefault="00F345D6">
      <w:pPr>
        <w:widowControl w:val="0"/>
        <w:rPr>
          <w:rFonts w:ascii="Times New Roman" w:hAnsi="Times New Roman"/>
          <w:sz w:val="24"/>
        </w:rPr>
      </w:pPr>
      <w:r>
        <w:rPr>
          <w:rFonts w:ascii="Times New Roman" w:hAnsi="Times New Roman"/>
          <w:sz w:val="24"/>
        </w:rPr>
        <w:t xml:space="preserve">17.  The collection instrument, VA Form 21-8938 and VA Form 21-8938-1, may be reproduced and/or stocked by the respondents and </w:t>
      </w:r>
      <w:proofErr w:type="gramStart"/>
      <w:r>
        <w:rPr>
          <w:rFonts w:ascii="Times New Roman" w:hAnsi="Times New Roman"/>
          <w:sz w:val="24"/>
        </w:rPr>
        <w:t>veterans</w:t>
      </w:r>
      <w:proofErr w:type="gramEnd"/>
      <w:r>
        <w:rPr>
          <w:rFonts w:ascii="Times New Roman" w:hAnsi="Times New Roman"/>
          <w:sz w:val="24"/>
        </w:rPr>
        <w:t xml:space="preserve"> service organizations.  The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21-8938 and VA Form 21-8938-1.</w:t>
      </w:r>
    </w:p>
    <w:p w:rsidR="00F345D6" w:rsidRDefault="00F345D6">
      <w:pPr>
        <w:tabs>
          <w:tab w:val="left" w:pos="480"/>
          <w:tab w:val="right" w:pos="8640"/>
        </w:tabs>
        <w:ind w:right="684"/>
        <w:rPr>
          <w:rFonts w:ascii="Times New Roman" w:hAnsi="Times New Roman"/>
          <w:sz w:val="24"/>
        </w:rPr>
      </w:pPr>
    </w:p>
    <w:p w:rsidR="00F345D6" w:rsidRDefault="00F345D6">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F345D6" w:rsidRDefault="00F345D6">
      <w:pPr>
        <w:autoSpaceDE w:val="0"/>
        <w:autoSpaceDN w:val="0"/>
        <w:adjustRightInd w:val="0"/>
        <w:rPr>
          <w:rFonts w:ascii="Times New Roman" w:hAnsi="Times New Roman"/>
          <w:sz w:val="24"/>
          <w:szCs w:val="24"/>
        </w:rPr>
      </w:pPr>
    </w:p>
    <w:p w:rsidR="00F345D6" w:rsidRDefault="00F345D6">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F345D6" w:rsidRDefault="00F345D6">
      <w:pPr>
        <w:autoSpaceDE w:val="0"/>
        <w:autoSpaceDN w:val="0"/>
        <w:adjustRightInd w:val="0"/>
        <w:rPr>
          <w:rFonts w:ascii="Times New Roman" w:hAnsi="Times New Roman"/>
          <w:sz w:val="24"/>
          <w:szCs w:val="24"/>
        </w:rPr>
      </w:pPr>
    </w:p>
    <w:p w:rsidR="00F345D6" w:rsidRDefault="00F345D6">
      <w:pPr>
        <w:widowControl w:val="0"/>
        <w:rPr>
          <w:rFonts w:ascii="Times New Roman" w:hAnsi="Times New Roman"/>
          <w:sz w:val="24"/>
        </w:rPr>
      </w:pPr>
      <w:r>
        <w:rPr>
          <w:rFonts w:ascii="Times New Roman" w:hAnsi="Times New Roman"/>
          <w:sz w:val="24"/>
          <w:szCs w:val="24"/>
        </w:rPr>
        <w:t xml:space="preserve">The Veterans Benefits </w:t>
      </w:r>
      <w:r>
        <w:rPr>
          <w:rFonts w:ascii="Times New Roman" w:hAnsi="Times New Roman"/>
          <w:sz w:val="24"/>
        </w:rPr>
        <w:t>Administration</w:t>
      </w:r>
      <w:r>
        <w:rPr>
          <w:rFonts w:ascii="Times New Roman" w:hAnsi="Times New Roman"/>
          <w:sz w:val="24"/>
          <w:szCs w:val="24"/>
        </w:rPr>
        <w:t xml:space="preserve"> does not collect information employing statistical methods.</w:t>
      </w:r>
    </w:p>
    <w:p w:rsidR="00F345D6" w:rsidRDefault="00F345D6">
      <w:pPr>
        <w:tabs>
          <w:tab w:val="left" w:pos="480"/>
          <w:tab w:val="right" w:pos="8640"/>
        </w:tabs>
        <w:ind w:right="684"/>
        <w:rPr>
          <w:rFonts w:ascii="Times New Roman" w:hAnsi="Times New Roman"/>
          <w:sz w:val="24"/>
        </w:rPr>
      </w:pPr>
    </w:p>
    <w:sectPr w:rsidR="00F345D6" w:rsidSect="003812F9">
      <w:pgSz w:w="12240" w:h="15840"/>
      <w:pgMar w:top="1440" w:right="1440" w:bottom="1008"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9568A8"/>
    <w:rsid w:val="001C696E"/>
    <w:rsid w:val="003812F9"/>
    <w:rsid w:val="009568A8"/>
    <w:rsid w:val="00F345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BodyText3">
    <w:name w:val="Body Text 3"/>
    <w:basedOn w:val="Normal"/>
    <w:semiHidden/>
    <w:pPr>
      <w:tabs>
        <w:tab w:val="left" w:pos="480"/>
        <w:tab w:val="right" w:pos="8640"/>
      </w:tabs>
      <w:ind w:right="504"/>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6529</CharactersWithSpaces>
  <SharedDoc>false</SharedDoc>
  <HLinks>
    <vt:vector size="30" baseType="variant">
      <vt:variant>
        <vt:i4>6357005</vt:i4>
      </vt:variant>
      <vt:variant>
        <vt:i4>12</vt:i4>
      </vt:variant>
      <vt:variant>
        <vt:i4>0</vt:i4>
      </vt:variant>
      <vt:variant>
        <vt:i4>5</vt:i4>
      </vt:variant>
      <vt:variant>
        <vt:lpwstr>http://www4.law.cornell.edu/cgi-bin/htm_hl?DB=uscode38&amp;STEMMER=en&amp;WORDS=5101+&amp;COLOUR=Red&amp;STYLE=s&amp;URL=/uscode/38/5105.html</vt:lpwstr>
      </vt:variant>
      <vt:variant>
        <vt:lpwstr/>
      </vt:variant>
      <vt:variant>
        <vt:i4>7471106</vt:i4>
      </vt:variant>
      <vt:variant>
        <vt:i4>9</vt:i4>
      </vt:variant>
      <vt:variant>
        <vt:i4>0</vt:i4>
      </vt:variant>
      <vt:variant>
        <vt:i4>5</vt:i4>
      </vt:variant>
      <vt:variant>
        <vt:lpwstr>http://www4.law.cornell.edu/cgi-bin/htm_hl?DB=uscode38&amp;STEMMER=en&amp;WORDS=5101+&amp;COLOUR=Red&amp;STYLE=s&amp;URL=/uscode/38/pIVch51schI.html</vt:lpwstr>
      </vt:variant>
      <vt:variant>
        <vt:lpwstr/>
      </vt:variant>
      <vt:variant>
        <vt:i4>6881288</vt:i4>
      </vt:variant>
      <vt:variant>
        <vt:i4>6</vt:i4>
      </vt:variant>
      <vt:variant>
        <vt:i4>0</vt:i4>
      </vt:variant>
      <vt:variant>
        <vt:i4>5</vt:i4>
      </vt:variant>
      <vt:variant>
        <vt:lpwstr>http://www4.law.cornell.edu/cgi-bin/htm_hl?DB=uscode38&amp;STEMMER=en&amp;WORDS=5101+&amp;COLOUR=Red&amp;STYLE=s&amp;URL=/uscode/38/pIVch51.html</vt:lpwstr>
      </vt:variant>
      <vt:variant>
        <vt:lpwstr/>
      </vt:variant>
      <vt:variant>
        <vt:i4>4128849</vt:i4>
      </vt:variant>
      <vt:variant>
        <vt:i4>3</vt:i4>
      </vt:variant>
      <vt:variant>
        <vt:i4>0</vt:i4>
      </vt:variant>
      <vt:variant>
        <vt:i4>5</vt:i4>
      </vt:variant>
      <vt:variant>
        <vt:lpwstr>http://www4.law.cornell.edu/cgi-bin/htm_hl?DB=uscode38&amp;STEMMER=en&amp;WORDS=5101+&amp;COLOUR=Red&amp;STYLE=s&amp;URL=/uscode/38/pIV.html</vt:lpwstr>
      </vt:variant>
      <vt:variant>
        <vt:lpwstr/>
      </vt:variant>
      <vt:variant>
        <vt:i4>6094882</vt:i4>
      </vt:variant>
      <vt:variant>
        <vt:i4>0</vt:i4>
      </vt:variant>
      <vt:variant>
        <vt:i4>0</vt:i4>
      </vt:variant>
      <vt:variant>
        <vt:i4>5</vt:i4>
      </vt:variant>
      <vt:variant>
        <vt:lpwstr>http://www4.law.cornell.edu/cgi-bin/htm_hl?DB=uscode38&amp;STEMMER=en&amp;WORDS=5101+&amp;COLOUR=Red&amp;STYLE=s&amp;URL=/uscode/38/index.html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2005-02-02T14:52:00Z</cp:lastPrinted>
  <dcterms:created xsi:type="dcterms:W3CDTF">2011-09-29T14:05:00Z</dcterms:created>
  <dcterms:modified xsi:type="dcterms:W3CDTF">2011-09-29T14:05:00Z</dcterms:modified>
</cp:coreProperties>
</file>