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7665C3" w:rsidRDefault="009D44C0" w:rsidP="00F45FCC">
      <w:pPr>
        <w:spacing w:before="120"/>
      </w:pPr>
      <w:r w:rsidRPr="009D44C0">
        <w:rPr>
          <w:b/>
          <w:noProof/>
        </w:rPr>
        <w:pict>
          <v:line id="_x0000_s1026" style="position:absolute;z-index:251657216" from="0,0" to="468pt,0" o:allowincell="f" strokeweight="1.5pt"/>
        </w:pict>
      </w:r>
      <w:r w:rsidR="005E714A" w:rsidRPr="00434E33">
        <w:rPr>
          <w:b/>
        </w:rPr>
        <w:t>TITLE OF INFORMATION COLLECTION:</w:t>
      </w:r>
      <w:r w:rsidR="005E714A">
        <w:t xml:space="preserve">  </w:t>
      </w:r>
    </w:p>
    <w:p w:rsidR="00E50293" w:rsidRPr="007665C3" w:rsidRDefault="00DC552E" w:rsidP="00F45FCC">
      <w:pPr>
        <w:spacing w:before="120"/>
        <w:rPr>
          <w:b/>
          <w:sz w:val="28"/>
          <w:szCs w:val="28"/>
        </w:rPr>
      </w:pPr>
      <w:r w:rsidRPr="00DC552E">
        <w:rPr>
          <w:b/>
          <w:sz w:val="28"/>
          <w:szCs w:val="28"/>
        </w:rPr>
        <w:t>Project ARCH (Access Received Closer to Home) Patient Satisfaction Survey</w:t>
      </w:r>
    </w:p>
    <w:p w:rsidR="005E714A" w:rsidRDefault="005E714A"/>
    <w:p w:rsidR="001B0AAA" w:rsidRDefault="00F15956">
      <w:r>
        <w:rPr>
          <w:b/>
        </w:rPr>
        <w:t>PURPOSE</w:t>
      </w:r>
      <w:r w:rsidRPr="009239AA">
        <w:rPr>
          <w:b/>
        </w:rPr>
        <w:t>:</w:t>
      </w:r>
      <w:r w:rsidR="00C14CC4" w:rsidRPr="009239AA">
        <w:rPr>
          <w:b/>
        </w:rPr>
        <w:t xml:space="preserve">  </w:t>
      </w:r>
    </w:p>
    <w:p w:rsidR="00B84F7E" w:rsidRDefault="00B84F7E">
      <w:r>
        <w:t xml:space="preserve">Project ARCH (Access Received Closer to Home) is a </w:t>
      </w:r>
      <w:r w:rsidR="00FE0A5C">
        <w:t>congressionally</w:t>
      </w:r>
      <w:r w:rsidR="008A3E0C">
        <w:t xml:space="preserve"> mandated </w:t>
      </w:r>
      <w:r>
        <w:t>program under Section 403 of Public Law 110-387, amended by Section 308 of Public Law 111-163, to provide health care services through contractual arrangements with non-VA providers</w:t>
      </w:r>
      <w:r w:rsidR="005C5F3B">
        <w:t xml:space="preserve"> for three years</w:t>
      </w:r>
      <w:r>
        <w:t>.  Project ARCH intends to improve access for eligible Veterans by connecting them to these local providers closer to where Veterans live.</w:t>
      </w:r>
    </w:p>
    <w:p w:rsidR="00C8488C" w:rsidRPr="001352CB" w:rsidRDefault="00C8488C"/>
    <w:p w:rsidR="00C8488C" w:rsidRPr="001352CB" w:rsidRDefault="001352CB">
      <w:r w:rsidRPr="001352CB">
        <w:t xml:space="preserve">Since Project ARCH is a new program intended to improve access for eligible Veterans while ensuring the high quality of care, it is important to receive participating Veterans’ opinions and satisfaction with the care provided.  Responses will be valuable to VA in enhancing the program service. In addition, the statute enacting Project ARCH requires VA to provide annual reports to Congress for each year the </w:t>
      </w:r>
      <w:r w:rsidRPr="001352CB">
        <w:rPr>
          <w:i/>
        </w:rPr>
        <w:t>program</w:t>
      </w:r>
      <w:r w:rsidRPr="001352CB">
        <w:t xml:space="preserve"> is conducted on various aspects including patient satisfaction.</w:t>
      </w:r>
    </w:p>
    <w:p w:rsidR="001352CB" w:rsidRDefault="001352CB"/>
    <w:p w:rsidR="00F15956" w:rsidRDefault="00B84F7E">
      <w:r>
        <w:t xml:space="preserve">For </w:t>
      </w:r>
      <w:r w:rsidR="00807E2D">
        <w:t xml:space="preserve">these </w:t>
      </w:r>
      <w:r>
        <w:t>reason</w:t>
      </w:r>
      <w:r w:rsidR="00807E2D">
        <w:t>s</w:t>
      </w:r>
      <w:r>
        <w:t>, VA has developed a patient satisfaction survey to understand participating Veterans’ satisfaction with Project ARCH</w:t>
      </w:r>
      <w:r w:rsidR="00BD546F">
        <w:t xml:space="preserve"> and care they received under the program</w:t>
      </w:r>
      <w:r>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A531F5">
      <w:r>
        <w:t xml:space="preserve">VA </w:t>
      </w:r>
      <w:r w:rsidR="00003796">
        <w:t>intends to</w:t>
      </w:r>
      <w:r>
        <w:t xml:space="preserve"> survey Veterans who received care under Project ARCH.  Project ARCH has specific eligibility criteria for Veterans to participate </w:t>
      </w:r>
      <w:r w:rsidR="00003796">
        <w:t>as outlined in</w:t>
      </w:r>
      <w:r>
        <w:t xml:space="preserve"> the statute</w:t>
      </w:r>
      <w:r w:rsidR="00003796">
        <w:t xml:space="preserve"> enacting the program. Only Veterans who satisfy the statutory eligibility criteria</w:t>
      </w:r>
      <w:r w:rsidR="008A3E0C">
        <w:t>,</w:t>
      </w:r>
      <w:r w:rsidR="00003796">
        <w:t xml:space="preserve"> have a clinical need for Project ARCH services</w:t>
      </w:r>
      <w:r w:rsidR="001352CB">
        <w:t>,</w:t>
      </w:r>
      <w:r w:rsidR="00003796">
        <w:t xml:space="preserve"> </w:t>
      </w:r>
      <w:r w:rsidR="008A3E0C">
        <w:t xml:space="preserve">and have </w:t>
      </w:r>
      <w:r w:rsidR="00564D54">
        <w:t>signed</w:t>
      </w:r>
      <w:r w:rsidR="008A3E0C">
        <w:t xml:space="preserve"> a consent form </w:t>
      </w:r>
      <w:r w:rsidR="00003796">
        <w:t>will be able to participate in Project ARCH.  Participation in Project ARCH is voluntary and does not otherwise alter a Veteran’s VA health care coverage.</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861C9">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6861C9" w:rsidP="009C13B9">
      <w:r>
        <w:t xml:space="preserve">Name: </w:t>
      </w:r>
      <w:r w:rsidRPr="006861C9">
        <w:rPr>
          <w:u w:val="single"/>
        </w:rPr>
        <w:t>Patricia Suh</w:t>
      </w:r>
      <w:r w:rsidR="009C13B9" w:rsidRPr="006861C9">
        <w:rPr>
          <w:u w:val="single"/>
        </w:rP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861C9">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6861C9">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1620"/>
        <w:gridCol w:w="1530"/>
        <w:gridCol w:w="1890"/>
        <w:gridCol w:w="1170"/>
      </w:tblGrid>
      <w:tr w:rsidR="00564D54" w:rsidTr="00564D54">
        <w:trPr>
          <w:trHeight w:val="274"/>
        </w:trPr>
        <w:tc>
          <w:tcPr>
            <w:tcW w:w="3438" w:type="dxa"/>
          </w:tcPr>
          <w:p w:rsidR="00564D54" w:rsidRPr="00564D54" w:rsidRDefault="00564D54" w:rsidP="00C8488C">
            <w:pPr>
              <w:rPr>
                <w:rFonts w:ascii="Arial" w:hAnsi="Arial" w:cs="Arial"/>
                <w:b/>
                <w:sz w:val="20"/>
                <w:szCs w:val="20"/>
              </w:rPr>
            </w:pPr>
            <w:r w:rsidRPr="00564D54">
              <w:rPr>
                <w:rFonts w:ascii="Arial" w:hAnsi="Arial" w:cs="Arial"/>
                <w:b/>
                <w:sz w:val="20"/>
                <w:szCs w:val="20"/>
              </w:rPr>
              <w:t xml:space="preserve">Category of Respondent </w:t>
            </w:r>
          </w:p>
        </w:tc>
        <w:tc>
          <w:tcPr>
            <w:tcW w:w="1620" w:type="dxa"/>
          </w:tcPr>
          <w:p w:rsidR="00564D54" w:rsidRPr="00564D54" w:rsidRDefault="00564D54" w:rsidP="00843796">
            <w:pPr>
              <w:rPr>
                <w:rFonts w:ascii="Arial" w:hAnsi="Arial" w:cs="Arial"/>
                <w:b/>
                <w:sz w:val="20"/>
                <w:szCs w:val="20"/>
              </w:rPr>
            </w:pPr>
            <w:r w:rsidRPr="00564D54">
              <w:rPr>
                <w:rFonts w:ascii="Arial" w:hAnsi="Arial" w:cs="Arial"/>
                <w:b/>
                <w:sz w:val="20"/>
                <w:szCs w:val="20"/>
              </w:rPr>
              <w:t>No. of Respondents</w:t>
            </w:r>
          </w:p>
        </w:tc>
        <w:tc>
          <w:tcPr>
            <w:tcW w:w="1530" w:type="dxa"/>
          </w:tcPr>
          <w:p w:rsidR="00564D54" w:rsidRPr="00564D54" w:rsidRDefault="00564D54" w:rsidP="00843796">
            <w:pPr>
              <w:rPr>
                <w:rFonts w:ascii="Arial" w:hAnsi="Arial" w:cs="Arial"/>
                <w:b/>
                <w:sz w:val="20"/>
                <w:szCs w:val="20"/>
              </w:rPr>
            </w:pPr>
            <w:r w:rsidRPr="00564D54">
              <w:rPr>
                <w:rFonts w:ascii="Arial" w:hAnsi="Arial" w:cs="Arial"/>
                <w:b/>
                <w:sz w:val="20"/>
                <w:szCs w:val="20"/>
              </w:rPr>
              <w:t>No.</w:t>
            </w:r>
            <w:r>
              <w:rPr>
                <w:rFonts w:ascii="Arial" w:hAnsi="Arial" w:cs="Arial"/>
                <w:b/>
                <w:sz w:val="20"/>
                <w:szCs w:val="20"/>
              </w:rPr>
              <w:t xml:space="preserve"> of Response</w:t>
            </w:r>
            <w:r w:rsidRPr="00564D54">
              <w:rPr>
                <w:rFonts w:ascii="Arial" w:hAnsi="Arial" w:cs="Arial"/>
                <w:b/>
                <w:sz w:val="20"/>
                <w:szCs w:val="20"/>
              </w:rPr>
              <w:t>s</w:t>
            </w:r>
          </w:p>
        </w:tc>
        <w:tc>
          <w:tcPr>
            <w:tcW w:w="1890" w:type="dxa"/>
          </w:tcPr>
          <w:p w:rsidR="00564D54" w:rsidRPr="00564D54" w:rsidRDefault="00564D54" w:rsidP="00843796">
            <w:pPr>
              <w:rPr>
                <w:rFonts w:ascii="Arial" w:hAnsi="Arial" w:cs="Arial"/>
                <w:b/>
                <w:sz w:val="20"/>
                <w:szCs w:val="20"/>
              </w:rPr>
            </w:pPr>
            <w:r w:rsidRPr="00564D54">
              <w:rPr>
                <w:rFonts w:ascii="Arial" w:hAnsi="Arial" w:cs="Arial"/>
                <w:b/>
                <w:sz w:val="20"/>
                <w:szCs w:val="20"/>
              </w:rPr>
              <w:t>Participation Time</w:t>
            </w:r>
          </w:p>
        </w:tc>
        <w:tc>
          <w:tcPr>
            <w:tcW w:w="1170" w:type="dxa"/>
          </w:tcPr>
          <w:p w:rsidR="00564D54" w:rsidRPr="00564D54" w:rsidRDefault="00564D54" w:rsidP="00843796">
            <w:pPr>
              <w:rPr>
                <w:rFonts w:ascii="Arial" w:hAnsi="Arial" w:cs="Arial"/>
                <w:b/>
                <w:sz w:val="20"/>
                <w:szCs w:val="20"/>
              </w:rPr>
            </w:pPr>
            <w:r w:rsidRPr="00564D54">
              <w:rPr>
                <w:rFonts w:ascii="Arial" w:hAnsi="Arial" w:cs="Arial"/>
                <w:b/>
                <w:sz w:val="20"/>
                <w:szCs w:val="20"/>
              </w:rPr>
              <w:t>Burden</w:t>
            </w:r>
          </w:p>
        </w:tc>
      </w:tr>
      <w:tr w:rsidR="00564D54" w:rsidTr="00564D54">
        <w:trPr>
          <w:trHeight w:val="274"/>
        </w:trPr>
        <w:tc>
          <w:tcPr>
            <w:tcW w:w="3438" w:type="dxa"/>
          </w:tcPr>
          <w:p w:rsidR="00564D54" w:rsidRDefault="00564D54" w:rsidP="00843796">
            <w:r>
              <w:t>Individuals or Households</w:t>
            </w:r>
          </w:p>
        </w:tc>
        <w:tc>
          <w:tcPr>
            <w:tcW w:w="1620" w:type="dxa"/>
          </w:tcPr>
          <w:p w:rsidR="00564D54" w:rsidRDefault="00564D54" w:rsidP="00564D54">
            <w:r>
              <w:t>3,600</w:t>
            </w:r>
          </w:p>
        </w:tc>
        <w:tc>
          <w:tcPr>
            <w:tcW w:w="1530" w:type="dxa"/>
          </w:tcPr>
          <w:p w:rsidR="00564D54" w:rsidRDefault="00564D54" w:rsidP="00843796">
            <w:r>
              <w:t>2</w:t>
            </w:r>
          </w:p>
        </w:tc>
        <w:tc>
          <w:tcPr>
            <w:tcW w:w="1890" w:type="dxa"/>
          </w:tcPr>
          <w:p w:rsidR="00564D54" w:rsidRDefault="00564D54" w:rsidP="00843796">
            <w:r>
              <w:t>12 minutes</w:t>
            </w:r>
          </w:p>
        </w:tc>
        <w:tc>
          <w:tcPr>
            <w:tcW w:w="1170" w:type="dxa"/>
          </w:tcPr>
          <w:p w:rsidR="00564D54" w:rsidRDefault="00564D54" w:rsidP="005458C0">
            <w:r>
              <w:t>1,440</w:t>
            </w:r>
          </w:p>
        </w:tc>
      </w:tr>
      <w:tr w:rsidR="00564D54" w:rsidTr="00564D54">
        <w:trPr>
          <w:trHeight w:val="274"/>
        </w:trPr>
        <w:tc>
          <w:tcPr>
            <w:tcW w:w="3438" w:type="dxa"/>
          </w:tcPr>
          <w:p w:rsidR="00564D54" w:rsidRDefault="00564D54" w:rsidP="00843796"/>
        </w:tc>
        <w:tc>
          <w:tcPr>
            <w:tcW w:w="1620" w:type="dxa"/>
          </w:tcPr>
          <w:p w:rsidR="00564D54" w:rsidRDefault="00564D54" w:rsidP="00843796"/>
        </w:tc>
        <w:tc>
          <w:tcPr>
            <w:tcW w:w="1530" w:type="dxa"/>
          </w:tcPr>
          <w:p w:rsidR="00564D54" w:rsidRDefault="00564D54" w:rsidP="00843796"/>
        </w:tc>
        <w:tc>
          <w:tcPr>
            <w:tcW w:w="1890" w:type="dxa"/>
          </w:tcPr>
          <w:p w:rsidR="00564D54" w:rsidRDefault="00564D54" w:rsidP="00843796"/>
        </w:tc>
        <w:tc>
          <w:tcPr>
            <w:tcW w:w="1170" w:type="dxa"/>
          </w:tcPr>
          <w:p w:rsidR="00564D54" w:rsidRDefault="00564D54" w:rsidP="00843796"/>
        </w:tc>
      </w:tr>
      <w:tr w:rsidR="00564D54" w:rsidTr="00564D54">
        <w:trPr>
          <w:trHeight w:val="289"/>
        </w:trPr>
        <w:tc>
          <w:tcPr>
            <w:tcW w:w="3438" w:type="dxa"/>
          </w:tcPr>
          <w:p w:rsidR="00564D54" w:rsidRPr="0001027E" w:rsidRDefault="00564D54" w:rsidP="00843796">
            <w:pPr>
              <w:rPr>
                <w:b/>
              </w:rPr>
            </w:pPr>
            <w:r w:rsidRPr="0001027E">
              <w:rPr>
                <w:b/>
              </w:rPr>
              <w:t>Totals</w:t>
            </w:r>
          </w:p>
        </w:tc>
        <w:tc>
          <w:tcPr>
            <w:tcW w:w="1620" w:type="dxa"/>
          </w:tcPr>
          <w:p w:rsidR="00564D54" w:rsidRPr="0001027E" w:rsidRDefault="00564D54" w:rsidP="00843796">
            <w:pPr>
              <w:rPr>
                <w:b/>
              </w:rPr>
            </w:pPr>
          </w:p>
        </w:tc>
        <w:tc>
          <w:tcPr>
            <w:tcW w:w="1530" w:type="dxa"/>
          </w:tcPr>
          <w:p w:rsidR="00564D54" w:rsidRDefault="00564D54" w:rsidP="00843796"/>
        </w:tc>
        <w:tc>
          <w:tcPr>
            <w:tcW w:w="1890" w:type="dxa"/>
          </w:tcPr>
          <w:p w:rsidR="00564D54" w:rsidRDefault="00564D54" w:rsidP="00843796"/>
        </w:tc>
        <w:tc>
          <w:tcPr>
            <w:tcW w:w="1170" w:type="dxa"/>
          </w:tcPr>
          <w:p w:rsidR="00564D54" w:rsidRPr="0001027E" w:rsidRDefault="00564D54"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03796">
        <w:t xml:space="preserve">is </w:t>
      </w:r>
      <w:r w:rsidR="00003796" w:rsidRPr="00003796">
        <w:rPr>
          <w:u w:val="single"/>
        </w:rPr>
        <w:t>$52,624</w:t>
      </w:r>
      <w:r w:rsidR="00C86E91" w:rsidRPr="00003796">
        <w:rPr>
          <w:u w:val="single"/>
        </w:rPr>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21121">
        <w:t>X</w:t>
      </w:r>
      <w:r>
        <w:t xml:space="preserve"> ] No</w:t>
      </w:r>
    </w:p>
    <w:p w:rsidR="00636621" w:rsidRDefault="00636621" w:rsidP="00636621">
      <w:pPr>
        <w:pStyle w:val="ListParagraph"/>
      </w:pPr>
    </w:p>
    <w:p w:rsidR="00A403BB" w:rsidRDefault="00636621" w:rsidP="009211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634F26" w:rsidRDefault="00921121" w:rsidP="00A403BB">
      <w:r>
        <w:t xml:space="preserve">VA </w:t>
      </w:r>
      <w:r w:rsidR="00634F26">
        <w:t>intends</w:t>
      </w:r>
      <w:r>
        <w:t xml:space="preserve"> to survey Project ARCH participants to </w:t>
      </w:r>
      <w:r w:rsidR="003A4F85">
        <w:t>monitor</w:t>
      </w:r>
      <w:r>
        <w:t xml:space="preserve"> their satisfaction with the program</w:t>
      </w:r>
      <w:r w:rsidR="00EE40BE">
        <w:t xml:space="preserve"> services</w:t>
      </w:r>
      <w:r>
        <w:t xml:space="preserve"> and care </w:t>
      </w:r>
      <w:r w:rsidR="003A4F85">
        <w:t xml:space="preserve">they received. The statute enacting Project ARCH (Section 403, Public Law 110-387) contains specific eligibility criteria for Veterans to participate in Project ARCH. </w:t>
      </w:r>
      <w:r w:rsidR="00BD546F">
        <w:t xml:space="preserve"> Only Veterans who satisfy the statutory eligibility criteria, have a clinical need for Project ARCH services, and have completed </w:t>
      </w:r>
      <w:r w:rsidR="001352CB">
        <w:t>the</w:t>
      </w:r>
      <w:r w:rsidR="00BD546F">
        <w:t xml:space="preserve"> consent form will be able to participate in Project ARCH and receive care.</w:t>
      </w:r>
      <w:r w:rsidR="003A4F85">
        <w:t xml:space="preserve"> The potential group of respondents for the Project ARCH patient satisfaction survey will be </w:t>
      </w:r>
      <w:r w:rsidR="00BD546F">
        <w:t xml:space="preserve">Veterans who </w:t>
      </w:r>
      <w:r w:rsidR="003A4F85">
        <w:t>receive</w:t>
      </w:r>
      <w:r w:rsidR="00BD546F">
        <w:t>d</w:t>
      </w:r>
      <w:r w:rsidR="003A4F85">
        <w:t xml:space="preserve"> health car</w:t>
      </w:r>
      <w:r w:rsidR="00634F26">
        <w:t xml:space="preserve">e services under Project ARCH. Since participation in </w:t>
      </w:r>
      <w:r w:rsidR="00634F26">
        <w:lastRenderedPageBreak/>
        <w:t>the program is based on Veterans’</w:t>
      </w:r>
      <w:r w:rsidR="00BD546F">
        <w:t xml:space="preserve"> eligibility,</w:t>
      </w:r>
      <w:r w:rsidR="00634F26">
        <w:t xml:space="preserve"> health care needs and voluntary consent to participate, VA currently do</w:t>
      </w:r>
      <w:r w:rsidR="004A7FAA">
        <w:t>es</w:t>
      </w:r>
      <w:r w:rsidR="00634F26">
        <w:t xml:space="preserve"> not have a list of targeted respondents.  </w:t>
      </w:r>
    </w:p>
    <w:p w:rsidR="00634F26" w:rsidRDefault="00634F26" w:rsidP="00A403BB"/>
    <w:p w:rsidR="00A403BB" w:rsidRDefault="00541244" w:rsidP="00A403BB">
      <w:r>
        <w:t xml:space="preserve">A random sample will be </w:t>
      </w:r>
      <w:r w:rsidR="00FE0A5C">
        <w:t xml:space="preserve">selected from Veterans who have at least one visit with the Project ARCH contracted </w:t>
      </w:r>
      <w:r w:rsidR="00807E2D">
        <w:t>providers in</w:t>
      </w:r>
      <w:r>
        <w:t xml:space="preserve"> the previous 30-day period</w:t>
      </w:r>
      <w:r w:rsidR="00807E2D">
        <w:t xml:space="preserve">, which is a similar methodology </w:t>
      </w:r>
      <w:r w:rsidR="004A7FAA">
        <w:t>for</w:t>
      </w:r>
      <w:r w:rsidR="00807E2D">
        <w:t xml:space="preserve"> VA surveys</w:t>
      </w:r>
      <w:r w:rsidR="003A4F85">
        <w:t>.</w:t>
      </w:r>
      <w:r>
        <w:t xml:space="preserve"> </w:t>
      </w:r>
      <w:r w:rsidR="00634F26">
        <w:t>VA intends that p</w:t>
      </w:r>
      <w:r>
        <w:t xml:space="preserve">atients with multiple care events will be surveyed no more than once per six-month period to reduce </w:t>
      </w:r>
      <w:r w:rsidR="005458C0">
        <w:t xml:space="preserve">Veterans’ </w:t>
      </w:r>
      <w:r>
        <w:t>burden.</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3A4F85">
        <w:t>X</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A4F85">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7665C3" w:rsidRDefault="007665C3">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44C0"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CB" w:rsidRDefault="001352CB">
      <w:r>
        <w:separator/>
      </w:r>
    </w:p>
  </w:endnote>
  <w:endnote w:type="continuationSeparator" w:id="0">
    <w:p w:rsidR="001352CB" w:rsidRDefault="00135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CB" w:rsidRDefault="009D44C0">
    <w:pPr>
      <w:pStyle w:val="Footer"/>
      <w:tabs>
        <w:tab w:val="clear" w:pos="8640"/>
        <w:tab w:val="right" w:pos="9000"/>
      </w:tabs>
      <w:jc w:val="center"/>
      <w:rPr>
        <w:iCs/>
        <w:sz w:val="20"/>
        <w:szCs w:val="20"/>
      </w:rPr>
    </w:pPr>
    <w:r>
      <w:rPr>
        <w:rStyle w:val="PageNumber"/>
        <w:sz w:val="20"/>
        <w:szCs w:val="20"/>
      </w:rPr>
      <w:fldChar w:fldCharType="begin"/>
    </w:r>
    <w:r w:rsidR="001352CB">
      <w:rPr>
        <w:rStyle w:val="PageNumber"/>
        <w:sz w:val="20"/>
        <w:szCs w:val="20"/>
      </w:rPr>
      <w:instrText xml:space="preserve"> PAGE </w:instrText>
    </w:r>
    <w:r>
      <w:rPr>
        <w:rStyle w:val="PageNumber"/>
        <w:sz w:val="20"/>
        <w:szCs w:val="20"/>
      </w:rPr>
      <w:fldChar w:fldCharType="separate"/>
    </w:r>
    <w:r w:rsidR="00564D54">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CB" w:rsidRDefault="001352CB">
      <w:r>
        <w:separator/>
      </w:r>
    </w:p>
  </w:footnote>
  <w:footnote w:type="continuationSeparator" w:id="0">
    <w:p w:rsidR="001352CB" w:rsidRDefault="00135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D6383F"/>
    <w:rsid w:val="00003796"/>
    <w:rsid w:val="0001027E"/>
    <w:rsid w:val="00021390"/>
    <w:rsid w:val="00023A57"/>
    <w:rsid w:val="00047A64"/>
    <w:rsid w:val="00067329"/>
    <w:rsid w:val="000B2838"/>
    <w:rsid w:val="000C03AC"/>
    <w:rsid w:val="000D44CA"/>
    <w:rsid w:val="000E200B"/>
    <w:rsid w:val="000F68BE"/>
    <w:rsid w:val="001110E7"/>
    <w:rsid w:val="001352CB"/>
    <w:rsid w:val="001927A4"/>
    <w:rsid w:val="00194AC6"/>
    <w:rsid w:val="001A23B0"/>
    <w:rsid w:val="001A25CC"/>
    <w:rsid w:val="001B0AAA"/>
    <w:rsid w:val="001C39F7"/>
    <w:rsid w:val="001D0AC4"/>
    <w:rsid w:val="00216CF5"/>
    <w:rsid w:val="00237B48"/>
    <w:rsid w:val="0024521E"/>
    <w:rsid w:val="00263C3D"/>
    <w:rsid w:val="00274D0B"/>
    <w:rsid w:val="002B052D"/>
    <w:rsid w:val="002B34CD"/>
    <w:rsid w:val="002B3C95"/>
    <w:rsid w:val="002D0B92"/>
    <w:rsid w:val="00353FE7"/>
    <w:rsid w:val="003A4F85"/>
    <w:rsid w:val="003D5BBE"/>
    <w:rsid w:val="003E3C61"/>
    <w:rsid w:val="003F1C5B"/>
    <w:rsid w:val="00434E33"/>
    <w:rsid w:val="00441434"/>
    <w:rsid w:val="0045264C"/>
    <w:rsid w:val="00477A8C"/>
    <w:rsid w:val="004876EC"/>
    <w:rsid w:val="004A6071"/>
    <w:rsid w:val="004A7FAA"/>
    <w:rsid w:val="004D6E14"/>
    <w:rsid w:val="005009B0"/>
    <w:rsid w:val="00541244"/>
    <w:rsid w:val="005458C0"/>
    <w:rsid w:val="00564D54"/>
    <w:rsid w:val="005A1006"/>
    <w:rsid w:val="005C5F3B"/>
    <w:rsid w:val="005E714A"/>
    <w:rsid w:val="005F693D"/>
    <w:rsid w:val="006140A0"/>
    <w:rsid w:val="006151B8"/>
    <w:rsid w:val="00634F26"/>
    <w:rsid w:val="00636621"/>
    <w:rsid w:val="00642B49"/>
    <w:rsid w:val="006662CC"/>
    <w:rsid w:val="006832D9"/>
    <w:rsid w:val="006861C9"/>
    <w:rsid w:val="0069403B"/>
    <w:rsid w:val="006B6253"/>
    <w:rsid w:val="006E50B9"/>
    <w:rsid w:val="006F3DDE"/>
    <w:rsid w:val="00704678"/>
    <w:rsid w:val="007425E7"/>
    <w:rsid w:val="007665C3"/>
    <w:rsid w:val="007F7080"/>
    <w:rsid w:val="00802607"/>
    <w:rsid w:val="00807E2D"/>
    <w:rsid w:val="008101A5"/>
    <w:rsid w:val="00822664"/>
    <w:rsid w:val="00843796"/>
    <w:rsid w:val="00895229"/>
    <w:rsid w:val="008A3E0C"/>
    <w:rsid w:val="008B2EB3"/>
    <w:rsid w:val="008F0203"/>
    <w:rsid w:val="008F50D4"/>
    <w:rsid w:val="00921121"/>
    <w:rsid w:val="009239AA"/>
    <w:rsid w:val="00935ADA"/>
    <w:rsid w:val="00946B6C"/>
    <w:rsid w:val="00955A71"/>
    <w:rsid w:val="0096108F"/>
    <w:rsid w:val="009C13B9"/>
    <w:rsid w:val="009D01A2"/>
    <w:rsid w:val="009D44C0"/>
    <w:rsid w:val="009F5923"/>
    <w:rsid w:val="00A403BB"/>
    <w:rsid w:val="00A504AA"/>
    <w:rsid w:val="00A531F5"/>
    <w:rsid w:val="00A674DF"/>
    <w:rsid w:val="00A83AA6"/>
    <w:rsid w:val="00A934D6"/>
    <w:rsid w:val="00AE1809"/>
    <w:rsid w:val="00B80D76"/>
    <w:rsid w:val="00B84F7E"/>
    <w:rsid w:val="00BA2105"/>
    <w:rsid w:val="00BA7E06"/>
    <w:rsid w:val="00BB43B5"/>
    <w:rsid w:val="00BB6219"/>
    <w:rsid w:val="00BD290F"/>
    <w:rsid w:val="00BD546F"/>
    <w:rsid w:val="00C14CC4"/>
    <w:rsid w:val="00C33C52"/>
    <w:rsid w:val="00C40D8B"/>
    <w:rsid w:val="00C8407A"/>
    <w:rsid w:val="00C8488C"/>
    <w:rsid w:val="00C86E91"/>
    <w:rsid w:val="00CA2650"/>
    <w:rsid w:val="00CB1078"/>
    <w:rsid w:val="00CB23C9"/>
    <w:rsid w:val="00CC6FAF"/>
    <w:rsid w:val="00CF6542"/>
    <w:rsid w:val="00D24698"/>
    <w:rsid w:val="00D6383F"/>
    <w:rsid w:val="00D92E15"/>
    <w:rsid w:val="00DB59D0"/>
    <w:rsid w:val="00DC33D3"/>
    <w:rsid w:val="00DC552E"/>
    <w:rsid w:val="00DF1E2C"/>
    <w:rsid w:val="00DF2881"/>
    <w:rsid w:val="00E26329"/>
    <w:rsid w:val="00E40B50"/>
    <w:rsid w:val="00E50293"/>
    <w:rsid w:val="00E604FD"/>
    <w:rsid w:val="00E65FFC"/>
    <w:rsid w:val="00E744EA"/>
    <w:rsid w:val="00E80951"/>
    <w:rsid w:val="00E84E78"/>
    <w:rsid w:val="00E854CB"/>
    <w:rsid w:val="00E86CC6"/>
    <w:rsid w:val="00E970D6"/>
    <w:rsid w:val="00EB56B3"/>
    <w:rsid w:val="00ED6492"/>
    <w:rsid w:val="00EE40BE"/>
    <w:rsid w:val="00EF2095"/>
    <w:rsid w:val="00F06866"/>
    <w:rsid w:val="00F158F5"/>
    <w:rsid w:val="00F15956"/>
    <w:rsid w:val="00F24CFC"/>
    <w:rsid w:val="00F3170F"/>
    <w:rsid w:val="00F34FA6"/>
    <w:rsid w:val="00F45FCC"/>
    <w:rsid w:val="00F976B0"/>
    <w:rsid w:val="00FA6DE7"/>
    <w:rsid w:val="00FC0A8E"/>
    <w:rsid w:val="00FD311D"/>
    <w:rsid w:val="00FE0A5C"/>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1327</Words>
  <Characters>7232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2010-10-04T15:59:00Z</cp:lastPrinted>
  <dcterms:created xsi:type="dcterms:W3CDTF">2011-11-17T14:35:00Z</dcterms:created>
  <dcterms:modified xsi:type="dcterms:W3CDTF">2011-11-17T14:35:00Z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