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1B4315" w:rsidRPr="00FB6C3E" w:rsidRDefault="00376728" w:rsidP="001B4315">
      <w:pPr>
        <w:rPr>
          <w:bCs/>
        </w:rPr>
      </w:pPr>
      <w:r>
        <w:rPr>
          <w:bCs/>
        </w:rPr>
        <w:t xml:space="preserve">The Pipeline and Hazardous Materials Safety Administration (PHMSA, we) requests approval from the Office of Management and Budget (OMB) for a </w:t>
      </w:r>
      <w:r w:rsidR="001B4315">
        <w:rPr>
          <w:bCs/>
        </w:rPr>
        <w:t>change to</w:t>
      </w:r>
      <w:r>
        <w:rPr>
          <w:bCs/>
        </w:rPr>
        <w:t xml:space="preserve"> a currently approved collection entitled </w:t>
      </w:r>
      <w:r w:rsidRPr="002B7DAA">
        <w:rPr>
          <w:bCs/>
        </w:rPr>
        <w:t>“</w:t>
      </w:r>
      <w:r w:rsidRPr="002D368B">
        <w:rPr>
          <w:bCs/>
        </w:rPr>
        <w:t>Incident and Annual Reports for Gas Pipeline Operators</w:t>
      </w:r>
      <w:r>
        <w:rPr>
          <w:bCs/>
        </w:rPr>
        <w:t xml:space="preserve">” (OMB Control No. 2137-0522).  </w:t>
      </w:r>
      <w:r w:rsidR="007E16CB">
        <w:t xml:space="preserve">The current expiration date for this information collection is </w:t>
      </w:r>
      <w:r w:rsidR="001B4315">
        <w:t>January 31</w:t>
      </w:r>
      <w:r w:rsidR="007E16CB">
        <w:t>, 201</w:t>
      </w:r>
      <w:r w:rsidR="001B4315">
        <w:t>4</w:t>
      </w:r>
      <w:r w:rsidR="007E16CB">
        <w:t xml:space="preserve">.  The </w:t>
      </w:r>
      <w:r w:rsidR="001B4315">
        <w:t xml:space="preserve">change to </w:t>
      </w:r>
      <w:r w:rsidR="007E16CB">
        <w:t xml:space="preserve">this information collection is necessary </w:t>
      </w:r>
      <w:r w:rsidR="001B4315">
        <w:t>to incorporate minor edits to the following forms for clarification purposes:</w:t>
      </w:r>
    </w:p>
    <w:p w:rsidR="00376728" w:rsidRDefault="001B4315" w:rsidP="001B4315">
      <w:pPr>
        <w:numPr>
          <w:ilvl w:val="0"/>
          <w:numId w:val="2"/>
        </w:numPr>
        <w:rPr>
          <w:bCs/>
        </w:rPr>
      </w:pPr>
      <w:r>
        <w:rPr>
          <w:bCs/>
        </w:rPr>
        <w:t>Annual LNG Report</w:t>
      </w:r>
    </w:p>
    <w:p w:rsidR="001B4315" w:rsidRDefault="001B4315" w:rsidP="001B4315">
      <w:pPr>
        <w:numPr>
          <w:ilvl w:val="0"/>
          <w:numId w:val="2"/>
        </w:numPr>
        <w:rPr>
          <w:bCs/>
        </w:rPr>
      </w:pPr>
      <w:r>
        <w:rPr>
          <w:bCs/>
        </w:rPr>
        <w:t>Annual Gas Transmission Report</w:t>
      </w:r>
    </w:p>
    <w:p w:rsidR="001B4315" w:rsidRDefault="001B4315" w:rsidP="001B4315">
      <w:pPr>
        <w:numPr>
          <w:ilvl w:val="0"/>
          <w:numId w:val="2"/>
        </w:numPr>
        <w:rPr>
          <w:bCs/>
        </w:rPr>
      </w:pPr>
      <w:r>
        <w:rPr>
          <w:bCs/>
        </w:rPr>
        <w:t>Gas Distribution Incident Report</w:t>
      </w:r>
    </w:p>
    <w:p w:rsidR="001B4315" w:rsidRDefault="001B4315" w:rsidP="001B4315">
      <w:pPr>
        <w:numPr>
          <w:ilvl w:val="0"/>
          <w:numId w:val="2"/>
        </w:numPr>
        <w:rPr>
          <w:bCs/>
        </w:rPr>
      </w:pPr>
      <w:r>
        <w:rPr>
          <w:bCs/>
        </w:rPr>
        <w:t>Gas Transmission Incident Report</w:t>
      </w:r>
    </w:p>
    <w:p w:rsidR="001B4315" w:rsidRPr="00FB6C3E" w:rsidRDefault="001B4315" w:rsidP="001B4315">
      <w:pPr>
        <w:numPr>
          <w:ilvl w:val="0"/>
          <w:numId w:val="2"/>
        </w:numPr>
        <w:rPr>
          <w:bCs/>
        </w:rPr>
      </w:pPr>
      <w:r>
        <w:rPr>
          <w:bCs/>
        </w:rPr>
        <w:t>LNG Incident Report</w:t>
      </w:r>
    </w:p>
    <w:p w:rsidR="00376728" w:rsidRDefault="00376728" w:rsidP="00376728">
      <w:pPr>
        <w:rPr>
          <w:bCs/>
        </w:rPr>
      </w:pPr>
    </w:p>
    <w:p w:rsidR="002B5544" w:rsidRDefault="002B5544" w:rsidP="002B5544">
      <w:pPr>
        <w:rPr>
          <w:bCs/>
        </w:rPr>
      </w:pPr>
      <w:r>
        <w:rPr>
          <w:bCs/>
        </w:rPr>
        <w:t>The edits to these documents will not result in any other changes to this Information collection.  The burden hours will remain the same and the other forms remain unchanged from the prior approval.</w:t>
      </w:r>
    </w:p>
    <w:p w:rsidR="002B5544" w:rsidRDefault="002B5544" w:rsidP="00376728">
      <w:pPr>
        <w:rPr>
          <w:bCs/>
        </w:rPr>
      </w:pPr>
    </w:p>
    <w:p w:rsidR="002B5544" w:rsidRDefault="002B5544" w:rsidP="00376728">
      <w:pPr>
        <w:rPr>
          <w:bCs/>
        </w:rPr>
      </w:pPr>
    </w:p>
    <w:p w:rsidR="00376728" w:rsidRPr="00735F44"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r w:rsidRPr="00735F44">
        <w:rPr>
          <w:b/>
          <w:u w:val="single"/>
        </w:rPr>
        <w:t>Part B. Collections of Information Employing Statistical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This information collection does not employ statistical methods.</w:t>
      </w:r>
    </w:p>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1.</w:t>
      </w:r>
      <w:r w:rsidRPr="00E8518B">
        <w:tab/>
      </w:r>
      <w:r w:rsidRPr="00E8518B">
        <w:rPr>
          <w:u w:val="single"/>
        </w:rPr>
        <w:t>Describe potential respondent universe and any sampling selection method to be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is no potential respondent universe or any sampling selection method being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2.</w:t>
      </w:r>
      <w:r w:rsidRPr="00E8518B">
        <w:tab/>
      </w:r>
      <w:r w:rsidRPr="00E8518B">
        <w:rPr>
          <w:u w:val="single"/>
        </w:rPr>
        <w:t>Describe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3.</w:t>
      </w:r>
      <w:r w:rsidRPr="00E8518B">
        <w:tab/>
      </w:r>
      <w:r w:rsidRPr="00E8518B">
        <w:rPr>
          <w:u w:val="single"/>
        </w:rPr>
        <w:t>Describe methods to maximize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methods to maximize the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4.</w:t>
      </w:r>
      <w:r w:rsidRPr="00E8518B">
        <w:tab/>
      </w:r>
      <w:r w:rsidRPr="00E8518B">
        <w:rPr>
          <w:u w:val="single"/>
        </w:rPr>
        <w:t>Describe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5.</w:t>
      </w:r>
      <w:r w:rsidRPr="00E8518B">
        <w:tab/>
      </w:r>
      <w:r w:rsidRPr="00E8518B">
        <w:rPr>
          <w:u w:val="single"/>
        </w:rPr>
        <w:t xml:space="preserve">Provide name and telephone number of individuals who were consulted on statistical aspects of the information collection and who will actually collect and/or analyze the information. </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E8518B">
        <w:t xml:space="preserve">There were no individuals consulted on statistical aspects of this information collection.  </w:t>
      </w:r>
    </w:p>
    <w:p w:rsidR="00376728" w:rsidRPr="004B4409" w:rsidRDefault="00376728" w:rsidP="00376728">
      <w:pPr>
        <w:rPr>
          <w:u w:val="single"/>
        </w:rPr>
      </w:pPr>
    </w:p>
    <w:p w:rsidR="00376728" w:rsidRDefault="00376728" w:rsidP="00376728">
      <w:bookmarkStart w:id="0" w:name="PartTop"/>
      <w:bookmarkEnd w:id="0"/>
    </w:p>
    <w:p w:rsidR="00B809E8" w:rsidRDefault="00B809E8"/>
    <w:sectPr w:rsidR="00B809E8"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315" w:rsidRDefault="001B4315" w:rsidP="008063B7">
      <w:r>
        <w:separator/>
      </w:r>
    </w:p>
  </w:endnote>
  <w:endnote w:type="continuationSeparator" w:id="0">
    <w:p w:rsidR="001B4315" w:rsidRDefault="001B4315" w:rsidP="00806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15" w:rsidRDefault="00342761">
    <w:pPr>
      <w:pStyle w:val="Footer"/>
      <w:jc w:val="center"/>
    </w:pPr>
    <w:r>
      <w:rPr>
        <w:rStyle w:val="PageNumber"/>
      </w:rPr>
      <w:fldChar w:fldCharType="begin"/>
    </w:r>
    <w:r w:rsidR="001B4315">
      <w:rPr>
        <w:rStyle w:val="PageNumber"/>
      </w:rPr>
      <w:instrText xml:space="preserve"> PAGE </w:instrText>
    </w:r>
    <w:r>
      <w:rPr>
        <w:rStyle w:val="PageNumber"/>
      </w:rPr>
      <w:fldChar w:fldCharType="separate"/>
    </w:r>
    <w:r w:rsidR="00176C83">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315" w:rsidRDefault="001B4315" w:rsidP="008063B7">
      <w:r>
        <w:separator/>
      </w:r>
    </w:p>
  </w:footnote>
  <w:footnote w:type="continuationSeparator" w:id="0">
    <w:p w:rsidR="001B4315" w:rsidRDefault="001B4315" w:rsidP="00806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376728"/>
    <w:rsid w:val="000114ED"/>
    <w:rsid w:val="00032140"/>
    <w:rsid w:val="00043481"/>
    <w:rsid w:val="000B2E17"/>
    <w:rsid w:val="000F4CF4"/>
    <w:rsid w:val="00107392"/>
    <w:rsid w:val="00122549"/>
    <w:rsid w:val="001263CB"/>
    <w:rsid w:val="0014275C"/>
    <w:rsid w:val="00160A14"/>
    <w:rsid w:val="00173A6B"/>
    <w:rsid w:val="00176C83"/>
    <w:rsid w:val="001B4315"/>
    <w:rsid w:val="001D135F"/>
    <w:rsid w:val="001F3D85"/>
    <w:rsid w:val="002076A2"/>
    <w:rsid w:val="0025028B"/>
    <w:rsid w:val="0027529E"/>
    <w:rsid w:val="002B5544"/>
    <w:rsid w:val="00313367"/>
    <w:rsid w:val="0033798B"/>
    <w:rsid w:val="00342761"/>
    <w:rsid w:val="00374DE0"/>
    <w:rsid w:val="00376728"/>
    <w:rsid w:val="003C61A2"/>
    <w:rsid w:val="00432088"/>
    <w:rsid w:val="0047502B"/>
    <w:rsid w:val="004E5292"/>
    <w:rsid w:val="004E629F"/>
    <w:rsid w:val="004F153D"/>
    <w:rsid w:val="00515EA5"/>
    <w:rsid w:val="00544F07"/>
    <w:rsid w:val="00593286"/>
    <w:rsid w:val="005C03FE"/>
    <w:rsid w:val="005E64B4"/>
    <w:rsid w:val="005F416F"/>
    <w:rsid w:val="00627F91"/>
    <w:rsid w:val="00632DBE"/>
    <w:rsid w:val="00640C62"/>
    <w:rsid w:val="00667FA1"/>
    <w:rsid w:val="00673951"/>
    <w:rsid w:val="006978DC"/>
    <w:rsid w:val="006A2E1A"/>
    <w:rsid w:val="00706344"/>
    <w:rsid w:val="0071204F"/>
    <w:rsid w:val="00716826"/>
    <w:rsid w:val="0075382D"/>
    <w:rsid w:val="007671AC"/>
    <w:rsid w:val="007772C2"/>
    <w:rsid w:val="00794009"/>
    <w:rsid w:val="007A1F7D"/>
    <w:rsid w:val="007A4A63"/>
    <w:rsid w:val="007C389F"/>
    <w:rsid w:val="007E16CB"/>
    <w:rsid w:val="008031C7"/>
    <w:rsid w:val="008063B7"/>
    <w:rsid w:val="008912EC"/>
    <w:rsid w:val="0089426E"/>
    <w:rsid w:val="008C5DF5"/>
    <w:rsid w:val="009111F0"/>
    <w:rsid w:val="00935CA7"/>
    <w:rsid w:val="00944529"/>
    <w:rsid w:val="00980327"/>
    <w:rsid w:val="00987505"/>
    <w:rsid w:val="00993B83"/>
    <w:rsid w:val="009A66B6"/>
    <w:rsid w:val="009B251B"/>
    <w:rsid w:val="009E3397"/>
    <w:rsid w:val="009E6DCC"/>
    <w:rsid w:val="00A076D6"/>
    <w:rsid w:val="00A15E5C"/>
    <w:rsid w:val="00A36863"/>
    <w:rsid w:val="00AD60C1"/>
    <w:rsid w:val="00B12BBB"/>
    <w:rsid w:val="00B210DA"/>
    <w:rsid w:val="00B36D82"/>
    <w:rsid w:val="00B37988"/>
    <w:rsid w:val="00B47217"/>
    <w:rsid w:val="00B809E8"/>
    <w:rsid w:val="00B96716"/>
    <w:rsid w:val="00BA6E77"/>
    <w:rsid w:val="00BA7F23"/>
    <w:rsid w:val="00BD282A"/>
    <w:rsid w:val="00C06182"/>
    <w:rsid w:val="00C21471"/>
    <w:rsid w:val="00C34A58"/>
    <w:rsid w:val="00C4648F"/>
    <w:rsid w:val="00C578CE"/>
    <w:rsid w:val="00C66F47"/>
    <w:rsid w:val="00CC2011"/>
    <w:rsid w:val="00CE1FF7"/>
    <w:rsid w:val="00CE3167"/>
    <w:rsid w:val="00CE4CD3"/>
    <w:rsid w:val="00D053F7"/>
    <w:rsid w:val="00D24B37"/>
    <w:rsid w:val="00D32396"/>
    <w:rsid w:val="00D34FE9"/>
    <w:rsid w:val="00D52E12"/>
    <w:rsid w:val="00D63FAD"/>
    <w:rsid w:val="00DA38F0"/>
    <w:rsid w:val="00DB6BB6"/>
    <w:rsid w:val="00DC1282"/>
    <w:rsid w:val="00E036CB"/>
    <w:rsid w:val="00E31867"/>
    <w:rsid w:val="00E3677C"/>
    <w:rsid w:val="00E56768"/>
    <w:rsid w:val="00E57603"/>
    <w:rsid w:val="00EC65B7"/>
    <w:rsid w:val="00EE1FBD"/>
    <w:rsid w:val="00F3387A"/>
    <w:rsid w:val="00F3720E"/>
    <w:rsid w:val="00F63DF5"/>
    <w:rsid w:val="00F804FD"/>
    <w:rsid w:val="00F851E2"/>
    <w:rsid w:val="00F91FA0"/>
    <w:rsid w:val="00F93357"/>
    <w:rsid w:val="00FB6C3E"/>
    <w:rsid w:val="00FD7CF2"/>
    <w:rsid w:val="00FF0F63"/>
    <w:rsid w:val="00FF7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b/>
      <w:bCs/>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3A2F-3131-4124-9BC4-A3FD5D38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2011-07-07T10:32:00Z</dcterms:created>
  <dcterms:modified xsi:type="dcterms:W3CDTF">2011-07-07T10:33:00Z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965558096</vt:i4>
  </property>
  <property fmtid="{D5CDD505-2E9C-101B-9397-08002B2CF9AE}" pid="3" name="_NewReviewCycle">
    <vt:lpwstr/>
  </property>
  <property fmtid="{D5CDD505-2E9C-101B-9397-08002B2CF9AE}" pid="4" name="_ReviewingToolsShownOnce">
    <vt:lpwstr/>
  </property>
</Properties>
</file>