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8F" w:rsidRPr="009C767C" w:rsidRDefault="003F508F">
      <w:pPr>
        <w:widowControl/>
        <w:jc w:val="both"/>
        <w:rPr>
          <w:szCs w:val="22"/>
        </w:rPr>
      </w:pPr>
      <w:r w:rsidRPr="009C767C">
        <w:rPr>
          <w:szCs w:val="22"/>
        </w:rPr>
        <w:br/>
      </w: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both"/>
        <w:rPr>
          <w:szCs w:val="22"/>
        </w:rPr>
      </w:pPr>
    </w:p>
    <w:p w:rsidR="003F508F" w:rsidRPr="009C767C" w:rsidRDefault="003F508F">
      <w:pPr>
        <w:widowControl/>
        <w:jc w:val="center"/>
        <w:rPr>
          <w:b/>
          <w:bCs/>
          <w:sz w:val="26"/>
          <w:szCs w:val="26"/>
        </w:rPr>
      </w:pPr>
      <w:r w:rsidRPr="009C767C">
        <w:rPr>
          <w:b/>
          <w:bCs/>
          <w:sz w:val="26"/>
          <w:szCs w:val="26"/>
        </w:rPr>
        <w:t>SUPPORTING STATEMENT FOR</w:t>
      </w:r>
    </w:p>
    <w:p w:rsidR="003F508F" w:rsidRPr="009C767C" w:rsidRDefault="003F508F">
      <w:pPr>
        <w:widowControl/>
        <w:jc w:val="both"/>
        <w:rPr>
          <w:b/>
          <w:bCs/>
          <w:sz w:val="26"/>
          <w:szCs w:val="26"/>
        </w:rPr>
      </w:pPr>
    </w:p>
    <w:p w:rsidR="003F508F" w:rsidRPr="009C767C" w:rsidRDefault="003F508F">
      <w:pPr>
        <w:widowControl/>
        <w:jc w:val="center"/>
        <w:rPr>
          <w:b/>
          <w:bCs/>
          <w:sz w:val="26"/>
          <w:szCs w:val="26"/>
        </w:rPr>
      </w:pPr>
      <w:r w:rsidRPr="009C767C">
        <w:rPr>
          <w:b/>
          <w:bCs/>
          <w:sz w:val="26"/>
          <w:szCs w:val="26"/>
        </w:rPr>
        <w:t>INFORMATION COLLECTION REQUEST NUMBER 2050-0139</w:t>
      </w:r>
    </w:p>
    <w:p w:rsidR="003F508F" w:rsidRPr="009C767C" w:rsidRDefault="003F508F">
      <w:pPr>
        <w:widowControl/>
        <w:jc w:val="both"/>
        <w:rPr>
          <w:b/>
          <w:bCs/>
          <w:sz w:val="26"/>
          <w:szCs w:val="26"/>
        </w:rPr>
      </w:pPr>
    </w:p>
    <w:p w:rsidR="003F508F" w:rsidRPr="009C767C" w:rsidRDefault="003F508F">
      <w:pPr>
        <w:widowControl/>
        <w:jc w:val="center"/>
        <w:rPr>
          <w:b/>
          <w:bCs/>
          <w:sz w:val="26"/>
          <w:szCs w:val="26"/>
        </w:rPr>
      </w:pPr>
      <w:r w:rsidRPr="009C767C">
        <w:rPr>
          <w:b/>
          <w:bCs/>
          <w:sz w:val="26"/>
          <w:szCs w:val="26"/>
        </w:rPr>
        <w:t>“REPORTING AND RECORD KEEPING REQUIREMENTS UNDER</w:t>
      </w:r>
    </w:p>
    <w:p w:rsidR="003F508F" w:rsidRPr="009C767C" w:rsidRDefault="003F508F">
      <w:pPr>
        <w:widowControl/>
        <w:jc w:val="both"/>
        <w:rPr>
          <w:b/>
          <w:bCs/>
          <w:sz w:val="26"/>
          <w:szCs w:val="26"/>
        </w:rPr>
      </w:pPr>
    </w:p>
    <w:p w:rsidR="003F508F" w:rsidRPr="009C767C" w:rsidRDefault="003F508F">
      <w:pPr>
        <w:widowControl/>
        <w:jc w:val="center"/>
        <w:rPr>
          <w:b/>
          <w:bCs/>
          <w:sz w:val="26"/>
          <w:szCs w:val="26"/>
        </w:rPr>
      </w:pPr>
      <w:r w:rsidRPr="009C767C">
        <w:rPr>
          <w:b/>
          <w:bCs/>
          <w:sz w:val="26"/>
          <w:szCs w:val="26"/>
        </w:rPr>
        <w:t>EPA’S WASTEWISE PROGRAM”</w:t>
      </w:r>
    </w:p>
    <w:p w:rsidR="003F508F" w:rsidRPr="009C767C" w:rsidRDefault="003F508F">
      <w:pPr>
        <w:widowControl/>
        <w:jc w:val="both"/>
        <w:rPr>
          <w:b/>
          <w:bCs/>
          <w:sz w:val="26"/>
          <w:szCs w:val="26"/>
        </w:rPr>
      </w:pPr>
    </w:p>
    <w:p w:rsidR="003F508F" w:rsidRPr="009C767C" w:rsidRDefault="003F508F">
      <w:pPr>
        <w:widowControl/>
        <w:ind w:firstLine="5760"/>
        <w:jc w:val="both"/>
        <w:rPr>
          <w:b/>
          <w:bCs/>
          <w:sz w:val="26"/>
          <w:szCs w:val="26"/>
        </w:rPr>
      </w:pPr>
    </w:p>
    <w:p w:rsidR="003F508F" w:rsidRPr="009C767C" w:rsidRDefault="003F508F">
      <w:pPr>
        <w:widowControl/>
        <w:ind w:firstLine="7920"/>
        <w:jc w:val="both"/>
        <w:rPr>
          <w:b/>
          <w:bCs/>
          <w:sz w:val="26"/>
          <w:szCs w:val="26"/>
        </w:rPr>
      </w:pPr>
    </w:p>
    <w:p w:rsidR="003F508F" w:rsidRPr="009C767C" w:rsidRDefault="003F508F">
      <w:pPr>
        <w:widowControl/>
        <w:jc w:val="both"/>
        <w:rPr>
          <w:b/>
          <w:bCs/>
          <w:sz w:val="26"/>
          <w:szCs w:val="26"/>
        </w:rPr>
      </w:pPr>
    </w:p>
    <w:p w:rsidR="003F508F" w:rsidRPr="009C767C" w:rsidRDefault="003F508F">
      <w:pPr>
        <w:widowControl/>
        <w:jc w:val="both"/>
        <w:rPr>
          <w:b/>
          <w:bCs/>
          <w:sz w:val="26"/>
          <w:szCs w:val="26"/>
        </w:rPr>
      </w:pPr>
    </w:p>
    <w:p w:rsidR="003F508F" w:rsidRPr="009C767C" w:rsidRDefault="003F508F">
      <w:pPr>
        <w:widowControl/>
        <w:jc w:val="both"/>
        <w:rPr>
          <w:b/>
          <w:bCs/>
          <w:sz w:val="26"/>
          <w:szCs w:val="26"/>
        </w:rPr>
      </w:pPr>
    </w:p>
    <w:p w:rsidR="003F508F" w:rsidRPr="009C767C" w:rsidRDefault="003F508F">
      <w:pPr>
        <w:widowControl/>
        <w:jc w:val="both"/>
        <w:rPr>
          <w:b/>
          <w:bCs/>
          <w:sz w:val="26"/>
          <w:szCs w:val="26"/>
        </w:rPr>
      </w:pPr>
    </w:p>
    <w:p w:rsidR="003F508F" w:rsidRPr="009C767C" w:rsidRDefault="002A5637">
      <w:pPr>
        <w:widowControl/>
        <w:jc w:val="center"/>
        <w:rPr>
          <w:b/>
          <w:bCs/>
          <w:sz w:val="26"/>
          <w:szCs w:val="26"/>
        </w:rPr>
      </w:pPr>
      <w:r w:rsidRPr="009C767C">
        <w:rPr>
          <w:b/>
          <w:bCs/>
          <w:sz w:val="26"/>
          <w:szCs w:val="26"/>
        </w:rPr>
        <w:t xml:space="preserve"> </w:t>
      </w:r>
      <w:r w:rsidR="003F508F" w:rsidRPr="009C767C">
        <w:rPr>
          <w:b/>
          <w:bCs/>
          <w:sz w:val="26"/>
          <w:szCs w:val="26"/>
        </w:rPr>
        <w:t xml:space="preserve">   </w:t>
      </w:r>
    </w:p>
    <w:p w:rsidR="003F508F" w:rsidRPr="009C767C" w:rsidRDefault="003F508F">
      <w:pPr>
        <w:widowControl/>
        <w:jc w:val="center"/>
        <w:rPr>
          <w:sz w:val="26"/>
          <w:szCs w:val="26"/>
        </w:rPr>
      </w:pPr>
    </w:p>
    <w:p w:rsidR="003F508F" w:rsidRPr="009C767C" w:rsidRDefault="00753AD1">
      <w:pPr>
        <w:widowControl/>
        <w:jc w:val="center"/>
        <w:rPr>
          <w:b/>
          <w:bCs/>
          <w:sz w:val="26"/>
          <w:szCs w:val="26"/>
        </w:rPr>
      </w:pPr>
      <w:r>
        <w:rPr>
          <w:b/>
          <w:bCs/>
          <w:sz w:val="26"/>
          <w:szCs w:val="26"/>
        </w:rPr>
        <w:t xml:space="preserve">June </w:t>
      </w:r>
      <w:r w:rsidR="00543774">
        <w:rPr>
          <w:b/>
          <w:bCs/>
          <w:sz w:val="26"/>
          <w:szCs w:val="26"/>
        </w:rPr>
        <w:t>3</w:t>
      </w:r>
      <w:r w:rsidR="005079A3" w:rsidRPr="009C767C">
        <w:rPr>
          <w:b/>
          <w:bCs/>
          <w:sz w:val="26"/>
          <w:szCs w:val="26"/>
        </w:rPr>
        <w:t xml:space="preserve">, </w:t>
      </w:r>
      <w:r w:rsidR="006468A4" w:rsidRPr="009C767C">
        <w:rPr>
          <w:b/>
          <w:bCs/>
          <w:sz w:val="26"/>
          <w:szCs w:val="26"/>
        </w:rPr>
        <w:t>20</w:t>
      </w:r>
      <w:r w:rsidR="0073366C" w:rsidRPr="009C767C">
        <w:rPr>
          <w:b/>
          <w:bCs/>
          <w:sz w:val="26"/>
          <w:szCs w:val="26"/>
        </w:rPr>
        <w:t>11</w:t>
      </w:r>
    </w:p>
    <w:p w:rsidR="003F508F" w:rsidRPr="009C767C" w:rsidRDefault="003F508F">
      <w:pPr>
        <w:widowControl/>
        <w:jc w:val="center"/>
        <w:rPr>
          <w:sz w:val="26"/>
          <w:szCs w:val="26"/>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pPr>
    </w:p>
    <w:p w:rsidR="003F508F" w:rsidRPr="009C767C" w:rsidRDefault="003F508F">
      <w:pPr>
        <w:widowControl/>
        <w:jc w:val="center"/>
        <w:rPr>
          <w:szCs w:val="22"/>
        </w:rPr>
        <w:sectPr w:rsidR="003F508F" w:rsidRPr="009C767C">
          <w:pgSz w:w="12240" w:h="15840"/>
          <w:pgMar w:top="1440" w:right="1440" w:bottom="1440" w:left="1440" w:header="1200" w:footer="1200" w:gutter="0"/>
          <w:cols w:space="720"/>
          <w:noEndnote/>
          <w:docGrid w:linePitch="326"/>
        </w:sectPr>
      </w:pPr>
    </w:p>
    <w:p w:rsidR="003F508F" w:rsidRPr="009C767C" w:rsidRDefault="00F974B8">
      <w:pPr>
        <w:widowControl/>
        <w:jc w:val="center"/>
        <w:rPr>
          <w:szCs w:val="22"/>
        </w:rPr>
      </w:pPr>
      <w:r w:rsidRPr="007B77D0">
        <w:rPr>
          <w:b/>
          <w:bCs/>
          <w:szCs w:val="22"/>
        </w:rPr>
        <w:lastRenderedPageBreak/>
        <w:t>TABLE OF C</w:t>
      </w:r>
      <w:r w:rsidR="003F508F" w:rsidRPr="007B77D0">
        <w:rPr>
          <w:b/>
          <w:bCs/>
          <w:szCs w:val="22"/>
        </w:rPr>
        <w:t>ONTENTS</w:t>
      </w:r>
    </w:p>
    <w:p w:rsidR="003F508F" w:rsidRPr="009C767C" w:rsidRDefault="003F508F">
      <w:pPr>
        <w:widowControl/>
        <w:rPr>
          <w:szCs w:val="22"/>
        </w:rPr>
      </w:pPr>
    </w:p>
    <w:p w:rsidR="003F508F" w:rsidRPr="009C767C" w:rsidRDefault="003F508F">
      <w:pPr>
        <w:widowControl/>
        <w:rPr>
          <w:szCs w:val="22"/>
        </w:rPr>
      </w:pPr>
    </w:p>
    <w:p w:rsidR="003F508F" w:rsidRPr="009C767C" w:rsidRDefault="003F508F"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720" w:hanging="720"/>
        <w:rPr>
          <w:szCs w:val="22"/>
        </w:rPr>
      </w:pPr>
      <w:r w:rsidRPr="009C767C">
        <w:rPr>
          <w:szCs w:val="22"/>
        </w:rPr>
        <w:t>1.</w:t>
      </w:r>
      <w:r w:rsidRPr="009C767C">
        <w:rPr>
          <w:szCs w:val="22"/>
        </w:rPr>
        <w:tab/>
        <w:t>IDENTIFICATION OF THE INFORMATION COLLECTION REQUEST</w:t>
      </w:r>
    </w:p>
    <w:p w:rsidR="003F508F" w:rsidRPr="009C767C" w:rsidRDefault="003F508F" w:rsidP="00852B0A">
      <w:pPr>
        <w:widowControl/>
        <w:tabs>
          <w:tab w:val="left" w:pos="720"/>
          <w:tab w:val="left" w:pos="1440"/>
          <w:tab w:val="left" w:pos="9180"/>
          <w:tab w:val="right" w:leader="dot" w:pos="9360"/>
        </w:tabs>
        <w:ind w:left="1440" w:hanging="720"/>
        <w:rPr>
          <w:szCs w:val="22"/>
        </w:rPr>
      </w:pPr>
      <w:r w:rsidRPr="009C767C">
        <w:rPr>
          <w:szCs w:val="22"/>
        </w:rPr>
        <w:t>1(a)</w:t>
      </w:r>
      <w:r w:rsidRPr="009C767C">
        <w:rPr>
          <w:szCs w:val="22"/>
        </w:rPr>
        <w:tab/>
      </w:r>
      <w:r w:rsidRPr="009C767C">
        <w:rPr>
          <w:szCs w:val="22"/>
          <w:u w:val="single"/>
        </w:rPr>
        <w:t>Title and Number of the Information Collection Request</w:t>
      </w:r>
      <w:r w:rsidRPr="009C767C">
        <w:rPr>
          <w:szCs w:val="22"/>
        </w:rPr>
        <w:tab/>
      </w:r>
      <w:r w:rsidR="00852B0A">
        <w:rPr>
          <w:szCs w:val="22"/>
        </w:rPr>
        <w:t>4</w:t>
      </w:r>
    </w:p>
    <w:p w:rsidR="003F508F" w:rsidRPr="009C767C" w:rsidRDefault="003F508F" w:rsidP="00852B0A">
      <w:pPr>
        <w:widowControl/>
        <w:tabs>
          <w:tab w:val="left" w:pos="720"/>
          <w:tab w:val="left" w:pos="1440"/>
          <w:tab w:val="left" w:pos="9180"/>
          <w:tab w:val="right" w:leader="dot" w:pos="9360"/>
        </w:tabs>
        <w:ind w:left="1440" w:hanging="720"/>
        <w:rPr>
          <w:szCs w:val="22"/>
        </w:rPr>
      </w:pPr>
      <w:r w:rsidRPr="009C767C">
        <w:rPr>
          <w:szCs w:val="22"/>
        </w:rPr>
        <w:t>1(b)</w:t>
      </w:r>
      <w:r w:rsidRPr="009C767C">
        <w:rPr>
          <w:szCs w:val="22"/>
        </w:rPr>
        <w:tab/>
      </w:r>
      <w:r w:rsidRPr="009C767C">
        <w:rPr>
          <w:szCs w:val="22"/>
          <w:u w:val="single"/>
        </w:rPr>
        <w:t>Short Characterization</w:t>
      </w:r>
      <w:r w:rsidR="00852B0A">
        <w:rPr>
          <w:szCs w:val="22"/>
        </w:rPr>
        <w:tab/>
        <w:t>4</w:t>
      </w:r>
    </w:p>
    <w:p w:rsidR="00B26E51" w:rsidRPr="009C767C" w:rsidRDefault="00B26E51"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1440" w:hanging="720"/>
        <w:rPr>
          <w:color w:val="000000"/>
          <w:szCs w:val="22"/>
        </w:rPr>
      </w:pPr>
      <w:r w:rsidRPr="009C767C">
        <w:rPr>
          <w:bCs/>
          <w:color w:val="000000"/>
          <w:szCs w:val="22"/>
        </w:rPr>
        <w:t>1(c)</w:t>
      </w:r>
      <w:r w:rsidRPr="009C767C">
        <w:rPr>
          <w:b/>
          <w:bCs/>
          <w:color w:val="000000"/>
          <w:szCs w:val="22"/>
        </w:rPr>
        <w:tab/>
      </w:r>
      <w:r w:rsidR="00E65847" w:rsidRPr="009C767C">
        <w:rPr>
          <w:bCs/>
          <w:color w:val="000000"/>
          <w:szCs w:val="22"/>
          <w:u w:val="single"/>
        </w:rPr>
        <w:t>Existing Terms of Clearance</w:t>
      </w:r>
      <w:r w:rsidR="00E33583">
        <w:rPr>
          <w:bCs/>
          <w:color w:val="000000"/>
          <w:szCs w:val="22"/>
        </w:rPr>
        <w:tab/>
      </w:r>
      <w:r w:rsidR="00E33583">
        <w:rPr>
          <w:bCs/>
          <w:color w:val="000000"/>
          <w:szCs w:val="22"/>
        </w:rPr>
        <w:tab/>
      </w:r>
      <w:r w:rsidR="00E33583">
        <w:rPr>
          <w:bCs/>
          <w:color w:val="000000"/>
          <w:szCs w:val="22"/>
        </w:rPr>
        <w:tab/>
      </w:r>
      <w:r w:rsidR="00E33583">
        <w:rPr>
          <w:bCs/>
          <w:color w:val="000000"/>
          <w:szCs w:val="22"/>
        </w:rPr>
        <w:tab/>
      </w:r>
      <w:r w:rsidR="00E33583">
        <w:rPr>
          <w:bCs/>
          <w:color w:val="000000"/>
          <w:szCs w:val="22"/>
        </w:rPr>
        <w:tab/>
      </w:r>
      <w:r w:rsidR="00E33583">
        <w:rPr>
          <w:bCs/>
          <w:color w:val="000000"/>
          <w:szCs w:val="22"/>
        </w:rPr>
        <w:tab/>
      </w:r>
      <w:r w:rsidR="00E33583">
        <w:rPr>
          <w:bCs/>
          <w:color w:val="000000"/>
          <w:szCs w:val="22"/>
        </w:rPr>
        <w:tab/>
      </w:r>
      <w:r w:rsidR="00E33583">
        <w:rPr>
          <w:bCs/>
          <w:color w:val="000000"/>
          <w:szCs w:val="22"/>
        </w:rPr>
        <w:tab/>
        <w:t>7</w:t>
      </w:r>
    </w:p>
    <w:p w:rsidR="00B26E51" w:rsidRPr="009C767C" w:rsidRDefault="00852B0A" w:rsidP="00852B0A">
      <w:pPr>
        <w:tabs>
          <w:tab w:val="left" w:pos="720"/>
          <w:tab w:val="left" w:pos="1440"/>
          <w:tab w:val="left" w:pos="9180"/>
        </w:tabs>
      </w:pPr>
      <w:r>
        <w:rPr>
          <w:bCs/>
          <w:color w:val="000000"/>
          <w:szCs w:val="22"/>
        </w:rPr>
        <w:tab/>
      </w:r>
      <w:r w:rsidR="00B26E51" w:rsidRPr="009C767C">
        <w:rPr>
          <w:bCs/>
          <w:color w:val="000000"/>
          <w:szCs w:val="22"/>
        </w:rPr>
        <w:t>1(d)</w:t>
      </w:r>
      <w:r w:rsidR="00B26E51" w:rsidRPr="009C767C">
        <w:rPr>
          <w:bCs/>
          <w:color w:val="000000"/>
          <w:szCs w:val="22"/>
        </w:rPr>
        <w:tab/>
      </w:r>
      <w:r w:rsidR="00E65847" w:rsidRPr="009C767C">
        <w:rPr>
          <w:bCs/>
          <w:color w:val="000000"/>
          <w:szCs w:val="22"/>
          <w:u w:val="single"/>
        </w:rPr>
        <w:t>EPA Actions to Comply with Terms of Clearance</w:t>
      </w:r>
      <w:r w:rsidRPr="00852B0A">
        <w:rPr>
          <w:bCs/>
          <w:color w:val="000000"/>
          <w:szCs w:val="22"/>
        </w:rPr>
        <w:tab/>
      </w:r>
      <w:r w:rsidR="009E6D9C">
        <w:rPr>
          <w:bCs/>
          <w:color w:val="000000"/>
          <w:szCs w:val="22"/>
        </w:rPr>
        <w:t>8</w:t>
      </w:r>
    </w:p>
    <w:p w:rsidR="003F508F" w:rsidRPr="009C767C" w:rsidRDefault="00E65847" w:rsidP="00852B0A">
      <w:pPr>
        <w:widowControl/>
        <w:tabs>
          <w:tab w:val="left" w:pos="1440"/>
          <w:tab w:val="left" w:pos="1980"/>
          <w:tab w:val="left" w:pos="9180"/>
        </w:tabs>
        <w:rPr>
          <w:szCs w:val="22"/>
        </w:rPr>
      </w:pPr>
      <w:r w:rsidRPr="009C767C">
        <w:rPr>
          <w:szCs w:val="22"/>
        </w:rPr>
        <w:tab/>
        <w:t>(</w:t>
      </w:r>
      <w:proofErr w:type="spellStart"/>
      <w:r w:rsidRPr="009C767C">
        <w:rPr>
          <w:szCs w:val="22"/>
        </w:rPr>
        <w:t>i</w:t>
      </w:r>
      <w:proofErr w:type="spellEnd"/>
      <w:r w:rsidRPr="009C767C">
        <w:rPr>
          <w:szCs w:val="22"/>
        </w:rPr>
        <w:t>)</w:t>
      </w:r>
      <w:r w:rsidRPr="009C767C">
        <w:rPr>
          <w:szCs w:val="22"/>
        </w:rPr>
        <w:tab/>
      </w:r>
      <w:proofErr w:type="spellStart"/>
      <w:r w:rsidRPr="009C767C">
        <w:rPr>
          <w:szCs w:val="22"/>
        </w:rPr>
        <w:t>WasteWise</w:t>
      </w:r>
      <w:proofErr w:type="spellEnd"/>
      <w:r w:rsidRPr="009C767C">
        <w:rPr>
          <w:szCs w:val="22"/>
        </w:rPr>
        <w:t xml:space="preserve"> Program Evaluation</w:t>
      </w:r>
      <w:r w:rsidR="00E33583">
        <w:rPr>
          <w:szCs w:val="22"/>
        </w:rPr>
        <w:tab/>
      </w:r>
      <w:r w:rsidR="009E6D9C">
        <w:rPr>
          <w:szCs w:val="22"/>
        </w:rPr>
        <w:t>8</w:t>
      </w:r>
    </w:p>
    <w:p w:rsidR="00E65847" w:rsidRPr="009C767C" w:rsidRDefault="00E65847" w:rsidP="00852B0A">
      <w:pPr>
        <w:widowControl/>
        <w:tabs>
          <w:tab w:val="left" w:pos="1440"/>
          <w:tab w:val="left" w:pos="1980"/>
          <w:tab w:val="left" w:pos="9180"/>
        </w:tabs>
        <w:rPr>
          <w:szCs w:val="22"/>
        </w:rPr>
      </w:pPr>
      <w:r w:rsidRPr="009C767C">
        <w:rPr>
          <w:szCs w:val="22"/>
        </w:rPr>
        <w:tab/>
        <w:t>(ii)</w:t>
      </w:r>
      <w:r w:rsidRPr="009C767C">
        <w:rPr>
          <w:szCs w:val="22"/>
        </w:rPr>
        <w:tab/>
        <w:t>Discussion Paper on Attribution</w:t>
      </w:r>
      <w:r w:rsidR="00E33583">
        <w:rPr>
          <w:szCs w:val="22"/>
        </w:rPr>
        <w:tab/>
        <w:t>8</w:t>
      </w:r>
    </w:p>
    <w:p w:rsidR="00E65847" w:rsidRPr="009C767C" w:rsidRDefault="00566C53" w:rsidP="00852B0A">
      <w:pPr>
        <w:widowControl/>
        <w:tabs>
          <w:tab w:val="left" w:pos="1440"/>
          <w:tab w:val="left" w:pos="1980"/>
          <w:tab w:val="left" w:pos="9180"/>
        </w:tabs>
        <w:rPr>
          <w:szCs w:val="22"/>
        </w:rPr>
      </w:pPr>
      <w:r w:rsidRPr="009C767C">
        <w:rPr>
          <w:szCs w:val="22"/>
        </w:rPr>
        <w:tab/>
      </w:r>
      <w:r w:rsidR="00E65847" w:rsidRPr="009C767C">
        <w:rPr>
          <w:szCs w:val="22"/>
        </w:rPr>
        <w:t>(iii)</w:t>
      </w:r>
      <w:r w:rsidR="00E65847" w:rsidRPr="009C767C">
        <w:rPr>
          <w:szCs w:val="22"/>
        </w:rPr>
        <w:tab/>
        <w:t>Response rates and descriptive statistics</w:t>
      </w:r>
      <w:r w:rsidR="00E33583">
        <w:rPr>
          <w:szCs w:val="22"/>
        </w:rPr>
        <w:tab/>
      </w:r>
      <w:r w:rsidR="009E6D9C">
        <w:rPr>
          <w:szCs w:val="22"/>
        </w:rPr>
        <w:t>9</w:t>
      </w:r>
    </w:p>
    <w:p w:rsidR="00E65847" w:rsidRPr="009C767C" w:rsidRDefault="00E65847" w:rsidP="00852B0A">
      <w:pPr>
        <w:widowControl/>
        <w:tabs>
          <w:tab w:val="left" w:pos="1440"/>
          <w:tab w:val="left" w:pos="2340"/>
          <w:tab w:val="left" w:pos="9180"/>
        </w:tabs>
        <w:rPr>
          <w:szCs w:val="22"/>
        </w:rPr>
      </w:pPr>
    </w:p>
    <w:p w:rsidR="003F508F" w:rsidRPr="009C767C" w:rsidRDefault="003F508F"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720" w:hanging="720"/>
        <w:rPr>
          <w:szCs w:val="22"/>
        </w:rPr>
      </w:pPr>
      <w:r w:rsidRPr="009C767C">
        <w:rPr>
          <w:szCs w:val="22"/>
        </w:rPr>
        <w:t>2.</w:t>
      </w:r>
      <w:r w:rsidRPr="009C767C">
        <w:rPr>
          <w:szCs w:val="22"/>
        </w:rPr>
        <w:tab/>
        <w:t>NEED FOR AND USE OF THE COLLECTION</w:t>
      </w:r>
    </w:p>
    <w:p w:rsidR="003F508F" w:rsidRPr="009C767C" w:rsidRDefault="003F508F" w:rsidP="00852B0A">
      <w:pPr>
        <w:widowControl/>
        <w:tabs>
          <w:tab w:val="left" w:pos="720"/>
          <w:tab w:val="left" w:pos="1440"/>
          <w:tab w:val="left" w:pos="9180"/>
          <w:tab w:val="right" w:leader="dot" w:pos="9360"/>
        </w:tabs>
        <w:ind w:left="1440" w:hanging="720"/>
        <w:rPr>
          <w:szCs w:val="22"/>
        </w:rPr>
      </w:pPr>
      <w:r w:rsidRPr="009C767C">
        <w:rPr>
          <w:szCs w:val="22"/>
        </w:rPr>
        <w:t>2(a)</w:t>
      </w:r>
      <w:r w:rsidRPr="009C767C">
        <w:rPr>
          <w:szCs w:val="22"/>
        </w:rPr>
        <w:tab/>
      </w:r>
      <w:r w:rsidRPr="009C767C">
        <w:rPr>
          <w:szCs w:val="22"/>
          <w:u w:val="single"/>
        </w:rPr>
        <w:t>Need and Authority for the Collection</w:t>
      </w:r>
      <w:r w:rsidR="00E51064">
        <w:rPr>
          <w:szCs w:val="22"/>
        </w:rPr>
        <w:tab/>
        <w:t>9</w:t>
      </w:r>
    </w:p>
    <w:p w:rsidR="009E6D9C" w:rsidRPr="009C767C" w:rsidRDefault="009E6D9C" w:rsidP="009E6D9C">
      <w:pPr>
        <w:widowControl/>
        <w:tabs>
          <w:tab w:val="left" w:pos="720"/>
          <w:tab w:val="left" w:pos="1440"/>
          <w:tab w:val="left" w:pos="9090"/>
          <w:tab w:val="right" w:leader="dot" w:pos="9360"/>
        </w:tabs>
        <w:ind w:left="1440" w:hanging="720"/>
        <w:rPr>
          <w:szCs w:val="22"/>
        </w:rPr>
      </w:pPr>
      <w:r>
        <w:rPr>
          <w:szCs w:val="22"/>
        </w:rPr>
        <w:t>2(b)</w:t>
      </w:r>
      <w:r w:rsidRPr="009C767C">
        <w:rPr>
          <w:szCs w:val="22"/>
        </w:rPr>
        <w:tab/>
      </w:r>
      <w:r w:rsidRPr="009C767C">
        <w:rPr>
          <w:szCs w:val="22"/>
          <w:u w:val="single"/>
        </w:rPr>
        <w:t>Practical Utility/Users of the Data</w:t>
      </w:r>
      <w:r>
        <w:rPr>
          <w:szCs w:val="22"/>
        </w:rPr>
        <w:tab/>
        <w:t>10</w:t>
      </w:r>
    </w:p>
    <w:p w:rsidR="003F508F" w:rsidRPr="009C767C" w:rsidRDefault="003F508F" w:rsidP="00852B0A">
      <w:pPr>
        <w:widowControl/>
        <w:tabs>
          <w:tab w:val="left" w:pos="9180"/>
        </w:tabs>
        <w:rPr>
          <w:szCs w:val="22"/>
        </w:rPr>
      </w:pPr>
    </w:p>
    <w:p w:rsidR="003F508F" w:rsidRPr="009C767C" w:rsidRDefault="003F508F"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720" w:hanging="720"/>
        <w:rPr>
          <w:szCs w:val="22"/>
        </w:rPr>
      </w:pPr>
      <w:r w:rsidRPr="009C767C">
        <w:rPr>
          <w:szCs w:val="22"/>
        </w:rPr>
        <w:t>3.</w:t>
      </w:r>
      <w:r w:rsidRPr="009C767C">
        <w:rPr>
          <w:szCs w:val="22"/>
        </w:rPr>
        <w:tab/>
        <w:t>NONDUPLICATION, CONSULTATIONS, AND OTHER COLLECTION CRITERIA</w:t>
      </w:r>
    </w:p>
    <w:p w:rsidR="00E33583" w:rsidRPr="009C767C" w:rsidRDefault="00E33583" w:rsidP="00E33583">
      <w:pPr>
        <w:widowControl/>
        <w:tabs>
          <w:tab w:val="left" w:pos="720"/>
          <w:tab w:val="left" w:pos="1440"/>
          <w:tab w:val="left" w:pos="9090"/>
          <w:tab w:val="right" w:leader="dot" w:pos="9360"/>
        </w:tabs>
        <w:ind w:left="1440" w:hanging="720"/>
        <w:rPr>
          <w:szCs w:val="22"/>
        </w:rPr>
      </w:pPr>
      <w:r w:rsidRPr="009C767C">
        <w:rPr>
          <w:szCs w:val="22"/>
        </w:rPr>
        <w:t>3(a)</w:t>
      </w:r>
      <w:r w:rsidRPr="009C767C">
        <w:rPr>
          <w:szCs w:val="22"/>
        </w:rPr>
        <w:tab/>
      </w:r>
      <w:r w:rsidRPr="009C767C">
        <w:rPr>
          <w:szCs w:val="22"/>
          <w:u w:val="single"/>
        </w:rPr>
        <w:t>Non-duplication</w:t>
      </w:r>
      <w:r>
        <w:rPr>
          <w:szCs w:val="22"/>
        </w:rPr>
        <w:tab/>
        <w:t>1</w:t>
      </w:r>
      <w:r w:rsidR="009E6D9C">
        <w:rPr>
          <w:szCs w:val="22"/>
        </w:rPr>
        <w:t>1</w:t>
      </w:r>
    </w:p>
    <w:p w:rsidR="00E33583" w:rsidRPr="009C767C" w:rsidRDefault="00E33583" w:rsidP="00E33583">
      <w:pPr>
        <w:widowControl/>
        <w:tabs>
          <w:tab w:val="left" w:pos="720"/>
          <w:tab w:val="left" w:pos="1440"/>
          <w:tab w:val="left" w:pos="9090"/>
          <w:tab w:val="right" w:leader="dot" w:pos="9360"/>
        </w:tabs>
        <w:ind w:left="1440" w:hanging="720"/>
        <w:rPr>
          <w:szCs w:val="22"/>
        </w:rPr>
      </w:pPr>
      <w:r w:rsidRPr="009C767C">
        <w:rPr>
          <w:szCs w:val="22"/>
        </w:rPr>
        <w:t>3(b)</w:t>
      </w:r>
      <w:r w:rsidRPr="009C767C">
        <w:rPr>
          <w:szCs w:val="22"/>
        </w:rPr>
        <w:tab/>
      </w:r>
      <w:r w:rsidRPr="009C767C">
        <w:rPr>
          <w:szCs w:val="22"/>
          <w:u w:val="single"/>
        </w:rPr>
        <w:t>Public Notice Required Prior to ICR Submission to OMB</w:t>
      </w:r>
      <w:r>
        <w:rPr>
          <w:szCs w:val="22"/>
        </w:rPr>
        <w:tab/>
        <w:t>1</w:t>
      </w:r>
      <w:r w:rsidR="009E6D9C">
        <w:rPr>
          <w:szCs w:val="22"/>
        </w:rPr>
        <w:t>1</w:t>
      </w:r>
    </w:p>
    <w:p w:rsidR="00E33583" w:rsidRPr="009C767C" w:rsidRDefault="00E33583" w:rsidP="00E33583">
      <w:pPr>
        <w:widowControl/>
        <w:tabs>
          <w:tab w:val="left" w:pos="720"/>
          <w:tab w:val="left" w:pos="1440"/>
          <w:tab w:val="left" w:pos="9090"/>
          <w:tab w:val="right" w:leader="dot" w:pos="9360"/>
        </w:tabs>
        <w:ind w:left="1440" w:hanging="720"/>
        <w:rPr>
          <w:szCs w:val="22"/>
        </w:rPr>
      </w:pPr>
      <w:r w:rsidRPr="009C767C">
        <w:rPr>
          <w:szCs w:val="22"/>
        </w:rPr>
        <w:t>3(c)</w:t>
      </w:r>
      <w:r w:rsidRPr="009C767C">
        <w:rPr>
          <w:szCs w:val="22"/>
        </w:rPr>
        <w:tab/>
      </w:r>
      <w:r w:rsidRPr="009C767C">
        <w:rPr>
          <w:szCs w:val="22"/>
          <w:u w:val="single"/>
        </w:rPr>
        <w:t>Consultations</w:t>
      </w:r>
      <w:r w:rsidR="00E51064">
        <w:rPr>
          <w:szCs w:val="22"/>
        </w:rPr>
        <w:tab/>
        <w:t>11</w:t>
      </w:r>
    </w:p>
    <w:p w:rsidR="003F508F" w:rsidRPr="009C767C" w:rsidRDefault="003F508F" w:rsidP="00AF4E3B">
      <w:pPr>
        <w:widowControl/>
        <w:tabs>
          <w:tab w:val="left" w:pos="720"/>
          <w:tab w:val="left" w:pos="1440"/>
          <w:tab w:val="left" w:pos="9090"/>
          <w:tab w:val="right" w:leader="dot" w:pos="9360"/>
        </w:tabs>
        <w:ind w:left="1440" w:hanging="720"/>
        <w:rPr>
          <w:szCs w:val="22"/>
        </w:rPr>
      </w:pPr>
      <w:r w:rsidRPr="009C767C">
        <w:rPr>
          <w:szCs w:val="22"/>
        </w:rPr>
        <w:t>3(d)</w:t>
      </w:r>
      <w:r w:rsidRPr="009C767C">
        <w:rPr>
          <w:szCs w:val="22"/>
        </w:rPr>
        <w:tab/>
      </w:r>
      <w:r w:rsidRPr="009C767C">
        <w:rPr>
          <w:szCs w:val="22"/>
          <w:u w:val="single"/>
        </w:rPr>
        <w:t>Effects of Less Frequent Collection</w:t>
      </w:r>
      <w:r w:rsidR="00E33583">
        <w:rPr>
          <w:szCs w:val="22"/>
        </w:rPr>
        <w:tab/>
        <w:t>1</w:t>
      </w:r>
      <w:r w:rsidR="009E6D9C">
        <w:rPr>
          <w:szCs w:val="22"/>
        </w:rPr>
        <w:t>2</w:t>
      </w:r>
    </w:p>
    <w:p w:rsidR="003F508F" w:rsidRPr="009C767C" w:rsidRDefault="003F508F" w:rsidP="00AF4E3B">
      <w:pPr>
        <w:widowControl/>
        <w:tabs>
          <w:tab w:val="left" w:pos="720"/>
          <w:tab w:val="left" w:pos="1440"/>
          <w:tab w:val="left" w:pos="9090"/>
          <w:tab w:val="right" w:leader="dot" w:pos="9360"/>
        </w:tabs>
        <w:ind w:left="1440" w:hanging="720"/>
        <w:rPr>
          <w:szCs w:val="22"/>
        </w:rPr>
      </w:pPr>
      <w:r w:rsidRPr="009C767C">
        <w:rPr>
          <w:szCs w:val="22"/>
        </w:rPr>
        <w:t>3(e)</w:t>
      </w:r>
      <w:r w:rsidRPr="009C767C">
        <w:rPr>
          <w:szCs w:val="22"/>
        </w:rPr>
        <w:tab/>
      </w:r>
      <w:r w:rsidRPr="009C767C">
        <w:rPr>
          <w:szCs w:val="22"/>
          <w:u w:val="single"/>
        </w:rPr>
        <w:t>General Guidelines</w:t>
      </w:r>
      <w:r w:rsidR="00E33583">
        <w:rPr>
          <w:szCs w:val="22"/>
        </w:rPr>
        <w:tab/>
        <w:t>12</w:t>
      </w:r>
    </w:p>
    <w:p w:rsidR="003F508F" w:rsidRPr="009C767C" w:rsidRDefault="003F508F" w:rsidP="00AF4E3B">
      <w:pPr>
        <w:widowControl/>
        <w:tabs>
          <w:tab w:val="left" w:pos="720"/>
          <w:tab w:val="left" w:pos="1440"/>
          <w:tab w:val="left" w:pos="9090"/>
          <w:tab w:val="right" w:leader="dot" w:pos="9360"/>
        </w:tabs>
        <w:ind w:left="1440" w:hanging="720"/>
        <w:rPr>
          <w:szCs w:val="22"/>
        </w:rPr>
      </w:pPr>
      <w:r w:rsidRPr="009C767C">
        <w:rPr>
          <w:szCs w:val="22"/>
        </w:rPr>
        <w:t>3(f)</w:t>
      </w:r>
      <w:r w:rsidRPr="009C767C">
        <w:rPr>
          <w:szCs w:val="22"/>
        </w:rPr>
        <w:tab/>
      </w:r>
      <w:r w:rsidRPr="009C767C">
        <w:rPr>
          <w:szCs w:val="22"/>
          <w:u w:val="single"/>
        </w:rPr>
        <w:t>Confidentiality</w:t>
      </w:r>
      <w:r w:rsidR="00E33583">
        <w:rPr>
          <w:szCs w:val="22"/>
        </w:rPr>
        <w:tab/>
        <w:t>12</w:t>
      </w:r>
    </w:p>
    <w:p w:rsidR="003F508F" w:rsidRPr="009C767C" w:rsidRDefault="003F508F" w:rsidP="00AF4E3B">
      <w:pPr>
        <w:widowControl/>
        <w:tabs>
          <w:tab w:val="left" w:pos="720"/>
          <w:tab w:val="left" w:pos="1440"/>
          <w:tab w:val="left" w:pos="9090"/>
          <w:tab w:val="right" w:leader="dot" w:pos="9360"/>
        </w:tabs>
        <w:ind w:firstLine="720"/>
        <w:rPr>
          <w:szCs w:val="22"/>
        </w:rPr>
      </w:pPr>
      <w:r w:rsidRPr="009C767C">
        <w:rPr>
          <w:szCs w:val="22"/>
        </w:rPr>
        <w:t>3(g)</w:t>
      </w:r>
      <w:r w:rsidRPr="009C767C">
        <w:rPr>
          <w:szCs w:val="22"/>
        </w:rPr>
        <w:tab/>
      </w:r>
      <w:r w:rsidRPr="009C767C">
        <w:rPr>
          <w:szCs w:val="22"/>
          <w:u w:val="single"/>
        </w:rPr>
        <w:t>Sensitive Questions</w:t>
      </w:r>
      <w:r w:rsidR="00E33583">
        <w:rPr>
          <w:szCs w:val="22"/>
        </w:rPr>
        <w:tab/>
        <w:t>12</w:t>
      </w:r>
    </w:p>
    <w:p w:rsidR="003F508F" w:rsidRPr="009C767C" w:rsidRDefault="003F508F" w:rsidP="00852B0A">
      <w:pPr>
        <w:widowControl/>
        <w:tabs>
          <w:tab w:val="left" w:pos="9180"/>
        </w:tabs>
        <w:rPr>
          <w:szCs w:val="22"/>
        </w:rPr>
      </w:pPr>
    </w:p>
    <w:p w:rsidR="003F508F" w:rsidRPr="009C767C" w:rsidRDefault="003F508F"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720" w:hanging="720"/>
        <w:rPr>
          <w:szCs w:val="22"/>
        </w:rPr>
      </w:pPr>
      <w:r w:rsidRPr="009C767C">
        <w:rPr>
          <w:szCs w:val="22"/>
        </w:rPr>
        <w:t>4.</w:t>
      </w:r>
      <w:r w:rsidRPr="009C767C">
        <w:rPr>
          <w:szCs w:val="22"/>
        </w:rPr>
        <w:tab/>
        <w:t>THE RESPONDENTS AND THE INFORMATION REQUESTED</w:t>
      </w:r>
    </w:p>
    <w:p w:rsidR="003F508F" w:rsidRPr="009C767C" w:rsidRDefault="003F508F" w:rsidP="00AF4E3B">
      <w:pPr>
        <w:widowControl/>
        <w:tabs>
          <w:tab w:val="left" w:pos="720"/>
          <w:tab w:val="left" w:pos="1440"/>
          <w:tab w:val="left" w:pos="9090"/>
          <w:tab w:val="right" w:leader="dot" w:pos="9360"/>
        </w:tabs>
        <w:ind w:left="1440" w:hanging="720"/>
        <w:rPr>
          <w:szCs w:val="22"/>
        </w:rPr>
      </w:pPr>
      <w:r w:rsidRPr="009C767C">
        <w:rPr>
          <w:szCs w:val="22"/>
        </w:rPr>
        <w:t>4(a)</w:t>
      </w:r>
      <w:r w:rsidRPr="009C767C">
        <w:rPr>
          <w:szCs w:val="22"/>
        </w:rPr>
        <w:tab/>
      </w:r>
      <w:r w:rsidRPr="009C767C">
        <w:rPr>
          <w:szCs w:val="22"/>
          <w:u w:val="single"/>
        </w:rPr>
        <w:t>Respondents and NAICS Codes</w:t>
      </w:r>
      <w:r w:rsidR="00E33583">
        <w:rPr>
          <w:szCs w:val="22"/>
        </w:rPr>
        <w:tab/>
        <w:t>1</w:t>
      </w:r>
      <w:r w:rsidR="009E6D9C">
        <w:rPr>
          <w:szCs w:val="22"/>
        </w:rPr>
        <w:t>3</w:t>
      </w:r>
    </w:p>
    <w:p w:rsidR="003F508F" w:rsidRPr="009C767C" w:rsidRDefault="003F508F" w:rsidP="00AF4E3B">
      <w:pPr>
        <w:widowControl/>
        <w:tabs>
          <w:tab w:val="left" w:pos="720"/>
          <w:tab w:val="left" w:pos="1440"/>
          <w:tab w:val="left" w:pos="9090"/>
          <w:tab w:val="right" w:leader="dot" w:pos="9360"/>
        </w:tabs>
        <w:ind w:left="1440" w:hanging="720"/>
        <w:rPr>
          <w:szCs w:val="22"/>
        </w:rPr>
      </w:pPr>
      <w:r w:rsidRPr="009C767C">
        <w:rPr>
          <w:szCs w:val="22"/>
        </w:rPr>
        <w:t>4(b)</w:t>
      </w:r>
      <w:r w:rsidRPr="009C767C">
        <w:rPr>
          <w:szCs w:val="22"/>
        </w:rPr>
        <w:tab/>
      </w:r>
      <w:r w:rsidRPr="009C767C">
        <w:rPr>
          <w:szCs w:val="22"/>
          <w:u w:val="single"/>
        </w:rPr>
        <w:t>Information Requested</w:t>
      </w:r>
      <w:r w:rsidR="009559A7" w:rsidRPr="009C767C">
        <w:rPr>
          <w:szCs w:val="22"/>
        </w:rPr>
        <w:tab/>
      </w:r>
      <w:r w:rsidR="00E33583">
        <w:rPr>
          <w:szCs w:val="22"/>
        </w:rPr>
        <w:t>1</w:t>
      </w:r>
      <w:r w:rsidR="009E6D9C">
        <w:rPr>
          <w:szCs w:val="22"/>
        </w:rPr>
        <w:t>3</w:t>
      </w:r>
    </w:p>
    <w:p w:rsidR="003F508F" w:rsidRPr="009C767C" w:rsidRDefault="00566C53" w:rsidP="00AF4E3B">
      <w:pPr>
        <w:widowControl/>
        <w:tabs>
          <w:tab w:val="left" w:pos="1440"/>
          <w:tab w:val="left" w:pos="1980"/>
          <w:tab w:val="left" w:pos="9090"/>
          <w:tab w:val="right" w:leader="dot" w:pos="9360"/>
        </w:tabs>
        <w:rPr>
          <w:szCs w:val="22"/>
        </w:rPr>
      </w:pPr>
      <w:r w:rsidRPr="009C767C">
        <w:rPr>
          <w:szCs w:val="22"/>
        </w:rPr>
        <w:tab/>
      </w:r>
      <w:r w:rsidR="00E959B7" w:rsidRPr="009C767C">
        <w:rPr>
          <w:szCs w:val="22"/>
        </w:rPr>
        <w:t>(</w:t>
      </w:r>
      <w:proofErr w:type="spellStart"/>
      <w:r w:rsidR="00E959B7" w:rsidRPr="009C767C">
        <w:rPr>
          <w:szCs w:val="22"/>
        </w:rPr>
        <w:t>i</w:t>
      </w:r>
      <w:proofErr w:type="spellEnd"/>
      <w:r w:rsidR="00E959B7" w:rsidRPr="009C767C">
        <w:rPr>
          <w:szCs w:val="22"/>
        </w:rPr>
        <w:t xml:space="preserve">) </w:t>
      </w:r>
      <w:r w:rsidR="00E959B7" w:rsidRPr="009C767C">
        <w:rPr>
          <w:szCs w:val="22"/>
        </w:rPr>
        <w:tab/>
        <w:t>Partner Registration Form</w:t>
      </w:r>
      <w:r w:rsidR="00E959B7" w:rsidRPr="009C767C">
        <w:rPr>
          <w:szCs w:val="22"/>
        </w:rPr>
        <w:tab/>
      </w:r>
      <w:r w:rsidR="00E51064">
        <w:rPr>
          <w:szCs w:val="22"/>
        </w:rPr>
        <w:t>13</w:t>
      </w:r>
    </w:p>
    <w:p w:rsidR="003F508F" w:rsidRPr="009C767C" w:rsidRDefault="00566C53" w:rsidP="00AF4E3B">
      <w:pPr>
        <w:widowControl/>
        <w:tabs>
          <w:tab w:val="left" w:pos="1440"/>
          <w:tab w:val="left" w:pos="1980"/>
          <w:tab w:val="left" w:pos="9090"/>
          <w:tab w:val="right" w:leader="dot" w:pos="9360"/>
        </w:tabs>
        <w:rPr>
          <w:szCs w:val="22"/>
        </w:rPr>
      </w:pPr>
      <w:r w:rsidRPr="009C767C">
        <w:rPr>
          <w:szCs w:val="22"/>
        </w:rPr>
        <w:tab/>
      </w:r>
      <w:r w:rsidR="00E959B7" w:rsidRPr="009C767C">
        <w:rPr>
          <w:szCs w:val="22"/>
        </w:rPr>
        <w:t>(ii)</w:t>
      </w:r>
      <w:r w:rsidR="00E959B7" w:rsidRPr="009C767C">
        <w:rPr>
          <w:szCs w:val="22"/>
        </w:rPr>
        <w:tab/>
      </w:r>
      <w:r w:rsidR="00F127C8" w:rsidRPr="009C767C">
        <w:rPr>
          <w:szCs w:val="22"/>
        </w:rPr>
        <w:t xml:space="preserve">Partner </w:t>
      </w:r>
      <w:r w:rsidR="009559A7" w:rsidRPr="009C767C">
        <w:rPr>
          <w:szCs w:val="22"/>
        </w:rPr>
        <w:t>Annual Assessment Form</w:t>
      </w:r>
      <w:r w:rsidR="009559A7" w:rsidRPr="009C767C">
        <w:rPr>
          <w:szCs w:val="22"/>
        </w:rPr>
        <w:tab/>
      </w:r>
      <w:r w:rsidR="00E33583">
        <w:rPr>
          <w:szCs w:val="22"/>
        </w:rPr>
        <w:t>1</w:t>
      </w:r>
      <w:r w:rsidR="009E6D9C">
        <w:rPr>
          <w:szCs w:val="22"/>
        </w:rPr>
        <w:t>4</w:t>
      </w:r>
    </w:p>
    <w:p w:rsidR="0026233E" w:rsidRPr="009C767C" w:rsidRDefault="00E959B7" w:rsidP="00AF4E3B">
      <w:pPr>
        <w:widowControl/>
        <w:tabs>
          <w:tab w:val="left" w:pos="1440"/>
          <w:tab w:val="left" w:pos="1980"/>
          <w:tab w:val="left" w:pos="9090"/>
          <w:tab w:val="right" w:leader="dot" w:pos="9360"/>
        </w:tabs>
        <w:rPr>
          <w:szCs w:val="22"/>
        </w:rPr>
      </w:pPr>
      <w:r w:rsidRPr="009C767C">
        <w:rPr>
          <w:szCs w:val="22"/>
        </w:rPr>
        <w:tab/>
        <w:t>(i</w:t>
      </w:r>
      <w:r w:rsidR="00E321B8">
        <w:rPr>
          <w:szCs w:val="22"/>
        </w:rPr>
        <w:t>ii</w:t>
      </w:r>
      <w:r w:rsidRPr="009C767C">
        <w:rPr>
          <w:szCs w:val="22"/>
        </w:rPr>
        <w:t>)</w:t>
      </w:r>
      <w:r w:rsidRPr="009C767C">
        <w:rPr>
          <w:szCs w:val="22"/>
        </w:rPr>
        <w:tab/>
      </w:r>
      <w:r w:rsidR="009559A7" w:rsidRPr="009C767C">
        <w:rPr>
          <w:szCs w:val="22"/>
        </w:rPr>
        <w:t>Endorser Registration Form</w:t>
      </w:r>
      <w:r w:rsidR="00E33583">
        <w:rPr>
          <w:szCs w:val="22"/>
        </w:rPr>
        <w:tab/>
        <w:t>14</w:t>
      </w:r>
    </w:p>
    <w:p w:rsidR="008D17B7" w:rsidRDefault="00E959B7" w:rsidP="00AF4E3B">
      <w:pPr>
        <w:widowControl/>
        <w:tabs>
          <w:tab w:val="left" w:pos="1440"/>
          <w:tab w:val="left" w:pos="1980"/>
          <w:tab w:val="left" w:pos="9090"/>
          <w:tab w:val="right" w:leader="dot" w:pos="9360"/>
        </w:tabs>
        <w:ind w:left="1440"/>
        <w:rPr>
          <w:szCs w:val="22"/>
        </w:rPr>
      </w:pPr>
      <w:proofErr w:type="gramStart"/>
      <w:r w:rsidRPr="009C767C">
        <w:rPr>
          <w:szCs w:val="22"/>
        </w:rPr>
        <w:t>(</w:t>
      </w:r>
      <w:r w:rsidR="00E321B8">
        <w:rPr>
          <w:szCs w:val="22"/>
        </w:rPr>
        <w:t>i</w:t>
      </w:r>
      <w:r w:rsidRPr="009C767C">
        <w:rPr>
          <w:szCs w:val="22"/>
        </w:rPr>
        <w:t>v)</w:t>
      </w:r>
      <w:r w:rsidRPr="009C767C">
        <w:rPr>
          <w:szCs w:val="22"/>
        </w:rPr>
        <w:tab/>
      </w:r>
      <w:r w:rsidR="008D17B7" w:rsidRPr="009C767C">
        <w:rPr>
          <w:szCs w:val="22"/>
        </w:rPr>
        <w:t>Endorser</w:t>
      </w:r>
      <w:proofErr w:type="gramEnd"/>
      <w:r w:rsidR="008D17B7" w:rsidRPr="009C767C">
        <w:rPr>
          <w:szCs w:val="22"/>
        </w:rPr>
        <w:t xml:space="preserve"> Annual Assessment Form</w:t>
      </w:r>
      <w:r w:rsidR="00E33583">
        <w:rPr>
          <w:szCs w:val="22"/>
        </w:rPr>
        <w:tab/>
        <w:t>15</w:t>
      </w:r>
    </w:p>
    <w:p w:rsidR="00E321B8" w:rsidRPr="009C767C" w:rsidRDefault="00E321B8" w:rsidP="00AF4E3B">
      <w:pPr>
        <w:widowControl/>
        <w:tabs>
          <w:tab w:val="left" w:pos="1440"/>
          <w:tab w:val="left" w:pos="1980"/>
          <w:tab w:val="left" w:pos="9090"/>
          <w:tab w:val="right" w:leader="dot" w:pos="9360"/>
        </w:tabs>
        <w:ind w:left="1440"/>
        <w:rPr>
          <w:szCs w:val="22"/>
        </w:rPr>
      </w:pPr>
      <w:r>
        <w:rPr>
          <w:szCs w:val="22"/>
        </w:rPr>
        <w:t>(v)</w:t>
      </w:r>
      <w:r>
        <w:rPr>
          <w:szCs w:val="22"/>
        </w:rPr>
        <w:tab/>
        <w:t>New Contact Form</w:t>
      </w:r>
      <w:r w:rsidR="00E51064">
        <w:rPr>
          <w:szCs w:val="22"/>
        </w:rPr>
        <w:tab/>
        <w:t>16</w:t>
      </w:r>
    </w:p>
    <w:p w:rsidR="003F508F" w:rsidRPr="009C767C" w:rsidRDefault="003F508F" w:rsidP="00852B0A">
      <w:pPr>
        <w:widowControl/>
        <w:tabs>
          <w:tab w:val="left" w:pos="9180"/>
        </w:tabs>
        <w:rPr>
          <w:szCs w:val="22"/>
        </w:rPr>
      </w:pPr>
    </w:p>
    <w:p w:rsidR="003F508F" w:rsidRPr="009C767C" w:rsidRDefault="003F508F" w:rsidP="00852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ind w:left="720" w:hanging="720"/>
        <w:rPr>
          <w:szCs w:val="22"/>
        </w:rPr>
      </w:pPr>
      <w:r w:rsidRPr="009C767C">
        <w:rPr>
          <w:szCs w:val="22"/>
        </w:rPr>
        <w:t>5.</w:t>
      </w:r>
      <w:r w:rsidRPr="009C767C">
        <w:rPr>
          <w:szCs w:val="22"/>
        </w:rPr>
        <w:tab/>
        <w:t>THE INFORMATION COLLECTED — AGENCY ACTIVITIES, COLLECTION METHODOLOGY, AND INFORMATION MANAGEMENT</w:t>
      </w:r>
    </w:p>
    <w:p w:rsidR="003F508F" w:rsidRPr="009C767C" w:rsidRDefault="003F508F" w:rsidP="00B63A83">
      <w:pPr>
        <w:widowControl/>
        <w:tabs>
          <w:tab w:val="left" w:pos="720"/>
          <w:tab w:val="left" w:pos="1440"/>
          <w:tab w:val="left" w:pos="9090"/>
          <w:tab w:val="right" w:leader="dot" w:pos="9360"/>
        </w:tabs>
        <w:ind w:left="1440" w:hanging="720"/>
        <w:rPr>
          <w:szCs w:val="22"/>
        </w:rPr>
      </w:pPr>
      <w:r w:rsidRPr="009C767C">
        <w:rPr>
          <w:szCs w:val="22"/>
        </w:rPr>
        <w:t>5(a)</w:t>
      </w:r>
      <w:r w:rsidRPr="009C767C">
        <w:rPr>
          <w:szCs w:val="22"/>
        </w:rPr>
        <w:tab/>
      </w:r>
      <w:r w:rsidRPr="009C767C">
        <w:rPr>
          <w:szCs w:val="22"/>
          <w:u w:val="single"/>
        </w:rPr>
        <w:t>Agency Activities</w:t>
      </w:r>
      <w:r w:rsidR="00E33583">
        <w:rPr>
          <w:szCs w:val="22"/>
        </w:rPr>
        <w:tab/>
        <w:t>1</w:t>
      </w:r>
      <w:r w:rsidR="009E6D9C">
        <w:rPr>
          <w:szCs w:val="22"/>
        </w:rPr>
        <w:t>7</w:t>
      </w:r>
    </w:p>
    <w:p w:rsidR="00566C53" w:rsidRPr="009C767C" w:rsidRDefault="00566C53" w:rsidP="00B63A83">
      <w:pPr>
        <w:widowControl/>
        <w:tabs>
          <w:tab w:val="left" w:pos="1440"/>
          <w:tab w:val="left" w:pos="1980"/>
          <w:tab w:val="left" w:pos="9090"/>
          <w:tab w:val="left" w:pos="9180"/>
          <w:tab w:val="right" w:leader="dot" w:pos="9360"/>
        </w:tabs>
        <w:rPr>
          <w:szCs w:val="22"/>
        </w:rPr>
      </w:pPr>
      <w:r w:rsidRPr="009C767C">
        <w:rPr>
          <w:szCs w:val="22"/>
        </w:rPr>
        <w:tab/>
        <w:t>(</w:t>
      </w:r>
      <w:proofErr w:type="spellStart"/>
      <w:r w:rsidRPr="009C767C">
        <w:rPr>
          <w:szCs w:val="22"/>
        </w:rPr>
        <w:t>i</w:t>
      </w:r>
      <w:proofErr w:type="spellEnd"/>
      <w:r w:rsidRPr="009C767C">
        <w:rPr>
          <w:szCs w:val="22"/>
        </w:rPr>
        <w:t xml:space="preserve">) </w:t>
      </w:r>
      <w:r w:rsidRPr="009C767C">
        <w:rPr>
          <w:szCs w:val="22"/>
        </w:rPr>
        <w:tab/>
        <w:t>Partner Registration Form</w:t>
      </w:r>
      <w:r w:rsidRPr="009C767C">
        <w:rPr>
          <w:szCs w:val="22"/>
        </w:rPr>
        <w:tab/>
      </w:r>
      <w:r w:rsidR="00E33583">
        <w:rPr>
          <w:szCs w:val="22"/>
        </w:rPr>
        <w:t>1</w:t>
      </w:r>
      <w:r w:rsidR="009E6D9C">
        <w:rPr>
          <w:szCs w:val="22"/>
        </w:rPr>
        <w:t>7</w:t>
      </w:r>
    </w:p>
    <w:p w:rsidR="00566C53" w:rsidRPr="009C767C" w:rsidRDefault="00566C53" w:rsidP="00B63A83">
      <w:pPr>
        <w:widowControl/>
        <w:tabs>
          <w:tab w:val="left" w:pos="1440"/>
          <w:tab w:val="left" w:pos="1980"/>
          <w:tab w:val="left" w:pos="9090"/>
          <w:tab w:val="left" w:pos="9180"/>
          <w:tab w:val="right" w:leader="dot" w:pos="9360"/>
        </w:tabs>
        <w:rPr>
          <w:szCs w:val="22"/>
        </w:rPr>
      </w:pPr>
      <w:r w:rsidRPr="009C767C">
        <w:rPr>
          <w:szCs w:val="22"/>
        </w:rPr>
        <w:tab/>
        <w:t>(ii)</w:t>
      </w:r>
      <w:r w:rsidRPr="009C767C">
        <w:rPr>
          <w:szCs w:val="22"/>
        </w:rPr>
        <w:tab/>
      </w:r>
      <w:r w:rsidR="00B63A83">
        <w:rPr>
          <w:szCs w:val="22"/>
        </w:rPr>
        <w:t>P</w:t>
      </w:r>
      <w:r w:rsidR="00E51064">
        <w:rPr>
          <w:szCs w:val="22"/>
        </w:rPr>
        <w:t>artner Annual Assessment Form</w:t>
      </w:r>
      <w:r w:rsidR="00E51064">
        <w:rPr>
          <w:szCs w:val="22"/>
        </w:rPr>
        <w:tab/>
        <w:t>17</w:t>
      </w:r>
    </w:p>
    <w:p w:rsidR="0026233E" w:rsidRPr="009C767C" w:rsidRDefault="00566C53" w:rsidP="00B63A83">
      <w:pPr>
        <w:widowControl/>
        <w:tabs>
          <w:tab w:val="left" w:pos="1440"/>
          <w:tab w:val="left" w:pos="1980"/>
          <w:tab w:val="left" w:pos="9090"/>
          <w:tab w:val="left" w:pos="9180"/>
          <w:tab w:val="right" w:leader="dot" w:pos="9360"/>
        </w:tabs>
        <w:rPr>
          <w:szCs w:val="22"/>
        </w:rPr>
      </w:pPr>
      <w:r w:rsidRPr="009C767C">
        <w:rPr>
          <w:szCs w:val="22"/>
        </w:rPr>
        <w:tab/>
        <w:t>(i</w:t>
      </w:r>
      <w:r w:rsidR="00E321B8">
        <w:rPr>
          <w:szCs w:val="22"/>
        </w:rPr>
        <w:t>ii</w:t>
      </w:r>
      <w:r w:rsidR="00E33583">
        <w:rPr>
          <w:szCs w:val="22"/>
        </w:rPr>
        <w:t>)</w:t>
      </w:r>
      <w:r w:rsidR="00E33583">
        <w:rPr>
          <w:szCs w:val="22"/>
        </w:rPr>
        <w:tab/>
        <w:t>Endorser Registration Form</w:t>
      </w:r>
      <w:r w:rsidR="00E33583">
        <w:rPr>
          <w:szCs w:val="22"/>
        </w:rPr>
        <w:tab/>
        <w:t>1</w:t>
      </w:r>
      <w:r w:rsidR="009E6D9C">
        <w:rPr>
          <w:szCs w:val="22"/>
        </w:rPr>
        <w:t>8</w:t>
      </w:r>
    </w:p>
    <w:p w:rsidR="00566C53" w:rsidRDefault="00566C53" w:rsidP="00B63A83">
      <w:pPr>
        <w:widowControl/>
        <w:tabs>
          <w:tab w:val="left" w:pos="1440"/>
          <w:tab w:val="left" w:pos="1980"/>
          <w:tab w:val="left" w:pos="9090"/>
          <w:tab w:val="left" w:pos="9180"/>
          <w:tab w:val="right" w:leader="dot" w:pos="9360"/>
        </w:tabs>
        <w:ind w:left="1440"/>
        <w:rPr>
          <w:szCs w:val="22"/>
        </w:rPr>
      </w:pPr>
      <w:proofErr w:type="gramStart"/>
      <w:r w:rsidRPr="009C767C">
        <w:rPr>
          <w:szCs w:val="22"/>
        </w:rPr>
        <w:t>(</w:t>
      </w:r>
      <w:r w:rsidR="00E321B8">
        <w:rPr>
          <w:szCs w:val="22"/>
        </w:rPr>
        <w:t>i</w:t>
      </w:r>
      <w:r w:rsidRPr="009C767C">
        <w:rPr>
          <w:szCs w:val="22"/>
        </w:rPr>
        <w:t>v)</w:t>
      </w:r>
      <w:r w:rsidRPr="009C767C">
        <w:rPr>
          <w:szCs w:val="22"/>
        </w:rPr>
        <w:tab/>
        <w:t>Endorser</w:t>
      </w:r>
      <w:proofErr w:type="gramEnd"/>
      <w:r w:rsidRPr="009C767C">
        <w:rPr>
          <w:szCs w:val="22"/>
        </w:rPr>
        <w:t xml:space="preserve"> Annual Assessment Form</w:t>
      </w:r>
      <w:r w:rsidR="00E51064">
        <w:rPr>
          <w:szCs w:val="22"/>
        </w:rPr>
        <w:tab/>
        <w:t>18</w:t>
      </w:r>
    </w:p>
    <w:p w:rsidR="00E321B8" w:rsidRPr="009C767C" w:rsidRDefault="00E321B8" w:rsidP="00B63A83">
      <w:pPr>
        <w:widowControl/>
        <w:tabs>
          <w:tab w:val="left" w:pos="1440"/>
          <w:tab w:val="left" w:pos="1980"/>
          <w:tab w:val="left" w:pos="9090"/>
          <w:tab w:val="left" w:pos="9180"/>
          <w:tab w:val="right" w:leader="dot" w:pos="9360"/>
        </w:tabs>
        <w:ind w:left="1440"/>
        <w:rPr>
          <w:szCs w:val="22"/>
        </w:rPr>
      </w:pPr>
      <w:r>
        <w:rPr>
          <w:szCs w:val="22"/>
        </w:rPr>
        <w:t>(v)</w:t>
      </w:r>
      <w:r>
        <w:rPr>
          <w:szCs w:val="22"/>
        </w:rPr>
        <w:tab/>
        <w:t>New Contact Form</w:t>
      </w:r>
      <w:r w:rsidR="00E33583">
        <w:rPr>
          <w:szCs w:val="22"/>
        </w:rPr>
        <w:tab/>
        <w:t>1</w:t>
      </w:r>
      <w:r w:rsidR="009E6D9C">
        <w:rPr>
          <w:szCs w:val="22"/>
        </w:rPr>
        <w:t>9</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5(b)</w:t>
      </w:r>
      <w:r w:rsidRPr="009C767C">
        <w:rPr>
          <w:szCs w:val="22"/>
        </w:rPr>
        <w:tab/>
      </w:r>
      <w:r w:rsidRPr="009C767C">
        <w:rPr>
          <w:szCs w:val="22"/>
          <w:u w:val="single"/>
        </w:rPr>
        <w:t>Collection Methodology and Management</w:t>
      </w:r>
      <w:r w:rsidR="00E33583">
        <w:rPr>
          <w:szCs w:val="22"/>
        </w:rPr>
        <w:tab/>
        <w:t>1</w:t>
      </w:r>
      <w:r w:rsidR="009E6D9C">
        <w:rPr>
          <w:szCs w:val="22"/>
        </w:rPr>
        <w:t>9</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5(c)</w:t>
      </w:r>
      <w:r w:rsidRPr="009C767C">
        <w:rPr>
          <w:szCs w:val="22"/>
        </w:rPr>
        <w:tab/>
      </w:r>
      <w:r w:rsidRPr="009C767C">
        <w:rPr>
          <w:szCs w:val="22"/>
          <w:u w:val="single"/>
        </w:rPr>
        <w:t>Small Entity Flexibility</w:t>
      </w:r>
      <w:r w:rsidR="00E33583">
        <w:rPr>
          <w:szCs w:val="22"/>
        </w:rPr>
        <w:tab/>
        <w:t>19</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5(d)</w:t>
      </w:r>
      <w:r w:rsidRPr="009C767C">
        <w:rPr>
          <w:szCs w:val="22"/>
        </w:rPr>
        <w:tab/>
      </w:r>
      <w:r w:rsidRPr="009C767C">
        <w:rPr>
          <w:szCs w:val="22"/>
          <w:u w:val="single"/>
        </w:rPr>
        <w:t>Collection Schedule</w:t>
      </w:r>
      <w:r w:rsidRPr="009C767C">
        <w:rPr>
          <w:szCs w:val="22"/>
        </w:rPr>
        <w:tab/>
      </w:r>
      <w:r w:rsidR="009E6D9C">
        <w:rPr>
          <w:szCs w:val="22"/>
        </w:rPr>
        <w:t>20</w:t>
      </w:r>
    </w:p>
    <w:p w:rsidR="003F508F" w:rsidRPr="009C767C" w:rsidRDefault="003F508F" w:rsidP="00B63A83">
      <w:pPr>
        <w:widowControl/>
        <w:tabs>
          <w:tab w:val="left" w:pos="9090"/>
          <w:tab w:val="left" w:pos="9180"/>
        </w:tabs>
        <w:rPr>
          <w:szCs w:val="22"/>
        </w:rPr>
      </w:pPr>
    </w:p>
    <w:p w:rsidR="003F508F" w:rsidRPr="009C767C" w:rsidRDefault="003F508F" w:rsidP="00B63A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180"/>
          <w:tab w:val="left" w:pos="9360"/>
        </w:tabs>
        <w:ind w:left="720" w:hanging="720"/>
        <w:rPr>
          <w:szCs w:val="22"/>
        </w:rPr>
      </w:pPr>
      <w:r w:rsidRPr="009C767C">
        <w:rPr>
          <w:szCs w:val="22"/>
        </w:rPr>
        <w:t>6.</w:t>
      </w:r>
      <w:r w:rsidRPr="009C767C">
        <w:rPr>
          <w:szCs w:val="22"/>
        </w:rPr>
        <w:tab/>
        <w:t>ESTIMATING THE BURDEN AND COST OF COLLECTION</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6(a)</w:t>
      </w:r>
      <w:r w:rsidRPr="009C767C">
        <w:rPr>
          <w:szCs w:val="22"/>
        </w:rPr>
        <w:tab/>
      </w:r>
      <w:r w:rsidRPr="009C767C">
        <w:rPr>
          <w:szCs w:val="22"/>
          <w:u w:val="single"/>
        </w:rPr>
        <w:t>Estimating Respondent Burden</w:t>
      </w:r>
      <w:r w:rsidR="00E33583">
        <w:rPr>
          <w:szCs w:val="22"/>
        </w:rPr>
        <w:tab/>
      </w:r>
      <w:r w:rsidR="009E6D9C">
        <w:rPr>
          <w:szCs w:val="22"/>
        </w:rPr>
        <w:t>20</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6(b)</w:t>
      </w:r>
      <w:r w:rsidRPr="009C767C">
        <w:rPr>
          <w:szCs w:val="22"/>
        </w:rPr>
        <w:tab/>
      </w:r>
      <w:r w:rsidRPr="009C767C">
        <w:rPr>
          <w:szCs w:val="22"/>
          <w:u w:val="single"/>
        </w:rPr>
        <w:t>Estimating Respondent Costs</w:t>
      </w:r>
      <w:r w:rsidR="00E33583">
        <w:rPr>
          <w:szCs w:val="22"/>
        </w:rPr>
        <w:tab/>
        <w:t>2</w:t>
      </w:r>
      <w:r w:rsidR="009E6D9C">
        <w:rPr>
          <w:szCs w:val="22"/>
        </w:rPr>
        <w:t>1</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6(c)</w:t>
      </w:r>
      <w:r w:rsidRPr="009C767C">
        <w:rPr>
          <w:szCs w:val="22"/>
        </w:rPr>
        <w:tab/>
      </w:r>
      <w:r w:rsidRPr="009C767C">
        <w:rPr>
          <w:szCs w:val="22"/>
          <w:u w:val="single"/>
        </w:rPr>
        <w:t>Estimating Agency Burden and Costs</w:t>
      </w:r>
      <w:r w:rsidR="00E33583">
        <w:rPr>
          <w:szCs w:val="22"/>
        </w:rPr>
        <w:tab/>
        <w:t>2</w:t>
      </w:r>
      <w:r w:rsidR="009E6D9C">
        <w:rPr>
          <w:szCs w:val="22"/>
        </w:rPr>
        <w:t>6</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6(d)</w:t>
      </w:r>
      <w:r w:rsidRPr="009C767C">
        <w:rPr>
          <w:szCs w:val="22"/>
        </w:rPr>
        <w:tab/>
      </w:r>
      <w:r w:rsidRPr="009C767C">
        <w:rPr>
          <w:szCs w:val="22"/>
          <w:u w:val="single"/>
        </w:rPr>
        <w:t>Estimating the Respondent Universe and Total Burden and Costs</w:t>
      </w:r>
      <w:r w:rsidR="00B63A83">
        <w:rPr>
          <w:szCs w:val="22"/>
        </w:rPr>
        <w:tab/>
      </w:r>
      <w:r w:rsidR="00E33583">
        <w:rPr>
          <w:szCs w:val="22"/>
        </w:rPr>
        <w:t>2</w:t>
      </w:r>
      <w:r w:rsidR="009E6D9C">
        <w:rPr>
          <w:szCs w:val="22"/>
        </w:rPr>
        <w:t>8</w:t>
      </w:r>
    </w:p>
    <w:p w:rsidR="003F508F" w:rsidRPr="009C767C" w:rsidRDefault="003F508F" w:rsidP="00B63A83">
      <w:pPr>
        <w:widowControl/>
        <w:tabs>
          <w:tab w:val="left" w:pos="720"/>
          <w:tab w:val="left" w:pos="1440"/>
          <w:tab w:val="left" w:pos="9090"/>
          <w:tab w:val="left" w:pos="9180"/>
          <w:tab w:val="right" w:leader="dot" w:pos="9360"/>
        </w:tabs>
        <w:ind w:firstLine="720"/>
        <w:rPr>
          <w:szCs w:val="22"/>
        </w:rPr>
      </w:pPr>
      <w:r w:rsidRPr="009C767C">
        <w:rPr>
          <w:szCs w:val="22"/>
        </w:rPr>
        <w:t>6(e)</w:t>
      </w:r>
      <w:r w:rsidRPr="009C767C">
        <w:rPr>
          <w:szCs w:val="22"/>
        </w:rPr>
        <w:tab/>
      </w:r>
      <w:r w:rsidRPr="009C767C">
        <w:rPr>
          <w:szCs w:val="22"/>
          <w:u w:val="single"/>
        </w:rPr>
        <w:t>Bottom Line Burden Hours and Costs</w:t>
      </w:r>
      <w:r w:rsidR="00E33583">
        <w:rPr>
          <w:szCs w:val="22"/>
        </w:rPr>
        <w:tab/>
        <w:t>2</w:t>
      </w:r>
      <w:r w:rsidR="009E6D9C">
        <w:rPr>
          <w:szCs w:val="22"/>
        </w:rPr>
        <w:t>8</w:t>
      </w:r>
    </w:p>
    <w:p w:rsidR="003F508F" w:rsidRPr="009C767C"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6(f)</w:t>
      </w:r>
      <w:r w:rsidRPr="009C767C">
        <w:rPr>
          <w:szCs w:val="22"/>
        </w:rPr>
        <w:tab/>
      </w:r>
      <w:r w:rsidRPr="009C767C">
        <w:rPr>
          <w:szCs w:val="22"/>
          <w:u w:val="single"/>
        </w:rPr>
        <w:t>Reasons for Change in Burden</w:t>
      </w:r>
      <w:r w:rsidR="00E33583">
        <w:rPr>
          <w:szCs w:val="22"/>
        </w:rPr>
        <w:tab/>
        <w:t>2</w:t>
      </w:r>
      <w:r w:rsidR="009E6D9C">
        <w:rPr>
          <w:szCs w:val="22"/>
        </w:rPr>
        <w:t>9</w:t>
      </w:r>
    </w:p>
    <w:p w:rsidR="003F508F" w:rsidRDefault="003F508F" w:rsidP="00B63A83">
      <w:pPr>
        <w:widowControl/>
        <w:tabs>
          <w:tab w:val="left" w:pos="720"/>
          <w:tab w:val="left" w:pos="1440"/>
          <w:tab w:val="left" w:pos="9090"/>
          <w:tab w:val="left" w:pos="9180"/>
          <w:tab w:val="right" w:leader="dot" w:pos="9360"/>
        </w:tabs>
        <w:ind w:left="1440" w:hanging="720"/>
        <w:rPr>
          <w:szCs w:val="22"/>
        </w:rPr>
      </w:pPr>
      <w:r w:rsidRPr="009C767C">
        <w:rPr>
          <w:szCs w:val="22"/>
        </w:rPr>
        <w:t>6(g)</w:t>
      </w:r>
      <w:r w:rsidRPr="009C767C">
        <w:rPr>
          <w:szCs w:val="22"/>
        </w:rPr>
        <w:tab/>
      </w:r>
      <w:r w:rsidRPr="009C767C">
        <w:rPr>
          <w:szCs w:val="22"/>
          <w:u w:val="single"/>
        </w:rPr>
        <w:t>Burden Statement</w:t>
      </w:r>
      <w:r w:rsidR="00E33583">
        <w:rPr>
          <w:szCs w:val="22"/>
        </w:rPr>
        <w:tab/>
        <w:t>2</w:t>
      </w:r>
      <w:r w:rsidR="009E6D9C">
        <w:rPr>
          <w:szCs w:val="22"/>
        </w:rPr>
        <w:t>9</w:t>
      </w:r>
    </w:p>
    <w:p w:rsidR="00CA718D" w:rsidRDefault="00CA718D" w:rsidP="00B63A83">
      <w:pPr>
        <w:widowControl/>
        <w:tabs>
          <w:tab w:val="left" w:pos="720"/>
          <w:tab w:val="left" w:pos="1440"/>
          <w:tab w:val="left" w:pos="9090"/>
          <w:tab w:val="left" w:pos="9180"/>
          <w:tab w:val="right" w:leader="dot" w:pos="9360"/>
        </w:tabs>
        <w:rPr>
          <w:szCs w:val="22"/>
        </w:rPr>
      </w:pPr>
    </w:p>
    <w:p w:rsidR="00CA718D" w:rsidRDefault="00CA718D" w:rsidP="00B63A83">
      <w:pPr>
        <w:widowControl/>
        <w:tabs>
          <w:tab w:val="left" w:pos="720"/>
          <w:tab w:val="left" w:pos="1440"/>
          <w:tab w:val="left" w:pos="9090"/>
          <w:tab w:val="left" w:pos="9180"/>
          <w:tab w:val="right" w:leader="dot" w:pos="9360"/>
        </w:tabs>
        <w:rPr>
          <w:szCs w:val="22"/>
        </w:rPr>
      </w:pPr>
      <w:r>
        <w:rPr>
          <w:szCs w:val="22"/>
        </w:rPr>
        <w:t>7.</w:t>
      </w:r>
      <w:r>
        <w:rPr>
          <w:szCs w:val="22"/>
        </w:rPr>
        <w:tab/>
      </w:r>
      <w:r w:rsidR="00925817">
        <w:rPr>
          <w:szCs w:val="22"/>
        </w:rPr>
        <w:t>POTENTIAL FUTURE WASTEWISE INITIATIVES</w:t>
      </w:r>
    </w:p>
    <w:p w:rsidR="00925817" w:rsidRDefault="00925817" w:rsidP="009A0769">
      <w:pPr>
        <w:widowControl/>
        <w:tabs>
          <w:tab w:val="left" w:pos="720"/>
          <w:tab w:val="left" w:pos="1440"/>
          <w:tab w:val="left" w:pos="9090"/>
          <w:tab w:val="right" w:leader="dot" w:pos="9360"/>
        </w:tabs>
        <w:rPr>
          <w:u w:val="single"/>
        </w:rPr>
      </w:pPr>
      <w:r>
        <w:rPr>
          <w:szCs w:val="22"/>
        </w:rPr>
        <w:tab/>
        <w:t>7(a)</w:t>
      </w:r>
      <w:r>
        <w:rPr>
          <w:szCs w:val="22"/>
        </w:rPr>
        <w:tab/>
      </w:r>
      <w:r w:rsidRPr="00342950">
        <w:rPr>
          <w:u w:val="single"/>
        </w:rPr>
        <w:t>WasteWise Challenges – Targeting Selective Materials</w:t>
      </w:r>
      <w:r w:rsidR="00B63A83" w:rsidRPr="00B63A83">
        <w:tab/>
      </w:r>
      <w:r w:rsidR="009E6D9C">
        <w:t>30</w:t>
      </w:r>
    </w:p>
    <w:p w:rsidR="00342950" w:rsidRDefault="00342950" w:rsidP="009A0769">
      <w:pPr>
        <w:widowControl/>
        <w:tabs>
          <w:tab w:val="left" w:pos="720"/>
          <w:tab w:val="left" w:pos="1440"/>
          <w:tab w:val="left" w:pos="9090"/>
          <w:tab w:val="right" w:leader="dot" w:pos="9360"/>
        </w:tabs>
        <w:rPr>
          <w:u w:val="single"/>
        </w:rPr>
      </w:pPr>
      <w:r w:rsidRPr="00342950">
        <w:tab/>
        <w:t>7(b)</w:t>
      </w:r>
      <w:r w:rsidRPr="00342950">
        <w:tab/>
      </w:r>
      <w:r w:rsidRPr="00342950">
        <w:rPr>
          <w:u w:val="single"/>
        </w:rPr>
        <w:t>Requirements for Organizations Participating in Challenges</w:t>
      </w:r>
      <w:r w:rsidR="00E33583">
        <w:tab/>
        <w:t>3</w:t>
      </w:r>
      <w:r w:rsidR="009E6D9C">
        <w:t>1</w:t>
      </w:r>
    </w:p>
    <w:p w:rsidR="00ED7450" w:rsidRDefault="00ED7450" w:rsidP="009A0769">
      <w:pPr>
        <w:tabs>
          <w:tab w:val="left" w:pos="1440"/>
          <w:tab w:val="left" w:pos="9090"/>
          <w:tab w:val="left" w:pos="9180"/>
        </w:tabs>
        <w:ind w:left="720"/>
      </w:pPr>
      <w:r w:rsidRPr="00ED7450">
        <w:t>7(c)</w:t>
      </w:r>
      <w:r w:rsidR="009A0769">
        <w:tab/>
      </w:r>
      <w:r w:rsidRPr="00ED7450">
        <w:rPr>
          <w:u w:val="single"/>
        </w:rPr>
        <w:t>Estimating Burden and Costs for Organizations Participating in Challenges</w:t>
      </w:r>
      <w:r w:rsidRPr="00ED7450">
        <w:t xml:space="preserve"> </w:t>
      </w:r>
      <w:r w:rsidR="00E33583">
        <w:tab/>
        <w:t>3</w:t>
      </w:r>
      <w:r w:rsidR="009E6D9C">
        <w:t>1</w:t>
      </w:r>
    </w:p>
    <w:p w:rsidR="003753D1" w:rsidRDefault="008F13FF" w:rsidP="009A0769">
      <w:pPr>
        <w:tabs>
          <w:tab w:val="left" w:pos="1440"/>
          <w:tab w:val="left" w:pos="9090"/>
          <w:tab w:val="left" w:pos="9180"/>
        </w:tabs>
        <w:ind w:left="720"/>
      </w:pPr>
      <w:r>
        <w:t>7(d</w:t>
      </w:r>
      <w:r w:rsidR="003753D1" w:rsidRPr="00ED7450">
        <w:t>)</w:t>
      </w:r>
      <w:r w:rsidR="003753D1">
        <w:tab/>
      </w:r>
      <w:r w:rsidR="003753D1" w:rsidRPr="003753D1">
        <w:rPr>
          <w:u w:val="single"/>
        </w:rPr>
        <w:t>Estimating Agency Burden and Costs for Challenges</w:t>
      </w:r>
      <w:r w:rsidR="003753D1" w:rsidRPr="00ED7450">
        <w:t xml:space="preserve"> </w:t>
      </w:r>
      <w:r>
        <w:tab/>
        <w:t>3</w:t>
      </w:r>
      <w:r w:rsidR="009E6D9C">
        <w:t>3</w:t>
      </w:r>
    </w:p>
    <w:p w:rsidR="003F508F" w:rsidRDefault="003F508F">
      <w:pPr>
        <w:widowControl/>
        <w:rPr>
          <w:szCs w:val="22"/>
        </w:rPr>
      </w:pPr>
    </w:p>
    <w:p w:rsidR="003F5965" w:rsidRPr="009C767C" w:rsidRDefault="003F5965">
      <w:pPr>
        <w:widowControl/>
        <w:rPr>
          <w:szCs w:val="22"/>
        </w:rPr>
      </w:pPr>
    </w:p>
    <w:p w:rsidR="003F508F" w:rsidRPr="009C767C" w:rsidRDefault="003F508F">
      <w:pPr>
        <w:widowControl/>
        <w:jc w:val="center"/>
        <w:rPr>
          <w:szCs w:val="22"/>
        </w:rPr>
      </w:pPr>
      <w:r w:rsidRPr="009C767C">
        <w:rPr>
          <w:b/>
          <w:bCs/>
          <w:szCs w:val="22"/>
        </w:rPr>
        <w:t>TABLES</w:t>
      </w:r>
    </w:p>
    <w:p w:rsidR="003F508F" w:rsidRPr="009C767C" w:rsidRDefault="003F508F">
      <w:pPr>
        <w:widowControl/>
        <w:rPr>
          <w:szCs w:val="22"/>
        </w:rPr>
      </w:pPr>
    </w:p>
    <w:tbl>
      <w:tblPr>
        <w:tblW w:w="0" w:type="auto"/>
        <w:tblLook w:val="04A0"/>
      </w:tblPr>
      <w:tblGrid>
        <w:gridCol w:w="1098"/>
        <w:gridCol w:w="7380"/>
        <w:gridCol w:w="1098"/>
      </w:tblGrid>
      <w:tr w:rsidR="002714BF">
        <w:tc>
          <w:tcPr>
            <w:tcW w:w="1098" w:type="dxa"/>
          </w:tcPr>
          <w:p w:rsidR="002714BF" w:rsidRPr="008B7AF8" w:rsidRDefault="00FD1CF6" w:rsidP="008B7AF8">
            <w:pPr>
              <w:widowControl/>
              <w:rPr>
                <w:szCs w:val="22"/>
              </w:rPr>
            </w:pPr>
            <w:r w:rsidRPr="008B7AF8">
              <w:rPr>
                <w:szCs w:val="22"/>
              </w:rPr>
              <w:t>Table 1:</w:t>
            </w:r>
          </w:p>
        </w:tc>
        <w:tc>
          <w:tcPr>
            <w:tcW w:w="7380" w:type="dxa"/>
          </w:tcPr>
          <w:p w:rsidR="002714BF" w:rsidRPr="008B7AF8" w:rsidRDefault="00FD1CF6" w:rsidP="008B7AF8">
            <w:pPr>
              <w:widowControl/>
              <w:rPr>
                <w:szCs w:val="22"/>
              </w:rPr>
            </w:pPr>
            <w:r w:rsidRPr="008B7AF8">
              <w:rPr>
                <w:szCs w:val="22"/>
              </w:rPr>
              <w:t>WasteWise Membership</w:t>
            </w:r>
          </w:p>
        </w:tc>
        <w:tc>
          <w:tcPr>
            <w:tcW w:w="1098" w:type="dxa"/>
          </w:tcPr>
          <w:p w:rsidR="002714BF" w:rsidRPr="008B7AF8" w:rsidRDefault="00E33583" w:rsidP="009E6D9C">
            <w:pPr>
              <w:widowControl/>
              <w:jc w:val="right"/>
              <w:rPr>
                <w:szCs w:val="22"/>
              </w:rPr>
            </w:pPr>
            <w:r w:rsidRPr="008B7AF8">
              <w:rPr>
                <w:szCs w:val="22"/>
              </w:rPr>
              <w:t>2</w:t>
            </w:r>
            <w:r w:rsidR="009E6D9C">
              <w:rPr>
                <w:szCs w:val="22"/>
              </w:rPr>
              <w:t>1</w:t>
            </w:r>
          </w:p>
        </w:tc>
      </w:tr>
      <w:tr w:rsidR="002714BF">
        <w:tc>
          <w:tcPr>
            <w:tcW w:w="1098" w:type="dxa"/>
          </w:tcPr>
          <w:p w:rsidR="002714BF" w:rsidRPr="008B7AF8" w:rsidRDefault="00FD1CF6" w:rsidP="008B7AF8">
            <w:pPr>
              <w:widowControl/>
              <w:rPr>
                <w:szCs w:val="22"/>
              </w:rPr>
            </w:pPr>
            <w:r w:rsidRPr="008B7AF8">
              <w:rPr>
                <w:szCs w:val="22"/>
              </w:rPr>
              <w:t>Table 2:</w:t>
            </w:r>
          </w:p>
        </w:tc>
        <w:tc>
          <w:tcPr>
            <w:tcW w:w="7380" w:type="dxa"/>
          </w:tcPr>
          <w:p w:rsidR="002714BF" w:rsidRPr="008B7AF8" w:rsidRDefault="00FD1CF6" w:rsidP="008B7AF8">
            <w:pPr>
              <w:widowControl/>
              <w:rPr>
                <w:szCs w:val="22"/>
              </w:rPr>
            </w:pPr>
            <w:r w:rsidRPr="008B7AF8">
              <w:rPr>
                <w:szCs w:val="22"/>
              </w:rPr>
              <w:t>Hourly Labor Rates – Private Sector</w:t>
            </w:r>
          </w:p>
        </w:tc>
        <w:tc>
          <w:tcPr>
            <w:tcW w:w="1098" w:type="dxa"/>
          </w:tcPr>
          <w:p w:rsidR="002714BF" w:rsidRPr="008B7AF8" w:rsidRDefault="00E33583" w:rsidP="008B7AF8">
            <w:pPr>
              <w:widowControl/>
              <w:jc w:val="right"/>
              <w:rPr>
                <w:szCs w:val="22"/>
              </w:rPr>
            </w:pPr>
            <w:r w:rsidRPr="008B7AF8">
              <w:rPr>
                <w:szCs w:val="22"/>
              </w:rPr>
              <w:t>2</w:t>
            </w:r>
            <w:r w:rsidR="00E51064" w:rsidRPr="008B7AF8">
              <w:rPr>
                <w:szCs w:val="22"/>
              </w:rPr>
              <w:t>1</w:t>
            </w:r>
          </w:p>
        </w:tc>
      </w:tr>
      <w:tr w:rsidR="002714BF">
        <w:tc>
          <w:tcPr>
            <w:tcW w:w="1098" w:type="dxa"/>
          </w:tcPr>
          <w:p w:rsidR="002714BF" w:rsidRPr="008B7AF8" w:rsidRDefault="00FD1CF6" w:rsidP="008B7AF8">
            <w:pPr>
              <w:widowControl/>
              <w:rPr>
                <w:szCs w:val="22"/>
              </w:rPr>
            </w:pPr>
            <w:r w:rsidRPr="008B7AF8">
              <w:rPr>
                <w:szCs w:val="22"/>
              </w:rPr>
              <w:t>Table 3:</w:t>
            </w:r>
          </w:p>
        </w:tc>
        <w:tc>
          <w:tcPr>
            <w:tcW w:w="7380" w:type="dxa"/>
          </w:tcPr>
          <w:p w:rsidR="002714BF" w:rsidRPr="008B7AF8" w:rsidRDefault="00FD1CF6" w:rsidP="008B7AF8">
            <w:pPr>
              <w:widowControl/>
              <w:rPr>
                <w:szCs w:val="22"/>
              </w:rPr>
            </w:pPr>
            <w:r w:rsidRPr="008B7AF8">
              <w:rPr>
                <w:szCs w:val="22"/>
              </w:rPr>
              <w:t>Local, State and Federal Labor Rates</w:t>
            </w:r>
          </w:p>
        </w:tc>
        <w:tc>
          <w:tcPr>
            <w:tcW w:w="1098" w:type="dxa"/>
          </w:tcPr>
          <w:p w:rsidR="002714BF" w:rsidRPr="008B7AF8" w:rsidRDefault="00E33583" w:rsidP="009E6D9C">
            <w:pPr>
              <w:widowControl/>
              <w:jc w:val="right"/>
              <w:rPr>
                <w:szCs w:val="22"/>
              </w:rPr>
            </w:pPr>
            <w:r w:rsidRPr="008B7AF8">
              <w:rPr>
                <w:szCs w:val="22"/>
              </w:rPr>
              <w:t>2</w:t>
            </w:r>
            <w:r w:rsidR="009E6D9C">
              <w:rPr>
                <w:szCs w:val="22"/>
              </w:rPr>
              <w:t>2</w:t>
            </w:r>
          </w:p>
        </w:tc>
      </w:tr>
      <w:tr w:rsidR="002714BF">
        <w:tc>
          <w:tcPr>
            <w:tcW w:w="1098" w:type="dxa"/>
          </w:tcPr>
          <w:p w:rsidR="002714BF" w:rsidRPr="008B7AF8" w:rsidRDefault="00FD1CF6" w:rsidP="008B7AF8">
            <w:pPr>
              <w:widowControl/>
              <w:rPr>
                <w:szCs w:val="22"/>
              </w:rPr>
            </w:pPr>
            <w:r w:rsidRPr="008B7AF8">
              <w:rPr>
                <w:szCs w:val="22"/>
              </w:rPr>
              <w:t>Table 4:</w:t>
            </w:r>
          </w:p>
        </w:tc>
        <w:tc>
          <w:tcPr>
            <w:tcW w:w="7380" w:type="dxa"/>
          </w:tcPr>
          <w:p w:rsidR="002714BF" w:rsidRPr="008B7AF8" w:rsidRDefault="00FD1CF6" w:rsidP="008B7AF8">
            <w:pPr>
              <w:widowControl/>
              <w:rPr>
                <w:szCs w:val="22"/>
              </w:rPr>
            </w:pPr>
            <w:r w:rsidRPr="008B7AF8">
              <w:rPr>
                <w:bCs/>
                <w:color w:val="000000"/>
                <w:szCs w:val="22"/>
              </w:rPr>
              <w:t>Annual Estimated Respondent Burden and Cost – Private Sector Respondents</w:t>
            </w:r>
          </w:p>
        </w:tc>
        <w:tc>
          <w:tcPr>
            <w:tcW w:w="1098" w:type="dxa"/>
          </w:tcPr>
          <w:p w:rsidR="002714BF" w:rsidRPr="008B7AF8" w:rsidRDefault="00E33583" w:rsidP="009E6D9C">
            <w:pPr>
              <w:widowControl/>
              <w:jc w:val="right"/>
              <w:rPr>
                <w:szCs w:val="22"/>
              </w:rPr>
            </w:pPr>
            <w:r w:rsidRPr="008B7AF8">
              <w:rPr>
                <w:szCs w:val="22"/>
              </w:rPr>
              <w:t>2</w:t>
            </w:r>
            <w:r w:rsidR="009E6D9C">
              <w:rPr>
                <w:szCs w:val="22"/>
              </w:rPr>
              <w:t>3</w:t>
            </w:r>
          </w:p>
        </w:tc>
      </w:tr>
      <w:tr w:rsidR="002714BF">
        <w:tc>
          <w:tcPr>
            <w:tcW w:w="1098" w:type="dxa"/>
          </w:tcPr>
          <w:p w:rsidR="002714BF" w:rsidRPr="008B7AF8" w:rsidRDefault="00FD1CF6" w:rsidP="008B7AF8">
            <w:pPr>
              <w:widowControl/>
              <w:rPr>
                <w:szCs w:val="22"/>
              </w:rPr>
            </w:pPr>
            <w:r w:rsidRPr="008B7AF8">
              <w:rPr>
                <w:szCs w:val="22"/>
              </w:rPr>
              <w:t>Table 5:</w:t>
            </w:r>
          </w:p>
        </w:tc>
        <w:tc>
          <w:tcPr>
            <w:tcW w:w="7380" w:type="dxa"/>
          </w:tcPr>
          <w:p w:rsidR="002714BF" w:rsidRPr="008B7AF8" w:rsidRDefault="00FD1CF6" w:rsidP="008B7AF8">
            <w:pPr>
              <w:widowControl/>
              <w:rPr>
                <w:szCs w:val="22"/>
              </w:rPr>
            </w:pPr>
            <w:r w:rsidRPr="008B7AF8">
              <w:rPr>
                <w:bCs/>
                <w:color w:val="000000"/>
                <w:szCs w:val="22"/>
              </w:rPr>
              <w:t xml:space="preserve">Annual Estimated Respondent Burden and Cost – </w:t>
            </w:r>
            <w:r w:rsidRPr="008B7AF8">
              <w:rPr>
                <w:color w:val="000000"/>
                <w:szCs w:val="22"/>
              </w:rPr>
              <w:t>State/Local Respondents</w:t>
            </w:r>
          </w:p>
        </w:tc>
        <w:tc>
          <w:tcPr>
            <w:tcW w:w="1098" w:type="dxa"/>
          </w:tcPr>
          <w:p w:rsidR="002714BF" w:rsidRPr="008B7AF8" w:rsidRDefault="00E33583" w:rsidP="009E6D9C">
            <w:pPr>
              <w:widowControl/>
              <w:jc w:val="right"/>
              <w:rPr>
                <w:szCs w:val="22"/>
              </w:rPr>
            </w:pPr>
            <w:r w:rsidRPr="008B7AF8">
              <w:rPr>
                <w:szCs w:val="22"/>
              </w:rPr>
              <w:t>2</w:t>
            </w:r>
            <w:r w:rsidR="009E6D9C">
              <w:rPr>
                <w:szCs w:val="22"/>
              </w:rPr>
              <w:t>4</w:t>
            </w:r>
          </w:p>
        </w:tc>
      </w:tr>
      <w:tr w:rsidR="002714BF">
        <w:tc>
          <w:tcPr>
            <w:tcW w:w="1098" w:type="dxa"/>
          </w:tcPr>
          <w:p w:rsidR="002714BF" w:rsidRPr="008B7AF8" w:rsidRDefault="00FD1CF6" w:rsidP="008B7AF8">
            <w:pPr>
              <w:widowControl/>
              <w:rPr>
                <w:szCs w:val="22"/>
              </w:rPr>
            </w:pPr>
            <w:r w:rsidRPr="008B7AF8">
              <w:rPr>
                <w:szCs w:val="22"/>
              </w:rPr>
              <w:t>Table 6:</w:t>
            </w:r>
          </w:p>
        </w:tc>
        <w:tc>
          <w:tcPr>
            <w:tcW w:w="7380" w:type="dxa"/>
          </w:tcPr>
          <w:p w:rsidR="002714BF" w:rsidRPr="008B7AF8" w:rsidRDefault="00FD1CF6" w:rsidP="008B7AF8">
            <w:pPr>
              <w:widowControl/>
              <w:rPr>
                <w:szCs w:val="22"/>
              </w:rPr>
            </w:pPr>
            <w:r w:rsidRPr="008B7AF8">
              <w:rPr>
                <w:bCs/>
                <w:color w:val="000000"/>
                <w:szCs w:val="22"/>
              </w:rPr>
              <w:t>Annual Estimated Respondent Burden and Cost –</w:t>
            </w:r>
            <w:r w:rsidRPr="008B7AF8">
              <w:rPr>
                <w:color w:val="000000"/>
                <w:szCs w:val="22"/>
              </w:rPr>
              <w:t xml:space="preserve"> Federal Respondents</w:t>
            </w:r>
            <w:r w:rsidRPr="008B7AF8">
              <w:rPr>
                <w:szCs w:val="22"/>
              </w:rPr>
              <w:tab/>
            </w:r>
          </w:p>
        </w:tc>
        <w:tc>
          <w:tcPr>
            <w:tcW w:w="1098" w:type="dxa"/>
          </w:tcPr>
          <w:p w:rsidR="002714BF" w:rsidRPr="008B7AF8" w:rsidRDefault="00FD1CF6" w:rsidP="009E6D9C">
            <w:pPr>
              <w:widowControl/>
              <w:jc w:val="right"/>
              <w:rPr>
                <w:szCs w:val="22"/>
              </w:rPr>
            </w:pPr>
            <w:r w:rsidRPr="008B7AF8">
              <w:rPr>
                <w:szCs w:val="22"/>
              </w:rPr>
              <w:t>2</w:t>
            </w:r>
            <w:r w:rsidR="009E6D9C">
              <w:rPr>
                <w:szCs w:val="22"/>
              </w:rPr>
              <w:t>5</w:t>
            </w:r>
          </w:p>
        </w:tc>
      </w:tr>
      <w:tr w:rsidR="002714BF">
        <w:tc>
          <w:tcPr>
            <w:tcW w:w="1098" w:type="dxa"/>
          </w:tcPr>
          <w:p w:rsidR="002714BF" w:rsidRPr="008B7AF8" w:rsidRDefault="00FD1CF6" w:rsidP="008B7AF8">
            <w:pPr>
              <w:widowControl/>
              <w:rPr>
                <w:szCs w:val="22"/>
              </w:rPr>
            </w:pPr>
            <w:r w:rsidRPr="008B7AF8">
              <w:rPr>
                <w:szCs w:val="22"/>
              </w:rPr>
              <w:t>Table 7:</w:t>
            </w:r>
          </w:p>
        </w:tc>
        <w:tc>
          <w:tcPr>
            <w:tcW w:w="7380" w:type="dxa"/>
          </w:tcPr>
          <w:p w:rsidR="002714BF" w:rsidRPr="008B7AF8" w:rsidRDefault="00FD1CF6" w:rsidP="008B7AF8">
            <w:pPr>
              <w:widowControl/>
              <w:rPr>
                <w:szCs w:val="22"/>
              </w:rPr>
            </w:pPr>
            <w:r w:rsidRPr="008B7AF8">
              <w:rPr>
                <w:szCs w:val="22"/>
              </w:rPr>
              <w:t>Agency Labor Rates</w:t>
            </w:r>
          </w:p>
        </w:tc>
        <w:tc>
          <w:tcPr>
            <w:tcW w:w="1098" w:type="dxa"/>
          </w:tcPr>
          <w:p w:rsidR="002714BF" w:rsidRPr="008B7AF8" w:rsidRDefault="00FD1CF6" w:rsidP="009E6D9C">
            <w:pPr>
              <w:widowControl/>
              <w:jc w:val="right"/>
              <w:rPr>
                <w:szCs w:val="22"/>
              </w:rPr>
            </w:pPr>
            <w:r w:rsidRPr="008B7AF8">
              <w:rPr>
                <w:szCs w:val="22"/>
              </w:rPr>
              <w:t>2</w:t>
            </w:r>
            <w:r w:rsidR="009E6D9C">
              <w:rPr>
                <w:szCs w:val="22"/>
              </w:rPr>
              <w:t>6</w:t>
            </w:r>
          </w:p>
        </w:tc>
      </w:tr>
      <w:tr w:rsidR="002714BF">
        <w:tc>
          <w:tcPr>
            <w:tcW w:w="1098" w:type="dxa"/>
          </w:tcPr>
          <w:p w:rsidR="002714BF" w:rsidRPr="008B7AF8" w:rsidRDefault="00FD1CF6" w:rsidP="008B7AF8">
            <w:pPr>
              <w:widowControl/>
              <w:rPr>
                <w:szCs w:val="22"/>
              </w:rPr>
            </w:pPr>
            <w:r w:rsidRPr="008B7AF8">
              <w:rPr>
                <w:szCs w:val="22"/>
              </w:rPr>
              <w:t>Table 8:</w:t>
            </w:r>
          </w:p>
        </w:tc>
        <w:tc>
          <w:tcPr>
            <w:tcW w:w="7380" w:type="dxa"/>
          </w:tcPr>
          <w:p w:rsidR="002714BF" w:rsidRPr="008B7AF8" w:rsidRDefault="00FD1CF6" w:rsidP="008B7AF8">
            <w:pPr>
              <w:widowControl/>
              <w:rPr>
                <w:szCs w:val="22"/>
              </w:rPr>
            </w:pPr>
            <w:r w:rsidRPr="008B7AF8">
              <w:rPr>
                <w:szCs w:val="22"/>
              </w:rPr>
              <w:t>Annual Estimated Agency Burden and Cost</w:t>
            </w:r>
          </w:p>
        </w:tc>
        <w:tc>
          <w:tcPr>
            <w:tcW w:w="1098" w:type="dxa"/>
          </w:tcPr>
          <w:p w:rsidR="002714BF" w:rsidRPr="008B7AF8" w:rsidRDefault="00FD1CF6" w:rsidP="009E6D9C">
            <w:pPr>
              <w:widowControl/>
              <w:jc w:val="right"/>
              <w:rPr>
                <w:szCs w:val="22"/>
              </w:rPr>
            </w:pPr>
            <w:r w:rsidRPr="008B7AF8">
              <w:rPr>
                <w:szCs w:val="22"/>
              </w:rPr>
              <w:t>2</w:t>
            </w:r>
            <w:r w:rsidR="009E6D9C">
              <w:rPr>
                <w:szCs w:val="22"/>
              </w:rPr>
              <w:t>7</w:t>
            </w:r>
          </w:p>
        </w:tc>
      </w:tr>
      <w:tr w:rsidR="00FD1CF6">
        <w:tc>
          <w:tcPr>
            <w:tcW w:w="1098" w:type="dxa"/>
          </w:tcPr>
          <w:p w:rsidR="00FD1CF6" w:rsidRPr="008B7AF8" w:rsidRDefault="00FD1CF6" w:rsidP="008B7AF8">
            <w:pPr>
              <w:widowControl/>
              <w:rPr>
                <w:szCs w:val="22"/>
              </w:rPr>
            </w:pPr>
            <w:r w:rsidRPr="008B7AF8">
              <w:rPr>
                <w:szCs w:val="22"/>
              </w:rPr>
              <w:t>Table 9:</w:t>
            </w:r>
          </w:p>
        </w:tc>
        <w:tc>
          <w:tcPr>
            <w:tcW w:w="7380" w:type="dxa"/>
          </w:tcPr>
          <w:p w:rsidR="00FD1CF6" w:rsidRPr="008B7AF8" w:rsidRDefault="00FD1CF6" w:rsidP="008B7AF8">
            <w:pPr>
              <w:widowControl/>
              <w:rPr>
                <w:szCs w:val="22"/>
              </w:rPr>
            </w:pPr>
            <w:r w:rsidRPr="008B7AF8">
              <w:rPr>
                <w:szCs w:val="22"/>
              </w:rPr>
              <w:t>Bottom Line Burden and Cost to Respondents</w:t>
            </w:r>
          </w:p>
        </w:tc>
        <w:tc>
          <w:tcPr>
            <w:tcW w:w="1098" w:type="dxa"/>
          </w:tcPr>
          <w:p w:rsidR="00FD1CF6" w:rsidRPr="008B7AF8" w:rsidRDefault="00FD1CF6" w:rsidP="009E6D9C">
            <w:pPr>
              <w:widowControl/>
              <w:jc w:val="right"/>
              <w:rPr>
                <w:szCs w:val="22"/>
              </w:rPr>
            </w:pPr>
            <w:r w:rsidRPr="008B7AF8">
              <w:rPr>
                <w:szCs w:val="22"/>
              </w:rPr>
              <w:t>2</w:t>
            </w:r>
            <w:r w:rsidR="009E6D9C">
              <w:rPr>
                <w:szCs w:val="22"/>
              </w:rPr>
              <w:t>8</w:t>
            </w:r>
          </w:p>
        </w:tc>
      </w:tr>
      <w:tr w:rsidR="00FD1CF6">
        <w:tc>
          <w:tcPr>
            <w:tcW w:w="1098" w:type="dxa"/>
          </w:tcPr>
          <w:p w:rsidR="00FD1CF6" w:rsidRPr="008B7AF8" w:rsidRDefault="00FD1CF6" w:rsidP="008B7AF8">
            <w:pPr>
              <w:widowControl/>
              <w:rPr>
                <w:szCs w:val="22"/>
              </w:rPr>
            </w:pPr>
            <w:r w:rsidRPr="008B7AF8">
              <w:rPr>
                <w:szCs w:val="22"/>
              </w:rPr>
              <w:t>Table 10:</w:t>
            </w:r>
          </w:p>
        </w:tc>
        <w:tc>
          <w:tcPr>
            <w:tcW w:w="7380" w:type="dxa"/>
          </w:tcPr>
          <w:p w:rsidR="00FD1CF6" w:rsidRPr="008B7AF8" w:rsidRDefault="00FD1CF6" w:rsidP="008B7AF8">
            <w:pPr>
              <w:widowControl/>
              <w:rPr>
                <w:szCs w:val="22"/>
              </w:rPr>
            </w:pPr>
            <w:r w:rsidRPr="008B7AF8">
              <w:rPr>
                <w:szCs w:val="22"/>
              </w:rPr>
              <w:t>Bottom Line Burden and Cost to EPA</w:t>
            </w:r>
          </w:p>
        </w:tc>
        <w:tc>
          <w:tcPr>
            <w:tcW w:w="1098" w:type="dxa"/>
          </w:tcPr>
          <w:p w:rsidR="00FD1CF6" w:rsidRPr="008B7AF8" w:rsidRDefault="00FD1CF6" w:rsidP="009E6D9C">
            <w:pPr>
              <w:widowControl/>
              <w:jc w:val="right"/>
              <w:rPr>
                <w:szCs w:val="22"/>
              </w:rPr>
            </w:pPr>
            <w:r w:rsidRPr="008B7AF8">
              <w:rPr>
                <w:szCs w:val="22"/>
              </w:rPr>
              <w:t>2</w:t>
            </w:r>
            <w:r w:rsidR="009E6D9C">
              <w:rPr>
                <w:szCs w:val="22"/>
              </w:rPr>
              <w:t>9</w:t>
            </w:r>
          </w:p>
        </w:tc>
      </w:tr>
      <w:tr w:rsidR="00FD1CF6">
        <w:trPr>
          <w:trHeight w:val="305"/>
        </w:trPr>
        <w:tc>
          <w:tcPr>
            <w:tcW w:w="1098" w:type="dxa"/>
          </w:tcPr>
          <w:p w:rsidR="00FD1CF6" w:rsidRPr="008B7AF8" w:rsidRDefault="00FD1CF6" w:rsidP="008B7AF8">
            <w:pPr>
              <w:widowControl/>
              <w:rPr>
                <w:szCs w:val="22"/>
              </w:rPr>
            </w:pPr>
            <w:r w:rsidRPr="008B7AF8">
              <w:rPr>
                <w:szCs w:val="22"/>
              </w:rPr>
              <w:t>Table 11:</w:t>
            </w:r>
          </w:p>
        </w:tc>
        <w:tc>
          <w:tcPr>
            <w:tcW w:w="7380" w:type="dxa"/>
          </w:tcPr>
          <w:p w:rsidR="00FD1CF6" w:rsidRPr="008B7AF8" w:rsidRDefault="003753D1" w:rsidP="008B7AF8">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3753D1">
              <w:rPr>
                <w:color w:val="000000"/>
                <w:szCs w:val="22"/>
              </w:rPr>
              <w:t>Annual Estimated Burden for Challenge Respondents for a Single Challenge</w:t>
            </w:r>
          </w:p>
        </w:tc>
        <w:tc>
          <w:tcPr>
            <w:tcW w:w="1098" w:type="dxa"/>
          </w:tcPr>
          <w:p w:rsidR="00FD1CF6" w:rsidRPr="008B7AF8" w:rsidRDefault="00FD1CF6" w:rsidP="009E6D9C">
            <w:pPr>
              <w:widowControl/>
              <w:jc w:val="right"/>
              <w:rPr>
                <w:szCs w:val="22"/>
              </w:rPr>
            </w:pPr>
            <w:r w:rsidRPr="008B7AF8">
              <w:rPr>
                <w:szCs w:val="22"/>
              </w:rPr>
              <w:t>3</w:t>
            </w:r>
            <w:r w:rsidR="009E6D9C">
              <w:rPr>
                <w:szCs w:val="22"/>
              </w:rPr>
              <w:t>2</w:t>
            </w:r>
          </w:p>
        </w:tc>
      </w:tr>
      <w:tr w:rsidR="003753D1" w:rsidRPr="008B7AF8" w:rsidTr="003753D1">
        <w:trPr>
          <w:trHeight w:val="305"/>
        </w:trPr>
        <w:tc>
          <w:tcPr>
            <w:tcW w:w="1098" w:type="dxa"/>
          </w:tcPr>
          <w:p w:rsidR="003753D1" w:rsidRPr="008B7AF8" w:rsidRDefault="003753D1" w:rsidP="00543774">
            <w:pPr>
              <w:widowControl/>
              <w:rPr>
                <w:szCs w:val="22"/>
              </w:rPr>
            </w:pPr>
            <w:r>
              <w:rPr>
                <w:szCs w:val="22"/>
              </w:rPr>
              <w:t>Table 12</w:t>
            </w:r>
            <w:r w:rsidRPr="008B7AF8">
              <w:rPr>
                <w:szCs w:val="22"/>
              </w:rPr>
              <w:t>:</w:t>
            </w:r>
          </w:p>
        </w:tc>
        <w:tc>
          <w:tcPr>
            <w:tcW w:w="7380" w:type="dxa"/>
          </w:tcPr>
          <w:p w:rsidR="003753D1" w:rsidRPr="008B7AF8" w:rsidRDefault="003753D1" w:rsidP="00543774">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3753D1">
              <w:rPr>
                <w:color w:val="000000"/>
                <w:szCs w:val="22"/>
              </w:rPr>
              <w:t>Annual Estimated Agency Burden and Cost for a Single Challenge</w:t>
            </w:r>
          </w:p>
        </w:tc>
        <w:tc>
          <w:tcPr>
            <w:tcW w:w="1098" w:type="dxa"/>
          </w:tcPr>
          <w:p w:rsidR="003753D1" w:rsidRPr="008B7AF8" w:rsidRDefault="003753D1" w:rsidP="009E6D9C">
            <w:pPr>
              <w:widowControl/>
              <w:jc w:val="right"/>
              <w:rPr>
                <w:szCs w:val="22"/>
              </w:rPr>
            </w:pPr>
            <w:r w:rsidRPr="008B7AF8">
              <w:rPr>
                <w:szCs w:val="22"/>
              </w:rPr>
              <w:t>3</w:t>
            </w:r>
            <w:r w:rsidR="009E6D9C">
              <w:rPr>
                <w:szCs w:val="22"/>
              </w:rPr>
              <w:t>3</w:t>
            </w:r>
          </w:p>
        </w:tc>
      </w:tr>
    </w:tbl>
    <w:p w:rsidR="002714BF" w:rsidRDefault="002714BF">
      <w:pPr>
        <w:widowControl/>
        <w:rPr>
          <w:szCs w:val="22"/>
        </w:rPr>
      </w:pPr>
    </w:p>
    <w:p w:rsidR="003F5965" w:rsidRPr="009C767C" w:rsidRDefault="003F5965">
      <w:pPr>
        <w:widowControl/>
        <w:rPr>
          <w:szCs w:val="22"/>
        </w:rPr>
      </w:pPr>
    </w:p>
    <w:p w:rsidR="003F508F" w:rsidRPr="009C767C" w:rsidRDefault="003F508F">
      <w:pPr>
        <w:widowControl/>
        <w:jc w:val="center"/>
        <w:rPr>
          <w:szCs w:val="22"/>
        </w:rPr>
      </w:pPr>
      <w:r w:rsidRPr="009C767C">
        <w:rPr>
          <w:b/>
          <w:bCs/>
          <w:szCs w:val="22"/>
        </w:rPr>
        <w:t>ATTACHMENTS</w:t>
      </w:r>
    </w:p>
    <w:p w:rsidR="003F508F" w:rsidRPr="009C767C" w:rsidRDefault="003F508F">
      <w:pPr>
        <w:widowControl/>
        <w:rPr>
          <w:szCs w:val="22"/>
        </w:rPr>
      </w:pPr>
    </w:p>
    <w:p w:rsidR="00A346E5" w:rsidRPr="009C767C" w:rsidRDefault="00F127C8" w:rsidP="00C41BB8">
      <w:pPr>
        <w:widowControl/>
        <w:ind w:left="1440" w:hanging="1440"/>
        <w:rPr>
          <w:szCs w:val="22"/>
        </w:rPr>
      </w:pPr>
      <w:r w:rsidRPr="009C767C">
        <w:rPr>
          <w:szCs w:val="22"/>
        </w:rPr>
        <w:t xml:space="preserve">Attachment </w:t>
      </w:r>
      <w:r w:rsidR="00CF26F4">
        <w:rPr>
          <w:szCs w:val="22"/>
        </w:rPr>
        <w:t>A</w:t>
      </w:r>
      <w:r w:rsidRPr="009C767C">
        <w:rPr>
          <w:szCs w:val="22"/>
        </w:rPr>
        <w:t xml:space="preserve">: </w:t>
      </w:r>
      <w:r w:rsidR="00604015" w:rsidRPr="009C767C">
        <w:rPr>
          <w:szCs w:val="22"/>
        </w:rPr>
        <w:tab/>
      </w:r>
      <w:r w:rsidR="00A346E5" w:rsidRPr="009C767C">
        <w:rPr>
          <w:szCs w:val="22"/>
        </w:rPr>
        <w:t>ICR Renewal Ter</w:t>
      </w:r>
      <w:r w:rsidR="00C41BB8">
        <w:rPr>
          <w:szCs w:val="22"/>
        </w:rPr>
        <w:t>ms and Clearance. Office of Management and Budget,</w:t>
      </w:r>
      <w:r w:rsidR="00C41BB8" w:rsidRPr="00C41BB8">
        <w:rPr>
          <w:szCs w:val="22"/>
        </w:rPr>
        <w:t xml:space="preserve"> </w:t>
      </w:r>
      <w:r w:rsidR="00C41BB8">
        <w:rPr>
          <w:szCs w:val="22"/>
        </w:rPr>
        <w:t>C</w:t>
      </w:r>
      <w:r w:rsidR="00C41BB8" w:rsidRPr="009C767C">
        <w:rPr>
          <w:szCs w:val="22"/>
        </w:rPr>
        <w:t xml:space="preserve">ontrol </w:t>
      </w:r>
      <w:r w:rsidR="00C41BB8">
        <w:rPr>
          <w:szCs w:val="22"/>
        </w:rPr>
        <w:t>Number 2050-0139,</w:t>
      </w:r>
      <w:r w:rsidR="00A346E5" w:rsidRPr="009C767C">
        <w:rPr>
          <w:szCs w:val="22"/>
        </w:rPr>
        <w:t xml:space="preserve"> June 24, 2008</w:t>
      </w:r>
      <w:r w:rsidR="00C41BB8">
        <w:rPr>
          <w:szCs w:val="22"/>
        </w:rPr>
        <w:t>.</w:t>
      </w:r>
      <w:r w:rsidR="00A346E5" w:rsidRPr="009C767C">
        <w:rPr>
          <w:szCs w:val="22"/>
        </w:rPr>
        <w:t xml:space="preserve"> </w:t>
      </w:r>
    </w:p>
    <w:p w:rsidR="000B3730" w:rsidRPr="009C767C" w:rsidRDefault="00C41BB8" w:rsidP="00C41BB8">
      <w:pPr>
        <w:widowControl/>
        <w:ind w:left="1440" w:hanging="1440"/>
        <w:rPr>
          <w:szCs w:val="22"/>
        </w:rPr>
      </w:pPr>
      <w:r>
        <w:rPr>
          <w:szCs w:val="22"/>
        </w:rPr>
        <w:t xml:space="preserve">Attachment </w:t>
      </w:r>
      <w:r w:rsidR="000F0DDF">
        <w:rPr>
          <w:szCs w:val="22"/>
        </w:rPr>
        <w:t>B</w:t>
      </w:r>
      <w:r w:rsidR="003F508F" w:rsidRPr="009C767C">
        <w:rPr>
          <w:szCs w:val="22"/>
        </w:rPr>
        <w:t xml:space="preserve">: </w:t>
      </w:r>
      <w:r w:rsidR="00604015" w:rsidRPr="009C767C">
        <w:rPr>
          <w:szCs w:val="22"/>
        </w:rPr>
        <w:tab/>
      </w:r>
      <w:r w:rsidR="002B7A77" w:rsidRPr="009C767C">
        <w:rPr>
          <w:szCs w:val="22"/>
        </w:rPr>
        <w:t>Evaluation of the WasteWise Progra</w:t>
      </w:r>
      <w:r w:rsidR="00456AC3">
        <w:rPr>
          <w:szCs w:val="22"/>
        </w:rPr>
        <w:t>m: Promoting Environme</w:t>
      </w:r>
      <w:r w:rsidR="00CF26F4">
        <w:rPr>
          <w:szCs w:val="22"/>
        </w:rPr>
        <w:t>ntal Results through Evaluation. EPA Office of Policy, Economics, and Innovation,</w:t>
      </w:r>
      <w:r w:rsidR="00456AC3">
        <w:rPr>
          <w:szCs w:val="22"/>
        </w:rPr>
        <w:t xml:space="preserve"> </w:t>
      </w:r>
      <w:r w:rsidR="002B7A77" w:rsidRPr="009C767C">
        <w:rPr>
          <w:szCs w:val="22"/>
        </w:rPr>
        <w:t>July 2010</w:t>
      </w:r>
      <w:r w:rsidR="00456AC3">
        <w:rPr>
          <w:szCs w:val="22"/>
        </w:rPr>
        <w:t>.</w:t>
      </w:r>
    </w:p>
    <w:p w:rsidR="002B7A77" w:rsidRPr="009C767C" w:rsidRDefault="00F127C8" w:rsidP="00C41BB8">
      <w:pPr>
        <w:widowControl/>
        <w:ind w:left="1440" w:hanging="1440"/>
        <w:rPr>
          <w:szCs w:val="22"/>
        </w:rPr>
      </w:pPr>
      <w:r w:rsidRPr="009C767C">
        <w:rPr>
          <w:szCs w:val="22"/>
        </w:rPr>
        <w:t xml:space="preserve">Attachment </w:t>
      </w:r>
      <w:r w:rsidR="000F0DDF">
        <w:rPr>
          <w:szCs w:val="22"/>
        </w:rPr>
        <w:t>C</w:t>
      </w:r>
      <w:r w:rsidR="003F508F" w:rsidRPr="009C767C">
        <w:rPr>
          <w:szCs w:val="22"/>
        </w:rPr>
        <w:t xml:space="preserve">: </w:t>
      </w:r>
      <w:r w:rsidR="00604015" w:rsidRPr="009C767C">
        <w:rPr>
          <w:szCs w:val="22"/>
        </w:rPr>
        <w:tab/>
      </w:r>
      <w:r w:rsidR="00C41BB8">
        <w:rPr>
          <w:szCs w:val="22"/>
        </w:rPr>
        <w:t>Attributing Benefits to Voluntary Programs in EPA’s Office of Resource Conservation and Recovery: Challenges and Options. James Boyd and Cynthia Manson, Resources for the Future, March 2011.</w:t>
      </w:r>
    </w:p>
    <w:p w:rsidR="00E72277" w:rsidRPr="009C767C" w:rsidRDefault="00E72277" w:rsidP="00C41BB8">
      <w:pPr>
        <w:widowControl/>
        <w:ind w:left="1440" w:hanging="1440"/>
        <w:rPr>
          <w:szCs w:val="22"/>
        </w:rPr>
      </w:pPr>
      <w:r w:rsidRPr="009C767C">
        <w:rPr>
          <w:szCs w:val="22"/>
        </w:rPr>
        <w:t xml:space="preserve">Attachment </w:t>
      </w:r>
      <w:r w:rsidR="000F0DDF">
        <w:rPr>
          <w:szCs w:val="22"/>
        </w:rPr>
        <w:t>D</w:t>
      </w:r>
      <w:r w:rsidRPr="009C767C">
        <w:rPr>
          <w:szCs w:val="22"/>
        </w:rPr>
        <w:t>:  Response Rates and Descriptive Statistics</w:t>
      </w:r>
      <w:r w:rsidR="005B738A">
        <w:rPr>
          <w:szCs w:val="22"/>
        </w:rPr>
        <w:t xml:space="preserve"> for WasteWise Program</w:t>
      </w:r>
    </w:p>
    <w:p w:rsidR="003F508F" w:rsidRPr="009C767C" w:rsidRDefault="00C41BB8" w:rsidP="00C41BB8">
      <w:pPr>
        <w:widowControl/>
        <w:ind w:left="1440" w:hanging="1440"/>
        <w:rPr>
          <w:szCs w:val="22"/>
        </w:rPr>
      </w:pPr>
      <w:r>
        <w:rPr>
          <w:szCs w:val="22"/>
        </w:rPr>
        <w:t xml:space="preserve">Attachment </w:t>
      </w:r>
      <w:r w:rsidR="000F0DDF">
        <w:rPr>
          <w:szCs w:val="22"/>
        </w:rPr>
        <w:t>E</w:t>
      </w:r>
      <w:r w:rsidR="003F508F" w:rsidRPr="009C767C">
        <w:rPr>
          <w:szCs w:val="22"/>
        </w:rPr>
        <w:t xml:space="preserve">: </w:t>
      </w:r>
      <w:r w:rsidR="00604015" w:rsidRPr="009C767C">
        <w:rPr>
          <w:szCs w:val="22"/>
        </w:rPr>
        <w:tab/>
      </w:r>
      <w:r w:rsidR="003F508F" w:rsidRPr="009C767C">
        <w:rPr>
          <w:szCs w:val="22"/>
        </w:rPr>
        <w:t>Partner Registration Form</w:t>
      </w:r>
      <w:r w:rsidR="00835FA0">
        <w:rPr>
          <w:szCs w:val="22"/>
        </w:rPr>
        <w:t xml:space="preserve"> </w:t>
      </w:r>
    </w:p>
    <w:p w:rsidR="00F127C8" w:rsidRDefault="006A652B">
      <w:pPr>
        <w:widowControl/>
        <w:rPr>
          <w:szCs w:val="22"/>
        </w:rPr>
      </w:pPr>
      <w:r>
        <w:rPr>
          <w:szCs w:val="22"/>
        </w:rPr>
        <w:t>Attachment</w:t>
      </w:r>
      <w:r w:rsidR="00FF4F22">
        <w:rPr>
          <w:szCs w:val="22"/>
        </w:rPr>
        <w:t>:</w:t>
      </w:r>
      <w:r w:rsidR="003F508F" w:rsidRPr="009C767C">
        <w:rPr>
          <w:szCs w:val="22"/>
        </w:rPr>
        <w:t xml:space="preserve"> </w:t>
      </w:r>
      <w:r w:rsidR="00827B37">
        <w:rPr>
          <w:szCs w:val="22"/>
        </w:rPr>
        <w:t>F-J</w:t>
      </w:r>
      <w:r w:rsidR="00604015" w:rsidRPr="009C767C">
        <w:rPr>
          <w:szCs w:val="22"/>
        </w:rPr>
        <w:tab/>
      </w:r>
      <w:r w:rsidR="002B7A77" w:rsidRPr="009C767C">
        <w:rPr>
          <w:szCs w:val="22"/>
        </w:rPr>
        <w:t xml:space="preserve">Partner </w:t>
      </w:r>
      <w:r w:rsidR="003F508F" w:rsidRPr="009C767C">
        <w:rPr>
          <w:szCs w:val="22"/>
        </w:rPr>
        <w:t>Annual Assessment Form</w:t>
      </w:r>
    </w:p>
    <w:p w:rsidR="006A652B" w:rsidRDefault="006A652B" w:rsidP="006A652B">
      <w:pPr>
        <w:pStyle w:val="ListParagraph"/>
        <w:widowControl/>
        <w:numPr>
          <w:ilvl w:val="0"/>
          <w:numId w:val="41"/>
        </w:numPr>
        <w:rPr>
          <w:szCs w:val="22"/>
        </w:rPr>
      </w:pPr>
      <w:r>
        <w:rPr>
          <w:szCs w:val="22"/>
        </w:rPr>
        <w:t xml:space="preserve">Attachment </w:t>
      </w:r>
      <w:r w:rsidR="000F0DDF">
        <w:rPr>
          <w:szCs w:val="22"/>
        </w:rPr>
        <w:t>F</w:t>
      </w:r>
      <w:r>
        <w:rPr>
          <w:szCs w:val="22"/>
        </w:rPr>
        <w:t>:  Waste Prevention and Recycling</w:t>
      </w:r>
    </w:p>
    <w:p w:rsidR="006A652B" w:rsidRDefault="006A652B" w:rsidP="006A652B">
      <w:pPr>
        <w:pStyle w:val="ListParagraph"/>
        <w:widowControl/>
        <w:numPr>
          <w:ilvl w:val="0"/>
          <w:numId w:val="41"/>
        </w:numPr>
        <w:rPr>
          <w:szCs w:val="22"/>
        </w:rPr>
      </w:pPr>
      <w:r>
        <w:rPr>
          <w:szCs w:val="22"/>
        </w:rPr>
        <w:t xml:space="preserve">Attachment </w:t>
      </w:r>
      <w:r w:rsidR="000F0DDF">
        <w:rPr>
          <w:szCs w:val="22"/>
        </w:rPr>
        <w:t>G</w:t>
      </w:r>
      <w:r>
        <w:rPr>
          <w:szCs w:val="22"/>
        </w:rPr>
        <w:t>:  Municipal Solid Waste Disposed Data</w:t>
      </w:r>
    </w:p>
    <w:p w:rsidR="006A652B" w:rsidRDefault="006A652B" w:rsidP="006A652B">
      <w:pPr>
        <w:pStyle w:val="ListParagraph"/>
        <w:widowControl/>
        <w:numPr>
          <w:ilvl w:val="0"/>
          <w:numId w:val="41"/>
        </w:numPr>
        <w:rPr>
          <w:szCs w:val="22"/>
        </w:rPr>
      </w:pPr>
      <w:r>
        <w:rPr>
          <w:szCs w:val="22"/>
        </w:rPr>
        <w:t xml:space="preserve">Attachment </w:t>
      </w:r>
      <w:r w:rsidR="000F0DDF">
        <w:rPr>
          <w:szCs w:val="22"/>
        </w:rPr>
        <w:t>H</w:t>
      </w:r>
      <w:r>
        <w:rPr>
          <w:szCs w:val="22"/>
        </w:rPr>
        <w:t>:  Buy-Manufactured Recycled Products</w:t>
      </w:r>
    </w:p>
    <w:p w:rsidR="006A652B" w:rsidRDefault="006A652B" w:rsidP="006A652B">
      <w:pPr>
        <w:pStyle w:val="ListParagraph"/>
        <w:widowControl/>
        <w:numPr>
          <w:ilvl w:val="0"/>
          <w:numId w:val="41"/>
        </w:numPr>
        <w:rPr>
          <w:szCs w:val="22"/>
        </w:rPr>
      </w:pPr>
      <w:r>
        <w:rPr>
          <w:szCs w:val="22"/>
        </w:rPr>
        <w:t xml:space="preserve">Attachment </w:t>
      </w:r>
      <w:r w:rsidR="000F0DDF">
        <w:rPr>
          <w:szCs w:val="22"/>
        </w:rPr>
        <w:t>I</w:t>
      </w:r>
      <w:r>
        <w:rPr>
          <w:szCs w:val="22"/>
        </w:rPr>
        <w:t>:  Cost Savings-Revenue</w:t>
      </w:r>
    </w:p>
    <w:p w:rsidR="006A652B" w:rsidRPr="006A652B" w:rsidRDefault="006A652B" w:rsidP="006A652B">
      <w:pPr>
        <w:pStyle w:val="ListParagraph"/>
        <w:widowControl/>
        <w:numPr>
          <w:ilvl w:val="0"/>
          <w:numId w:val="41"/>
        </w:numPr>
        <w:rPr>
          <w:szCs w:val="22"/>
        </w:rPr>
      </w:pPr>
      <w:r>
        <w:rPr>
          <w:szCs w:val="22"/>
        </w:rPr>
        <w:t xml:space="preserve">Attachment </w:t>
      </w:r>
      <w:r w:rsidR="000F0DDF">
        <w:rPr>
          <w:szCs w:val="22"/>
        </w:rPr>
        <w:t>J</w:t>
      </w:r>
      <w:r>
        <w:rPr>
          <w:szCs w:val="22"/>
        </w:rPr>
        <w:t>:  Comments</w:t>
      </w:r>
      <w:r>
        <w:rPr>
          <w:szCs w:val="22"/>
        </w:rPr>
        <w:tab/>
      </w:r>
    </w:p>
    <w:p w:rsidR="003F508F" w:rsidRPr="009C767C" w:rsidRDefault="00F127C8" w:rsidP="00C41BB8">
      <w:pPr>
        <w:widowControl/>
        <w:ind w:left="1440" w:hanging="1440"/>
        <w:rPr>
          <w:szCs w:val="22"/>
        </w:rPr>
      </w:pPr>
      <w:r w:rsidRPr="009C767C">
        <w:rPr>
          <w:szCs w:val="22"/>
        </w:rPr>
        <w:t xml:space="preserve">Attachment </w:t>
      </w:r>
      <w:r w:rsidR="000F0DDF">
        <w:rPr>
          <w:szCs w:val="22"/>
        </w:rPr>
        <w:t>K</w:t>
      </w:r>
      <w:r w:rsidRPr="009C767C">
        <w:rPr>
          <w:szCs w:val="22"/>
        </w:rPr>
        <w:t xml:space="preserve">: </w:t>
      </w:r>
      <w:r w:rsidR="00604015" w:rsidRPr="009C767C">
        <w:rPr>
          <w:szCs w:val="22"/>
        </w:rPr>
        <w:tab/>
      </w:r>
      <w:r w:rsidR="003E73E5">
        <w:rPr>
          <w:szCs w:val="22"/>
        </w:rPr>
        <w:t>New Contact Form</w:t>
      </w:r>
    </w:p>
    <w:p w:rsidR="00751B22" w:rsidRDefault="004214BB">
      <w:pPr>
        <w:widowControl/>
        <w:rPr>
          <w:szCs w:val="22"/>
        </w:rPr>
      </w:pPr>
      <w:r>
        <w:rPr>
          <w:szCs w:val="22"/>
        </w:rPr>
        <w:t xml:space="preserve">Attachment </w:t>
      </w:r>
      <w:r w:rsidR="000F0DDF">
        <w:rPr>
          <w:szCs w:val="22"/>
        </w:rPr>
        <w:t>L</w:t>
      </w:r>
      <w:r w:rsidR="003F508F" w:rsidRPr="009C767C">
        <w:rPr>
          <w:szCs w:val="22"/>
        </w:rPr>
        <w:t xml:space="preserve">: </w:t>
      </w:r>
      <w:r w:rsidR="00604015" w:rsidRPr="009C767C">
        <w:rPr>
          <w:szCs w:val="22"/>
        </w:rPr>
        <w:tab/>
      </w:r>
      <w:r w:rsidR="003F508F" w:rsidRPr="009C767C">
        <w:rPr>
          <w:szCs w:val="22"/>
        </w:rPr>
        <w:t>Endorser Registration Form</w:t>
      </w:r>
      <w:r w:rsidR="00367391">
        <w:rPr>
          <w:szCs w:val="22"/>
        </w:rPr>
        <w:t xml:space="preserve"> </w:t>
      </w:r>
    </w:p>
    <w:p w:rsidR="00E941AA" w:rsidRDefault="003E0DEB">
      <w:pPr>
        <w:widowControl/>
        <w:rPr>
          <w:szCs w:val="22"/>
        </w:rPr>
      </w:pPr>
      <w:r>
        <w:rPr>
          <w:szCs w:val="22"/>
        </w:rPr>
        <w:t xml:space="preserve">Attachment </w:t>
      </w:r>
      <w:r w:rsidR="000F0DDF">
        <w:rPr>
          <w:szCs w:val="22"/>
        </w:rPr>
        <w:t>M</w:t>
      </w:r>
      <w:r>
        <w:rPr>
          <w:szCs w:val="22"/>
        </w:rPr>
        <w:t>:  Endorser Annual Assessment Form</w:t>
      </w:r>
    </w:p>
    <w:p w:rsidR="00751B22" w:rsidRDefault="004214BB" w:rsidP="00751B22">
      <w:pPr>
        <w:widowControl/>
        <w:rPr>
          <w:szCs w:val="22"/>
        </w:rPr>
      </w:pPr>
      <w:r>
        <w:rPr>
          <w:szCs w:val="22"/>
        </w:rPr>
        <w:t>Attachment N</w:t>
      </w:r>
      <w:r w:rsidR="00FF4F22">
        <w:rPr>
          <w:szCs w:val="22"/>
        </w:rPr>
        <w:t>:</w:t>
      </w:r>
      <w:r w:rsidR="001F3219">
        <w:rPr>
          <w:szCs w:val="22"/>
        </w:rPr>
        <w:t xml:space="preserve"> </w:t>
      </w:r>
      <w:r w:rsidR="009B1998">
        <w:rPr>
          <w:szCs w:val="22"/>
        </w:rPr>
        <w:tab/>
      </w:r>
      <w:r w:rsidR="00FF4F22">
        <w:rPr>
          <w:szCs w:val="22"/>
        </w:rPr>
        <w:t>Sample WasteWise Challenge Registration Form</w:t>
      </w:r>
      <w:r w:rsidR="00F0084E">
        <w:rPr>
          <w:szCs w:val="22"/>
        </w:rPr>
        <w:t>s</w:t>
      </w:r>
      <w:r w:rsidR="00751B22" w:rsidRPr="00751B22">
        <w:rPr>
          <w:szCs w:val="22"/>
        </w:rPr>
        <w:t xml:space="preserve"> </w:t>
      </w:r>
    </w:p>
    <w:p w:rsidR="00751B22" w:rsidRDefault="00751B22" w:rsidP="00751B22">
      <w:pPr>
        <w:widowControl/>
        <w:rPr>
          <w:szCs w:val="22"/>
        </w:rPr>
      </w:pPr>
      <w:r>
        <w:rPr>
          <w:szCs w:val="22"/>
        </w:rPr>
        <w:t>Attachment O:</w:t>
      </w:r>
      <w:r>
        <w:rPr>
          <w:szCs w:val="22"/>
        </w:rPr>
        <w:tab/>
        <w:t>Partnership Agreement</w:t>
      </w:r>
      <w:r w:rsidR="002E66E0">
        <w:rPr>
          <w:szCs w:val="22"/>
        </w:rPr>
        <w:t xml:space="preserve"> Form</w:t>
      </w:r>
    </w:p>
    <w:p w:rsidR="002E66E0" w:rsidRDefault="002E66E0" w:rsidP="002E66E0">
      <w:pPr>
        <w:widowControl/>
        <w:rPr>
          <w:szCs w:val="22"/>
          <w:highlight w:val="yellow"/>
        </w:rPr>
      </w:pPr>
      <w:r>
        <w:rPr>
          <w:szCs w:val="22"/>
        </w:rPr>
        <w:t>Attachment P:</w:t>
      </w:r>
      <w:r>
        <w:rPr>
          <w:szCs w:val="22"/>
        </w:rPr>
        <w:tab/>
        <w:t>Endorser Agreement Form</w:t>
      </w:r>
    </w:p>
    <w:p w:rsidR="002E66E0" w:rsidRDefault="002E66E0" w:rsidP="00751B22">
      <w:pPr>
        <w:widowControl/>
        <w:rPr>
          <w:szCs w:val="22"/>
          <w:highlight w:val="yellow"/>
        </w:rPr>
      </w:pPr>
    </w:p>
    <w:p w:rsidR="002E66E0" w:rsidRPr="009C767C" w:rsidRDefault="002E66E0" w:rsidP="002E66E0">
      <w:pPr>
        <w:widowControl/>
        <w:rPr>
          <w:szCs w:val="22"/>
        </w:rPr>
        <w:sectPr w:rsidR="002E66E0" w:rsidRPr="009C767C">
          <w:pgSz w:w="12240" w:h="15840"/>
          <w:pgMar w:top="1080" w:right="1440" w:bottom="1080" w:left="1440" w:header="840" w:footer="840" w:gutter="0"/>
          <w:cols w:space="720"/>
          <w:noEndnote/>
          <w:docGrid w:linePitch="326"/>
        </w:sectPr>
      </w:pP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2"/>
        </w:rPr>
      </w:pPr>
      <w:r w:rsidRPr="009C767C">
        <w:rPr>
          <w:b/>
          <w:bCs/>
          <w:szCs w:val="22"/>
        </w:rPr>
        <w:lastRenderedPageBreak/>
        <w:t>1.</w:t>
      </w:r>
      <w:r w:rsidRPr="009C767C">
        <w:rPr>
          <w:b/>
          <w:bCs/>
          <w:szCs w:val="22"/>
        </w:rPr>
        <w:tab/>
        <w:t>IDENTIFICATION OF THE INFORMATION COLLECTION</w:t>
      </w:r>
    </w:p>
    <w:p w:rsidR="003F508F" w:rsidRPr="009C767C" w:rsidRDefault="003F508F">
      <w:pPr>
        <w:widowControl/>
        <w:rPr>
          <w:szCs w:val="22"/>
        </w:rPr>
      </w:pP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sidRPr="009C767C">
        <w:rPr>
          <w:b/>
          <w:bCs/>
          <w:szCs w:val="22"/>
        </w:rPr>
        <w:t>1(a)</w:t>
      </w:r>
      <w:r w:rsidRPr="009C767C">
        <w:rPr>
          <w:b/>
          <w:bCs/>
          <w:szCs w:val="22"/>
        </w:rPr>
        <w:tab/>
      </w:r>
      <w:r w:rsidRPr="009C767C">
        <w:rPr>
          <w:b/>
          <w:bCs/>
          <w:szCs w:val="22"/>
          <w:u w:val="single"/>
        </w:rPr>
        <w:t>Title and Number of the Information Collection Request</w:t>
      </w:r>
    </w:p>
    <w:p w:rsidR="003F508F" w:rsidRPr="009C767C" w:rsidRDefault="003F508F">
      <w:pPr>
        <w:widowControl/>
        <w:rPr>
          <w:szCs w:val="22"/>
        </w:rPr>
      </w:pPr>
    </w:p>
    <w:p w:rsidR="003F508F" w:rsidRPr="009C767C" w:rsidRDefault="003F508F" w:rsidP="001B7DB6">
      <w:pPr>
        <w:pStyle w:val="QuickFormat2"/>
        <w:widowControl/>
        <w:ind w:left="1440"/>
        <w:rPr>
          <w:rStyle w:val="QuickFormat1"/>
        </w:rPr>
      </w:pPr>
      <w:r w:rsidRPr="009C767C">
        <w:rPr>
          <w:rStyle w:val="QuickFormat1"/>
        </w:rPr>
        <w:t xml:space="preserve">This Information Collection Request (ICR) is entitled “EPA’s </w:t>
      </w:r>
      <w:proofErr w:type="spellStart"/>
      <w:r w:rsidRPr="009C767C">
        <w:rPr>
          <w:rStyle w:val="QuickFormat1"/>
        </w:rPr>
        <w:t>WasteWise</w:t>
      </w:r>
      <w:proofErr w:type="spellEnd"/>
      <w:r w:rsidRPr="009C767C">
        <w:rPr>
          <w:rStyle w:val="QuickFormat1"/>
        </w:rPr>
        <w:t xml:space="preserve"> Program,” </w:t>
      </w:r>
      <w:r w:rsidR="00661161">
        <w:rPr>
          <w:rStyle w:val="QuickFormat1"/>
        </w:rPr>
        <w:t xml:space="preserve">EPA </w:t>
      </w:r>
      <w:r w:rsidRPr="009C767C">
        <w:rPr>
          <w:rStyle w:val="QuickFormat1"/>
        </w:rPr>
        <w:t xml:space="preserve">ICR </w:t>
      </w:r>
      <w:r w:rsidR="00661161">
        <w:rPr>
          <w:rStyle w:val="QuickFormat1"/>
        </w:rPr>
        <w:t>No.</w:t>
      </w:r>
      <w:r w:rsidRPr="009C767C">
        <w:rPr>
          <w:rStyle w:val="QuickFormat1"/>
        </w:rPr>
        <w:t xml:space="preserve"> </w:t>
      </w:r>
      <w:r w:rsidR="00661161">
        <w:rPr>
          <w:rStyle w:val="QuickFormat1"/>
        </w:rPr>
        <w:t>1698.0</w:t>
      </w:r>
      <w:r w:rsidR="00191DE7">
        <w:rPr>
          <w:rStyle w:val="QuickFormat1"/>
        </w:rPr>
        <w:t>9</w:t>
      </w:r>
      <w:r w:rsidR="00661161">
        <w:rPr>
          <w:rStyle w:val="QuickFormat1"/>
        </w:rPr>
        <w:t xml:space="preserve">, OMB Control No. </w:t>
      </w:r>
      <w:r w:rsidRPr="009C767C">
        <w:rPr>
          <w:rStyle w:val="QuickFormat1"/>
        </w:rPr>
        <w:t>2050-0139.</w:t>
      </w:r>
    </w:p>
    <w:p w:rsidR="003F508F" w:rsidRPr="009C767C" w:rsidRDefault="003F508F">
      <w:pPr>
        <w:widowControl/>
        <w:rPr>
          <w:color w:val="000000"/>
          <w:szCs w:val="22"/>
        </w:rPr>
      </w:pP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rPr>
      </w:pPr>
      <w:r w:rsidRPr="009C767C">
        <w:rPr>
          <w:b/>
          <w:bCs/>
          <w:color w:val="000000"/>
          <w:szCs w:val="22"/>
        </w:rPr>
        <w:t>1(b)</w:t>
      </w:r>
      <w:r w:rsidRPr="009C767C">
        <w:rPr>
          <w:b/>
          <w:bCs/>
          <w:color w:val="000000"/>
          <w:szCs w:val="22"/>
        </w:rPr>
        <w:tab/>
      </w:r>
      <w:r w:rsidRPr="009C767C">
        <w:rPr>
          <w:b/>
          <w:bCs/>
          <w:color w:val="000000"/>
          <w:szCs w:val="22"/>
          <w:u w:val="single"/>
        </w:rPr>
        <w:t>Short Characterization</w:t>
      </w:r>
    </w:p>
    <w:p w:rsidR="003F508F" w:rsidRPr="009C767C" w:rsidRDefault="003F508F">
      <w:pPr>
        <w:widowControl/>
        <w:ind w:firstLine="720"/>
        <w:rPr>
          <w:color w:val="000000"/>
          <w:szCs w:val="22"/>
        </w:rPr>
      </w:pPr>
    </w:p>
    <w:p w:rsidR="00AF4725" w:rsidRPr="009C767C" w:rsidRDefault="00AF4725" w:rsidP="00AF4725">
      <w:pPr>
        <w:widowControl/>
        <w:ind w:left="1440"/>
        <w:rPr>
          <w:color w:val="000000"/>
          <w:szCs w:val="22"/>
        </w:rPr>
      </w:pPr>
      <w:r w:rsidRPr="009C767C">
        <w:rPr>
          <w:color w:val="000000"/>
          <w:szCs w:val="22"/>
        </w:rPr>
        <w:t xml:space="preserve">This submission is intended to </w:t>
      </w:r>
      <w:r w:rsidR="007F2D4A" w:rsidRPr="009C767C">
        <w:rPr>
          <w:color w:val="000000"/>
          <w:szCs w:val="22"/>
        </w:rPr>
        <w:t>request renewal of an ICR for EPA’s WasteWise Program</w:t>
      </w:r>
      <w:r w:rsidR="00B43C0B">
        <w:rPr>
          <w:color w:val="000000"/>
          <w:szCs w:val="22"/>
        </w:rPr>
        <w:t>, as described in this document</w:t>
      </w:r>
      <w:r w:rsidR="007F2D4A" w:rsidRPr="009C767C">
        <w:rPr>
          <w:color w:val="000000"/>
          <w:szCs w:val="22"/>
        </w:rPr>
        <w:t>.</w:t>
      </w:r>
      <w:r w:rsidR="002A5637" w:rsidRPr="009C767C">
        <w:rPr>
          <w:color w:val="000000"/>
          <w:szCs w:val="22"/>
        </w:rPr>
        <w:t xml:space="preserve"> </w:t>
      </w:r>
      <w:r w:rsidR="007F2D4A" w:rsidRPr="009C767C">
        <w:rPr>
          <w:color w:val="000000"/>
          <w:szCs w:val="22"/>
        </w:rPr>
        <w:t>EPA’s existing ICR was approved</w:t>
      </w:r>
      <w:r w:rsidR="001A2D95" w:rsidRPr="009C767C">
        <w:rPr>
          <w:color w:val="000000"/>
          <w:szCs w:val="22"/>
        </w:rPr>
        <w:t xml:space="preserve"> in 2008</w:t>
      </w:r>
      <w:r w:rsidR="00230F0B" w:rsidRPr="009C767C">
        <w:rPr>
          <w:color w:val="000000"/>
          <w:szCs w:val="22"/>
        </w:rPr>
        <w:t>, with Terms of Clearance,</w:t>
      </w:r>
      <w:r w:rsidR="007F2D4A" w:rsidRPr="009C767C">
        <w:rPr>
          <w:color w:val="000000"/>
          <w:szCs w:val="22"/>
        </w:rPr>
        <w:t xml:space="preserve"> </w:t>
      </w:r>
      <w:r w:rsidR="00230F0B" w:rsidRPr="009C767C">
        <w:rPr>
          <w:color w:val="000000"/>
          <w:szCs w:val="22"/>
        </w:rPr>
        <w:t>for a three year period.</w:t>
      </w:r>
      <w:r w:rsidR="002A5637" w:rsidRPr="009C767C">
        <w:rPr>
          <w:color w:val="000000"/>
          <w:szCs w:val="22"/>
        </w:rPr>
        <w:t xml:space="preserve"> </w:t>
      </w:r>
      <w:r w:rsidR="001A2D95" w:rsidRPr="009C767C">
        <w:rPr>
          <w:color w:val="000000"/>
          <w:szCs w:val="22"/>
        </w:rPr>
        <w:t>The existing ICR expires on June 30, 2011</w:t>
      </w:r>
      <w:r w:rsidR="007F2D4A" w:rsidRPr="009C767C">
        <w:rPr>
          <w:color w:val="000000"/>
          <w:szCs w:val="22"/>
        </w:rPr>
        <w:t>.</w:t>
      </w:r>
      <w:r w:rsidR="002A5637" w:rsidRPr="009C767C">
        <w:rPr>
          <w:color w:val="000000"/>
          <w:szCs w:val="22"/>
        </w:rPr>
        <w:t xml:space="preserve"> </w:t>
      </w:r>
      <w:r w:rsidR="007F2D4A" w:rsidRPr="009C767C">
        <w:rPr>
          <w:color w:val="000000"/>
          <w:szCs w:val="22"/>
        </w:rPr>
        <w:t>EPA’s efforts to comply with the</w:t>
      </w:r>
      <w:r w:rsidR="001A2D95" w:rsidRPr="009C767C">
        <w:rPr>
          <w:color w:val="000000"/>
          <w:szCs w:val="22"/>
        </w:rPr>
        <w:t xml:space="preserve"> </w:t>
      </w:r>
      <w:r w:rsidR="007F2D4A" w:rsidRPr="009C767C">
        <w:rPr>
          <w:color w:val="000000"/>
          <w:szCs w:val="22"/>
        </w:rPr>
        <w:t xml:space="preserve">Terms </w:t>
      </w:r>
      <w:r w:rsidR="001A2D95" w:rsidRPr="009C767C">
        <w:rPr>
          <w:color w:val="000000"/>
          <w:szCs w:val="22"/>
        </w:rPr>
        <w:t xml:space="preserve">of Clearance are </w:t>
      </w:r>
      <w:r w:rsidR="007F2D4A" w:rsidRPr="009C767C">
        <w:rPr>
          <w:color w:val="000000"/>
          <w:szCs w:val="22"/>
        </w:rPr>
        <w:t>discussed below.</w:t>
      </w:r>
      <w:r w:rsidR="002A5637" w:rsidRPr="009C767C">
        <w:rPr>
          <w:color w:val="000000"/>
          <w:szCs w:val="22"/>
        </w:rPr>
        <w:t xml:space="preserve"> </w:t>
      </w:r>
    </w:p>
    <w:p w:rsidR="00AF4725" w:rsidRPr="009C767C" w:rsidRDefault="00AF4725" w:rsidP="00AF4725">
      <w:pPr>
        <w:widowControl/>
        <w:ind w:left="1440"/>
        <w:rPr>
          <w:color w:val="000000"/>
          <w:szCs w:val="22"/>
        </w:rPr>
      </w:pPr>
    </w:p>
    <w:p w:rsidR="00AF4725" w:rsidRPr="009C767C" w:rsidRDefault="00C907B1" w:rsidP="00AF4725">
      <w:pPr>
        <w:widowControl/>
        <w:ind w:left="1440"/>
        <w:rPr>
          <w:color w:val="000000"/>
          <w:szCs w:val="22"/>
          <w:u w:val="single"/>
        </w:rPr>
      </w:pPr>
      <w:r w:rsidRPr="009C767C">
        <w:rPr>
          <w:color w:val="000000"/>
          <w:szCs w:val="22"/>
          <w:u w:val="single"/>
        </w:rPr>
        <w:t>Overview</w:t>
      </w:r>
    </w:p>
    <w:p w:rsidR="009F7883" w:rsidRPr="009C767C" w:rsidRDefault="009F7883" w:rsidP="00AF4725">
      <w:pPr>
        <w:widowControl/>
        <w:ind w:left="1440"/>
        <w:rPr>
          <w:color w:val="000000"/>
          <w:szCs w:val="22"/>
          <w:u w:val="single"/>
        </w:rPr>
      </w:pPr>
    </w:p>
    <w:p w:rsidR="0017092A" w:rsidRDefault="00AF4725" w:rsidP="00AF4725">
      <w:pPr>
        <w:widowControl/>
        <w:ind w:left="1440"/>
        <w:rPr>
          <w:color w:val="000000"/>
          <w:szCs w:val="22"/>
        </w:rPr>
      </w:pPr>
      <w:r w:rsidRPr="009C767C">
        <w:rPr>
          <w:color w:val="000000"/>
          <w:szCs w:val="22"/>
        </w:rPr>
        <w:t xml:space="preserve">The WasteWise program is an EPA </w:t>
      </w:r>
      <w:r w:rsidR="00412E57">
        <w:rPr>
          <w:color w:val="000000"/>
          <w:szCs w:val="22"/>
        </w:rPr>
        <w:t>partnership</w:t>
      </w:r>
      <w:r w:rsidRPr="009C767C">
        <w:rPr>
          <w:color w:val="000000"/>
          <w:szCs w:val="22"/>
        </w:rPr>
        <w:t xml:space="preserve"> program that encourages companies, </w:t>
      </w:r>
      <w:r w:rsidRPr="009C767C">
        <w:rPr>
          <w:rStyle w:val="QuickFormat1"/>
        </w:rPr>
        <w:t>non-profit organizations, state/local/tribal/federal governments, schools, colleges, and universities to engage in waste reduction activities. WasteWise</w:t>
      </w:r>
      <w:r w:rsidR="0017092A" w:rsidRPr="009C767C">
        <w:rPr>
          <w:color w:val="000000"/>
          <w:szCs w:val="22"/>
        </w:rPr>
        <w:t xml:space="preserve"> activities focus on </w:t>
      </w:r>
      <w:r w:rsidRPr="009C767C">
        <w:rPr>
          <w:color w:val="000000"/>
          <w:szCs w:val="22"/>
        </w:rPr>
        <w:t xml:space="preserve">waste prevention, recycling collection, and purchasing or manufacturing recycled-content products. The program was developed and is managed by EPA’s Office of Resource Conservation and Recovery (ORCR), </w:t>
      </w:r>
      <w:r w:rsidR="00362A73">
        <w:rPr>
          <w:color w:val="000000"/>
          <w:szCs w:val="22"/>
        </w:rPr>
        <w:t>Resource Conservation and Sustainability Division (RCSD)</w:t>
      </w:r>
      <w:r w:rsidRPr="009C767C">
        <w:rPr>
          <w:color w:val="000000"/>
          <w:szCs w:val="22"/>
        </w:rPr>
        <w:t xml:space="preserve">. </w:t>
      </w:r>
    </w:p>
    <w:p w:rsidR="0080404C" w:rsidRDefault="0080404C" w:rsidP="00AF4725">
      <w:pPr>
        <w:widowControl/>
        <w:ind w:left="1440"/>
        <w:rPr>
          <w:color w:val="000000"/>
          <w:szCs w:val="22"/>
        </w:rPr>
      </w:pPr>
    </w:p>
    <w:p w:rsidR="00A9101B" w:rsidRDefault="0080404C" w:rsidP="00AF4725">
      <w:pPr>
        <w:widowControl/>
        <w:ind w:left="1440"/>
        <w:rPr>
          <w:color w:val="000000"/>
          <w:szCs w:val="22"/>
        </w:rPr>
      </w:pPr>
      <w:r>
        <w:rPr>
          <w:color w:val="000000"/>
          <w:szCs w:val="22"/>
        </w:rPr>
        <w:t xml:space="preserve">WasteWise began in 1994 and since then has helped </w:t>
      </w:r>
      <w:r w:rsidR="002E66E0">
        <w:rPr>
          <w:color w:val="000000"/>
          <w:szCs w:val="22"/>
        </w:rPr>
        <w:t>more than</w:t>
      </w:r>
      <w:r>
        <w:rPr>
          <w:color w:val="000000"/>
          <w:szCs w:val="22"/>
        </w:rPr>
        <w:t xml:space="preserve"> 3,000 organizations</w:t>
      </w:r>
      <w:r w:rsidR="00A9101B">
        <w:rPr>
          <w:color w:val="000000"/>
          <w:szCs w:val="22"/>
        </w:rPr>
        <w:t xml:space="preserve">, including </w:t>
      </w:r>
      <w:r w:rsidR="00D63AFD">
        <w:rPr>
          <w:color w:val="000000"/>
          <w:szCs w:val="22"/>
        </w:rPr>
        <w:t xml:space="preserve">small, medium, and large </w:t>
      </w:r>
      <w:r w:rsidR="00A9101B">
        <w:rPr>
          <w:color w:val="000000"/>
          <w:szCs w:val="22"/>
        </w:rPr>
        <w:t>businesses</w:t>
      </w:r>
      <w:r w:rsidR="00D63AFD">
        <w:rPr>
          <w:color w:val="000000"/>
          <w:szCs w:val="22"/>
        </w:rPr>
        <w:t>; local, state, and federal governments; and other public and private sector organizations plan</w:t>
      </w:r>
      <w:r>
        <w:rPr>
          <w:color w:val="000000"/>
          <w:szCs w:val="22"/>
        </w:rPr>
        <w:t xml:space="preserve">, develop, and implement </w:t>
      </w:r>
      <w:r w:rsidR="00624DAE">
        <w:rPr>
          <w:color w:val="000000"/>
          <w:szCs w:val="22"/>
        </w:rPr>
        <w:t xml:space="preserve">cutting-edge </w:t>
      </w:r>
      <w:r>
        <w:rPr>
          <w:color w:val="000000"/>
          <w:szCs w:val="22"/>
        </w:rPr>
        <w:t>waste reduction programs</w:t>
      </w:r>
      <w:r w:rsidR="002317D8">
        <w:rPr>
          <w:color w:val="000000"/>
          <w:szCs w:val="22"/>
        </w:rPr>
        <w:t xml:space="preserve"> </w:t>
      </w:r>
      <w:r>
        <w:rPr>
          <w:color w:val="000000"/>
          <w:szCs w:val="22"/>
        </w:rPr>
        <w:t xml:space="preserve">and measure their results.  </w:t>
      </w:r>
      <w:r w:rsidR="009B21B5">
        <w:rPr>
          <w:color w:val="000000"/>
          <w:szCs w:val="22"/>
        </w:rPr>
        <w:t xml:space="preserve">It was one of the first programs developed to specifically focus on waste prevention and recycling as a way to </w:t>
      </w:r>
      <w:r w:rsidR="00077650">
        <w:rPr>
          <w:color w:val="000000"/>
          <w:szCs w:val="22"/>
        </w:rPr>
        <w:t xml:space="preserve">bring about waste reduction </w:t>
      </w:r>
      <w:r w:rsidR="00624DAE">
        <w:rPr>
          <w:color w:val="000000"/>
          <w:szCs w:val="22"/>
        </w:rPr>
        <w:t xml:space="preserve">and </w:t>
      </w:r>
      <w:r w:rsidR="009B21B5">
        <w:rPr>
          <w:color w:val="000000"/>
          <w:szCs w:val="22"/>
        </w:rPr>
        <w:t>provide environmental benefits</w:t>
      </w:r>
      <w:r w:rsidR="002317D8">
        <w:rPr>
          <w:color w:val="000000"/>
          <w:szCs w:val="22"/>
        </w:rPr>
        <w:t>,</w:t>
      </w:r>
      <w:r w:rsidR="009B21B5">
        <w:rPr>
          <w:color w:val="000000"/>
          <w:szCs w:val="22"/>
        </w:rPr>
        <w:t xml:space="preserve"> while at the same time </w:t>
      </w:r>
      <w:r w:rsidR="0014063D">
        <w:rPr>
          <w:color w:val="000000"/>
          <w:szCs w:val="22"/>
        </w:rPr>
        <w:t xml:space="preserve">reducing overall costs.  </w:t>
      </w:r>
      <w:r>
        <w:rPr>
          <w:color w:val="000000"/>
          <w:szCs w:val="22"/>
        </w:rPr>
        <w:t>The program provides one-on-one technical assistance</w:t>
      </w:r>
      <w:r w:rsidR="00A05D9D">
        <w:rPr>
          <w:color w:val="000000"/>
          <w:szCs w:val="22"/>
        </w:rPr>
        <w:t xml:space="preserve">, tools, and resources to assist member organizations in designing waste reduction programs that are flexible, yet tailored to their individual needs.  </w:t>
      </w:r>
      <w:r w:rsidR="00A6763A">
        <w:rPr>
          <w:color w:val="000000"/>
          <w:szCs w:val="22"/>
        </w:rPr>
        <w:t xml:space="preserve">WasteWise </w:t>
      </w:r>
      <w:r w:rsidR="00077650">
        <w:rPr>
          <w:color w:val="000000"/>
          <w:szCs w:val="22"/>
        </w:rPr>
        <w:t xml:space="preserve">offers </w:t>
      </w:r>
      <w:r w:rsidR="00A6763A">
        <w:rPr>
          <w:color w:val="000000"/>
          <w:szCs w:val="22"/>
        </w:rPr>
        <w:t xml:space="preserve">a program-specific on-line web-based data management and reporting system to track and report partner progress in the program.  It also uses EPA’s Waste Reduction Model (WaRM) to quantify the environmental benefits of partner actions in the program.  </w:t>
      </w:r>
      <w:r w:rsidR="00A05D9D">
        <w:rPr>
          <w:color w:val="000000"/>
          <w:szCs w:val="22"/>
        </w:rPr>
        <w:t xml:space="preserve">Mentoring opportunities are also </w:t>
      </w:r>
      <w:r w:rsidR="00BF1414">
        <w:rPr>
          <w:color w:val="000000"/>
          <w:szCs w:val="22"/>
        </w:rPr>
        <w:t xml:space="preserve">available </w:t>
      </w:r>
      <w:r w:rsidR="00A05D9D">
        <w:rPr>
          <w:color w:val="000000"/>
          <w:szCs w:val="22"/>
        </w:rPr>
        <w:t xml:space="preserve">to allow like-sector organizations </w:t>
      </w:r>
      <w:r w:rsidR="00BF1414">
        <w:rPr>
          <w:color w:val="000000"/>
          <w:szCs w:val="22"/>
        </w:rPr>
        <w:t>the benefit of implementing waste reduction program elements that are proven to work.</w:t>
      </w:r>
      <w:r w:rsidR="00D21B56">
        <w:rPr>
          <w:color w:val="000000"/>
          <w:szCs w:val="22"/>
        </w:rPr>
        <w:t xml:space="preserve">  </w:t>
      </w:r>
    </w:p>
    <w:p w:rsidR="00A9101B" w:rsidRDefault="00A9101B" w:rsidP="00AF4725">
      <w:pPr>
        <w:widowControl/>
        <w:ind w:left="1440"/>
        <w:rPr>
          <w:color w:val="000000"/>
          <w:szCs w:val="22"/>
        </w:rPr>
      </w:pPr>
    </w:p>
    <w:p w:rsidR="0017092A" w:rsidRPr="009C767C" w:rsidRDefault="00D21B56" w:rsidP="00AF4725">
      <w:pPr>
        <w:widowControl/>
        <w:ind w:left="1440"/>
        <w:rPr>
          <w:color w:val="000000"/>
          <w:szCs w:val="22"/>
        </w:rPr>
      </w:pPr>
      <w:r>
        <w:rPr>
          <w:color w:val="000000"/>
          <w:szCs w:val="22"/>
        </w:rPr>
        <w:t xml:space="preserve">The WasteWise program is viewed nationally, as well as internationally, as a model program to help organizations </w:t>
      </w:r>
      <w:r w:rsidR="00A9101B">
        <w:rPr>
          <w:color w:val="000000"/>
          <w:szCs w:val="22"/>
        </w:rPr>
        <w:t xml:space="preserve">bring about waste reduction </w:t>
      </w:r>
      <w:r>
        <w:rPr>
          <w:color w:val="000000"/>
          <w:szCs w:val="22"/>
        </w:rPr>
        <w:t xml:space="preserve">in a cost-effective manner.  Many states </w:t>
      </w:r>
      <w:r w:rsidR="00E174B5">
        <w:rPr>
          <w:color w:val="000000"/>
          <w:szCs w:val="22"/>
        </w:rPr>
        <w:t xml:space="preserve">promote the use of WasteWise to help organizations in their state achieve greater waste reduction.  </w:t>
      </w:r>
      <w:r w:rsidR="002317D8">
        <w:rPr>
          <w:color w:val="000000"/>
          <w:szCs w:val="22"/>
        </w:rPr>
        <w:t xml:space="preserve">Over the years, several international government agencies have </w:t>
      </w:r>
      <w:r w:rsidR="004275F8">
        <w:rPr>
          <w:color w:val="000000"/>
          <w:szCs w:val="22"/>
        </w:rPr>
        <w:t xml:space="preserve">consulted with EPA </w:t>
      </w:r>
      <w:r w:rsidR="0013516D">
        <w:rPr>
          <w:color w:val="000000"/>
          <w:szCs w:val="22"/>
        </w:rPr>
        <w:t>and tailored</w:t>
      </w:r>
      <w:r w:rsidR="002317D8">
        <w:rPr>
          <w:color w:val="000000"/>
          <w:szCs w:val="22"/>
        </w:rPr>
        <w:t xml:space="preserve"> their national partnership programs after the WasteWise model</w:t>
      </w:r>
      <w:r w:rsidR="0013516D">
        <w:rPr>
          <w:color w:val="000000"/>
          <w:szCs w:val="22"/>
        </w:rPr>
        <w:t xml:space="preserve">.  It has become apparent over the years that the WasteWise program provides a </w:t>
      </w:r>
      <w:r w:rsidR="005C7358">
        <w:rPr>
          <w:color w:val="000000"/>
          <w:szCs w:val="22"/>
        </w:rPr>
        <w:t xml:space="preserve">cadre of resources </w:t>
      </w:r>
      <w:r w:rsidR="007C22B4">
        <w:rPr>
          <w:color w:val="000000"/>
          <w:szCs w:val="22"/>
        </w:rPr>
        <w:t xml:space="preserve">and </w:t>
      </w:r>
      <w:r w:rsidR="00E174B5">
        <w:rPr>
          <w:color w:val="000000"/>
          <w:szCs w:val="22"/>
        </w:rPr>
        <w:t xml:space="preserve">technical assistance </w:t>
      </w:r>
      <w:r w:rsidR="007C22B4">
        <w:rPr>
          <w:color w:val="000000"/>
          <w:szCs w:val="22"/>
        </w:rPr>
        <w:t xml:space="preserve">that </w:t>
      </w:r>
      <w:r w:rsidR="005C7358">
        <w:rPr>
          <w:color w:val="000000"/>
          <w:szCs w:val="22"/>
        </w:rPr>
        <w:t xml:space="preserve">are unique in promoting waste reduction and obtaining measurable results.  </w:t>
      </w:r>
    </w:p>
    <w:p w:rsidR="002E66E0" w:rsidRDefault="002E66E0" w:rsidP="00AF4725">
      <w:pPr>
        <w:widowControl/>
        <w:ind w:left="1440"/>
        <w:rPr>
          <w:color w:val="000000"/>
          <w:szCs w:val="22"/>
        </w:rPr>
      </w:pPr>
    </w:p>
    <w:p w:rsidR="00AF4725" w:rsidRPr="009C767C" w:rsidRDefault="00AF4725" w:rsidP="00AF4725">
      <w:pPr>
        <w:widowControl/>
        <w:ind w:left="1440"/>
        <w:rPr>
          <w:color w:val="000000"/>
          <w:szCs w:val="22"/>
        </w:rPr>
      </w:pPr>
      <w:r w:rsidRPr="009C767C">
        <w:rPr>
          <w:color w:val="000000"/>
          <w:szCs w:val="22"/>
        </w:rPr>
        <w:t xml:space="preserve">In return for their participation in the program, </w:t>
      </w:r>
      <w:r w:rsidR="00D63AFD">
        <w:rPr>
          <w:color w:val="000000"/>
          <w:szCs w:val="22"/>
        </w:rPr>
        <w:t xml:space="preserve">active </w:t>
      </w:r>
      <w:r w:rsidRPr="009C767C">
        <w:rPr>
          <w:color w:val="000000"/>
          <w:szCs w:val="22"/>
        </w:rPr>
        <w:t xml:space="preserve">WasteWise </w:t>
      </w:r>
      <w:r w:rsidR="00412E57">
        <w:rPr>
          <w:color w:val="000000"/>
          <w:szCs w:val="22"/>
        </w:rPr>
        <w:t>P</w:t>
      </w:r>
      <w:r w:rsidRPr="009C767C">
        <w:rPr>
          <w:color w:val="000000"/>
          <w:szCs w:val="22"/>
        </w:rPr>
        <w:t xml:space="preserve">artners </w:t>
      </w:r>
      <w:r w:rsidR="00D63AFD">
        <w:rPr>
          <w:color w:val="000000"/>
          <w:szCs w:val="22"/>
        </w:rPr>
        <w:t xml:space="preserve">and Endorsers </w:t>
      </w:r>
      <w:r w:rsidRPr="009C767C">
        <w:rPr>
          <w:color w:val="000000"/>
          <w:szCs w:val="22"/>
        </w:rPr>
        <w:t>receive:</w:t>
      </w:r>
    </w:p>
    <w:p w:rsidR="00AF4725" w:rsidRPr="009C767C" w:rsidRDefault="00AF4725" w:rsidP="00AF4725">
      <w:pPr>
        <w:widowControl/>
        <w:ind w:firstLine="720"/>
        <w:rPr>
          <w:color w:val="000000"/>
          <w:szCs w:val="22"/>
        </w:rPr>
      </w:pPr>
    </w:p>
    <w:p w:rsidR="00AF4725" w:rsidRPr="009C767C" w:rsidRDefault="00AF4725" w:rsidP="00AF4725">
      <w:pPr>
        <w:pStyle w:val="ListParagraph"/>
        <w:widowControl/>
        <w:numPr>
          <w:ilvl w:val="0"/>
          <w:numId w:val="13"/>
        </w:numPr>
        <w:rPr>
          <w:color w:val="000000"/>
          <w:szCs w:val="22"/>
        </w:rPr>
      </w:pPr>
      <w:r w:rsidRPr="009C767C">
        <w:rPr>
          <w:color w:val="000000"/>
          <w:szCs w:val="22"/>
        </w:rPr>
        <w:t>A well-developed approach to program design, implementation, and documentation of results that can be implemented within a variety of organizations;</w:t>
      </w:r>
    </w:p>
    <w:p w:rsidR="00AF4725" w:rsidRPr="009C767C" w:rsidRDefault="00AF4725" w:rsidP="00AF4725">
      <w:pPr>
        <w:pStyle w:val="ListParagraph"/>
        <w:widowControl/>
        <w:numPr>
          <w:ilvl w:val="0"/>
          <w:numId w:val="13"/>
        </w:numPr>
        <w:rPr>
          <w:color w:val="000000"/>
          <w:szCs w:val="22"/>
        </w:rPr>
      </w:pPr>
      <w:r w:rsidRPr="009C767C">
        <w:rPr>
          <w:color w:val="000000"/>
          <w:szCs w:val="22"/>
        </w:rPr>
        <w:t>Recognition opportunities through annual awards and being featured on the WasteWise Web site and other WasteWise publications;</w:t>
      </w:r>
    </w:p>
    <w:p w:rsidR="00AF4725" w:rsidRPr="009C767C" w:rsidRDefault="00AF4725" w:rsidP="00AF4725">
      <w:pPr>
        <w:pStyle w:val="ListParagraph"/>
        <w:widowControl/>
        <w:numPr>
          <w:ilvl w:val="0"/>
          <w:numId w:val="13"/>
        </w:numPr>
        <w:rPr>
          <w:color w:val="000000"/>
          <w:szCs w:val="22"/>
        </w:rPr>
      </w:pPr>
      <w:r w:rsidRPr="009C767C">
        <w:rPr>
          <w:color w:val="000000"/>
          <w:szCs w:val="22"/>
        </w:rPr>
        <w:lastRenderedPageBreak/>
        <w:t>Opportunities to network with individuals implementing waste reduction activities in a variety of industry sectors;</w:t>
      </w:r>
    </w:p>
    <w:p w:rsidR="0017092A" w:rsidRPr="009C767C" w:rsidRDefault="0017092A" w:rsidP="0017092A">
      <w:pPr>
        <w:pStyle w:val="ListParagraph"/>
        <w:widowControl/>
        <w:numPr>
          <w:ilvl w:val="0"/>
          <w:numId w:val="13"/>
        </w:numPr>
        <w:rPr>
          <w:color w:val="000000"/>
          <w:szCs w:val="22"/>
        </w:rPr>
      </w:pPr>
      <w:r w:rsidRPr="009C767C">
        <w:rPr>
          <w:color w:val="000000"/>
          <w:szCs w:val="22"/>
        </w:rPr>
        <w:t xml:space="preserve">Access to an online data management </w:t>
      </w:r>
      <w:r w:rsidR="00C907B1" w:rsidRPr="009C767C">
        <w:rPr>
          <w:color w:val="000000"/>
          <w:szCs w:val="22"/>
        </w:rPr>
        <w:t xml:space="preserve">and reporting </w:t>
      </w:r>
      <w:r w:rsidRPr="009C767C">
        <w:rPr>
          <w:color w:val="000000"/>
          <w:szCs w:val="22"/>
        </w:rPr>
        <w:t xml:space="preserve">system to facilitate internal tracking and allow for better waste management; </w:t>
      </w:r>
    </w:p>
    <w:p w:rsidR="00AF4725" w:rsidRPr="009C767C" w:rsidRDefault="00AF4725" w:rsidP="00AF4725">
      <w:pPr>
        <w:pStyle w:val="ListParagraph"/>
        <w:widowControl/>
        <w:numPr>
          <w:ilvl w:val="0"/>
          <w:numId w:val="13"/>
        </w:numPr>
        <w:rPr>
          <w:color w:val="000000"/>
          <w:szCs w:val="22"/>
        </w:rPr>
      </w:pPr>
      <w:r w:rsidRPr="009C767C">
        <w:rPr>
          <w:color w:val="000000"/>
          <w:szCs w:val="22"/>
        </w:rPr>
        <w:t>Helpline, program representative, and list server services that assist with the identification of waste reduction opportunities, setting measurable goals, and researching technical questions;</w:t>
      </w:r>
      <w:r w:rsidR="0017092A" w:rsidRPr="009C767C">
        <w:rPr>
          <w:color w:val="000000"/>
          <w:szCs w:val="22"/>
        </w:rPr>
        <w:t xml:space="preserve"> </w:t>
      </w:r>
    </w:p>
    <w:p w:rsidR="00AF4725" w:rsidRDefault="00AF4725" w:rsidP="00AF4725">
      <w:pPr>
        <w:pStyle w:val="ListParagraph"/>
        <w:widowControl/>
        <w:numPr>
          <w:ilvl w:val="0"/>
          <w:numId w:val="13"/>
        </w:numPr>
        <w:rPr>
          <w:color w:val="000000"/>
          <w:szCs w:val="22"/>
        </w:rPr>
      </w:pPr>
      <w:r w:rsidRPr="009C767C">
        <w:rPr>
          <w:color w:val="000000"/>
          <w:szCs w:val="22"/>
        </w:rPr>
        <w:t>Access to a library and Web site of technical assistance resources to assist in achi</w:t>
      </w:r>
      <w:r w:rsidR="0017092A" w:rsidRPr="009C767C">
        <w:rPr>
          <w:color w:val="000000"/>
          <w:szCs w:val="22"/>
        </w:rPr>
        <w:t>eving waste reduction goals</w:t>
      </w:r>
      <w:r w:rsidR="00AE6F38">
        <w:rPr>
          <w:color w:val="000000"/>
          <w:szCs w:val="22"/>
        </w:rPr>
        <w:t>; and</w:t>
      </w:r>
    </w:p>
    <w:p w:rsidR="00AE6F38" w:rsidRPr="009C767C" w:rsidRDefault="006823EB" w:rsidP="00AF4725">
      <w:pPr>
        <w:pStyle w:val="ListParagraph"/>
        <w:widowControl/>
        <w:numPr>
          <w:ilvl w:val="0"/>
          <w:numId w:val="13"/>
        </w:numPr>
        <w:rPr>
          <w:color w:val="000000"/>
          <w:szCs w:val="22"/>
        </w:rPr>
      </w:pPr>
      <w:r>
        <w:rPr>
          <w:color w:val="000000"/>
          <w:szCs w:val="22"/>
        </w:rPr>
        <w:t>A c</w:t>
      </w:r>
      <w:r w:rsidR="00AE6F38">
        <w:rPr>
          <w:color w:val="000000"/>
          <w:szCs w:val="22"/>
        </w:rPr>
        <w:t xml:space="preserve">limate </w:t>
      </w:r>
      <w:r w:rsidR="00672792">
        <w:rPr>
          <w:color w:val="000000"/>
          <w:szCs w:val="22"/>
        </w:rPr>
        <w:t xml:space="preserve">benefits </w:t>
      </w:r>
      <w:r w:rsidR="00AE6F38">
        <w:rPr>
          <w:color w:val="000000"/>
          <w:szCs w:val="22"/>
        </w:rPr>
        <w:t xml:space="preserve">profile which </w:t>
      </w:r>
      <w:r w:rsidR="00E174B5">
        <w:rPr>
          <w:color w:val="000000"/>
          <w:szCs w:val="22"/>
        </w:rPr>
        <w:t xml:space="preserve">provides a summary of the </w:t>
      </w:r>
      <w:r w:rsidR="00AE6F38">
        <w:rPr>
          <w:color w:val="000000"/>
          <w:szCs w:val="22"/>
        </w:rPr>
        <w:t xml:space="preserve">amount of equivalent greenhouse gas (ghg) </w:t>
      </w:r>
      <w:r w:rsidR="00883394">
        <w:rPr>
          <w:color w:val="000000"/>
          <w:szCs w:val="22"/>
        </w:rPr>
        <w:t xml:space="preserve">reductions </w:t>
      </w:r>
      <w:r w:rsidR="00AE6F38">
        <w:rPr>
          <w:color w:val="000000"/>
          <w:szCs w:val="22"/>
        </w:rPr>
        <w:t>that result</w:t>
      </w:r>
      <w:r>
        <w:rPr>
          <w:color w:val="000000"/>
          <w:szCs w:val="22"/>
        </w:rPr>
        <w:t>s</w:t>
      </w:r>
      <w:r w:rsidR="00AE6F38">
        <w:rPr>
          <w:color w:val="000000"/>
          <w:szCs w:val="22"/>
        </w:rPr>
        <w:t xml:space="preserve"> from a partner’s waste prevention and recycling efforts.   </w:t>
      </w:r>
    </w:p>
    <w:p w:rsidR="00AF4725" w:rsidRPr="009C767C" w:rsidRDefault="00AF4725" w:rsidP="00AF4725">
      <w:pPr>
        <w:widowControl/>
        <w:rPr>
          <w:color w:val="000000"/>
          <w:szCs w:val="22"/>
        </w:rPr>
      </w:pPr>
    </w:p>
    <w:p w:rsidR="00362A73" w:rsidRPr="007E75C8" w:rsidRDefault="00362A73" w:rsidP="00AF4725">
      <w:pPr>
        <w:widowControl/>
        <w:ind w:left="1440"/>
        <w:rPr>
          <w:color w:val="000000"/>
          <w:szCs w:val="22"/>
        </w:rPr>
      </w:pPr>
      <w:r w:rsidRPr="007E75C8">
        <w:rPr>
          <w:color w:val="000000"/>
          <w:szCs w:val="22"/>
        </w:rPr>
        <w:t xml:space="preserve">During 2011, EPA </w:t>
      </w:r>
      <w:r w:rsidR="00A9101B">
        <w:rPr>
          <w:color w:val="000000"/>
          <w:szCs w:val="22"/>
        </w:rPr>
        <w:t xml:space="preserve">transitioned </w:t>
      </w:r>
      <w:r w:rsidR="00151C2B" w:rsidRPr="007E75C8">
        <w:rPr>
          <w:color w:val="000000"/>
          <w:szCs w:val="22"/>
        </w:rPr>
        <w:t xml:space="preserve">its municipal solid waste management </w:t>
      </w:r>
      <w:r w:rsidR="0093493F" w:rsidRPr="007E75C8">
        <w:rPr>
          <w:color w:val="000000"/>
          <w:szCs w:val="22"/>
        </w:rPr>
        <w:t xml:space="preserve">focus </w:t>
      </w:r>
      <w:r w:rsidR="00151C2B" w:rsidRPr="007E75C8">
        <w:rPr>
          <w:color w:val="000000"/>
          <w:szCs w:val="22"/>
        </w:rPr>
        <w:t xml:space="preserve">to promote </w:t>
      </w:r>
      <w:r w:rsidR="00D274D2" w:rsidRPr="007E75C8">
        <w:rPr>
          <w:color w:val="000000"/>
          <w:szCs w:val="22"/>
        </w:rPr>
        <w:t>sustainable materials management (SMM).  SMM is</w:t>
      </w:r>
      <w:r w:rsidR="0093493F" w:rsidRPr="007E75C8">
        <w:rPr>
          <w:color w:val="000000"/>
          <w:szCs w:val="22"/>
        </w:rPr>
        <w:t xml:space="preserve"> a life-cycle approach to resource conservation and waste prevention and management. Its purpose is to eliminate waste throughout the life of materials use – from extraction through intended use, ultimately reducing the amount of materials </w:t>
      </w:r>
      <w:r w:rsidR="00193997" w:rsidRPr="007E75C8">
        <w:rPr>
          <w:color w:val="000000"/>
          <w:szCs w:val="22"/>
        </w:rPr>
        <w:t>used;</w:t>
      </w:r>
      <w:r w:rsidR="0093493F" w:rsidRPr="007E75C8">
        <w:rPr>
          <w:color w:val="000000"/>
          <w:szCs w:val="22"/>
        </w:rPr>
        <w:t xml:space="preserve"> wastes generated</w:t>
      </w:r>
      <w:r w:rsidR="00193997" w:rsidRPr="007E75C8">
        <w:rPr>
          <w:color w:val="000000"/>
          <w:szCs w:val="22"/>
        </w:rPr>
        <w:t xml:space="preserve">; </w:t>
      </w:r>
      <w:r w:rsidR="0093493F" w:rsidRPr="007E75C8">
        <w:rPr>
          <w:color w:val="000000"/>
          <w:szCs w:val="22"/>
        </w:rPr>
        <w:t>and associated environmental impacts</w:t>
      </w:r>
      <w:r w:rsidR="00193997" w:rsidRPr="007E75C8">
        <w:rPr>
          <w:color w:val="000000"/>
          <w:szCs w:val="22"/>
        </w:rPr>
        <w:t xml:space="preserve">.  EPA plans to target specific waste streams and sectors in </w:t>
      </w:r>
      <w:r w:rsidR="00FE1F62" w:rsidRPr="007E75C8">
        <w:rPr>
          <w:color w:val="000000"/>
          <w:szCs w:val="22"/>
        </w:rPr>
        <w:t xml:space="preserve">transitioning to </w:t>
      </w:r>
      <w:r w:rsidR="00193997" w:rsidRPr="007E75C8">
        <w:rPr>
          <w:color w:val="000000"/>
          <w:szCs w:val="22"/>
        </w:rPr>
        <w:t xml:space="preserve">its SMM </w:t>
      </w:r>
      <w:r w:rsidR="00FE1F62" w:rsidRPr="007E75C8">
        <w:rPr>
          <w:color w:val="000000"/>
          <w:szCs w:val="22"/>
        </w:rPr>
        <w:t xml:space="preserve">focus </w:t>
      </w:r>
      <w:r w:rsidR="00193997" w:rsidRPr="007E75C8">
        <w:rPr>
          <w:color w:val="000000"/>
          <w:szCs w:val="22"/>
        </w:rPr>
        <w:t xml:space="preserve">and the WasteWise </w:t>
      </w:r>
      <w:r w:rsidR="00FE1F62" w:rsidRPr="007E75C8">
        <w:rPr>
          <w:color w:val="000000"/>
          <w:szCs w:val="22"/>
        </w:rPr>
        <w:t xml:space="preserve">tools; technical assistance; and data management and reporting system </w:t>
      </w:r>
      <w:r w:rsidR="00193997" w:rsidRPr="007E75C8">
        <w:rPr>
          <w:color w:val="000000"/>
          <w:szCs w:val="22"/>
        </w:rPr>
        <w:t>will be an integra</w:t>
      </w:r>
      <w:r w:rsidR="00FE1F62" w:rsidRPr="007E75C8">
        <w:rPr>
          <w:color w:val="000000"/>
          <w:szCs w:val="22"/>
        </w:rPr>
        <w:t>l</w:t>
      </w:r>
      <w:r w:rsidR="00193997" w:rsidRPr="007E75C8">
        <w:rPr>
          <w:color w:val="000000"/>
          <w:szCs w:val="22"/>
        </w:rPr>
        <w:t xml:space="preserve"> part of th</w:t>
      </w:r>
      <w:r w:rsidR="00FE1F62" w:rsidRPr="007E75C8">
        <w:rPr>
          <w:color w:val="000000"/>
          <w:szCs w:val="22"/>
        </w:rPr>
        <w:t xml:space="preserve">is overall effort.  Data collected as part of the SMM initiatives will be obtained through the existing WasteWise data management system.  Data collection forms will be provided to OMB for approval and will include cost burden estimates.  Section 7 of this ICR provides more details of </w:t>
      </w:r>
      <w:r w:rsidR="00E751E3" w:rsidRPr="007E75C8">
        <w:rPr>
          <w:color w:val="000000"/>
          <w:szCs w:val="22"/>
        </w:rPr>
        <w:t>how EPA plans to use key WasteWise program elements as a tool for promoting SMM.</w:t>
      </w:r>
      <w:r w:rsidR="00FE1F62" w:rsidRPr="007E75C8">
        <w:rPr>
          <w:color w:val="000000"/>
          <w:szCs w:val="22"/>
        </w:rPr>
        <w:t xml:space="preserve">    </w:t>
      </w:r>
      <w:r w:rsidR="00193997" w:rsidRPr="007E75C8">
        <w:rPr>
          <w:color w:val="000000"/>
          <w:szCs w:val="22"/>
        </w:rPr>
        <w:t xml:space="preserve">     </w:t>
      </w:r>
      <w:r w:rsidR="0093493F" w:rsidRPr="007E75C8">
        <w:rPr>
          <w:color w:val="000000"/>
          <w:szCs w:val="22"/>
        </w:rPr>
        <w:t xml:space="preserve">    </w:t>
      </w:r>
      <w:r w:rsidR="00D274D2" w:rsidRPr="007E75C8">
        <w:rPr>
          <w:color w:val="000000"/>
          <w:szCs w:val="22"/>
        </w:rPr>
        <w:t xml:space="preserve"> </w:t>
      </w:r>
    </w:p>
    <w:p w:rsidR="00362A73" w:rsidRDefault="00362A73" w:rsidP="00AF4725">
      <w:pPr>
        <w:widowControl/>
        <w:ind w:left="1440"/>
        <w:rPr>
          <w:color w:val="000000"/>
          <w:szCs w:val="22"/>
          <w:u w:val="single"/>
        </w:rPr>
      </w:pPr>
    </w:p>
    <w:p w:rsidR="00AF4725" w:rsidRPr="009C767C" w:rsidRDefault="00AF4725" w:rsidP="00AF4725">
      <w:pPr>
        <w:widowControl/>
        <w:ind w:left="1440"/>
        <w:rPr>
          <w:color w:val="000000"/>
          <w:szCs w:val="22"/>
          <w:u w:val="single"/>
        </w:rPr>
      </w:pPr>
      <w:r w:rsidRPr="009C767C">
        <w:rPr>
          <w:color w:val="000000"/>
          <w:szCs w:val="22"/>
          <w:u w:val="single"/>
        </w:rPr>
        <w:t>WasteWise Partners</w:t>
      </w:r>
    </w:p>
    <w:p w:rsidR="009F7883" w:rsidRPr="009C767C" w:rsidRDefault="009F7883" w:rsidP="00AF4725">
      <w:pPr>
        <w:widowControl/>
        <w:ind w:left="1440"/>
        <w:rPr>
          <w:color w:val="000000"/>
          <w:szCs w:val="22"/>
          <w:u w:val="single"/>
        </w:rPr>
      </w:pPr>
    </w:p>
    <w:p w:rsidR="0040199D" w:rsidRDefault="00C907B1" w:rsidP="003E3E46">
      <w:pPr>
        <w:widowControl/>
        <w:ind w:left="1440"/>
        <w:rPr>
          <w:color w:val="000000"/>
          <w:szCs w:val="22"/>
        </w:rPr>
      </w:pPr>
      <w:r w:rsidRPr="009C767C">
        <w:rPr>
          <w:color w:val="000000"/>
          <w:szCs w:val="22"/>
        </w:rPr>
        <w:t>P</w:t>
      </w:r>
      <w:r w:rsidR="00EC6878" w:rsidRPr="009C767C">
        <w:rPr>
          <w:color w:val="000000"/>
          <w:szCs w:val="22"/>
        </w:rPr>
        <w:t>artner p</w:t>
      </w:r>
      <w:r w:rsidRPr="009C767C">
        <w:rPr>
          <w:color w:val="000000"/>
          <w:szCs w:val="22"/>
        </w:rPr>
        <w:t xml:space="preserve">articipation begins </w:t>
      </w:r>
      <w:r w:rsidR="00CE39E4" w:rsidRPr="009C767C">
        <w:rPr>
          <w:color w:val="000000"/>
          <w:szCs w:val="22"/>
        </w:rPr>
        <w:t>when an organization</w:t>
      </w:r>
      <w:r w:rsidRPr="009C767C">
        <w:rPr>
          <w:color w:val="000000"/>
          <w:szCs w:val="22"/>
        </w:rPr>
        <w:t xml:space="preserve"> submits an online </w:t>
      </w:r>
      <w:r w:rsidRPr="009C767C">
        <w:rPr>
          <w:b/>
          <w:bCs/>
          <w:color w:val="000000"/>
          <w:szCs w:val="22"/>
        </w:rPr>
        <w:t xml:space="preserve">Partner Registration </w:t>
      </w:r>
      <w:r w:rsidRPr="00917DC5">
        <w:rPr>
          <w:b/>
          <w:bCs/>
          <w:color w:val="000000"/>
          <w:szCs w:val="22"/>
        </w:rPr>
        <w:t>Form</w:t>
      </w:r>
      <w:r w:rsidR="00F37122" w:rsidRPr="00917DC5">
        <w:rPr>
          <w:b/>
          <w:bCs/>
          <w:color w:val="000000"/>
          <w:szCs w:val="22"/>
        </w:rPr>
        <w:t xml:space="preserve"> </w:t>
      </w:r>
      <w:r w:rsidR="00917DC5" w:rsidRPr="00917DC5">
        <w:rPr>
          <w:bCs/>
          <w:color w:val="000000"/>
          <w:szCs w:val="22"/>
        </w:rPr>
        <w:t xml:space="preserve">(Attachment </w:t>
      </w:r>
      <w:r w:rsidR="00D74297">
        <w:rPr>
          <w:bCs/>
          <w:color w:val="000000"/>
          <w:szCs w:val="22"/>
        </w:rPr>
        <w:t>E</w:t>
      </w:r>
      <w:r w:rsidR="00F37122" w:rsidRPr="00917DC5">
        <w:rPr>
          <w:bCs/>
          <w:color w:val="000000"/>
          <w:szCs w:val="22"/>
        </w:rPr>
        <w:t>)</w:t>
      </w:r>
      <w:r w:rsidRPr="00917DC5">
        <w:rPr>
          <w:color w:val="000000"/>
          <w:szCs w:val="22"/>
        </w:rPr>
        <w:t xml:space="preserve"> that provides general information.</w:t>
      </w:r>
      <w:r w:rsidR="00E141CF">
        <w:rPr>
          <w:color w:val="000000"/>
          <w:szCs w:val="22"/>
        </w:rPr>
        <w:t xml:space="preserve">  Partners submit a </w:t>
      </w:r>
      <w:r w:rsidR="002003AB" w:rsidRPr="002003AB">
        <w:rPr>
          <w:b/>
          <w:color w:val="000000"/>
          <w:szCs w:val="22"/>
        </w:rPr>
        <w:t xml:space="preserve">Partnership Agreement </w:t>
      </w:r>
      <w:r w:rsidR="00E141CF">
        <w:rPr>
          <w:b/>
          <w:color w:val="000000"/>
          <w:szCs w:val="22"/>
        </w:rPr>
        <w:t>F</w:t>
      </w:r>
      <w:r w:rsidR="002003AB" w:rsidRPr="002003AB">
        <w:rPr>
          <w:b/>
          <w:color w:val="000000"/>
          <w:szCs w:val="22"/>
        </w:rPr>
        <w:t>orm</w:t>
      </w:r>
      <w:r w:rsidR="00E141CF">
        <w:rPr>
          <w:color w:val="000000"/>
          <w:szCs w:val="22"/>
        </w:rPr>
        <w:t xml:space="preserve"> committing them to </w:t>
      </w:r>
      <w:r w:rsidR="0092095B">
        <w:rPr>
          <w:color w:val="000000"/>
          <w:szCs w:val="22"/>
        </w:rPr>
        <w:t>identify specific goals</w:t>
      </w:r>
      <w:r w:rsidR="00543774">
        <w:rPr>
          <w:color w:val="000000"/>
          <w:szCs w:val="22"/>
        </w:rPr>
        <w:t xml:space="preserve">, make continuous improvements, </w:t>
      </w:r>
      <w:r w:rsidR="0092095B">
        <w:rPr>
          <w:color w:val="000000"/>
          <w:szCs w:val="22"/>
        </w:rPr>
        <w:t xml:space="preserve">and </w:t>
      </w:r>
      <w:r w:rsidR="00E141CF">
        <w:rPr>
          <w:color w:val="000000"/>
          <w:szCs w:val="22"/>
        </w:rPr>
        <w:t xml:space="preserve">report data in order to remain an active </w:t>
      </w:r>
      <w:r w:rsidR="00CB1E32">
        <w:rPr>
          <w:color w:val="000000"/>
          <w:szCs w:val="22"/>
        </w:rPr>
        <w:t>P</w:t>
      </w:r>
      <w:r w:rsidR="00E141CF">
        <w:rPr>
          <w:color w:val="000000"/>
          <w:szCs w:val="22"/>
        </w:rPr>
        <w:t xml:space="preserve">artner in the program (Attachment </w:t>
      </w:r>
      <w:r w:rsidR="00751B22">
        <w:rPr>
          <w:color w:val="000000"/>
          <w:szCs w:val="22"/>
        </w:rPr>
        <w:t>O</w:t>
      </w:r>
      <w:r w:rsidR="00E141CF">
        <w:rPr>
          <w:color w:val="000000"/>
          <w:szCs w:val="22"/>
        </w:rPr>
        <w:t xml:space="preserve">).  </w:t>
      </w:r>
      <w:r w:rsidR="00543774">
        <w:rPr>
          <w:color w:val="000000"/>
          <w:szCs w:val="22"/>
        </w:rPr>
        <w:t xml:space="preserve">Organizations that fulfill their partnership commitments are considered active partners and receive benefits including access to the online data management system, name in the </w:t>
      </w:r>
      <w:r w:rsidR="00CB1E32">
        <w:rPr>
          <w:color w:val="000000"/>
          <w:szCs w:val="22"/>
        </w:rPr>
        <w:t>P</w:t>
      </w:r>
      <w:r w:rsidR="00543774">
        <w:rPr>
          <w:color w:val="000000"/>
          <w:szCs w:val="22"/>
        </w:rPr>
        <w:t xml:space="preserve">artner listing on the WasteWise Web site, and ability to use the WasteWise logo. Organizations that do not meet their commitments have their access to the online data management system </w:t>
      </w:r>
      <w:proofErr w:type="gramStart"/>
      <w:r w:rsidR="00543774">
        <w:rPr>
          <w:color w:val="000000"/>
          <w:szCs w:val="22"/>
        </w:rPr>
        <w:t>revoked,</w:t>
      </w:r>
      <w:proofErr w:type="gramEnd"/>
      <w:r w:rsidR="00543774">
        <w:rPr>
          <w:color w:val="000000"/>
          <w:szCs w:val="22"/>
        </w:rPr>
        <w:t xml:space="preserve"> name removed from the </w:t>
      </w:r>
      <w:r w:rsidR="00CB1E32">
        <w:rPr>
          <w:color w:val="000000"/>
          <w:szCs w:val="22"/>
        </w:rPr>
        <w:t>P</w:t>
      </w:r>
      <w:r w:rsidR="00543774">
        <w:rPr>
          <w:color w:val="000000"/>
          <w:szCs w:val="22"/>
        </w:rPr>
        <w:t xml:space="preserve">artner listing on the WasteWise Web site, and </w:t>
      </w:r>
      <w:r w:rsidR="0040199D">
        <w:rPr>
          <w:color w:val="000000"/>
          <w:szCs w:val="22"/>
        </w:rPr>
        <w:t>are not</w:t>
      </w:r>
      <w:r w:rsidR="00543774">
        <w:rPr>
          <w:color w:val="000000"/>
          <w:szCs w:val="22"/>
        </w:rPr>
        <w:t xml:space="preserve"> allowed to use the WasteWise logo. </w:t>
      </w:r>
    </w:p>
    <w:p w:rsidR="0040199D" w:rsidRDefault="0040199D" w:rsidP="003E3E46">
      <w:pPr>
        <w:widowControl/>
        <w:ind w:left="1440"/>
        <w:rPr>
          <w:color w:val="000000"/>
          <w:szCs w:val="22"/>
        </w:rPr>
      </w:pPr>
    </w:p>
    <w:p w:rsidR="003E3E46" w:rsidRPr="009C767C" w:rsidRDefault="007152FC" w:rsidP="003E3E46">
      <w:pPr>
        <w:widowControl/>
        <w:ind w:left="1440"/>
        <w:rPr>
          <w:color w:val="000000"/>
          <w:szCs w:val="22"/>
        </w:rPr>
      </w:pPr>
      <w:r>
        <w:rPr>
          <w:color w:val="000000"/>
          <w:szCs w:val="22"/>
        </w:rPr>
        <w:t xml:space="preserve">Partners can </w:t>
      </w:r>
      <w:r w:rsidR="00290F0C">
        <w:rPr>
          <w:color w:val="000000"/>
          <w:szCs w:val="22"/>
        </w:rPr>
        <w:t xml:space="preserve">establish reporting </w:t>
      </w:r>
      <w:r w:rsidR="00E141CF">
        <w:rPr>
          <w:color w:val="000000"/>
          <w:szCs w:val="22"/>
        </w:rPr>
        <w:t xml:space="preserve">protocols as a single entity or </w:t>
      </w:r>
      <w:r w:rsidR="00290F0C">
        <w:rPr>
          <w:color w:val="000000"/>
          <w:szCs w:val="22"/>
        </w:rPr>
        <w:t xml:space="preserve">include multiple reporting sites within their organization.  </w:t>
      </w:r>
      <w:r w:rsidR="00483EF9">
        <w:rPr>
          <w:color w:val="000000"/>
          <w:szCs w:val="22"/>
        </w:rPr>
        <w:t xml:space="preserve">Partners are </w:t>
      </w:r>
      <w:r w:rsidR="00E57133">
        <w:rPr>
          <w:color w:val="000000"/>
          <w:szCs w:val="22"/>
        </w:rPr>
        <w:t xml:space="preserve">allowed up to two months to </w:t>
      </w:r>
      <w:r w:rsidR="00C907B1" w:rsidRPr="00917DC5">
        <w:rPr>
          <w:color w:val="000000"/>
          <w:szCs w:val="22"/>
        </w:rPr>
        <w:t xml:space="preserve">provide baseline data and </w:t>
      </w:r>
      <w:r>
        <w:rPr>
          <w:color w:val="000000"/>
          <w:szCs w:val="22"/>
        </w:rPr>
        <w:t xml:space="preserve">self-identified goals in the areas of waste prevention; recycling; buy-recycled and/or manufacturing products with recycled content </w:t>
      </w:r>
      <w:r w:rsidR="00C907B1" w:rsidRPr="00917DC5">
        <w:rPr>
          <w:color w:val="000000"/>
          <w:szCs w:val="22"/>
        </w:rPr>
        <w:t>via the</w:t>
      </w:r>
      <w:r w:rsidR="00C907B1" w:rsidRPr="00917DC5">
        <w:rPr>
          <w:b/>
          <w:bCs/>
          <w:color w:val="000000"/>
          <w:szCs w:val="22"/>
        </w:rPr>
        <w:t xml:space="preserve"> Partner Annual Assessment Form</w:t>
      </w:r>
      <w:r w:rsidR="00F37122" w:rsidRPr="00917DC5">
        <w:rPr>
          <w:b/>
          <w:bCs/>
          <w:color w:val="000000"/>
          <w:szCs w:val="22"/>
        </w:rPr>
        <w:t xml:space="preserve"> </w:t>
      </w:r>
      <w:r w:rsidR="00917DC5" w:rsidRPr="00917DC5">
        <w:rPr>
          <w:bCs/>
          <w:color w:val="000000"/>
          <w:szCs w:val="22"/>
        </w:rPr>
        <w:t>(</w:t>
      </w:r>
      <w:r w:rsidR="006471BF">
        <w:rPr>
          <w:bCs/>
          <w:color w:val="000000"/>
          <w:szCs w:val="22"/>
        </w:rPr>
        <w:t xml:space="preserve">Attachments </w:t>
      </w:r>
      <w:r w:rsidR="00D74297">
        <w:rPr>
          <w:bCs/>
          <w:color w:val="000000"/>
          <w:szCs w:val="22"/>
        </w:rPr>
        <w:t>F-J</w:t>
      </w:r>
      <w:r w:rsidR="00F74AEE">
        <w:rPr>
          <w:bCs/>
          <w:color w:val="000000"/>
          <w:szCs w:val="22"/>
        </w:rPr>
        <w:t>)</w:t>
      </w:r>
      <w:r w:rsidR="00C907B1" w:rsidRPr="00917DC5">
        <w:rPr>
          <w:color w:val="000000"/>
          <w:szCs w:val="22"/>
        </w:rPr>
        <w:t xml:space="preserve">. </w:t>
      </w:r>
      <w:r w:rsidR="00F37B4F">
        <w:rPr>
          <w:color w:val="000000"/>
          <w:szCs w:val="22"/>
        </w:rPr>
        <w:t>Partners can add additional users to their</w:t>
      </w:r>
      <w:r w:rsidR="007528EF">
        <w:rPr>
          <w:color w:val="000000"/>
          <w:szCs w:val="22"/>
        </w:rPr>
        <w:t xml:space="preserve"> online</w:t>
      </w:r>
      <w:r w:rsidR="00F37B4F">
        <w:rPr>
          <w:color w:val="000000"/>
          <w:szCs w:val="22"/>
        </w:rPr>
        <w:t xml:space="preserve"> account by submitting a </w:t>
      </w:r>
      <w:r w:rsidR="003E73E5" w:rsidRPr="001F3219">
        <w:rPr>
          <w:b/>
          <w:color w:val="000000"/>
          <w:szCs w:val="22"/>
        </w:rPr>
        <w:t>New Contact Form</w:t>
      </w:r>
      <w:r w:rsidR="003E73E5">
        <w:rPr>
          <w:color w:val="000000"/>
          <w:szCs w:val="22"/>
        </w:rPr>
        <w:t xml:space="preserve"> </w:t>
      </w:r>
      <w:r w:rsidR="00F37B4F">
        <w:rPr>
          <w:color w:val="000000"/>
          <w:szCs w:val="22"/>
        </w:rPr>
        <w:t xml:space="preserve">(Attachment </w:t>
      </w:r>
      <w:r w:rsidR="00D74297">
        <w:rPr>
          <w:color w:val="000000"/>
          <w:szCs w:val="22"/>
        </w:rPr>
        <w:t>K</w:t>
      </w:r>
      <w:r w:rsidR="00F37B4F">
        <w:rPr>
          <w:color w:val="000000"/>
          <w:szCs w:val="22"/>
        </w:rPr>
        <w:t xml:space="preserve">).  </w:t>
      </w:r>
      <w:r w:rsidR="00C907B1" w:rsidRPr="00917DC5">
        <w:rPr>
          <w:color w:val="000000"/>
          <w:szCs w:val="22"/>
        </w:rPr>
        <w:t>The</w:t>
      </w:r>
      <w:r w:rsidR="00C907B1" w:rsidRPr="009C767C">
        <w:rPr>
          <w:color w:val="000000"/>
          <w:szCs w:val="22"/>
        </w:rPr>
        <w:t xml:space="preserve"> first year of membership is the only time during which partners are as</w:t>
      </w:r>
      <w:r w:rsidR="003E3E46">
        <w:rPr>
          <w:color w:val="000000"/>
          <w:szCs w:val="22"/>
        </w:rPr>
        <w:t xml:space="preserve">ked to submit baseline data. Partners use the same annual assessment form to submit annual data for every year that they are active in the WasteWise Program. By comparing the </w:t>
      </w:r>
      <w:r w:rsidR="00516AB8">
        <w:rPr>
          <w:color w:val="000000"/>
          <w:szCs w:val="22"/>
        </w:rPr>
        <w:t xml:space="preserve">baseline data to subsequent annual data, EPA is able to </w:t>
      </w:r>
      <w:r w:rsidR="003E3E46">
        <w:rPr>
          <w:color w:val="000000"/>
          <w:szCs w:val="22"/>
        </w:rPr>
        <w:t>determine a partner’s</w:t>
      </w:r>
      <w:r w:rsidR="00C907B1" w:rsidRPr="009C767C">
        <w:rPr>
          <w:color w:val="000000"/>
          <w:szCs w:val="22"/>
        </w:rPr>
        <w:t xml:space="preserve"> waste reduction achievements</w:t>
      </w:r>
      <w:r w:rsidR="00516AB8">
        <w:rPr>
          <w:color w:val="000000"/>
          <w:szCs w:val="22"/>
        </w:rPr>
        <w:t xml:space="preserve"> over time.</w:t>
      </w:r>
    </w:p>
    <w:p w:rsidR="00AF4725" w:rsidRPr="009C767C" w:rsidRDefault="00AF4725" w:rsidP="00AF4725">
      <w:pPr>
        <w:widowControl/>
        <w:rPr>
          <w:color w:val="000000"/>
          <w:szCs w:val="22"/>
        </w:rPr>
      </w:pPr>
    </w:p>
    <w:p w:rsidR="00860B31" w:rsidRDefault="00AF4725" w:rsidP="00860B31">
      <w:pPr>
        <w:widowControl/>
        <w:adjustRightInd/>
        <w:ind w:left="1440"/>
        <w:rPr>
          <w:color w:val="000000"/>
          <w:szCs w:val="22"/>
          <w:u w:val="single"/>
        </w:rPr>
      </w:pPr>
      <w:r w:rsidRPr="009C767C">
        <w:rPr>
          <w:color w:val="000000"/>
          <w:szCs w:val="22"/>
        </w:rPr>
        <w:t xml:space="preserve">The WasteWise program </w:t>
      </w:r>
      <w:r w:rsidR="005A74EE">
        <w:rPr>
          <w:color w:val="000000"/>
          <w:szCs w:val="22"/>
        </w:rPr>
        <w:t xml:space="preserve">currently </w:t>
      </w:r>
      <w:r w:rsidRPr="009C767C">
        <w:rPr>
          <w:color w:val="000000"/>
          <w:szCs w:val="22"/>
        </w:rPr>
        <w:t xml:space="preserve">has </w:t>
      </w:r>
      <w:r w:rsidR="006F1BF4">
        <w:rPr>
          <w:color w:val="000000"/>
          <w:szCs w:val="22"/>
        </w:rPr>
        <w:t>568 active</w:t>
      </w:r>
      <w:r w:rsidR="006F1BF4" w:rsidRPr="009C767C">
        <w:rPr>
          <w:color w:val="000000"/>
          <w:szCs w:val="22"/>
        </w:rPr>
        <w:t xml:space="preserve"> </w:t>
      </w:r>
      <w:r w:rsidR="006F1BF4">
        <w:rPr>
          <w:color w:val="000000"/>
          <w:szCs w:val="22"/>
        </w:rPr>
        <w:t>p</w:t>
      </w:r>
      <w:r w:rsidR="008831C0" w:rsidRPr="009C767C">
        <w:rPr>
          <w:color w:val="000000"/>
          <w:szCs w:val="22"/>
        </w:rPr>
        <w:t xml:space="preserve">artners </w:t>
      </w:r>
      <w:r w:rsidR="00010C17" w:rsidRPr="009C767C">
        <w:rPr>
          <w:color w:val="000000"/>
          <w:szCs w:val="22"/>
        </w:rPr>
        <w:t>(</w:t>
      </w:r>
      <w:r w:rsidR="008831C0" w:rsidRPr="009C767C">
        <w:rPr>
          <w:color w:val="000000"/>
          <w:szCs w:val="22"/>
        </w:rPr>
        <w:t xml:space="preserve">as of </w:t>
      </w:r>
      <w:r w:rsidR="00010C17" w:rsidRPr="009C767C">
        <w:rPr>
          <w:color w:val="000000"/>
          <w:szCs w:val="22"/>
        </w:rPr>
        <w:t xml:space="preserve">April 1, </w:t>
      </w:r>
      <w:r w:rsidR="008831C0" w:rsidRPr="009C767C">
        <w:rPr>
          <w:color w:val="000000"/>
          <w:szCs w:val="22"/>
        </w:rPr>
        <w:t>2011</w:t>
      </w:r>
      <w:r w:rsidR="00010C17" w:rsidRPr="009C767C">
        <w:rPr>
          <w:color w:val="000000"/>
          <w:szCs w:val="22"/>
        </w:rPr>
        <w:t>)</w:t>
      </w:r>
      <w:r w:rsidR="008831C0" w:rsidRPr="009C767C">
        <w:rPr>
          <w:color w:val="000000"/>
          <w:szCs w:val="22"/>
        </w:rPr>
        <w:t>.</w:t>
      </w:r>
      <w:r w:rsidR="001F48AA" w:rsidRPr="009C767C">
        <w:rPr>
          <w:color w:val="000000"/>
          <w:szCs w:val="22"/>
        </w:rPr>
        <w:t xml:space="preserve"> EPA</w:t>
      </w:r>
      <w:r w:rsidRPr="009C767C">
        <w:rPr>
          <w:color w:val="000000"/>
          <w:szCs w:val="22"/>
        </w:rPr>
        <w:t xml:space="preserve"> expects WasteWise membership to increase by </w:t>
      </w:r>
      <w:r w:rsidR="006F1BF4">
        <w:rPr>
          <w:color w:val="000000"/>
          <w:szCs w:val="22"/>
        </w:rPr>
        <w:t>76 active</w:t>
      </w:r>
      <w:r w:rsidRPr="009C767C">
        <w:rPr>
          <w:color w:val="000000"/>
          <w:szCs w:val="22"/>
        </w:rPr>
        <w:t xml:space="preserve"> partners during each year of this ICR. </w:t>
      </w:r>
      <w:r w:rsidR="00081DDD">
        <w:rPr>
          <w:color w:val="000000"/>
          <w:szCs w:val="22"/>
        </w:rPr>
        <w:t>While there is no cost to join as a WasteWise Partner, t</w:t>
      </w:r>
      <w:r w:rsidRPr="009C767C">
        <w:rPr>
          <w:color w:val="000000"/>
          <w:szCs w:val="22"/>
        </w:rPr>
        <w:t xml:space="preserve">he information collection activities are estimated on average to cost each partner organization approximately </w:t>
      </w:r>
      <w:r w:rsidR="00B43AA5" w:rsidRPr="009C767C">
        <w:rPr>
          <w:color w:val="000000"/>
          <w:szCs w:val="22"/>
        </w:rPr>
        <w:lastRenderedPageBreak/>
        <w:t>$</w:t>
      </w:r>
      <w:r w:rsidR="00543774">
        <w:rPr>
          <w:color w:val="000000"/>
          <w:szCs w:val="22"/>
        </w:rPr>
        <w:t>2,706</w:t>
      </w:r>
      <w:r w:rsidRPr="009C767C">
        <w:rPr>
          <w:color w:val="000000"/>
          <w:szCs w:val="22"/>
        </w:rPr>
        <w:t xml:space="preserve"> the first year</w:t>
      </w:r>
      <w:r w:rsidR="00543774">
        <w:rPr>
          <w:color w:val="000000"/>
          <w:szCs w:val="22"/>
        </w:rPr>
        <w:t xml:space="preserve"> they are in the program and $2,631 each subsequent year</w:t>
      </w:r>
      <w:r w:rsidR="00DB5F9F" w:rsidRPr="009C767C">
        <w:rPr>
          <w:color w:val="000000"/>
          <w:szCs w:val="22"/>
        </w:rPr>
        <w:t>.</w:t>
      </w:r>
      <w:r w:rsidRPr="009C767C">
        <w:rPr>
          <w:color w:val="000000"/>
          <w:szCs w:val="22"/>
        </w:rPr>
        <w:t xml:space="preserve"> </w:t>
      </w:r>
      <w:r w:rsidR="005A74EE">
        <w:rPr>
          <w:color w:val="000000"/>
          <w:szCs w:val="22"/>
        </w:rPr>
        <w:t xml:space="preserve">However, </w:t>
      </w:r>
      <w:r w:rsidRPr="009C767C">
        <w:rPr>
          <w:color w:val="000000"/>
          <w:szCs w:val="22"/>
        </w:rPr>
        <w:t xml:space="preserve">EPA </w:t>
      </w:r>
      <w:r w:rsidR="005A74EE">
        <w:rPr>
          <w:color w:val="000000"/>
          <w:szCs w:val="22"/>
        </w:rPr>
        <w:t xml:space="preserve">also </w:t>
      </w:r>
      <w:r w:rsidRPr="009C767C">
        <w:rPr>
          <w:color w:val="000000"/>
          <w:szCs w:val="22"/>
        </w:rPr>
        <w:t xml:space="preserve">expects </w:t>
      </w:r>
      <w:r w:rsidR="005A74EE">
        <w:rPr>
          <w:color w:val="000000"/>
          <w:szCs w:val="22"/>
        </w:rPr>
        <w:t xml:space="preserve">that for </w:t>
      </w:r>
      <w:r w:rsidRPr="009C767C">
        <w:rPr>
          <w:color w:val="000000"/>
          <w:szCs w:val="22"/>
        </w:rPr>
        <w:t xml:space="preserve">many </w:t>
      </w:r>
      <w:r w:rsidR="005A74EE">
        <w:rPr>
          <w:color w:val="000000"/>
          <w:szCs w:val="22"/>
        </w:rPr>
        <w:t xml:space="preserve">of the </w:t>
      </w:r>
      <w:r w:rsidRPr="009C767C">
        <w:rPr>
          <w:color w:val="000000"/>
          <w:szCs w:val="22"/>
        </w:rPr>
        <w:t>organizations</w:t>
      </w:r>
      <w:r w:rsidR="005A74EE">
        <w:rPr>
          <w:color w:val="000000"/>
          <w:szCs w:val="22"/>
        </w:rPr>
        <w:t>, these costs will be off-set</w:t>
      </w:r>
      <w:r w:rsidRPr="009C767C">
        <w:rPr>
          <w:color w:val="000000"/>
          <w:szCs w:val="22"/>
        </w:rPr>
        <w:t xml:space="preserve"> to realize substantial cost savings</w:t>
      </w:r>
      <w:r w:rsidR="005A74EE">
        <w:rPr>
          <w:color w:val="000000"/>
          <w:szCs w:val="22"/>
        </w:rPr>
        <w:t xml:space="preserve"> </w:t>
      </w:r>
      <w:r w:rsidRPr="009C767C">
        <w:rPr>
          <w:color w:val="000000"/>
          <w:szCs w:val="22"/>
        </w:rPr>
        <w:t xml:space="preserve">through implementation of their waste reduction initiatives reported under WasteWise. In fact, </w:t>
      </w:r>
      <w:r w:rsidR="005A74EE">
        <w:rPr>
          <w:color w:val="000000"/>
          <w:szCs w:val="22"/>
        </w:rPr>
        <w:t xml:space="preserve">information provided to the Agency shows </w:t>
      </w:r>
      <w:r w:rsidRPr="009C767C">
        <w:rPr>
          <w:color w:val="000000"/>
          <w:szCs w:val="22"/>
        </w:rPr>
        <w:t>that savings of hundreds of thousands, or even millions, of dollars is common for a large corporation</w:t>
      </w:r>
      <w:r w:rsidR="005A74EE">
        <w:rPr>
          <w:color w:val="000000"/>
          <w:szCs w:val="22"/>
        </w:rPr>
        <w:t>, while even for small companies, significant savings can be realized</w:t>
      </w:r>
      <w:r w:rsidRPr="009C767C">
        <w:rPr>
          <w:color w:val="000000"/>
          <w:szCs w:val="22"/>
        </w:rPr>
        <w:t>.</w:t>
      </w:r>
      <w:r w:rsidR="002A5637" w:rsidRPr="009C767C">
        <w:rPr>
          <w:color w:val="000000"/>
          <w:szCs w:val="22"/>
        </w:rPr>
        <w:t xml:space="preserve"> </w:t>
      </w:r>
    </w:p>
    <w:p w:rsidR="002E66E0" w:rsidRDefault="002E66E0">
      <w:pPr>
        <w:widowControl/>
        <w:adjustRightInd/>
        <w:rPr>
          <w:color w:val="000000"/>
          <w:szCs w:val="22"/>
          <w:u w:val="single"/>
        </w:rPr>
      </w:pPr>
    </w:p>
    <w:p w:rsidR="00AF4725" w:rsidRPr="009C767C" w:rsidRDefault="00AF4725" w:rsidP="00AF4725">
      <w:pPr>
        <w:widowControl/>
        <w:ind w:left="1440"/>
        <w:rPr>
          <w:color w:val="000000"/>
          <w:szCs w:val="22"/>
          <w:u w:val="single"/>
        </w:rPr>
      </w:pPr>
      <w:r w:rsidRPr="009C767C">
        <w:rPr>
          <w:color w:val="000000"/>
          <w:szCs w:val="22"/>
          <w:u w:val="single"/>
        </w:rPr>
        <w:t>WasteWise Endorsers</w:t>
      </w:r>
    </w:p>
    <w:p w:rsidR="009F7883" w:rsidRPr="009C767C" w:rsidRDefault="009F7883" w:rsidP="00AF4725">
      <w:pPr>
        <w:widowControl/>
        <w:ind w:left="1440"/>
        <w:rPr>
          <w:color w:val="000000"/>
          <w:szCs w:val="22"/>
          <w:u w:val="single"/>
        </w:rPr>
      </w:pPr>
    </w:p>
    <w:p w:rsidR="00AF4725" w:rsidRPr="009C767C" w:rsidRDefault="00AF4725" w:rsidP="00AF4725">
      <w:pPr>
        <w:widowControl/>
        <w:ind w:left="1440"/>
        <w:rPr>
          <w:color w:val="000000"/>
          <w:szCs w:val="22"/>
        </w:rPr>
      </w:pPr>
      <w:r w:rsidRPr="009C767C">
        <w:rPr>
          <w:color w:val="000000"/>
          <w:szCs w:val="22"/>
        </w:rPr>
        <w:t xml:space="preserve">WasteWise also includes another component called the WasteWise Endorser Program. Various organizations, including </w:t>
      </w:r>
      <w:r w:rsidR="00E95282">
        <w:rPr>
          <w:color w:val="000000"/>
          <w:szCs w:val="22"/>
        </w:rPr>
        <w:t xml:space="preserve">non-profit </w:t>
      </w:r>
      <w:r w:rsidRPr="009C767C">
        <w:rPr>
          <w:color w:val="000000"/>
          <w:szCs w:val="22"/>
        </w:rPr>
        <w:t xml:space="preserve">organizations, and federal, state, and local governments, become WasteWise Endorsers and commit to recruiting their members and other constituents to become WasteWise Partners. Many WasteWise Endorsers go on to provide ongoing promotional and/or technical waste reduction information. </w:t>
      </w:r>
    </w:p>
    <w:p w:rsidR="00AF4725" w:rsidRPr="009C767C" w:rsidRDefault="00AF4725" w:rsidP="00AF4725">
      <w:pPr>
        <w:widowControl/>
        <w:ind w:left="1440"/>
        <w:rPr>
          <w:color w:val="000000"/>
          <w:szCs w:val="22"/>
        </w:rPr>
      </w:pPr>
    </w:p>
    <w:p w:rsidR="0040199D" w:rsidRDefault="00AF4725" w:rsidP="0040199D">
      <w:pPr>
        <w:widowControl/>
        <w:ind w:left="1440"/>
        <w:rPr>
          <w:color w:val="000000"/>
          <w:szCs w:val="22"/>
        </w:rPr>
      </w:pPr>
      <w:r w:rsidRPr="009C767C">
        <w:rPr>
          <w:color w:val="000000"/>
          <w:szCs w:val="22"/>
        </w:rPr>
        <w:t xml:space="preserve">Joining the WasteWise </w:t>
      </w:r>
      <w:r w:rsidRPr="0059161E">
        <w:rPr>
          <w:color w:val="000000"/>
          <w:szCs w:val="22"/>
        </w:rPr>
        <w:t xml:space="preserve">Endorser Program involves submitting the online </w:t>
      </w:r>
      <w:r w:rsidRPr="0059161E">
        <w:rPr>
          <w:b/>
          <w:bCs/>
          <w:color w:val="000000"/>
          <w:szCs w:val="22"/>
        </w:rPr>
        <w:t>Endorser Registration Form</w:t>
      </w:r>
      <w:r w:rsidR="00F37122" w:rsidRPr="0059161E">
        <w:rPr>
          <w:bCs/>
          <w:color w:val="000000"/>
          <w:szCs w:val="22"/>
        </w:rPr>
        <w:t xml:space="preserve"> </w:t>
      </w:r>
      <w:r w:rsidR="00F74AEE">
        <w:rPr>
          <w:bCs/>
          <w:color w:val="000000"/>
          <w:szCs w:val="22"/>
        </w:rPr>
        <w:t xml:space="preserve">(Attachment </w:t>
      </w:r>
      <w:r w:rsidR="00D74297">
        <w:rPr>
          <w:bCs/>
          <w:color w:val="000000"/>
          <w:szCs w:val="22"/>
        </w:rPr>
        <w:t>L</w:t>
      </w:r>
      <w:r w:rsidR="00F37122" w:rsidRPr="0059161E">
        <w:rPr>
          <w:bCs/>
          <w:color w:val="000000"/>
          <w:szCs w:val="22"/>
        </w:rPr>
        <w:t>)</w:t>
      </w:r>
      <w:r w:rsidRPr="0059161E">
        <w:rPr>
          <w:bCs/>
          <w:color w:val="000000"/>
          <w:szCs w:val="22"/>
        </w:rPr>
        <w:t>,</w:t>
      </w:r>
      <w:r w:rsidRPr="0059161E">
        <w:rPr>
          <w:color w:val="000000"/>
          <w:szCs w:val="22"/>
        </w:rPr>
        <w:t xml:space="preserve"> which provides general contact information, the number of business members the organization has, the primary business sectors represented, and the activities that the endorser will conduct. This form and all information submitted are housed in Re-TRAC</w:t>
      </w:r>
      <w:r w:rsidR="00F67702">
        <w:rPr>
          <w:color w:val="000000"/>
          <w:szCs w:val="22"/>
        </w:rPr>
        <w:t xml:space="preserve"> (see below)</w:t>
      </w:r>
      <w:r w:rsidRPr="0059161E">
        <w:rPr>
          <w:color w:val="000000"/>
          <w:szCs w:val="22"/>
        </w:rPr>
        <w:t xml:space="preserve">. </w:t>
      </w:r>
      <w:r w:rsidR="003E73E5">
        <w:rPr>
          <w:color w:val="000000"/>
          <w:szCs w:val="22"/>
        </w:rPr>
        <w:t xml:space="preserve"> Endorsers can add additional users to their </w:t>
      </w:r>
      <w:r w:rsidR="007528EF">
        <w:rPr>
          <w:color w:val="000000"/>
          <w:szCs w:val="22"/>
        </w:rPr>
        <w:t xml:space="preserve">online </w:t>
      </w:r>
      <w:r w:rsidR="003E73E5">
        <w:rPr>
          <w:color w:val="000000"/>
          <w:szCs w:val="22"/>
        </w:rPr>
        <w:t xml:space="preserve">account by submitting a </w:t>
      </w:r>
      <w:r w:rsidR="001118F0" w:rsidRPr="001118F0">
        <w:rPr>
          <w:b/>
          <w:color w:val="000000"/>
          <w:szCs w:val="22"/>
        </w:rPr>
        <w:t xml:space="preserve">New Contact Form </w:t>
      </w:r>
      <w:r w:rsidR="003E73E5">
        <w:rPr>
          <w:color w:val="000000"/>
          <w:szCs w:val="22"/>
        </w:rPr>
        <w:t xml:space="preserve">(Attachment </w:t>
      </w:r>
      <w:r w:rsidR="00D74297">
        <w:rPr>
          <w:color w:val="000000"/>
          <w:szCs w:val="22"/>
        </w:rPr>
        <w:t>K</w:t>
      </w:r>
      <w:r w:rsidR="003E73E5">
        <w:rPr>
          <w:color w:val="000000"/>
          <w:szCs w:val="22"/>
        </w:rPr>
        <w:t xml:space="preserve">).  </w:t>
      </w:r>
      <w:r w:rsidR="002003AB" w:rsidRPr="00483EF9">
        <w:rPr>
          <w:color w:val="000000"/>
          <w:szCs w:val="22"/>
        </w:rPr>
        <w:t xml:space="preserve">A </w:t>
      </w:r>
      <w:r w:rsidR="00D81567" w:rsidRPr="00483EF9">
        <w:rPr>
          <w:color w:val="000000"/>
          <w:szCs w:val="22"/>
        </w:rPr>
        <w:t xml:space="preserve">a </w:t>
      </w:r>
      <w:r w:rsidR="002003AB" w:rsidRPr="00483EF9">
        <w:rPr>
          <w:color w:val="000000"/>
          <w:szCs w:val="22"/>
        </w:rPr>
        <w:t xml:space="preserve">new requirement for the Endorser Program </w:t>
      </w:r>
      <w:r w:rsidR="00483EF9">
        <w:rPr>
          <w:color w:val="000000"/>
          <w:szCs w:val="22"/>
        </w:rPr>
        <w:t xml:space="preserve">starting in </w:t>
      </w:r>
      <w:r w:rsidR="002003AB" w:rsidRPr="00483EF9">
        <w:rPr>
          <w:color w:val="000000"/>
          <w:szCs w:val="22"/>
        </w:rPr>
        <w:t>2011</w:t>
      </w:r>
      <w:r w:rsidR="00670825" w:rsidRPr="0059161E">
        <w:rPr>
          <w:color w:val="000000"/>
          <w:szCs w:val="22"/>
        </w:rPr>
        <w:t xml:space="preserve">, </w:t>
      </w:r>
      <w:r w:rsidR="008612AB">
        <w:rPr>
          <w:color w:val="000000"/>
          <w:szCs w:val="22"/>
        </w:rPr>
        <w:t xml:space="preserve">will be </w:t>
      </w:r>
      <w:r w:rsidR="00483EF9">
        <w:rPr>
          <w:color w:val="000000"/>
          <w:szCs w:val="22"/>
        </w:rPr>
        <w:t>for Endorsers</w:t>
      </w:r>
      <w:r w:rsidR="008612AB">
        <w:rPr>
          <w:color w:val="000000"/>
          <w:szCs w:val="22"/>
        </w:rPr>
        <w:t xml:space="preserve"> to submit an </w:t>
      </w:r>
      <w:r w:rsidR="002003AB" w:rsidRPr="002003AB">
        <w:rPr>
          <w:b/>
          <w:color w:val="000000"/>
          <w:szCs w:val="22"/>
        </w:rPr>
        <w:t xml:space="preserve">Endorser </w:t>
      </w:r>
      <w:r w:rsidR="008612AB">
        <w:rPr>
          <w:b/>
          <w:color w:val="000000"/>
          <w:szCs w:val="22"/>
        </w:rPr>
        <w:t xml:space="preserve">Agreement </w:t>
      </w:r>
      <w:r w:rsidR="002003AB" w:rsidRPr="002003AB">
        <w:rPr>
          <w:b/>
          <w:color w:val="000000"/>
          <w:szCs w:val="22"/>
        </w:rPr>
        <w:t>Form</w:t>
      </w:r>
      <w:r w:rsidR="008612AB">
        <w:rPr>
          <w:color w:val="000000"/>
          <w:szCs w:val="22"/>
        </w:rPr>
        <w:t xml:space="preserve"> </w:t>
      </w:r>
      <w:r w:rsidR="008612AB" w:rsidRPr="002E66E0">
        <w:rPr>
          <w:color w:val="000000"/>
          <w:szCs w:val="22"/>
        </w:rPr>
        <w:t xml:space="preserve">(Attachment </w:t>
      </w:r>
      <w:r w:rsidR="002E66E0" w:rsidRPr="002E66E0">
        <w:rPr>
          <w:color w:val="000000"/>
          <w:szCs w:val="22"/>
        </w:rPr>
        <w:t>P</w:t>
      </w:r>
      <w:r w:rsidR="008612AB" w:rsidRPr="002E66E0">
        <w:rPr>
          <w:color w:val="000000"/>
          <w:szCs w:val="22"/>
        </w:rPr>
        <w:t>)</w:t>
      </w:r>
      <w:r w:rsidR="008612AB">
        <w:rPr>
          <w:color w:val="000000"/>
          <w:szCs w:val="22"/>
        </w:rPr>
        <w:t xml:space="preserve"> which </w:t>
      </w:r>
      <w:r w:rsidR="00C27703">
        <w:rPr>
          <w:color w:val="000000"/>
          <w:szCs w:val="22"/>
        </w:rPr>
        <w:t xml:space="preserve">commits </w:t>
      </w:r>
      <w:r w:rsidR="008612AB">
        <w:rPr>
          <w:color w:val="000000"/>
          <w:szCs w:val="22"/>
        </w:rPr>
        <w:t xml:space="preserve">them to </w:t>
      </w:r>
      <w:r w:rsidR="00C27703">
        <w:rPr>
          <w:color w:val="000000"/>
          <w:szCs w:val="22"/>
        </w:rPr>
        <w:t xml:space="preserve">identify </w:t>
      </w:r>
      <w:r w:rsidR="008612AB">
        <w:rPr>
          <w:color w:val="000000"/>
          <w:szCs w:val="22"/>
        </w:rPr>
        <w:t xml:space="preserve">specific goals and </w:t>
      </w:r>
      <w:r w:rsidR="00C27703">
        <w:rPr>
          <w:color w:val="000000"/>
          <w:szCs w:val="22"/>
        </w:rPr>
        <w:t xml:space="preserve">actions they plan to take in the </w:t>
      </w:r>
      <w:r w:rsidR="002E66E0">
        <w:rPr>
          <w:color w:val="000000"/>
          <w:szCs w:val="22"/>
        </w:rPr>
        <w:t>following</w:t>
      </w:r>
      <w:r w:rsidR="008612AB">
        <w:rPr>
          <w:color w:val="000000"/>
          <w:szCs w:val="22"/>
        </w:rPr>
        <w:t xml:space="preserve"> year.  </w:t>
      </w:r>
      <w:r w:rsidR="00670825" w:rsidRPr="0059161E">
        <w:rPr>
          <w:color w:val="000000"/>
          <w:szCs w:val="22"/>
        </w:rPr>
        <w:t xml:space="preserve">WasteWise will </w:t>
      </w:r>
      <w:r w:rsidR="008612AB">
        <w:rPr>
          <w:color w:val="000000"/>
          <w:szCs w:val="22"/>
        </w:rPr>
        <w:t xml:space="preserve">also </w:t>
      </w:r>
      <w:r w:rsidR="00670825" w:rsidRPr="0059161E">
        <w:rPr>
          <w:color w:val="000000"/>
          <w:szCs w:val="22"/>
        </w:rPr>
        <w:t xml:space="preserve">require Endorsers to submit </w:t>
      </w:r>
      <w:r w:rsidR="002A5637" w:rsidRPr="0059161E">
        <w:rPr>
          <w:color w:val="000000"/>
          <w:szCs w:val="22"/>
        </w:rPr>
        <w:t xml:space="preserve">an </w:t>
      </w:r>
      <w:r w:rsidR="002A5637" w:rsidRPr="0059161E">
        <w:rPr>
          <w:b/>
          <w:color w:val="000000"/>
          <w:szCs w:val="22"/>
        </w:rPr>
        <w:t>Endorser</w:t>
      </w:r>
      <w:r w:rsidRPr="0059161E">
        <w:rPr>
          <w:b/>
          <w:color w:val="000000"/>
          <w:szCs w:val="22"/>
        </w:rPr>
        <w:t xml:space="preserve"> Annual Assessment Form</w:t>
      </w:r>
      <w:r w:rsidRPr="0059161E">
        <w:rPr>
          <w:color w:val="000000"/>
          <w:szCs w:val="22"/>
        </w:rPr>
        <w:t xml:space="preserve"> </w:t>
      </w:r>
      <w:r w:rsidR="002E66E0" w:rsidRPr="002E66E0">
        <w:rPr>
          <w:color w:val="000000"/>
          <w:szCs w:val="22"/>
        </w:rPr>
        <w:t xml:space="preserve">(Attachment </w:t>
      </w:r>
      <w:r w:rsidR="002E66E0">
        <w:rPr>
          <w:color w:val="000000"/>
          <w:szCs w:val="22"/>
        </w:rPr>
        <w:t>M</w:t>
      </w:r>
      <w:r w:rsidR="00C27703" w:rsidRPr="002E66E0">
        <w:rPr>
          <w:color w:val="000000"/>
          <w:szCs w:val="22"/>
        </w:rPr>
        <w:t>)</w:t>
      </w:r>
      <w:r w:rsidR="00C27703">
        <w:rPr>
          <w:color w:val="000000"/>
          <w:szCs w:val="22"/>
        </w:rPr>
        <w:t xml:space="preserve"> </w:t>
      </w:r>
      <w:r w:rsidRPr="0059161E">
        <w:rPr>
          <w:color w:val="000000"/>
          <w:szCs w:val="22"/>
        </w:rPr>
        <w:t xml:space="preserve">by March 31 each year, </w:t>
      </w:r>
      <w:r w:rsidR="00C27703">
        <w:rPr>
          <w:color w:val="000000"/>
          <w:szCs w:val="22"/>
        </w:rPr>
        <w:t xml:space="preserve">reporting </w:t>
      </w:r>
      <w:r w:rsidRPr="0059161E">
        <w:rPr>
          <w:color w:val="000000"/>
          <w:szCs w:val="22"/>
        </w:rPr>
        <w:t>their promotional</w:t>
      </w:r>
      <w:r w:rsidR="00C27703">
        <w:rPr>
          <w:color w:val="000000"/>
          <w:szCs w:val="22"/>
        </w:rPr>
        <w:t xml:space="preserve">, </w:t>
      </w:r>
      <w:r w:rsidRPr="0059161E">
        <w:rPr>
          <w:color w:val="000000"/>
          <w:szCs w:val="22"/>
        </w:rPr>
        <w:t>outreach</w:t>
      </w:r>
      <w:r w:rsidR="00C27703">
        <w:rPr>
          <w:color w:val="000000"/>
          <w:szCs w:val="22"/>
        </w:rPr>
        <w:t>, and other endorser-related</w:t>
      </w:r>
      <w:r w:rsidRPr="0059161E">
        <w:rPr>
          <w:color w:val="000000"/>
          <w:szCs w:val="22"/>
        </w:rPr>
        <w:t xml:space="preserve"> efforts</w:t>
      </w:r>
      <w:r w:rsidR="0033638F" w:rsidRPr="009C767C">
        <w:rPr>
          <w:color w:val="000000"/>
          <w:szCs w:val="22"/>
        </w:rPr>
        <w:t xml:space="preserve"> (first submissions will be March 31, 2012)</w:t>
      </w:r>
      <w:r w:rsidRPr="009C767C">
        <w:rPr>
          <w:color w:val="000000"/>
          <w:szCs w:val="22"/>
        </w:rPr>
        <w:t xml:space="preserve">. </w:t>
      </w:r>
      <w:r w:rsidR="0040199D">
        <w:rPr>
          <w:color w:val="000000"/>
          <w:szCs w:val="22"/>
        </w:rPr>
        <w:t xml:space="preserve">Organizations that fulfill their </w:t>
      </w:r>
      <w:r w:rsidR="004001A2">
        <w:rPr>
          <w:color w:val="000000"/>
          <w:szCs w:val="22"/>
        </w:rPr>
        <w:t>E</w:t>
      </w:r>
      <w:r w:rsidR="0040199D">
        <w:rPr>
          <w:color w:val="000000"/>
          <w:szCs w:val="22"/>
        </w:rPr>
        <w:t xml:space="preserve">ndorser commitments are considered active </w:t>
      </w:r>
      <w:r w:rsidR="00823268">
        <w:rPr>
          <w:color w:val="000000"/>
          <w:szCs w:val="22"/>
        </w:rPr>
        <w:t>E</w:t>
      </w:r>
      <w:r w:rsidR="0040199D">
        <w:rPr>
          <w:color w:val="000000"/>
          <w:szCs w:val="22"/>
        </w:rPr>
        <w:t xml:space="preserve">ndorsers and receive benefits including access to the online data management system, name in the </w:t>
      </w:r>
      <w:r w:rsidR="004001A2">
        <w:rPr>
          <w:color w:val="000000"/>
          <w:szCs w:val="22"/>
        </w:rPr>
        <w:t>E</w:t>
      </w:r>
      <w:r w:rsidR="0040199D">
        <w:rPr>
          <w:color w:val="000000"/>
          <w:szCs w:val="22"/>
        </w:rPr>
        <w:t xml:space="preserve">ndorser listing on the WasteWise Web site, and ability to use the WasteWise logo. Organizations that do not meet their commitments have their access to the online data management system </w:t>
      </w:r>
      <w:proofErr w:type="gramStart"/>
      <w:r w:rsidR="0040199D">
        <w:rPr>
          <w:color w:val="000000"/>
          <w:szCs w:val="22"/>
        </w:rPr>
        <w:t>revoked,</w:t>
      </w:r>
      <w:proofErr w:type="gramEnd"/>
      <w:r w:rsidR="0040199D">
        <w:rPr>
          <w:color w:val="000000"/>
          <w:szCs w:val="22"/>
        </w:rPr>
        <w:t xml:space="preserve"> name removed from the </w:t>
      </w:r>
      <w:r w:rsidR="004001A2">
        <w:rPr>
          <w:color w:val="000000"/>
          <w:szCs w:val="22"/>
        </w:rPr>
        <w:t>E</w:t>
      </w:r>
      <w:r w:rsidR="0040199D">
        <w:rPr>
          <w:color w:val="000000"/>
          <w:szCs w:val="22"/>
        </w:rPr>
        <w:t xml:space="preserve">ndorser listing on the WasteWise Web site, and are not allowed to use the WasteWise logo. </w:t>
      </w:r>
    </w:p>
    <w:p w:rsidR="0040199D" w:rsidRDefault="0040199D" w:rsidP="0040199D">
      <w:pPr>
        <w:widowControl/>
        <w:ind w:left="1440"/>
        <w:rPr>
          <w:color w:val="000000"/>
          <w:szCs w:val="22"/>
        </w:rPr>
      </w:pPr>
    </w:p>
    <w:p w:rsidR="00662BC2" w:rsidRPr="009C767C" w:rsidRDefault="00AF4725" w:rsidP="00DE2AA3">
      <w:pPr>
        <w:widowControl/>
        <w:ind w:left="1440"/>
        <w:rPr>
          <w:color w:val="000000"/>
          <w:szCs w:val="22"/>
        </w:rPr>
      </w:pPr>
      <w:r w:rsidRPr="009C767C">
        <w:rPr>
          <w:color w:val="000000"/>
          <w:szCs w:val="22"/>
        </w:rPr>
        <w:t xml:space="preserve">EPA </w:t>
      </w:r>
      <w:r w:rsidR="00D61347" w:rsidRPr="009C767C">
        <w:rPr>
          <w:color w:val="000000"/>
          <w:szCs w:val="22"/>
        </w:rPr>
        <w:t>will track</w:t>
      </w:r>
      <w:r w:rsidRPr="009C767C">
        <w:rPr>
          <w:color w:val="000000"/>
          <w:szCs w:val="22"/>
        </w:rPr>
        <w:t xml:space="preserve"> </w:t>
      </w:r>
      <w:r w:rsidR="00DE2AA3" w:rsidRPr="009C767C">
        <w:rPr>
          <w:color w:val="000000"/>
          <w:szCs w:val="22"/>
        </w:rPr>
        <w:t>th</w:t>
      </w:r>
      <w:r w:rsidR="00DE2AA3">
        <w:rPr>
          <w:color w:val="000000"/>
          <w:szCs w:val="22"/>
        </w:rPr>
        <w:t>e</w:t>
      </w:r>
      <w:r w:rsidR="00DE2AA3" w:rsidRPr="009C767C">
        <w:rPr>
          <w:color w:val="000000"/>
          <w:szCs w:val="22"/>
        </w:rPr>
        <w:t xml:space="preserve"> </w:t>
      </w:r>
      <w:r w:rsidRPr="009C767C">
        <w:rPr>
          <w:color w:val="000000"/>
          <w:szCs w:val="22"/>
        </w:rPr>
        <w:t xml:space="preserve">information </w:t>
      </w:r>
      <w:r w:rsidR="00DE2AA3">
        <w:rPr>
          <w:color w:val="000000"/>
          <w:szCs w:val="22"/>
        </w:rPr>
        <w:t xml:space="preserve">from the </w:t>
      </w:r>
      <w:r w:rsidR="004001A2">
        <w:rPr>
          <w:color w:val="000000"/>
          <w:szCs w:val="22"/>
        </w:rPr>
        <w:t>E</w:t>
      </w:r>
      <w:r w:rsidR="00DE2AA3">
        <w:rPr>
          <w:color w:val="000000"/>
          <w:szCs w:val="22"/>
        </w:rPr>
        <w:t xml:space="preserve">ndorser forms </w:t>
      </w:r>
      <w:r w:rsidRPr="009C767C">
        <w:rPr>
          <w:color w:val="000000"/>
          <w:szCs w:val="22"/>
        </w:rPr>
        <w:t>to establish participation in the program, understand the activities being undertaken by each endorser, and identify opportunities to assist them in their efforts (e.g., providing materials and/or a speaker)</w:t>
      </w:r>
      <w:r w:rsidR="00DE2AA3">
        <w:rPr>
          <w:color w:val="000000"/>
          <w:szCs w:val="22"/>
        </w:rPr>
        <w:t xml:space="preserve">. </w:t>
      </w:r>
      <w:r w:rsidR="00662BC2">
        <w:rPr>
          <w:color w:val="000000"/>
          <w:szCs w:val="22"/>
        </w:rPr>
        <w:t xml:space="preserve">Some WasteWise Partners may also choose to enroll in the program as Endorsers.  In these instances, the organization must submit </w:t>
      </w:r>
      <w:r w:rsidR="00D8449A">
        <w:rPr>
          <w:color w:val="000000"/>
          <w:szCs w:val="22"/>
        </w:rPr>
        <w:t xml:space="preserve">separate </w:t>
      </w:r>
      <w:r w:rsidR="00662BC2">
        <w:rPr>
          <w:color w:val="000000"/>
          <w:szCs w:val="22"/>
        </w:rPr>
        <w:t xml:space="preserve">registration forms, agreement forms, and all related reporting forms </w:t>
      </w:r>
      <w:r w:rsidR="00B2447E">
        <w:rPr>
          <w:color w:val="000000"/>
          <w:szCs w:val="22"/>
        </w:rPr>
        <w:t xml:space="preserve">required for both </w:t>
      </w:r>
      <w:r w:rsidR="00662BC2">
        <w:rPr>
          <w:color w:val="000000"/>
          <w:szCs w:val="22"/>
        </w:rPr>
        <w:t xml:space="preserve">Partners and Endorsers. </w:t>
      </w:r>
    </w:p>
    <w:p w:rsidR="00AF4725" w:rsidRPr="009C767C" w:rsidRDefault="00AF4725" w:rsidP="00AF4725">
      <w:pPr>
        <w:widowControl/>
        <w:rPr>
          <w:color w:val="000000"/>
          <w:szCs w:val="22"/>
        </w:rPr>
      </w:pPr>
    </w:p>
    <w:p w:rsidR="00AF4725" w:rsidRDefault="00AF4725" w:rsidP="00AF4725">
      <w:pPr>
        <w:widowControl/>
        <w:ind w:left="1440"/>
        <w:rPr>
          <w:color w:val="000000"/>
          <w:szCs w:val="22"/>
        </w:rPr>
      </w:pPr>
      <w:r w:rsidRPr="009C767C">
        <w:rPr>
          <w:color w:val="000000"/>
          <w:szCs w:val="22"/>
        </w:rPr>
        <w:t xml:space="preserve">The WasteWise Endorser Program currently has </w:t>
      </w:r>
      <w:r w:rsidR="006F1BF4">
        <w:rPr>
          <w:color w:val="000000"/>
          <w:szCs w:val="22"/>
        </w:rPr>
        <w:t>86 active</w:t>
      </w:r>
      <w:r w:rsidR="006F1BF4" w:rsidRPr="009C767C">
        <w:rPr>
          <w:color w:val="000000"/>
          <w:szCs w:val="22"/>
        </w:rPr>
        <w:t xml:space="preserve"> </w:t>
      </w:r>
      <w:r w:rsidR="00E225E8" w:rsidRPr="009C767C">
        <w:rPr>
          <w:color w:val="000000"/>
          <w:szCs w:val="22"/>
        </w:rPr>
        <w:t xml:space="preserve">endorsers </w:t>
      </w:r>
      <w:r w:rsidR="003D7482" w:rsidRPr="009C767C">
        <w:rPr>
          <w:color w:val="000000"/>
          <w:szCs w:val="22"/>
        </w:rPr>
        <w:t>(</w:t>
      </w:r>
      <w:r w:rsidR="00E225E8" w:rsidRPr="009C767C">
        <w:rPr>
          <w:color w:val="000000"/>
          <w:szCs w:val="22"/>
        </w:rPr>
        <w:t xml:space="preserve">as of April </w:t>
      </w:r>
      <w:r w:rsidR="003D7482" w:rsidRPr="009C767C">
        <w:rPr>
          <w:color w:val="000000"/>
          <w:szCs w:val="22"/>
        </w:rPr>
        <w:t>1</w:t>
      </w:r>
      <w:r w:rsidR="00E225E8" w:rsidRPr="009C767C">
        <w:rPr>
          <w:color w:val="000000"/>
          <w:szCs w:val="22"/>
        </w:rPr>
        <w:t>, 201</w:t>
      </w:r>
      <w:r w:rsidR="003D7482" w:rsidRPr="009C767C">
        <w:rPr>
          <w:color w:val="000000"/>
          <w:szCs w:val="22"/>
        </w:rPr>
        <w:t>1).</w:t>
      </w:r>
      <w:r w:rsidRPr="009C767C">
        <w:rPr>
          <w:color w:val="000000"/>
          <w:szCs w:val="22"/>
        </w:rPr>
        <w:t xml:space="preserve"> EPA expects membership in the WasteWise Endorser Program to increase by </w:t>
      </w:r>
      <w:r w:rsidR="006F1BF4">
        <w:rPr>
          <w:color w:val="000000"/>
          <w:szCs w:val="22"/>
        </w:rPr>
        <w:t>11 active</w:t>
      </w:r>
      <w:r w:rsidR="006F1BF4" w:rsidRPr="009C767C">
        <w:rPr>
          <w:color w:val="000000"/>
          <w:szCs w:val="22"/>
        </w:rPr>
        <w:t xml:space="preserve"> </w:t>
      </w:r>
      <w:r w:rsidRPr="009C767C">
        <w:rPr>
          <w:color w:val="000000"/>
          <w:szCs w:val="22"/>
        </w:rPr>
        <w:t xml:space="preserve">endorsers during each year of this ICR. </w:t>
      </w:r>
      <w:r w:rsidR="00081DDD">
        <w:rPr>
          <w:color w:val="000000"/>
          <w:szCs w:val="22"/>
        </w:rPr>
        <w:t>While there is no cost to join as a WasteWise Endorser, t</w:t>
      </w:r>
      <w:r w:rsidRPr="009C767C">
        <w:rPr>
          <w:color w:val="000000"/>
          <w:szCs w:val="22"/>
        </w:rPr>
        <w:t xml:space="preserve">he information collection activities are estimated on average to cost each endorser organization approximately </w:t>
      </w:r>
      <w:r w:rsidR="00B43AA5" w:rsidRPr="009C767C">
        <w:rPr>
          <w:color w:val="000000"/>
          <w:szCs w:val="22"/>
        </w:rPr>
        <w:t>$</w:t>
      </w:r>
      <w:r w:rsidR="0040199D">
        <w:rPr>
          <w:color w:val="000000"/>
          <w:szCs w:val="22"/>
        </w:rPr>
        <w:t>593</w:t>
      </w:r>
      <w:r w:rsidR="0040199D" w:rsidRPr="009C767C">
        <w:rPr>
          <w:color w:val="000000"/>
          <w:szCs w:val="22"/>
        </w:rPr>
        <w:t xml:space="preserve"> </w:t>
      </w:r>
      <w:r w:rsidRPr="009C767C">
        <w:rPr>
          <w:color w:val="000000"/>
          <w:szCs w:val="22"/>
        </w:rPr>
        <w:t>in the</w:t>
      </w:r>
      <w:r w:rsidR="0040199D">
        <w:rPr>
          <w:color w:val="000000"/>
          <w:szCs w:val="22"/>
        </w:rPr>
        <w:t xml:space="preserve">ir </w:t>
      </w:r>
      <w:r w:rsidRPr="009C767C">
        <w:rPr>
          <w:color w:val="000000"/>
          <w:szCs w:val="22"/>
        </w:rPr>
        <w:t>first year</w:t>
      </w:r>
      <w:r w:rsidR="0040199D">
        <w:rPr>
          <w:color w:val="000000"/>
          <w:szCs w:val="22"/>
        </w:rPr>
        <w:t xml:space="preserve"> in the program and $375 each subsequent year.</w:t>
      </w:r>
      <w:r w:rsidR="00D61347" w:rsidRPr="009C767C">
        <w:rPr>
          <w:color w:val="000000"/>
          <w:szCs w:val="22"/>
        </w:rPr>
        <w:t xml:space="preserve"> </w:t>
      </w:r>
      <w:r w:rsidR="00416B3D">
        <w:rPr>
          <w:color w:val="000000"/>
          <w:szCs w:val="22"/>
        </w:rPr>
        <w:t xml:space="preserve">While Endorsers </w:t>
      </w:r>
      <w:r w:rsidR="00D81567">
        <w:rPr>
          <w:color w:val="000000"/>
          <w:szCs w:val="22"/>
        </w:rPr>
        <w:t xml:space="preserve">are unlikely to </w:t>
      </w:r>
      <w:r w:rsidR="00416B3D">
        <w:rPr>
          <w:color w:val="000000"/>
          <w:szCs w:val="22"/>
        </w:rPr>
        <w:t xml:space="preserve">realize cost savings from their WasteWise activities, </w:t>
      </w:r>
      <w:r w:rsidR="00412E57">
        <w:rPr>
          <w:color w:val="000000"/>
          <w:szCs w:val="22"/>
        </w:rPr>
        <w:t>P</w:t>
      </w:r>
      <w:r w:rsidRPr="009C767C">
        <w:rPr>
          <w:color w:val="000000"/>
          <w:szCs w:val="22"/>
        </w:rPr>
        <w:t>artners that join the program as a result of WasteWise Endorser activities are expected to realize substantial cost savings</w:t>
      </w:r>
      <w:r w:rsidR="00D81567">
        <w:rPr>
          <w:color w:val="000000"/>
          <w:szCs w:val="22"/>
        </w:rPr>
        <w:t>.</w:t>
      </w:r>
    </w:p>
    <w:p w:rsidR="00086563" w:rsidRDefault="00086563" w:rsidP="00AF4725">
      <w:pPr>
        <w:widowControl/>
        <w:ind w:left="1440"/>
        <w:rPr>
          <w:color w:val="000000"/>
          <w:szCs w:val="22"/>
        </w:rPr>
      </w:pPr>
    </w:p>
    <w:p w:rsidR="00086563" w:rsidRPr="009C767C" w:rsidRDefault="00D81567" w:rsidP="00CA4CBC">
      <w:pPr>
        <w:widowControl/>
        <w:ind w:left="1440"/>
        <w:rPr>
          <w:color w:val="000000"/>
          <w:szCs w:val="22"/>
        </w:rPr>
      </w:pPr>
      <w:r>
        <w:rPr>
          <w:color w:val="000000"/>
          <w:szCs w:val="22"/>
        </w:rPr>
        <w:t xml:space="preserve">The WasteWise Program also allows </w:t>
      </w:r>
      <w:r w:rsidR="00086563">
        <w:rPr>
          <w:color w:val="000000"/>
          <w:szCs w:val="22"/>
        </w:rPr>
        <w:t>Endorsers who have members</w:t>
      </w:r>
      <w:r>
        <w:rPr>
          <w:color w:val="000000"/>
          <w:szCs w:val="22"/>
        </w:rPr>
        <w:t xml:space="preserve"> to </w:t>
      </w:r>
      <w:r w:rsidR="00086563">
        <w:rPr>
          <w:color w:val="000000"/>
          <w:szCs w:val="22"/>
        </w:rPr>
        <w:t>create a WasteWise Affiliate Network. Through the affiliate network</w:t>
      </w:r>
      <w:r w:rsidR="00895186">
        <w:rPr>
          <w:color w:val="000000"/>
          <w:szCs w:val="22"/>
        </w:rPr>
        <w:t>,</w:t>
      </w:r>
      <w:r w:rsidR="00086563">
        <w:rPr>
          <w:color w:val="000000"/>
          <w:szCs w:val="22"/>
        </w:rPr>
        <w:t xml:space="preserve"> Endorsers can use WasteWise to track their </w:t>
      </w:r>
      <w:r w:rsidR="00CA4CBC">
        <w:rPr>
          <w:color w:val="000000"/>
          <w:szCs w:val="22"/>
        </w:rPr>
        <w:t>members</w:t>
      </w:r>
      <w:r w:rsidR="00895186">
        <w:rPr>
          <w:color w:val="000000"/>
          <w:szCs w:val="22"/>
        </w:rPr>
        <w:t>’</w:t>
      </w:r>
      <w:r w:rsidR="00CA4CBC">
        <w:rPr>
          <w:color w:val="000000"/>
          <w:szCs w:val="22"/>
        </w:rPr>
        <w:t xml:space="preserve"> progress in their organization’s</w:t>
      </w:r>
      <w:r w:rsidR="00086563">
        <w:rPr>
          <w:color w:val="000000"/>
          <w:szCs w:val="22"/>
        </w:rPr>
        <w:t xml:space="preserve"> waste reduction </w:t>
      </w:r>
      <w:r w:rsidR="00CA4CBC">
        <w:rPr>
          <w:color w:val="000000"/>
          <w:szCs w:val="22"/>
        </w:rPr>
        <w:t xml:space="preserve">initiatives. Affiliate organizations’ members join WasteWise as </w:t>
      </w:r>
      <w:r w:rsidR="00AC49F2">
        <w:rPr>
          <w:color w:val="000000"/>
          <w:szCs w:val="22"/>
        </w:rPr>
        <w:t>P</w:t>
      </w:r>
      <w:r w:rsidR="00CA4CBC">
        <w:rPr>
          <w:color w:val="000000"/>
          <w:szCs w:val="22"/>
        </w:rPr>
        <w:t>artners</w:t>
      </w:r>
      <w:r w:rsidR="00860B31">
        <w:rPr>
          <w:color w:val="000000"/>
          <w:szCs w:val="22"/>
        </w:rPr>
        <w:t xml:space="preserve"> and the Endorser </w:t>
      </w:r>
      <w:r w:rsidR="00860B31">
        <w:rPr>
          <w:color w:val="000000"/>
          <w:szCs w:val="22"/>
        </w:rPr>
        <w:lastRenderedPageBreak/>
        <w:t>is then given access to the member organizations reported data</w:t>
      </w:r>
      <w:r w:rsidR="00CA4CBC">
        <w:rPr>
          <w:color w:val="000000"/>
          <w:szCs w:val="22"/>
        </w:rPr>
        <w:t xml:space="preserve">. </w:t>
      </w:r>
      <w:r w:rsidR="00860B31">
        <w:rPr>
          <w:color w:val="000000"/>
          <w:szCs w:val="22"/>
        </w:rPr>
        <w:t xml:space="preserve">This allows the Endorser to better organize its members’ waste reductions efforts. </w:t>
      </w:r>
    </w:p>
    <w:p w:rsidR="00CE39E4" w:rsidRPr="009C767C" w:rsidRDefault="00CE39E4" w:rsidP="00CE39E4">
      <w:pPr>
        <w:widowControl/>
        <w:rPr>
          <w:b/>
          <w:bCs/>
          <w:color w:val="000000"/>
          <w:szCs w:val="22"/>
        </w:rPr>
      </w:pPr>
    </w:p>
    <w:p w:rsidR="00CE39E4" w:rsidRPr="009C767C" w:rsidRDefault="00CE39E4" w:rsidP="00CE39E4">
      <w:pPr>
        <w:widowControl/>
        <w:ind w:left="1440"/>
        <w:rPr>
          <w:color w:val="000000"/>
          <w:szCs w:val="22"/>
          <w:u w:val="single"/>
        </w:rPr>
      </w:pPr>
      <w:r w:rsidRPr="009C767C">
        <w:rPr>
          <w:color w:val="000000"/>
          <w:szCs w:val="22"/>
          <w:u w:val="single"/>
        </w:rPr>
        <w:t>WasteWise Re-TRAC</w:t>
      </w:r>
    </w:p>
    <w:p w:rsidR="009F7883" w:rsidRPr="009C767C" w:rsidRDefault="009F7883" w:rsidP="00CE39E4">
      <w:pPr>
        <w:widowControl/>
        <w:ind w:left="1440"/>
        <w:rPr>
          <w:color w:val="000000"/>
          <w:szCs w:val="22"/>
          <w:u w:val="single"/>
        </w:rPr>
      </w:pPr>
    </w:p>
    <w:p w:rsidR="00CE39E4" w:rsidRPr="009C767C" w:rsidRDefault="00926A0C" w:rsidP="00CE39E4">
      <w:pPr>
        <w:widowControl/>
        <w:ind w:left="1440"/>
        <w:rPr>
          <w:color w:val="000000"/>
          <w:szCs w:val="22"/>
        </w:rPr>
      </w:pPr>
      <w:r>
        <w:rPr>
          <w:color w:val="000000"/>
          <w:szCs w:val="22"/>
        </w:rPr>
        <w:t xml:space="preserve">In 2008, </w:t>
      </w:r>
      <w:r w:rsidR="00CE39E4" w:rsidRPr="009C767C">
        <w:rPr>
          <w:color w:val="000000"/>
          <w:szCs w:val="22"/>
        </w:rPr>
        <w:t xml:space="preserve">EPA </w:t>
      </w:r>
      <w:r>
        <w:rPr>
          <w:color w:val="000000"/>
          <w:szCs w:val="22"/>
        </w:rPr>
        <w:t>began developing</w:t>
      </w:r>
      <w:r w:rsidR="00CE39E4" w:rsidRPr="009C767C">
        <w:rPr>
          <w:color w:val="000000"/>
          <w:szCs w:val="22"/>
        </w:rPr>
        <w:t xml:space="preserve"> </w:t>
      </w:r>
      <w:r w:rsidR="00F67702">
        <w:rPr>
          <w:color w:val="000000"/>
          <w:szCs w:val="22"/>
        </w:rPr>
        <w:t xml:space="preserve">a customized portal in </w:t>
      </w:r>
      <w:r w:rsidR="00CE39E4" w:rsidRPr="009C767C">
        <w:rPr>
          <w:color w:val="000000"/>
          <w:szCs w:val="22"/>
        </w:rPr>
        <w:t>Re-TRAC, an existing waste management database, for the WasteWise program</w:t>
      </w:r>
      <w:r>
        <w:rPr>
          <w:color w:val="000000"/>
          <w:szCs w:val="22"/>
        </w:rPr>
        <w:t xml:space="preserve"> after identifying a need to streamline data collection, efficiently report on the program, and provide additional </w:t>
      </w:r>
      <w:r w:rsidR="0003213A">
        <w:rPr>
          <w:color w:val="000000"/>
          <w:szCs w:val="22"/>
        </w:rPr>
        <w:t>support for</w:t>
      </w:r>
      <w:r>
        <w:rPr>
          <w:color w:val="000000"/>
          <w:szCs w:val="22"/>
        </w:rPr>
        <w:t xml:space="preserve"> </w:t>
      </w:r>
      <w:r w:rsidR="00081DDD">
        <w:rPr>
          <w:color w:val="000000"/>
          <w:szCs w:val="22"/>
        </w:rPr>
        <w:t>the  Waste Wise P</w:t>
      </w:r>
      <w:r>
        <w:rPr>
          <w:color w:val="000000"/>
          <w:szCs w:val="22"/>
        </w:rPr>
        <w:t>artners</w:t>
      </w:r>
      <w:r w:rsidR="00F37122" w:rsidRPr="009C767C">
        <w:rPr>
          <w:color w:val="000000"/>
          <w:szCs w:val="22"/>
        </w:rPr>
        <w:t>.</w:t>
      </w:r>
      <w:r w:rsidR="00CE39E4" w:rsidRPr="009C767C">
        <w:rPr>
          <w:color w:val="000000"/>
          <w:szCs w:val="22"/>
        </w:rPr>
        <w:t xml:space="preserve"> </w:t>
      </w:r>
      <w:r w:rsidR="007E797A">
        <w:rPr>
          <w:color w:val="000000"/>
          <w:szCs w:val="22"/>
        </w:rPr>
        <w:t xml:space="preserve">The system </w:t>
      </w:r>
      <w:r w:rsidR="00081DDD">
        <w:rPr>
          <w:color w:val="000000"/>
          <w:szCs w:val="22"/>
        </w:rPr>
        <w:t xml:space="preserve">has been </w:t>
      </w:r>
      <w:r w:rsidR="007E797A">
        <w:rPr>
          <w:color w:val="000000"/>
          <w:szCs w:val="22"/>
        </w:rPr>
        <w:t xml:space="preserve">completed and since 2010, </w:t>
      </w:r>
      <w:r w:rsidR="007E797A" w:rsidRPr="009C767C">
        <w:rPr>
          <w:color w:val="000000"/>
          <w:szCs w:val="22"/>
        </w:rPr>
        <w:t xml:space="preserve">EPA </w:t>
      </w:r>
      <w:r w:rsidR="007E797A">
        <w:rPr>
          <w:color w:val="000000"/>
          <w:szCs w:val="22"/>
        </w:rPr>
        <w:t>has collected and stored</w:t>
      </w:r>
      <w:r w:rsidR="007E797A" w:rsidRPr="009C767C">
        <w:rPr>
          <w:color w:val="000000"/>
          <w:szCs w:val="22"/>
        </w:rPr>
        <w:t xml:space="preserve"> WasteWise </w:t>
      </w:r>
      <w:r w:rsidR="00081DDD">
        <w:rPr>
          <w:color w:val="000000"/>
          <w:szCs w:val="22"/>
        </w:rPr>
        <w:t>P</w:t>
      </w:r>
      <w:r w:rsidR="007E797A" w:rsidRPr="009C767C">
        <w:rPr>
          <w:color w:val="000000"/>
          <w:szCs w:val="22"/>
        </w:rPr>
        <w:t xml:space="preserve">artner and </w:t>
      </w:r>
      <w:r w:rsidR="00081DDD">
        <w:rPr>
          <w:color w:val="000000"/>
          <w:szCs w:val="22"/>
        </w:rPr>
        <w:t>E</w:t>
      </w:r>
      <w:r w:rsidR="007E797A" w:rsidRPr="009C767C">
        <w:rPr>
          <w:color w:val="000000"/>
          <w:szCs w:val="22"/>
        </w:rPr>
        <w:t>ndorser information in the online data management and reporting system</w:t>
      </w:r>
      <w:r w:rsidR="007E797A">
        <w:rPr>
          <w:color w:val="000000"/>
          <w:szCs w:val="22"/>
        </w:rPr>
        <w:t xml:space="preserve">.  </w:t>
      </w:r>
      <w:r w:rsidR="007E797A" w:rsidRPr="009C767C">
        <w:rPr>
          <w:color w:val="000000"/>
          <w:szCs w:val="22"/>
        </w:rPr>
        <w:t xml:space="preserve">EPA uses the information collected under the WasteWise program to track the activities of individual organizations participating in the program, recognize partner accomplishments, and identify effective waste reduction strategies to share with </w:t>
      </w:r>
      <w:r w:rsidR="00081DDD">
        <w:rPr>
          <w:color w:val="000000"/>
          <w:szCs w:val="22"/>
        </w:rPr>
        <w:t xml:space="preserve">the </w:t>
      </w:r>
      <w:r w:rsidR="007E797A" w:rsidRPr="009C767C">
        <w:rPr>
          <w:color w:val="000000"/>
          <w:szCs w:val="22"/>
        </w:rPr>
        <w:t>other</w:t>
      </w:r>
      <w:r w:rsidR="00081DDD">
        <w:rPr>
          <w:color w:val="000000"/>
          <w:szCs w:val="22"/>
        </w:rPr>
        <w:t xml:space="preserve"> organization</w:t>
      </w:r>
      <w:r w:rsidR="007E797A" w:rsidRPr="009C767C">
        <w:rPr>
          <w:color w:val="000000"/>
          <w:szCs w:val="22"/>
        </w:rPr>
        <w:t xml:space="preserve">s. </w:t>
      </w:r>
      <w:r w:rsidR="007E797A">
        <w:rPr>
          <w:color w:val="000000"/>
          <w:szCs w:val="22"/>
        </w:rPr>
        <w:t xml:space="preserve">Approved paper </w:t>
      </w:r>
      <w:r w:rsidR="00CE39E4" w:rsidRPr="009C767C">
        <w:rPr>
          <w:color w:val="000000"/>
          <w:szCs w:val="22"/>
        </w:rPr>
        <w:t xml:space="preserve">information collection forms were translated into a user-friendly online format. For example, the online system walks </w:t>
      </w:r>
      <w:proofErr w:type="gramStart"/>
      <w:r w:rsidR="00081DDD">
        <w:rPr>
          <w:color w:val="000000"/>
          <w:szCs w:val="22"/>
        </w:rPr>
        <w:t>WasteWise  P</w:t>
      </w:r>
      <w:r w:rsidR="00CE39E4" w:rsidRPr="009C767C">
        <w:rPr>
          <w:color w:val="000000"/>
          <w:szCs w:val="22"/>
        </w:rPr>
        <w:t>artners</w:t>
      </w:r>
      <w:proofErr w:type="gramEnd"/>
      <w:r w:rsidR="00CE39E4" w:rsidRPr="009C767C">
        <w:rPr>
          <w:color w:val="000000"/>
          <w:szCs w:val="22"/>
        </w:rPr>
        <w:t xml:space="preserve"> through the Partner Annual Assessment Form page-by-page until all of </w:t>
      </w:r>
      <w:r w:rsidR="00F37122" w:rsidRPr="009C767C">
        <w:rPr>
          <w:color w:val="000000"/>
          <w:szCs w:val="22"/>
        </w:rPr>
        <w:t>the data</w:t>
      </w:r>
      <w:r w:rsidR="00CE39E4" w:rsidRPr="009C767C">
        <w:rPr>
          <w:color w:val="000000"/>
          <w:szCs w:val="22"/>
        </w:rPr>
        <w:t xml:space="preserve"> is entered.</w:t>
      </w:r>
      <w:r w:rsidR="00F37122" w:rsidRPr="009C767C">
        <w:rPr>
          <w:color w:val="000000"/>
          <w:szCs w:val="22"/>
        </w:rPr>
        <w:t xml:space="preserve"> Also, users are able to select from convenient drop-down menus that are populated with the most commonly observed data and “other” options as needed (e.g. most commonly recycled materials).</w:t>
      </w:r>
      <w:r w:rsidR="00CE39E4" w:rsidRPr="009C767C">
        <w:rPr>
          <w:color w:val="000000"/>
          <w:szCs w:val="22"/>
        </w:rPr>
        <w:t xml:space="preserve"> Users can access R</w:t>
      </w:r>
      <w:r w:rsidR="00EC6878" w:rsidRPr="009C767C">
        <w:rPr>
          <w:color w:val="000000"/>
          <w:szCs w:val="22"/>
        </w:rPr>
        <w:t xml:space="preserve">e-TRAC </w:t>
      </w:r>
      <w:r w:rsidR="00A770CF">
        <w:rPr>
          <w:color w:val="000000"/>
          <w:szCs w:val="22"/>
        </w:rPr>
        <w:t xml:space="preserve">at no charge </w:t>
      </w:r>
      <w:r w:rsidR="00EC6878" w:rsidRPr="009C767C">
        <w:rPr>
          <w:color w:val="000000"/>
          <w:szCs w:val="22"/>
        </w:rPr>
        <w:t xml:space="preserve">at their convenience, </w:t>
      </w:r>
      <w:r w:rsidR="00CE39E4" w:rsidRPr="009C767C">
        <w:rPr>
          <w:color w:val="000000"/>
          <w:szCs w:val="22"/>
        </w:rPr>
        <w:t>save inf</w:t>
      </w:r>
      <w:r w:rsidR="00EC6878" w:rsidRPr="009C767C">
        <w:rPr>
          <w:color w:val="000000"/>
          <w:szCs w:val="22"/>
        </w:rPr>
        <w:t xml:space="preserve">ormation and </w:t>
      </w:r>
      <w:r w:rsidR="006471BF">
        <w:rPr>
          <w:color w:val="000000"/>
          <w:szCs w:val="22"/>
        </w:rPr>
        <w:t>return to it later, and</w:t>
      </w:r>
      <w:r w:rsidR="00EC6878" w:rsidRPr="00926A0C">
        <w:rPr>
          <w:color w:val="000000"/>
          <w:szCs w:val="22"/>
        </w:rPr>
        <w:t xml:space="preserve"> </w:t>
      </w:r>
      <w:r w:rsidR="00483EF9">
        <w:rPr>
          <w:color w:val="000000"/>
          <w:szCs w:val="22"/>
        </w:rPr>
        <w:t xml:space="preserve">add </w:t>
      </w:r>
      <w:r w:rsidR="00EC6878" w:rsidRPr="00926A0C">
        <w:rPr>
          <w:color w:val="000000"/>
          <w:szCs w:val="22"/>
        </w:rPr>
        <w:t xml:space="preserve">additional contacts using the </w:t>
      </w:r>
      <w:r w:rsidR="001118F0" w:rsidRPr="001118F0">
        <w:rPr>
          <w:b/>
          <w:color w:val="000000"/>
          <w:szCs w:val="22"/>
        </w:rPr>
        <w:t xml:space="preserve">New </w:t>
      </w:r>
      <w:r w:rsidR="00EC6878" w:rsidRPr="00926A0C">
        <w:rPr>
          <w:b/>
          <w:color w:val="000000"/>
          <w:szCs w:val="22"/>
        </w:rPr>
        <w:t>Contact Form</w:t>
      </w:r>
      <w:r w:rsidR="00EC6878" w:rsidRPr="00926A0C">
        <w:rPr>
          <w:color w:val="000000"/>
          <w:szCs w:val="22"/>
        </w:rPr>
        <w:t>.</w:t>
      </w:r>
    </w:p>
    <w:p w:rsidR="00CE39E4" w:rsidRPr="009C767C" w:rsidRDefault="00CE39E4" w:rsidP="00CE39E4">
      <w:pPr>
        <w:widowControl/>
        <w:ind w:left="1440"/>
        <w:rPr>
          <w:color w:val="000000"/>
          <w:szCs w:val="22"/>
        </w:rPr>
      </w:pPr>
    </w:p>
    <w:p w:rsidR="00CE39E4" w:rsidRPr="009C767C" w:rsidRDefault="00CE39E4" w:rsidP="00CE39E4">
      <w:pPr>
        <w:widowControl/>
        <w:ind w:left="1440"/>
        <w:rPr>
          <w:color w:val="000000"/>
          <w:szCs w:val="22"/>
        </w:rPr>
      </w:pPr>
      <w:r w:rsidRPr="009C767C">
        <w:rPr>
          <w:color w:val="000000"/>
          <w:szCs w:val="22"/>
        </w:rPr>
        <w:t xml:space="preserve">In addition to collecting information from </w:t>
      </w:r>
      <w:r w:rsidR="00081DDD">
        <w:rPr>
          <w:color w:val="000000"/>
          <w:szCs w:val="22"/>
        </w:rPr>
        <w:t>WasteWise P</w:t>
      </w:r>
      <w:r w:rsidRPr="009C767C">
        <w:rPr>
          <w:color w:val="000000"/>
          <w:szCs w:val="22"/>
        </w:rPr>
        <w:t xml:space="preserve">artners and </w:t>
      </w:r>
      <w:r w:rsidR="00081DDD">
        <w:rPr>
          <w:color w:val="000000"/>
          <w:szCs w:val="22"/>
        </w:rPr>
        <w:t>E</w:t>
      </w:r>
      <w:r w:rsidRPr="009C767C">
        <w:rPr>
          <w:color w:val="000000"/>
          <w:szCs w:val="22"/>
        </w:rPr>
        <w:t>ndorsers, Re-TRAC also provides members with internal tracking and customized reporting functions. EPA headquarters and regional offices have various reporting functions as well</w:t>
      </w:r>
      <w:r w:rsidR="00C31D56" w:rsidRPr="009C767C">
        <w:rPr>
          <w:color w:val="000000"/>
          <w:szCs w:val="22"/>
        </w:rPr>
        <w:t xml:space="preserve"> for improved program management</w:t>
      </w:r>
      <w:r w:rsidRPr="009C767C">
        <w:rPr>
          <w:color w:val="000000"/>
          <w:szCs w:val="22"/>
        </w:rPr>
        <w:t>.</w:t>
      </w:r>
    </w:p>
    <w:p w:rsidR="00AF4725" w:rsidRPr="009C767C" w:rsidRDefault="00AF4725" w:rsidP="00AF4725">
      <w:pPr>
        <w:widowControl/>
        <w:rPr>
          <w:color w:val="000000"/>
          <w:szCs w:val="22"/>
        </w:rPr>
      </w:pPr>
    </w:p>
    <w:p w:rsidR="005478F4" w:rsidRPr="009C767C" w:rsidRDefault="005478F4" w:rsidP="005478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highlight w:val="yellow"/>
        </w:rPr>
      </w:pPr>
      <w:r w:rsidRPr="009C767C">
        <w:rPr>
          <w:b/>
          <w:bCs/>
          <w:color w:val="000000"/>
          <w:szCs w:val="22"/>
        </w:rPr>
        <w:t>1(c)</w:t>
      </w:r>
      <w:r w:rsidRPr="009C767C">
        <w:rPr>
          <w:b/>
          <w:bCs/>
          <w:color w:val="000000"/>
          <w:szCs w:val="22"/>
        </w:rPr>
        <w:tab/>
      </w:r>
      <w:r w:rsidRPr="009C767C">
        <w:rPr>
          <w:b/>
          <w:bCs/>
          <w:color w:val="000000"/>
          <w:szCs w:val="22"/>
          <w:u w:val="single"/>
        </w:rPr>
        <w:t>Existing Terms of Clearance</w:t>
      </w:r>
    </w:p>
    <w:p w:rsidR="005478F4" w:rsidRPr="009C767C" w:rsidRDefault="005478F4" w:rsidP="005478F4">
      <w:pPr>
        <w:widowControl/>
        <w:ind w:firstLine="720"/>
        <w:rPr>
          <w:color w:val="000000"/>
          <w:szCs w:val="22"/>
          <w:highlight w:val="yellow"/>
        </w:rPr>
      </w:pPr>
    </w:p>
    <w:p w:rsidR="005478F4" w:rsidRPr="009C767C" w:rsidRDefault="005478F4" w:rsidP="005478F4">
      <w:pPr>
        <w:widowControl/>
        <w:ind w:left="1440"/>
        <w:rPr>
          <w:color w:val="000000"/>
          <w:szCs w:val="22"/>
        </w:rPr>
      </w:pPr>
      <w:r w:rsidRPr="009C767C">
        <w:rPr>
          <w:color w:val="000000"/>
          <w:szCs w:val="22"/>
        </w:rPr>
        <w:t>EPA received ICR renewal approval for the WasteWise Program on June 24, 2008 (ICR reference Number 2007007</w:t>
      </w:r>
      <w:r w:rsidRPr="00286823">
        <w:rPr>
          <w:color w:val="000000"/>
          <w:szCs w:val="22"/>
        </w:rPr>
        <w:t>-2050-001).</w:t>
      </w:r>
      <w:r w:rsidR="002A5637" w:rsidRPr="00286823">
        <w:rPr>
          <w:color w:val="000000"/>
          <w:szCs w:val="22"/>
        </w:rPr>
        <w:t xml:space="preserve"> </w:t>
      </w:r>
      <w:r w:rsidRPr="00286823">
        <w:rPr>
          <w:color w:val="000000"/>
          <w:szCs w:val="22"/>
        </w:rPr>
        <w:t>This approval expires on June 30, 2011.</w:t>
      </w:r>
      <w:r w:rsidR="002A5637" w:rsidRPr="00286823">
        <w:rPr>
          <w:color w:val="000000"/>
          <w:szCs w:val="22"/>
        </w:rPr>
        <w:t xml:space="preserve"> </w:t>
      </w:r>
      <w:r w:rsidRPr="00286823">
        <w:rPr>
          <w:color w:val="000000"/>
          <w:szCs w:val="22"/>
        </w:rPr>
        <w:t xml:space="preserve">A copy of this approval is included as </w:t>
      </w:r>
      <w:r w:rsidR="00286823" w:rsidRPr="00286823">
        <w:rPr>
          <w:color w:val="000000"/>
          <w:szCs w:val="22"/>
        </w:rPr>
        <w:t>Attachment A</w:t>
      </w:r>
      <w:r w:rsidRPr="00286823">
        <w:rPr>
          <w:color w:val="000000"/>
          <w:szCs w:val="22"/>
        </w:rPr>
        <w:t>.</w:t>
      </w:r>
      <w:r w:rsidR="002A5637" w:rsidRPr="00286823">
        <w:rPr>
          <w:color w:val="000000"/>
          <w:szCs w:val="22"/>
        </w:rPr>
        <w:t xml:space="preserve"> </w:t>
      </w:r>
      <w:r w:rsidRPr="00286823">
        <w:rPr>
          <w:color w:val="000000"/>
          <w:szCs w:val="22"/>
        </w:rPr>
        <w:t>Under</w:t>
      </w:r>
      <w:r w:rsidRPr="009C767C">
        <w:rPr>
          <w:color w:val="000000"/>
          <w:szCs w:val="22"/>
        </w:rPr>
        <w:t xml:space="preserve"> the ICR’s Terms of Clearance, EPA was required to evaluate the Program and develop a statistical methodology that could quantify the Program’s impact on partner behavior using</w:t>
      </w:r>
      <w:r w:rsidR="00A53797" w:rsidRPr="009C767C">
        <w:rPr>
          <w:color w:val="000000"/>
          <w:szCs w:val="22"/>
        </w:rPr>
        <w:t xml:space="preserve"> randomized control trials (RCT</w:t>
      </w:r>
      <w:r w:rsidRPr="009C767C">
        <w:rPr>
          <w:color w:val="000000"/>
          <w:szCs w:val="22"/>
        </w:rPr>
        <w:t>s</w:t>
      </w:r>
      <w:r w:rsidR="00A53797" w:rsidRPr="009C767C">
        <w:rPr>
          <w:color w:val="000000"/>
          <w:szCs w:val="22"/>
        </w:rPr>
        <w:t>),</w:t>
      </w:r>
      <w:r w:rsidRPr="009C767C">
        <w:rPr>
          <w:color w:val="000000"/>
          <w:szCs w:val="22"/>
        </w:rPr>
        <w:t xml:space="preserve"> subject the methodology to </w:t>
      </w:r>
      <w:proofErr w:type="gramStart"/>
      <w:r w:rsidRPr="009C767C">
        <w:rPr>
          <w:color w:val="000000"/>
          <w:szCs w:val="22"/>
        </w:rPr>
        <w:t>peer</w:t>
      </w:r>
      <w:proofErr w:type="gramEnd"/>
      <w:r w:rsidRPr="009C767C">
        <w:rPr>
          <w:color w:val="000000"/>
          <w:szCs w:val="22"/>
        </w:rPr>
        <w:t xml:space="preserve"> review, incorporate peer review comments, and include the methodology with this ICR renewal</w:t>
      </w:r>
      <w:r w:rsidR="00C43739" w:rsidRPr="009C767C">
        <w:rPr>
          <w:color w:val="000000"/>
          <w:szCs w:val="22"/>
        </w:rPr>
        <w:t>.</w:t>
      </w:r>
      <w:r w:rsidR="002A5637" w:rsidRPr="009C767C">
        <w:rPr>
          <w:color w:val="000000"/>
          <w:szCs w:val="22"/>
        </w:rPr>
        <w:t xml:space="preserve"> </w:t>
      </w:r>
      <w:r w:rsidR="00C41D39">
        <w:rPr>
          <w:color w:val="000000"/>
          <w:szCs w:val="22"/>
        </w:rPr>
        <w:t xml:space="preserve">Specifically the Terms required the methodology to address the following issues: appropriate baseline; appropriate entity boundaries for reporting; conditions for self-selection bias; and low response rates from the partners and low item response rates from the partners.  </w:t>
      </w:r>
      <w:r w:rsidR="00A53797" w:rsidRPr="009C767C">
        <w:rPr>
          <w:color w:val="000000"/>
          <w:szCs w:val="22"/>
        </w:rPr>
        <w:t xml:space="preserve">EPA was also asked to provide </w:t>
      </w:r>
      <w:r w:rsidR="00C41D39">
        <w:rPr>
          <w:color w:val="000000"/>
          <w:szCs w:val="22"/>
        </w:rPr>
        <w:t xml:space="preserve">the following information: overall </w:t>
      </w:r>
      <w:r w:rsidR="00A53797" w:rsidRPr="009C767C">
        <w:rPr>
          <w:color w:val="000000"/>
          <w:szCs w:val="22"/>
        </w:rPr>
        <w:t xml:space="preserve">response rates from </w:t>
      </w:r>
      <w:r w:rsidR="00C41D39">
        <w:rPr>
          <w:color w:val="000000"/>
          <w:szCs w:val="22"/>
        </w:rPr>
        <w:t>the participants; item non-response rates for each question in Section II of the approved Registration Form and Sections II through IV in the approved Assessment Form; descriptive statistics (including, but not limited to, mean, median, and mode) of the responses for each question in Section II of the approved Registration Form and Sections II through IV in the approved Assessment Form.</w:t>
      </w:r>
      <w:r w:rsidR="00A346E5" w:rsidRPr="009C767C">
        <w:rPr>
          <w:color w:val="000000"/>
          <w:szCs w:val="22"/>
        </w:rPr>
        <w:t xml:space="preserve"> </w:t>
      </w:r>
    </w:p>
    <w:p w:rsidR="005478F4" w:rsidRPr="009C767C" w:rsidRDefault="005478F4" w:rsidP="005478F4">
      <w:pPr>
        <w:widowControl/>
        <w:ind w:left="1440"/>
        <w:rPr>
          <w:color w:val="000000"/>
          <w:szCs w:val="22"/>
        </w:rPr>
      </w:pPr>
    </w:p>
    <w:p w:rsidR="00E75DDE" w:rsidRDefault="00E75DDE">
      <w:pPr>
        <w:widowControl/>
        <w:adjustRightInd/>
        <w:rPr>
          <w:b/>
          <w:bCs/>
          <w:color w:val="000000"/>
          <w:szCs w:val="22"/>
        </w:rPr>
      </w:pPr>
      <w:r>
        <w:rPr>
          <w:b/>
          <w:bCs/>
          <w:color w:val="000000"/>
          <w:szCs w:val="22"/>
        </w:rPr>
        <w:br w:type="page"/>
      </w:r>
    </w:p>
    <w:p w:rsidR="005478F4" w:rsidRPr="009C767C" w:rsidRDefault="005478F4" w:rsidP="005478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rPr>
      </w:pPr>
      <w:r w:rsidRPr="009C767C">
        <w:rPr>
          <w:b/>
          <w:bCs/>
          <w:color w:val="000000"/>
          <w:szCs w:val="22"/>
        </w:rPr>
        <w:lastRenderedPageBreak/>
        <w:t>1(d)</w:t>
      </w:r>
      <w:r w:rsidRPr="009C767C">
        <w:rPr>
          <w:b/>
          <w:bCs/>
          <w:color w:val="000000"/>
          <w:szCs w:val="22"/>
        </w:rPr>
        <w:tab/>
      </w:r>
      <w:r w:rsidRPr="009C767C">
        <w:rPr>
          <w:b/>
          <w:bCs/>
          <w:color w:val="000000"/>
          <w:szCs w:val="22"/>
          <w:u w:val="single"/>
        </w:rPr>
        <w:t>EPA Actions to Comply with Terms of Clearance</w:t>
      </w:r>
    </w:p>
    <w:p w:rsidR="005478F4" w:rsidRPr="009C767C" w:rsidRDefault="005478F4" w:rsidP="005478F4">
      <w:pPr>
        <w:widowControl/>
        <w:ind w:left="1440"/>
        <w:rPr>
          <w:color w:val="000000"/>
          <w:szCs w:val="22"/>
        </w:rPr>
      </w:pPr>
    </w:p>
    <w:p w:rsidR="005478F4" w:rsidRPr="009C767C" w:rsidRDefault="005478F4" w:rsidP="005478F4">
      <w:pPr>
        <w:widowControl/>
        <w:ind w:left="1440"/>
        <w:rPr>
          <w:color w:val="000000"/>
          <w:szCs w:val="22"/>
        </w:rPr>
      </w:pPr>
      <w:r w:rsidRPr="009C767C">
        <w:rPr>
          <w:color w:val="000000"/>
          <w:szCs w:val="22"/>
        </w:rPr>
        <w:t xml:space="preserve">After the 2008 ICR approval, EPA </w:t>
      </w:r>
      <w:r w:rsidR="00C31D56" w:rsidRPr="009C767C">
        <w:rPr>
          <w:color w:val="000000"/>
          <w:szCs w:val="22"/>
        </w:rPr>
        <w:t xml:space="preserve">conducted </w:t>
      </w:r>
      <w:r w:rsidRPr="009C767C">
        <w:rPr>
          <w:color w:val="000000"/>
          <w:szCs w:val="22"/>
        </w:rPr>
        <w:t>two research projects in an</w:t>
      </w:r>
      <w:r w:rsidR="00A53797" w:rsidRPr="009C767C">
        <w:rPr>
          <w:color w:val="000000"/>
          <w:szCs w:val="22"/>
        </w:rPr>
        <w:t xml:space="preserve"> effort to evaluate the use </w:t>
      </w:r>
      <w:r w:rsidR="00265347" w:rsidRPr="009C767C">
        <w:rPr>
          <w:color w:val="000000"/>
          <w:szCs w:val="22"/>
        </w:rPr>
        <w:t xml:space="preserve">of </w:t>
      </w:r>
      <w:r w:rsidR="00A53797" w:rsidRPr="009C767C">
        <w:rPr>
          <w:color w:val="000000"/>
          <w:szCs w:val="22"/>
        </w:rPr>
        <w:t>RCT</w:t>
      </w:r>
      <w:r w:rsidRPr="009C767C">
        <w:rPr>
          <w:color w:val="000000"/>
          <w:szCs w:val="22"/>
        </w:rPr>
        <w:t xml:space="preserve">s </w:t>
      </w:r>
      <w:r w:rsidR="00265347" w:rsidRPr="009C767C">
        <w:rPr>
          <w:color w:val="000000"/>
          <w:szCs w:val="22"/>
        </w:rPr>
        <w:t xml:space="preserve">and other econometric approaches </w:t>
      </w:r>
      <w:r w:rsidRPr="009C767C">
        <w:rPr>
          <w:color w:val="000000"/>
          <w:szCs w:val="22"/>
        </w:rPr>
        <w:t>for the WasteWise Program.</w:t>
      </w:r>
      <w:r w:rsidR="002A5637" w:rsidRPr="009C767C">
        <w:rPr>
          <w:color w:val="000000"/>
          <w:szCs w:val="22"/>
        </w:rPr>
        <w:t xml:space="preserve"> </w:t>
      </w:r>
      <w:r w:rsidRPr="009C767C">
        <w:rPr>
          <w:color w:val="000000"/>
          <w:szCs w:val="22"/>
        </w:rPr>
        <w:t>The results of these efforts are discussed below.</w:t>
      </w:r>
    </w:p>
    <w:p w:rsidR="005478F4" w:rsidRPr="009C767C" w:rsidRDefault="005478F4" w:rsidP="005478F4">
      <w:pPr>
        <w:widowControl/>
        <w:ind w:left="1440"/>
        <w:rPr>
          <w:color w:val="000000"/>
          <w:szCs w:val="22"/>
        </w:rPr>
      </w:pPr>
    </w:p>
    <w:p w:rsidR="005478F4" w:rsidRPr="009C767C" w:rsidRDefault="005478F4" w:rsidP="00566C53">
      <w:pPr>
        <w:pStyle w:val="ListParagraph"/>
        <w:widowControl/>
        <w:numPr>
          <w:ilvl w:val="0"/>
          <w:numId w:val="37"/>
        </w:numPr>
        <w:rPr>
          <w:b/>
          <w:i/>
          <w:color w:val="000000"/>
          <w:szCs w:val="22"/>
        </w:rPr>
      </w:pPr>
      <w:r w:rsidRPr="009C767C">
        <w:rPr>
          <w:b/>
          <w:i/>
          <w:color w:val="000000"/>
          <w:szCs w:val="22"/>
        </w:rPr>
        <w:t>WasteWise Program Evaluation</w:t>
      </w:r>
    </w:p>
    <w:p w:rsidR="005478F4" w:rsidRPr="009C767C" w:rsidRDefault="005478F4" w:rsidP="005478F4">
      <w:pPr>
        <w:widowControl/>
        <w:ind w:left="1440"/>
        <w:rPr>
          <w:color w:val="000000"/>
          <w:szCs w:val="22"/>
        </w:rPr>
      </w:pPr>
    </w:p>
    <w:p w:rsidR="005478F4" w:rsidRPr="009C767C" w:rsidRDefault="005478F4" w:rsidP="005478F4">
      <w:pPr>
        <w:widowControl/>
        <w:ind w:left="1440"/>
        <w:rPr>
          <w:color w:val="000000"/>
          <w:szCs w:val="22"/>
        </w:rPr>
      </w:pPr>
      <w:r w:rsidRPr="009C767C">
        <w:rPr>
          <w:color w:val="000000"/>
          <w:szCs w:val="22"/>
        </w:rPr>
        <w:t>EPA’s Office of Policy</w:t>
      </w:r>
      <w:r w:rsidR="007447A5">
        <w:rPr>
          <w:color w:val="000000"/>
          <w:szCs w:val="22"/>
        </w:rPr>
        <w:t xml:space="preserve"> </w:t>
      </w:r>
      <w:r w:rsidRPr="009C767C">
        <w:rPr>
          <w:color w:val="000000"/>
          <w:szCs w:val="22"/>
        </w:rPr>
        <w:t>(OP) and the Office of Resource Conservation and Recovery (ORCR) commissioned a study of the WasteWise Program under OP’s Program Evaluation Competition.</w:t>
      </w:r>
      <w:r w:rsidR="002A5637" w:rsidRPr="009C767C">
        <w:rPr>
          <w:color w:val="000000"/>
          <w:szCs w:val="22"/>
        </w:rPr>
        <w:t xml:space="preserve"> </w:t>
      </w:r>
      <w:r w:rsidR="00265347" w:rsidRPr="009C767C">
        <w:rPr>
          <w:color w:val="000000"/>
          <w:szCs w:val="22"/>
        </w:rPr>
        <w:t>The findings were published in July of 2010.</w:t>
      </w:r>
      <w:r w:rsidR="002A5637" w:rsidRPr="009C767C">
        <w:rPr>
          <w:color w:val="000000"/>
          <w:szCs w:val="22"/>
        </w:rPr>
        <w:t xml:space="preserve"> </w:t>
      </w:r>
      <w:r w:rsidRPr="009C767C">
        <w:rPr>
          <w:color w:val="000000"/>
          <w:szCs w:val="22"/>
        </w:rPr>
        <w:t>Th</w:t>
      </w:r>
      <w:r w:rsidR="00265347" w:rsidRPr="009C767C">
        <w:rPr>
          <w:color w:val="000000"/>
          <w:szCs w:val="22"/>
        </w:rPr>
        <w:t>e</w:t>
      </w:r>
      <w:r w:rsidRPr="009C767C">
        <w:rPr>
          <w:color w:val="000000"/>
          <w:szCs w:val="22"/>
        </w:rPr>
        <w:t xml:space="preserve"> evaluation examined the WasteWise Program in the context of OMB’s Terms of Clearance requiring the development and submission of a peer-reviewed econometric-based methodology for assessing the Program’s impact on partner behavior.</w:t>
      </w:r>
      <w:r w:rsidR="002A5637" w:rsidRPr="009C767C">
        <w:rPr>
          <w:color w:val="000000"/>
          <w:szCs w:val="22"/>
        </w:rPr>
        <w:t xml:space="preserve"> </w:t>
      </w:r>
      <w:r w:rsidRPr="009C767C">
        <w:rPr>
          <w:color w:val="000000"/>
          <w:szCs w:val="22"/>
        </w:rPr>
        <w:t xml:space="preserve">In general, the Evaluation found that </w:t>
      </w:r>
      <w:r w:rsidR="007447A5">
        <w:rPr>
          <w:color w:val="000000"/>
          <w:szCs w:val="22"/>
        </w:rPr>
        <w:t xml:space="preserve">RCTs </w:t>
      </w:r>
      <w:r w:rsidRPr="009C767C">
        <w:rPr>
          <w:color w:val="000000"/>
          <w:szCs w:val="22"/>
        </w:rPr>
        <w:t>and other econometric approaches are unlikely to be either practical or robust for partnership programs, due to data limitations and the complexity of the program interventions that make it difficult to isolate a control group.</w:t>
      </w:r>
      <w:r w:rsidR="002A5637" w:rsidRPr="009C767C">
        <w:rPr>
          <w:color w:val="000000"/>
          <w:szCs w:val="22"/>
        </w:rPr>
        <w:t xml:space="preserve"> </w:t>
      </w:r>
      <w:r w:rsidRPr="009C767C">
        <w:rPr>
          <w:color w:val="000000"/>
          <w:szCs w:val="22"/>
        </w:rPr>
        <w:t>Specifically, the Program Evaluation found that:</w:t>
      </w:r>
    </w:p>
    <w:p w:rsidR="002E66E0" w:rsidRDefault="002E66E0">
      <w:pPr>
        <w:widowControl/>
        <w:adjustRightInd/>
        <w:rPr>
          <w:color w:val="000000"/>
          <w:szCs w:val="22"/>
        </w:rPr>
      </w:pPr>
    </w:p>
    <w:p w:rsidR="005478F4" w:rsidRPr="009C767C" w:rsidRDefault="005478F4" w:rsidP="009F7883">
      <w:pPr>
        <w:pStyle w:val="ListParagraph"/>
        <w:widowControl/>
        <w:numPr>
          <w:ilvl w:val="0"/>
          <w:numId w:val="29"/>
        </w:numPr>
        <w:spacing w:before="120"/>
        <w:rPr>
          <w:color w:val="000000"/>
          <w:szCs w:val="22"/>
        </w:rPr>
      </w:pPr>
      <w:r w:rsidRPr="009C767C">
        <w:rPr>
          <w:color w:val="000000"/>
          <w:szCs w:val="22"/>
        </w:rPr>
        <w:t>RCTs and other statistical methodologies that compare participants to non-particip</w:t>
      </w:r>
      <w:r w:rsidR="00C31D56" w:rsidRPr="009C767C">
        <w:rPr>
          <w:color w:val="000000"/>
          <w:szCs w:val="22"/>
        </w:rPr>
        <w:t xml:space="preserve">ants do not appear to be </w:t>
      </w:r>
      <w:r w:rsidRPr="009C767C">
        <w:rPr>
          <w:color w:val="000000"/>
          <w:szCs w:val="22"/>
        </w:rPr>
        <w:t>feasible or theoretically valid approaches for estimating the benefits of partnership programs.</w:t>
      </w:r>
      <w:r w:rsidR="002A5637" w:rsidRPr="009C767C">
        <w:rPr>
          <w:color w:val="000000"/>
          <w:szCs w:val="22"/>
        </w:rPr>
        <w:t xml:space="preserve"> </w:t>
      </w:r>
      <w:r w:rsidRPr="009C767C">
        <w:rPr>
          <w:color w:val="000000"/>
          <w:szCs w:val="22"/>
        </w:rPr>
        <w:t>These m</w:t>
      </w:r>
      <w:r w:rsidR="00C31D56" w:rsidRPr="009C767C">
        <w:rPr>
          <w:color w:val="000000"/>
          <w:szCs w:val="22"/>
        </w:rPr>
        <w:t xml:space="preserve">ethods are problematic due </w:t>
      </w:r>
      <w:r w:rsidRPr="009C767C">
        <w:rPr>
          <w:color w:val="000000"/>
          <w:szCs w:val="22"/>
        </w:rPr>
        <w:t>to the exte</w:t>
      </w:r>
      <w:r w:rsidR="00C31D56" w:rsidRPr="009C767C">
        <w:rPr>
          <w:color w:val="000000"/>
          <w:szCs w:val="22"/>
        </w:rPr>
        <w:t>nsive resources required and</w:t>
      </w:r>
      <w:r w:rsidRPr="009C767C">
        <w:rPr>
          <w:color w:val="000000"/>
          <w:szCs w:val="22"/>
        </w:rPr>
        <w:t xml:space="preserve"> confounding impact of program designs that emphasize dissemination of information to non-participants; </w:t>
      </w:r>
    </w:p>
    <w:p w:rsidR="005478F4" w:rsidRPr="009C767C" w:rsidRDefault="005478F4" w:rsidP="009F7883">
      <w:pPr>
        <w:pStyle w:val="ListParagraph"/>
        <w:widowControl/>
        <w:numPr>
          <w:ilvl w:val="0"/>
          <w:numId w:val="29"/>
        </w:numPr>
        <w:spacing w:before="120"/>
        <w:rPr>
          <w:color w:val="000000"/>
          <w:szCs w:val="22"/>
        </w:rPr>
      </w:pPr>
      <w:r w:rsidRPr="009C767C">
        <w:rPr>
          <w:color w:val="000000"/>
          <w:szCs w:val="22"/>
        </w:rPr>
        <w:t xml:space="preserve">The literature suggests that links exist between certain external factors and </w:t>
      </w:r>
      <w:r w:rsidR="007447A5">
        <w:rPr>
          <w:color w:val="000000"/>
          <w:szCs w:val="22"/>
        </w:rPr>
        <w:t xml:space="preserve">the </w:t>
      </w:r>
      <w:r w:rsidRPr="009C767C">
        <w:rPr>
          <w:color w:val="000000"/>
          <w:szCs w:val="22"/>
        </w:rPr>
        <w:t>decision by firms to enter partnerships programs, but the specific impact of these factors is difficult to predict.</w:t>
      </w:r>
      <w:r w:rsidR="002A5637" w:rsidRPr="009C767C">
        <w:rPr>
          <w:color w:val="000000"/>
          <w:szCs w:val="22"/>
        </w:rPr>
        <w:t xml:space="preserve"> </w:t>
      </w:r>
      <w:r w:rsidRPr="009C767C">
        <w:rPr>
          <w:color w:val="000000"/>
          <w:szCs w:val="22"/>
        </w:rPr>
        <w:t>Input from partners in literature reviews, evaluations, and case studies suggest that partnership programs may in some cases be complementary with existing strategies.</w:t>
      </w:r>
      <w:r w:rsidR="002A5637" w:rsidRPr="009C767C">
        <w:rPr>
          <w:color w:val="000000"/>
          <w:szCs w:val="22"/>
        </w:rPr>
        <w:t xml:space="preserve"> </w:t>
      </w:r>
      <w:r w:rsidRPr="009C767C">
        <w:rPr>
          <w:color w:val="000000"/>
          <w:szCs w:val="22"/>
        </w:rPr>
        <w:t>In these cases, the programs may not be the root cause of new behaviors in organizations, but may help advance or broaden the adoption of new behaviors in non-linear ways.</w:t>
      </w:r>
      <w:r w:rsidR="002A5637" w:rsidRPr="009C767C">
        <w:rPr>
          <w:color w:val="000000"/>
          <w:szCs w:val="22"/>
        </w:rPr>
        <w:t xml:space="preserve"> </w:t>
      </w:r>
      <w:r w:rsidRPr="009C767C">
        <w:rPr>
          <w:color w:val="000000"/>
          <w:szCs w:val="22"/>
        </w:rPr>
        <w:t>This further complicates efforts to isolate ‘program” impacts, even when it appears that program participation has provided significant value; and</w:t>
      </w:r>
    </w:p>
    <w:p w:rsidR="005478F4" w:rsidRPr="009C767C" w:rsidRDefault="005478F4" w:rsidP="009F7883">
      <w:pPr>
        <w:pStyle w:val="ListParagraph"/>
        <w:widowControl/>
        <w:numPr>
          <w:ilvl w:val="0"/>
          <w:numId w:val="29"/>
        </w:numPr>
        <w:spacing w:before="120"/>
        <w:rPr>
          <w:color w:val="000000"/>
          <w:szCs w:val="22"/>
        </w:rPr>
      </w:pPr>
      <w:r w:rsidRPr="009C767C">
        <w:rPr>
          <w:color w:val="000000"/>
          <w:szCs w:val="22"/>
        </w:rPr>
        <w:t>Limited available data and the limited applicability of RCT methods suggest that robust trend analysis considering behavioral changes over time among participants may be the most tractable methods for estimating program impacts.</w:t>
      </w:r>
    </w:p>
    <w:p w:rsidR="005478F4" w:rsidRPr="009C767C" w:rsidRDefault="005478F4" w:rsidP="005478F4">
      <w:pPr>
        <w:widowControl/>
        <w:rPr>
          <w:color w:val="000000"/>
          <w:szCs w:val="22"/>
        </w:rPr>
      </w:pPr>
    </w:p>
    <w:p w:rsidR="005478F4" w:rsidRPr="009C767C" w:rsidRDefault="005478F4" w:rsidP="005478F4">
      <w:pPr>
        <w:widowControl/>
        <w:ind w:left="1440"/>
        <w:rPr>
          <w:color w:val="000000"/>
          <w:szCs w:val="22"/>
          <w:highlight w:val="yellow"/>
        </w:rPr>
      </w:pPr>
      <w:r w:rsidRPr="009C767C">
        <w:rPr>
          <w:color w:val="000000"/>
          <w:szCs w:val="22"/>
        </w:rPr>
        <w:t xml:space="preserve">The full results of this evaluation are included </w:t>
      </w:r>
      <w:r w:rsidRPr="00286823">
        <w:rPr>
          <w:color w:val="000000"/>
          <w:szCs w:val="22"/>
        </w:rPr>
        <w:t xml:space="preserve">as </w:t>
      </w:r>
      <w:r w:rsidR="006471BF">
        <w:rPr>
          <w:color w:val="000000"/>
          <w:szCs w:val="22"/>
        </w:rPr>
        <w:t>Attachment</w:t>
      </w:r>
      <w:r w:rsidR="00286823" w:rsidRPr="00286823">
        <w:rPr>
          <w:color w:val="000000"/>
          <w:szCs w:val="22"/>
        </w:rPr>
        <w:t xml:space="preserve"> </w:t>
      </w:r>
      <w:r w:rsidR="00794E05">
        <w:rPr>
          <w:color w:val="000000"/>
          <w:szCs w:val="22"/>
        </w:rPr>
        <w:t>B</w:t>
      </w:r>
      <w:r w:rsidRPr="00286823">
        <w:rPr>
          <w:color w:val="000000"/>
          <w:szCs w:val="22"/>
        </w:rPr>
        <w:t>.</w:t>
      </w:r>
      <w:r w:rsidR="002A5637" w:rsidRPr="00286823">
        <w:rPr>
          <w:color w:val="000000"/>
          <w:szCs w:val="22"/>
        </w:rPr>
        <w:t xml:space="preserve"> </w:t>
      </w:r>
    </w:p>
    <w:p w:rsidR="005478F4" w:rsidRPr="009C767C" w:rsidRDefault="005478F4" w:rsidP="005478F4">
      <w:pPr>
        <w:widowControl/>
        <w:ind w:left="1440"/>
        <w:rPr>
          <w:color w:val="000000"/>
          <w:szCs w:val="22"/>
        </w:rPr>
      </w:pPr>
    </w:p>
    <w:p w:rsidR="005478F4" w:rsidRPr="009C767C" w:rsidRDefault="005478F4" w:rsidP="00566C53">
      <w:pPr>
        <w:pStyle w:val="ListParagraph"/>
        <w:widowControl/>
        <w:numPr>
          <w:ilvl w:val="0"/>
          <w:numId w:val="37"/>
        </w:numPr>
        <w:rPr>
          <w:b/>
          <w:i/>
          <w:color w:val="000000"/>
          <w:szCs w:val="22"/>
        </w:rPr>
      </w:pPr>
      <w:r w:rsidRPr="009C767C">
        <w:rPr>
          <w:b/>
          <w:i/>
          <w:color w:val="000000"/>
          <w:szCs w:val="22"/>
        </w:rPr>
        <w:t>Discussion Paper</w:t>
      </w:r>
      <w:r w:rsidR="00E65847" w:rsidRPr="009C767C">
        <w:rPr>
          <w:b/>
          <w:i/>
          <w:color w:val="000000"/>
          <w:szCs w:val="22"/>
        </w:rPr>
        <w:t xml:space="preserve"> on Attribution</w:t>
      </w:r>
    </w:p>
    <w:p w:rsidR="005478F4" w:rsidRPr="009C767C" w:rsidRDefault="005478F4" w:rsidP="005478F4">
      <w:pPr>
        <w:widowControl/>
        <w:ind w:left="1440"/>
        <w:rPr>
          <w:color w:val="000000"/>
          <w:szCs w:val="22"/>
        </w:rPr>
      </w:pPr>
    </w:p>
    <w:p w:rsidR="00F127C8" w:rsidRPr="009C767C" w:rsidRDefault="005478F4" w:rsidP="005478F4">
      <w:pPr>
        <w:widowControl/>
        <w:ind w:left="1440"/>
        <w:rPr>
          <w:color w:val="000000"/>
          <w:szCs w:val="22"/>
        </w:rPr>
      </w:pPr>
      <w:r w:rsidRPr="009C767C">
        <w:rPr>
          <w:color w:val="000000"/>
          <w:szCs w:val="22"/>
        </w:rPr>
        <w:t xml:space="preserve">EPA obtained the services of Resources for the Future (RFF) to </w:t>
      </w:r>
      <w:r w:rsidR="00F127C8" w:rsidRPr="009C767C">
        <w:rPr>
          <w:color w:val="000000"/>
          <w:szCs w:val="22"/>
        </w:rPr>
        <w:t>analyze</w:t>
      </w:r>
      <w:r w:rsidRPr="009C767C">
        <w:rPr>
          <w:color w:val="000000"/>
          <w:szCs w:val="22"/>
        </w:rPr>
        <w:t xml:space="preserve"> the challenges and options of </w:t>
      </w:r>
      <w:r w:rsidRPr="00286823">
        <w:rPr>
          <w:color w:val="000000"/>
          <w:szCs w:val="22"/>
        </w:rPr>
        <w:t xml:space="preserve">attributing benefits to </w:t>
      </w:r>
      <w:r w:rsidR="003E371D">
        <w:rPr>
          <w:color w:val="000000"/>
          <w:szCs w:val="22"/>
        </w:rPr>
        <w:t xml:space="preserve">partnership </w:t>
      </w:r>
      <w:r w:rsidRPr="00286823">
        <w:rPr>
          <w:color w:val="000000"/>
          <w:szCs w:val="22"/>
        </w:rPr>
        <w:t>programs.</w:t>
      </w:r>
      <w:r w:rsidR="002A5637" w:rsidRPr="00286823">
        <w:rPr>
          <w:color w:val="000000"/>
          <w:szCs w:val="22"/>
        </w:rPr>
        <w:t xml:space="preserve"> </w:t>
      </w:r>
      <w:r w:rsidRPr="00286823">
        <w:rPr>
          <w:color w:val="000000"/>
          <w:szCs w:val="22"/>
        </w:rPr>
        <w:t>The result of that effort was a discussion paper entitled</w:t>
      </w:r>
      <w:r w:rsidR="003E371D">
        <w:rPr>
          <w:color w:val="000000"/>
          <w:szCs w:val="22"/>
        </w:rPr>
        <w:t>,</w:t>
      </w:r>
      <w:r w:rsidRPr="00286823">
        <w:rPr>
          <w:color w:val="000000"/>
          <w:szCs w:val="22"/>
        </w:rPr>
        <w:t xml:space="preserve"> </w:t>
      </w:r>
      <w:r w:rsidRPr="00286823">
        <w:rPr>
          <w:i/>
          <w:color w:val="000000"/>
          <w:szCs w:val="22"/>
        </w:rPr>
        <w:t>Attributing Benefits to Voluntary Program’s in EPA’s Office of Res</w:t>
      </w:r>
      <w:r w:rsidR="00286823">
        <w:rPr>
          <w:i/>
          <w:color w:val="000000"/>
          <w:szCs w:val="22"/>
        </w:rPr>
        <w:t>ource Conservation and Recovery</w:t>
      </w:r>
      <w:r w:rsidR="00EB5ABD" w:rsidRPr="00286823">
        <w:rPr>
          <w:color w:val="000000"/>
          <w:szCs w:val="22"/>
        </w:rPr>
        <w:t xml:space="preserve"> (</w:t>
      </w:r>
      <w:r w:rsidRPr="009C767C">
        <w:rPr>
          <w:color w:val="000000"/>
          <w:szCs w:val="22"/>
        </w:rPr>
        <w:t>March 2011</w:t>
      </w:r>
      <w:r w:rsidR="00EB5ABD" w:rsidRPr="009C767C">
        <w:rPr>
          <w:color w:val="000000"/>
          <w:szCs w:val="22"/>
        </w:rPr>
        <w:t>)</w:t>
      </w:r>
      <w:r w:rsidRPr="009C767C">
        <w:rPr>
          <w:color w:val="000000"/>
          <w:szCs w:val="22"/>
        </w:rPr>
        <w:t>.</w:t>
      </w:r>
      <w:r w:rsidR="002A5637" w:rsidRPr="009C767C">
        <w:rPr>
          <w:color w:val="000000"/>
          <w:szCs w:val="22"/>
        </w:rPr>
        <w:t xml:space="preserve"> </w:t>
      </w:r>
    </w:p>
    <w:p w:rsidR="00F127C8" w:rsidRPr="009C767C" w:rsidRDefault="00F127C8" w:rsidP="005478F4">
      <w:pPr>
        <w:widowControl/>
        <w:ind w:left="1440"/>
        <w:rPr>
          <w:color w:val="000000"/>
          <w:szCs w:val="22"/>
        </w:rPr>
      </w:pPr>
    </w:p>
    <w:p w:rsidR="005478F4" w:rsidRPr="009C767C" w:rsidRDefault="005478F4" w:rsidP="005478F4">
      <w:pPr>
        <w:widowControl/>
        <w:ind w:left="1440"/>
        <w:rPr>
          <w:color w:val="000000"/>
          <w:szCs w:val="22"/>
        </w:rPr>
      </w:pPr>
      <w:r w:rsidRPr="009C767C">
        <w:rPr>
          <w:color w:val="000000"/>
          <w:szCs w:val="22"/>
        </w:rPr>
        <w:t xml:space="preserve">Like the WasteWise Program Evaluation, the RFF study concluded that specific features of </w:t>
      </w:r>
      <w:r w:rsidR="003E371D">
        <w:rPr>
          <w:color w:val="000000"/>
          <w:szCs w:val="22"/>
        </w:rPr>
        <w:t xml:space="preserve">partnership </w:t>
      </w:r>
      <w:r w:rsidRPr="009C767C">
        <w:rPr>
          <w:color w:val="000000"/>
          <w:szCs w:val="22"/>
        </w:rPr>
        <w:t>programs make it difficult, and often impractical, to use full scale statistical analysis (like RCTs)</w:t>
      </w:r>
      <w:r w:rsidR="002A5637" w:rsidRPr="009C767C">
        <w:rPr>
          <w:color w:val="000000"/>
          <w:szCs w:val="22"/>
        </w:rPr>
        <w:t xml:space="preserve"> </w:t>
      </w:r>
      <w:r w:rsidRPr="009C767C">
        <w:rPr>
          <w:color w:val="000000"/>
          <w:szCs w:val="22"/>
        </w:rPr>
        <w:t>to assess the direct influence of programs on partner behavior.</w:t>
      </w:r>
      <w:r w:rsidR="002A5637" w:rsidRPr="009C767C">
        <w:rPr>
          <w:color w:val="000000"/>
          <w:szCs w:val="22"/>
        </w:rPr>
        <w:t xml:space="preserve"> </w:t>
      </w:r>
      <w:r w:rsidRPr="009C767C">
        <w:rPr>
          <w:color w:val="000000"/>
          <w:szCs w:val="22"/>
        </w:rPr>
        <w:t>Specifically</w:t>
      </w:r>
      <w:r w:rsidR="00EB5ABD" w:rsidRPr="009C767C">
        <w:rPr>
          <w:color w:val="000000"/>
          <w:szCs w:val="22"/>
        </w:rPr>
        <w:t>,</w:t>
      </w:r>
      <w:r w:rsidRPr="009C767C">
        <w:rPr>
          <w:color w:val="000000"/>
          <w:szCs w:val="22"/>
        </w:rPr>
        <w:t xml:space="preserve"> the paper identifies the following obstacles</w:t>
      </w:r>
      <w:r w:rsidR="00EB5ABD" w:rsidRPr="009C767C">
        <w:rPr>
          <w:color w:val="000000"/>
          <w:szCs w:val="22"/>
        </w:rPr>
        <w:t xml:space="preserve"> as reasons why quantifying direct causality can be difficult</w:t>
      </w:r>
      <w:r w:rsidRPr="009C767C">
        <w:rPr>
          <w:color w:val="000000"/>
          <w:szCs w:val="22"/>
        </w:rPr>
        <w:t>:  sample bias; breadth of confounding factors; non-uniform interventions and outcomes; ambiguous intervention events; and spillover effects.</w:t>
      </w:r>
    </w:p>
    <w:p w:rsidR="005478F4" w:rsidRPr="009C767C" w:rsidRDefault="005478F4" w:rsidP="005478F4">
      <w:pPr>
        <w:widowControl/>
        <w:ind w:left="1440"/>
        <w:rPr>
          <w:color w:val="000000"/>
          <w:szCs w:val="22"/>
        </w:rPr>
      </w:pPr>
    </w:p>
    <w:p w:rsidR="005478F4" w:rsidRPr="009C767C" w:rsidRDefault="005478F4" w:rsidP="005478F4">
      <w:pPr>
        <w:widowControl/>
        <w:ind w:left="1440"/>
        <w:rPr>
          <w:color w:val="000000"/>
          <w:szCs w:val="22"/>
        </w:rPr>
      </w:pPr>
      <w:r w:rsidRPr="009C767C">
        <w:rPr>
          <w:color w:val="000000"/>
          <w:szCs w:val="22"/>
        </w:rPr>
        <w:t xml:space="preserve">The discussion paper and all results are </w:t>
      </w:r>
      <w:r w:rsidRPr="00286823">
        <w:rPr>
          <w:color w:val="000000"/>
          <w:szCs w:val="22"/>
        </w:rPr>
        <w:t xml:space="preserve">included as </w:t>
      </w:r>
      <w:r w:rsidR="006471BF">
        <w:rPr>
          <w:color w:val="000000"/>
          <w:szCs w:val="22"/>
        </w:rPr>
        <w:t>Attachment</w:t>
      </w:r>
      <w:r w:rsidR="00286823" w:rsidRPr="00286823">
        <w:rPr>
          <w:color w:val="000000"/>
          <w:szCs w:val="22"/>
        </w:rPr>
        <w:t xml:space="preserve"> </w:t>
      </w:r>
      <w:r w:rsidR="00794E05">
        <w:rPr>
          <w:color w:val="000000"/>
          <w:szCs w:val="22"/>
        </w:rPr>
        <w:t>C</w:t>
      </w:r>
      <w:r w:rsidRPr="00286823">
        <w:rPr>
          <w:color w:val="000000"/>
          <w:szCs w:val="22"/>
        </w:rPr>
        <w:t>.</w:t>
      </w:r>
    </w:p>
    <w:p w:rsidR="00074012" w:rsidRPr="009C767C" w:rsidRDefault="00074012" w:rsidP="005478F4">
      <w:pPr>
        <w:widowControl/>
        <w:ind w:left="1440"/>
        <w:rPr>
          <w:color w:val="000000"/>
          <w:szCs w:val="22"/>
        </w:rPr>
      </w:pPr>
    </w:p>
    <w:p w:rsidR="00E65847" w:rsidRPr="009C767C" w:rsidRDefault="00566C53" w:rsidP="00566C53">
      <w:pPr>
        <w:pStyle w:val="ListParagraph"/>
        <w:widowControl/>
        <w:numPr>
          <w:ilvl w:val="0"/>
          <w:numId w:val="37"/>
        </w:numPr>
        <w:rPr>
          <w:b/>
          <w:i/>
          <w:color w:val="000000"/>
          <w:szCs w:val="22"/>
        </w:rPr>
      </w:pPr>
      <w:r w:rsidRPr="009C767C">
        <w:rPr>
          <w:b/>
          <w:i/>
          <w:color w:val="000000"/>
          <w:szCs w:val="22"/>
        </w:rPr>
        <w:t>Response Rates and Descriptive Statistics</w:t>
      </w:r>
    </w:p>
    <w:p w:rsidR="00E65847" w:rsidRPr="009C767C" w:rsidRDefault="00E65847" w:rsidP="005478F4">
      <w:pPr>
        <w:widowControl/>
        <w:ind w:left="1440"/>
        <w:rPr>
          <w:color w:val="000000"/>
          <w:szCs w:val="22"/>
        </w:rPr>
      </w:pPr>
    </w:p>
    <w:p w:rsidR="00074012" w:rsidRPr="009C767C" w:rsidRDefault="00074012" w:rsidP="005478F4">
      <w:pPr>
        <w:widowControl/>
        <w:ind w:left="1440"/>
        <w:rPr>
          <w:color w:val="000000"/>
          <w:szCs w:val="22"/>
        </w:rPr>
      </w:pPr>
      <w:r w:rsidRPr="009C767C">
        <w:rPr>
          <w:color w:val="000000"/>
          <w:szCs w:val="22"/>
        </w:rPr>
        <w:t xml:space="preserve">The 2008 Terms of Clearance also required EPA to submit </w:t>
      </w:r>
      <w:r w:rsidR="00375D69" w:rsidRPr="009C767C">
        <w:rPr>
          <w:color w:val="000000"/>
          <w:szCs w:val="22"/>
        </w:rPr>
        <w:t xml:space="preserve">various </w:t>
      </w:r>
      <w:r w:rsidRPr="009C767C">
        <w:rPr>
          <w:color w:val="000000"/>
          <w:szCs w:val="22"/>
        </w:rPr>
        <w:t>response rate statistics for the three year duration of the ICR.</w:t>
      </w:r>
      <w:r w:rsidR="002A5637" w:rsidRPr="009C767C">
        <w:rPr>
          <w:color w:val="000000"/>
          <w:szCs w:val="22"/>
        </w:rPr>
        <w:t xml:space="preserve"> </w:t>
      </w:r>
      <w:r w:rsidRPr="009C767C">
        <w:rPr>
          <w:color w:val="000000"/>
          <w:szCs w:val="22"/>
        </w:rPr>
        <w:t>Specifically</w:t>
      </w:r>
      <w:r w:rsidR="00EF60B4" w:rsidRPr="009C767C">
        <w:rPr>
          <w:color w:val="000000"/>
          <w:szCs w:val="22"/>
        </w:rPr>
        <w:t>,</w:t>
      </w:r>
      <w:r w:rsidRPr="009C767C">
        <w:rPr>
          <w:color w:val="000000"/>
          <w:szCs w:val="22"/>
        </w:rPr>
        <w:t xml:space="preserve"> the Terms of Clearance requested:</w:t>
      </w:r>
    </w:p>
    <w:p w:rsidR="009019D8" w:rsidRPr="009C767C" w:rsidRDefault="00074012" w:rsidP="009F7883">
      <w:pPr>
        <w:widowControl/>
        <w:numPr>
          <w:ilvl w:val="0"/>
          <w:numId w:val="36"/>
        </w:numPr>
        <w:spacing w:before="120"/>
        <w:ind w:left="2261"/>
        <w:rPr>
          <w:color w:val="000000"/>
          <w:szCs w:val="22"/>
        </w:rPr>
      </w:pPr>
      <w:r w:rsidRPr="009C767C">
        <w:rPr>
          <w:color w:val="000000"/>
          <w:szCs w:val="22"/>
        </w:rPr>
        <w:t xml:space="preserve">Overall response rate from </w:t>
      </w:r>
      <w:r w:rsidR="003E371D">
        <w:rPr>
          <w:color w:val="000000"/>
          <w:szCs w:val="22"/>
        </w:rPr>
        <w:t xml:space="preserve">WasteWise </w:t>
      </w:r>
      <w:r w:rsidRPr="009C767C">
        <w:rPr>
          <w:color w:val="000000"/>
          <w:szCs w:val="22"/>
        </w:rPr>
        <w:t>participants;</w:t>
      </w:r>
    </w:p>
    <w:p w:rsidR="009019D8" w:rsidRPr="009C767C" w:rsidRDefault="00EF60B4" w:rsidP="009F7883">
      <w:pPr>
        <w:widowControl/>
        <w:numPr>
          <w:ilvl w:val="0"/>
          <w:numId w:val="36"/>
        </w:numPr>
        <w:spacing w:before="120"/>
        <w:ind w:left="2261"/>
        <w:rPr>
          <w:color w:val="000000"/>
          <w:szCs w:val="22"/>
        </w:rPr>
      </w:pPr>
      <w:r w:rsidRPr="009C767C">
        <w:rPr>
          <w:color w:val="000000"/>
          <w:szCs w:val="22"/>
        </w:rPr>
        <w:t>N</w:t>
      </w:r>
      <w:r w:rsidR="00074012" w:rsidRPr="009C767C">
        <w:rPr>
          <w:color w:val="000000"/>
          <w:szCs w:val="22"/>
        </w:rPr>
        <w:t xml:space="preserve">on-response rates for specific questions in the </w:t>
      </w:r>
      <w:r w:rsidR="003E371D">
        <w:rPr>
          <w:color w:val="000000"/>
          <w:szCs w:val="22"/>
        </w:rPr>
        <w:t>R</w:t>
      </w:r>
      <w:r w:rsidR="00074012" w:rsidRPr="009C767C">
        <w:rPr>
          <w:color w:val="000000"/>
          <w:szCs w:val="22"/>
        </w:rPr>
        <w:t xml:space="preserve">egistration and </w:t>
      </w:r>
      <w:r w:rsidR="003E371D">
        <w:rPr>
          <w:color w:val="000000"/>
          <w:szCs w:val="22"/>
        </w:rPr>
        <w:t>A</w:t>
      </w:r>
      <w:r w:rsidR="00074012" w:rsidRPr="009C767C">
        <w:rPr>
          <w:color w:val="000000"/>
          <w:szCs w:val="22"/>
        </w:rPr>
        <w:t xml:space="preserve">nnual </w:t>
      </w:r>
      <w:r w:rsidR="003E371D">
        <w:rPr>
          <w:color w:val="000000"/>
          <w:szCs w:val="22"/>
        </w:rPr>
        <w:t>A</w:t>
      </w:r>
      <w:r w:rsidR="00074012" w:rsidRPr="009C767C">
        <w:rPr>
          <w:color w:val="000000"/>
          <w:szCs w:val="22"/>
        </w:rPr>
        <w:t>ssessment forms; and</w:t>
      </w:r>
    </w:p>
    <w:p w:rsidR="009019D8" w:rsidRPr="009C767C" w:rsidRDefault="00074012" w:rsidP="009F7883">
      <w:pPr>
        <w:widowControl/>
        <w:numPr>
          <w:ilvl w:val="0"/>
          <w:numId w:val="36"/>
        </w:numPr>
        <w:spacing w:before="120"/>
        <w:ind w:left="2261"/>
        <w:rPr>
          <w:color w:val="000000"/>
          <w:szCs w:val="22"/>
        </w:rPr>
      </w:pPr>
      <w:r w:rsidRPr="009C767C">
        <w:rPr>
          <w:color w:val="000000"/>
          <w:szCs w:val="22"/>
        </w:rPr>
        <w:t>Descriptive statistics (including</w:t>
      </w:r>
      <w:r w:rsidR="003E371D">
        <w:rPr>
          <w:color w:val="000000"/>
          <w:szCs w:val="22"/>
        </w:rPr>
        <w:t>,</w:t>
      </w:r>
      <w:r w:rsidRPr="009C767C">
        <w:rPr>
          <w:color w:val="000000"/>
          <w:szCs w:val="22"/>
        </w:rPr>
        <w:t xml:space="preserve"> but not limited to mean, median, and mode) of the responses to specific questions in the Registration and Annual Assessment Forms.</w:t>
      </w:r>
    </w:p>
    <w:p w:rsidR="00074012" w:rsidRPr="009C767C" w:rsidRDefault="00074012" w:rsidP="00074012">
      <w:pPr>
        <w:widowControl/>
        <w:ind w:left="1440"/>
        <w:rPr>
          <w:color w:val="000000"/>
          <w:szCs w:val="22"/>
        </w:rPr>
      </w:pPr>
    </w:p>
    <w:p w:rsidR="00074012" w:rsidRPr="009C767C" w:rsidRDefault="007A7CCB" w:rsidP="00074012">
      <w:pPr>
        <w:widowControl/>
        <w:ind w:left="1440"/>
        <w:rPr>
          <w:color w:val="000000"/>
          <w:szCs w:val="22"/>
        </w:rPr>
      </w:pPr>
      <w:r>
        <w:rPr>
          <w:color w:val="000000"/>
          <w:szCs w:val="22"/>
        </w:rPr>
        <w:t>EPA has compiled and evaluated all partner reporting activities and reported data from 2008 through 2010.</w:t>
      </w:r>
      <w:r w:rsidRPr="007A7CCB">
        <w:rPr>
          <w:color w:val="000000"/>
          <w:szCs w:val="22"/>
        </w:rPr>
        <w:t xml:space="preserve"> </w:t>
      </w:r>
      <w:r>
        <w:rPr>
          <w:color w:val="000000"/>
          <w:szCs w:val="22"/>
        </w:rPr>
        <w:t xml:space="preserve"> </w:t>
      </w:r>
      <w:r w:rsidRPr="009C767C">
        <w:rPr>
          <w:color w:val="000000"/>
          <w:szCs w:val="22"/>
        </w:rPr>
        <w:t xml:space="preserve">EPA has included this statistical </w:t>
      </w:r>
      <w:r w:rsidRPr="00286823">
        <w:rPr>
          <w:color w:val="000000"/>
          <w:szCs w:val="22"/>
        </w:rPr>
        <w:t>information in A</w:t>
      </w:r>
      <w:r>
        <w:rPr>
          <w:color w:val="000000"/>
          <w:szCs w:val="22"/>
        </w:rPr>
        <w:t>ttachment D.</w:t>
      </w:r>
      <w:r w:rsidR="00074012" w:rsidRPr="009C767C">
        <w:rPr>
          <w:color w:val="000000"/>
          <w:szCs w:val="22"/>
        </w:rPr>
        <w:t xml:space="preserve"> </w:t>
      </w:r>
    </w:p>
    <w:p w:rsidR="005478F4" w:rsidRPr="009C767C" w:rsidRDefault="005478F4" w:rsidP="00AF4725">
      <w:pPr>
        <w:widowControl/>
        <w:rPr>
          <w:color w:val="000000"/>
          <w:szCs w:val="22"/>
        </w:rPr>
      </w:pPr>
    </w:p>
    <w:p w:rsidR="006004FC" w:rsidRPr="009C767C" w:rsidRDefault="006004FC" w:rsidP="00AF4725">
      <w:pPr>
        <w:widowControl/>
        <w:rPr>
          <w:color w:val="000000"/>
          <w:szCs w:val="22"/>
        </w:rPr>
      </w:pPr>
    </w:p>
    <w:p w:rsidR="00AF4725" w:rsidRPr="009C767C" w:rsidRDefault="00AF4725" w:rsidP="00AF47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Cs w:val="22"/>
        </w:rPr>
      </w:pPr>
      <w:r w:rsidRPr="009C767C">
        <w:rPr>
          <w:b/>
          <w:bCs/>
          <w:color w:val="000000"/>
          <w:szCs w:val="22"/>
        </w:rPr>
        <w:t>2.</w:t>
      </w:r>
      <w:r w:rsidRPr="009C767C">
        <w:rPr>
          <w:b/>
          <w:bCs/>
          <w:color w:val="000000"/>
          <w:szCs w:val="22"/>
        </w:rPr>
        <w:tab/>
        <w:t>NEED FOR AND USE OF THE COLLECTION</w:t>
      </w:r>
    </w:p>
    <w:p w:rsidR="00AF4725" w:rsidRPr="009C767C" w:rsidRDefault="00AF4725" w:rsidP="00AF4725">
      <w:pPr>
        <w:widowControl/>
        <w:ind w:firstLine="6480"/>
        <w:rPr>
          <w:color w:val="000000"/>
          <w:szCs w:val="22"/>
        </w:rPr>
      </w:pPr>
    </w:p>
    <w:p w:rsidR="00AF4725" w:rsidRPr="009C767C" w:rsidRDefault="00AF4725" w:rsidP="00AF47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rPr>
      </w:pPr>
      <w:r w:rsidRPr="009C767C">
        <w:rPr>
          <w:b/>
          <w:bCs/>
          <w:color w:val="000000"/>
          <w:szCs w:val="22"/>
        </w:rPr>
        <w:t>2(a)</w:t>
      </w:r>
      <w:r w:rsidRPr="009C767C">
        <w:rPr>
          <w:b/>
          <w:bCs/>
          <w:color w:val="000000"/>
          <w:szCs w:val="22"/>
        </w:rPr>
        <w:tab/>
      </w:r>
      <w:r w:rsidRPr="009C767C">
        <w:rPr>
          <w:b/>
          <w:bCs/>
          <w:color w:val="000000"/>
          <w:szCs w:val="22"/>
          <w:u w:val="single"/>
        </w:rPr>
        <w:t>Need and Authority for the Collection</w:t>
      </w:r>
    </w:p>
    <w:p w:rsidR="00AF4725" w:rsidRPr="009C767C" w:rsidRDefault="00AF4725" w:rsidP="00AF4725">
      <w:pPr>
        <w:widowControl/>
        <w:rPr>
          <w:color w:val="000000"/>
          <w:szCs w:val="22"/>
        </w:rPr>
      </w:pPr>
    </w:p>
    <w:p w:rsidR="00AF4725" w:rsidRPr="009C767C" w:rsidRDefault="00AF4725" w:rsidP="00396895">
      <w:pPr>
        <w:widowControl/>
        <w:ind w:left="1440"/>
        <w:rPr>
          <w:color w:val="000000"/>
          <w:szCs w:val="22"/>
        </w:rPr>
      </w:pPr>
      <w:r w:rsidRPr="009C767C">
        <w:rPr>
          <w:color w:val="000000"/>
          <w:szCs w:val="22"/>
        </w:rPr>
        <w:t>As stated by Congress (42 U.S.C. #13101-13103. 1990) and EPA (</w:t>
      </w:r>
      <w:r w:rsidRPr="009C767C">
        <w:rPr>
          <w:i/>
          <w:iCs/>
          <w:color w:val="000000"/>
          <w:szCs w:val="22"/>
        </w:rPr>
        <w:t>The Solid Waste Dilemma:  An Agenda for Action</w:t>
      </w:r>
      <w:r w:rsidRPr="009C767C">
        <w:rPr>
          <w:color w:val="000000"/>
          <w:szCs w:val="22"/>
        </w:rPr>
        <w:t>. 1989 530-SW-89-019. pp. 16-21), there are significant opportunities for businesses to reduce or prevent pollution at the source through cost-effective changes in production, operation, and raw material use. The Agency has developed a hierarchy asserting that waste should be prevented or reduced at the source whenever feasible</w:t>
      </w:r>
      <w:r w:rsidR="003E371D">
        <w:rPr>
          <w:color w:val="000000"/>
          <w:szCs w:val="22"/>
        </w:rPr>
        <w:t xml:space="preserve"> and</w:t>
      </w:r>
      <w:r w:rsidRPr="009C767C">
        <w:rPr>
          <w:color w:val="000000"/>
          <w:szCs w:val="22"/>
        </w:rPr>
        <w:t xml:space="preserve"> waste that cannot be prevented should be recycled where possible. The </w:t>
      </w:r>
      <w:r w:rsidR="00396895">
        <w:rPr>
          <w:color w:val="000000"/>
          <w:szCs w:val="22"/>
        </w:rPr>
        <w:t>Resource Conservation and Recovery</w:t>
      </w:r>
      <w:r w:rsidRPr="009C767C">
        <w:rPr>
          <w:color w:val="000000"/>
          <w:szCs w:val="22"/>
        </w:rPr>
        <w:t xml:space="preserve"> Act </w:t>
      </w:r>
      <w:r w:rsidR="003E371D">
        <w:rPr>
          <w:color w:val="000000"/>
          <w:szCs w:val="22"/>
        </w:rPr>
        <w:t xml:space="preserve">(RCRA) </w:t>
      </w:r>
      <w:r w:rsidRPr="009C767C">
        <w:rPr>
          <w:color w:val="000000"/>
          <w:szCs w:val="22"/>
        </w:rPr>
        <w:t xml:space="preserve">directs EPA to </w:t>
      </w:r>
      <w:r w:rsidR="002003AB" w:rsidRPr="002003AB">
        <w:rPr>
          <w:color w:val="000000"/>
          <w:szCs w:val="22"/>
        </w:rPr>
        <w:t>“…promote the protection of human health and the environment and to conserve valuable ma</w:t>
      </w:r>
      <w:r w:rsidR="00396895">
        <w:rPr>
          <w:color w:val="000000"/>
          <w:szCs w:val="22"/>
        </w:rPr>
        <w:t>terials and energy resources …</w:t>
      </w:r>
      <w:proofErr w:type="gramStart"/>
      <w:r w:rsidR="00396895">
        <w:rPr>
          <w:color w:val="000000"/>
          <w:szCs w:val="22"/>
        </w:rPr>
        <w:t>”</w:t>
      </w:r>
      <w:r w:rsidR="002003AB" w:rsidRPr="002003AB">
        <w:rPr>
          <w:color w:val="000000"/>
          <w:szCs w:val="22"/>
        </w:rPr>
        <w:t>(</w:t>
      </w:r>
      <w:proofErr w:type="gramEnd"/>
      <w:r w:rsidR="002003AB" w:rsidRPr="002003AB">
        <w:rPr>
          <w:color w:val="000000"/>
          <w:szCs w:val="22"/>
        </w:rPr>
        <w:t>42 section 6902(a))</w:t>
      </w:r>
      <w:r w:rsidR="00396895">
        <w:rPr>
          <w:color w:val="000000"/>
          <w:szCs w:val="22"/>
        </w:rPr>
        <w:t xml:space="preserve"> and </w:t>
      </w:r>
      <w:r w:rsidR="002003AB" w:rsidRPr="002003AB">
        <w:rPr>
          <w:color w:val="000000"/>
          <w:szCs w:val="22"/>
        </w:rPr>
        <w:t>“…promo</w:t>
      </w:r>
      <w:r w:rsidR="00396895">
        <w:rPr>
          <w:color w:val="000000"/>
          <w:szCs w:val="22"/>
        </w:rPr>
        <w:t>te</w:t>
      </w:r>
      <w:r w:rsidR="002003AB" w:rsidRPr="002003AB">
        <w:rPr>
          <w:color w:val="000000"/>
          <w:szCs w:val="22"/>
        </w:rPr>
        <w:t xml:space="preserve"> the demonstration, construction, and application of solid waste management, resource recovery, and resource conservation systems which preserve and enhance the quality of air, water, and land resources …”(42 section 6902(a)(10))</w:t>
      </w:r>
      <w:r w:rsidR="00396895">
        <w:rPr>
          <w:color w:val="000000"/>
          <w:szCs w:val="22"/>
        </w:rPr>
        <w:t xml:space="preserve">. In addition, </w:t>
      </w:r>
      <w:r w:rsidR="00DF0E72" w:rsidRPr="00DF0E72">
        <w:rPr>
          <w:color w:val="000000"/>
          <w:szCs w:val="22"/>
        </w:rPr>
        <w:t>“The Congress finds that (1) significant savings could be realized by conserving materials in order to reduce the volume or quantity of material which ultimately becomes wastes: (2) solid waste contains valuable energy and material resources which can be recovered and used thereby conserving increasingly scarce and expensive fossi</w:t>
      </w:r>
      <w:r w:rsidR="002E66E0">
        <w:rPr>
          <w:color w:val="000000"/>
          <w:szCs w:val="22"/>
        </w:rPr>
        <w:t>l fuels and virgin materials;…”</w:t>
      </w:r>
      <w:r w:rsidR="00DF0E72" w:rsidRPr="00DF0E72">
        <w:rPr>
          <w:color w:val="000000"/>
          <w:szCs w:val="22"/>
        </w:rPr>
        <w:t>(Section 4001(a))</w:t>
      </w:r>
      <w:r w:rsidR="00396895">
        <w:rPr>
          <w:color w:val="000000"/>
          <w:szCs w:val="22"/>
        </w:rPr>
        <w:t xml:space="preserve">. </w:t>
      </w:r>
      <w:r w:rsidRPr="009C767C">
        <w:rPr>
          <w:color w:val="000000"/>
          <w:szCs w:val="22"/>
        </w:rPr>
        <w:t xml:space="preserve">The WasteWise program and associated information collection activities will assist </w:t>
      </w:r>
      <w:r w:rsidR="0075575D" w:rsidRPr="009C767C">
        <w:rPr>
          <w:color w:val="000000"/>
          <w:szCs w:val="22"/>
        </w:rPr>
        <w:t>EPA</w:t>
      </w:r>
      <w:r w:rsidRPr="009C767C">
        <w:rPr>
          <w:color w:val="000000"/>
          <w:szCs w:val="22"/>
        </w:rPr>
        <w:t xml:space="preserve"> in meeting the </w:t>
      </w:r>
      <w:r w:rsidR="0071604B" w:rsidRPr="009C767C">
        <w:rPr>
          <w:color w:val="000000"/>
          <w:szCs w:val="22"/>
        </w:rPr>
        <w:t>aforementioned objectives</w:t>
      </w:r>
      <w:r w:rsidRPr="009C767C">
        <w:rPr>
          <w:color w:val="000000"/>
          <w:szCs w:val="22"/>
        </w:rPr>
        <w:t xml:space="preserve"> </w:t>
      </w:r>
      <w:r w:rsidR="003E371D">
        <w:rPr>
          <w:color w:val="000000"/>
          <w:szCs w:val="22"/>
        </w:rPr>
        <w:t xml:space="preserve">of RCRA </w:t>
      </w:r>
      <w:r w:rsidRPr="009C767C">
        <w:rPr>
          <w:color w:val="000000"/>
          <w:szCs w:val="22"/>
        </w:rPr>
        <w:t xml:space="preserve">by facilitating the prevention and recycling of wastes by participating </w:t>
      </w:r>
      <w:r w:rsidR="00FB4A5E" w:rsidRPr="009C767C">
        <w:rPr>
          <w:color w:val="000000"/>
          <w:szCs w:val="22"/>
        </w:rPr>
        <w:t>organizations</w:t>
      </w:r>
      <w:r w:rsidRPr="009C767C">
        <w:rPr>
          <w:color w:val="000000"/>
          <w:szCs w:val="22"/>
        </w:rPr>
        <w:t>.</w:t>
      </w:r>
    </w:p>
    <w:p w:rsidR="00AF4725" w:rsidRPr="009C767C" w:rsidRDefault="00AF4725" w:rsidP="00AF4725">
      <w:pPr>
        <w:widowControl/>
        <w:rPr>
          <w:color w:val="000000"/>
          <w:szCs w:val="22"/>
        </w:rPr>
      </w:pPr>
    </w:p>
    <w:p w:rsidR="00AF4725" w:rsidRPr="009C767C" w:rsidRDefault="00AF4725" w:rsidP="00AF4725">
      <w:pPr>
        <w:widowControl/>
        <w:ind w:left="1440"/>
        <w:rPr>
          <w:color w:val="000000"/>
          <w:szCs w:val="22"/>
        </w:rPr>
      </w:pPr>
      <w:r w:rsidRPr="009C767C">
        <w:rPr>
          <w:color w:val="000000"/>
          <w:szCs w:val="22"/>
        </w:rPr>
        <w:t>EPA collect</w:t>
      </w:r>
      <w:r w:rsidR="00E82674">
        <w:rPr>
          <w:color w:val="000000"/>
          <w:szCs w:val="22"/>
        </w:rPr>
        <w:t>s</w:t>
      </w:r>
      <w:r w:rsidRPr="009C767C">
        <w:rPr>
          <w:color w:val="000000"/>
          <w:szCs w:val="22"/>
        </w:rPr>
        <w:t xml:space="preserve"> initial information in the </w:t>
      </w:r>
      <w:r w:rsidRPr="009C767C">
        <w:rPr>
          <w:b/>
          <w:bCs/>
          <w:color w:val="000000"/>
          <w:szCs w:val="22"/>
        </w:rPr>
        <w:t>Partner Registration Form</w:t>
      </w:r>
      <w:r w:rsidRPr="009C767C">
        <w:rPr>
          <w:color w:val="000000"/>
          <w:szCs w:val="22"/>
        </w:rPr>
        <w:t xml:space="preserve"> to formally establish participation in the WasteWise program</w:t>
      </w:r>
      <w:r w:rsidR="00E82674">
        <w:rPr>
          <w:color w:val="000000"/>
          <w:szCs w:val="22"/>
        </w:rPr>
        <w:t xml:space="preserve">.  Partners also submit a </w:t>
      </w:r>
      <w:r w:rsidR="00E82674" w:rsidRPr="002E66E0">
        <w:rPr>
          <w:b/>
          <w:color w:val="000000"/>
          <w:szCs w:val="22"/>
        </w:rPr>
        <w:t>Partne</w:t>
      </w:r>
      <w:r w:rsidR="002E66E0" w:rsidRPr="002E66E0">
        <w:rPr>
          <w:b/>
          <w:color w:val="000000"/>
          <w:szCs w:val="22"/>
        </w:rPr>
        <w:t>r</w:t>
      </w:r>
      <w:r w:rsidR="00E82674" w:rsidRPr="002E66E0">
        <w:rPr>
          <w:b/>
          <w:color w:val="000000"/>
          <w:szCs w:val="22"/>
        </w:rPr>
        <w:t xml:space="preserve"> Agreement Form</w:t>
      </w:r>
      <w:r w:rsidR="00E82674">
        <w:rPr>
          <w:color w:val="000000"/>
          <w:szCs w:val="22"/>
        </w:rPr>
        <w:t xml:space="preserve"> committing to take certain actions to remain in the program.  These forms </w:t>
      </w:r>
      <w:r w:rsidRPr="009C767C">
        <w:rPr>
          <w:color w:val="000000"/>
          <w:szCs w:val="22"/>
        </w:rPr>
        <w:t>obtain general information on new WasteWise partners</w:t>
      </w:r>
      <w:r w:rsidR="00F04805">
        <w:rPr>
          <w:color w:val="000000"/>
          <w:szCs w:val="22"/>
        </w:rPr>
        <w:t>;</w:t>
      </w:r>
      <w:r w:rsidRPr="009C767C">
        <w:rPr>
          <w:color w:val="000000"/>
          <w:szCs w:val="22"/>
        </w:rPr>
        <w:t xml:space="preserve"> identify the facilities committed to implementing the WasteWise initiatives</w:t>
      </w:r>
      <w:r w:rsidR="00E82674">
        <w:rPr>
          <w:color w:val="000000"/>
          <w:szCs w:val="22"/>
        </w:rPr>
        <w:t xml:space="preserve"> relating to waste prevention, recycling, and buy/manufacture recycled-content products</w:t>
      </w:r>
      <w:r w:rsidR="00F04805">
        <w:rPr>
          <w:color w:val="000000"/>
          <w:szCs w:val="22"/>
        </w:rPr>
        <w:t>;</w:t>
      </w:r>
      <w:r w:rsidRPr="009C767C">
        <w:rPr>
          <w:color w:val="000000"/>
          <w:szCs w:val="22"/>
        </w:rPr>
        <w:t xml:space="preserve"> and gain insight on new partners’ areas of interests/priorities. </w:t>
      </w:r>
    </w:p>
    <w:p w:rsidR="00AF4725" w:rsidRPr="009C767C" w:rsidRDefault="00AF4725" w:rsidP="00AF4725">
      <w:pPr>
        <w:widowControl/>
        <w:rPr>
          <w:color w:val="000000"/>
          <w:szCs w:val="22"/>
        </w:rPr>
      </w:pPr>
    </w:p>
    <w:p w:rsidR="00AF4725" w:rsidRPr="009C767C" w:rsidRDefault="00AF4725" w:rsidP="00AF4725">
      <w:pPr>
        <w:widowControl/>
        <w:ind w:left="1440"/>
        <w:rPr>
          <w:color w:val="000000"/>
          <w:szCs w:val="22"/>
        </w:rPr>
      </w:pPr>
      <w:r w:rsidRPr="009C767C">
        <w:rPr>
          <w:color w:val="000000"/>
          <w:szCs w:val="22"/>
        </w:rPr>
        <w:t xml:space="preserve">EPA also needs to collect annual information in the </w:t>
      </w:r>
      <w:r w:rsidRPr="009C767C">
        <w:rPr>
          <w:b/>
          <w:color w:val="000000"/>
          <w:szCs w:val="22"/>
        </w:rPr>
        <w:t xml:space="preserve">Partner </w:t>
      </w:r>
      <w:r w:rsidRPr="009C767C">
        <w:rPr>
          <w:b/>
          <w:bCs/>
          <w:color w:val="000000"/>
          <w:szCs w:val="22"/>
        </w:rPr>
        <w:t>Annual Assessment Form</w:t>
      </w:r>
      <w:r w:rsidRPr="009C767C">
        <w:rPr>
          <w:color w:val="000000"/>
          <w:szCs w:val="22"/>
        </w:rPr>
        <w:t xml:space="preserve"> to better understand and assist each partner’s waste reduction efforts and progress and to identify effective waste reduction strategies to share with others. Furthermore, as </w:t>
      </w:r>
      <w:r w:rsidRPr="009C767C">
        <w:rPr>
          <w:color w:val="000000"/>
          <w:szCs w:val="22"/>
        </w:rPr>
        <w:lastRenderedPageBreak/>
        <w:t>mentioned earlier, by compiling partners’ baseline waste reduction data, WasteWise will be able to more accurately determine the progress made by its partners in their waste reduction efforts.</w:t>
      </w:r>
    </w:p>
    <w:p w:rsidR="001F48AA" w:rsidRPr="009C767C" w:rsidRDefault="001F48AA" w:rsidP="00AF4725">
      <w:pPr>
        <w:widowControl/>
        <w:ind w:left="1440"/>
        <w:rPr>
          <w:color w:val="000000"/>
          <w:szCs w:val="22"/>
        </w:rPr>
      </w:pPr>
    </w:p>
    <w:p w:rsidR="001F48AA" w:rsidRPr="006471BF" w:rsidRDefault="001F48AA" w:rsidP="00AF4725">
      <w:pPr>
        <w:widowControl/>
        <w:ind w:left="1440"/>
        <w:rPr>
          <w:color w:val="000000"/>
          <w:szCs w:val="22"/>
        </w:rPr>
      </w:pPr>
      <w:r w:rsidRPr="009C767C">
        <w:rPr>
          <w:color w:val="000000"/>
          <w:szCs w:val="22"/>
        </w:rPr>
        <w:t xml:space="preserve">The </w:t>
      </w:r>
      <w:r w:rsidR="00895186">
        <w:rPr>
          <w:color w:val="000000"/>
          <w:szCs w:val="22"/>
        </w:rPr>
        <w:t xml:space="preserve">New </w:t>
      </w:r>
      <w:r w:rsidR="00895186" w:rsidRPr="009C767C">
        <w:rPr>
          <w:b/>
          <w:color w:val="000000"/>
          <w:szCs w:val="22"/>
        </w:rPr>
        <w:t>Contact</w:t>
      </w:r>
      <w:r w:rsidRPr="009C767C">
        <w:rPr>
          <w:b/>
          <w:color w:val="000000"/>
          <w:szCs w:val="22"/>
        </w:rPr>
        <w:t xml:space="preserve"> </w:t>
      </w:r>
      <w:r w:rsidRPr="006471BF">
        <w:rPr>
          <w:b/>
          <w:color w:val="000000"/>
          <w:szCs w:val="22"/>
        </w:rPr>
        <w:t>Form</w:t>
      </w:r>
      <w:r w:rsidR="00711FD3" w:rsidRPr="006471BF">
        <w:rPr>
          <w:color w:val="000000"/>
          <w:szCs w:val="22"/>
        </w:rPr>
        <w:t xml:space="preserve"> is used by a </w:t>
      </w:r>
      <w:r w:rsidR="00C16DA3">
        <w:rPr>
          <w:color w:val="000000"/>
          <w:szCs w:val="22"/>
        </w:rPr>
        <w:t>P</w:t>
      </w:r>
      <w:r w:rsidR="00711FD3" w:rsidRPr="006471BF">
        <w:rPr>
          <w:color w:val="000000"/>
          <w:szCs w:val="22"/>
        </w:rPr>
        <w:t>artner</w:t>
      </w:r>
      <w:r w:rsidR="003E73E5">
        <w:rPr>
          <w:color w:val="000000"/>
          <w:szCs w:val="22"/>
        </w:rPr>
        <w:t xml:space="preserve"> </w:t>
      </w:r>
      <w:r w:rsidR="0042349D">
        <w:rPr>
          <w:color w:val="000000"/>
          <w:szCs w:val="22"/>
        </w:rPr>
        <w:t>or</w:t>
      </w:r>
      <w:r w:rsidR="003E73E5">
        <w:rPr>
          <w:color w:val="000000"/>
          <w:szCs w:val="22"/>
        </w:rPr>
        <w:t xml:space="preserve"> </w:t>
      </w:r>
      <w:r w:rsidR="00C16DA3">
        <w:rPr>
          <w:color w:val="000000"/>
          <w:szCs w:val="22"/>
        </w:rPr>
        <w:t>E</w:t>
      </w:r>
      <w:r w:rsidR="003E73E5">
        <w:rPr>
          <w:color w:val="000000"/>
          <w:szCs w:val="22"/>
        </w:rPr>
        <w:t xml:space="preserve">ndorser </w:t>
      </w:r>
      <w:r w:rsidR="00711FD3" w:rsidRPr="006471BF">
        <w:rPr>
          <w:color w:val="000000"/>
          <w:szCs w:val="22"/>
        </w:rPr>
        <w:t>when granting</w:t>
      </w:r>
      <w:r w:rsidRPr="006471BF">
        <w:rPr>
          <w:color w:val="000000"/>
          <w:szCs w:val="22"/>
        </w:rPr>
        <w:t xml:space="preserve"> a new</w:t>
      </w:r>
      <w:r w:rsidR="0042349D">
        <w:rPr>
          <w:color w:val="000000"/>
          <w:szCs w:val="22"/>
        </w:rPr>
        <w:t xml:space="preserve"> </w:t>
      </w:r>
      <w:r w:rsidRPr="006471BF">
        <w:rPr>
          <w:color w:val="000000"/>
          <w:szCs w:val="22"/>
        </w:rPr>
        <w:t xml:space="preserve">user </w:t>
      </w:r>
      <w:r w:rsidR="00DC18B3" w:rsidRPr="006471BF">
        <w:rPr>
          <w:color w:val="000000"/>
          <w:szCs w:val="22"/>
        </w:rPr>
        <w:t xml:space="preserve">(within their organization) </w:t>
      </w:r>
      <w:r w:rsidRPr="006471BF">
        <w:rPr>
          <w:color w:val="000000"/>
          <w:szCs w:val="22"/>
        </w:rPr>
        <w:t>access to the online data management and reporting system.</w:t>
      </w:r>
    </w:p>
    <w:p w:rsidR="00AF4725" w:rsidRPr="006471BF" w:rsidRDefault="00AF4725" w:rsidP="00AF4725">
      <w:pPr>
        <w:widowControl/>
        <w:rPr>
          <w:color w:val="000000"/>
          <w:szCs w:val="22"/>
        </w:rPr>
      </w:pPr>
    </w:p>
    <w:p w:rsidR="00AF4725" w:rsidRPr="009C767C" w:rsidRDefault="00AF4725" w:rsidP="00AF4725">
      <w:pPr>
        <w:widowControl/>
        <w:ind w:left="1440"/>
        <w:rPr>
          <w:color w:val="000000"/>
          <w:szCs w:val="22"/>
        </w:rPr>
      </w:pPr>
      <w:r w:rsidRPr="006471BF">
        <w:rPr>
          <w:color w:val="000000"/>
          <w:szCs w:val="22"/>
        </w:rPr>
        <w:t xml:space="preserve">For the WasteWise Endorser Program, EPA needs to collect initial information in the </w:t>
      </w:r>
      <w:r w:rsidRPr="006471BF">
        <w:rPr>
          <w:b/>
          <w:bCs/>
          <w:color w:val="000000"/>
          <w:szCs w:val="22"/>
        </w:rPr>
        <w:t>Endorser Registration Form</w:t>
      </w:r>
      <w:r w:rsidRPr="006471BF">
        <w:rPr>
          <w:color w:val="000000"/>
          <w:szCs w:val="22"/>
        </w:rPr>
        <w:t xml:space="preserve"> to establish participation in the Endorser Program and to obtain general contact and membership information, as applicable. EPA also </w:t>
      </w:r>
      <w:r w:rsidR="006471BF" w:rsidRPr="006471BF">
        <w:rPr>
          <w:color w:val="000000"/>
          <w:szCs w:val="22"/>
        </w:rPr>
        <w:t xml:space="preserve">plans to collect </w:t>
      </w:r>
      <w:r w:rsidRPr="006471BF">
        <w:rPr>
          <w:color w:val="000000"/>
          <w:szCs w:val="22"/>
        </w:rPr>
        <w:t xml:space="preserve">information in the </w:t>
      </w:r>
      <w:r w:rsidRPr="006471BF">
        <w:rPr>
          <w:b/>
          <w:color w:val="000000"/>
          <w:szCs w:val="22"/>
        </w:rPr>
        <w:t>Endorser Annual Assessment Form</w:t>
      </w:r>
      <w:r w:rsidRPr="006471BF">
        <w:rPr>
          <w:color w:val="000000"/>
          <w:szCs w:val="22"/>
        </w:rPr>
        <w:t xml:space="preserve"> on recruitment and ongoing activities to remain apprised of </w:t>
      </w:r>
      <w:r w:rsidR="00C16DA3">
        <w:rPr>
          <w:color w:val="000000"/>
          <w:szCs w:val="22"/>
        </w:rPr>
        <w:t>E</w:t>
      </w:r>
      <w:r w:rsidRPr="006471BF">
        <w:rPr>
          <w:color w:val="000000"/>
          <w:szCs w:val="22"/>
        </w:rPr>
        <w:t>ndorser activities that bring new partners into the WasteWise program</w:t>
      </w:r>
      <w:r w:rsidR="006471BF" w:rsidRPr="006471BF">
        <w:rPr>
          <w:color w:val="000000"/>
          <w:szCs w:val="22"/>
        </w:rPr>
        <w:t xml:space="preserve"> (see Sections 4(b</w:t>
      </w:r>
      <w:proofErr w:type="gramStart"/>
      <w:r w:rsidR="006471BF" w:rsidRPr="006471BF">
        <w:rPr>
          <w:color w:val="000000"/>
          <w:szCs w:val="22"/>
        </w:rPr>
        <w:t>)(</w:t>
      </w:r>
      <w:proofErr w:type="gramEnd"/>
      <w:r w:rsidR="006471BF" w:rsidRPr="006471BF">
        <w:rPr>
          <w:color w:val="000000"/>
          <w:szCs w:val="22"/>
        </w:rPr>
        <w:t>v) and 5(a)(v))</w:t>
      </w:r>
      <w:r w:rsidRPr="006471BF">
        <w:rPr>
          <w:color w:val="000000"/>
          <w:szCs w:val="22"/>
        </w:rPr>
        <w:t>.</w:t>
      </w:r>
    </w:p>
    <w:p w:rsidR="003F508F" w:rsidRPr="009C767C" w:rsidRDefault="003F508F">
      <w:pPr>
        <w:widowControl/>
        <w:rPr>
          <w:color w:val="000000"/>
          <w:szCs w:val="22"/>
        </w:rPr>
      </w:pP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rPr>
      </w:pPr>
      <w:r w:rsidRPr="009C767C">
        <w:rPr>
          <w:b/>
          <w:bCs/>
          <w:color w:val="000000"/>
          <w:szCs w:val="22"/>
        </w:rPr>
        <w:t>2(b)</w:t>
      </w:r>
      <w:r w:rsidRPr="009C767C">
        <w:rPr>
          <w:b/>
          <w:bCs/>
          <w:color w:val="000000"/>
          <w:szCs w:val="22"/>
        </w:rPr>
        <w:tab/>
      </w:r>
      <w:r w:rsidRPr="009C767C">
        <w:rPr>
          <w:b/>
          <w:bCs/>
          <w:color w:val="000000"/>
          <w:szCs w:val="22"/>
          <w:u w:val="single"/>
        </w:rPr>
        <w:t>Practical Utility/Users of the Data</w:t>
      </w:r>
    </w:p>
    <w:p w:rsidR="003F508F" w:rsidRPr="009C767C" w:rsidRDefault="003F508F">
      <w:pPr>
        <w:widowControl/>
        <w:rPr>
          <w:color w:val="000000"/>
          <w:szCs w:val="22"/>
        </w:rPr>
      </w:pPr>
    </w:p>
    <w:p w:rsidR="003F508F" w:rsidRPr="009C767C" w:rsidRDefault="003F508F" w:rsidP="001B7DB6">
      <w:pPr>
        <w:widowControl/>
        <w:ind w:left="1440"/>
        <w:rPr>
          <w:color w:val="000000"/>
          <w:szCs w:val="22"/>
        </w:rPr>
      </w:pPr>
      <w:r w:rsidRPr="009C767C">
        <w:rPr>
          <w:color w:val="000000"/>
          <w:szCs w:val="22"/>
        </w:rPr>
        <w:t xml:space="preserve">The information collected by the WasteWise program is not </w:t>
      </w:r>
      <w:r w:rsidR="000D0D5C" w:rsidRPr="009C767C">
        <w:rPr>
          <w:color w:val="000000"/>
          <w:szCs w:val="22"/>
        </w:rPr>
        <w:t>required for regulatory purposes</w:t>
      </w:r>
      <w:r w:rsidRPr="009C767C">
        <w:rPr>
          <w:color w:val="000000"/>
          <w:szCs w:val="22"/>
        </w:rPr>
        <w:t xml:space="preserve"> by </w:t>
      </w:r>
      <w:r w:rsidR="003508F8" w:rsidRPr="009C767C">
        <w:rPr>
          <w:color w:val="000000"/>
          <w:szCs w:val="22"/>
        </w:rPr>
        <w:t xml:space="preserve">ORCR </w:t>
      </w:r>
      <w:r w:rsidRPr="009C767C">
        <w:rPr>
          <w:color w:val="000000"/>
          <w:szCs w:val="22"/>
        </w:rPr>
        <w:t xml:space="preserve">or other EPA offices. These data are reported by individual WasteWise </w:t>
      </w:r>
      <w:r w:rsidR="00E3248D" w:rsidRPr="009C767C">
        <w:rPr>
          <w:color w:val="000000"/>
          <w:szCs w:val="22"/>
        </w:rPr>
        <w:t>members</w:t>
      </w:r>
      <w:r w:rsidR="00860B31">
        <w:rPr>
          <w:color w:val="000000"/>
          <w:szCs w:val="22"/>
        </w:rPr>
        <w:t xml:space="preserve"> as a condition to remain active in the program</w:t>
      </w:r>
      <w:r w:rsidRPr="009C767C">
        <w:rPr>
          <w:color w:val="000000"/>
          <w:szCs w:val="22"/>
        </w:rPr>
        <w:t xml:space="preserve">. The data represent </w:t>
      </w:r>
      <w:r w:rsidR="00E3248D" w:rsidRPr="009C767C">
        <w:rPr>
          <w:color w:val="000000"/>
          <w:szCs w:val="22"/>
        </w:rPr>
        <w:t>members</w:t>
      </w:r>
      <w:r w:rsidRPr="009C767C">
        <w:rPr>
          <w:color w:val="000000"/>
          <w:szCs w:val="22"/>
        </w:rPr>
        <w:t xml:space="preserve">’ progress they make towards waste reduction goals, including waste prevention, recycling collection, and buying or manufacturing recycled-content products activities. EPA does not conduct facility audits of WasteWise </w:t>
      </w:r>
      <w:r w:rsidR="000D0D5C" w:rsidRPr="009C767C">
        <w:rPr>
          <w:color w:val="000000"/>
          <w:szCs w:val="22"/>
        </w:rPr>
        <w:t>members;</w:t>
      </w:r>
      <w:r w:rsidR="00711FD3" w:rsidRPr="009C767C">
        <w:rPr>
          <w:color w:val="000000"/>
          <w:szCs w:val="22"/>
        </w:rPr>
        <w:t xml:space="preserve"> however, a quality assurance</w:t>
      </w:r>
      <w:r w:rsidRPr="009C767C">
        <w:rPr>
          <w:color w:val="000000"/>
          <w:szCs w:val="22"/>
        </w:rPr>
        <w:t xml:space="preserve"> process is in place to review </w:t>
      </w:r>
      <w:r w:rsidR="00E3248D" w:rsidRPr="009C767C">
        <w:rPr>
          <w:color w:val="000000"/>
          <w:szCs w:val="22"/>
        </w:rPr>
        <w:t>member</w:t>
      </w:r>
      <w:r w:rsidRPr="009C767C">
        <w:rPr>
          <w:color w:val="000000"/>
          <w:szCs w:val="22"/>
        </w:rPr>
        <w:t xml:space="preserve"> </w:t>
      </w:r>
      <w:r w:rsidR="00E3248D" w:rsidRPr="009C767C">
        <w:rPr>
          <w:color w:val="000000"/>
          <w:szCs w:val="22"/>
        </w:rPr>
        <w:t>data</w:t>
      </w:r>
      <w:r w:rsidRPr="009C767C">
        <w:rPr>
          <w:color w:val="000000"/>
          <w:szCs w:val="22"/>
        </w:rPr>
        <w:t xml:space="preserve"> for </w:t>
      </w:r>
      <w:r w:rsidR="00392048" w:rsidRPr="009C767C">
        <w:rPr>
          <w:color w:val="000000"/>
          <w:szCs w:val="22"/>
        </w:rPr>
        <w:t>accuracy</w:t>
      </w:r>
      <w:r w:rsidRPr="009C767C">
        <w:rPr>
          <w:color w:val="000000"/>
          <w:szCs w:val="22"/>
        </w:rPr>
        <w:t xml:space="preserve">. </w:t>
      </w:r>
      <w:r w:rsidR="001F6F95">
        <w:rPr>
          <w:color w:val="000000"/>
          <w:szCs w:val="22"/>
        </w:rPr>
        <w:t>Details of this process are discussed in Section 5(a</w:t>
      </w:r>
      <w:proofErr w:type="gramStart"/>
      <w:r w:rsidR="001F6F95">
        <w:rPr>
          <w:color w:val="000000"/>
          <w:szCs w:val="22"/>
        </w:rPr>
        <w:t>)(</w:t>
      </w:r>
      <w:proofErr w:type="gramEnd"/>
      <w:r w:rsidR="001F6F95">
        <w:rPr>
          <w:color w:val="000000"/>
          <w:szCs w:val="22"/>
        </w:rPr>
        <w:t xml:space="preserve">ii).  </w:t>
      </w:r>
      <w:r w:rsidR="00FA783E">
        <w:rPr>
          <w:color w:val="000000"/>
          <w:szCs w:val="22"/>
        </w:rPr>
        <w:t xml:space="preserve">EPA provides tools, technical assistance, and mentoring opportunities to assist members in </w:t>
      </w:r>
      <w:r w:rsidR="004C3191">
        <w:rPr>
          <w:color w:val="000000"/>
          <w:szCs w:val="22"/>
        </w:rPr>
        <w:t xml:space="preserve">planning, developing, and implementing </w:t>
      </w:r>
      <w:r w:rsidR="00FA783E">
        <w:rPr>
          <w:color w:val="000000"/>
          <w:szCs w:val="22"/>
        </w:rPr>
        <w:t>their waste reduction program efforts.  Often th</w:t>
      </w:r>
      <w:r w:rsidR="004C3191">
        <w:rPr>
          <w:color w:val="000000"/>
          <w:szCs w:val="22"/>
        </w:rPr>
        <w:t xml:space="preserve">is assistance </w:t>
      </w:r>
      <w:r w:rsidR="00FA783E">
        <w:rPr>
          <w:color w:val="000000"/>
          <w:szCs w:val="22"/>
        </w:rPr>
        <w:t>allow</w:t>
      </w:r>
      <w:r w:rsidR="004C3191">
        <w:rPr>
          <w:color w:val="000000"/>
          <w:szCs w:val="22"/>
        </w:rPr>
        <w:t>s</w:t>
      </w:r>
      <w:r w:rsidR="00FA783E">
        <w:rPr>
          <w:color w:val="000000"/>
          <w:szCs w:val="22"/>
        </w:rPr>
        <w:t xml:space="preserve"> members to </w:t>
      </w:r>
      <w:r w:rsidR="004C3191">
        <w:rPr>
          <w:color w:val="000000"/>
          <w:szCs w:val="22"/>
        </w:rPr>
        <w:t xml:space="preserve">set higher waste reduction goals </w:t>
      </w:r>
      <w:r w:rsidR="00FA783E">
        <w:rPr>
          <w:color w:val="000000"/>
          <w:szCs w:val="22"/>
        </w:rPr>
        <w:t xml:space="preserve">and achieve greater results than originally anticipated. </w:t>
      </w:r>
    </w:p>
    <w:p w:rsidR="003F508F" w:rsidRPr="009C767C" w:rsidRDefault="003F508F">
      <w:pPr>
        <w:widowControl/>
        <w:rPr>
          <w:color w:val="000000"/>
          <w:szCs w:val="22"/>
        </w:rPr>
      </w:pPr>
    </w:p>
    <w:p w:rsidR="003F508F" w:rsidRPr="00472D09" w:rsidRDefault="003F508F" w:rsidP="001B7DB6">
      <w:pPr>
        <w:widowControl/>
        <w:ind w:left="1440"/>
        <w:rPr>
          <w:b/>
          <w:color w:val="000000"/>
          <w:szCs w:val="22"/>
        </w:rPr>
      </w:pPr>
      <w:r w:rsidRPr="009C767C">
        <w:rPr>
          <w:color w:val="000000"/>
          <w:szCs w:val="22"/>
        </w:rPr>
        <w:t xml:space="preserve">Specifically, </w:t>
      </w:r>
      <w:r w:rsidR="007347BA" w:rsidRPr="009C767C">
        <w:rPr>
          <w:color w:val="000000"/>
          <w:szCs w:val="22"/>
        </w:rPr>
        <w:t xml:space="preserve">EPA </w:t>
      </w:r>
      <w:r w:rsidRPr="009C767C">
        <w:rPr>
          <w:color w:val="000000"/>
          <w:szCs w:val="22"/>
        </w:rPr>
        <w:t xml:space="preserve">uses the information collected in the </w:t>
      </w:r>
      <w:r w:rsidRPr="009C767C">
        <w:rPr>
          <w:b/>
          <w:bCs/>
          <w:color w:val="000000"/>
          <w:szCs w:val="22"/>
        </w:rPr>
        <w:t>Partner Registration Form</w:t>
      </w:r>
      <w:r w:rsidRPr="009C767C">
        <w:rPr>
          <w:color w:val="000000"/>
          <w:szCs w:val="22"/>
        </w:rPr>
        <w:t xml:space="preserve"> to track organization status, prepare reports and mailing lists, and </w:t>
      </w:r>
      <w:proofErr w:type="gramStart"/>
      <w:r w:rsidRPr="009C767C">
        <w:rPr>
          <w:color w:val="000000"/>
          <w:szCs w:val="22"/>
        </w:rPr>
        <w:t>determine</w:t>
      </w:r>
      <w:proofErr w:type="gramEnd"/>
      <w:r w:rsidRPr="009C767C">
        <w:rPr>
          <w:color w:val="000000"/>
          <w:szCs w:val="22"/>
        </w:rPr>
        <w:t xml:space="preserve"> the focus of future WasteWise outreach </w:t>
      </w:r>
      <w:r w:rsidR="00E3248D" w:rsidRPr="009C767C">
        <w:rPr>
          <w:color w:val="000000"/>
          <w:szCs w:val="22"/>
        </w:rPr>
        <w:t>efforts</w:t>
      </w:r>
      <w:r w:rsidRPr="009C767C">
        <w:rPr>
          <w:color w:val="000000"/>
          <w:szCs w:val="22"/>
        </w:rPr>
        <w:t xml:space="preserve"> (based on partners’ identified priorities).</w:t>
      </w:r>
      <w:r w:rsidR="00472D09">
        <w:rPr>
          <w:color w:val="000000"/>
          <w:szCs w:val="22"/>
        </w:rPr>
        <w:t xml:space="preserve">  Additional contact</w:t>
      </w:r>
      <w:r w:rsidR="00D225CD">
        <w:rPr>
          <w:color w:val="000000"/>
          <w:szCs w:val="22"/>
        </w:rPr>
        <w:t>s</w:t>
      </w:r>
      <w:r w:rsidR="00472D09">
        <w:rPr>
          <w:color w:val="000000"/>
          <w:szCs w:val="22"/>
        </w:rPr>
        <w:t xml:space="preserve"> for any organization can be added using the </w:t>
      </w:r>
      <w:r w:rsidR="005F4AD0" w:rsidRPr="005718ED">
        <w:rPr>
          <w:b/>
          <w:color w:val="000000"/>
          <w:szCs w:val="22"/>
        </w:rPr>
        <w:t xml:space="preserve">New </w:t>
      </w:r>
      <w:r w:rsidR="00592006" w:rsidRPr="005718ED">
        <w:rPr>
          <w:b/>
          <w:color w:val="000000"/>
          <w:szCs w:val="22"/>
        </w:rPr>
        <w:t>Contact</w:t>
      </w:r>
      <w:r w:rsidR="001118F0" w:rsidRPr="001118F0">
        <w:rPr>
          <w:b/>
          <w:color w:val="000000"/>
          <w:szCs w:val="22"/>
        </w:rPr>
        <w:t xml:space="preserve"> Form.</w:t>
      </w:r>
    </w:p>
    <w:p w:rsidR="003F508F" w:rsidRPr="009C767C" w:rsidRDefault="003F508F">
      <w:pPr>
        <w:widowControl/>
        <w:rPr>
          <w:color w:val="000000"/>
          <w:szCs w:val="22"/>
        </w:rPr>
      </w:pPr>
    </w:p>
    <w:p w:rsidR="003F508F" w:rsidRPr="009C767C" w:rsidRDefault="007347BA" w:rsidP="001B7DB6">
      <w:pPr>
        <w:widowControl/>
        <w:ind w:left="1440"/>
        <w:rPr>
          <w:color w:val="000000"/>
          <w:szCs w:val="22"/>
        </w:rPr>
      </w:pPr>
      <w:r w:rsidRPr="009C767C">
        <w:rPr>
          <w:color w:val="000000"/>
          <w:szCs w:val="22"/>
        </w:rPr>
        <w:t xml:space="preserve">EPA </w:t>
      </w:r>
      <w:r w:rsidR="003F508F" w:rsidRPr="009C767C">
        <w:rPr>
          <w:color w:val="000000"/>
          <w:szCs w:val="22"/>
        </w:rPr>
        <w:t xml:space="preserve">uses the information collected in the </w:t>
      </w:r>
      <w:r w:rsidR="006377AB" w:rsidRPr="009C767C">
        <w:rPr>
          <w:b/>
          <w:color w:val="000000"/>
          <w:szCs w:val="22"/>
        </w:rPr>
        <w:t xml:space="preserve">Partner </w:t>
      </w:r>
      <w:r w:rsidR="003F508F" w:rsidRPr="009C767C">
        <w:rPr>
          <w:b/>
          <w:bCs/>
          <w:color w:val="000000"/>
          <w:szCs w:val="22"/>
        </w:rPr>
        <w:t>Annual Assessment Form</w:t>
      </w:r>
      <w:r w:rsidR="003F508F" w:rsidRPr="009C767C">
        <w:rPr>
          <w:color w:val="000000"/>
          <w:szCs w:val="22"/>
        </w:rPr>
        <w:t xml:space="preserve"> to record the participant’s activities and progress in </w:t>
      </w:r>
      <w:r w:rsidR="00C164C9" w:rsidRPr="009C767C">
        <w:rPr>
          <w:color w:val="000000"/>
          <w:szCs w:val="22"/>
        </w:rPr>
        <w:t>the WasteWise data management and reporting system</w:t>
      </w:r>
      <w:r w:rsidR="003F508F" w:rsidRPr="009C767C">
        <w:rPr>
          <w:color w:val="000000"/>
          <w:szCs w:val="22"/>
        </w:rPr>
        <w:t xml:space="preserve">; identify, develop, and disseminate case studies and other materials on key waste reduction practices; identify areas where additional technical assistance or information would be useful for individual </w:t>
      </w:r>
      <w:r w:rsidR="00823268">
        <w:rPr>
          <w:color w:val="000000"/>
          <w:szCs w:val="22"/>
        </w:rPr>
        <w:t>P</w:t>
      </w:r>
      <w:r w:rsidR="003F508F" w:rsidRPr="009C767C">
        <w:rPr>
          <w:color w:val="000000"/>
          <w:szCs w:val="22"/>
        </w:rPr>
        <w:t xml:space="preserve">artners or more generally for program participants (e.g., high recycling figures for corrugated </w:t>
      </w:r>
      <w:r w:rsidR="00392048" w:rsidRPr="009C767C">
        <w:rPr>
          <w:color w:val="000000"/>
          <w:szCs w:val="22"/>
        </w:rPr>
        <w:t>containers</w:t>
      </w:r>
      <w:r w:rsidR="003F508F" w:rsidRPr="009C767C">
        <w:rPr>
          <w:color w:val="000000"/>
          <w:szCs w:val="22"/>
        </w:rPr>
        <w:t xml:space="preserve"> might indicate an opportunity for transport packaging reductions); recognize organizations with significant waste reduction accomplishments; evaluate opportunities for improving the WasteWise program, and</w:t>
      </w:r>
      <w:r w:rsidR="006377AB" w:rsidRPr="009C767C">
        <w:rPr>
          <w:color w:val="000000"/>
          <w:szCs w:val="22"/>
        </w:rPr>
        <w:t xml:space="preserve"> measure the program’s progress</w:t>
      </w:r>
      <w:r w:rsidR="00426C15">
        <w:rPr>
          <w:color w:val="000000"/>
          <w:szCs w:val="22"/>
        </w:rPr>
        <w:t xml:space="preserve"> as well as progress towards sustainable materials management goals</w:t>
      </w:r>
      <w:r w:rsidR="00C164C9" w:rsidRPr="009C767C">
        <w:rPr>
          <w:color w:val="000000"/>
          <w:szCs w:val="22"/>
        </w:rPr>
        <w:t>.</w:t>
      </w:r>
      <w:r w:rsidR="002A5637" w:rsidRPr="009C767C">
        <w:rPr>
          <w:color w:val="000000"/>
          <w:szCs w:val="22"/>
        </w:rPr>
        <w:t xml:space="preserve"> </w:t>
      </w:r>
      <w:r w:rsidR="00DE2AA3">
        <w:rPr>
          <w:color w:val="000000"/>
          <w:szCs w:val="22"/>
        </w:rPr>
        <w:t>I</w:t>
      </w:r>
      <w:r w:rsidR="001F6D8A" w:rsidRPr="009C767C">
        <w:rPr>
          <w:color w:val="000000"/>
          <w:szCs w:val="22"/>
        </w:rPr>
        <w:t xml:space="preserve">nformation </w:t>
      </w:r>
      <w:r w:rsidR="00DE2AA3">
        <w:rPr>
          <w:color w:val="000000"/>
          <w:szCs w:val="22"/>
        </w:rPr>
        <w:t xml:space="preserve">on </w:t>
      </w:r>
      <w:r w:rsidR="004001A2">
        <w:rPr>
          <w:color w:val="000000"/>
          <w:szCs w:val="22"/>
        </w:rPr>
        <w:t>P</w:t>
      </w:r>
      <w:r w:rsidR="00DE2AA3">
        <w:rPr>
          <w:color w:val="000000"/>
          <w:szCs w:val="22"/>
        </w:rPr>
        <w:t xml:space="preserve">artner results </w:t>
      </w:r>
      <w:r w:rsidR="00BB0EE5">
        <w:rPr>
          <w:color w:val="000000"/>
          <w:szCs w:val="22"/>
        </w:rPr>
        <w:t>may be</w:t>
      </w:r>
      <w:r w:rsidR="001F6D8A" w:rsidRPr="009C767C">
        <w:rPr>
          <w:color w:val="000000"/>
          <w:szCs w:val="22"/>
        </w:rPr>
        <w:t xml:space="preserve"> publish</w:t>
      </w:r>
      <w:r w:rsidR="00BB0EE5">
        <w:rPr>
          <w:color w:val="000000"/>
          <w:szCs w:val="22"/>
        </w:rPr>
        <w:t>ed in</w:t>
      </w:r>
      <w:r w:rsidR="001F6D8A" w:rsidRPr="009C767C">
        <w:rPr>
          <w:color w:val="000000"/>
          <w:szCs w:val="22"/>
        </w:rPr>
        <w:t xml:space="preserve"> an annual </w:t>
      </w:r>
      <w:proofErr w:type="gramStart"/>
      <w:r w:rsidR="001F6D8A" w:rsidRPr="009C767C">
        <w:rPr>
          <w:color w:val="000000"/>
          <w:szCs w:val="22"/>
        </w:rPr>
        <w:t>report,</w:t>
      </w:r>
      <w:proofErr w:type="gramEnd"/>
      <w:r w:rsidR="001F6D8A" w:rsidRPr="009C767C">
        <w:rPr>
          <w:color w:val="000000"/>
          <w:szCs w:val="22"/>
        </w:rPr>
        <w:t xml:space="preserve"> however, this report has not been published since </w:t>
      </w:r>
      <w:r w:rsidR="00E40C60" w:rsidRPr="009C767C">
        <w:rPr>
          <w:color w:val="000000"/>
          <w:szCs w:val="22"/>
        </w:rPr>
        <w:t>2008.</w:t>
      </w:r>
      <w:r w:rsidR="001F6D8A" w:rsidRPr="009C767C">
        <w:rPr>
          <w:color w:val="000000"/>
          <w:szCs w:val="22"/>
        </w:rPr>
        <w:t xml:space="preserve"> </w:t>
      </w:r>
    </w:p>
    <w:p w:rsidR="003F508F" w:rsidRPr="009C767C" w:rsidRDefault="003F508F">
      <w:pPr>
        <w:widowControl/>
        <w:rPr>
          <w:color w:val="000000"/>
          <w:szCs w:val="22"/>
        </w:rPr>
      </w:pPr>
    </w:p>
    <w:p w:rsidR="003F508F" w:rsidRPr="009C767C" w:rsidRDefault="007347BA" w:rsidP="001B7DB6">
      <w:pPr>
        <w:widowControl/>
        <w:ind w:left="1440"/>
        <w:rPr>
          <w:color w:val="000000"/>
          <w:szCs w:val="22"/>
        </w:rPr>
      </w:pPr>
      <w:r w:rsidRPr="009C767C">
        <w:rPr>
          <w:color w:val="000000"/>
          <w:szCs w:val="22"/>
        </w:rPr>
        <w:t xml:space="preserve">EPA </w:t>
      </w:r>
      <w:r w:rsidR="003F508F" w:rsidRPr="009C767C">
        <w:rPr>
          <w:color w:val="000000"/>
          <w:szCs w:val="22"/>
        </w:rPr>
        <w:t xml:space="preserve">uses the general </w:t>
      </w:r>
      <w:r w:rsidR="003F508F" w:rsidRPr="006471BF">
        <w:rPr>
          <w:color w:val="000000"/>
          <w:szCs w:val="22"/>
        </w:rPr>
        <w:t xml:space="preserve">information collected in the </w:t>
      </w:r>
      <w:r w:rsidR="003F508F" w:rsidRPr="006471BF">
        <w:rPr>
          <w:b/>
          <w:bCs/>
          <w:color w:val="000000"/>
          <w:szCs w:val="22"/>
        </w:rPr>
        <w:t>Endorser Registration Form</w:t>
      </w:r>
      <w:r w:rsidR="00E3248D" w:rsidRPr="006471BF">
        <w:rPr>
          <w:color w:val="000000"/>
          <w:szCs w:val="22"/>
        </w:rPr>
        <w:t xml:space="preserve"> to</w:t>
      </w:r>
      <w:r w:rsidR="003F508F" w:rsidRPr="006471BF">
        <w:rPr>
          <w:color w:val="000000"/>
          <w:szCs w:val="22"/>
        </w:rPr>
        <w:t xml:space="preserve"> track organization status and prepare reports and mailing lists. </w:t>
      </w:r>
      <w:r w:rsidR="00E40C60" w:rsidRPr="006471BF">
        <w:rPr>
          <w:color w:val="000000"/>
          <w:szCs w:val="22"/>
        </w:rPr>
        <w:t xml:space="preserve">EPA will use </w:t>
      </w:r>
      <w:r w:rsidR="006B00D0" w:rsidRPr="006471BF">
        <w:rPr>
          <w:color w:val="000000"/>
          <w:szCs w:val="22"/>
        </w:rPr>
        <w:t xml:space="preserve">the </w:t>
      </w:r>
      <w:r w:rsidR="003F508F" w:rsidRPr="006471BF">
        <w:rPr>
          <w:color w:val="000000"/>
          <w:szCs w:val="22"/>
        </w:rPr>
        <w:t xml:space="preserve">information collected in the </w:t>
      </w:r>
      <w:r w:rsidR="00E3248D" w:rsidRPr="006471BF">
        <w:rPr>
          <w:b/>
          <w:color w:val="000000"/>
          <w:szCs w:val="22"/>
        </w:rPr>
        <w:t>Endorser Annual Assessment Form</w:t>
      </w:r>
      <w:r w:rsidR="00E3248D" w:rsidRPr="006471BF">
        <w:rPr>
          <w:color w:val="000000"/>
          <w:szCs w:val="22"/>
        </w:rPr>
        <w:t xml:space="preserve"> </w:t>
      </w:r>
      <w:r w:rsidR="003F508F" w:rsidRPr="006471BF">
        <w:rPr>
          <w:color w:val="000000"/>
          <w:szCs w:val="22"/>
        </w:rPr>
        <w:t xml:space="preserve">to learn about promotional activities and share successful strategies with other </w:t>
      </w:r>
      <w:r w:rsidR="00C16DA3">
        <w:rPr>
          <w:color w:val="000000"/>
          <w:szCs w:val="22"/>
        </w:rPr>
        <w:t>E</w:t>
      </w:r>
      <w:r w:rsidR="003F508F" w:rsidRPr="006471BF">
        <w:rPr>
          <w:color w:val="000000"/>
          <w:szCs w:val="22"/>
        </w:rPr>
        <w:t>ndorsers</w:t>
      </w:r>
      <w:r w:rsidR="000D0D5C" w:rsidRPr="006471BF">
        <w:rPr>
          <w:color w:val="000000"/>
          <w:szCs w:val="22"/>
        </w:rPr>
        <w:t xml:space="preserve">, </w:t>
      </w:r>
      <w:r w:rsidR="003F508F" w:rsidRPr="006471BF">
        <w:rPr>
          <w:color w:val="000000"/>
          <w:szCs w:val="22"/>
        </w:rPr>
        <w:t>and offer assistance for these activities</w:t>
      </w:r>
      <w:r w:rsidR="000D0D5C" w:rsidRPr="006471BF">
        <w:rPr>
          <w:color w:val="000000"/>
          <w:szCs w:val="22"/>
        </w:rPr>
        <w:t xml:space="preserve">, </w:t>
      </w:r>
      <w:r w:rsidR="003F508F" w:rsidRPr="006471BF">
        <w:rPr>
          <w:color w:val="000000"/>
          <w:szCs w:val="22"/>
        </w:rPr>
        <w:t>such as providing materials for mailings or speakers for conferences</w:t>
      </w:r>
      <w:r w:rsidR="006471BF" w:rsidRPr="006471BF">
        <w:rPr>
          <w:color w:val="000000"/>
          <w:szCs w:val="22"/>
        </w:rPr>
        <w:t xml:space="preserve"> (see Sections 4(b</w:t>
      </w:r>
      <w:proofErr w:type="gramStart"/>
      <w:r w:rsidR="006471BF" w:rsidRPr="006471BF">
        <w:rPr>
          <w:color w:val="000000"/>
          <w:szCs w:val="22"/>
        </w:rPr>
        <w:t>)(</w:t>
      </w:r>
      <w:proofErr w:type="gramEnd"/>
      <w:r w:rsidR="006471BF" w:rsidRPr="006471BF">
        <w:rPr>
          <w:color w:val="000000"/>
          <w:szCs w:val="22"/>
        </w:rPr>
        <w:t>v) and 5(a)(v))</w:t>
      </w:r>
      <w:r w:rsidR="003F508F" w:rsidRPr="006471BF">
        <w:rPr>
          <w:color w:val="000000"/>
          <w:szCs w:val="22"/>
        </w:rPr>
        <w:t>.</w:t>
      </w:r>
      <w:r w:rsidR="003F508F" w:rsidRPr="009C767C">
        <w:rPr>
          <w:color w:val="000000"/>
          <w:szCs w:val="22"/>
        </w:rPr>
        <w:tab/>
      </w:r>
      <w:r w:rsidR="003F508F" w:rsidRPr="009C767C">
        <w:rPr>
          <w:color w:val="000000"/>
          <w:szCs w:val="22"/>
        </w:rPr>
        <w:tab/>
      </w:r>
      <w:r w:rsidR="003F508F" w:rsidRPr="009C767C">
        <w:rPr>
          <w:color w:val="000000"/>
          <w:szCs w:val="22"/>
        </w:rPr>
        <w:tab/>
      </w:r>
    </w:p>
    <w:p w:rsidR="006004FC" w:rsidRPr="009C767C" w:rsidRDefault="006004FC">
      <w:pPr>
        <w:widowControl/>
        <w:rPr>
          <w:color w:val="000000"/>
          <w:szCs w:val="22"/>
        </w:rPr>
      </w:pPr>
    </w:p>
    <w:p w:rsidR="00E75DDE" w:rsidRDefault="00E75DDE">
      <w:pPr>
        <w:widowControl/>
        <w:adjustRightInd/>
        <w:rPr>
          <w:b/>
          <w:bCs/>
          <w:color w:val="000000"/>
          <w:szCs w:val="22"/>
        </w:rPr>
      </w:pPr>
      <w:r>
        <w:rPr>
          <w:b/>
          <w:bCs/>
          <w:color w:val="000000"/>
          <w:szCs w:val="22"/>
        </w:rPr>
        <w:br w:type="page"/>
      </w: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Cs w:val="22"/>
        </w:rPr>
      </w:pPr>
      <w:r w:rsidRPr="009C767C">
        <w:rPr>
          <w:b/>
          <w:bCs/>
          <w:color w:val="000000"/>
          <w:szCs w:val="22"/>
        </w:rPr>
        <w:lastRenderedPageBreak/>
        <w:t>3.</w:t>
      </w:r>
      <w:r w:rsidRPr="009C767C">
        <w:rPr>
          <w:b/>
          <w:bCs/>
          <w:color w:val="000000"/>
          <w:szCs w:val="22"/>
        </w:rPr>
        <w:tab/>
        <w:t>NONDUPLICATION, CONSULTATIONS, AND OTHER COLLECTION CRITERIA</w:t>
      </w:r>
    </w:p>
    <w:p w:rsidR="003F508F" w:rsidRPr="009C767C" w:rsidRDefault="003F508F">
      <w:pPr>
        <w:widowControl/>
        <w:rPr>
          <w:color w:val="000000"/>
          <w:szCs w:val="22"/>
        </w:rPr>
      </w:pPr>
    </w:p>
    <w:p w:rsidR="003F508F" w:rsidRPr="009C767C" w:rsidRDefault="003F50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Cs w:val="22"/>
        </w:rPr>
      </w:pPr>
      <w:r w:rsidRPr="009C767C">
        <w:rPr>
          <w:b/>
          <w:bCs/>
          <w:color w:val="000000"/>
          <w:szCs w:val="22"/>
        </w:rPr>
        <w:t>3(a)</w:t>
      </w:r>
      <w:r w:rsidRPr="009C767C">
        <w:rPr>
          <w:b/>
          <w:bCs/>
          <w:color w:val="000000"/>
          <w:szCs w:val="22"/>
        </w:rPr>
        <w:tab/>
      </w:r>
      <w:r w:rsidRPr="009C767C">
        <w:rPr>
          <w:b/>
          <w:bCs/>
          <w:color w:val="000000"/>
          <w:szCs w:val="22"/>
          <w:u w:val="single"/>
        </w:rPr>
        <w:t>Non</w:t>
      </w:r>
      <w:r w:rsidR="006B00D0" w:rsidRPr="009C767C">
        <w:rPr>
          <w:b/>
          <w:bCs/>
          <w:color w:val="000000"/>
          <w:szCs w:val="22"/>
          <w:u w:val="single"/>
        </w:rPr>
        <w:t>-</w:t>
      </w:r>
      <w:r w:rsidRPr="009C767C">
        <w:rPr>
          <w:b/>
          <w:bCs/>
          <w:color w:val="000000"/>
          <w:szCs w:val="22"/>
          <w:u w:val="single"/>
        </w:rPr>
        <w:t>duplication</w:t>
      </w:r>
    </w:p>
    <w:p w:rsidR="003F508F" w:rsidRPr="009C767C" w:rsidRDefault="003F508F">
      <w:pPr>
        <w:widowControl/>
        <w:rPr>
          <w:color w:val="000000"/>
          <w:szCs w:val="22"/>
        </w:rPr>
      </w:pPr>
    </w:p>
    <w:p w:rsidR="003F508F" w:rsidRPr="009C767C" w:rsidRDefault="003F508F" w:rsidP="001B7DB6">
      <w:pPr>
        <w:widowControl/>
        <w:ind w:left="1440"/>
        <w:rPr>
          <w:color w:val="000000"/>
          <w:szCs w:val="22"/>
        </w:rPr>
      </w:pPr>
      <w:r w:rsidRPr="009C767C">
        <w:rPr>
          <w:color w:val="000000"/>
          <w:szCs w:val="22"/>
        </w:rPr>
        <w:t xml:space="preserve">The information obtained under this ICR </w:t>
      </w:r>
      <w:r w:rsidR="00D7001B" w:rsidRPr="009C767C">
        <w:rPr>
          <w:color w:val="000000"/>
          <w:szCs w:val="22"/>
        </w:rPr>
        <w:t>is not duplicative nor is it currently</w:t>
      </w:r>
      <w:r w:rsidRPr="009C767C">
        <w:rPr>
          <w:color w:val="000000"/>
          <w:szCs w:val="22"/>
        </w:rPr>
        <w:t xml:space="preserve"> collected by EPA or any other federal agency. Other non</w:t>
      </w:r>
      <w:r w:rsidR="000D0D5C" w:rsidRPr="009C767C">
        <w:rPr>
          <w:color w:val="000000"/>
          <w:szCs w:val="22"/>
        </w:rPr>
        <w:t>-</w:t>
      </w:r>
      <w:r w:rsidRPr="009C767C">
        <w:rPr>
          <w:color w:val="000000"/>
          <w:szCs w:val="22"/>
        </w:rPr>
        <w:t xml:space="preserve">federal organizations sponsor </w:t>
      </w:r>
      <w:r w:rsidR="00C16DA3">
        <w:rPr>
          <w:color w:val="000000"/>
          <w:szCs w:val="22"/>
        </w:rPr>
        <w:t xml:space="preserve">partnership </w:t>
      </w:r>
      <w:r w:rsidRPr="009C767C">
        <w:rPr>
          <w:color w:val="000000"/>
          <w:szCs w:val="22"/>
        </w:rPr>
        <w:t xml:space="preserve">programs that promote recycling collection or buying recycled products, but </w:t>
      </w:r>
      <w:r w:rsidR="00D7001B" w:rsidRPr="009C767C">
        <w:rPr>
          <w:color w:val="000000"/>
          <w:szCs w:val="22"/>
        </w:rPr>
        <w:t xml:space="preserve">they </w:t>
      </w:r>
      <w:r w:rsidRPr="009C767C">
        <w:rPr>
          <w:color w:val="000000"/>
          <w:szCs w:val="22"/>
        </w:rPr>
        <w:t xml:space="preserve">do not offer a comprehensive waste reduction program that emphasizes the cost saving and </w:t>
      </w:r>
      <w:r w:rsidR="006106F9">
        <w:rPr>
          <w:color w:val="000000"/>
          <w:szCs w:val="22"/>
        </w:rPr>
        <w:t xml:space="preserve">environmental </w:t>
      </w:r>
      <w:r w:rsidRPr="009C767C">
        <w:rPr>
          <w:color w:val="000000"/>
          <w:szCs w:val="22"/>
        </w:rPr>
        <w:t xml:space="preserve">benefits of waste reduction. </w:t>
      </w:r>
      <w:r w:rsidR="00D225AB" w:rsidRPr="009C767C">
        <w:rPr>
          <w:color w:val="000000"/>
          <w:szCs w:val="22"/>
        </w:rPr>
        <w:t xml:space="preserve">ORCR </w:t>
      </w:r>
      <w:r w:rsidR="000D0D5C" w:rsidRPr="009C767C">
        <w:rPr>
          <w:color w:val="000000"/>
          <w:szCs w:val="22"/>
        </w:rPr>
        <w:t>continues</w:t>
      </w:r>
      <w:r w:rsidRPr="009C767C">
        <w:rPr>
          <w:color w:val="000000"/>
          <w:szCs w:val="22"/>
        </w:rPr>
        <w:t xml:space="preserve"> to wor</w:t>
      </w:r>
      <w:r w:rsidR="000D0D5C" w:rsidRPr="009C767C">
        <w:rPr>
          <w:color w:val="000000"/>
          <w:szCs w:val="22"/>
        </w:rPr>
        <w:t>k with these non-federal organization</w:t>
      </w:r>
      <w:r w:rsidR="00E3248D" w:rsidRPr="009C767C">
        <w:rPr>
          <w:color w:val="000000"/>
          <w:szCs w:val="22"/>
        </w:rPr>
        <w:t xml:space="preserve">s </w:t>
      </w:r>
      <w:r w:rsidRPr="009C767C">
        <w:rPr>
          <w:color w:val="000000"/>
          <w:szCs w:val="22"/>
        </w:rPr>
        <w:t>to ensure that effort</w:t>
      </w:r>
      <w:r w:rsidR="00E3248D" w:rsidRPr="009C767C">
        <w:rPr>
          <w:color w:val="000000"/>
          <w:szCs w:val="22"/>
        </w:rPr>
        <w:t>s are not duplicative.</w:t>
      </w:r>
    </w:p>
    <w:p w:rsidR="003F508F" w:rsidRPr="009C767C" w:rsidRDefault="003F508F">
      <w:pPr>
        <w:widowControl/>
        <w:rPr>
          <w:color w:val="000000"/>
          <w:szCs w:val="22"/>
        </w:rPr>
      </w:pPr>
    </w:p>
    <w:p w:rsidR="003F508F" w:rsidRPr="009C767C" w:rsidRDefault="003F508F">
      <w:pPr>
        <w:widowControl/>
        <w:ind w:firstLine="720"/>
        <w:rPr>
          <w:b/>
          <w:bCs/>
          <w:color w:val="000000"/>
          <w:szCs w:val="22"/>
          <w:u w:val="single"/>
        </w:rPr>
      </w:pPr>
      <w:r w:rsidRPr="009C767C">
        <w:rPr>
          <w:b/>
          <w:bCs/>
          <w:color w:val="000000"/>
          <w:szCs w:val="22"/>
        </w:rPr>
        <w:t>3(b)</w:t>
      </w:r>
      <w:r w:rsidRPr="009C767C">
        <w:rPr>
          <w:b/>
          <w:bCs/>
          <w:color w:val="000000"/>
          <w:szCs w:val="22"/>
        </w:rPr>
        <w:tab/>
      </w:r>
      <w:r w:rsidRPr="009C767C">
        <w:rPr>
          <w:b/>
          <w:bCs/>
          <w:color w:val="000000"/>
          <w:szCs w:val="22"/>
          <w:u w:val="single"/>
        </w:rPr>
        <w:t>Public Notice Required Prior to ICR Submission to OMB</w:t>
      </w:r>
    </w:p>
    <w:p w:rsidR="003F508F" w:rsidRPr="009C767C" w:rsidRDefault="003F508F">
      <w:pPr>
        <w:widowControl/>
        <w:rPr>
          <w:b/>
          <w:bCs/>
          <w:color w:val="000000"/>
          <w:szCs w:val="22"/>
        </w:rPr>
      </w:pPr>
    </w:p>
    <w:p w:rsidR="00E941AA" w:rsidRDefault="00B6213E">
      <w:pPr>
        <w:keepLines/>
        <w:widowControl/>
        <w:ind w:left="1440"/>
        <w:rPr>
          <w:szCs w:val="22"/>
        </w:rPr>
      </w:pPr>
      <w:r w:rsidRPr="001C5D91">
        <w:rPr>
          <w:szCs w:val="22"/>
        </w:rPr>
        <w:t xml:space="preserve">In compliance with the Paperwork Reduction Act of 1995, EPA issued a public notice in the </w:t>
      </w:r>
      <w:r w:rsidRPr="001C5D91">
        <w:rPr>
          <w:i/>
          <w:iCs/>
          <w:szCs w:val="22"/>
        </w:rPr>
        <w:t>Federal Register</w:t>
      </w:r>
      <w:r w:rsidRPr="001C5D91">
        <w:rPr>
          <w:szCs w:val="22"/>
        </w:rPr>
        <w:t xml:space="preserve"> on </w:t>
      </w:r>
      <w:r>
        <w:rPr>
          <w:szCs w:val="22"/>
        </w:rPr>
        <w:t>February 23, 201</w:t>
      </w:r>
      <w:r w:rsidR="00156249">
        <w:rPr>
          <w:szCs w:val="22"/>
        </w:rPr>
        <w:t>1</w:t>
      </w:r>
      <w:r>
        <w:rPr>
          <w:szCs w:val="22"/>
        </w:rPr>
        <w:t xml:space="preserve"> </w:t>
      </w:r>
      <w:r w:rsidRPr="001C5D91">
        <w:rPr>
          <w:szCs w:val="22"/>
        </w:rPr>
        <w:t>(</w:t>
      </w:r>
      <w:r>
        <w:rPr>
          <w:szCs w:val="22"/>
        </w:rPr>
        <w:t>76</w:t>
      </w:r>
      <w:r w:rsidRPr="001C5D91">
        <w:rPr>
          <w:szCs w:val="22"/>
        </w:rPr>
        <w:t xml:space="preserve"> </w:t>
      </w:r>
      <w:r w:rsidRPr="000275DB">
        <w:rPr>
          <w:iCs/>
          <w:szCs w:val="22"/>
        </w:rPr>
        <w:t>FR</w:t>
      </w:r>
      <w:r w:rsidRPr="000275DB">
        <w:rPr>
          <w:szCs w:val="22"/>
        </w:rPr>
        <w:t xml:space="preserve"> </w:t>
      </w:r>
      <w:r>
        <w:rPr>
          <w:szCs w:val="22"/>
        </w:rPr>
        <w:t>10022</w:t>
      </w:r>
      <w:r w:rsidRPr="001C5D91">
        <w:rPr>
          <w:szCs w:val="22"/>
        </w:rPr>
        <w:t xml:space="preserve">).  The public comment period </w:t>
      </w:r>
      <w:r w:rsidR="006106F9">
        <w:rPr>
          <w:szCs w:val="22"/>
        </w:rPr>
        <w:t xml:space="preserve">ended on </w:t>
      </w:r>
      <w:r>
        <w:rPr>
          <w:szCs w:val="22"/>
        </w:rPr>
        <w:t>April 25, 2011</w:t>
      </w:r>
      <w:r w:rsidRPr="001C5D91">
        <w:rPr>
          <w:szCs w:val="22"/>
        </w:rPr>
        <w:t xml:space="preserve">.  EPA received no comments on this ICR in response to the </w:t>
      </w:r>
      <w:r w:rsidRPr="001C5D91">
        <w:rPr>
          <w:i/>
          <w:iCs/>
          <w:szCs w:val="22"/>
        </w:rPr>
        <w:t>Federal Register</w:t>
      </w:r>
      <w:r w:rsidRPr="001C5D91">
        <w:rPr>
          <w:szCs w:val="22"/>
        </w:rPr>
        <w:t xml:space="preserve"> notice.</w:t>
      </w:r>
    </w:p>
    <w:p w:rsidR="003F508F" w:rsidRPr="009C767C" w:rsidRDefault="003F508F">
      <w:pPr>
        <w:widowControl/>
        <w:rPr>
          <w:b/>
          <w:bCs/>
          <w:color w:val="000000"/>
          <w:szCs w:val="22"/>
        </w:rPr>
      </w:pPr>
    </w:p>
    <w:p w:rsidR="003F508F" w:rsidRPr="009C767C" w:rsidRDefault="003F508F" w:rsidP="00E75DDE">
      <w:pPr>
        <w:widowControl/>
        <w:adjustRightInd/>
        <w:ind w:firstLine="720"/>
        <w:rPr>
          <w:color w:val="000000"/>
          <w:szCs w:val="22"/>
        </w:rPr>
      </w:pPr>
      <w:r w:rsidRPr="009C767C">
        <w:rPr>
          <w:b/>
          <w:bCs/>
          <w:color w:val="000000"/>
          <w:szCs w:val="22"/>
        </w:rPr>
        <w:t>3(c)</w:t>
      </w:r>
      <w:r w:rsidRPr="009C767C">
        <w:rPr>
          <w:b/>
          <w:bCs/>
          <w:color w:val="000000"/>
          <w:szCs w:val="22"/>
        </w:rPr>
        <w:tab/>
      </w:r>
      <w:r w:rsidRPr="009C767C">
        <w:rPr>
          <w:b/>
          <w:bCs/>
          <w:color w:val="000000"/>
          <w:szCs w:val="22"/>
          <w:u w:val="single"/>
        </w:rPr>
        <w:t>Consultations</w:t>
      </w:r>
    </w:p>
    <w:p w:rsidR="003F508F" w:rsidRPr="009C767C" w:rsidRDefault="003F508F">
      <w:pPr>
        <w:widowControl/>
        <w:ind w:firstLine="1440"/>
        <w:rPr>
          <w:color w:val="000000"/>
          <w:szCs w:val="22"/>
        </w:rPr>
      </w:pPr>
    </w:p>
    <w:p w:rsidR="003F508F" w:rsidRPr="009C767C" w:rsidRDefault="00D95D72" w:rsidP="001B7DB6">
      <w:pPr>
        <w:widowControl/>
        <w:ind w:left="1440"/>
        <w:rPr>
          <w:color w:val="000000"/>
          <w:szCs w:val="22"/>
        </w:rPr>
      </w:pPr>
      <w:r w:rsidRPr="009C767C">
        <w:rPr>
          <w:color w:val="000000"/>
          <w:szCs w:val="22"/>
        </w:rPr>
        <w:t xml:space="preserve">Since the last ICR approval, EPA has implemented an online data management and reporting system for use by </w:t>
      </w:r>
      <w:r w:rsidR="00156249">
        <w:rPr>
          <w:color w:val="000000"/>
          <w:szCs w:val="22"/>
        </w:rPr>
        <w:t>P</w:t>
      </w:r>
      <w:r w:rsidRPr="009C767C">
        <w:rPr>
          <w:color w:val="000000"/>
          <w:szCs w:val="22"/>
        </w:rPr>
        <w:t xml:space="preserve">artners and </w:t>
      </w:r>
      <w:r w:rsidR="00156249">
        <w:rPr>
          <w:color w:val="000000"/>
          <w:szCs w:val="22"/>
        </w:rPr>
        <w:t>E</w:t>
      </w:r>
      <w:r w:rsidRPr="009C767C">
        <w:rPr>
          <w:color w:val="000000"/>
          <w:szCs w:val="22"/>
        </w:rPr>
        <w:t>ndorsers.</w:t>
      </w:r>
      <w:r w:rsidR="002A5637" w:rsidRPr="009C767C">
        <w:rPr>
          <w:color w:val="000000"/>
          <w:szCs w:val="22"/>
        </w:rPr>
        <w:t xml:space="preserve"> </w:t>
      </w:r>
      <w:r w:rsidRPr="009C767C">
        <w:rPr>
          <w:color w:val="000000"/>
          <w:szCs w:val="22"/>
        </w:rPr>
        <w:t>Prior to launching this new system, EPA consulted with long-standing WasteWise members to beta-test the online system.</w:t>
      </w:r>
      <w:r w:rsidR="002A5637" w:rsidRPr="009C767C">
        <w:rPr>
          <w:color w:val="000000"/>
          <w:szCs w:val="22"/>
        </w:rPr>
        <w:t xml:space="preserve"> </w:t>
      </w:r>
      <w:r w:rsidR="003F508F" w:rsidRPr="009C767C">
        <w:rPr>
          <w:color w:val="000000"/>
          <w:szCs w:val="22"/>
        </w:rPr>
        <w:t xml:space="preserve">WasteWise staff </w:t>
      </w:r>
      <w:r w:rsidR="00156249">
        <w:rPr>
          <w:color w:val="000000"/>
          <w:szCs w:val="22"/>
        </w:rPr>
        <w:t xml:space="preserve">also </w:t>
      </w:r>
      <w:r w:rsidR="003F508F" w:rsidRPr="009C767C">
        <w:rPr>
          <w:color w:val="000000"/>
          <w:szCs w:val="22"/>
        </w:rPr>
        <w:t xml:space="preserve">conducted personal interviews with </w:t>
      </w:r>
      <w:r w:rsidR="00156249">
        <w:rPr>
          <w:color w:val="000000"/>
          <w:szCs w:val="22"/>
        </w:rPr>
        <w:t xml:space="preserve">specific </w:t>
      </w:r>
      <w:r w:rsidR="003F508F" w:rsidRPr="009C767C">
        <w:rPr>
          <w:color w:val="000000"/>
          <w:szCs w:val="22"/>
        </w:rPr>
        <w:t xml:space="preserve">program </w:t>
      </w:r>
      <w:r w:rsidR="00BD00AB" w:rsidRPr="009C767C">
        <w:rPr>
          <w:color w:val="000000"/>
          <w:szCs w:val="22"/>
        </w:rPr>
        <w:t>members</w:t>
      </w:r>
      <w:r w:rsidR="003F508F" w:rsidRPr="009C767C">
        <w:rPr>
          <w:color w:val="000000"/>
          <w:szCs w:val="22"/>
        </w:rPr>
        <w:t xml:space="preserve"> to discuss the </w:t>
      </w:r>
      <w:r w:rsidRPr="009C767C">
        <w:rPr>
          <w:color w:val="000000"/>
          <w:szCs w:val="22"/>
        </w:rPr>
        <w:t xml:space="preserve">utility of the </w:t>
      </w:r>
      <w:r w:rsidR="00BD00AB" w:rsidRPr="009C767C">
        <w:rPr>
          <w:color w:val="000000"/>
          <w:szCs w:val="22"/>
        </w:rPr>
        <w:t>registration f</w:t>
      </w:r>
      <w:r w:rsidR="00E05AAC" w:rsidRPr="009C767C">
        <w:rPr>
          <w:color w:val="000000"/>
          <w:szCs w:val="22"/>
        </w:rPr>
        <w:t>orms, annual assessment forms,</w:t>
      </w:r>
      <w:r w:rsidR="003F508F" w:rsidRPr="009C767C">
        <w:rPr>
          <w:color w:val="000000"/>
          <w:szCs w:val="22"/>
        </w:rPr>
        <w:t xml:space="preserve"> and </w:t>
      </w:r>
      <w:r w:rsidRPr="009C767C">
        <w:rPr>
          <w:color w:val="000000"/>
          <w:szCs w:val="22"/>
        </w:rPr>
        <w:t>other online features</w:t>
      </w:r>
      <w:r w:rsidR="003F508F" w:rsidRPr="009C767C">
        <w:rPr>
          <w:color w:val="000000"/>
          <w:szCs w:val="22"/>
        </w:rPr>
        <w:t xml:space="preserve">. Interviews were conducted with the following WasteWise </w:t>
      </w:r>
      <w:r w:rsidR="00E05AAC" w:rsidRPr="009C767C">
        <w:rPr>
          <w:color w:val="000000"/>
          <w:szCs w:val="22"/>
        </w:rPr>
        <w:t>members</w:t>
      </w:r>
      <w:r w:rsidR="003F508F" w:rsidRPr="009C767C">
        <w:rPr>
          <w:color w:val="000000"/>
          <w:szCs w:val="22"/>
        </w:rPr>
        <w:t>:</w:t>
      </w:r>
    </w:p>
    <w:p w:rsidR="003F508F" w:rsidRPr="009C767C" w:rsidRDefault="003F508F">
      <w:pPr>
        <w:widowControl/>
        <w:tabs>
          <w:tab w:val="left" w:pos="720"/>
          <w:tab w:val="left" w:pos="1440"/>
          <w:tab w:val="left" w:pos="2160"/>
          <w:tab w:val="left" w:pos="2880"/>
          <w:tab w:val="left" w:pos="3600"/>
          <w:tab w:val="left" w:pos="4324"/>
        </w:tabs>
        <w:rPr>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564"/>
        <w:gridCol w:w="3394"/>
      </w:tblGrid>
      <w:tr w:rsidR="00BD00AB" w:rsidRPr="009C767C">
        <w:tc>
          <w:tcPr>
            <w:tcW w:w="2070" w:type="dxa"/>
            <w:shd w:val="clear" w:color="auto" w:fill="000000"/>
          </w:tcPr>
          <w:p w:rsidR="00BD00AB" w:rsidRPr="009C767C" w:rsidRDefault="00E05AAC" w:rsidP="00D43F12">
            <w:pPr>
              <w:widowControl/>
              <w:tabs>
                <w:tab w:val="left" w:pos="720"/>
                <w:tab w:val="left" w:pos="1440"/>
                <w:tab w:val="left" w:pos="2160"/>
                <w:tab w:val="left" w:pos="2880"/>
                <w:tab w:val="left" w:pos="3600"/>
                <w:tab w:val="left" w:pos="4324"/>
              </w:tabs>
              <w:jc w:val="center"/>
              <w:rPr>
                <w:b/>
                <w:color w:val="FFFFFF"/>
                <w:szCs w:val="22"/>
              </w:rPr>
            </w:pPr>
            <w:r w:rsidRPr="009C767C">
              <w:rPr>
                <w:b/>
                <w:color w:val="FFFFFF"/>
                <w:szCs w:val="22"/>
              </w:rPr>
              <w:t>Name</w:t>
            </w:r>
          </w:p>
        </w:tc>
        <w:tc>
          <w:tcPr>
            <w:tcW w:w="2564" w:type="dxa"/>
            <w:shd w:val="clear" w:color="auto" w:fill="000000"/>
          </w:tcPr>
          <w:p w:rsidR="00BD00AB" w:rsidRPr="009C767C" w:rsidRDefault="00E05AAC" w:rsidP="00D43F12">
            <w:pPr>
              <w:widowControl/>
              <w:tabs>
                <w:tab w:val="left" w:pos="720"/>
                <w:tab w:val="left" w:pos="1440"/>
                <w:tab w:val="left" w:pos="2160"/>
                <w:tab w:val="left" w:pos="2880"/>
                <w:tab w:val="left" w:pos="3600"/>
                <w:tab w:val="left" w:pos="4324"/>
              </w:tabs>
              <w:jc w:val="center"/>
              <w:rPr>
                <w:b/>
                <w:color w:val="FFFFFF"/>
                <w:szCs w:val="22"/>
              </w:rPr>
            </w:pPr>
            <w:r w:rsidRPr="009C767C">
              <w:rPr>
                <w:b/>
                <w:color w:val="FFFFFF"/>
                <w:szCs w:val="22"/>
              </w:rPr>
              <w:t>Organization</w:t>
            </w:r>
          </w:p>
        </w:tc>
        <w:tc>
          <w:tcPr>
            <w:tcW w:w="3394" w:type="dxa"/>
            <w:shd w:val="clear" w:color="auto" w:fill="000000"/>
          </w:tcPr>
          <w:p w:rsidR="00BD00AB" w:rsidRPr="009C767C" w:rsidRDefault="00E05AAC" w:rsidP="00D43F12">
            <w:pPr>
              <w:widowControl/>
              <w:tabs>
                <w:tab w:val="left" w:pos="720"/>
                <w:tab w:val="left" w:pos="1440"/>
                <w:tab w:val="left" w:pos="2160"/>
                <w:tab w:val="left" w:pos="2880"/>
                <w:tab w:val="left" w:pos="3600"/>
                <w:tab w:val="left" w:pos="4324"/>
              </w:tabs>
              <w:jc w:val="center"/>
              <w:rPr>
                <w:b/>
                <w:color w:val="FFFFFF"/>
                <w:szCs w:val="22"/>
              </w:rPr>
            </w:pPr>
            <w:r w:rsidRPr="009C767C">
              <w:rPr>
                <w:b/>
                <w:color w:val="FFFFFF"/>
                <w:szCs w:val="22"/>
              </w:rPr>
              <w:t>E-Mail Address</w:t>
            </w:r>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Kirby Kraft</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Anheuser-Bush</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7" w:history="1">
              <w:r w:rsidR="005D336D" w:rsidRPr="009C767C">
                <w:rPr>
                  <w:rStyle w:val="Hyperlink"/>
                  <w:szCs w:val="22"/>
                </w:rPr>
                <w:t>kirby.kraft@anheuser-busch.com</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Bruce Norton</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Constellation Energy</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8" w:history="1">
              <w:r w:rsidR="005D336D" w:rsidRPr="009C767C">
                <w:rPr>
                  <w:rStyle w:val="Hyperlink"/>
                  <w:szCs w:val="22"/>
                </w:rPr>
                <w:t>bruce.a.norton@constellation.com</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 xml:space="preserve">John </w:t>
            </w:r>
            <w:proofErr w:type="spellStart"/>
            <w:r w:rsidRPr="009C767C">
              <w:rPr>
                <w:color w:val="000000"/>
                <w:szCs w:val="22"/>
              </w:rPr>
              <w:t>Bradburn</w:t>
            </w:r>
            <w:proofErr w:type="spellEnd"/>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General Motors</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9" w:history="1">
              <w:r w:rsidR="00E05AAC" w:rsidRPr="009C767C">
                <w:rPr>
                  <w:rStyle w:val="Hyperlink"/>
                  <w:szCs w:val="22"/>
                </w:rPr>
                <w:t>john.bradburn@gm.com</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Tom Costantino</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PSEG</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0" w:history="1">
              <w:r w:rsidR="005D336D" w:rsidRPr="009C767C">
                <w:rPr>
                  <w:rStyle w:val="Hyperlink"/>
                  <w:szCs w:val="22"/>
                </w:rPr>
                <w:t>thomas.costantino@pseg.com</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Charlie Vidich</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USPS</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1" w:history="1">
              <w:r w:rsidR="00BD00AB" w:rsidRPr="009C767C">
                <w:rPr>
                  <w:rStyle w:val="Hyperlink"/>
                  <w:szCs w:val="22"/>
                </w:rPr>
                <w:t>charles.vidich@usps.gov</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Don Curran</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Virco Mfg</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2" w:history="1">
              <w:r w:rsidR="00BD00AB" w:rsidRPr="009C767C">
                <w:rPr>
                  <w:rStyle w:val="Hyperlink"/>
                  <w:szCs w:val="22"/>
                </w:rPr>
                <w:t>doncurran@virco.com</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Vicki Bushnell</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smartTag w:uri="urn:schemas-microsoft-com:office:smarttags" w:element="place">
              <w:smartTag w:uri="urn:schemas-microsoft-com:office:smarttags" w:element="City">
                <w:r w:rsidRPr="009C767C">
                  <w:rPr>
                    <w:color w:val="000000"/>
                    <w:szCs w:val="22"/>
                  </w:rPr>
                  <w:t>Kitsap County</w:t>
                </w:r>
              </w:smartTag>
              <w:r w:rsidRPr="009C767C">
                <w:rPr>
                  <w:color w:val="000000"/>
                  <w:szCs w:val="22"/>
                </w:rPr>
                <w:t xml:space="preserve">, </w:t>
              </w:r>
              <w:smartTag w:uri="urn:schemas-microsoft-com:office:smarttags" w:element="State">
                <w:r w:rsidRPr="009C767C">
                  <w:rPr>
                    <w:color w:val="000000"/>
                    <w:szCs w:val="22"/>
                  </w:rPr>
                  <w:t>WA</w:t>
                </w:r>
              </w:smartTag>
            </w:smartTag>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3" w:history="1">
              <w:r w:rsidR="005D336D" w:rsidRPr="009C767C">
                <w:rPr>
                  <w:rStyle w:val="Hyperlink"/>
                  <w:szCs w:val="22"/>
                </w:rPr>
                <w:t>vbushnel@co.kitsap.wa.us</w:t>
              </w:r>
            </w:hyperlink>
          </w:p>
        </w:tc>
      </w:tr>
      <w:tr w:rsidR="00BD00AB" w:rsidRPr="009C767C">
        <w:tc>
          <w:tcPr>
            <w:tcW w:w="2070"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Kathleen Tobin</w:t>
            </w:r>
          </w:p>
        </w:tc>
        <w:tc>
          <w:tcPr>
            <w:tcW w:w="2564" w:type="dxa"/>
          </w:tcPr>
          <w:p w:rsidR="00BD00AB" w:rsidRPr="009C767C" w:rsidRDefault="00E05AAC" w:rsidP="00D43F12">
            <w:pPr>
              <w:widowControl/>
              <w:tabs>
                <w:tab w:val="left" w:pos="720"/>
                <w:tab w:val="left" w:pos="1440"/>
                <w:tab w:val="left" w:pos="2160"/>
                <w:tab w:val="left" w:pos="2880"/>
                <w:tab w:val="left" w:pos="3600"/>
                <w:tab w:val="left" w:pos="4324"/>
              </w:tabs>
              <w:rPr>
                <w:color w:val="000000"/>
                <w:szCs w:val="22"/>
              </w:rPr>
            </w:pPr>
            <w:r w:rsidRPr="009C767C">
              <w:rPr>
                <w:color w:val="000000"/>
                <w:szCs w:val="22"/>
              </w:rPr>
              <w:t>Verizon</w:t>
            </w:r>
          </w:p>
        </w:tc>
        <w:tc>
          <w:tcPr>
            <w:tcW w:w="3394" w:type="dxa"/>
          </w:tcPr>
          <w:p w:rsidR="00BD00AB"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4" w:history="1">
              <w:r w:rsidR="00E05AAC" w:rsidRPr="009C767C">
                <w:rPr>
                  <w:rStyle w:val="Hyperlink"/>
                  <w:szCs w:val="22"/>
                </w:rPr>
                <w:t>kathleen.tobin@verizon.com</w:t>
              </w:r>
            </w:hyperlink>
          </w:p>
        </w:tc>
      </w:tr>
      <w:tr w:rsidR="00E05AAC" w:rsidRPr="009C767C">
        <w:tc>
          <w:tcPr>
            <w:tcW w:w="2070" w:type="dxa"/>
          </w:tcPr>
          <w:p w:rsidR="00E05AAC" w:rsidRPr="009C767C" w:rsidRDefault="00E05AAC" w:rsidP="00D43F12">
            <w:pPr>
              <w:widowControl/>
              <w:tabs>
                <w:tab w:val="left" w:pos="720"/>
                <w:tab w:val="left" w:pos="1440"/>
                <w:tab w:val="left" w:pos="2160"/>
                <w:tab w:val="left" w:pos="2880"/>
                <w:tab w:val="left" w:pos="3600"/>
                <w:tab w:val="left" w:pos="4324"/>
              </w:tabs>
              <w:rPr>
                <w:color w:val="000000"/>
                <w:szCs w:val="22"/>
              </w:rPr>
            </w:pPr>
            <w:proofErr w:type="spellStart"/>
            <w:r w:rsidRPr="009C767C">
              <w:rPr>
                <w:color w:val="000000"/>
                <w:szCs w:val="22"/>
              </w:rPr>
              <w:t>Kinley</w:t>
            </w:r>
            <w:proofErr w:type="spellEnd"/>
            <w:r w:rsidRPr="009C767C">
              <w:rPr>
                <w:color w:val="000000"/>
                <w:szCs w:val="22"/>
              </w:rPr>
              <w:t xml:space="preserve"> </w:t>
            </w:r>
            <w:proofErr w:type="spellStart"/>
            <w:r w:rsidRPr="009C767C">
              <w:rPr>
                <w:color w:val="000000"/>
                <w:szCs w:val="22"/>
              </w:rPr>
              <w:t>Deller</w:t>
            </w:r>
            <w:proofErr w:type="spellEnd"/>
          </w:p>
        </w:tc>
        <w:tc>
          <w:tcPr>
            <w:tcW w:w="2564" w:type="dxa"/>
          </w:tcPr>
          <w:p w:rsidR="00E05AAC" w:rsidRPr="009C767C" w:rsidRDefault="00E05AAC" w:rsidP="00D43F12">
            <w:pPr>
              <w:widowControl/>
              <w:tabs>
                <w:tab w:val="left" w:pos="720"/>
                <w:tab w:val="left" w:pos="1440"/>
                <w:tab w:val="left" w:pos="2160"/>
                <w:tab w:val="left" w:pos="2880"/>
                <w:tab w:val="left" w:pos="3600"/>
                <w:tab w:val="left" w:pos="4324"/>
              </w:tabs>
              <w:rPr>
                <w:color w:val="000000"/>
                <w:szCs w:val="22"/>
              </w:rPr>
            </w:pPr>
            <w:smartTag w:uri="urn:schemas-microsoft-com:office:smarttags" w:element="place">
              <w:smartTag w:uri="urn:schemas-microsoft-com:office:smarttags" w:element="City">
                <w:r w:rsidRPr="009C767C">
                  <w:rPr>
                    <w:color w:val="000000"/>
                    <w:szCs w:val="22"/>
                  </w:rPr>
                  <w:t>King County</w:t>
                </w:r>
              </w:smartTag>
              <w:r w:rsidRPr="009C767C">
                <w:rPr>
                  <w:color w:val="000000"/>
                  <w:szCs w:val="22"/>
                </w:rPr>
                <w:t xml:space="preserve">, </w:t>
              </w:r>
              <w:smartTag w:uri="urn:schemas-microsoft-com:office:smarttags" w:element="State">
                <w:r w:rsidRPr="009C767C">
                  <w:rPr>
                    <w:color w:val="000000"/>
                    <w:szCs w:val="22"/>
                  </w:rPr>
                  <w:t>WA</w:t>
                </w:r>
              </w:smartTag>
            </w:smartTag>
          </w:p>
        </w:tc>
        <w:tc>
          <w:tcPr>
            <w:tcW w:w="3394" w:type="dxa"/>
          </w:tcPr>
          <w:p w:rsidR="00E05AAC" w:rsidRPr="009C767C" w:rsidRDefault="00E4649B" w:rsidP="00D43F12">
            <w:pPr>
              <w:widowControl/>
              <w:tabs>
                <w:tab w:val="left" w:pos="720"/>
                <w:tab w:val="left" w:pos="1440"/>
                <w:tab w:val="left" w:pos="2160"/>
                <w:tab w:val="left" w:pos="2880"/>
                <w:tab w:val="left" w:pos="3600"/>
                <w:tab w:val="left" w:pos="4324"/>
              </w:tabs>
              <w:rPr>
                <w:color w:val="000000"/>
                <w:szCs w:val="22"/>
              </w:rPr>
            </w:pPr>
            <w:hyperlink r:id="rId15" w:history="1">
              <w:r w:rsidR="00BD5D19" w:rsidRPr="009C767C">
                <w:rPr>
                  <w:rStyle w:val="Hyperlink"/>
                  <w:szCs w:val="22"/>
                </w:rPr>
                <w:t>k</w:t>
              </w:r>
              <w:r w:rsidR="00E05AAC" w:rsidRPr="009C767C">
                <w:rPr>
                  <w:rStyle w:val="Hyperlink"/>
                  <w:szCs w:val="22"/>
                </w:rPr>
                <w:t>inley.deller@kingcounty.gov</w:t>
              </w:r>
            </w:hyperlink>
          </w:p>
        </w:tc>
      </w:tr>
    </w:tbl>
    <w:p w:rsidR="00BD00AB" w:rsidRPr="009C767C" w:rsidRDefault="00BD00AB">
      <w:pPr>
        <w:widowControl/>
        <w:tabs>
          <w:tab w:val="left" w:pos="720"/>
          <w:tab w:val="left" w:pos="1440"/>
          <w:tab w:val="left" w:pos="2160"/>
          <w:tab w:val="left" w:pos="2880"/>
          <w:tab w:val="left" w:pos="3600"/>
          <w:tab w:val="left" w:pos="4324"/>
        </w:tabs>
        <w:rPr>
          <w:color w:val="000000"/>
          <w:szCs w:val="22"/>
        </w:rPr>
      </w:pPr>
    </w:p>
    <w:p w:rsidR="00E7732A" w:rsidRPr="009C767C" w:rsidRDefault="00AC3D72"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WasteWise also </w:t>
      </w:r>
      <w:r w:rsidR="002A5637" w:rsidRPr="009C767C">
        <w:rPr>
          <w:color w:val="000000"/>
          <w:szCs w:val="22"/>
        </w:rPr>
        <w:t>conducted webinars</w:t>
      </w:r>
      <w:r w:rsidR="0079436C" w:rsidRPr="009C767C">
        <w:rPr>
          <w:color w:val="000000"/>
          <w:szCs w:val="22"/>
        </w:rPr>
        <w:t xml:space="preserve"> to allow members to test the system</w:t>
      </w:r>
      <w:r w:rsidR="00E05AAC" w:rsidRPr="009C767C">
        <w:rPr>
          <w:color w:val="000000"/>
          <w:szCs w:val="22"/>
        </w:rPr>
        <w:t xml:space="preserve">. </w:t>
      </w:r>
      <w:r w:rsidR="00D225AB" w:rsidRPr="009C767C">
        <w:rPr>
          <w:color w:val="000000"/>
          <w:szCs w:val="22"/>
        </w:rPr>
        <w:t xml:space="preserve">We created test accounts so </w:t>
      </w:r>
      <w:r w:rsidR="00E05AAC" w:rsidRPr="009C767C">
        <w:rPr>
          <w:color w:val="000000"/>
          <w:szCs w:val="22"/>
        </w:rPr>
        <w:t>members could input data</w:t>
      </w:r>
      <w:r w:rsidR="005D336D" w:rsidRPr="009C767C">
        <w:rPr>
          <w:color w:val="000000"/>
          <w:szCs w:val="22"/>
        </w:rPr>
        <w:t xml:space="preserve"> and trial the system</w:t>
      </w:r>
      <w:r w:rsidR="00E05AAC" w:rsidRPr="009C767C">
        <w:rPr>
          <w:color w:val="000000"/>
          <w:szCs w:val="22"/>
        </w:rPr>
        <w:t xml:space="preserve">. </w:t>
      </w:r>
      <w:r w:rsidR="00D225AB" w:rsidRPr="009C767C">
        <w:rPr>
          <w:color w:val="000000"/>
          <w:szCs w:val="22"/>
        </w:rPr>
        <w:t>We evaluate</w:t>
      </w:r>
      <w:r w:rsidR="00E05AAC" w:rsidRPr="009C767C">
        <w:rPr>
          <w:color w:val="000000"/>
          <w:szCs w:val="22"/>
        </w:rPr>
        <w:t>d</w:t>
      </w:r>
      <w:r w:rsidR="00D225AB" w:rsidRPr="009C767C">
        <w:rPr>
          <w:color w:val="000000"/>
          <w:szCs w:val="22"/>
        </w:rPr>
        <w:t xml:space="preserve"> time, functionality of th</w:t>
      </w:r>
      <w:r w:rsidR="00E05AAC" w:rsidRPr="009C767C">
        <w:rPr>
          <w:color w:val="000000"/>
          <w:szCs w:val="22"/>
        </w:rPr>
        <w:t xml:space="preserve">e system, utility, ease of use, </w:t>
      </w:r>
      <w:r w:rsidR="00D225AB" w:rsidRPr="009C767C">
        <w:rPr>
          <w:color w:val="000000"/>
          <w:szCs w:val="22"/>
        </w:rPr>
        <w:t>and maneuverability within the system.</w:t>
      </w:r>
      <w:r w:rsidR="00072471" w:rsidRPr="009C767C">
        <w:rPr>
          <w:color w:val="000000"/>
          <w:szCs w:val="22"/>
        </w:rPr>
        <w:t xml:space="preserve"> </w:t>
      </w:r>
      <w:r w:rsidR="005D336D" w:rsidRPr="009C767C">
        <w:rPr>
          <w:color w:val="000000"/>
          <w:szCs w:val="22"/>
        </w:rPr>
        <w:t>The feedback received allowed us to make</w:t>
      </w:r>
      <w:r w:rsidR="00072471" w:rsidRPr="009C767C">
        <w:rPr>
          <w:color w:val="000000"/>
          <w:szCs w:val="22"/>
        </w:rPr>
        <w:t xml:space="preserve"> </w:t>
      </w:r>
      <w:r w:rsidR="006B00D0" w:rsidRPr="009C767C">
        <w:rPr>
          <w:color w:val="000000"/>
          <w:szCs w:val="22"/>
        </w:rPr>
        <w:t xml:space="preserve">key </w:t>
      </w:r>
      <w:r w:rsidR="00072471" w:rsidRPr="009C767C">
        <w:rPr>
          <w:color w:val="000000"/>
          <w:szCs w:val="22"/>
        </w:rPr>
        <w:t xml:space="preserve">enhancements </w:t>
      </w:r>
      <w:r w:rsidR="006C5E2F" w:rsidRPr="009C767C">
        <w:rPr>
          <w:color w:val="000000"/>
          <w:szCs w:val="22"/>
        </w:rPr>
        <w:t xml:space="preserve">to the automated system </w:t>
      </w:r>
      <w:r w:rsidR="00D95D72" w:rsidRPr="009C767C">
        <w:rPr>
          <w:color w:val="000000"/>
          <w:szCs w:val="22"/>
        </w:rPr>
        <w:t xml:space="preserve">in an effort </w:t>
      </w:r>
      <w:r w:rsidR="00072471" w:rsidRPr="009C767C">
        <w:rPr>
          <w:color w:val="000000"/>
          <w:szCs w:val="22"/>
        </w:rPr>
        <w:t xml:space="preserve">to improve access and </w:t>
      </w:r>
      <w:r w:rsidR="005D336D" w:rsidRPr="009C767C">
        <w:rPr>
          <w:color w:val="000000"/>
          <w:szCs w:val="22"/>
        </w:rPr>
        <w:t>facilitate data entry.</w:t>
      </w:r>
      <w:r w:rsidR="00072471" w:rsidRPr="009C767C">
        <w:rPr>
          <w:color w:val="000000"/>
          <w:szCs w:val="22"/>
        </w:rPr>
        <w:t xml:space="preserve"> </w:t>
      </w:r>
      <w:r w:rsidR="005D336D" w:rsidRPr="009C767C">
        <w:rPr>
          <w:color w:val="000000"/>
          <w:szCs w:val="22"/>
        </w:rPr>
        <w:t>In addition, EPA headquarters</w:t>
      </w:r>
      <w:r w:rsidR="00BB251F" w:rsidRPr="009C767C">
        <w:rPr>
          <w:color w:val="000000"/>
          <w:szCs w:val="22"/>
        </w:rPr>
        <w:t xml:space="preserve"> consulted with regional offices to identify types of reports </w:t>
      </w:r>
      <w:r w:rsidR="00E7732A" w:rsidRPr="009C767C">
        <w:rPr>
          <w:color w:val="000000"/>
          <w:szCs w:val="22"/>
        </w:rPr>
        <w:t>needed to improve partner support and outreach. WasteWise then built</w:t>
      </w:r>
      <w:r w:rsidR="00BB251F" w:rsidRPr="009C767C">
        <w:rPr>
          <w:color w:val="000000"/>
          <w:szCs w:val="22"/>
        </w:rPr>
        <w:t xml:space="preserve"> </w:t>
      </w:r>
      <w:r w:rsidR="00E7732A" w:rsidRPr="009C767C">
        <w:rPr>
          <w:color w:val="000000"/>
          <w:szCs w:val="22"/>
        </w:rPr>
        <w:t>the necessary</w:t>
      </w:r>
      <w:r w:rsidR="00BB251F" w:rsidRPr="009C767C">
        <w:rPr>
          <w:color w:val="000000"/>
          <w:szCs w:val="22"/>
        </w:rPr>
        <w:t xml:space="preserve"> capabilities</w:t>
      </w:r>
      <w:r w:rsidR="00E7732A" w:rsidRPr="009C767C">
        <w:rPr>
          <w:color w:val="000000"/>
          <w:szCs w:val="22"/>
        </w:rPr>
        <w:t xml:space="preserve"> within the online system</w:t>
      </w:r>
      <w:r w:rsidR="00BB251F" w:rsidRPr="009C767C">
        <w:rPr>
          <w:color w:val="000000"/>
          <w:szCs w:val="22"/>
        </w:rPr>
        <w:t xml:space="preserve"> to satisfy their needs.</w:t>
      </w:r>
      <w:r w:rsidR="00024C15" w:rsidRPr="009C767C">
        <w:rPr>
          <w:color w:val="000000"/>
          <w:szCs w:val="22"/>
        </w:rPr>
        <w:t xml:space="preserve"> </w:t>
      </w:r>
    </w:p>
    <w:p w:rsidR="00E7732A" w:rsidRPr="009C767C" w:rsidRDefault="00E7732A"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880517"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Once EPA launched the new </w:t>
      </w:r>
      <w:r w:rsidR="00AC3D72" w:rsidRPr="009C767C">
        <w:rPr>
          <w:color w:val="000000"/>
          <w:szCs w:val="22"/>
        </w:rPr>
        <w:t>online</w:t>
      </w:r>
      <w:r w:rsidRPr="009C767C">
        <w:rPr>
          <w:color w:val="000000"/>
          <w:szCs w:val="22"/>
        </w:rPr>
        <w:t xml:space="preserve"> system, we held a series of webinars for existing and pote</w:t>
      </w:r>
      <w:r w:rsidR="00024C15" w:rsidRPr="009C767C">
        <w:rPr>
          <w:color w:val="000000"/>
          <w:szCs w:val="22"/>
        </w:rPr>
        <w:t xml:space="preserve">ntial WasteWise members. </w:t>
      </w:r>
      <w:r w:rsidRPr="009C767C">
        <w:rPr>
          <w:color w:val="000000"/>
          <w:szCs w:val="22"/>
        </w:rPr>
        <w:t>From these webinars, addi</w:t>
      </w:r>
      <w:r w:rsidR="00024C15" w:rsidRPr="009C767C">
        <w:rPr>
          <w:color w:val="000000"/>
          <w:szCs w:val="22"/>
        </w:rPr>
        <w:t xml:space="preserve">tional enhancements were made. </w:t>
      </w:r>
      <w:r w:rsidRPr="009C767C">
        <w:rPr>
          <w:color w:val="000000"/>
          <w:szCs w:val="22"/>
        </w:rPr>
        <w:t xml:space="preserve">EPA </w:t>
      </w:r>
      <w:r w:rsidR="00CD55D1" w:rsidRPr="009C767C">
        <w:rPr>
          <w:color w:val="000000"/>
          <w:szCs w:val="22"/>
        </w:rPr>
        <w:t xml:space="preserve">has taken great care to make the transition to </w:t>
      </w:r>
      <w:r w:rsidR="007B473D" w:rsidRPr="009C767C">
        <w:rPr>
          <w:color w:val="000000"/>
          <w:szCs w:val="22"/>
        </w:rPr>
        <w:t xml:space="preserve">our </w:t>
      </w:r>
      <w:r w:rsidR="00145A00" w:rsidRPr="009C767C">
        <w:rPr>
          <w:color w:val="000000"/>
          <w:szCs w:val="22"/>
        </w:rPr>
        <w:t xml:space="preserve">online </w:t>
      </w:r>
      <w:r w:rsidR="00CD55D1" w:rsidRPr="009C767C">
        <w:rPr>
          <w:color w:val="000000"/>
          <w:szCs w:val="22"/>
        </w:rPr>
        <w:t xml:space="preserve">automated system </w:t>
      </w:r>
      <w:r w:rsidR="007B473D" w:rsidRPr="009C767C">
        <w:rPr>
          <w:color w:val="000000"/>
          <w:szCs w:val="22"/>
        </w:rPr>
        <w:t xml:space="preserve">as </w:t>
      </w:r>
      <w:r w:rsidR="00CD55D1" w:rsidRPr="009C767C">
        <w:rPr>
          <w:color w:val="000000"/>
          <w:szCs w:val="22"/>
        </w:rPr>
        <w:t xml:space="preserve">seamless and </w:t>
      </w:r>
      <w:r w:rsidR="008C2016" w:rsidRPr="009C767C">
        <w:rPr>
          <w:color w:val="000000"/>
          <w:szCs w:val="22"/>
        </w:rPr>
        <w:t>workable as possible for our members.</w:t>
      </w:r>
    </w:p>
    <w:p w:rsidR="00E7732A" w:rsidRPr="009C767C" w:rsidRDefault="00E7732A" w:rsidP="00E7732A">
      <w:pPr>
        <w:widowControl/>
        <w:tabs>
          <w:tab w:val="left" w:pos="720"/>
          <w:tab w:val="left" w:pos="1440"/>
          <w:tab w:val="left" w:pos="2160"/>
          <w:tab w:val="left" w:pos="2880"/>
          <w:tab w:val="left" w:pos="3600"/>
          <w:tab w:val="left" w:pos="4320"/>
        </w:tabs>
        <w:ind w:left="1440"/>
        <w:rPr>
          <w:color w:val="000000"/>
          <w:szCs w:val="22"/>
        </w:rPr>
      </w:pPr>
    </w:p>
    <w:p w:rsidR="00E75DDE" w:rsidRDefault="00E75DDE">
      <w:pPr>
        <w:widowControl/>
        <w:adjustRightInd/>
        <w:rPr>
          <w:color w:val="000000"/>
          <w:szCs w:val="22"/>
        </w:rPr>
      </w:pPr>
      <w:r>
        <w:rPr>
          <w:color w:val="000000"/>
          <w:szCs w:val="22"/>
        </w:rPr>
        <w:br w:type="page"/>
      </w:r>
    </w:p>
    <w:p w:rsidR="00E7732A" w:rsidRPr="009C767C" w:rsidRDefault="00BB0EE5" w:rsidP="00E7732A">
      <w:pPr>
        <w:widowControl/>
        <w:tabs>
          <w:tab w:val="left" w:pos="720"/>
          <w:tab w:val="left" w:pos="1440"/>
          <w:tab w:val="left" w:pos="2160"/>
          <w:tab w:val="left" w:pos="2880"/>
          <w:tab w:val="left" w:pos="3600"/>
          <w:tab w:val="left" w:pos="4320"/>
        </w:tabs>
        <w:ind w:left="1440"/>
        <w:rPr>
          <w:color w:val="000000"/>
        </w:rPr>
      </w:pPr>
      <w:r>
        <w:rPr>
          <w:color w:val="000000"/>
          <w:szCs w:val="22"/>
        </w:rPr>
        <w:lastRenderedPageBreak/>
        <w:t xml:space="preserve">According to unsolicited feedback that we have received from Partners, </w:t>
      </w:r>
      <w:r w:rsidR="00E7732A" w:rsidRPr="009C767C">
        <w:rPr>
          <w:color w:val="000000"/>
          <w:szCs w:val="22"/>
        </w:rPr>
        <w:t xml:space="preserve">the new </w:t>
      </w:r>
      <w:r w:rsidR="006004FC" w:rsidRPr="009C767C">
        <w:rPr>
          <w:color w:val="000000"/>
          <w:szCs w:val="22"/>
        </w:rPr>
        <w:t xml:space="preserve">online </w:t>
      </w:r>
      <w:r w:rsidR="00E7732A" w:rsidRPr="009C767C">
        <w:rPr>
          <w:color w:val="000000"/>
          <w:szCs w:val="22"/>
        </w:rPr>
        <w:t xml:space="preserve">data management and reporting system has </w:t>
      </w:r>
      <w:r w:rsidR="00AC3D72" w:rsidRPr="009C767C">
        <w:rPr>
          <w:color w:val="000000"/>
          <w:szCs w:val="22"/>
        </w:rPr>
        <w:t xml:space="preserve">had </w:t>
      </w:r>
      <w:r w:rsidR="00E7732A" w:rsidRPr="009C767C">
        <w:rPr>
          <w:color w:val="000000"/>
          <w:szCs w:val="22"/>
        </w:rPr>
        <w:t xml:space="preserve">a positive effect on the program. Many participating partners </w:t>
      </w:r>
      <w:r w:rsidR="006004FC" w:rsidRPr="009C767C">
        <w:rPr>
          <w:color w:val="000000"/>
          <w:szCs w:val="22"/>
        </w:rPr>
        <w:t xml:space="preserve">use the online system for internal tracking and reporting purposes, and </w:t>
      </w:r>
      <w:r w:rsidR="00E7732A" w:rsidRPr="009C767C">
        <w:rPr>
          <w:color w:val="000000"/>
          <w:szCs w:val="22"/>
        </w:rPr>
        <w:t xml:space="preserve">appreciate the ability to sort their data and run customized reports. Of particular benefit is the system’s ability to allow </w:t>
      </w:r>
      <w:r w:rsidR="00156249">
        <w:rPr>
          <w:color w:val="000000"/>
          <w:szCs w:val="22"/>
        </w:rPr>
        <w:t>P</w:t>
      </w:r>
      <w:r w:rsidR="00E7732A" w:rsidRPr="009C767C">
        <w:rPr>
          <w:color w:val="000000"/>
          <w:szCs w:val="22"/>
        </w:rPr>
        <w:t xml:space="preserve">artners and </w:t>
      </w:r>
      <w:r w:rsidR="00156249">
        <w:rPr>
          <w:color w:val="000000"/>
          <w:szCs w:val="22"/>
        </w:rPr>
        <w:t>E</w:t>
      </w:r>
      <w:r w:rsidR="00E7732A" w:rsidRPr="009C767C">
        <w:rPr>
          <w:color w:val="000000"/>
          <w:szCs w:val="22"/>
        </w:rPr>
        <w:t>ndorsers to enter data for individual reporting locations within their organization.</w:t>
      </w:r>
    </w:p>
    <w:p w:rsidR="00721AD5" w:rsidRPr="009C767C" w:rsidRDefault="00721AD5">
      <w:pPr>
        <w:tabs>
          <w:tab w:val="left" w:pos="720"/>
          <w:tab w:val="left" w:pos="1440"/>
          <w:tab w:val="left" w:pos="2160"/>
          <w:tab w:val="left" w:pos="2880"/>
          <w:tab w:val="left" w:pos="3600"/>
          <w:tab w:val="left" w:pos="4320"/>
          <w:tab w:val="left" w:pos="5040"/>
          <w:tab w:val="left" w:pos="5760"/>
          <w:tab w:val="left" w:pos="6480"/>
          <w:tab w:val="left" w:pos="7201"/>
        </w:tabs>
        <w:ind w:firstLine="1440"/>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3(d)</w:t>
      </w:r>
      <w:r w:rsidRPr="009C767C">
        <w:rPr>
          <w:b/>
          <w:bCs/>
          <w:color w:val="000000"/>
          <w:szCs w:val="22"/>
        </w:rPr>
        <w:tab/>
      </w:r>
      <w:r w:rsidRPr="009C767C">
        <w:rPr>
          <w:b/>
          <w:bCs/>
          <w:color w:val="000000"/>
          <w:szCs w:val="22"/>
          <w:u w:val="single"/>
        </w:rPr>
        <w:t>Effects of Less Frequent Collection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0A16C0" w:rsidRPr="009C767C" w:rsidRDefault="003F508F"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t>
      </w:r>
      <w:r w:rsidRPr="009C767C">
        <w:rPr>
          <w:b/>
          <w:bCs/>
          <w:color w:val="000000"/>
          <w:szCs w:val="22"/>
        </w:rPr>
        <w:t>Partner Registration Form</w:t>
      </w:r>
      <w:r w:rsidRPr="009C767C">
        <w:rPr>
          <w:color w:val="000000"/>
          <w:szCs w:val="22"/>
        </w:rPr>
        <w:t xml:space="preserve"> and </w:t>
      </w:r>
      <w:r w:rsidRPr="009C767C">
        <w:rPr>
          <w:b/>
          <w:bCs/>
          <w:color w:val="000000"/>
          <w:szCs w:val="22"/>
        </w:rPr>
        <w:t>Endorser Registration Form</w:t>
      </w:r>
      <w:r w:rsidRPr="009C767C">
        <w:rPr>
          <w:color w:val="000000"/>
          <w:szCs w:val="22"/>
        </w:rPr>
        <w:t xml:space="preserve"> are one-time </w:t>
      </w:r>
      <w:r w:rsidR="00F56425" w:rsidRPr="009C767C">
        <w:rPr>
          <w:color w:val="000000"/>
          <w:szCs w:val="22"/>
        </w:rPr>
        <w:t>submissions</w:t>
      </w:r>
      <w:r w:rsidRPr="009C767C">
        <w:rPr>
          <w:color w:val="000000"/>
          <w:szCs w:val="22"/>
        </w:rPr>
        <w:t xml:space="preserve"> for organizations </w:t>
      </w:r>
      <w:r w:rsidR="00F56425" w:rsidRPr="009C767C">
        <w:rPr>
          <w:color w:val="000000"/>
          <w:szCs w:val="22"/>
        </w:rPr>
        <w:t>wishing</w:t>
      </w:r>
      <w:r w:rsidRPr="009C767C">
        <w:rPr>
          <w:color w:val="000000"/>
          <w:szCs w:val="22"/>
        </w:rPr>
        <w:t xml:space="preserve"> to participate in the WasteWise program</w:t>
      </w:r>
      <w:r w:rsidR="00967C0D">
        <w:rPr>
          <w:color w:val="000000"/>
          <w:szCs w:val="22"/>
        </w:rPr>
        <w:t>.</w:t>
      </w:r>
      <w:r w:rsidR="009E01DC">
        <w:rPr>
          <w:color w:val="000000"/>
          <w:szCs w:val="22"/>
        </w:rPr>
        <w:t xml:space="preserve"> The </w:t>
      </w:r>
      <w:r w:rsidR="001118F0" w:rsidRPr="001118F0">
        <w:rPr>
          <w:b/>
          <w:color w:val="000000"/>
          <w:szCs w:val="22"/>
        </w:rPr>
        <w:t xml:space="preserve">New </w:t>
      </w:r>
      <w:r w:rsidR="00967C0D">
        <w:rPr>
          <w:b/>
          <w:color w:val="000000"/>
          <w:szCs w:val="22"/>
        </w:rPr>
        <w:t>Contact</w:t>
      </w:r>
      <w:r w:rsidR="001118F0" w:rsidRPr="001118F0">
        <w:rPr>
          <w:b/>
          <w:color w:val="000000"/>
          <w:szCs w:val="22"/>
        </w:rPr>
        <w:t xml:space="preserve"> Form</w:t>
      </w:r>
      <w:r w:rsidR="004E0598">
        <w:rPr>
          <w:color w:val="000000"/>
          <w:szCs w:val="22"/>
        </w:rPr>
        <w:t xml:space="preserve"> </w:t>
      </w:r>
      <w:r w:rsidR="009E01DC">
        <w:rPr>
          <w:color w:val="000000"/>
          <w:szCs w:val="22"/>
        </w:rPr>
        <w:t>is used to add additional user</w:t>
      </w:r>
      <w:r w:rsidR="00337F7F">
        <w:rPr>
          <w:color w:val="000000"/>
          <w:szCs w:val="22"/>
        </w:rPr>
        <w:t>s</w:t>
      </w:r>
      <w:r w:rsidR="009E01DC">
        <w:rPr>
          <w:color w:val="000000"/>
          <w:szCs w:val="22"/>
        </w:rPr>
        <w:t xml:space="preserve"> </w:t>
      </w:r>
      <w:r w:rsidR="00337F7F">
        <w:rPr>
          <w:color w:val="000000"/>
          <w:szCs w:val="22"/>
        </w:rPr>
        <w:t xml:space="preserve">to </w:t>
      </w:r>
      <w:r w:rsidR="00967C0D">
        <w:rPr>
          <w:color w:val="000000"/>
          <w:szCs w:val="22"/>
        </w:rPr>
        <w:t xml:space="preserve">an </w:t>
      </w:r>
      <w:r w:rsidR="00337F7F">
        <w:rPr>
          <w:color w:val="000000"/>
          <w:szCs w:val="22"/>
        </w:rPr>
        <w:t xml:space="preserve">existing </w:t>
      </w:r>
      <w:r w:rsidR="00156249">
        <w:rPr>
          <w:color w:val="000000"/>
          <w:szCs w:val="22"/>
        </w:rPr>
        <w:t>P</w:t>
      </w:r>
      <w:r w:rsidR="00967C0D">
        <w:rPr>
          <w:color w:val="000000"/>
          <w:szCs w:val="22"/>
        </w:rPr>
        <w:t xml:space="preserve">artner or </w:t>
      </w:r>
      <w:r w:rsidR="00156249">
        <w:rPr>
          <w:color w:val="000000"/>
          <w:szCs w:val="22"/>
        </w:rPr>
        <w:t>E</w:t>
      </w:r>
      <w:r w:rsidR="00967C0D">
        <w:rPr>
          <w:color w:val="000000"/>
          <w:szCs w:val="22"/>
        </w:rPr>
        <w:t xml:space="preserve">ndorser </w:t>
      </w:r>
      <w:r w:rsidR="00337F7F">
        <w:rPr>
          <w:color w:val="000000"/>
          <w:szCs w:val="22"/>
        </w:rPr>
        <w:t>account</w:t>
      </w:r>
      <w:r w:rsidRPr="009C767C">
        <w:rPr>
          <w:color w:val="000000"/>
          <w:szCs w:val="22"/>
        </w:rPr>
        <w:t xml:space="preserve"> </w:t>
      </w:r>
    </w:p>
    <w:p w:rsidR="000A16C0" w:rsidRPr="009C767C" w:rsidRDefault="000A16C0"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8D6666" w:rsidRPr="009C767C" w:rsidRDefault="00F56425"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Within two months of registering, </w:t>
      </w:r>
      <w:r w:rsidR="00156249">
        <w:rPr>
          <w:color w:val="000000"/>
          <w:szCs w:val="22"/>
        </w:rPr>
        <w:t>P</w:t>
      </w:r>
      <w:r w:rsidR="003F508F" w:rsidRPr="009C767C">
        <w:rPr>
          <w:color w:val="000000"/>
          <w:szCs w:val="22"/>
        </w:rPr>
        <w:t xml:space="preserve">artners </w:t>
      </w:r>
      <w:r w:rsidRPr="009C767C">
        <w:rPr>
          <w:color w:val="000000"/>
          <w:szCs w:val="22"/>
        </w:rPr>
        <w:t xml:space="preserve">submit </w:t>
      </w:r>
      <w:r w:rsidR="00D755F1" w:rsidRPr="009C767C">
        <w:rPr>
          <w:color w:val="000000"/>
          <w:szCs w:val="22"/>
        </w:rPr>
        <w:t xml:space="preserve">the online </w:t>
      </w:r>
      <w:r w:rsidR="00AD744C" w:rsidRPr="009C767C">
        <w:rPr>
          <w:b/>
          <w:color w:val="000000"/>
          <w:szCs w:val="22"/>
        </w:rPr>
        <w:t xml:space="preserve">Partner </w:t>
      </w:r>
      <w:r w:rsidR="003F508F" w:rsidRPr="009C767C">
        <w:rPr>
          <w:b/>
          <w:bCs/>
          <w:color w:val="000000"/>
          <w:szCs w:val="22"/>
        </w:rPr>
        <w:t>Annual Assessment Form</w:t>
      </w:r>
      <w:r w:rsidR="00D755F1" w:rsidRPr="009C767C">
        <w:rPr>
          <w:color w:val="000000"/>
          <w:szCs w:val="22"/>
        </w:rPr>
        <w:t xml:space="preserve"> </w:t>
      </w:r>
      <w:r w:rsidR="003F508F" w:rsidRPr="009C767C">
        <w:rPr>
          <w:color w:val="000000"/>
          <w:szCs w:val="22"/>
        </w:rPr>
        <w:t>with waste reduction baseline data and goals</w:t>
      </w:r>
      <w:r w:rsidRPr="009C767C">
        <w:rPr>
          <w:color w:val="000000"/>
          <w:szCs w:val="22"/>
        </w:rPr>
        <w:t>.</w:t>
      </w:r>
      <w:r w:rsidR="003F508F" w:rsidRPr="009C767C">
        <w:rPr>
          <w:color w:val="000000"/>
          <w:szCs w:val="22"/>
        </w:rPr>
        <w:t xml:space="preserve"> </w:t>
      </w:r>
      <w:r w:rsidR="000A16C0" w:rsidRPr="009C767C">
        <w:rPr>
          <w:color w:val="000000"/>
          <w:szCs w:val="22"/>
        </w:rPr>
        <w:t>This is also a one-time submission.</w:t>
      </w:r>
      <w:r w:rsidR="008D6666" w:rsidRPr="009C767C">
        <w:rPr>
          <w:color w:val="000000"/>
          <w:szCs w:val="22"/>
        </w:rPr>
        <w:t xml:space="preserve"> </w:t>
      </w:r>
      <w:r w:rsidRPr="009C767C">
        <w:rPr>
          <w:color w:val="000000"/>
          <w:szCs w:val="22"/>
        </w:rPr>
        <w:t xml:space="preserve">Once baseline data is collected, </w:t>
      </w:r>
      <w:r w:rsidR="00156249">
        <w:rPr>
          <w:color w:val="000000"/>
          <w:szCs w:val="22"/>
        </w:rPr>
        <w:t>P</w:t>
      </w:r>
      <w:r w:rsidRPr="009C767C">
        <w:rPr>
          <w:color w:val="000000"/>
          <w:szCs w:val="22"/>
        </w:rPr>
        <w:t>artners submit</w:t>
      </w:r>
      <w:r w:rsidR="003F508F" w:rsidRPr="009C767C">
        <w:rPr>
          <w:color w:val="000000"/>
          <w:szCs w:val="22"/>
        </w:rPr>
        <w:t xml:space="preserve"> </w:t>
      </w:r>
      <w:r w:rsidRPr="009C767C">
        <w:rPr>
          <w:color w:val="000000"/>
          <w:szCs w:val="22"/>
        </w:rPr>
        <w:t xml:space="preserve">annual waste reduction data using the </w:t>
      </w:r>
      <w:r w:rsidR="000A16C0" w:rsidRPr="009C767C">
        <w:rPr>
          <w:b/>
          <w:color w:val="000000"/>
          <w:szCs w:val="22"/>
        </w:rPr>
        <w:t>Partner Annual Assessment Form</w:t>
      </w:r>
      <w:r w:rsidRPr="009C767C">
        <w:rPr>
          <w:color w:val="000000"/>
          <w:szCs w:val="22"/>
        </w:rPr>
        <w:t xml:space="preserve"> by March 31 of each year</w:t>
      </w:r>
      <w:r w:rsidR="00BD5D19">
        <w:rPr>
          <w:color w:val="000000"/>
          <w:szCs w:val="22"/>
        </w:rPr>
        <w:t xml:space="preserve"> for the proceeding calendar year</w:t>
      </w:r>
      <w:r w:rsidRPr="009C767C">
        <w:rPr>
          <w:color w:val="000000"/>
          <w:szCs w:val="22"/>
        </w:rPr>
        <w:t xml:space="preserve">, for as long as they remain active in the </w:t>
      </w:r>
      <w:r w:rsidR="00156249">
        <w:rPr>
          <w:color w:val="000000"/>
          <w:szCs w:val="22"/>
        </w:rPr>
        <w:t>p</w:t>
      </w:r>
      <w:r w:rsidRPr="009C767C">
        <w:rPr>
          <w:color w:val="000000"/>
          <w:szCs w:val="22"/>
        </w:rPr>
        <w:t>rogram.</w:t>
      </w:r>
      <w:r w:rsidR="003F508F" w:rsidRPr="009C767C">
        <w:rPr>
          <w:color w:val="000000"/>
          <w:szCs w:val="22"/>
        </w:rPr>
        <w:t xml:space="preserve"> </w:t>
      </w:r>
    </w:p>
    <w:p w:rsidR="00E75DDE" w:rsidRDefault="00E75DDE" w:rsidP="00E75DDE">
      <w:pPr>
        <w:widowControl/>
        <w:adjustRightInd/>
        <w:rPr>
          <w:color w:val="000000"/>
          <w:szCs w:val="22"/>
        </w:rPr>
      </w:pPr>
    </w:p>
    <w:p w:rsidR="008D6666" w:rsidRPr="009C767C" w:rsidRDefault="00024C15" w:rsidP="00E75DDE">
      <w:pPr>
        <w:widowControl/>
        <w:adjustRightInd/>
        <w:ind w:left="1440"/>
        <w:rPr>
          <w:color w:val="000000"/>
          <w:szCs w:val="22"/>
        </w:rPr>
      </w:pPr>
      <w:r w:rsidRPr="006471BF">
        <w:rPr>
          <w:color w:val="000000"/>
          <w:szCs w:val="22"/>
        </w:rPr>
        <w:t xml:space="preserve">Endorsers </w:t>
      </w:r>
      <w:r w:rsidR="00404D6D" w:rsidRPr="006471BF">
        <w:rPr>
          <w:color w:val="000000"/>
          <w:szCs w:val="22"/>
        </w:rPr>
        <w:t xml:space="preserve">will </w:t>
      </w:r>
      <w:r w:rsidRPr="006471BF">
        <w:rPr>
          <w:color w:val="000000"/>
          <w:szCs w:val="22"/>
        </w:rPr>
        <w:t xml:space="preserve">submit the </w:t>
      </w:r>
      <w:r w:rsidRPr="006471BF">
        <w:rPr>
          <w:b/>
          <w:color w:val="000000"/>
          <w:szCs w:val="22"/>
        </w:rPr>
        <w:t>Endorser Annual Assessment</w:t>
      </w:r>
      <w:r w:rsidRPr="006471BF">
        <w:rPr>
          <w:color w:val="000000"/>
          <w:szCs w:val="22"/>
        </w:rPr>
        <w:t xml:space="preserve"> </w:t>
      </w:r>
      <w:r w:rsidRPr="006471BF">
        <w:rPr>
          <w:b/>
          <w:color w:val="000000"/>
          <w:szCs w:val="22"/>
        </w:rPr>
        <w:t>Form</w:t>
      </w:r>
      <w:r w:rsidRPr="006471BF">
        <w:rPr>
          <w:color w:val="000000"/>
          <w:szCs w:val="22"/>
        </w:rPr>
        <w:t xml:space="preserve"> by March 31 of each year</w:t>
      </w:r>
      <w:r w:rsidR="00BD5D19">
        <w:rPr>
          <w:color w:val="000000"/>
          <w:szCs w:val="22"/>
        </w:rPr>
        <w:t xml:space="preserve"> for the proceeding calendar year</w:t>
      </w:r>
      <w:r w:rsidRPr="006471BF">
        <w:rPr>
          <w:color w:val="000000"/>
          <w:szCs w:val="22"/>
        </w:rPr>
        <w:t>, detailing their annual recruitment and promotional activities</w:t>
      </w:r>
      <w:r w:rsidR="007F102D">
        <w:rPr>
          <w:color w:val="000000"/>
          <w:szCs w:val="22"/>
        </w:rPr>
        <w:t xml:space="preserve"> for as long as they remain </w:t>
      </w:r>
      <w:r w:rsidR="00156249">
        <w:rPr>
          <w:color w:val="000000"/>
          <w:szCs w:val="22"/>
        </w:rPr>
        <w:t xml:space="preserve">active </w:t>
      </w:r>
      <w:r w:rsidR="007F102D">
        <w:rPr>
          <w:color w:val="000000"/>
          <w:szCs w:val="22"/>
        </w:rPr>
        <w:t>in the program.</w:t>
      </w:r>
    </w:p>
    <w:p w:rsidR="008D6666" w:rsidRPr="009C767C" w:rsidRDefault="008D6666"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9A0639" w:rsidRPr="009C767C" w:rsidRDefault="009A0639" w:rsidP="009A063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WasteWise believes that the frequency of data collection is appropriate and </w:t>
      </w:r>
      <w:r w:rsidR="006B1A4F" w:rsidRPr="009C767C">
        <w:rPr>
          <w:color w:val="000000"/>
          <w:szCs w:val="22"/>
        </w:rPr>
        <w:t xml:space="preserve">mirrors existing organization’s internal annual reporting. Less frequent collection of </w:t>
      </w:r>
      <w:r w:rsidR="00024C15" w:rsidRPr="009C767C">
        <w:rPr>
          <w:color w:val="000000"/>
          <w:szCs w:val="22"/>
        </w:rPr>
        <w:t>annual assessment</w:t>
      </w:r>
      <w:r w:rsidR="003F508F" w:rsidRPr="009C767C">
        <w:rPr>
          <w:color w:val="000000"/>
          <w:szCs w:val="22"/>
        </w:rPr>
        <w:t xml:space="preserve"> report</w:t>
      </w:r>
      <w:r w:rsidR="00024C15" w:rsidRPr="009C767C">
        <w:rPr>
          <w:color w:val="000000"/>
          <w:szCs w:val="22"/>
        </w:rPr>
        <w:t>s</w:t>
      </w:r>
      <w:r w:rsidR="003F508F" w:rsidRPr="009C767C">
        <w:rPr>
          <w:color w:val="000000"/>
          <w:szCs w:val="22"/>
        </w:rPr>
        <w:t xml:space="preserve"> </w:t>
      </w:r>
      <w:r w:rsidRPr="009C767C">
        <w:rPr>
          <w:color w:val="000000"/>
          <w:szCs w:val="22"/>
        </w:rPr>
        <w:t xml:space="preserve">would hinder </w:t>
      </w:r>
      <w:r w:rsidR="006B1A4F" w:rsidRPr="009C767C">
        <w:rPr>
          <w:color w:val="000000"/>
          <w:szCs w:val="22"/>
        </w:rPr>
        <w:t xml:space="preserve">any WasteWise </w:t>
      </w:r>
      <w:r w:rsidR="003F508F" w:rsidRPr="009C767C">
        <w:rPr>
          <w:color w:val="000000"/>
          <w:szCs w:val="22"/>
        </w:rPr>
        <w:t>efforts to</w:t>
      </w:r>
      <w:r w:rsidRPr="009C767C">
        <w:rPr>
          <w:color w:val="000000"/>
          <w:szCs w:val="22"/>
        </w:rPr>
        <w:t>:</w:t>
      </w:r>
    </w:p>
    <w:p w:rsidR="009A0639" w:rsidRPr="009C767C" w:rsidRDefault="009F7883" w:rsidP="009F7883">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A</w:t>
      </w:r>
      <w:r w:rsidR="009A0639" w:rsidRPr="009C767C">
        <w:rPr>
          <w:color w:val="000000"/>
          <w:szCs w:val="22"/>
        </w:rPr>
        <w:t>nalyze program data to develop timely and successful strategies for engaging with members to achieve greater waste reductions;</w:t>
      </w:r>
    </w:p>
    <w:p w:rsidR="009A0639" w:rsidRPr="009C767C" w:rsidRDefault="009F7883" w:rsidP="009F7883">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R</w:t>
      </w:r>
      <w:r w:rsidR="009A0639" w:rsidRPr="009C767C">
        <w:rPr>
          <w:color w:val="000000"/>
          <w:szCs w:val="22"/>
        </w:rPr>
        <w:t xml:space="preserve">eview </w:t>
      </w:r>
      <w:r w:rsidR="00156249">
        <w:rPr>
          <w:color w:val="000000"/>
          <w:szCs w:val="22"/>
        </w:rPr>
        <w:t>P</w:t>
      </w:r>
      <w:r w:rsidR="009A0639" w:rsidRPr="009C767C">
        <w:rPr>
          <w:color w:val="000000"/>
          <w:szCs w:val="22"/>
        </w:rPr>
        <w:t>artner activities in order to publicly recognize significant waste reduction activities; and</w:t>
      </w:r>
    </w:p>
    <w:p w:rsidR="009A0639" w:rsidRPr="009C767C" w:rsidRDefault="009F7883" w:rsidP="009F7883">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G</w:t>
      </w:r>
      <w:r w:rsidR="003F508F" w:rsidRPr="009C767C">
        <w:rPr>
          <w:color w:val="000000"/>
          <w:szCs w:val="22"/>
        </w:rPr>
        <w:t xml:space="preserve">enerate relevant and timely case studies and success stories that are helpful to </w:t>
      </w:r>
      <w:r w:rsidR="009A0639" w:rsidRPr="009C767C">
        <w:rPr>
          <w:color w:val="000000"/>
          <w:szCs w:val="22"/>
        </w:rPr>
        <w:t>members.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3(e)</w:t>
      </w:r>
      <w:r w:rsidRPr="009C767C">
        <w:rPr>
          <w:b/>
          <w:bCs/>
          <w:color w:val="000000"/>
          <w:szCs w:val="22"/>
        </w:rPr>
        <w:tab/>
      </w:r>
      <w:r w:rsidRPr="009C767C">
        <w:rPr>
          <w:b/>
          <w:bCs/>
          <w:color w:val="000000"/>
          <w:szCs w:val="22"/>
          <w:u w:val="single"/>
        </w:rPr>
        <w:t>General Guidelines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All of the collection activities described within this ICR fall within OMB’s General Guidelines.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3(f)</w:t>
      </w:r>
      <w:r w:rsidRPr="009C767C">
        <w:rPr>
          <w:b/>
          <w:bCs/>
          <w:color w:val="000000"/>
          <w:szCs w:val="22"/>
        </w:rPr>
        <w:tab/>
      </w:r>
      <w:r w:rsidRPr="009C767C">
        <w:rPr>
          <w:b/>
          <w:bCs/>
          <w:color w:val="000000"/>
          <w:szCs w:val="22"/>
          <w:u w:val="single"/>
        </w:rPr>
        <w:t>Confidentiality</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No information collected by EPA under the WasteWise program comprises confidential business information.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r w:rsidRPr="009C767C">
        <w:rPr>
          <w:b/>
          <w:bCs/>
          <w:color w:val="000000"/>
          <w:szCs w:val="22"/>
        </w:rPr>
        <w:t>3(g)</w:t>
      </w:r>
      <w:r w:rsidRPr="009C767C">
        <w:rPr>
          <w:b/>
          <w:bCs/>
          <w:color w:val="000000"/>
          <w:szCs w:val="22"/>
        </w:rPr>
        <w:tab/>
      </w:r>
      <w:r w:rsidRPr="009C767C">
        <w:rPr>
          <w:b/>
          <w:bCs/>
          <w:color w:val="000000"/>
          <w:szCs w:val="22"/>
          <w:u w:val="single"/>
        </w:rPr>
        <w:t>Sensitive Questions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3F508F" w:rsidRPr="009C767C" w:rsidRDefault="003F508F" w:rsidP="001B7DB6">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No questions </w:t>
      </w:r>
      <w:r w:rsidR="008F16DB" w:rsidRPr="009C767C">
        <w:rPr>
          <w:color w:val="000000"/>
          <w:szCs w:val="22"/>
        </w:rPr>
        <w:t xml:space="preserve">asked by EPA under the WasteWise program are </w:t>
      </w:r>
      <w:r w:rsidRPr="009C767C">
        <w:rPr>
          <w:color w:val="000000"/>
          <w:szCs w:val="22"/>
        </w:rPr>
        <w:t>of a sensitive nature</w:t>
      </w:r>
      <w:r w:rsidR="008F16DB" w:rsidRPr="009C767C">
        <w:rPr>
          <w:color w:val="000000"/>
          <w:szCs w:val="22"/>
        </w:rPr>
        <w:t>.</w:t>
      </w:r>
    </w:p>
    <w:p w:rsidR="006004FC" w:rsidRPr="009C767C" w:rsidRDefault="006004FC">
      <w:pPr>
        <w:tabs>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rPr>
      </w:pPr>
    </w:p>
    <w:p w:rsidR="00E75DDE" w:rsidRDefault="00E75DDE">
      <w:pPr>
        <w:widowControl/>
        <w:adjustRightInd/>
        <w:rPr>
          <w:b/>
          <w:bCs/>
          <w:color w:val="000000"/>
          <w:szCs w:val="22"/>
        </w:rPr>
      </w:pPr>
      <w:r>
        <w:rPr>
          <w:b/>
          <w:bCs/>
          <w:color w:val="000000"/>
          <w:szCs w:val="22"/>
        </w:rPr>
        <w:br w:type="page"/>
      </w:r>
    </w:p>
    <w:p w:rsidR="00E941AA" w:rsidRDefault="003F508F">
      <w:pPr>
        <w:widowControl/>
        <w:adjustRightInd/>
        <w:rPr>
          <w:color w:val="000000"/>
          <w:szCs w:val="22"/>
        </w:rPr>
      </w:pPr>
      <w:r w:rsidRPr="009C767C">
        <w:rPr>
          <w:b/>
          <w:bCs/>
          <w:color w:val="000000"/>
          <w:szCs w:val="22"/>
        </w:rPr>
        <w:lastRenderedPageBreak/>
        <w:t>4.</w:t>
      </w:r>
      <w:r w:rsidRPr="009C767C">
        <w:rPr>
          <w:b/>
          <w:bCs/>
          <w:color w:val="000000"/>
          <w:szCs w:val="22"/>
        </w:rPr>
        <w:tab/>
        <w:t>THE RESPONDENTS AND THE INFORMATION REQUESTED</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4(a)</w:t>
      </w:r>
      <w:r w:rsidRPr="009C767C">
        <w:rPr>
          <w:b/>
          <w:bCs/>
          <w:color w:val="000000"/>
          <w:szCs w:val="22"/>
        </w:rPr>
        <w:tab/>
      </w:r>
      <w:r w:rsidRPr="009C767C">
        <w:rPr>
          <w:b/>
          <w:bCs/>
          <w:color w:val="000000"/>
          <w:szCs w:val="22"/>
          <w:u w:val="single"/>
        </w:rPr>
        <w:t xml:space="preserve">Respondents </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094A8A">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WasteWise program </w:t>
      </w:r>
      <w:r w:rsidR="00101F55" w:rsidRPr="009C767C">
        <w:rPr>
          <w:color w:val="000000"/>
          <w:szCs w:val="22"/>
        </w:rPr>
        <w:t>targets a broad</w:t>
      </w:r>
      <w:r w:rsidRPr="009C767C">
        <w:rPr>
          <w:color w:val="000000"/>
          <w:szCs w:val="22"/>
        </w:rPr>
        <w:t xml:space="preserve"> audience, including </w:t>
      </w:r>
      <w:r w:rsidR="00024C15" w:rsidRPr="009C767C">
        <w:rPr>
          <w:color w:val="000000"/>
          <w:szCs w:val="22"/>
        </w:rPr>
        <w:t xml:space="preserve">small, </w:t>
      </w:r>
      <w:r w:rsidRPr="009C767C">
        <w:rPr>
          <w:color w:val="000000"/>
          <w:szCs w:val="22"/>
        </w:rPr>
        <w:t>medium</w:t>
      </w:r>
      <w:r w:rsidR="00024C15" w:rsidRPr="009C767C">
        <w:rPr>
          <w:color w:val="000000"/>
          <w:szCs w:val="22"/>
        </w:rPr>
        <w:t>, and</w:t>
      </w:r>
      <w:r w:rsidRPr="009C767C">
        <w:rPr>
          <w:color w:val="000000"/>
          <w:szCs w:val="22"/>
        </w:rPr>
        <w:t xml:space="preserve"> large size businesses, nonprofit organizations, schools, coll</w:t>
      </w:r>
      <w:r w:rsidR="00101F55" w:rsidRPr="009C767C">
        <w:rPr>
          <w:color w:val="000000"/>
          <w:szCs w:val="22"/>
        </w:rPr>
        <w:t xml:space="preserve">eges, universities, and federal, state, local, and </w:t>
      </w:r>
      <w:r w:rsidRPr="009C767C">
        <w:rPr>
          <w:color w:val="000000"/>
          <w:szCs w:val="22"/>
        </w:rPr>
        <w:t xml:space="preserve">tribal governments. </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094A8A">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WasteWise Endorser Program </w:t>
      </w:r>
      <w:r w:rsidR="00101F55" w:rsidRPr="009C767C">
        <w:rPr>
          <w:color w:val="000000"/>
          <w:szCs w:val="22"/>
        </w:rPr>
        <w:t>targets</w:t>
      </w:r>
      <w:r w:rsidRPr="009C767C">
        <w:rPr>
          <w:color w:val="000000"/>
          <w:szCs w:val="22"/>
        </w:rPr>
        <w:t xml:space="preserve"> trade associations, membership organizations, and federal</w:t>
      </w:r>
      <w:r w:rsidR="00156249">
        <w:rPr>
          <w:color w:val="000000"/>
          <w:szCs w:val="22"/>
        </w:rPr>
        <w:t xml:space="preserve">, </w:t>
      </w:r>
      <w:r w:rsidRPr="009C767C">
        <w:rPr>
          <w:color w:val="000000"/>
          <w:szCs w:val="22"/>
        </w:rPr>
        <w:t>state</w:t>
      </w:r>
      <w:r w:rsidR="00156249">
        <w:rPr>
          <w:color w:val="000000"/>
          <w:szCs w:val="22"/>
        </w:rPr>
        <w:t xml:space="preserve">, </w:t>
      </w:r>
      <w:r w:rsidRPr="009C767C">
        <w:rPr>
          <w:color w:val="000000"/>
          <w:szCs w:val="22"/>
        </w:rPr>
        <w:t>local</w:t>
      </w:r>
      <w:r w:rsidR="00156249">
        <w:rPr>
          <w:color w:val="000000"/>
          <w:szCs w:val="22"/>
        </w:rPr>
        <w:t xml:space="preserve">, and </w:t>
      </w:r>
      <w:r w:rsidRPr="009C767C">
        <w:rPr>
          <w:color w:val="000000"/>
          <w:szCs w:val="22"/>
        </w:rPr>
        <w:t>tribal organizations in this supporting statement.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3F508F" w:rsidRPr="009C767C" w:rsidRDefault="00024C15">
      <w:pPr>
        <w:tabs>
          <w:tab w:val="left" w:pos="720"/>
          <w:tab w:val="left" w:pos="1440"/>
          <w:tab w:val="left" w:pos="2160"/>
          <w:tab w:val="left" w:pos="2880"/>
          <w:tab w:val="left" w:pos="3600"/>
          <w:tab w:val="left" w:pos="4320"/>
          <w:tab w:val="left" w:pos="5040"/>
          <w:tab w:val="left" w:pos="5760"/>
          <w:tab w:val="left" w:pos="6480"/>
          <w:tab w:val="left" w:pos="7201"/>
        </w:tabs>
        <w:ind w:left="720" w:hanging="720"/>
        <w:rPr>
          <w:color w:val="000000"/>
          <w:szCs w:val="22"/>
        </w:rPr>
      </w:pPr>
      <w:r w:rsidRPr="009C767C">
        <w:rPr>
          <w:b/>
          <w:bCs/>
          <w:color w:val="000000"/>
          <w:szCs w:val="22"/>
        </w:rPr>
        <w:tab/>
      </w:r>
      <w:r w:rsidR="003F508F" w:rsidRPr="009C767C">
        <w:rPr>
          <w:b/>
          <w:bCs/>
          <w:color w:val="000000"/>
          <w:szCs w:val="22"/>
        </w:rPr>
        <w:t>4(b)</w:t>
      </w:r>
      <w:r w:rsidR="003F508F" w:rsidRPr="009C767C">
        <w:rPr>
          <w:b/>
          <w:bCs/>
          <w:color w:val="000000"/>
          <w:szCs w:val="22"/>
        </w:rPr>
        <w:tab/>
      </w:r>
      <w:r w:rsidR="003F508F" w:rsidRPr="009C767C">
        <w:rPr>
          <w:b/>
          <w:bCs/>
          <w:color w:val="000000"/>
          <w:szCs w:val="22"/>
          <w:u w:val="single"/>
        </w:rPr>
        <w:t>Information Requested</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800252" w:rsidRDefault="0035580B" w:rsidP="00094A8A">
      <w:pPr>
        <w:tabs>
          <w:tab w:val="left" w:pos="720"/>
          <w:tab w:val="left" w:pos="1440"/>
          <w:tab w:val="left" w:pos="2160"/>
          <w:tab w:val="left" w:pos="2880"/>
          <w:tab w:val="left" w:pos="3600"/>
          <w:tab w:val="left" w:pos="4320"/>
          <w:tab w:val="left" w:pos="5040"/>
          <w:tab w:val="left" w:pos="5760"/>
          <w:tab w:val="left" w:pos="6480"/>
          <w:tab w:val="left" w:pos="7201"/>
        </w:tabs>
        <w:ind w:left="1440"/>
        <w:rPr>
          <w:b/>
          <w:color w:val="000000"/>
          <w:szCs w:val="22"/>
        </w:rPr>
      </w:pPr>
      <w:r w:rsidRPr="009C767C">
        <w:rPr>
          <w:color w:val="000000"/>
          <w:szCs w:val="22"/>
        </w:rPr>
        <w:t>When a</w:t>
      </w:r>
      <w:r w:rsidR="003F508F" w:rsidRPr="009C767C">
        <w:rPr>
          <w:color w:val="000000"/>
          <w:szCs w:val="22"/>
        </w:rPr>
        <w:t xml:space="preserve"> </w:t>
      </w:r>
      <w:r w:rsidR="00D657EE" w:rsidRPr="009C767C">
        <w:rPr>
          <w:color w:val="000000"/>
          <w:szCs w:val="22"/>
        </w:rPr>
        <w:t>member</w:t>
      </w:r>
      <w:r w:rsidR="003F508F" w:rsidRPr="009C767C">
        <w:rPr>
          <w:color w:val="000000"/>
          <w:szCs w:val="22"/>
        </w:rPr>
        <w:t xml:space="preserve"> organization </w:t>
      </w:r>
      <w:r w:rsidRPr="009C767C">
        <w:rPr>
          <w:color w:val="000000"/>
          <w:szCs w:val="22"/>
        </w:rPr>
        <w:t>joins</w:t>
      </w:r>
      <w:r w:rsidR="003F508F" w:rsidRPr="009C767C">
        <w:rPr>
          <w:color w:val="000000"/>
          <w:szCs w:val="22"/>
        </w:rPr>
        <w:t xml:space="preserve"> the </w:t>
      </w:r>
      <w:r w:rsidR="00101F55" w:rsidRPr="009C767C">
        <w:rPr>
          <w:color w:val="000000"/>
          <w:szCs w:val="22"/>
        </w:rPr>
        <w:t xml:space="preserve">WasteWise </w:t>
      </w:r>
      <w:r w:rsidR="003F508F" w:rsidRPr="009C767C">
        <w:rPr>
          <w:color w:val="000000"/>
          <w:szCs w:val="22"/>
        </w:rPr>
        <w:t>program</w:t>
      </w:r>
      <w:r w:rsidR="00D657EE" w:rsidRPr="009C767C">
        <w:rPr>
          <w:color w:val="000000"/>
          <w:szCs w:val="22"/>
        </w:rPr>
        <w:t xml:space="preserve"> as a </w:t>
      </w:r>
      <w:r w:rsidR="00156249">
        <w:rPr>
          <w:color w:val="000000"/>
          <w:szCs w:val="22"/>
        </w:rPr>
        <w:t>P</w:t>
      </w:r>
      <w:r w:rsidR="00D657EE" w:rsidRPr="009C767C">
        <w:rPr>
          <w:color w:val="000000"/>
          <w:szCs w:val="22"/>
        </w:rPr>
        <w:t xml:space="preserve">artner or </w:t>
      </w:r>
      <w:r w:rsidR="00156249">
        <w:rPr>
          <w:color w:val="000000"/>
          <w:szCs w:val="22"/>
        </w:rPr>
        <w:t>E</w:t>
      </w:r>
      <w:r w:rsidR="00D657EE" w:rsidRPr="009C767C">
        <w:rPr>
          <w:color w:val="000000"/>
          <w:szCs w:val="22"/>
        </w:rPr>
        <w:t>ndorser</w:t>
      </w:r>
      <w:r w:rsidR="003F508F" w:rsidRPr="009C767C">
        <w:rPr>
          <w:color w:val="000000"/>
          <w:szCs w:val="22"/>
        </w:rPr>
        <w:t>,</w:t>
      </w:r>
      <w:r w:rsidR="00A474D9" w:rsidRPr="009C767C">
        <w:rPr>
          <w:color w:val="000000"/>
          <w:szCs w:val="22"/>
        </w:rPr>
        <w:t xml:space="preserve"> they register </w:t>
      </w:r>
      <w:r w:rsidR="0029549B" w:rsidRPr="009C767C">
        <w:rPr>
          <w:color w:val="000000"/>
          <w:szCs w:val="22"/>
        </w:rPr>
        <w:t xml:space="preserve">via the online </w:t>
      </w:r>
      <w:r w:rsidR="0029549B" w:rsidRPr="009C767C">
        <w:rPr>
          <w:b/>
          <w:color w:val="000000"/>
          <w:szCs w:val="22"/>
        </w:rPr>
        <w:t>Partner</w:t>
      </w:r>
      <w:r w:rsidR="006F1129" w:rsidRPr="009C767C">
        <w:rPr>
          <w:b/>
          <w:color w:val="000000"/>
          <w:szCs w:val="22"/>
        </w:rPr>
        <w:t xml:space="preserve"> Registration Form</w:t>
      </w:r>
      <w:r w:rsidR="0029549B" w:rsidRPr="009C767C">
        <w:rPr>
          <w:b/>
          <w:color w:val="000000"/>
          <w:szCs w:val="22"/>
        </w:rPr>
        <w:t xml:space="preserve"> </w:t>
      </w:r>
      <w:r w:rsidR="0029549B" w:rsidRPr="009C767C">
        <w:rPr>
          <w:color w:val="000000"/>
          <w:szCs w:val="22"/>
        </w:rPr>
        <w:t>or</w:t>
      </w:r>
      <w:r w:rsidR="0029549B" w:rsidRPr="009C767C">
        <w:rPr>
          <w:b/>
          <w:color w:val="000000"/>
          <w:szCs w:val="22"/>
        </w:rPr>
        <w:t xml:space="preserve"> Endorser Registration Form</w:t>
      </w:r>
      <w:r w:rsidR="00A474D9" w:rsidRPr="009C767C">
        <w:rPr>
          <w:color w:val="000000"/>
          <w:szCs w:val="22"/>
        </w:rPr>
        <w:t>.</w:t>
      </w:r>
      <w:r w:rsidRPr="009C767C">
        <w:rPr>
          <w:color w:val="000000"/>
          <w:szCs w:val="22"/>
        </w:rPr>
        <w:t xml:space="preserve"> N</w:t>
      </w:r>
      <w:r w:rsidR="003F508F" w:rsidRPr="009C767C">
        <w:rPr>
          <w:color w:val="000000"/>
          <w:szCs w:val="22"/>
        </w:rPr>
        <w:t xml:space="preserve">ew partners are </w:t>
      </w:r>
      <w:r w:rsidR="00A474D9" w:rsidRPr="009C767C">
        <w:rPr>
          <w:color w:val="000000"/>
          <w:szCs w:val="22"/>
        </w:rPr>
        <w:t xml:space="preserve">required </w:t>
      </w:r>
      <w:r w:rsidR="00156249">
        <w:rPr>
          <w:color w:val="000000"/>
          <w:szCs w:val="22"/>
        </w:rPr>
        <w:t xml:space="preserve">to </w:t>
      </w:r>
      <w:r w:rsidR="003F508F" w:rsidRPr="009C767C">
        <w:rPr>
          <w:color w:val="000000"/>
          <w:szCs w:val="22"/>
        </w:rPr>
        <w:t>provide WasteWise with baseline waste reduction data</w:t>
      </w:r>
      <w:r w:rsidRPr="009C767C">
        <w:rPr>
          <w:color w:val="000000"/>
          <w:szCs w:val="22"/>
        </w:rPr>
        <w:t xml:space="preserve"> </w:t>
      </w:r>
      <w:r w:rsidR="006F1129" w:rsidRPr="009C767C">
        <w:rPr>
          <w:color w:val="000000"/>
          <w:szCs w:val="22"/>
        </w:rPr>
        <w:t xml:space="preserve">within </w:t>
      </w:r>
      <w:r w:rsidR="006F1129" w:rsidRPr="006471BF">
        <w:rPr>
          <w:color w:val="000000"/>
          <w:szCs w:val="22"/>
        </w:rPr>
        <w:t xml:space="preserve">two months of registration using the </w:t>
      </w:r>
      <w:r w:rsidR="006F1129" w:rsidRPr="006471BF">
        <w:rPr>
          <w:b/>
          <w:color w:val="000000"/>
          <w:szCs w:val="22"/>
        </w:rPr>
        <w:t>Partner Annual Assessment Form</w:t>
      </w:r>
      <w:r w:rsidR="003F508F" w:rsidRPr="006471BF">
        <w:rPr>
          <w:color w:val="000000"/>
          <w:szCs w:val="22"/>
        </w:rPr>
        <w:t xml:space="preserve">. By March </w:t>
      </w:r>
      <w:r w:rsidR="0029549B" w:rsidRPr="006471BF">
        <w:rPr>
          <w:color w:val="000000"/>
          <w:szCs w:val="22"/>
        </w:rPr>
        <w:t>3</w:t>
      </w:r>
      <w:r w:rsidR="003F508F" w:rsidRPr="006471BF">
        <w:rPr>
          <w:color w:val="000000"/>
          <w:szCs w:val="22"/>
        </w:rPr>
        <w:t xml:space="preserve">1 of each year, </w:t>
      </w:r>
      <w:r w:rsidR="0029549B" w:rsidRPr="006471BF">
        <w:rPr>
          <w:color w:val="000000"/>
          <w:szCs w:val="22"/>
        </w:rPr>
        <w:t xml:space="preserve">all </w:t>
      </w:r>
      <w:r w:rsidR="006F1129" w:rsidRPr="006471BF">
        <w:rPr>
          <w:color w:val="000000"/>
          <w:szCs w:val="22"/>
        </w:rPr>
        <w:t xml:space="preserve">existing </w:t>
      </w:r>
      <w:r w:rsidR="0029549B" w:rsidRPr="006471BF">
        <w:rPr>
          <w:color w:val="000000"/>
          <w:szCs w:val="22"/>
        </w:rPr>
        <w:t>members</w:t>
      </w:r>
      <w:r w:rsidR="006F1129" w:rsidRPr="006471BF">
        <w:rPr>
          <w:color w:val="000000"/>
          <w:szCs w:val="22"/>
        </w:rPr>
        <w:t xml:space="preserve"> and new members</w:t>
      </w:r>
      <w:r w:rsidRPr="006471BF">
        <w:rPr>
          <w:color w:val="000000"/>
          <w:szCs w:val="22"/>
        </w:rPr>
        <w:t xml:space="preserve"> that joined the program before</w:t>
      </w:r>
      <w:r w:rsidR="003F508F" w:rsidRPr="006471BF">
        <w:rPr>
          <w:color w:val="000000"/>
          <w:szCs w:val="22"/>
        </w:rPr>
        <w:t xml:space="preserve"> August 1 of the preceding year </w:t>
      </w:r>
      <w:r w:rsidR="0029549B" w:rsidRPr="006471BF">
        <w:rPr>
          <w:color w:val="000000"/>
          <w:szCs w:val="22"/>
        </w:rPr>
        <w:t xml:space="preserve">must </w:t>
      </w:r>
      <w:r w:rsidR="003F508F" w:rsidRPr="006471BF">
        <w:rPr>
          <w:color w:val="000000"/>
          <w:szCs w:val="22"/>
        </w:rPr>
        <w:t xml:space="preserve">report on the progress made toward achieving their goals </w:t>
      </w:r>
      <w:r w:rsidR="00101F55" w:rsidRPr="006471BF">
        <w:rPr>
          <w:color w:val="000000"/>
          <w:szCs w:val="22"/>
        </w:rPr>
        <w:t>using the</w:t>
      </w:r>
      <w:r w:rsidR="003F508F" w:rsidRPr="006471BF">
        <w:rPr>
          <w:color w:val="000000"/>
          <w:szCs w:val="22"/>
        </w:rPr>
        <w:t xml:space="preserve"> </w:t>
      </w:r>
      <w:r w:rsidR="0029549B" w:rsidRPr="006471BF">
        <w:rPr>
          <w:color w:val="000000"/>
          <w:szCs w:val="22"/>
        </w:rPr>
        <w:t xml:space="preserve">online </w:t>
      </w:r>
      <w:r w:rsidR="00AD744C" w:rsidRPr="006471BF">
        <w:rPr>
          <w:b/>
          <w:color w:val="000000"/>
          <w:szCs w:val="22"/>
        </w:rPr>
        <w:t xml:space="preserve">Partner </w:t>
      </w:r>
      <w:r w:rsidR="006F1129" w:rsidRPr="006471BF">
        <w:rPr>
          <w:b/>
          <w:color w:val="000000"/>
          <w:szCs w:val="22"/>
        </w:rPr>
        <w:t>Annual Assessment Form</w:t>
      </w:r>
      <w:r w:rsidR="006F1129" w:rsidRPr="006471BF">
        <w:rPr>
          <w:color w:val="000000"/>
          <w:szCs w:val="22"/>
        </w:rPr>
        <w:t xml:space="preserve"> or </w:t>
      </w:r>
      <w:r w:rsidR="00AD744C" w:rsidRPr="006471BF">
        <w:rPr>
          <w:b/>
          <w:color w:val="000000"/>
          <w:szCs w:val="22"/>
        </w:rPr>
        <w:t xml:space="preserve">Endorser </w:t>
      </w:r>
      <w:r w:rsidR="003F508F" w:rsidRPr="006471BF">
        <w:rPr>
          <w:b/>
          <w:bCs/>
          <w:color w:val="000000"/>
          <w:szCs w:val="22"/>
        </w:rPr>
        <w:t>Annual Assessment Form.</w:t>
      </w:r>
      <w:r w:rsidR="007C6AFA">
        <w:rPr>
          <w:b/>
          <w:bCs/>
          <w:color w:val="000000"/>
          <w:szCs w:val="22"/>
        </w:rPr>
        <w:t xml:space="preserve">  </w:t>
      </w:r>
      <w:r w:rsidR="005718ED">
        <w:rPr>
          <w:color w:val="000000"/>
          <w:szCs w:val="22"/>
        </w:rPr>
        <w:t xml:space="preserve">Partners can add additional users to their online account by submitting a </w:t>
      </w:r>
      <w:r w:rsidR="005718ED" w:rsidRPr="001F3219">
        <w:rPr>
          <w:b/>
          <w:color w:val="000000"/>
          <w:szCs w:val="22"/>
        </w:rPr>
        <w:t>New Contact Form</w:t>
      </w:r>
      <w:r w:rsidR="005718ED">
        <w:rPr>
          <w:b/>
          <w:color w:val="000000"/>
          <w:szCs w:val="22"/>
        </w:rPr>
        <w:t>.</w:t>
      </w:r>
      <w:r w:rsidR="001118F0" w:rsidRPr="001118F0">
        <w:rPr>
          <w:b/>
          <w:color w:val="000000"/>
          <w:szCs w:val="22"/>
        </w:rPr>
        <w:t xml:space="preserve">  </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AB3E13">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1"/>
        </w:tabs>
        <w:rPr>
          <w:b/>
          <w:bCs/>
          <w:i/>
          <w:iCs/>
          <w:color w:val="000000"/>
          <w:szCs w:val="22"/>
        </w:rPr>
      </w:pPr>
      <w:r w:rsidRPr="009C767C">
        <w:rPr>
          <w:b/>
          <w:bCs/>
          <w:i/>
          <w:iCs/>
          <w:color w:val="000000"/>
          <w:szCs w:val="22"/>
        </w:rPr>
        <w:t>Partner Registration Form</w:t>
      </w:r>
    </w:p>
    <w:p w:rsidR="003F508F" w:rsidRPr="009C767C" w:rsidRDefault="003F508F">
      <w:pPr>
        <w:jc w:val="right"/>
        <w:rPr>
          <w:color w:val="000000"/>
          <w:szCs w:val="22"/>
        </w:rPr>
      </w:pPr>
    </w:p>
    <w:p w:rsidR="003F508F" w:rsidRPr="009C767C" w:rsidRDefault="003F508F" w:rsidP="00094A8A">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Program participants complete and submit to EPA a standard</w:t>
      </w:r>
      <w:r w:rsidR="0029549B" w:rsidRPr="009C767C">
        <w:rPr>
          <w:color w:val="000000"/>
          <w:szCs w:val="22"/>
        </w:rPr>
        <w:t xml:space="preserve"> online</w:t>
      </w:r>
      <w:r w:rsidRPr="009C767C">
        <w:rPr>
          <w:color w:val="000000"/>
          <w:szCs w:val="22"/>
        </w:rPr>
        <w:t xml:space="preserve"> </w:t>
      </w:r>
      <w:r w:rsidRPr="009C767C">
        <w:rPr>
          <w:b/>
          <w:bCs/>
          <w:color w:val="000000"/>
          <w:szCs w:val="22"/>
        </w:rPr>
        <w:t>Partner Registration Form</w:t>
      </w:r>
      <w:r w:rsidR="00E3108A" w:rsidRPr="009C767C">
        <w:rPr>
          <w:color w:val="000000"/>
          <w:szCs w:val="22"/>
        </w:rPr>
        <w:t xml:space="preserve"> </w:t>
      </w:r>
      <w:r w:rsidRPr="009C767C">
        <w:rPr>
          <w:color w:val="000000"/>
          <w:szCs w:val="22"/>
        </w:rPr>
        <w:t xml:space="preserve">that provides </w:t>
      </w:r>
      <w:r w:rsidR="00D967A8" w:rsidRPr="009C767C">
        <w:rPr>
          <w:color w:val="000000"/>
          <w:szCs w:val="22"/>
        </w:rPr>
        <w:t>the following information: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5040"/>
        <w:rPr>
          <w:color w:val="000000"/>
          <w:szCs w:val="22"/>
        </w:rPr>
      </w:pPr>
    </w:p>
    <w:p w:rsidR="003F508F" w:rsidRPr="009C767C" w:rsidRDefault="00094A8A">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r w:rsidR="00893AEB" w:rsidRPr="009C767C">
        <w:rPr>
          <w:color w:val="000000"/>
          <w:szCs w:val="22"/>
          <w:u w:val="single"/>
        </w:rPr>
        <w:t>Data items</w:t>
      </w:r>
      <w:r w:rsidR="003F508F" w:rsidRPr="009C767C">
        <w:rPr>
          <w:color w:val="000000"/>
          <w:szCs w:val="22"/>
        </w:rPr>
        <w: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893AEB" w:rsidRPr="009C767C" w:rsidRDefault="00893AEB"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ind w:left="2160"/>
        <w:rPr>
          <w:color w:val="000000"/>
          <w:szCs w:val="22"/>
        </w:rPr>
      </w:pPr>
      <w:r w:rsidRPr="009C767C">
        <w:rPr>
          <w:color w:val="000000"/>
          <w:szCs w:val="22"/>
        </w:rPr>
        <w:t>Organization name, parent organization name (if a</w:t>
      </w:r>
      <w:r w:rsidR="0074777D" w:rsidRPr="009C767C">
        <w:rPr>
          <w:color w:val="000000"/>
          <w:szCs w:val="22"/>
        </w:rPr>
        <w:t>pplicable), and industry sector;</w:t>
      </w:r>
    </w:p>
    <w:p w:rsidR="00893AEB" w:rsidRDefault="00893AEB"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Organization contact information</w:t>
      </w:r>
      <w:r w:rsidR="0074777D" w:rsidRPr="009C767C">
        <w:rPr>
          <w:color w:val="000000"/>
          <w:szCs w:val="22"/>
        </w:rPr>
        <w:t xml:space="preserve"> including address, and website;</w:t>
      </w:r>
    </w:p>
    <w:p w:rsidR="00396895" w:rsidRPr="009C767C" w:rsidRDefault="00396895"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Pr>
          <w:color w:val="000000"/>
          <w:szCs w:val="22"/>
        </w:rPr>
        <w:t xml:space="preserve">Names and location of participating </w:t>
      </w:r>
      <w:r w:rsidR="002E66E0">
        <w:rPr>
          <w:color w:val="000000"/>
          <w:szCs w:val="22"/>
        </w:rPr>
        <w:t>facilities</w:t>
      </w:r>
      <w:r>
        <w:rPr>
          <w:color w:val="000000"/>
          <w:szCs w:val="22"/>
        </w:rPr>
        <w:t>;</w:t>
      </w:r>
    </w:p>
    <w:p w:rsidR="00893AEB" w:rsidRPr="009C767C" w:rsidRDefault="00396895"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Pr>
          <w:color w:val="000000"/>
          <w:szCs w:val="22"/>
        </w:rPr>
        <w:t>Aggregate</w:t>
      </w:r>
      <w:r w:rsidRPr="009C767C">
        <w:rPr>
          <w:color w:val="000000"/>
          <w:szCs w:val="22"/>
        </w:rPr>
        <w:t xml:space="preserve"> </w:t>
      </w:r>
      <w:r w:rsidR="00893AEB" w:rsidRPr="009C767C">
        <w:rPr>
          <w:color w:val="000000"/>
          <w:szCs w:val="22"/>
        </w:rPr>
        <w:t>number of empl</w:t>
      </w:r>
      <w:r w:rsidR="0074777D" w:rsidRPr="009C767C">
        <w:rPr>
          <w:color w:val="000000"/>
          <w:szCs w:val="22"/>
        </w:rPr>
        <w:t xml:space="preserve">oyees at </w:t>
      </w:r>
      <w:r>
        <w:rPr>
          <w:color w:val="000000"/>
          <w:szCs w:val="22"/>
        </w:rPr>
        <w:t xml:space="preserve">all participating </w:t>
      </w:r>
      <w:r w:rsidR="0074777D" w:rsidRPr="009C767C">
        <w:rPr>
          <w:color w:val="000000"/>
          <w:szCs w:val="22"/>
        </w:rPr>
        <w:t>facilities;</w:t>
      </w:r>
    </w:p>
    <w:p w:rsidR="00094A8A" w:rsidRPr="009C767C" w:rsidRDefault="003F508F"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How the member heard a</w:t>
      </w:r>
      <w:r w:rsidR="0074777D" w:rsidRPr="009C767C">
        <w:rPr>
          <w:color w:val="000000"/>
          <w:szCs w:val="22"/>
        </w:rPr>
        <w:t xml:space="preserve">bout the WasteWise </w:t>
      </w:r>
      <w:r w:rsidR="00BD5D19">
        <w:rPr>
          <w:color w:val="000000"/>
          <w:szCs w:val="22"/>
        </w:rPr>
        <w:t>p</w:t>
      </w:r>
      <w:r w:rsidR="0074777D" w:rsidRPr="009C767C">
        <w:rPr>
          <w:color w:val="000000"/>
          <w:szCs w:val="22"/>
        </w:rPr>
        <w:t>rogram;</w:t>
      </w:r>
    </w:p>
    <w:p w:rsidR="00094A8A" w:rsidRPr="009C767C" w:rsidRDefault="00893AEB"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Organization’s primary contact’s n</w:t>
      </w:r>
      <w:r w:rsidR="003F508F" w:rsidRPr="009C767C">
        <w:rPr>
          <w:color w:val="000000"/>
          <w:szCs w:val="22"/>
        </w:rPr>
        <w:t>ame</w:t>
      </w:r>
      <w:r w:rsidRPr="009C767C">
        <w:rPr>
          <w:color w:val="000000"/>
          <w:szCs w:val="22"/>
        </w:rPr>
        <w:t xml:space="preserve">; title; address, phone, </w:t>
      </w:r>
      <w:r w:rsidR="003F508F" w:rsidRPr="009C767C">
        <w:rPr>
          <w:color w:val="000000"/>
          <w:szCs w:val="22"/>
        </w:rPr>
        <w:t>fax</w:t>
      </w:r>
      <w:r w:rsidRPr="009C767C">
        <w:rPr>
          <w:color w:val="000000"/>
          <w:szCs w:val="22"/>
        </w:rPr>
        <w:t xml:space="preserve"> and alternate number;</w:t>
      </w:r>
      <w:r w:rsidR="003F508F" w:rsidRPr="009C767C">
        <w:rPr>
          <w:color w:val="000000"/>
          <w:szCs w:val="22"/>
        </w:rPr>
        <w:t xml:space="preserve"> and email address</w:t>
      </w:r>
      <w:r w:rsidR="0074777D" w:rsidRPr="009C767C">
        <w:rPr>
          <w:color w:val="000000"/>
          <w:szCs w:val="22"/>
        </w:rPr>
        <w:t>;</w:t>
      </w:r>
    </w:p>
    <w:p w:rsidR="00893AEB" w:rsidRPr="009C767C" w:rsidRDefault="00483EF9"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Pr>
          <w:color w:val="000000"/>
          <w:szCs w:val="22"/>
        </w:rPr>
        <w:t>G</w:t>
      </w:r>
      <w:r w:rsidR="0074777D" w:rsidRPr="009C767C">
        <w:rPr>
          <w:color w:val="000000"/>
          <w:szCs w:val="22"/>
        </w:rPr>
        <w:t>oals and activities; and</w:t>
      </w:r>
    </w:p>
    <w:p w:rsidR="00893AEB" w:rsidRPr="009C767C" w:rsidRDefault="00893AEB" w:rsidP="009F7883">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Affiliate Networks</w:t>
      </w:r>
      <w:r w:rsidR="00BD5D19">
        <w:rPr>
          <w:color w:val="000000"/>
          <w:szCs w:val="22"/>
        </w:rPr>
        <w:t>, if any</w:t>
      </w:r>
      <w:r w:rsidRPr="009C767C">
        <w:rPr>
          <w:color w:val="000000"/>
          <w:szCs w:val="22"/>
        </w:rPr>
        <w:t>.</w:t>
      </w:r>
    </w:p>
    <w:p w:rsidR="003F508F" w:rsidRPr="009C767C" w:rsidRDefault="003F508F" w:rsidP="00094A8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BD5D19">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33374D">
        <w:rPr>
          <w:color w:val="000000"/>
          <w:szCs w:val="22"/>
        </w:rPr>
        <w:tab/>
      </w:r>
      <w:r w:rsidR="003F508F" w:rsidRPr="009C767C">
        <w:rPr>
          <w:color w:val="000000"/>
          <w:szCs w:val="22"/>
          <w:u w:val="single"/>
        </w:rPr>
        <w:t>Respondent activities</w:t>
      </w:r>
      <w:r w:rsidR="003F508F" w:rsidRPr="009C767C">
        <w:rPr>
          <w:color w:val="000000"/>
          <w:szCs w:val="22"/>
        </w:rPr>
        <w:t>:</w:t>
      </w:r>
    </w:p>
    <w:p w:rsidR="00094A8A" w:rsidRPr="009C767C" w:rsidRDefault="00094A8A" w:rsidP="00D967A8">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094A8A" w:rsidRPr="009C767C" w:rsidRDefault="003F508F" w:rsidP="009F7883">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ind w:left="2160"/>
        <w:rPr>
          <w:color w:val="000000"/>
          <w:szCs w:val="22"/>
        </w:rPr>
      </w:pPr>
      <w:r w:rsidRPr="009C767C">
        <w:rPr>
          <w:color w:val="000000"/>
          <w:szCs w:val="22"/>
        </w:rPr>
        <w:t>Review the WasteWise materials</w:t>
      </w:r>
      <w:r w:rsidR="00CA41F1" w:rsidRPr="009C767C">
        <w:rPr>
          <w:color w:val="000000"/>
          <w:szCs w:val="22"/>
        </w:rPr>
        <w:t xml:space="preserve"> and requirements</w:t>
      </w:r>
      <w:r w:rsidR="0074777D" w:rsidRPr="009C767C">
        <w:rPr>
          <w:color w:val="000000"/>
          <w:szCs w:val="22"/>
        </w:rPr>
        <w:t>;</w:t>
      </w:r>
    </w:p>
    <w:p w:rsidR="00094A8A" w:rsidRPr="009C767C" w:rsidRDefault="003F508F" w:rsidP="009F7883">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Select a primary contact p</w:t>
      </w:r>
      <w:r w:rsidR="0074777D" w:rsidRPr="009C767C">
        <w:rPr>
          <w:color w:val="000000"/>
          <w:szCs w:val="22"/>
        </w:rPr>
        <w:t xml:space="preserve">erson for the WasteWise </w:t>
      </w:r>
      <w:r w:rsidR="00BD5D19">
        <w:rPr>
          <w:color w:val="000000"/>
          <w:szCs w:val="22"/>
        </w:rPr>
        <w:t>p</w:t>
      </w:r>
      <w:r w:rsidR="0074777D" w:rsidRPr="009C767C">
        <w:rPr>
          <w:color w:val="000000"/>
          <w:szCs w:val="22"/>
        </w:rPr>
        <w:t>rogram;</w:t>
      </w:r>
    </w:p>
    <w:p w:rsidR="00094A8A" w:rsidRPr="009C767C" w:rsidRDefault="00D96757" w:rsidP="009F7883">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Gather current waste management data to develop a baseline of waste reduction activities</w:t>
      </w:r>
      <w:r w:rsidR="0074777D" w:rsidRPr="009C767C">
        <w:rPr>
          <w:color w:val="000000"/>
          <w:szCs w:val="22"/>
        </w:rPr>
        <w:t>;</w:t>
      </w:r>
    </w:p>
    <w:p w:rsidR="00A956E3" w:rsidRPr="009C767C" w:rsidRDefault="00A956E3" w:rsidP="009F7883">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Create a</w:t>
      </w:r>
      <w:r w:rsidR="0074777D" w:rsidRPr="009C767C">
        <w:rPr>
          <w:color w:val="000000"/>
          <w:szCs w:val="22"/>
        </w:rPr>
        <w:t xml:space="preserve"> password for access to Re-TRAC;</w:t>
      </w:r>
    </w:p>
    <w:p w:rsidR="00FE0149" w:rsidRDefault="00CA41F1" w:rsidP="00FE0149">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Accept participation requirements detailed in the </w:t>
      </w:r>
      <w:r w:rsidRPr="00BD5D19">
        <w:rPr>
          <w:b/>
          <w:color w:val="000000"/>
          <w:szCs w:val="22"/>
        </w:rPr>
        <w:t>Partnership Agreement</w:t>
      </w:r>
      <w:r w:rsidRPr="009C767C">
        <w:rPr>
          <w:color w:val="000000"/>
          <w:szCs w:val="22"/>
        </w:rPr>
        <w:t xml:space="preserve"> included on</w:t>
      </w:r>
      <w:r w:rsidR="0074777D" w:rsidRPr="009C767C">
        <w:rPr>
          <w:color w:val="000000"/>
          <w:szCs w:val="22"/>
        </w:rPr>
        <w:t xml:space="preserve"> the </w:t>
      </w:r>
      <w:r w:rsidR="0074777D" w:rsidRPr="00BD5D19">
        <w:rPr>
          <w:b/>
          <w:color w:val="000000"/>
          <w:szCs w:val="22"/>
        </w:rPr>
        <w:t>Partner Registration Form</w:t>
      </w:r>
      <w:r w:rsidR="0074777D" w:rsidRPr="009C767C">
        <w:rPr>
          <w:color w:val="000000"/>
          <w:szCs w:val="22"/>
        </w:rPr>
        <w:t>; and</w:t>
      </w:r>
    </w:p>
    <w:p w:rsidR="00336C7E" w:rsidRPr="00FE0149" w:rsidRDefault="00336C7E" w:rsidP="00FE0149">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FE0149">
        <w:rPr>
          <w:color w:val="000000"/>
          <w:szCs w:val="22"/>
        </w:rPr>
        <w:lastRenderedPageBreak/>
        <w:t>As part of the registration process, par</w:t>
      </w:r>
      <w:r w:rsidR="00C41383" w:rsidRPr="00FE0149">
        <w:rPr>
          <w:color w:val="000000"/>
          <w:szCs w:val="22"/>
        </w:rPr>
        <w:t>t</w:t>
      </w:r>
      <w:r w:rsidRPr="00FE0149">
        <w:rPr>
          <w:color w:val="000000"/>
          <w:szCs w:val="22"/>
        </w:rPr>
        <w:t>ners are required to submit baseline data</w:t>
      </w:r>
      <w:r w:rsidR="00C41383" w:rsidRPr="00FE0149">
        <w:rPr>
          <w:color w:val="000000"/>
          <w:szCs w:val="22"/>
        </w:rPr>
        <w:t>.</w:t>
      </w:r>
      <w:r w:rsidR="002A5637" w:rsidRPr="00FE0149">
        <w:rPr>
          <w:color w:val="000000"/>
          <w:szCs w:val="22"/>
        </w:rPr>
        <w:t xml:space="preserve"> </w:t>
      </w:r>
      <w:r w:rsidR="00C41383" w:rsidRPr="00FE0149">
        <w:rPr>
          <w:color w:val="000000"/>
          <w:szCs w:val="22"/>
        </w:rPr>
        <w:t xml:space="preserve">This data is submitted using the </w:t>
      </w:r>
      <w:r w:rsidR="00B1239B" w:rsidRPr="00BD5D19">
        <w:rPr>
          <w:b/>
          <w:color w:val="000000"/>
          <w:szCs w:val="22"/>
        </w:rPr>
        <w:t xml:space="preserve">Partner </w:t>
      </w:r>
      <w:r w:rsidRPr="00BD5D19">
        <w:rPr>
          <w:b/>
          <w:color w:val="000000"/>
          <w:szCs w:val="22"/>
        </w:rPr>
        <w:t>Annual Assessment Form</w:t>
      </w:r>
      <w:r w:rsidR="00C41383" w:rsidRPr="00FE0149">
        <w:rPr>
          <w:color w:val="000000"/>
          <w:szCs w:val="22"/>
        </w:rPr>
        <w:t xml:space="preserve"> </w:t>
      </w:r>
      <w:r w:rsidR="00B81A34" w:rsidRPr="00FE0149">
        <w:rPr>
          <w:color w:val="000000"/>
          <w:szCs w:val="22"/>
        </w:rPr>
        <w:t xml:space="preserve">as </w:t>
      </w:r>
      <w:r w:rsidR="00C41383" w:rsidRPr="00FE0149">
        <w:rPr>
          <w:color w:val="000000"/>
          <w:szCs w:val="22"/>
        </w:rPr>
        <w:t>detailed below.</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2160"/>
        <w:rPr>
          <w:color w:val="000000"/>
          <w:szCs w:val="22"/>
        </w:rPr>
      </w:pPr>
    </w:p>
    <w:p w:rsidR="003F508F" w:rsidRPr="009C767C" w:rsidRDefault="00094A8A" w:rsidP="00AB3E13">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b/>
          <w:bCs/>
          <w:i/>
          <w:iCs/>
          <w:color w:val="000000"/>
          <w:szCs w:val="22"/>
        </w:rPr>
        <w:t xml:space="preserve">Partner </w:t>
      </w:r>
      <w:r w:rsidR="003F508F" w:rsidRPr="009C767C">
        <w:rPr>
          <w:b/>
          <w:bCs/>
          <w:i/>
          <w:iCs/>
          <w:color w:val="000000"/>
          <w:szCs w:val="22"/>
        </w:rPr>
        <w:t>Annual Assessment Form</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094A8A" w:rsidRPr="009C767C" w:rsidRDefault="00966AD1" w:rsidP="00331A78">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WasteWise </w:t>
      </w:r>
      <w:r w:rsidR="00BD5D19">
        <w:rPr>
          <w:color w:val="000000"/>
          <w:szCs w:val="22"/>
        </w:rPr>
        <w:t>P</w:t>
      </w:r>
      <w:r w:rsidR="00094A8A" w:rsidRPr="009C767C">
        <w:rPr>
          <w:color w:val="000000"/>
          <w:szCs w:val="22"/>
        </w:rPr>
        <w:t xml:space="preserve">artners are required to submit </w:t>
      </w:r>
      <w:r w:rsidR="00CA41F1" w:rsidRPr="009C767C">
        <w:rPr>
          <w:color w:val="000000"/>
          <w:szCs w:val="22"/>
        </w:rPr>
        <w:t xml:space="preserve">baseline data </w:t>
      </w:r>
      <w:r w:rsidR="00A956E3" w:rsidRPr="009C767C">
        <w:rPr>
          <w:color w:val="000000"/>
          <w:szCs w:val="22"/>
        </w:rPr>
        <w:t xml:space="preserve">one time </w:t>
      </w:r>
      <w:r w:rsidR="00CA41F1" w:rsidRPr="009C767C">
        <w:rPr>
          <w:color w:val="000000"/>
          <w:szCs w:val="22"/>
        </w:rPr>
        <w:t>via the online Annual Assessment Form</w:t>
      </w:r>
      <w:r w:rsidR="00094A8A" w:rsidRPr="009C767C">
        <w:rPr>
          <w:color w:val="000000"/>
          <w:szCs w:val="22"/>
        </w:rPr>
        <w:t xml:space="preserve"> </w:t>
      </w:r>
      <w:r w:rsidR="00A956E3" w:rsidRPr="009C767C">
        <w:rPr>
          <w:color w:val="000000"/>
          <w:szCs w:val="22"/>
        </w:rPr>
        <w:t xml:space="preserve">and </w:t>
      </w:r>
      <w:r w:rsidR="00094A8A" w:rsidRPr="009C767C">
        <w:rPr>
          <w:color w:val="000000"/>
          <w:szCs w:val="22"/>
        </w:rPr>
        <w:t>within 60 days of registering</w:t>
      </w:r>
      <w:r w:rsidR="00A956E3" w:rsidRPr="009C767C">
        <w:rPr>
          <w:color w:val="000000"/>
          <w:szCs w:val="22"/>
        </w:rPr>
        <w:t xml:space="preserve"> with the Program</w:t>
      </w:r>
      <w:r w:rsidR="00094A8A" w:rsidRPr="009C767C">
        <w:rPr>
          <w:color w:val="000000"/>
          <w:szCs w:val="22"/>
        </w:rPr>
        <w:t xml:space="preserve">. </w:t>
      </w:r>
      <w:r w:rsidR="00C60A64" w:rsidRPr="009C767C">
        <w:rPr>
          <w:color w:val="000000"/>
          <w:szCs w:val="22"/>
        </w:rPr>
        <w:t xml:space="preserve">WasteWise </w:t>
      </w:r>
      <w:r w:rsidR="00BD5D19">
        <w:rPr>
          <w:color w:val="000000"/>
          <w:szCs w:val="22"/>
        </w:rPr>
        <w:t>P</w:t>
      </w:r>
      <w:r w:rsidR="00C60A64" w:rsidRPr="009C767C">
        <w:rPr>
          <w:color w:val="000000"/>
          <w:szCs w:val="22"/>
        </w:rPr>
        <w:t xml:space="preserve">artners </w:t>
      </w:r>
      <w:r w:rsidRPr="009C767C">
        <w:rPr>
          <w:color w:val="000000"/>
          <w:szCs w:val="22"/>
        </w:rPr>
        <w:t xml:space="preserve">are required to </w:t>
      </w:r>
      <w:r w:rsidR="003F508F" w:rsidRPr="009C767C">
        <w:rPr>
          <w:color w:val="000000"/>
          <w:szCs w:val="22"/>
        </w:rPr>
        <w:t xml:space="preserve">submit </w:t>
      </w:r>
      <w:r w:rsidR="00542D7E" w:rsidRPr="009C767C">
        <w:rPr>
          <w:color w:val="000000"/>
          <w:szCs w:val="22"/>
        </w:rPr>
        <w:t xml:space="preserve">annual </w:t>
      </w:r>
      <w:r w:rsidRPr="009C767C">
        <w:rPr>
          <w:color w:val="000000"/>
          <w:szCs w:val="22"/>
        </w:rPr>
        <w:t>program results</w:t>
      </w:r>
      <w:r w:rsidR="00094A8A" w:rsidRPr="009C767C">
        <w:rPr>
          <w:color w:val="000000"/>
          <w:szCs w:val="22"/>
        </w:rPr>
        <w:t xml:space="preserve">. </w:t>
      </w:r>
      <w:r w:rsidR="00094A8A" w:rsidRPr="009C767C">
        <w:rPr>
          <w:b/>
          <w:color w:val="000000"/>
          <w:szCs w:val="22"/>
        </w:rPr>
        <w:t>Partner</w:t>
      </w:r>
      <w:r w:rsidR="00094A8A" w:rsidRPr="009C767C">
        <w:rPr>
          <w:color w:val="000000"/>
          <w:szCs w:val="22"/>
        </w:rPr>
        <w:t xml:space="preserve"> </w:t>
      </w:r>
      <w:r w:rsidR="00F563C2" w:rsidRPr="009C767C">
        <w:rPr>
          <w:b/>
          <w:color w:val="000000"/>
          <w:szCs w:val="22"/>
        </w:rPr>
        <w:t xml:space="preserve">Annual </w:t>
      </w:r>
      <w:r w:rsidR="00CA41F1" w:rsidRPr="009C767C">
        <w:rPr>
          <w:b/>
          <w:color w:val="000000"/>
          <w:szCs w:val="22"/>
        </w:rPr>
        <w:t>Assessment F</w:t>
      </w:r>
      <w:r w:rsidR="00D657EE" w:rsidRPr="009C767C">
        <w:rPr>
          <w:b/>
          <w:color w:val="000000"/>
          <w:szCs w:val="22"/>
        </w:rPr>
        <w:t>orms</w:t>
      </w:r>
      <w:r w:rsidR="00F563C2" w:rsidRPr="009C767C">
        <w:rPr>
          <w:color w:val="000000"/>
          <w:szCs w:val="22"/>
        </w:rPr>
        <w:t xml:space="preserve"> are due by March 31</w:t>
      </w:r>
      <w:r w:rsidR="00331A78" w:rsidRPr="009C767C">
        <w:rPr>
          <w:color w:val="000000"/>
          <w:szCs w:val="22"/>
          <w:vertAlign w:val="superscript"/>
        </w:rPr>
        <w:t xml:space="preserve"> </w:t>
      </w:r>
      <w:r w:rsidR="00F563C2" w:rsidRPr="009C767C">
        <w:rPr>
          <w:color w:val="000000"/>
          <w:szCs w:val="22"/>
        </w:rPr>
        <w:t>of each</w:t>
      </w:r>
      <w:r w:rsidR="00542D7E" w:rsidRPr="009C767C">
        <w:rPr>
          <w:color w:val="000000"/>
          <w:szCs w:val="22"/>
        </w:rPr>
        <w:t xml:space="preserve"> year</w:t>
      </w:r>
      <w:r w:rsidR="00BD5D19">
        <w:rPr>
          <w:color w:val="000000"/>
          <w:szCs w:val="22"/>
        </w:rPr>
        <w:t xml:space="preserve"> for </w:t>
      </w:r>
      <w:r w:rsidR="00542D7E" w:rsidRPr="009C767C">
        <w:rPr>
          <w:color w:val="000000"/>
          <w:szCs w:val="22"/>
        </w:rPr>
        <w:t>data from</w:t>
      </w:r>
      <w:r w:rsidR="00094A8A" w:rsidRPr="009C767C">
        <w:rPr>
          <w:color w:val="000000"/>
          <w:szCs w:val="22"/>
        </w:rPr>
        <w:t xml:space="preserve"> the </w:t>
      </w:r>
      <w:r w:rsidR="009C3694" w:rsidRPr="009C767C">
        <w:rPr>
          <w:color w:val="000000"/>
          <w:szCs w:val="22"/>
        </w:rPr>
        <w:t>preceding</w:t>
      </w:r>
      <w:r w:rsidR="00094A8A" w:rsidRPr="009C767C">
        <w:rPr>
          <w:color w:val="000000"/>
          <w:szCs w:val="22"/>
        </w:rPr>
        <w:t xml:space="preserve"> </w:t>
      </w:r>
      <w:r w:rsidR="00542D7E" w:rsidRPr="009C767C">
        <w:rPr>
          <w:color w:val="000000"/>
          <w:szCs w:val="22"/>
        </w:rPr>
        <w:t>calendar year d</w:t>
      </w:r>
      <w:r w:rsidR="00094A8A" w:rsidRPr="009C767C">
        <w:rPr>
          <w:color w:val="000000"/>
          <w:szCs w:val="22"/>
        </w:rPr>
        <w:t xml:space="preserve">ata. </w:t>
      </w:r>
      <w:r w:rsidR="00F563C2" w:rsidRPr="009C767C">
        <w:rPr>
          <w:color w:val="000000"/>
          <w:szCs w:val="22"/>
        </w:rPr>
        <w:t xml:space="preserve">The online </w:t>
      </w:r>
      <w:r w:rsidR="00094A8A" w:rsidRPr="009C767C">
        <w:rPr>
          <w:b/>
          <w:color w:val="000000"/>
          <w:szCs w:val="22"/>
        </w:rPr>
        <w:t xml:space="preserve">Partner </w:t>
      </w:r>
      <w:r w:rsidR="00CA41F1" w:rsidRPr="009C767C">
        <w:rPr>
          <w:b/>
          <w:color w:val="000000"/>
          <w:szCs w:val="22"/>
        </w:rPr>
        <w:t>A</w:t>
      </w:r>
      <w:r w:rsidR="00F563C2" w:rsidRPr="009C767C">
        <w:rPr>
          <w:b/>
          <w:color w:val="000000"/>
          <w:szCs w:val="22"/>
        </w:rPr>
        <w:t xml:space="preserve">nnual </w:t>
      </w:r>
      <w:r w:rsidR="00CA41F1" w:rsidRPr="009C767C">
        <w:rPr>
          <w:b/>
          <w:color w:val="000000"/>
          <w:szCs w:val="22"/>
        </w:rPr>
        <w:t>A</w:t>
      </w:r>
      <w:r w:rsidR="00F563C2" w:rsidRPr="009C767C">
        <w:rPr>
          <w:b/>
          <w:color w:val="000000"/>
          <w:szCs w:val="22"/>
        </w:rPr>
        <w:t xml:space="preserve">ssessment </w:t>
      </w:r>
      <w:r w:rsidR="00CA41F1" w:rsidRPr="009C767C">
        <w:rPr>
          <w:b/>
          <w:color w:val="000000"/>
          <w:szCs w:val="22"/>
        </w:rPr>
        <w:t>F</w:t>
      </w:r>
      <w:r w:rsidR="00F563C2" w:rsidRPr="009C767C">
        <w:rPr>
          <w:b/>
          <w:color w:val="000000"/>
          <w:szCs w:val="22"/>
        </w:rPr>
        <w:t>orm</w:t>
      </w:r>
      <w:r w:rsidR="00F563C2" w:rsidRPr="009C767C">
        <w:rPr>
          <w:color w:val="000000"/>
          <w:szCs w:val="22"/>
        </w:rPr>
        <w:t xml:space="preserve"> contain</w:t>
      </w:r>
      <w:r w:rsidR="00094A8A" w:rsidRPr="009C767C">
        <w:rPr>
          <w:color w:val="000000"/>
          <w:szCs w:val="22"/>
        </w:rPr>
        <w:t>s</w:t>
      </w:r>
      <w:r w:rsidR="00F563C2" w:rsidRPr="009C767C">
        <w:rPr>
          <w:color w:val="000000"/>
          <w:szCs w:val="22"/>
        </w:rPr>
        <w:t xml:space="preserve"> both </w:t>
      </w:r>
      <w:r w:rsidR="00331A78" w:rsidRPr="009C767C">
        <w:rPr>
          <w:color w:val="000000"/>
          <w:szCs w:val="22"/>
        </w:rPr>
        <w:t>qualitative</w:t>
      </w:r>
      <w:r w:rsidR="00F563C2" w:rsidRPr="009C767C">
        <w:rPr>
          <w:color w:val="000000"/>
          <w:szCs w:val="22"/>
        </w:rPr>
        <w:t xml:space="preserve"> information and </w:t>
      </w:r>
      <w:r w:rsidR="00331A78" w:rsidRPr="009C767C">
        <w:rPr>
          <w:color w:val="000000"/>
          <w:szCs w:val="22"/>
        </w:rPr>
        <w:t>quantitative data</w:t>
      </w:r>
      <w:r w:rsidR="00094A8A" w:rsidRPr="009C767C">
        <w:rPr>
          <w:color w:val="000000"/>
          <w:szCs w:val="22"/>
        </w:rPr>
        <w:t xml:space="preserve">. </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094A8A">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r w:rsidR="003F508F" w:rsidRPr="009C767C">
        <w:rPr>
          <w:color w:val="000000"/>
          <w:szCs w:val="22"/>
          <w:u w:val="single"/>
        </w:rPr>
        <w:t>Data items</w:t>
      </w:r>
      <w:r w:rsidR="003F508F" w:rsidRPr="009C767C">
        <w:rPr>
          <w:color w:val="000000"/>
          <w:szCs w:val="22"/>
        </w:rPr>
        <w: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1F1429" w:rsidP="00AB3E1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1"/>
        </w:tabs>
        <w:ind w:left="2160"/>
        <w:rPr>
          <w:color w:val="000000"/>
          <w:szCs w:val="22"/>
        </w:rPr>
      </w:pPr>
      <w:r w:rsidRPr="009C767C">
        <w:rPr>
          <w:b/>
          <w:bCs/>
          <w:color w:val="000000"/>
          <w:szCs w:val="22"/>
        </w:rPr>
        <w:t>Municipal Solid Waste Disposed</w:t>
      </w:r>
    </w:p>
    <w:p w:rsidR="00094A8A" w:rsidRPr="009C767C" w:rsidRDefault="003F6DDA" w:rsidP="00AB3E13">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Weight of </w:t>
      </w:r>
      <w:r w:rsidR="0033760F" w:rsidRPr="009C767C">
        <w:rPr>
          <w:color w:val="000000"/>
          <w:szCs w:val="22"/>
        </w:rPr>
        <w:t>waste disposed via landfill and/or</w:t>
      </w:r>
      <w:r w:rsidRPr="009C767C">
        <w:rPr>
          <w:color w:val="000000"/>
          <w:szCs w:val="22"/>
        </w:rPr>
        <w:t xml:space="preserve"> incineration</w:t>
      </w:r>
      <w:r w:rsidR="0033760F" w:rsidRPr="009C767C">
        <w:rPr>
          <w:color w:val="000000"/>
          <w:szCs w:val="22"/>
        </w:rPr>
        <w:t xml:space="preserve"> (pounds and/or tons)</w:t>
      </w:r>
      <w:r w:rsidR="00A05AD5" w:rsidRPr="009C767C">
        <w:rPr>
          <w:color w:val="000000"/>
          <w:szCs w:val="22"/>
        </w:rPr>
        <w:t>;</w:t>
      </w:r>
      <w:r w:rsidR="00B712D9" w:rsidRPr="009C767C">
        <w:rPr>
          <w:color w:val="000000"/>
          <w:szCs w:val="22"/>
        </w:rPr>
        <w:t xml:space="preserve"> and</w:t>
      </w:r>
    </w:p>
    <w:p w:rsidR="003F508F" w:rsidRPr="009C767C" w:rsidRDefault="00B712D9" w:rsidP="00AB3E13">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Activity description and/or goals for upcoming year.</w:t>
      </w:r>
    </w:p>
    <w:p w:rsidR="003F508F" w:rsidRPr="009C767C" w:rsidRDefault="003F508F" w:rsidP="00AB3E13">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b/>
          <w:bCs/>
          <w:color w:val="000000"/>
          <w:szCs w:val="22"/>
        </w:rPr>
        <w:t xml:space="preserve">Waste </w:t>
      </w:r>
      <w:r w:rsidR="001F1429" w:rsidRPr="009C767C">
        <w:rPr>
          <w:b/>
          <w:bCs/>
          <w:color w:val="000000"/>
          <w:szCs w:val="22"/>
        </w:rPr>
        <w:t>Prevention and Recycling</w:t>
      </w:r>
    </w:p>
    <w:p w:rsidR="00094A8A" w:rsidRPr="009C767C" w:rsidRDefault="00A05AD5" w:rsidP="00AB3E13">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w:t>
      </w:r>
      <w:r w:rsidR="002F0650" w:rsidRPr="009C767C">
        <w:rPr>
          <w:color w:val="000000"/>
          <w:szCs w:val="22"/>
        </w:rPr>
        <w:t>ype of</w:t>
      </w:r>
      <w:r w:rsidRPr="009C767C">
        <w:rPr>
          <w:color w:val="000000"/>
          <w:szCs w:val="22"/>
        </w:rPr>
        <w:t xml:space="preserve"> material;</w:t>
      </w:r>
    </w:p>
    <w:p w:rsidR="00094A8A" w:rsidRPr="009C767C" w:rsidRDefault="0033760F" w:rsidP="00AB3E13">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Weight of </w:t>
      </w:r>
      <w:r w:rsidR="00CC1D44" w:rsidRPr="009C767C">
        <w:rPr>
          <w:color w:val="000000"/>
          <w:szCs w:val="22"/>
        </w:rPr>
        <w:t xml:space="preserve">waste </w:t>
      </w:r>
      <w:r w:rsidRPr="009C767C">
        <w:rPr>
          <w:color w:val="000000"/>
          <w:szCs w:val="22"/>
        </w:rPr>
        <w:t xml:space="preserve">prevented and/or </w:t>
      </w:r>
      <w:r w:rsidR="00CC1D44" w:rsidRPr="009C767C">
        <w:rPr>
          <w:color w:val="000000"/>
          <w:szCs w:val="22"/>
        </w:rPr>
        <w:t xml:space="preserve">material </w:t>
      </w:r>
      <w:r w:rsidRPr="009C767C">
        <w:rPr>
          <w:color w:val="000000"/>
          <w:szCs w:val="22"/>
        </w:rPr>
        <w:t>recycled (pounds and/or tons);</w:t>
      </w:r>
      <w:r w:rsidR="0074777D" w:rsidRPr="009C767C">
        <w:rPr>
          <w:color w:val="000000"/>
          <w:szCs w:val="22"/>
        </w:rPr>
        <w:t xml:space="preserve"> and</w:t>
      </w:r>
    </w:p>
    <w:p w:rsidR="0033760F" w:rsidRPr="009C767C" w:rsidRDefault="0033760F" w:rsidP="00AB3E13">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Activity description and/or goals for upcoming year.</w:t>
      </w:r>
    </w:p>
    <w:p w:rsidR="00CC1D44" w:rsidRPr="009C767C" w:rsidRDefault="00CC1D44" w:rsidP="00AB3E1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b/>
          <w:bCs/>
          <w:color w:val="000000"/>
          <w:szCs w:val="22"/>
        </w:rPr>
        <w:t>Buying or Manufacturing Recycled-Content Products</w:t>
      </w:r>
    </w:p>
    <w:p w:rsidR="00CC1D44" w:rsidRPr="009C767C" w:rsidRDefault="00CC1D44"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Type of product purchased or manufactured;</w:t>
      </w:r>
    </w:p>
    <w:p w:rsidR="00CC1D44" w:rsidRPr="009C767C" w:rsidRDefault="00CC1D44"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Current and previous recycled content percentages;</w:t>
      </w:r>
    </w:p>
    <w:p w:rsidR="00CC1D44" w:rsidRPr="009C767C" w:rsidRDefault="00CC1D44"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Amount purchased or manufactured (pounds and/or tons); and </w:t>
      </w:r>
    </w:p>
    <w:p w:rsidR="00CC1D44" w:rsidRPr="009C767C" w:rsidRDefault="00CC1D44"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Comments and/or goals.</w:t>
      </w:r>
    </w:p>
    <w:p w:rsidR="003F508F" w:rsidRPr="002E66E0" w:rsidRDefault="0003708E" w:rsidP="002E66E0">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b/>
          <w:bCs/>
          <w:color w:val="000000"/>
          <w:szCs w:val="22"/>
        </w:rPr>
      </w:pPr>
      <w:r w:rsidRPr="009C767C">
        <w:rPr>
          <w:b/>
          <w:bCs/>
          <w:color w:val="000000"/>
          <w:szCs w:val="22"/>
        </w:rPr>
        <w:t xml:space="preserve">Cost Savings and/or </w:t>
      </w:r>
      <w:r w:rsidR="003F508F" w:rsidRPr="009C767C">
        <w:rPr>
          <w:b/>
          <w:bCs/>
          <w:color w:val="000000"/>
          <w:szCs w:val="22"/>
        </w:rPr>
        <w:t>Revenue</w:t>
      </w:r>
    </w:p>
    <w:p w:rsidR="0003708E" w:rsidRPr="009C767C" w:rsidRDefault="0003708E"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Dates for cost savings and/or revenue;</w:t>
      </w:r>
    </w:p>
    <w:p w:rsidR="00094A8A" w:rsidRPr="009C767C" w:rsidRDefault="0003708E"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Total w</w:t>
      </w:r>
      <w:r w:rsidR="003F508F" w:rsidRPr="009C767C">
        <w:rPr>
          <w:color w:val="000000"/>
          <w:szCs w:val="22"/>
        </w:rPr>
        <w:t>aste prevention revenue</w:t>
      </w:r>
      <w:r w:rsidR="00B712D9" w:rsidRPr="009C767C">
        <w:rPr>
          <w:color w:val="000000"/>
          <w:szCs w:val="22"/>
        </w:rPr>
        <w:t xml:space="preserve"> generated;</w:t>
      </w:r>
    </w:p>
    <w:p w:rsidR="00094A8A" w:rsidRPr="009C767C" w:rsidRDefault="0003708E"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Total r</w:t>
      </w:r>
      <w:r w:rsidR="003F508F" w:rsidRPr="009C767C">
        <w:rPr>
          <w:color w:val="000000"/>
          <w:szCs w:val="22"/>
        </w:rPr>
        <w:t>ecycling revenue</w:t>
      </w:r>
      <w:r w:rsidR="00B712D9" w:rsidRPr="009C767C">
        <w:rPr>
          <w:color w:val="000000"/>
          <w:szCs w:val="22"/>
        </w:rPr>
        <w:t xml:space="preserve"> generated;</w:t>
      </w:r>
    </w:p>
    <w:p w:rsidR="00094A8A" w:rsidRPr="009C767C" w:rsidRDefault="0003708E"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Total a</w:t>
      </w:r>
      <w:r w:rsidR="003F508F" w:rsidRPr="009C767C">
        <w:rPr>
          <w:color w:val="000000"/>
          <w:szCs w:val="22"/>
        </w:rPr>
        <w:t>voided purchasing costs due to waste prevention</w:t>
      </w:r>
      <w:r w:rsidR="00B712D9" w:rsidRPr="009C767C">
        <w:rPr>
          <w:color w:val="000000"/>
          <w:szCs w:val="22"/>
        </w:rPr>
        <w:t>; and</w:t>
      </w:r>
    </w:p>
    <w:p w:rsidR="003F508F" w:rsidRPr="009C767C" w:rsidRDefault="0003708E" w:rsidP="00AB3E13">
      <w:pPr>
        <w:pStyle w:val="ListParagraph"/>
        <w:numPr>
          <w:ilvl w:val="1"/>
          <w:numId w:val="20"/>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Total a</w:t>
      </w:r>
      <w:r w:rsidR="003F508F" w:rsidRPr="009C767C">
        <w:rPr>
          <w:color w:val="000000"/>
          <w:szCs w:val="22"/>
        </w:rPr>
        <w:t>voided disposal costs due to recycling and waste prevention</w:t>
      </w:r>
      <w:r w:rsidR="0033760F" w:rsidRPr="009C767C">
        <w:rPr>
          <w:color w:val="000000"/>
          <w:szCs w:val="22"/>
        </w:rPr>
        <w:t>.</w:t>
      </w:r>
    </w:p>
    <w:p w:rsidR="003F508F" w:rsidRPr="009C767C" w:rsidRDefault="003F508F" w:rsidP="00AB3E1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b/>
          <w:bCs/>
          <w:color w:val="000000"/>
          <w:szCs w:val="22"/>
        </w:rPr>
        <w:t>Comments</w:t>
      </w:r>
    </w:p>
    <w:p w:rsidR="003F508F" w:rsidRPr="009C767C" w:rsidRDefault="00E45F31" w:rsidP="00AB3E13">
      <w:pPr>
        <w:pStyle w:val="ListParagraph"/>
        <w:numPr>
          <w:ilvl w:val="1"/>
          <w:numId w:val="21"/>
        </w:numPr>
        <w:tabs>
          <w:tab w:val="left" w:pos="720"/>
          <w:tab w:val="left" w:pos="1440"/>
          <w:tab w:val="left" w:pos="288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A</w:t>
      </w:r>
      <w:r w:rsidR="003F508F" w:rsidRPr="009C767C">
        <w:rPr>
          <w:color w:val="000000"/>
          <w:szCs w:val="22"/>
        </w:rPr>
        <w:t xml:space="preserve"> partner may </w:t>
      </w:r>
      <w:r w:rsidRPr="009C767C">
        <w:rPr>
          <w:color w:val="000000"/>
          <w:szCs w:val="22"/>
        </w:rPr>
        <w:t xml:space="preserve">provide </w:t>
      </w:r>
      <w:r w:rsidR="009A117C" w:rsidRPr="009C767C">
        <w:rPr>
          <w:color w:val="000000"/>
          <w:szCs w:val="22"/>
        </w:rPr>
        <w:t xml:space="preserve">additional information </w:t>
      </w:r>
      <w:r w:rsidR="009C3694" w:rsidRPr="009C767C">
        <w:rPr>
          <w:color w:val="000000"/>
          <w:szCs w:val="22"/>
        </w:rPr>
        <w:t xml:space="preserve">on </w:t>
      </w:r>
      <w:r w:rsidRPr="009C767C">
        <w:rPr>
          <w:color w:val="000000"/>
          <w:szCs w:val="22"/>
        </w:rPr>
        <w:t>its</w:t>
      </w:r>
      <w:r w:rsidR="009A117C" w:rsidRPr="009C767C">
        <w:rPr>
          <w:color w:val="000000"/>
          <w:szCs w:val="22"/>
        </w:rPr>
        <w:t xml:space="preserve"> waste reduction activities (e.g., external promotion of WasteWise, employee education, etc.) or comments about the WasteWise program.</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74777D" w:rsidP="00AB3E13">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WasteWise </w:t>
      </w:r>
      <w:r w:rsidR="00BD5D19">
        <w:rPr>
          <w:color w:val="000000"/>
          <w:szCs w:val="22"/>
        </w:rPr>
        <w:t xml:space="preserve">expects </w:t>
      </w:r>
      <w:r w:rsidRPr="009C767C">
        <w:rPr>
          <w:color w:val="000000"/>
          <w:szCs w:val="22"/>
        </w:rPr>
        <w:t>that</w:t>
      </w:r>
      <w:r w:rsidR="00B1239B" w:rsidRPr="009C767C">
        <w:rPr>
          <w:color w:val="000000"/>
          <w:szCs w:val="22"/>
        </w:rPr>
        <w:t xml:space="preserve"> </w:t>
      </w:r>
      <w:r w:rsidR="00BD5D19">
        <w:rPr>
          <w:color w:val="000000"/>
          <w:szCs w:val="22"/>
        </w:rPr>
        <w:t xml:space="preserve">the </w:t>
      </w:r>
      <w:r w:rsidR="00B1239B" w:rsidRPr="009C767C">
        <w:rPr>
          <w:color w:val="000000"/>
          <w:szCs w:val="22"/>
        </w:rPr>
        <w:t xml:space="preserve">information needed for the </w:t>
      </w:r>
      <w:r w:rsidR="001118F0" w:rsidRPr="001118F0">
        <w:rPr>
          <w:b/>
          <w:color w:val="000000"/>
          <w:szCs w:val="22"/>
        </w:rPr>
        <w:t>Partner Annual Assessment Form</w:t>
      </w:r>
      <w:r w:rsidR="00B1239B" w:rsidRPr="009C767C">
        <w:rPr>
          <w:color w:val="000000"/>
          <w:szCs w:val="22"/>
        </w:rPr>
        <w:t xml:space="preserve"> </w:t>
      </w:r>
      <w:r w:rsidR="003F508F" w:rsidRPr="009C767C">
        <w:rPr>
          <w:color w:val="000000"/>
          <w:szCs w:val="22"/>
        </w:rPr>
        <w:t>is kep</w:t>
      </w:r>
      <w:r w:rsidRPr="009C767C">
        <w:rPr>
          <w:color w:val="000000"/>
          <w:szCs w:val="22"/>
        </w:rPr>
        <w:t>t as a common business p</w:t>
      </w:r>
      <w:r w:rsidR="00A00C2A" w:rsidRPr="009C767C">
        <w:rPr>
          <w:color w:val="000000"/>
          <w:szCs w:val="22"/>
        </w:rPr>
        <w:t xml:space="preserve">ractice </w:t>
      </w:r>
      <w:r w:rsidR="003F508F" w:rsidRPr="009C767C">
        <w:rPr>
          <w:color w:val="000000"/>
          <w:szCs w:val="22"/>
        </w:rPr>
        <w:t xml:space="preserve">by companies implementing waste reduction programs. Therefore, recordkeeping </w:t>
      </w:r>
      <w:r w:rsidR="00BD600E" w:rsidRPr="009C767C">
        <w:rPr>
          <w:color w:val="000000"/>
          <w:szCs w:val="22"/>
        </w:rPr>
        <w:t xml:space="preserve">activities associated with reporting are </w:t>
      </w:r>
      <w:r w:rsidR="003F508F" w:rsidRPr="009C767C">
        <w:rPr>
          <w:color w:val="000000"/>
          <w:szCs w:val="22"/>
        </w:rPr>
        <w:t>not included in this ICR.</w:t>
      </w:r>
    </w:p>
    <w:p w:rsidR="00053257" w:rsidRPr="009C767C" w:rsidRDefault="00053257" w:rsidP="00053257">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E75DDE" w:rsidRDefault="00A00C2A">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p>
    <w:p w:rsidR="003F508F" w:rsidRPr="009C767C" w:rsidRDefault="00E75DDE">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Pr>
          <w:color w:val="000000"/>
          <w:szCs w:val="22"/>
        </w:rPr>
        <w:lastRenderedPageBreak/>
        <w:tab/>
      </w:r>
      <w:r w:rsidR="003F508F" w:rsidRPr="009C767C">
        <w:rPr>
          <w:color w:val="000000"/>
          <w:szCs w:val="22"/>
          <w:u w:val="single"/>
        </w:rPr>
        <w:t>Respondent activities</w:t>
      </w:r>
      <w:r w:rsidR="003F508F" w:rsidRPr="009C767C">
        <w:rPr>
          <w:color w:val="000000"/>
          <w:szCs w:val="22"/>
        </w:rPr>
        <w: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A27E89" w:rsidRPr="009C767C" w:rsidRDefault="00A27E89" w:rsidP="00AB3E13">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ind w:left="2160"/>
        <w:rPr>
          <w:color w:val="000000"/>
          <w:szCs w:val="22"/>
        </w:rPr>
      </w:pPr>
      <w:r w:rsidRPr="009C767C">
        <w:rPr>
          <w:color w:val="000000"/>
          <w:szCs w:val="22"/>
        </w:rPr>
        <w:t>Conduct a waste assessment or account for</w:t>
      </w:r>
      <w:r w:rsidR="0074777D" w:rsidRPr="009C767C">
        <w:rPr>
          <w:color w:val="000000"/>
          <w:szCs w:val="22"/>
        </w:rPr>
        <w:t xml:space="preserve"> annual waste reduction efforts;</w:t>
      </w:r>
    </w:p>
    <w:p w:rsidR="00A00C2A" w:rsidRPr="009C767C" w:rsidRDefault="004F4C3B" w:rsidP="00AB3E13">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R</w:t>
      </w:r>
      <w:r w:rsidR="003F508F" w:rsidRPr="009C767C">
        <w:rPr>
          <w:color w:val="000000"/>
          <w:szCs w:val="22"/>
        </w:rPr>
        <w:t xml:space="preserve">eview </w:t>
      </w:r>
      <w:r w:rsidRPr="009C767C">
        <w:rPr>
          <w:color w:val="000000"/>
          <w:szCs w:val="22"/>
        </w:rPr>
        <w:t xml:space="preserve">waste management </w:t>
      </w:r>
      <w:r w:rsidR="003F508F" w:rsidRPr="009C767C">
        <w:rPr>
          <w:color w:val="000000"/>
          <w:szCs w:val="22"/>
        </w:rPr>
        <w:t>records to assess pro</w:t>
      </w:r>
      <w:r w:rsidR="0074777D" w:rsidRPr="009C767C">
        <w:rPr>
          <w:color w:val="000000"/>
          <w:szCs w:val="22"/>
        </w:rPr>
        <w:t>gress during the reporting year;</w:t>
      </w:r>
    </w:p>
    <w:p w:rsidR="00A00C2A" w:rsidRPr="009C767C" w:rsidRDefault="0074777D" w:rsidP="00AB3E13">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Set new </w:t>
      </w:r>
      <w:r w:rsidR="00C05445">
        <w:rPr>
          <w:color w:val="000000"/>
          <w:szCs w:val="22"/>
        </w:rPr>
        <w:t xml:space="preserve">self-identified </w:t>
      </w:r>
      <w:r w:rsidRPr="009C767C">
        <w:rPr>
          <w:color w:val="000000"/>
          <w:szCs w:val="22"/>
        </w:rPr>
        <w:t>waste reduction goals;</w:t>
      </w:r>
    </w:p>
    <w:p w:rsidR="00A00C2A" w:rsidRPr="009C767C" w:rsidRDefault="003F508F" w:rsidP="00AB3E13">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Complete </w:t>
      </w:r>
      <w:r w:rsidR="004F4C3B" w:rsidRPr="009C767C">
        <w:rPr>
          <w:color w:val="000000"/>
          <w:szCs w:val="22"/>
        </w:rPr>
        <w:t xml:space="preserve">and submit </w:t>
      </w:r>
      <w:r w:rsidRPr="009C767C">
        <w:rPr>
          <w:color w:val="000000"/>
          <w:szCs w:val="22"/>
        </w:rPr>
        <w:t>the</w:t>
      </w:r>
      <w:r w:rsidR="004F4C3B" w:rsidRPr="009C767C">
        <w:rPr>
          <w:color w:val="000000"/>
          <w:szCs w:val="22"/>
        </w:rPr>
        <w:t xml:space="preserve"> online</w:t>
      </w:r>
      <w:r w:rsidRPr="009C767C">
        <w:rPr>
          <w:color w:val="000000"/>
          <w:szCs w:val="22"/>
        </w:rPr>
        <w:t xml:space="preserve"> </w:t>
      </w:r>
      <w:r w:rsidRPr="00BD5D19">
        <w:rPr>
          <w:b/>
          <w:color w:val="000000"/>
          <w:szCs w:val="22"/>
        </w:rPr>
        <w:t>Annual Assessment Form</w:t>
      </w:r>
      <w:r w:rsidR="0074777D" w:rsidRPr="009C767C">
        <w:rPr>
          <w:color w:val="000000"/>
          <w:szCs w:val="22"/>
        </w:rPr>
        <w:t>;</w:t>
      </w:r>
    </w:p>
    <w:p w:rsidR="00A27E89" w:rsidRPr="009C767C" w:rsidRDefault="00A27E89" w:rsidP="00AB3E13">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Respond to EPA questions abo</w:t>
      </w:r>
      <w:r w:rsidR="0074777D" w:rsidRPr="009C767C">
        <w:rPr>
          <w:color w:val="000000"/>
          <w:szCs w:val="22"/>
        </w:rPr>
        <w:t>ut reported data; and</w:t>
      </w:r>
    </w:p>
    <w:p w:rsidR="00A956E3" w:rsidRPr="002A621A" w:rsidRDefault="0074777D" w:rsidP="00AB3E13">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As noted above (under </w:t>
      </w:r>
      <w:r w:rsidRPr="00BD5D19">
        <w:rPr>
          <w:b/>
          <w:color w:val="000000"/>
          <w:szCs w:val="22"/>
        </w:rPr>
        <w:t>Partner Registration Form</w:t>
      </w:r>
      <w:r w:rsidRPr="009C767C">
        <w:rPr>
          <w:color w:val="000000"/>
          <w:szCs w:val="22"/>
        </w:rPr>
        <w:t xml:space="preserve">), partners use the </w:t>
      </w:r>
      <w:r w:rsidRPr="00BD5D19">
        <w:rPr>
          <w:b/>
          <w:color w:val="000000"/>
          <w:szCs w:val="22"/>
        </w:rPr>
        <w:t xml:space="preserve">Annual Assessment Form </w:t>
      </w:r>
      <w:r w:rsidRPr="009C767C">
        <w:rPr>
          <w:color w:val="000000"/>
          <w:szCs w:val="22"/>
        </w:rPr>
        <w:t xml:space="preserve">to submit baseline data online and within 60 days of </w:t>
      </w:r>
      <w:r w:rsidRPr="002A621A">
        <w:rPr>
          <w:color w:val="000000"/>
          <w:szCs w:val="22"/>
        </w:rPr>
        <w:t xml:space="preserve">registering for the program. </w:t>
      </w:r>
    </w:p>
    <w:p w:rsidR="00A00C2A" w:rsidRPr="009C767C" w:rsidRDefault="00A00C2A">
      <w:pPr>
        <w:tabs>
          <w:tab w:val="left" w:pos="720"/>
          <w:tab w:val="left" w:pos="1440"/>
          <w:tab w:val="left" w:pos="2160"/>
          <w:tab w:val="left" w:pos="2880"/>
          <w:tab w:val="left" w:pos="3600"/>
          <w:tab w:val="left" w:pos="4320"/>
          <w:tab w:val="left" w:pos="5040"/>
          <w:tab w:val="left" w:pos="5760"/>
          <w:tab w:val="left" w:pos="6480"/>
          <w:tab w:val="left" w:pos="7201"/>
        </w:tabs>
        <w:rPr>
          <w:b/>
          <w:bCs/>
          <w:i/>
          <w:iCs/>
          <w:color w:val="000000"/>
          <w:szCs w:val="22"/>
        </w:rPr>
      </w:pPr>
    </w:p>
    <w:p w:rsidR="003F508F" w:rsidRPr="009C767C" w:rsidRDefault="003F508F" w:rsidP="008F6146">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u w:val="single"/>
        </w:rPr>
      </w:pPr>
      <w:r w:rsidRPr="009C767C">
        <w:rPr>
          <w:b/>
          <w:bCs/>
          <w:i/>
          <w:iCs/>
          <w:color w:val="000000"/>
          <w:szCs w:val="22"/>
        </w:rPr>
        <w:t>Endorser Registration Form</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u w:val="single"/>
        </w:rPr>
      </w:pPr>
    </w:p>
    <w:p w:rsidR="003F508F" w:rsidRPr="009C767C" w:rsidRDefault="003F508F" w:rsidP="00A00C2A">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Endorsers complete and submit a</w:t>
      </w:r>
      <w:r w:rsidR="00A00C2A" w:rsidRPr="009C767C">
        <w:rPr>
          <w:color w:val="000000"/>
          <w:szCs w:val="22"/>
        </w:rPr>
        <w:t>n</w:t>
      </w:r>
      <w:r w:rsidRPr="009C767C">
        <w:rPr>
          <w:color w:val="000000"/>
          <w:szCs w:val="22"/>
        </w:rPr>
        <w:t xml:space="preserve"> </w:t>
      </w:r>
      <w:r w:rsidR="00A00C2A" w:rsidRPr="009C767C">
        <w:rPr>
          <w:color w:val="000000"/>
          <w:szCs w:val="22"/>
        </w:rPr>
        <w:t>on</w:t>
      </w:r>
      <w:r w:rsidR="00C25418" w:rsidRPr="009C767C">
        <w:rPr>
          <w:color w:val="000000"/>
          <w:szCs w:val="22"/>
        </w:rPr>
        <w:t xml:space="preserve">line </w:t>
      </w:r>
      <w:r w:rsidRPr="009C767C">
        <w:rPr>
          <w:b/>
          <w:bCs/>
          <w:color w:val="000000"/>
          <w:szCs w:val="22"/>
        </w:rPr>
        <w:t>Endorser Registration Form</w:t>
      </w:r>
      <w:r w:rsidRPr="009C767C">
        <w:rPr>
          <w:color w:val="000000"/>
          <w:szCs w:val="22"/>
        </w:rPr>
        <w:t xml:space="preserve"> that provides basic information and describes recruitment and promotional activities. </w:t>
      </w:r>
    </w:p>
    <w:p w:rsidR="00E75DDE" w:rsidRDefault="00E75DDE" w:rsidP="00E75DDE">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E75DDE" w:rsidP="00E75DDE">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Pr>
          <w:color w:val="000000"/>
          <w:szCs w:val="22"/>
        </w:rPr>
        <w:tab/>
      </w:r>
      <w:r w:rsidR="002E66E0" w:rsidRPr="002E66E0">
        <w:rPr>
          <w:color w:val="000000"/>
          <w:szCs w:val="22"/>
        </w:rPr>
        <w:tab/>
      </w:r>
      <w:r w:rsidR="003F508F" w:rsidRPr="009C767C">
        <w:rPr>
          <w:color w:val="000000"/>
          <w:szCs w:val="22"/>
          <w:u w:val="single"/>
        </w:rPr>
        <w:t>Data items</w:t>
      </w:r>
      <w:r w:rsidR="003F508F" w:rsidRPr="009C767C">
        <w:rPr>
          <w:color w:val="000000"/>
          <w:szCs w:val="22"/>
        </w:rPr>
        <w: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B90C09" w:rsidRPr="009C767C" w:rsidRDefault="00641C0E"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ind w:left="2160"/>
        <w:rPr>
          <w:color w:val="000000"/>
          <w:szCs w:val="22"/>
        </w:rPr>
      </w:pPr>
      <w:r w:rsidRPr="009C767C">
        <w:rPr>
          <w:color w:val="000000"/>
          <w:szCs w:val="22"/>
        </w:rPr>
        <w:t>Organiz</w:t>
      </w:r>
      <w:r w:rsidR="00B90C09" w:rsidRPr="009C767C">
        <w:rPr>
          <w:color w:val="000000"/>
          <w:szCs w:val="22"/>
        </w:rPr>
        <w:t>ation name;</w:t>
      </w:r>
    </w:p>
    <w:p w:rsidR="00A00C2A" w:rsidRPr="009C767C" w:rsidRDefault="003F508F"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Name, title, address, phone number, fax number, and email address of the endo</w:t>
      </w:r>
      <w:r w:rsidR="003615B0" w:rsidRPr="009C767C">
        <w:rPr>
          <w:color w:val="000000"/>
          <w:szCs w:val="22"/>
        </w:rPr>
        <w:t>rser’s principal contact person;</w:t>
      </w:r>
    </w:p>
    <w:p w:rsidR="00A00C2A" w:rsidRPr="009C767C" w:rsidRDefault="003F508F"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Approximate number of busin</w:t>
      </w:r>
      <w:r w:rsidR="003615B0" w:rsidRPr="009C767C">
        <w:rPr>
          <w:color w:val="000000"/>
          <w:szCs w:val="22"/>
        </w:rPr>
        <w:t>ess members in the organization;</w:t>
      </w:r>
    </w:p>
    <w:p w:rsidR="00A00C2A" w:rsidRPr="009C767C" w:rsidRDefault="003F508F"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List of primary business sectors represented by the organization (e.g., NAICS </w:t>
      </w:r>
      <w:r w:rsidR="003615B0" w:rsidRPr="009C767C">
        <w:rPr>
          <w:color w:val="000000"/>
          <w:szCs w:val="22"/>
        </w:rPr>
        <w:t>codes);</w:t>
      </w:r>
    </w:p>
    <w:p w:rsidR="00A00C2A" w:rsidRPr="009C767C" w:rsidRDefault="003F508F"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Description of proposed recruitment campaign to encourage the organization’s member</w:t>
      </w:r>
      <w:r w:rsidR="003615B0" w:rsidRPr="009C767C">
        <w:rPr>
          <w:color w:val="000000"/>
          <w:szCs w:val="22"/>
        </w:rPr>
        <w:t>s</w:t>
      </w:r>
      <w:r w:rsidRPr="009C767C">
        <w:rPr>
          <w:color w:val="000000"/>
          <w:szCs w:val="22"/>
        </w:rPr>
        <w:t xml:space="preserve"> (e.g., local businesse</w:t>
      </w:r>
      <w:r w:rsidR="003615B0" w:rsidRPr="009C767C">
        <w:rPr>
          <w:color w:val="000000"/>
          <w:szCs w:val="22"/>
        </w:rPr>
        <w:t xml:space="preserve">s) to become WasteWise </w:t>
      </w:r>
      <w:r w:rsidR="00BD5D19">
        <w:rPr>
          <w:color w:val="000000"/>
          <w:szCs w:val="22"/>
        </w:rPr>
        <w:t>P</w:t>
      </w:r>
      <w:r w:rsidR="003615B0" w:rsidRPr="009C767C">
        <w:rPr>
          <w:color w:val="000000"/>
          <w:szCs w:val="22"/>
        </w:rPr>
        <w:t>artners; and</w:t>
      </w:r>
    </w:p>
    <w:p w:rsidR="00A00C2A" w:rsidRPr="009C767C" w:rsidRDefault="003F508F" w:rsidP="006E5377">
      <w:pPr>
        <w:pStyle w:val="ListParagraph"/>
        <w:numPr>
          <w:ilvl w:val="0"/>
          <w:numId w:val="22"/>
        </w:numPr>
        <w:tabs>
          <w:tab w:val="left" w:pos="720"/>
          <w:tab w:val="left" w:pos="144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Description of proposed ongoing activities to promote WasteWise and/or provide information to organization members on waste reduction strategies.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A00C2A">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r w:rsidR="003F508F" w:rsidRPr="009C767C">
        <w:rPr>
          <w:color w:val="000000"/>
          <w:szCs w:val="22"/>
          <w:u w:val="single"/>
        </w:rPr>
        <w:t>Respondent activities</w:t>
      </w:r>
      <w:r w:rsidR="003F508F" w:rsidRPr="009C767C">
        <w:rPr>
          <w:color w:val="000000"/>
          <w:szCs w:val="22"/>
        </w:rPr>
        <w:t>:</w:t>
      </w:r>
    </w:p>
    <w:p w:rsidR="003F508F" w:rsidRPr="009C767C" w:rsidRDefault="003F508F" w:rsidP="006E5377">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A00C2A" w:rsidRPr="009C767C" w:rsidRDefault="003F508F" w:rsidP="006E5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Review the WasteWise Endorser Program information</w:t>
      </w:r>
      <w:r w:rsidR="00641C0E" w:rsidRPr="009C767C">
        <w:rPr>
          <w:color w:val="000000"/>
          <w:szCs w:val="22"/>
        </w:rPr>
        <w:t>;</w:t>
      </w:r>
    </w:p>
    <w:p w:rsidR="00A00C2A" w:rsidRPr="009C767C" w:rsidRDefault="00C25418" w:rsidP="006E5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Identify </w:t>
      </w:r>
      <w:r w:rsidR="003F508F" w:rsidRPr="009C767C">
        <w:rPr>
          <w:color w:val="000000"/>
          <w:szCs w:val="22"/>
        </w:rPr>
        <w:t xml:space="preserve">ongoing promotional </w:t>
      </w:r>
      <w:r w:rsidRPr="009C767C">
        <w:rPr>
          <w:color w:val="000000"/>
          <w:szCs w:val="22"/>
        </w:rPr>
        <w:t xml:space="preserve">and support </w:t>
      </w:r>
      <w:r w:rsidR="00641C0E" w:rsidRPr="009C767C">
        <w:rPr>
          <w:color w:val="000000"/>
          <w:szCs w:val="22"/>
        </w:rPr>
        <w:t>activities;</w:t>
      </w:r>
    </w:p>
    <w:p w:rsidR="00A00C2A" w:rsidRPr="009C767C" w:rsidRDefault="003F508F" w:rsidP="006E5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Select a primary contact person for</w:t>
      </w:r>
      <w:r w:rsidR="00641C0E" w:rsidRPr="009C767C">
        <w:rPr>
          <w:color w:val="000000"/>
          <w:szCs w:val="22"/>
        </w:rPr>
        <w:t xml:space="preserve"> the WasteWise Endorser Program; and</w:t>
      </w:r>
    </w:p>
    <w:p w:rsidR="003F508F" w:rsidRDefault="003F508F" w:rsidP="006E5377">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 xml:space="preserve">Complete </w:t>
      </w:r>
      <w:r w:rsidR="00C25418" w:rsidRPr="009C767C">
        <w:rPr>
          <w:color w:val="000000"/>
          <w:szCs w:val="22"/>
        </w:rPr>
        <w:t xml:space="preserve">and submit </w:t>
      </w:r>
      <w:r w:rsidRPr="009C767C">
        <w:rPr>
          <w:color w:val="000000"/>
          <w:szCs w:val="22"/>
        </w:rPr>
        <w:t xml:space="preserve">the </w:t>
      </w:r>
      <w:r w:rsidR="00A00C2A" w:rsidRPr="009C767C">
        <w:rPr>
          <w:color w:val="000000"/>
          <w:szCs w:val="22"/>
        </w:rPr>
        <w:t>on</w:t>
      </w:r>
      <w:r w:rsidR="00C25418" w:rsidRPr="009C767C">
        <w:rPr>
          <w:color w:val="000000"/>
          <w:szCs w:val="22"/>
        </w:rPr>
        <w:t xml:space="preserve">line </w:t>
      </w:r>
      <w:r w:rsidRPr="009C767C">
        <w:rPr>
          <w:b/>
          <w:bCs/>
          <w:color w:val="000000"/>
          <w:szCs w:val="22"/>
        </w:rPr>
        <w:t>Endorser Registration Form</w:t>
      </w:r>
      <w:r w:rsidR="00641C0E" w:rsidRPr="009C767C">
        <w:rPr>
          <w:color w:val="000000"/>
          <w:szCs w:val="22"/>
        </w:rPr>
        <w:t>.</w:t>
      </w:r>
    </w:p>
    <w:p w:rsidR="00A00C2A" w:rsidRPr="009C767C" w:rsidRDefault="00A00C2A" w:rsidP="00A00C2A">
      <w:pPr>
        <w:tabs>
          <w:tab w:val="left" w:pos="720"/>
          <w:tab w:val="left" w:pos="1440"/>
          <w:tab w:val="left" w:pos="2160"/>
          <w:tab w:val="left" w:pos="2880"/>
          <w:tab w:val="left" w:pos="3600"/>
          <w:tab w:val="left" w:pos="4320"/>
          <w:tab w:val="left" w:pos="5040"/>
          <w:tab w:val="left" w:pos="5760"/>
          <w:tab w:val="left" w:pos="6480"/>
          <w:tab w:val="left" w:pos="7201"/>
        </w:tabs>
        <w:rPr>
          <w:b/>
          <w:bCs/>
          <w:i/>
          <w:iCs/>
          <w:color w:val="000000"/>
          <w:szCs w:val="22"/>
        </w:rPr>
      </w:pPr>
    </w:p>
    <w:p w:rsidR="00A00C2A" w:rsidRPr="009C767C" w:rsidRDefault="00A00C2A" w:rsidP="006E537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b/>
          <w:bCs/>
          <w:i/>
          <w:iCs/>
          <w:color w:val="000000"/>
          <w:szCs w:val="22"/>
        </w:rPr>
        <w:t>Endorser Annual Assessment Form</w:t>
      </w:r>
    </w:p>
    <w:p w:rsidR="00A00C2A" w:rsidRPr="009C767C" w:rsidRDefault="00A00C2A" w:rsidP="00A00C2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A00C2A" w:rsidRPr="009C767C" w:rsidRDefault="00131179" w:rsidP="00942D8A">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In 2011, </w:t>
      </w:r>
      <w:r w:rsidR="00A00C2A" w:rsidRPr="009C767C">
        <w:rPr>
          <w:color w:val="000000"/>
          <w:szCs w:val="22"/>
        </w:rPr>
        <w:t xml:space="preserve">WasteWise </w:t>
      </w:r>
      <w:r w:rsidR="00B86978" w:rsidRPr="009C767C">
        <w:rPr>
          <w:color w:val="000000"/>
          <w:szCs w:val="22"/>
        </w:rPr>
        <w:t>plans to develop a form that w</w:t>
      </w:r>
      <w:r w:rsidR="00470ED4" w:rsidRPr="009C767C">
        <w:rPr>
          <w:color w:val="000000"/>
          <w:szCs w:val="22"/>
        </w:rPr>
        <w:t xml:space="preserve">ill </w:t>
      </w:r>
      <w:r w:rsidR="00B86978" w:rsidRPr="009C767C">
        <w:rPr>
          <w:color w:val="000000"/>
          <w:szCs w:val="22"/>
        </w:rPr>
        <w:t xml:space="preserve">allow </w:t>
      </w:r>
      <w:r w:rsidR="00BD5D19">
        <w:rPr>
          <w:color w:val="000000"/>
          <w:szCs w:val="22"/>
        </w:rPr>
        <w:t>E</w:t>
      </w:r>
      <w:r w:rsidR="00B86978" w:rsidRPr="009C767C">
        <w:rPr>
          <w:color w:val="000000"/>
          <w:szCs w:val="22"/>
        </w:rPr>
        <w:t xml:space="preserve">ndorsers to </w:t>
      </w:r>
      <w:r w:rsidR="00470ED4" w:rsidRPr="009C767C">
        <w:rPr>
          <w:color w:val="000000"/>
          <w:szCs w:val="22"/>
        </w:rPr>
        <w:t xml:space="preserve">track and </w:t>
      </w:r>
      <w:r w:rsidR="00B86978" w:rsidRPr="009C767C">
        <w:rPr>
          <w:color w:val="000000"/>
          <w:szCs w:val="22"/>
        </w:rPr>
        <w:t>report their annual achievements.</w:t>
      </w:r>
      <w:r w:rsidR="0033638F" w:rsidRPr="009C767C">
        <w:rPr>
          <w:color w:val="000000"/>
          <w:szCs w:val="22"/>
        </w:rPr>
        <w:t xml:space="preserve"> </w:t>
      </w:r>
      <w:r w:rsidR="00B86978" w:rsidRPr="009C767C">
        <w:rPr>
          <w:color w:val="000000"/>
          <w:szCs w:val="22"/>
        </w:rPr>
        <w:t xml:space="preserve">Endorsers will be required </w:t>
      </w:r>
      <w:r w:rsidR="00A00C2A" w:rsidRPr="009C767C">
        <w:rPr>
          <w:color w:val="000000"/>
          <w:szCs w:val="22"/>
        </w:rPr>
        <w:t xml:space="preserve">to complete and submit the </w:t>
      </w:r>
      <w:r w:rsidR="00A00C2A" w:rsidRPr="009C767C">
        <w:rPr>
          <w:b/>
          <w:color w:val="000000"/>
          <w:szCs w:val="22"/>
        </w:rPr>
        <w:t>Endorser Annual Assessment Form</w:t>
      </w:r>
      <w:r w:rsidR="00A00C2A" w:rsidRPr="009C767C">
        <w:rPr>
          <w:color w:val="000000"/>
          <w:szCs w:val="22"/>
        </w:rPr>
        <w:t xml:space="preserve"> by March 3</w:t>
      </w:r>
      <w:r w:rsidR="00641C0E" w:rsidRPr="009C767C">
        <w:rPr>
          <w:color w:val="000000"/>
          <w:szCs w:val="22"/>
        </w:rPr>
        <w:t>1</w:t>
      </w:r>
      <w:r w:rsidR="00A00C2A" w:rsidRPr="009C767C">
        <w:rPr>
          <w:color w:val="000000"/>
          <w:szCs w:val="22"/>
        </w:rPr>
        <w:t xml:space="preserve"> of each year for the preceding year’s activities</w:t>
      </w:r>
      <w:r w:rsidR="00A27FE0" w:rsidRPr="009C767C">
        <w:rPr>
          <w:color w:val="000000"/>
          <w:szCs w:val="22"/>
        </w:rPr>
        <w:t xml:space="preserve"> (first submission will be March 31, 2012)</w:t>
      </w:r>
      <w:r w:rsidR="00A00C2A" w:rsidRPr="009C767C">
        <w:rPr>
          <w:color w:val="000000"/>
          <w:szCs w:val="22"/>
        </w:rPr>
        <w:t xml:space="preserve">. The online </w:t>
      </w:r>
      <w:r w:rsidR="00A00C2A" w:rsidRPr="009C767C">
        <w:rPr>
          <w:b/>
          <w:color w:val="000000"/>
          <w:szCs w:val="22"/>
        </w:rPr>
        <w:t>Endorser Annual Assessment Form</w:t>
      </w:r>
      <w:r w:rsidR="00730ED3" w:rsidRPr="009C767C">
        <w:rPr>
          <w:color w:val="000000"/>
          <w:szCs w:val="22"/>
        </w:rPr>
        <w:t xml:space="preserve"> will contain</w:t>
      </w:r>
      <w:r w:rsidR="00A00C2A" w:rsidRPr="009C767C">
        <w:rPr>
          <w:color w:val="000000"/>
          <w:szCs w:val="22"/>
        </w:rPr>
        <w:t xml:space="preserve"> information on </w:t>
      </w:r>
      <w:r w:rsidR="00BD5D19">
        <w:rPr>
          <w:color w:val="000000"/>
          <w:szCs w:val="22"/>
        </w:rPr>
        <w:t>the E</w:t>
      </w:r>
      <w:r w:rsidR="00A00C2A" w:rsidRPr="009C767C">
        <w:rPr>
          <w:color w:val="000000"/>
          <w:szCs w:val="22"/>
        </w:rPr>
        <w:t>ndorsers’ annual recruitment and promotional activities</w:t>
      </w:r>
      <w:r w:rsidR="00BD5D19">
        <w:rPr>
          <w:color w:val="000000"/>
          <w:szCs w:val="22"/>
        </w:rPr>
        <w:t>,</w:t>
      </w:r>
      <w:r w:rsidR="006E7E09" w:rsidRPr="009C767C">
        <w:rPr>
          <w:color w:val="000000"/>
          <w:szCs w:val="22"/>
        </w:rPr>
        <w:t xml:space="preserve"> as well as new goals for the following year</w:t>
      </w:r>
      <w:r w:rsidR="00A00C2A" w:rsidRPr="009C767C">
        <w:rPr>
          <w:color w:val="000000"/>
          <w:szCs w:val="22"/>
        </w:rPr>
        <w:t>.</w:t>
      </w:r>
      <w:r w:rsidR="0033638F" w:rsidRPr="009C767C">
        <w:rPr>
          <w:color w:val="000000"/>
          <w:szCs w:val="22"/>
        </w:rPr>
        <w:t xml:space="preserve"> </w:t>
      </w:r>
    </w:p>
    <w:p w:rsidR="00A00C2A" w:rsidRPr="009C767C" w:rsidRDefault="00A00C2A" w:rsidP="00A00C2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E75DDE" w:rsidRDefault="00A00C2A" w:rsidP="00730ED3">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p>
    <w:p w:rsidR="00E75DDE" w:rsidRDefault="00E75DDE">
      <w:pPr>
        <w:widowControl/>
        <w:adjustRightInd/>
        <w:rPr>
          <w:color w:val="000000"/>
          <w:szCs w:val="22"/>
        </w:rPr>
      </w:pPr>
      <w:r>
        <w:rPr>
          <w:color w:val="000000"/>
          <w:szCs w:val="22"/>
        </w:rPr>
        <w:br w:type="page"/>
      </w:r>
    </w:p>
    <w:p w:rsidR="00A00C2A" w:rsidRPr="009C767C" w:rsidRDefault="00A00C2A" w:rsidP="00730ED3">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u w:val="single"/>
        </w:rPr>
        <w:lastRenderedPageBreak/>
        <w:t>Data items</w:t>
      </w:r>
      <w:r w:rsidRPr="009C767C">
        <w:rPr>
          <w:color w:val="000000"/>
          <w:szCs w:val="22"/>
        </w:rPr>
        <w:t>:</w:t>
      </w:r>
    </w:p>
    <w:p w:rsidR="00A00C2A" w:rsidRPr="009C767C" w:rsidRDefault="00A00C2A" w:rsidP="00A00C2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A00C2A" w:rsidRPr="009C767C" w:rsidRDefault="002B3584" w:rsidP="00BB51E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1"/>
        </w:tabs>
        <w:ind w:left="2160"/>
        <w:rPr>
          <w:color w:val="000000"/>
          <w:szCs w:val="22"/>
        </w:rPr>
      </w:pPr>
      <w:r w:rsidRPr="009C767C">
        <w:rPr>
          <w:b/>
          <w:bCs/>
          <w:color w:val="000000"/>
          <w:szCs w:val="22"/>
        </w:rPr>
        <w:t>Promotional Activities</w:t>
      </w:r>
    </w:p>
    <w:p w:rsidR="00A00C2A" w:rsidRPr="009C767C" w:rsidRDefault="002B3584" w:rsidP="00BB51EB">
      <w:pPr>
        <w:pStyle w:val="ListParagraph"/>
        <w:numPr>
          <w:ilvl w:val="1"/>
          <w:numId w:val="18"/>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Description of activi</w:t>
      </w:r>
      <w:r w:rsidR="00730ED3" w:rsidRPr="009C767C">
        <w:rPr>
          <w:color w:val="000000"/>
          <w:szCs w:val="22"/>
        </w:rPr>
        <w:t>ties conducted</w:t>
      </w:r>
      <w:r w:rsidRPr="009C767C">
        <w:rPr>
          <w:color w:val="000000"/>
          <w:szCs w:val="22"/>
        </w:rPr>
        <w:t xml:space="preserve"> to promote</w:t>
      </w:r>
      <w:r w:rsidR="00730ED3" w:rsidRPr="009C767C">
        <w:rPr>
          <w:color w:val="000000"/>
          <w:szCs w:val="22"/>
        </w:rPr>
        <w:t xml:space="preserve"> waste reduction and WasteWise; and</w:t>
      </w:r>
    </w:p>
    <w:p w:rsidR="00A00C2A" w:rsidRPr="009C767C" w:rsidRDefault="002B3584" w:rsidP="00BB51EB">
      <w:pPr>
        <w:pStyle w:val="ListParagraph"/>
        <w:numPr>
          <w:ilvl w:val="1"/>
          <w:numId w:val="18"/>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F</w:t>
      </w:r>
      <w:r w:rsidR="00730ED3" w:rsidRPr="009C767C">
        <w:rPr>
          <w:color w:val="000000"/>
          <w:szCs w:val="22"/>
        </w:rPr>
        <w:t>requency of promotional efforts.</w:t>
      </w:r>
    </w:p>
    <w:p w:rsidR="002B3584" w:rsidRPr="009C767C" w:rsidRDefault="002B3584" w:rsidP="00BB51E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b/>
          <w:bCs/>
          <w:color w:val="000000"/>
          <w:szCs w:val="22"/>
        </w:rPr>
        <w:t>Promotional Results</w:t>
      </w:r>
    </w:p>
    <w:p w:rsidR="00A35BCE" w:rsidRPr="009C767C" w:rsidRDefault="00A35BCE" w:rsidP="00BB51EB">
      <w:pPr>
        <w:pStyle w:val="ListParagraph"/>
        <w:numPr>
          <w:ilvl w:val="1"/>
          <w:numId w:val="18"/>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Number of </w:t>
      </w:r>
      <w:r w:rsidR="00730ED3" w:rsidRPr="009C767C">
        <w:rPr>
          <w:color w:val="000000"/>
          <w:szCs w:val="22"/>
        </w:rPr>
        <w:t xml:space="preserve">organizations and/or </w:t>
      </w:r>
      <w:r w:rsidRPr="009C767C">
        <w:rPr>
          <w:color w:val="000000"/>
          <w:szCs w:val="22"/>
        </w:rPr>
        <w:t>people reached with promotional efforts</w:t>
      </w:r>
      <w:r w:rsidR="00730ED3" w:rsidRPr="009C767C">
        <w:rPr>
          <w:color w:val="000000"/>
          <w:szCs w:val="22"/>
        </w:rPr>
        <w:t>;</w:t>
      </w:r>
    </w:p>
    <w:p w:rsidR="002B3584" w:rsidRPr="009C767C" w:rsidRDefault="002B3584" w:rsidP="00BB51EB">
      <w:pPr>
        <w:pStyle w:val="ListParagraph"/>
        <w:numPr>
          <w:ilvl w:val="1"/>
          <w:numId w:val="18"/>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New organizations joining WasteWise </w:t>
      </w:r>
      <w:r w:rsidR="00E443F9">
        <w:rPr>
          <w:color w:val="000000"/>
          <w:szCs w:val="22"/>
        </w:rPr>
        <w:t>following</w:t>
      </w:r>
      <w:r w:rsidR="00730ED3" w:rsidRPr="009C767C">
        <w:rPr>
          <w:color w:val="000000"/>
          <w:szCs w:val="22"/>
        </w:rPr>
        <w:t xml:space="preserve"> promotional efforts; and</w:t>
      </w:r>
    </w:p>
    <w:p w:rsidR="002B3584" w:rsidRPr="009C767C" w:rsidRDefault="002B3584" w:rsidP="00BB51EB">
      <w:pPr>
        <w:pStyle w:val="ListParagraph"/>
        <w:numPr>
          <w:ilvl w:val="1"/>
          <w:numId w:val="18"/>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Number of WasteWise </w:t>
      </w:r>
      <w:r w:rsidR="00BD5D19">
        <w:rPr>
          <w:color w:val="000000"/>
          <w:szCs w:val="22"/>
        </w:rPr>
        <w:t>P</w:t>
      </w:r>
      <w:r w:rsidRPr="009C767C">
        <w:rPr>
          <w:color w:val="000000"/>
          <w:szCs w:val="22"/>
        </w:rPr>
        <w:t xml:space="preserve">artners </w:t>
      </w:r>
      <w:r w:rsidR="00730ED3" w:rsidRPr="009C767C">
        <w:rPr>
          <w:color w:val="000000"/>
          <w:szCs w:val="22"/>
        </w:rPr>
        <w:t xml:space="preserve">that </w:t>
      </w:r>
      <w:r w:rsidR="00BD5D19">
        <w:rPr>
          <w:color w:val="000000"/>
          <w:szCs w:val="22"/>
        </w:rPr>
        <w:t>the E</w:t>
      </w:r>
      <w:r w:rsidR="00730ED3" w:rsidRPr="009C767C">
        <w:rPr>
          <w:color w:val="000000"/>
          <w:szCs w:val="22"/>
        </w:rPr>
        <w:t xml:space="preserve">ndorser </w:t>
      </w:r>
      <w:r w:rsidRPr="009C767C">
        <w:rPr>
          <w:color w:val="000000"/>
          <w:szCs w:val="22"/>
        </w:rPr>
        <w:t>provided with tracking and reporting assistance.</w:t>
      </w:r>
    </w:p>
    <w:p w:rsidR="00A00C2A" w:rsidRPr="009C767C" w:rsidRDefault="00A00C2A" w:rsidP="00BB51EB">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b/>
          <w:bCs/>
          <w:color w:val="000000"/>
          <w:szCs w:val="22"/>
        </w:rPr>
        <w:t>Comments</w:t>
      </w:r>
    </w:p>
    <w:p w:rsidR="00A00C2A" w:rsidRPr="009C767C" w:rsidRDefault="00A00C2A" w:rsidP="00BB51EB">
      <w:pPr>
        <w:pStyle w:val="ListParagraph"/>
        <w:numPr>
          <w:ilvl w:val="1"/>
          <w:numId w:val="21"/>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The </w:t>
      </w:r>
      <w:r w:rsidR="00BD5D19">
        <w:rPr>
          <w:color w:val="000000"/>
          <w:szCs w:val="22"/>
        </w:rPr>
        <w:t>E</w:t>
      </w:r>
      <w:r w:rsidR="009C3694" w:rsidRPr="009C767C">
        <w:rPr>
          <w:color w:val="000000"/>
          <w:szCs w:val="22"/>
        </w:rPr>
        <w:t>ndorser</w:t>
      </w:r>
      <w:r w:rsidRPr="009C767C">
        <w:rPr>
          <w:color w:val="000000"/>
          <w:szCs w:val="22"/>
        </w:rPr>
        <w:t xml:space="preserve"> may provide any additional information </w:t>
      </w:r>
      <w:r w:rsidR="009C3694" w:rsidRPr="009C767C">
        <w:rPr>
          <w:color w:val="000000"/>
          <w:szCs w:val="22"/>
        </w:rPr>
        <w:t xml:space="preserve">on </w:t>
      </w:r>
      <w:r w:rsidR="00674A0E" w:rsidRPr="009C767C">
        <w:rPr>
          <w:color w:val="000000"/>
          <w:szCs w:val="22"/>
        </w:rPr>
        <w:t xml:space="preserve">its </w:t>
      </w:r>
      <w:r w:rsidR="009C3694" w:rsidRPr="009C767C">
        <w:rPr>
          <w:color w:val="000000"/>
          <w:szCs w:val="22"/>
        </w:rPr>
        <w:t xml:space="preserve">recruitment and promotional </w:t>
      </w:r>
      <w:r w:rsidRPr="009C767C">
        <w:rPr>
          <w:color w:val="000000"/>
          <w:szCs w:val="22"/>
        </w:rPr>
        <w:t>activities</w:t>
      </w:r>
      <w:r w:rsidR="002B3584" w:rsidRPr="009C767C">
        <w:rPr>
          <w:color w:val="000000"/>
          <w:szCs w:val="22"/>
        </w:rPr>
        <w:t xml:space="preserve"> and promotional goals for the upcoming year</w:t>
      </w:r>
      <w:r w:rsidRPr="009C767C">
        <w:rPr>
          <w:color w:val="000000"/>
          <w:szCs w:val="22"/>
        </w:rPr>
        <w:t>.</w:t>
      </w:r>
    </w:p>
    <w:p w:rsidR="00A00C2A" w:rsidRPr="009C767C" w:rsidRDefault="00A00C2A" w:rsidP="00A00C2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470ED4" w:rsidRPr="009C767C" w:rsidRDefault="00470ED4" w:rsidP="0033374D">
      <w:pPr>
        <w:widowControl/>
        <w:adjustRightInd/>
        <w:ind w:left="1440"/>
        <w:rPr>
          <w:color w:val="000000"/>
          <w:szCs w:val="22"/>
        </w:rPr>
      </w:pPr>
      <w:r w:rsidRPr="009C767C">
        <w:rPr>
          <w:color w:val="000000"/>
          <w:szCs w:val="22"/>
        </w:rPr>
        <w:t xml:space="preserve">Endorsers </w:t>
      </w:r>
      <w:r w:rsidR="007B74AC">
        <w:rPr>
          <w:color w:val="000000"/>
          <w:szCs w:val="22"/>
        </w:rPr>
        <w:t xml:space="preserve">can use the online data management and reporting system as the sole method to record, track, and report their endorsement activities.  Therefore, </w:t>
      </w:r>
      <w:r w:rsidRPr="009C767C">
        <w:rPr>
          <w:color w:val="000000"/>
          <w:szCs w:val="22"/>
        </w:rPr>
        <w:t>no separate “recordkeeping” activities will be required.</w:t>
      </w:r>
      <w:r w:rsidR="0033638F" w:rsidRPr="009C767C">
        <w:rPr>
          <w:color w:val="000000"/>
          <w:szCs w:val="22"/>
        </w:rPr>
        <w:t xml:space="preserve"> </w:t>
      </w:r>
      <w:r w:rsidR="00BD5D19">
        <w:rPr>
          <w:color w:val="000000"/>
          <w:szCs w:val="22"/>
        </w:rPr>
        <w:t>As a result, a</w:t>
      </w:r>
      <w:r w:rsidR="007B74AC">
        <w:rPr>
          <w:color w:val="000000"/>
          <w:szCs w:val="22"/>
        </w:rPr>
        <w:t xml:space="preserve">ctivities associated with separate </w:t>
      </w:r>
      <w:r w:rsidR="00D54F90" w:rsidRPr="009C767C">
        <w:rPr>
          <w:color w:val="000000"/>
          <w:szCs w:val="22"/>
        </w:rPr>
        <w:t>recordkeeping</w:t>
      </w:r>
      <w:r w:rsidR="007B74AC">
        <w:rPr>
          <w:color w:val="000000"/>
          <w:szCs w:val="22"/>
        </w:rPr>
        <w:t>,</w:t>
      </w:r>
      <w:r w:rsidRPr="009C767C">
        <w:rPr>
          <w:color w:val="000000"/>
          <w:szCs w:val="22"/>
        </w:rPr>
        <w:t xml:space="preserve"> </w:t>
      </w:r>
      <w:r w:rsidR="007B74AC">
        <w:rPr>
          <w:color w:val="000000"/>
          <w:szCs w:val="22"/>
        </w:rPr>
        <w:t>beyond data entry into the system</w:t>
      </w:r>
      <w:r w:rsidR="006C5B57">
        <w:rPr>
          <w:color w:val="000000"/>
          <w:szCs w:val="22"/>
        </w:rPr>
        <w:t>,</w:t>
      </w:r>
      <w:r w:rsidRPr="009C767C">
        <w:rPr>
          <w:color w:val="000000"/>
          <w:szCs w:val="22"/>
        </w:rPr>
        <w:t xml:space="preserve"> </w:t>
      </w:r>
      <w:r w:rsidR="00D54F90" w:rsidRPr="009C767C">
        <w:rPr>
          <w:color w:val="000000"/>
          <w:szCs w:val="22"/>
        </w:rPr>
        <w:t>are not</w:t>
      </w:r>
      <w:r w:rsidRPr="009C767C">
        <w:rPr>
          <w:color w:val="000000"/>
          <w:szCs w:val="22"/>
        </w:rPr>
        <w:t xml:space="preserve"> included in this ICR.</w:t>
      </w:r>
    </w:p>
    <w:p w:rsidR="009C3694" w:rsidRPr="009C767C" w:rsidRDefault="009C3694" w:rsidP="009C3694">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p>
    <w:p w:rsidR="009C3694" w:rsidRPr="009C767C" w:rsidRDefault="00BB51EB" w:rsidP="009C3694">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color w:val="000000"/>
          <w:szCs w:val="22"/>
        </w:rPr>
        <w:tab/>
      </w:r>
      <w:r w:rsidR="009C3694" w:rsidRPr="009C767C">
        <w:rPr>
          <w:color w:val="000000"/>
          <w:szCs w:val="22"/>
          <w:u w:val="single"/>
        </w:rPr>
        <w:t>Respondent activities</w:t>
      </w:r>
      <w:r w:rsidR="009C3694" w:rsidRPr="009C767C">
        <w:rPr>
          <w:color w:val="000000"/>
          <w:szCs w:val="22"/>
        </w:rPr>
        <w:t>:</w:t>
      </w:r>
    </w:p>
    <w:p w:rsidR="009C3694" w:rsidRPr="009C767C" w:rsidRDefault="009C3694" w:rsidP="009C3694">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9C3694" w:rsidRPr="009C767C" w:rsidRDefault="009C3694" w:rsidP="00BB51EB">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ind w:left="2160"/>
        <w:rPr>
          <w:color w:val="000000"/>
          <w:szCs w:val="22"/>
        </w:rPr>
      </w:pPr>
      <w:r w:rsidRPr="009C767C">
        <w:rPr>
          <w:color w:val="000000"/>
          <w:szCs w:val="22"/>
        </w:rPr>
        <w:t xml:space="preserve">Review recruitment </w:t>
      </w:r>
      <w:r w:rsidR="002B3584" w:rsidRPr="009C767C">
        <w:rPr>
          <w:color w:val="000000"/>
          <w:szCs w:val="22"/>
        </w:rPr>
        <w:t xml:space="preserve">and </w:t>
      </w:r>
      <w:r w:rsidRPr="009C767C">
        <w:rPr>
          <w:color w:val="000000"/>
          <w:szCs w:val="22"/>
        </w:rPr>
        <w:t>promotional activities to assess pro</w:t>
      </w:r>
      <w:r w:rsidR="0009501B" w:rsidRPr="009C767C">
        <w:rPr>
          <w:color w:val="000000"/>
          <w:szCs w:val="22"/>
        </w:rPr>
        <w:t>gress during the reporting year;</w:t>
      </w:r>
    </w:p>
    <w:p w:rsidR="009C3694" w:rsidRPr="009C767C" w:rsidRDefault="009C3694" w:rsidP="00BB51EB">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Set new recruiting and promotional</w:t>
      </w:r>
      <w:r w:rsidR="0009501B" w:rsidRPr="009C767C">
        <w:rPr>
          <w:color w:val="000000"/>
          <w:szCs w:val="22"/>
        </w:rPr>
        <w:t xml:space="preserve"> goals; and</w:t>
      </w:r>
    </w:p>
    <w:p w:rsidR="00A00C2A" w:rsidRPr="009C767C" w:rsidRDefault="009C3694" w:rsidP="00BB51EB">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1"/>
        </w:tabs>
        <w:spacing w:before="120"/>
        <w:ind w:left="2160"/>
        <w:rPr>
          <w:color w:val="000000"/>
          <w:szCs w:val="22"/>
        </w:rPr>
      </w:pPr>
      <w:r w:rsidRPr="009C767C">
        <w:rPr>
          <w:color w:val="000000"/>
          <w:szCs w:val="22"/>
        </w:rPr>
        <w:t>Complete and submit the</w:t>
      </w:r>
      <w:r w:rsidR="003A10FE" w:rsidRPr="009C767C">
        <w:rPr>
          <w:color w:val="000000"/>
          <w:szCs w:val="22"/>
        </w:rPr>
        <w:t xml:space="preserve"> on</w:t>
      </w:r>
      <w:r w:rsidRPr="009C767C">
        <w:rPr>
          <w:color w:val="000000"/>
          <w:szCs w:val="22"/>
        </w:rPr>
        <w:t xml:space="preserve">line </w:t>
      </w:r>
      <w:r w:rsidRPr="009C767C">
        <w:rPr>
          <w:b/>
          <w:color w:val="000000"/>
          <w:szCs w:val="22"/>
        </w:rPr>
        <w:t>Endorser Annual Assessment Form</w:t>
      </w:r>
      <w:r w:rsidRPr="009C767C">
        <w:rPr>
          <w:color w:val="000000"/>
          <w:szCs w:val="22"/>
        </w:rPr>
        <w:t xml:space="preserve">. </w:t>
      </w:r>
    </w:p>
    <w:p w:rsidR="007211BF" w:rsidRPr="009C767C" w:rsidRDefault="007211BF" w:rsidP="007211BF">
      <w:pPr>
        <w:widowControl/>
        <w:tabs>
          <w:tab w:val="left" w:pos="720"/>
          <w:tab w:val="left" w:pos="1440"/>
          <w:tab w:val="right" w:leader="dot" w:pos="9360"/>
        </w:tabs>
        <w:rPr>
          <w:szCs w:val="22"/>
        </w:rPr>
      </w:pPr>
      <w:r w:rsidRPr="009C767C">
        <w:rPr>
          <w:szCs w:val="22"/>
        </w:rPr>
        <w:tab/>
      </w:r>
    </w:p>
    <w:p w:rsidR="00B4139E" w:rsidRPr="002A621A" w:rsidRDefault="00B4139E" w:rsidP="00B4139E">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Pr>
          <w:b/>
          <w:i/>
          <w:color w:val="000000"/>
          <w:szCs w:val="22"/>
        </w:rPr>
        <w:t xml:space="preserve">New Contact </w:t>
      </w:r>
      <w:r w:rsidRPr="002A621A">
        <w:rPr>
          <w:b/>
          <w:i/>
          <w:color w:val="000000"/>
          <w:szCs w:val="22"/>
        </w:rPr>
        <w:t xml:space="preserve"> Form</w:t>
      </w:r>
    </w:p>
    <w:p w:rsidR="00B4139E" w:rsidRPr="002A621A" w:rsidRDefault="00B4139E" w:rsidP="00B4139E">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B4139E" w:rsidRPr="002A621A" w:rsidRDefault="00B4139E" w:rsidP="00B4139E">
      <w:pPr>
        <w:widowControl/>
        <w:ind w:left="1440"/>
        <w:rPr>
          <w:color w:val="000000"/>
          <w:szCs w:val="22"/>
        </w:rPr>
      </w:pPr>
      <w:r>
        <w:rPr>
          <w:color w:val="000000"/>
          <w:szCs w:val="22"/>
        </w:rPr>
        <w:t xml:space="preserve">Partners and </w:t>
      </w:r>
      <w:r w:rsidR="00BD5D19">
        <w:rPr>
          <w:color w:val="000000"/>
          <w:szCs w:val="22"/>
        </w:rPr>
        <w:t>E</w:t>
      </w:r>
      <w:r>
        <w:rPr>
          <w:color w:val="000000"/>
          <w:szCs w:val="22"/>
        </w:rPr>
        <w:t xml:space="preserve">ndorsers </w:t>
      </w:r>
      <w:r w:rsidRPr="002A621A">
        <w:rPr>
          <w:color w:val="000000"/>
          <w:szCs w:val="22"/>
        </w:rPr>
        <w:t xml:space="preserve">may elect to have multiple users access the online data management and reporting system in order to facilitate reporting at different locations. The </w:t>
      </w:r>
      <w:r>
        <w:rPr>
          <w:b/>
          <w:color w:val="000000"/>
          <w:szCs w:val="22"/>
        </w:rPr>
        <w:t>New Contact</w:t>
      </w:r>
      <w:r w:rsidRPr="002A621A">
        <w:rPr>
          <w:b/>
          <w:color w:val="000000"/>
          <w:szCs w:val="22"/>
        </w:rPr>
        <w:t xml:space="preserve"> Form</w:t>
      </w:r>
      <w:r>
        <w:rPr>
          <w:color w:val="000000"/>
          <w:szCs w:val="22"/>
        </w:rPr>
        <w:t xml:space="preserve"> is used by members </w:t>
      </w:r>
      <w:r w:rsidRPr="002A621A">
        <w:rPr>
          <w:color w:val="000000"/>
          <w:szCs w:val="22"/>
        </w:rPr>
        <w:t>when granting a new user (within their organization) access to the online data management and reporting system.</w:t>
      </w:r>
      <w:r>
        <w:rPr>
          <w:color w:val="000000"/>
          <w:szCs w:val="22"/>
        </w:rPr>
        <w:t xml:space="preserve"> </w:t>
      </w:r>
      <w:r w:rsidR="0040233C">
        <w:rPr>
          <w:color w:val="000000"/>
          <w:szCs w:val="22"/>
        </w:rPr>
        <w:t xml:space="preserve">There are two versions of this form, one for individuals to request access for themselves to the WasteWise online data management and reporting system and one for account administrators to add additional users. The only difference between the two versions is that the account administrators have two </w:t>
      </w:r>
      <w:r w:rsidR="00FC4C37">
        <w:rPr>
          <w:color w:val="000000"/>
          <w:szCs w:val="22"/>
        </w:rPr>
        <w:t xml:space="preserve">additional </w:t>
      </w:r>
      <w:r w:rsidR="0040233C">
        <w:rPr>
          <w:color w:val="000000"/>
          <w:szCs w:val="22"/>
        </w:rPr>
        <w:t xml:space="preserve">fields to assign </w:t>
      </w:r>
      <w:r w:rsidR="00FC4C37">
        <w:rPr>
          <w:color w:val="000000"/>
          <w:szCs w:val="22"/>
        </w:rPr>
        <w:t xml:space="preserve">and/or restrict each user’s rights within the WasteWise online data management and reporting system. </w:t>
      </w:r>
      <w:r>
        <w:rPr>
          <w:color w:val="000000"/>
          <w:szCs w:val="22"/>
        </w:rPr>
        <w:t xml:space="preserve">Burden estimates for this form are included in estimates provided for the </w:t>
      </w:r>
      <w:r>
        <w:rPr>
          <w:b/>
          <w:color w:val="000000"/>
          <w:szCs w:val="22"/>
        </w:rPr>
        <w:t xml:space="preserve">Partner Registration Form </w:t>
      </w:r>
      <w:r>
        <w:rPr>
          <w:color w:val="000000"/>
          <w:szCs w:val="22"/>
        </w:rPr>
        <w:t xml:space="preserve">and </w:t>
      </w:r>
      <w:r>
        <w:rPr>
          <w:b/>
          <w:color w:val="000000"/>
          <w:szCs w:val="22"/>
        </w:rPr>
        <w:t>E</w:t>
      </w:r>
      <w:r w:rsidRPr="004A023E">
        <w:rPr>
          <w:b/>
          <w:color w:val="000000"/>
          <w:szCs w:val="22"/>
        </w:rPr>
        <w:t>ndorser Registration Form</w:t>
      </w:r>
      <w:r>
        <w:rPr>
          <w:color w:val="000000"/>
          <w:szCs w:val="22"/>
        </w:rPr>
        <w:t xml:space="preserve"> since this is an extension of registration information.  </w:t>
      </w:r>
    </w:p>
    <w:p w:rsidR="00B4139E" w:rsidRPr="002A621A" w:rsidRDefault="00B4139E" w:rsidP="00B4139E">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B4139E" w:rsidRPr="002A621A" w:rsidRDefault="00B4139E" w:rsidP="00B4139E">
      <w:pPr>
        <w:pStyle w:val="ListParagraph"/>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2A621A">
        <w:rPr>
          <w:color w:val="000000"/>
          <w:szCs w:val="22"/>
          <w:u w:val="single"/>
        </w:rPr>
        <w:t>Data items:</w:t>
      </w:r>
    </w:p>
    <w:p w:rsidR="00B4139E" w:rsidRPr="002A621A" w:rsidRDefault="00B4139E" w:rsidP="00B4139E">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2A621A">
        <w:rPr>
          <w:color w:val="000000"/>
          <w:szCs w:val="22"/>
        </w:rPr>
        <w:t>Organization name, reporting location, and state;</w:t>
      </w:r>
    </w:p>
    <w:p w:rsidR="00B4139E" w:rsidRDefault="00B4139E" w:rsidP="00B4139E">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2A621A">
        <w:rPr>
          <w:color w:val="000000"/>
          <w:szCs w:val="22"/>
        </w:rPr>
        <w:t>Contact’s name; title; address, phone, fax and alternate number; and email address</w:t>
      </w:r>
      <w:r w:rsidR="00FC4C37">
        <w:rPr>
          <w:color w:val="000000"/>
          <w:szCs w:val="22"/>
        </w:rPr>
        <w:t>;</w:t>
      </w:r>
    </w:p>
    <w:p w:rsidR="00FC4C37" w:rsidRDefault="00FC4C37" w:rsidP="00B4139E">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Pr>
          <w:color w:val="000000"/>
          <w:szCs w:val="22"/>
        </w:rPr>
        <w:t>User access level: Primary or Reporting (For account administrators only); and</w:t>
      </w:r>
    </w:p>
    <w:p w:rsidR="00E75DDE" w:rsidRDefault="00E75DDE">
      <w:pPr>
        <w:widowControl/>
        <w:adjustRightInd/>
        <w:rPr>
          <w:color w:val="000000"/>
          <w:szCs w:val="22"/>
        </w:rPr>
      </w:pPr>
      <w:r>
        <w:rPr>
          <w:color w:val="000000"/>
          <w:szCs w:val="22"/>
        </w:rPr>
        <w:br w:type="page"/>
      </w:r>
    </w:p>
    <w:p w:rsidR="00FC4C37" w:rsidRPr="002A621A" w:rsidRDefault="00FC4C37" w:rsidP="00B4139E">
      <w:pPr>
        <w:pStyle w:val="ListParagraph"/>
        <w:numPr>
          <w:ilvl w:val="0"/>
          <w:numId w:val="15"/>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Pr>
          <w:color w:val="000000"/>
          <w:szCs w:val="22"/>
        </w:rPr>
        <w:lastRenderedPageBreak/>
        <w:t xml:space="preserve">User location access: Establish/Restrict </w:t>
      </w:r>
      <w:r w:rsidRPr="00FC4C37">
        <w:rPr>
          <w:color w:val="000000"/>
          <w:szCs w:val="22"/>
        </w:rPr>
        <w:t>a user's access to one or more locations</w:t>
      </w:r>
      <w:r>
        <w:rPr>
          <w:color w:val="000000"/>
          <w:szCs w:val="22"/>
        </w:rPr>
        <w:t xml:space="preserve"> (For account administrators only).</w:t>
      </w:r>
    </w:p>
    <w:p w:rsidR="00B4139E" w:rsidRPr="002A621A" w:rsidRDefault="00B4139E" w:rsidP="00B4139E">
      <w:pPr>
        <w:pStyle w:val="ListParagraph"/>
        <w:tabs>
          <w:tab w:val="left" w:pos="720"/>
          <w:tab w:val="left" w:pos="1440"/>
          <w:tab w:val="left" w:pos="2160"/>
          <w:tab w:val="left" w:pos="2880"/>
          <w:tab w:val="left" w:pos="3600"/>
          <w:tab w:val="left" w:pos="4320"/>
          <w:tab w:val="left" w:pos="5040"/>
          <w:tab w:val="left" w:pos="5760"/>
          <w:tab w:val="left" w:pos="6480"/>
          <w:tab w:val="left" w:pos="7201"/>
        </w:tabs>
        <w:ind w:left="2880"/>
        <w:rPr>
          <w:color w:val="000000"/>
          <w:szCs w:val="22"/>
        </w:rPr>
      </w:pPr>
    </w:p>
    <w:p w:rsidR="00B4139E" w:rsidRPr="002A621A" w:rsidRDefault="00B4139E" w:rsidP="00B4139E">
      <w:pPr>
        <w:pStyle w:val="ListParagraph"/>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2A621A">
        <w:rPr>
          <w:color w:val="000000"/>
          <w:szCs w:val="22"/>
          <w:u w:val="single"/>
        </w:rPr>
        <w:t>Respondent activities</w:t>
      </w:r>
    </w:p>
    <w:p w:rsidR="00B4139E" w:rsidRPr="002A621A" w:rsidRDefault="00B4139E" w:rsidP="00B4139E">
      <w:pPr>
        <w:pStyle w:val="ListParagraph"/>
        <w:numPr>
          <w:ilvl w:val="0"/>
          <w:numId w:val="16"/>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2A621A">
        <w:rPr>
          <w:color w:val="000000"/>
          <w:szCs w:val="22"/>
        </w:rPr>
        <w:t>Create a password for access to Re-TRAC.</w:t>
      </w:r>
    </w:p>
    <w:p w:rsidR="007211BF" w:rsidRPr="009C767C" w:rsidRDefault="007211B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50A3C" w:rsidRDefault="00350A3C" w:rsidP="00350A3C">
      <w:pPr>
        <w:widowControl/>
        <w:adjustRightInd/>
        <w:rPr>
          <w:b/>
          <w:bCs/>
          <w:color w:val="000000"/>
          <w:szCs w:val="22"/>
        </w:rPr>
      </w:pPr>
    </w:p>
    <w:p w:rsidR="003F508F" w:rsidRPr="009C767C" w:rsidRDefault="00CD4E57" w:rsidP="00EA04E1">
      <w:pPr>
        <w:widowControl/>
        <w:adjustRightInd/>
        <w:ind w:left="720" w:hanging="720"/>
        <w:rPr>
          <w:color w:val="000000"/>
          <w:szCs w:val="22"/>
        </w:rPr>
      </w:pPr>
      <w:r>
        <w:rPr>
          <w:b/>
          <w:bCs/>
          <w:color w:val="000000"/>
          <w:szCs w:val="22"/>
        </w:rPr>
        <w:t>5.</w:t>
      </w:r>
      <w:r>
        <w:rPr>
          <w:b/>
          <w:bCs/>
          <w:color w:val="000000"/>
          <w:szCs w:val="22"/>
        </w:rPr>
        <w:tab/>
        <w:t xml:space="preserve">THE INFORMATION COLLECTED – </w:t>
      </w:r>
      <w:r w:rsidR="003F508F" w:rsidRPr="009C767C">
        <w:rPr>
          <w:b/>
          <w:bCs/>
          <w:color w:val="000000"/>
          <w:szCs w:val="22"/>
        </w:rPr>
        <w:t>AGENCY ACTIVITIES, COLLECTION METHODOLOGY, AND INFORMATION MANAGEMENT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5(a)</w:t>
      </w:r>
      <w:r w:rsidRPr="009C767C">
        <w:rPr>
          <w:b/>
          <w:bCs/>
          <w:color w:val="000000"/>
          <w:szCs w:val="22"/>
        </w:rPr>
        <w:tab/>
      </w:r>
      <w:r w:rsidRPr="009C767C">
        <w:rPr>
          <w:b/>
          <w:bCs/>
          <w:color w:val="000000"/>
          <w:szCs w:val="22"/>
          <w:u w:val="single"/>
        </w:rPr>
        <w:t>Agency Activities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3A10FE">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Under the WasteWise program, EPA engages in </w:t>
      </w:r>
      <w:r w:rsidR="00960AEB" w:rsidRPr="009C767C">
        <w:rPr>
          <w:color w:val="000000"/>
          <w:szCs w:val="22"/>
        </w:rPr>
        <w:t>various</w:t>
      </w:r>
      <w:r w:rsidRPr="009C767C">
        <w:rPr>
          <w:color w:val="000000"/>
          <w:szCs w:val="22"/>
        </w:rPr>
        <w:t xml:space="preserve"> activities related to the</w:t>
      </w:r>
      <w:r w:rsidR="00960AEB" w:rsidRPr="009C767C">
        <w:rPr>
          <w:color w:val="000000"/>
          <w:szCs w:val="22"/>
        </w:rPr>
        <w:t xml:space="preserve"> following </w:t>
      </w:r>
      <w:r w:rsidR="007211BF" w:rsidRPr="009C767C">
        <w:rPr>
          <w:color w:val="000000"/>
          <w:szCs w:val="22"/>
        </w:rPr>
        <w:t>five</w:t>
      </w:r>
      <w:r w:rsidRPr="009C767C">
        <w:rPr>
          <w:color w:val="000000"/>
          <w:szCs w:val="22"/>
        </w:rPr>
        <w:t xml:space="preserve"> forms: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rPr>
      </w:pPr>
    </w:p>
    <w:p w:rsidR="003F508F" w:rsidRPr="009C767C" w:rsidRDefault="003F508F" w:rsidP="00BB51EB">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1"/>
        </w:tabs>
        <w:rPr>
          <w:b/>
          <w:bCs/>
          <w:i/>
          <w:color w:val="000000"/>
          <w:szCs w:val="22"/>
        </w:rPr>
      </w:pPr>
      <w:r w:rsidRPr="009C767C">
        <w:rPr>
          <w:b/>
          <w:bCs/>
          <w:i/>
          <w:color w:val="000000"/>
          <w:szCs w:val="22"/>
        </w:rPr>
        <w:t>Partner Registration Form</w:t>
      </w:r>
    </w:p>
    <w:p w:rsidR="009F7883" w:rsidRPr="009C767C" w:rsidRDefault="009F7883" w:rsidP="00155589">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A10FE" w:rsidRPr="009C767C" w:rsidRDefault="005E00AD" w:rsidP="00BB51EB">
      <w:pPr>
        <w:pStyle w:val="ListParagraph"/>
        <w:numPr>
          <w:ilvl w:val="0"/>
          <w:numId w:val="25"/>
        </w:numPr>
        <w:tabs>
          <w:tab w:val="left" w:pos="720"/>
          <w:tab w:val="left" w:pos="1440"/>
          <w:tab w:val="left" w:pos="2880"/>
          <w:tab w:val="left" w:pos="3600"/>
          <w:tab w:val="left" w:pos="4320"/>
          <w:tab w:val="left" w:pos="5040"/>
          <w:tab w:val="left" w:pos="5760"/>
          <w:tab w:val="left" w:pos="6480"/>
          <w:tab w:val="left" w:pos="7201"/>
        </w:tabs>
        <w:rPr>
          <w:color w:val="000000"/>
          <w:szCs w:val="22"/>
        </w:rPr>
      </w:pPr>
      <w:r w:rsidRPr="009C767C">
        <w:rPr>
          <w:color w:val="000000"/>
          <w:szCs w:val="22"/>
        </w:rPr>
        <w:t>Maintain</w:t>
      </w:r>
      <w:r w:rsidR="003F508F" w:rsidRPr="009C767C">
        <w:rPr>
          <w:color w:val="000000"/>
          <w:szCs w:val="22"/>
        </w:rPr>
        <w:t xml:space="preserve"> </w:t>
      </w:r>
      <w:r w:rsidR="003F508F" w:rsidRPr="009C767C">
        <w:rPr>
          <w:b/>
          <w:bCs/>
          <w:color w:val="000000"/>
          <w:szCs w:val="22"/>
        </w:rPr>
        <w:t>Partner Registration Form</w:t>
      </w:r>
      <w:r w:rsidR="00BD5D19">
        <w:rPr>
          <w:b/>
          <w:bCs/>
          <w:color w:val="000000"/>
          <w:szCs w:val="22"/>
        </w:rPr>
        <w:t>s</w:t>
      </w:r>
      <w:r w:rsidR="003A10FE" w:rsidRPr="009C767C">
        <w:rPr>
          <w:b/>
          <w:bCs/>
          <w:color w:val="000000"/>
          <w:szCs w:val="22"/>
        </w:rPr>
        <w:t xml:space="preserve"> </w:t>
      </w:r>
      <w:r w:rsidR="003A10FE" w:rsidRPr="009C767C">
        <w:rPr>
          <w:bCs/>
          <w:color w:val="000000"/>
          <w:szCs w:val="22"/>
        </w:rPr>
        <w:t xml:space="preserve">in </w:t>
      </w:r>
      <w:r w:rsidR="00BD5D19">
        <w:rPr>
          <w:bCs/>
          <w:color w:val="000000"/>
          <w:szCs w:val="22"/>
        </w:rPr>
        <w:t xml:space="preserve">the </w:t>
      </w:r>
      <w:r w:rsidR="003A10FE" w:rsidRPr="009C767C">
        <w:rPr>
          <w:bCs/>
          <w:color w:val="000000"/>
          <w:szCs w:val="22"/>
        </w:rPr>
        <w:t xml:space="preserve">online data management and reporting system and </w:t>
      </w:r>
      <w:r w:rsidR="007211BF" w:rsidRPr="009C767C">
        <w:rPr>
          <w:color w:val="000000"/>
          <w:szCs w:val="22"/>
        </w:rPr>
        <w:t>public WasteWise website;</w:t>
      </w:r>
    </w:p>
    <w:p w:rsidR="003A10FE" w:rsidRPr="009C767C" w:rsidRDefault="003F508F" w:rsidP="00BB51EB">
      <w:pPr>
        <w:pStyle w:val="ListParagraph"/>
        <w:numPr>
          <w:ilvl w:val="0"/>
          <w:numId w:val="25"/>
        </w:numPr>
        <w:tabs>
          <w:tab w:val="left" w:pos="720"/>
          <w:tab w:val="left" w:pos="144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Answer questions posed by potential participants rega</w:t>
      </w:r>
      <w:r w:rsidR="007211BF" w:rsidRPr="009C767C">
        <w:rPr>
          <w:color w:val="000000"/>
          <w:szCs w:val="22"/>
        </w:rPr>
        <w:t>rding program membership;</w:t>
      </w:r>
    </w:p>
    <w:p w:rsidR="003A10FE" w:rsidRPr="009C767C" w:rsidRDefault="005E00AD" w:rsidP="00BB51EB">
      <w:pPr>
        <w:pStyle w:val="ListParagraph"/>
        <w:numPr>
          <w:ilvl w:val="0"/>
          <w:numId w:val="25"/>
        </w:numPr>
        <w:tabs>
          <w:tab w:val="left" w:pos="720"/>
          <w:tab w:val="left" w:pos="144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Review and approve new partner registration form</w:t>
      </w:r>
      <w:r w:rsidR="00516D71" w:rsidRPr="009C767C">
        <w:rPr>
          <w:color w:val="000000"/>
          <w:szCs w:val="22"/>
        </w:rPr>
        <w:t>s</w:t>
      </w:r>
      <w:r w:rsidR="007211BF" w:rsidRPr="009C767C">
        <w:rPr>
          <w:color w:val="000000"/>
          <w:szCs w:val="22"/>
        </w:rPr>
        <w:t>;</w:t>
      </w:r>
    </w:p>
    <w:p w:rsidR="003A10FE" w:rsidRPr="009C767C" w:rsidRDefault="003A10FE" w:rsidP="00BB51EB">
      <w:pPr>
        <w:pStyle w:val="ListParagraph"/>
        <w:numPr>
          <w:ilvl w:val="0"/>
          <w:numId w:val="25"/>
        </w:numPr>
        <w:tabs>
          <w:tab w:val="left" w:pos="720"/>
          <w:tab w:val="left" w:pos="144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Place </w:t>
      </w:r>
      <w:r w:rsidR="005E00AD" w:rsidRPr="009C767C">
        <w:rPr>
          <w:color w:val="000000"/>
          <w:szCs w:val="22"/>
        </w:rPr>
        <w:t>welcome call</w:t>
      </w:r>
      <w:r w:rsidR="00516D71" w:rsidRPr="009C767C">
        <w:rPr>
          <w:color w:val="000000"/>
          <w:szCs w:val="22"/>
        </w:rPr>
        <w:t>s</w:t>
      </w:r>
      <w:r w:rsidR="005E00AD" w:rsidRPr="009C767C">
        <w:rPr>
          <w:color w:val="000000"/>
          <w:szCs w:val="22"/>
        </w:rPr>
        <w:t xml:space="preserve"> to new partner</w:t>
      </w:r>
      <w:r w:rsidR="00516D71" w:rsidRPr="009C767C">
        <w:rPr>
          <w:color w:val="000000"/>
          <w:szCs w:val="22"/>
        </w:rPr>
        <w:t>s</w:t>
      </w:r>
      <w:r w:rsidR="007211BF" w:rsidRPr="009C767C">
        <w:rPr>
          <w:color w:val="000000"/>
          <w:szCs w:val="22"/>
        </w:rPr>
        <w:t>; and</w:t>
      </w:r>
    </w:p>
    <w:p w:rsidR="0073366C" w:rsidRPr="009C767C" w:rsidRDefault="00F64578" w:rsidP="00BB51EB">
      <w:pPr>
        <w:pStyle w:val="ListParagraph"/>
        <w:numPr>
          <w:ilvl w:val="0"/>
          <w:numId w:val="25"/>
        </w:numPr>
        <w:tabs>
          <w:tab w:val="left" w:pos="720"/>
          <w:tab w:val="left" w:pos="144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Email </w:t>
      </w:r>
      <w:r w:rsidR="00516D71" w:rsidRPr="009C767C">
        <w:rPr>
          <w:color w:val="000000"/>
          <w:szCs w:val="22"/>
        </w:rPr>
        <w:t xml:space="preserve">welcome letters </w:t>
      </w:r>
      <w:r w:rsidRPr="009C767C">
        <w:rPr>
          <w:color w:val="000000"/>
          <w:szCs w:val="22"/>
        </w:rPr>
        <w:t xml:space="preserve">to </w:t>
      </w:r>
      <w:r w:rsidR="00516D71" w:rsidRPr="009C767C">
        <w:rPr>
          <w:color w:val="000000"/>
          <w:szCs w:val="22"/>
        </w:rPr>
        <w:t>new partners containing participation information and links to program resources</w:t>
      </w:r>
      <w:r w:rsidRPr="009C767C">
        <w:rPr>
          <w:color w:val="000000"/>
          <w:szCs w:val="22"/>
        </w:rPr>
        <w: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A10FE" w:rsidP="00BB51EB">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1"/>
        </w:tabs>
        <w:rPr>
          <w:i/>
          <w:color w:val="000000"/>
          <w:szCs w:val="22"/>
        </w:rPr>
      </w:pPr>
      <w:r w:rsidRPr="009C767C">
        <w:rPr>
          <w:b/>
          <w:bCs/>
          <w:i/>
          <w:color w:val="000000"/>
          <w:szCs w:val="22"/>
        </w:rPr>
        <w:t xml:space="preserve">Partner </w:t>
      </w:r>
      <w:r w:rsidR="003F508F" w:rsidRPr="009C767C">
        <w:rPr>
          <w:b/>
          <w:bCs/>
          <w:i/>
          <w:color w:val="000000"/>
          <w:szCs w:val="22"/>
        </w:rPr>
        <w:t>Annual Assessment Form</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A10FE" w:rsidRPr="009C767C" w:rsidRDefault="00516D71" w:rsidP="003A10FE">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 xml:space="preserve">Maintain </w:t>
      </w:r>
      <w:r w:rsidR="00BD5D19">
        <w:rPr>
          <w:color w:val="000000"/>
          <w:szCs w:val="22"/>
        </w:rPr>
        <w:t xml:space="preserve">the </w:t>
      </w:r>
      <w:r w:rsidR="007211BF" w:rsidRPr="009C767C">
        <w:rPr>
          <w:color w:val="000000"/>
          <w:szCs w:val="22"/>
        </w:rPr>
        <w:t>online</w:t>
      </w:r>
      <w:r w:rsidRPr="009C767C">
        <w:rPr>
          <w:color w:val="000000"/>
          <w:szCs w:val="22"/>
        </w:rPr>
        <w:t xml:space="preserve"> data management and reporting system containing annual assessment data entered by members.</w:t>
      </w:r>
      <w:r w:rsidR="00C41854" w:rsidRPr="009C767C">
        <w:rPr>
          <w:color w:val="000000"/>
          <w:szCs w:val="22"/>
        </w:rPr>
        <w:t xml:space="preserve"> This </w:t>
      </w:r>
      <w:r w:rsidR="007211BF" w:rsidRPr="009C767C">
        <w:rPr>
          <w:color w:val="000000"/>
          <w:szCs w:val="22"/>
        </w:rPr>
        <w:t>online</w:t>
      </w:r>
      <w:r w:rsidR="00C41854" w:rsidRPr="009C767C">
        <w:rPr>
          <w:color w:val="000000"/>
          <w:szCs w:val="22"/>
        </w:rPr>
        <w:t xml:space="preserve"> system is also a tool to assist partners in measuring and tr</w:t>
      </w:r>
      <w:r w:rsidR="007211BF" w:rsidRPr="009C767C">
        <w:rPr>
          <w:color w:val="000000"/>
          <w:szCs w:val="22"/>
        </w:rPr>
        <w:t>acking waste reduction progress;</w:t>
      </w:r>
      <w:r w:rsidR="00C41854" w:rsidRPr="009C767C">
        <w:rPr>
          <w:color w:val="000000"/>
          <w:szCs w:val="22"/>
        </w:rPr>
        <w:t xml:space="preserve"> </w:t>
      </w:r>
    </w:p>
    <w:p w:rsidR="003A10FE" w:rsidRPr="009C767C" w:rsidRDefault="006C6E80"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Provide tools to assist partners with measuring, tracking, and reporting progress. These tools range from resources posted to the program website, a staffed </w:t>
      </w:r>
      <w:r w:rsidR="007211BF" w:rsidRPr="009C767C">
        <w:rPr>
          <w:color w:val="000000"/>
          <w:szCs w:val="22"/>
        </w:rPr>
        <w:t>helpline, and periodic webinars;</w:t>
      </w:r>
    </w:p>
    <w:p w:rsidR="003A10FE" w:rsidRPr="009C767C" w:rsidRDefault="00516D71"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Email partners to remind them to submit </w:t>
      </w:r>
      <w:r w:rsidR="00C41854" w:rsidRPr="009C767C">
        <w:rPr>
          <w:color w:val="000000"/>
          <w:szCs w:val="22"/>
        </w:rPr>
        <w:t>data by due dates:</w:t>
      </w:r>
    </w:p>
    <w:p w:rsidR="003A10FE" w:rsidRPr="009C767C" w:rsidRDefault="00C41854" w:rsidP="00BB51EB">
      <w:pPr>
        <w:pStyle w:val="ListParagraph"/>
        <w:numPr>
          <w:ilvl w:val="1"/>
          <w:numId w:val="26"/>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N</w:t>
      </w:r>
      <w:r w:rsidR="003F508F" w:rsidRPr="009C767C">
        <w:rPr>
          <w:color w:val="000000"/>
          <w:szCs w:val="22"/>
        </w:rPr>
        <w:t xml:space="preserve">ew partners </w:t>
      </w:r>
      <w:r w:rsidRPr="009C767C">
        <w:rPr>
          <w:color w:val="000000"/>
          <w:szCs w:val="22"/>
        </w:rPr>
        <w:t>must submit baseline waste reduction data and goals within two months of registering for the program</w:t>
      </w:r>
      <w:r w:rsidR="007211BF" w:rsidRPr="009C767C">
        <w:rPr>
          <w:color w:val="000000"/>
          <w:szCs w:val="22"/>
        </w:rPr>
        <w:t xml:space="preserve">; </w:t>
      </w:r>
    </w:p>
    <w:p w:rsidR="003A10FE" w:rsidRPr="009C767C" w:rsidRDefault="00C41854" w:rsidP="00BB51EB">
      <w:pPr>
        <w:pStyle w:val="ListParagraph"/>
        <w:numPr>
          <w:ilvl w:val="1"/>
          <w:numId w:val="26"/>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 xml:space="preserve">Existing </w:t>
      </w:r>
      <w:r w:rsidR="00BD5D19">
        <w:rPr>
          <w:color w:val="000000"/>
          <w:szCs w:val="22"/>
        </w:rPr>
        <w:t>P</w:t>
      </w:r>
      <w:r w:rsidRPr="009C767C">
        <w:rPr>
          <w:color w:val="000000"/>
          <w:szCs w:val="22"/>
        </w:rPr>
        <w:t>artners must submit waste reduction data and new</w:t>
      </w:r>
      <w:r w:rsidR="007211BF" w:rsidRPr="009C767C">
        <w:rPr>
          <w:color w:val="000000"/>
          <w:szCs w:val="22"/>
        </w:rPr>
        <w:t xml:space="preserve"> goals by March 31 of each year</w:t>
      </w:r>
      <w:r w:rsidR="00BD5D19">
        <w:rPr>
          <w:color w:val="000000"/>
          <w:szCs w:val="22"/>
        </w:rPr>
        <w:t xml:space="preserve"> for the proceeding calendar year</w:t>
      </w:r>
      <w:r w:rsidR="007211BF" w:rsidRPr="009C767C">
        <w:rPr>
          <w:color w:val="000000"/>
          <w:szCs w:val="22"/>
        </w:rPr>
        <w:t>; and</w:t>
      </w:r>
    </w:p>
    <w:p w:rsidR="003A10FE" w:rsidRPr="009C767C" w:rsidRDefault="003F508F"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Answer questions regarding the </w:t>
      </w:r>
      <w:r w:rsidR="003A10FE" w:rsidRPr="009C767C">
        <w:rPr>
          <w:b/>
          <w:color w:val="000000"/>
          <w:szCs w:val="22"/>
        </w:rPr>
        <w:t xml:space="preserve">Partner </w:t>
      </w:r>
      <w:r w:rsidRPr="009C767C">
        <w:rPr>
          <w:b/>
          <w:bCs/>
          <w:color w:val="000000"/>
          <w:szCs w:val="22"/>
        </w:rPr>
        <w:t>Annual Assessment Form</w:t>
      </w:r>
      <w:r w:rsidR="007211BF" w:rsidRPr="009C767C">
        <w:rPr>
          <w:color w:val="000000"/>
          <w:szCs w:val="22"/>
        </w:rPr>
        <w:t>, and once received, re</w:t>
      </w:r>
      <w:r w:rsidRPr="009C767C">
        <w:rPr>
          <w:color w:val="000000"/>
          <w:szCs w:val="22"/>
        </w:rPr>
        <w:t xml:space="preserve">view </w:t>
      </w:r>
      <w:r w:rsidR="007211BF" w:rsidRPr="009C767C">
        <w:rPr>
          <w:color w:val="000000"/>
          <w:szCs w:val="22"/>
        </w:rPr>
        <w:t>it for</w:t>
      </w:r>
      <w:r w:rsidRPr="009C767C">
        <w:rPr>
          <w:color w:val="000000"/>
          <w:szCs w:val="22"/>
        </w:rPr>
        <w:t xml:space="preserve"> consistency and completeness</w:t>
      </w:r>
      <w:r w:rsidR="007211BF" w:rsidRPr="009C767C">
        <w:rPr>
          <w:color w:val="000000"/>
          <w:szCs w:val="22"/>
        </w:rPr>
        <w:t>, making</w:t>
      </w:r>
      <w:r w:rsidRPr="009C767C">
        <w:rPr>
          <w:color w:val="000000"/>
          <w:szCs w:val="22"/>
        </w:rPr>
        <w:t xml:space="preserve"> follow-up </w:t>
      </w:r>
      <w:r w:rsidR="006C6E80" w:rsidRPr="009C767C">
        <w:rPr>
          <w:color w:val="000000"/>
          <w:szCs w:val="22"/>
        </w:rPr>
        <w:t>inquiries</w:t>
      </w:r>
      <w:r w:rsidR="007211BF" w:rsidRPr="009C767C">
        <w:rPr>
          <w:color w:val="000000"/>
          <w:szCs w:val="22"/>
        </w:rPr>
        <w:t xml:space="preserve"> as needed</w:t>
      </w:r>
      <w:r w:rsidRPr="009C767C">
        <w:rPr>
          <w:color w:val="000000"/>
          <w:szCs w:val="22"/>
        </w:rPr>
        <w:t>.</w:t>
      </w:r>
    </w:p>
    <w:p w:rsidR="00EE0511" w:rsidRDefault="003F508F" w:rsidP="00BB51EB">
      <w:pPr>
        <w:pStyle w:val="ListParagraph"/>
        <w:numPr>
          <w:ilvl w:val="1"/>
          <w:numId w:val="26"/>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b/>
          <w:bCs/>
          <w:color w:val="000000"/>
          <w:szCs w:val="22"/>
        </w:rPr>
        <w:t>Reported Data Quality</w:t>
      </w:r>
      <w:r w:rsidRPr="009C767C">
        <w:rPr>
          <w:color w:val="000000"/>
          <w:szCs w:val="22"/>
        </w:rPr>
        <w:t xml:space="preserve">. </w:t>
      </w:r>
      <w:r w:rsidR="00F6587D" w:rsidRPr="009C767C">
        <w:rPr>
          <w:color w:val="000000"/>
          <w:szCs w:val="22"/>
        </w:rPr>
        <w:t xml:space="preserve">The </w:t>
      </w:r>
      <w:r w:rsidRPr="009C767C">
        <w:rPr>
          <w:color w:val="000000"/>
          <w:szCs w:val="22"/>
        </w:rPr>
        <w:t xml:space="preserve">WasteWise </w:t>
      </w:r>
      <w:r w:rsidR="00BA4249" w:rsidRPr="009C767C">
        <w:rPr>
          <w:color w:val="000000"/>
          <w:szCs w:val="22"/>
        </w:rPr>
        <w:t>p</w:t>
      </w:r>
      <w:r w:rsidR="00F6587D" w:rsidRPr="009C767C">
        <w:rPr>
          <w:color w:val="000000"/>
          <w:szCs w:val="22"/>
        </w:rPr>
        <w:t>rogram</w:t>
      </w:r>
      <w:r w:rsidR="00C15542">
        <w:rPr>
          <w:color w:val="000000"/>
          <w:szCs w:val="22"/>
        </w:rPr>
        <w:t xml:space="preserve"> employs a quality assurance process that involves</w:t>
      </w:r>
      <w:r w:rsidR="00F6587D" w:rsidRPr="009C767C">
        <w:rPr>
          <w:color w:val="000000"/>
          <w:szCs w:val="22"/>
        </w:rPr>
        <w:t xml:space="preserve"> </w:t>
      </w:r>
      <w:r w:rsidRPr="009C767C">
        <w:rPr>
          <w:color w:val="000000"/>
          <w:szCs w:val="22"/>
        </w:rPr>
        <w:t>review</w:t>
      </w:r>
      <w:r w:rsidR="00C15542">
        <w:rPr>
          <w:color w:val="000000"/>
          <w:szCs w:val="22"/>
        </w:rPr>
        <w:t>ing</w:t>
      </w:r>
      <w:r w:rsidRPr="009C767C">
        <w:rPr>
          <w:color w:val="000000"/>
          <w:szCs w:val="22"/>
        </w:rPr>
        <w:t xml:space="preserve"> the </w:t>
      </w:r>
      <w:r w:rsidR="006C6E80" w:rsidRPr="009C767C">
        <w:rPr>
          <w:color w:val="000000"/>
          <w:szCs w:val="22"/>
        </w:rPr>
        <w:t>data</w:t>
      </w:r>
      <w:r w:rsidR="007211BF" w:rsidRPr="009C767C">
        <w:rPr>
          <w:color w:val="000000"/>
          <w:szCs w:val="22"/>
        </w:rPr>
        <w:t xml:space="preserve"> submitted by each </w:t>
      </w:r>
      <w:r w:rsidR="00BD5D19">
        <w:rPr>
          <w:color w:val="000000"/>
          <w:szCs w:val="22"/>
        </w:rPr>
        <w:t>P</w:t>
      </w:r>
      <w:r w:rsidR="007211BF" w:rsidRPr="009C767C">
        <w:rPr>
          <w:color w:val="000000"/>
          <w:szCs w:val="22"/>
        </w:rPr>
        <w:t>artner and</w:t>
      </w:r>
      <w:r w:rsidRPr="009C767C">
        <w:rPr>
          <w:color w:val="000000"/>
          <w:szCs w:val="22"/>
        </w:rPr>
        <w:t xml:space="preserve"> determin</w:t>
      </w:r>
      <w:r w:rsidR="00C15542">
        <w:rPr>
          <w:color w:val="000000"/>
          <w:szCs w:val="22"/>
        </w:rPr>
        <w:t>ing</w:t>
      </w:r>
      <w:r w:rsidRPr="009C767C">
        <w:rPr>
          <w:color w:val="000000"/>
          <w:szCs w:val="22"/>
        </w:rPr>
        <w:t xml:space="preserve"> whether the reported results appear consistent with the volumes reported </w:t>
      </w:r>
      <w:r w:rsidR="007211BF" w:rsidRPr="009C767C">
        <w:rPr>
          <w:color w:val="000000"/>
          <w:szCs w:val="22"/>
        </w:rPr>
        <w:t xml:space="preserve">by the </w:t>
      </w:r>
      <w:r w:rsidR="00BD5D19">
        <w:rPr>
          <w:color w:val="000000"/>
          <w:szCs w:val="22"/>
        </w:rPr>
        <w:t>P</w:t>
      </w:r>
      <w:r w:rsidR="007211BF" w:rsidRPr="009C767C">
        <w:rPr>
          <w:color w:val="000000"/>
          <w:szCs w:val="22"/>
        </w:rPr>
        <w:t xml:space="preserve">artner </w:t>
      </w:r>
      <w:r w:rsidRPr="009C767C">
        <w:rPr>
          <w:color w:val="000000"/>
          <w:szCs w:val="22"/>
        </w:rPr>
        <w:t xml:space="preserve">in previous years for similar activities. If </w:t>
      </w:r>
      <w:r w:rsidR="00AC29CD" w:rsidRPr="009C767C">
        <w:rPr>
          <w:color w:val="000000"/>
          <w:szCs w:val="22"/>
        </w:rPr>
        <w:t xml:space="preserve">newly submitted data appear to be the exact same as data submitted in previous years </w:t>
      </w:r>
      <w:r w:rsidRPr="009C767C">
        <w:rPr>
          <w:color w:val="000000"/>
          <w:szCs w:val="22"/>
        </w:rPr>
        <w:t xml:space="preserve">or appear to be cumulative rather than simply for the current reporting year period, the </w:t>
      </w:r>
      <w:r w:rsidR="00BD5D19">
        <w:rPr>
          <w:color w:val="000000"/>
          <w:szCs w:val="22"/>
        </w:rPr>
        <w:t>P</w:t>
      </w:r>
      <w:r w:rsidRPr="009C767C">
        <w:rPr>
          <w:color w:val="000000"/>
          <w:szCs w:val="22"/>
        </w:rPr>
        <w:t xml:space="preserve">artner </w:t>
      </w:r>
      <w:r w:rsidR="00AC29CD" w:rsidRPr="009C767C">
        <w:rPr>
          <w:color w:val="000000"/>
          <w:szCs w:val="22"/>
        </w:rPr>
        <w:t xml:space="preserve">is contacted </w:t>
      </w:r>
      <w:r w:rsidRPr="009C767C">
        <w:rPr>
          <w:color w:val="000000"/>
          <w:szCs w:val="22"/>
        </w:rPr>
        <w:t xml:space="preserve">to clarify the reported </w:t>
      </w:r>
      <w:r w:rsidRPr="009C767C">
        <w:rPr>
          <w:color w:val="000000"/>
          <w:szCs w:val="22"/>
        </w:rPr>
        <w:lastRenderedPageBreak/>
        <w:t xml:space="preserve">results. For reported amounts above 1,000,000 pounds, </w:t>
      </w:r>
      <w:r w:rsidR="00BD5D19">
        <w:rPr>
          <w:color w:val="000000"/>
          <w:szCs w:val="22"/>
        </w:rPr>
        <w:t>P</w:t>
      </w:r>
      <w:r w:rsidR="00AC29CD" w:rsidRPr="009C767C">
        <w:rPr>
          <w:color w:val="000000"/>
          <w:szCs w:val="22"/>
        </w:rPr>
        <w:t xml:space="preserve">artners are contacted </w:t>
      </w:r>
      <w:r w:rsidRPr="009C767C">
        <w:rPr>
          <w:color w:val="000000"/>
          <w:szCs w:val="22"/>
        </w:rPr>
        <w:t xml:space="preserve">to confirm the order of magnitude and to prevent any errors of interpretation. In addition, </w:t>
      </w:r>
      <w:r w:rsidR="006C6E80" w:rsidRPr="009C767C">
        <w:rPr>
          <w:color w:val="000000"/>
          <w:szCs w:val="22"/>
        </w:rPr>
        <w:t>data</w:t>
      </w:r>
      <w:r w:rsidRPr="009C767C">
        <w:rPr>
          <w:color w:val="000000"/>
          <w:szCs w:val="22"/>
        </w:rPr>
        <w:t xml:space="preserve"> are reviewed to ensure that only acceptable WasteWise materials and activities are included in the amounts reported. </w:t>
      </w:r>
      <w:r w:rsidR="009C7AB9" w:rsidRPr="009C767C">
        <w:rPr>
          <w:color w:val="000000"/>
          <w:szCs w:val="22"/>
        </w:rPr>
        <w:t xml:space="preserve">Once </w:t>
      </w:r>
      <w:r w:rsidRPr="009C767C">
        <w:rPr>
          <w:color w:val="000000"/>
          <w:szCs w:val="22"/>
        </w:rPr>
        <w:t>this thorough review is complet</w:t>
      </w:r>
      <w:r w:rsidR="007211BF" w:rsidRPr="009C767C">
        <w:rPr>
          <w:color w:val="000000"/>
          <w:szCs w:val="22"/>
        </w:rPr>
        <w:t>e</w:t>
      </w:r>
      <w:r w:rsidR="009C7AB9" w:rsidRPr="009C767C">
        <w:rPr>
          <w:color w:val="000000"/>
          <w:szCs w:val="22"/>
        </w:rPr>
        <w:t xml:space="preserve">, </w:t>
      </w:r>
      <w:r w:rsidR="00AC29CD" w:rsidRPr="009C767C">
        <w:rPr>
          <w:color w:val="000000"/>
          <w:szCs w:val="22"/>
        </w:rPr>
        <w:t xml:space="preserve">the data is </w:t>
      </w:r>
      <w:r w:rsidR="009C7AB9" w:rsidRPr="009C767C">
        <w:rPr>
          <w:color w:val="000000"/>
          <w:szCs w:val="22"/>
        </w:rPr>
        <w:t>verif</w:t>
      </w:r>
      <w:r w:rsidR="00AC29CD" w:rsidRPr="009C767C">
        <w:rPr>
          <w:color w:val="000000"/>
          <w:szCs w:val="22"/>
        </w:rPr>
        <w:t>ied.</w:t>
      </w:r>
      <w:r w:rsidR="00132948" w:rsidRPr="009C767C">
        <w:rPr>
          <w:color w:val="000000"/>
          <w:szCs w:val="22"/>
        </w:rPr>
        <w:t xml:space="preserve"> Only data</w:t>
      </w:r>
      <w:r w:rsidR="009C7AB9" w:rsidRPr="009C767C">
        <w:rPr>
          <w:color w:val="000000"/>
          <w:szCs w:val="22"/>
        </w:rPr>
        <w:t xml:space="preserve"> </w:t>
      </w:r>
      <w:r w:rsidR="00C15542">
        <w:rPr>
          <w:color w:val="000000"/>
          <w:szCs w:val="22"/>
        </w:rPr>
        <w:t xml:space="preserve">verified through the quality assurance process </w:t>
      </w:r>
      <w:r w:rsidR="009C7AB9" w:rsidRPr="009C767C">
        <w:rPr>
          <w:color w:val="000000"/>
          <w:szCs w:val="22"/>
        </w:rPr>
        <w:t>is included in official program data.</w:t>
      </w:r>
    </w:p>
    <w:p w:rsidR="00350A3C" w:rsidRPr="00350A3C" w:rsidRDefault="00350A3C" w:rsidP="00350A3C">
      <w:pPr>
        <w:pStyle w:val="ListParagraph"/>
        <w:numPr>
          <w:ilvl w:val="1"/>
          <w:numId w:val="42"/>
        </w:numPr>
        <w:tabs>
          <w:tab w:val="left" w:pos="720"/>
          <w:tab w:val="left" w:pos="1440"/>
          <w:tab w:val="left" w:pos="2160"/>
          <w:tab w:val="left" w:pos="3600"/>
          <w:tab w:val="left" w:pos="4320"/>
          <w:tab w:val="left" w:pos="5040"/>
          <w:tab w:val="left" w:pos="5760"/>
          <w:tab w:val="left" w:pos="6480"/>
          <w:tab w:val="left" w:pos="7201"/>
        </w:tabs>
        <w:spacing w:before="120"/>
        <w:ind w:left="2160"/>
        <w:rPr>
          <w:color w:val="000000"/>
          <w:szCs w:val="22"/>
        </w:rPr>
      </w:pPr>
      <w:r w:rsidRPr="00350A3C">
        <w:rPr>
          <w:color w:val="000000"/>
          <w:szCs w:val="22"/>
        </w:rPr>
        <w:t xml:space="preserve">Develop Climate Change profiles, for each </w:t>
      </w:r>
      <w:r w:rsidR="00BD5D19">
        <w:rPr>
          <w:color w:val="000000"/>
          <w:szCs w:val="22"/>
        </w:rPr>
        <w:t>P</w:t>
      </w:r>
      <w:r w:rsidRPr="00350A3C">
        <w:rPr>
          <w:color w:val="000000"/>
          <w:szCs w:val="22"/>
        </w:rPr>
        <w:t>artner, which provide</w:t>
      </w:r>
      <w:r w:rsidR="00BD5D19">
        <w:rPr>
          <w:color w:val="000000"/>
          <w:szCs w:val="22"/>
        </w:rPr>
        <w:t>s</w:t>
      </w:r>
      <w:r w:rsidRPr="00350A3C">
        <w:rPr>
          <w:color w:val="000000"/>
          <w:szCs w:val="22"/>
        </w:rPr>
        <w:t xml:space="preserve"> annual summaries of verified data and related greenhouse gas impacts using EPA’s WaRM. </w:t>
      </w:r>
    </w:p>
    <w:p w:rsidR="00C95C4C" w:rsidRPr="009C767C" w:rsidRDefault="00C95C4C" w:rsidP="00C95C4C">
      <w:pPr>
        <w:pStyle w:val="ListParagraph"/>
        <w:tabs>
          <w:tab w:val="left" w:pos="720"/>
          <w:tab w:val="left" w:pos="1440"/>
          <w:tab w:val="left" w:pos="2160"/>
          <w:tab w:val="left" w:pos="2880"/>
          <w:tab w:val="left" w:pos="3600"/>
          <w:tab w:val="left" w:pos="4320"/>
          <w:tab w:val="left" w:pos="5040"/>
          <w:tab w:val="left" w:pos="5760"/>
          <w:tab w:val="left" w:pos="6480"/>
          <w:tab w:val="left" w:pos="7201"/>
        </w:tabs>
        <w:ind w:left="2160"/>
        <w:rPr>
          <w:color w:val="000000"/>
          <w:szCs w:val="22"/>
        </w:rPr>
      </w:pPr>
    </w:p>
    <w:p w:rsidR="003F508F" w:rsidRPr="009C767C" w:rsidRDefault="003F508F" w:rsidP="00BB51EB">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1"/>
        </w:tabs>
        <w:rPr>
          <w:i/>
          <w:color w:val="000000"/>
          <w:szCs w:val="22"/>
        </w:rPr>
      </w:pPr>
      <w:r w:rsidRPr="009C767C">
        <w:rPr>
          <w:b/>
          <w:bCs/>
          <w:i/>
          <w:color w:val="000000"/>
          <w:szCs w:val="22"/>
        </w:rPr>
        <w:t>Endorser Registration Form</w:t>
      </w:r>
    </w:p>
    <w:p w:rsidR="003A10FE" w:rsidRPr="009C767C" w:rsidRDefault="009C7AB9" w:rsidP="004A378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Maintain </w:t>
      </w:r>
      <w:r w:rsidRPr="009C767C">
        <w:rPr>
          <w:b/>
          <w:color w:val="000000"/>
          <w:szCs w:val="22"/>
        </w:rPr>
        <w:t>Endorser</w:t>
      </w:r>
      <w:r w:rsidRPr="009C767C">
        <w:rPr>
          <w:b/>
          <w:bCs/>
          <w:color w:val="000000"/>
          <w:szCs w:val="22"/>
        </w:rPr>
        <w:t xml:space="preserve"> Registration Form</w:t>
      </w:r>
      <w:r w:rsidR="00BD5D19">
        <w:rPr>
          <w:b/>
          <w:bCs/>
          <w:color w:val="000000"/>
          <w:szCs w:val="22"/>
        </w:rPr>
        <w:t>s</w:t>
      </w:r>
      <w:r w:rsidR="00155589" w:rsidRPr="009C767C">
        <w:rPr>
          <w:color w:val="000000"/>
          <w:szCs w:val="22"/>
        </w:rPr>
        <w:t xml:space="preserve"> on </w:t>
      </w:r>
      <w:r w:rsidR="00BD5D19">
        <w:rPr>
          <w:color w:val="000000"/>
          <w:szCs w:val="22"/>
        </w:rPr>
        <w:t xml:space="preserve">the </w:t>
      </w:r>
      <w:r w:rsidR="00155589" w:rsidRPr="009C767C">
        <w:rPr>
          <w:color w:val="000000"/>
          <w:szCs w:val="22"/>
        </w:rPr>
        <w:t>public WasteWise website</w:t>
      </w:r>
      <w:r w:rsidR="00BA0515" w:rsidRPr="009C767C">
        <w:rPr>
          <w:color w:val="000000"/>
          <w:szCs w:val="22"/>
        </w:rPr>
        <w:t>;</w:t>
      </w:r>
    </w:p>
    <w:p w:rsidR="003A10FE" w:rsidRPr="009C767C" w:rsidRDefault="009C7AB9" w:rsidP="004A378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Answer questions posed by potential </w:t>
      </w:r>
      <w:r w:rsidR="00BD5D19">
        <w:rPr>
          <w:color w:val="000000"/>
          <w:szCs w:val="22"/>
        </w:rPr>
        <w:t>E</w:t>
      </w:r>
      <w:r w:rsidR="00BA0515" w:rsidRPr="009C767C">
        <w:rPr>
          <w:color w:val="000000"/>
          <w:szCs w:val="22"/>
        </w:rPr>
        <w:t>ndorsers</w:t>
      </w:r>
      <w:r w:rsidRPr="009C767C">
        <w:rPr>
          <w:color w:val="000000"/>
          <w:szCs w:val="22"/>
        </w:rPr>
        <w:t xml:space="preserve"> rega</w:t>
      </w:r>
      <w:r w:rsidR="00BA0515" w:rsidRPr="009C767C">
        <w:rPr>
          <w:color w:val="000000"/>
          <w:szCs w:val="22"/>
        </w:rPr>
        <w:t>rding membership in the program;</w:t>
      </w:r>
    </w:p>
    <w:p w:rsidR="003A10FE" w:rsidRPr="009C767C" w:rsidRDefault="009C7AB9" w:rsidP="004A378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Review a</w:t>
      </w:r>
      <w:r w:rsidR="00C61D0D" w:rsidRPr="009C767C">
        <w:rPr>
          <w:color w:val="000000"/>
          <w:szCs w:val="22"/>
        </w:rPr>
        <w:t xml:space="preserve">nd approve new </w:t>
      </w:r>
      <w:r w:rsidR="00BD5D19" w:rsidRPr="00BD5D19">
        <w:rPr>
          <w:b/>
          <w:color w:val="000000"/>
          <w:szCs w:val="22"/>
        </w:rPr>
        <w:t>E</w:t>
      </w:r>
      <w:r w:rsidR="00C61D0D" w:rsidRPr="00BD5D19">
        <w:rPr>
          <w:b/>
          <w:color w:val="000000"/>
          <w:szCs w:val="22"/>
        </w:rPr>
        <w:t>ndorser</w:t>
      </w:r>
      <w:r w:rsidR="00BA0515" w:rsidRPr="00BD5D19">
        <w:rPr>
          <w:b/>
          <w:color w:val="000000"/>
          <w:szCs w:val="22"/>
        </w:rPr>
        <w:t xml:space="preserve"> </w:t>
      </w:r>
      <w:r w:rsidR="00BD5D19" w:rsidRPr="00BD5D19">
        <w:rPr>
          <w:b/>
          <w:color w:val="000000"/>
          <w:szCs w:val="22"/>
        </w:rPr>
        <w:t>R</w:t>
      </w:r>
      <w:r w:rsidR="00BA0515" w:rsidRPr="00BD5D19">
        <w:rPr>
          <w:b/>
          <w:color w:val="000000"/>
          <w:szCs w:val="22"/>
        </w:rPr>
        <w:t xml:space="preserve">egistration </w:t>
      </w:r>
      <w:r w:rsidR="00BD5D19" w:rsidRPr="00BD5D19">
        <w:rPr>
          <w:b/>
          <w:color w:val="000000"/>
          <w:szCs w:val="22"/>
        </w:rPr>
        <w:t>F</w:t>
      </w:r>
      <w:r w:rsidR="00BA0515" w:rsidRPr="00BD5D19">
        <w:rPr>
          <w:b/>
          <w:color w:val="000000"/>
          <w:szCs w:val="22"/>
        </w:rPr>
        <w:t>orms</w:t>
      </w:r>
      <w:r w:rsidR="00BA0515" w:rsidRPr="009C767C">
        <w:rPr>
          <w:color w:val="000000"/>
          <w:szCs w:val="22"/>
        </w:rPr>
        <w:t>;</w:t>
      </w:r>
    </w:p>
    <w:p w:rsidR="003A10FE" w:rsidRPr="009C767C" w:rsidRDefault="009C7AB9" w:rsidP="004A378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Place a welcome call</w:t>
      </w:r>
      <w:r w:rsidR="00A379A9" w:rsidRPr="009C767C">
        <w:rPr>
          <w:color w:val="000000"/>
          <w:szCs w:val="22"/>
        </w:rPr>
        <w:t xml:space="preserve"> </w:t>
      </w:r>
      <w:r w:rsidRPr="009C767C">
        <w:rPr>
          <w:color w:val="000000"/>
          <w:szCs w:val="22"/>
        </w:rPr>
        <w:t xml:space="preserve">to new </w:t>
      </w:r>
      <w:r w:rsidR="00BD5D19">
        <w:rPr>
          <w:color w:val="000000"/>
          <w:szCs w:val="22"/>
        </w:rPr>
        <w:t>E</w:t>
      </w:r>
      <w:r w:rsidR="00C61D0D" w:rsidRPr="009C767C">
        <w:rPr>
          <w:color w:val="000000"/>
          <w:szCs w:val="22"/>
        </w:rPr>
        <w:t>ndorsers</w:t>
      </w:r>
      <w:r w:rsidR="00BA0515" w:rsidRPr="009C767C">
        <w:rPr>
          <w:color w:val="000000"/>
          <w:szCs w:val="22"/>
        </w:rPr>
        <w:t>; and</w:t>
      </w:r>
    </w:p>
    <w:p w:rsidR="003F508F" w:rsidRPr="009C767C" w:rsidRDefault="009C7AB9" w:rsidP="004A378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Email welcome letters to new </w:t>
      </w:r>
      <w:r w:rsidR="00BD5D19">
        <w:rPr>
          <w:color w:val="000000"/>
          <w:szCs w:val="22"/>
        </w:rPr>
        <w:t>E</w:t>
      </w:r>
      <w:r w:rsidR="00C61D0D" w:rsidRPr="009C767C">
        <w:rPr>
          <w:color w:val="000000"/>
          <w:szCs w:val="22"/>
        </w:rPr>
        <w:t>ndorsers</w:t>
      </w:r>
      <w:r w:rsidRPr="009C767C">
        <w:rPr>
          <w:color w:val="000000"/>
          <w:szCs w:val="22"/>
        </w:rPr>
        <w:t xml:space="preserve"> containing participation information and links to program resources</w:t>
      </w:r>
      <w:r w:rsidR="00A27E89" w:rsidRPr="009C767C">
        <w:rPr>
          <w:color w:val="000000"/>
          <w:szCs w:val="22"/>
        </w:rPr>
        <w:t>.</w:t>
      </w:r>
    </w:p>
    <w:p w:rsidR="00A27E89" w:rsidRPr="009C767C" w:rsidRDefault="00A27E89" w:rsidP="00A27E89">
      <w:pPr>
        <w:pStyle w:val="ListParagraph"/>
        <w:tabs>
          <w:tab w:val="left" w:pos="720"/>
          <w:tab w:val="left" w:pos="1440"/>
          <w:tab w:val="left" w:pos="2160"/>
          <w:tab w:val="left" w:pos="2880"/>
          <w:tab w:val="left" w:pos="3600"/>
          <w:tab w:val="left" w:pos="4320"/>
          <w:tab w:val="left" w:pos="5040"/>
          <w:tab w:val="left" w:pos="5760"/>
          <w:tab w:val="left" w:pos="6480"/>
          <w:tab w:val="left" w:pos="7201"/>
        </w:tabs>
        <w:ind w:left="2160"/>
        <w:rPr>
          <w:color w:val="000000"/>
          <w:szCs w:val="22"/>
        </w:rPr>
      </w:pPr>
    </w:p>
    <w:p w:rsidR="00A35BCE" w:rsidRPr="009C767C" w:rsidRDefault="00A35BCE" w:rsidP="00BB51EB">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1"/>
        </w:tabs>
        <w:rPr>
          <w:i/>
          <w:color w:val="000000"/>
          <w:szCs w:val="22"/>
        </w:rPr>
      </w:pPr>
      <w:r w:rsidRPr="009C767C">
        <w:rPr>
          <w:b/>
          <w:bCs/>
          <w:i/>
          <w:color w:val="000000"/>
          <w:szCs w:val="22"/>
        </w:rPr>
        <w:t>Endorser Annual Assessment Form</w:t>
      </w:r>
    </w:p>
    <w:p w:rsidR="00A35BCE" w:rsidRPr="009C767C" w:rsidRDefault="00A35BCE" w:rsidP="00A35BCE">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BA4249" w:rsidRPr="009C767C" w:rsidRDefault="00BA4249" w:rsidP="00BA424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As noted above, this </w:t>
      </w:r>
      <w:r w:rsidR="00C05445">
        <w:rPr>
          <w:color w:val="000000"/>
          <w:szCs w:val="22"/>
        </w:rPr>
        <w:t xml:space="preserve">is a newly developed form. </w:t>
      </w:r>
      <w:r w:rsidRPr="009C767C">
        <w:rPr>
          <w:color w:val="000000"/>
          <w:szCs w:val="22"/>
        </w:rPr>
        <w:t xml:space="preserve">WasteWise anticipates </w:t>
      </w:r>
      <w:r w:rsidR="00C05445">
        <w:rPr>
          <w:color w:val="000000"/>
          <w:szCs w:val="22"/>
        </w:rPr>
        <w:t xml:space="preserve">undertaking </w:t>
      </w:r>
      <w:r w:rsidRPr="009C767C">
        <w:rPr>
          <w:color w:val="000000"/>
          <w:szCs w:val="22"/>
        </w:rPr>
        <w:t xml:space="preserve">the following activities </w:t>
      </w:r>
      <w:r w:rsidR="00C05445">
        <w:rPr>
          <w:color w:val="000000"/>
          <w:szCs w:val="22"/>
        </w:rPr>
        <w:t>in association with this form</w:t>
      </w:r>
      <w:r w:rsidRPr="009C767C">
        <w:rPr>
          <w:color w:val="000000"/>
          <w:szCs w:val="22"/>
        </w:rPr>
        <w:t>:</w:t>
      </w:r>
    </w:p>
    <w:p w:rsidR="00A35BCE" w:rsidRPr="009C767C" w:rsidRDefault="00A35BCE"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Maintain </w:t>
      </w:r>
      <w:r w:rsidR="002E72C7">
        <w:rPr>
          <w:color w:val="000000"/>
          <w:szCs w:val="22"/>
        </w:rPr>
        <w:t xml:space="preserve">the </w:t>
      </w:r>
      <w:r w:rsidR="006471BF">
        <w:rPr>
          <w:color w:val="000000"/>
          <w:szCs w:val="22"/>
        </w:rPr>
        <w:t>online</w:t>
      </w:r>
      <w:r w:rsidRPr="009C767C">
        <w:rPr>
          <w:color w:val="000000"/>
          <w:szCs w:val="22"/>
        </w:rPr>
        <w:t xml:space="preserve"> data management and reporting system containing annual assessment data entered by members. This web based system is also a tool to assist </w:t>
      </w:r>
      <w:r w:rsidR="002E72C7">
        <w:rPr>
          <w:color w:val="000000"/>
          <w:szCs w:val="22"/>
        </w:rPr>
        <w:t>E</w:t>
      </w:r>
      <w:r w:rsidRPr="009C767C">
        <w:rPr>
          <w:color w:val="000000"/>
          <w:szCs w:val="22"/>
        </w:rPr>
        <w:t>ndorsers in measuring and tracking promotional and recruiting activities</w:t>
      </w:r>
      <w:r w:rsidR="00BA0515" w:rsidRPr="009C767C">
        <w:rPr>
          <w:color w:val="000000"/>
          <w:szCs w:val="22"/>
        </w:rPr>
        <w:t>;</w:t>
      </w:r>
      <w:r w:rsidRPr="009C767C">
        <w:rPr>
          <w:color w:val="000000"/>
          <w:szCs w:val="22"/>
        </w:rPr>
        <w:t xml:space="preserve"> </w:t>
      </w:r>
    </w:p>
    <w:p w:rsidR="00A35BCE" w:rsidRPr="009C767C" w:rsidRDefault="00A35BCE"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Provide tools to assist </w:t>
      </w:r>
      <w:r w:rsidR="002E72C7">
        <w:rPr>
          <w:color w:val="000000"/>
          <w:szCs w:val="22"/>
        </w:rPr>
        <w:t>E</w:t>
      </w:r>
      <w:r w:rsidRPr="009C767C">
        <w:rPr>
          <w:color w:val="000000"/>
          <w:szCs w:val="22"/>
        </w:rPr>
        <w:t xml:space="preserve">ndorsers with their promotional and recruitment efforts. These tools range from resources posted to the program website, a staffed </w:t>
      </w:r>
      <w:r w:rsidR="00BA0515" w:rsidRPr="009C767C">
        <w:rPr>
          <w:color w:val="000000"/>
          <w:szCs w:val="22"/>
        </w:rPr>
        <w:t>helpline, and periodic webinars;</w:t>
      </w:r>
    </w:p>
    <w:p w:rsidR="00A35BCE" w:rsidRPr="009C767C" w:rsidRDefault="00A35BCE"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Email </w:t>
      </w:r>
      <w:r w:rsidR="002E72C7">
        <w:rPr>
          <w:color w:val="000000"/>
          <w:szCs w:val="22"/>
        </w:rPr>
        <w:t>E</w:t>
      </w:r>
      <w:r w:rsidR="00C05445">
        <w:rPr>
          <w:color w:val="000000"/>
          <w:szCs w:val="22"/>
        </w:rPr>
        <w:t>ndorsers</w:t>
      </w:r>
      <w:r w:rsidR="00C05445" w:rsidRPr="009C767C">
        <w:rPr>
          <w:color w:val="000000"/>
          <w:szCs w:val="22"/>
        </w:rPr>
        <w:t xml:space="preserve"> </w:t>
      </w:r>
      <w:r w:rsidRPr="009C767C">
        <w:rPr>
          <w:color w:val="000000"/>
          <w:szCs w:val="22"/>
        </w:rPr>
        <w:t>to remind them to submit data by due dates:</w:t>
      </w:r>
    </w:p>
    <w:p w:rsidR="00A35BCE" w:rsidRPr="009C767C" w:rsidRDefault="00A35BCE" w:rsidP="00BB51EB">
      <w:pPr>
        <w:pStyle w:val="ListParagraph"/>
        <w:numPr>
          <w:ilvl w:val="1"/>
          <w:numId w:val="26"/>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color w:val="000000"/>
          <w:szCs w:val="22"/>
        </w:rPr>
        <w:t>Endorsers must submit the previous year’s promotional and recruiting data and new goals by March 31 of each yea</w:t>
      </w:r>
      <w:r w:rsidR="00BA0515" w:rsidRPr="009C767C">
        <w:rPr>
          <w:color w:val="000000"/>
          <w:szCs w:val="22"/>
        </w:rPr>
        <w:t>r</w:t>
      </w:r>
      <w:r w:rsidR="00BD5D19">
        <w:rPr>
          <w:color w:val="000000"/>
          <w:szCs w:val="22"/>
        </w:rPr>
        <w:t xml:space="preserve"> for the proceeding calendar</w:t>
      </w:r>
      <w:r w:rsidR="00BA0515" w:rsidRPr="009C767C">
        <w:rPr>
          <w:color w:val="000000"/>
          <w:szCs w:val="22"/>
        </w:rPr>
        <w:t>;</w:t>
      </w:r>
    </w:p>
    <w:p w:rsidR="00A35BCE" w:rsidRPr="009C767C" w:rsidRDefault="00A35BCE" w:rsidP="004A3786">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color w:val="000000"/>
          <w:szCs w:val="22"/>
        </w:rPr>
        <w:t xml:space="preserve">Answer </w:t>
      </w:r>
      <w:r w:rsidR="00BA0515" w:rsidRPr="009C767C">
        <w:rPr>
          <w:color w:val="000000"/>
          <w:szCs w:val="22"/>
        </w:rPr>
        <w:t xml:space="preserve">any </w:t>
      </w:r>
      <w:r w:rsidRPr="009C767C">
        <w:rPr>
          <w:color w:val="000000"/>
          <w:szCs w:val="22"/>
        </w:rPr>
        <w:t xml:space="preserve">questions regarding the </w:t>
      </w:r>
      <w:r w:rsidRPr="009C767C">
        <w:rPr>
          <w:b/>
          <w:color w:val="000000"/>
          <w:szCs w:val="22"/>
        </w:rPr>
        <w:t xml:space="preserve">Endorser </w:t>
      </w:r>
      <w:r w:rsidRPr="009C767C">
        <w:rPr>
          <w:b/>
          <w:bCs/>
          <w:color w:val="000000"/>
          <w:szCs w:val="22"/>
        </w:rPr>
        <w:t>Annual Assessment Form</w:t>
      </w:r>
      <w:r w:rsidR="00BA0515" w:rsidRPr="009C767C">
        <w:rPr>
          <w:color w:val="000000"/>
          <w:szCs w:val="22"/>
        </w:rPr>
        <w:t xml:space="preserve"> and once received, review it</w:t>
      </w:r>
      <w:r w:rsidRPr="009C767C">
        <w:rPr>
          <w:color w:val="000000"/>
          <w:szCs w:val="22"/>
        </w:rPr>
        <w:t xml:space="preserve"> for consistency</w:t>
      </w:r>
      <w:r w:rsidR="00BA0515" w:rsidRPr="009C767C">
        <w:rPr>
          <w:color w:val="000000"/>
          <w:szCs w:val="22"/>
        </w:rPr>
        <w:t xml:space="preserve"> and completeness, making follow-up inquiries</w:t>
      </w:r>
      <w:r w:rsidR="002E72C7">
        <w:rPr>
          <w:color w:val="000000"/>
          <w:szCs w:val="22"/>
        </w:rPr>
        <w:t>,</w:t>
      </w:r>
      <w:r w:rsidR="00BA0515" w:rsidRPr="009C767C">
        <w:rPr>
          <w:color w:val="000000"/>
          <w:szCs w:val="22"/>
        </w:rPr>
        <w:t xml:space="preserve"> as needed;</w:t>
      </w:r>
    </w:p>
    <w:p w:rsidR="00BA4249" w:rsidRDefault="00A35BCE" w:rsidP="00BB51EB">
      <w:pPr>
        <w:pStyle w:val="ListParagraph"/>
        <w:numPr>
          <w:ilvl w:val="1"/>
          <w:numId w:val="26"/>
        </w:numPr>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r w:rsidRPr="009C767C">
        <w:rPr>
          <w:b/>
          <w:bCs/>
          <w:color w:val="000000"/>
          <w:szCs w:val="22"/>
        </w:rPr>
        <w:t>Reported Data Quality</w:t>
      </w:r>
      <w:r w:rsidRPr="009C767C">
        <w:rPr>
          <w:color w:val="000000"/>
          <w:szCs w:val="22"/>
        </w:rPr>
        <w:t xml:space="preserve">. </w:t>
      </w:r>
      <w:r w:rsidR="0041221A" w:rsidRPr="009C767C">
        <w:rPr>
          <w:color w:val="000000"/>
          <w:szCs w:val="22"/>
        </w:rPr>
        <w:t xml:space="preserve">The WasteWise program reviews the data submitted by </w:t>
      </w:r>
      <w:r w:rsidRPr="009C767C">
        <w:rPr>
          <w:color w:val="000000"/>
          <w:szCs w:val="22"/>
        </w:rPr>
        <w:t xml:space="preserve">each </w:t>
      </w:r>
      <w:r w:rsidR="002E72C7">
        <w:rPr>
          <w:color w:val="000000"/>
          <w:szCs w:val="22"/>
        </w:rPr>
        <w:t>E</w:t>
      </w:r>
      <w:r w:rsidRPr="009C767C">
        <w:rPr>
          <w:color w:val="000000"/>
          <w:szCs w:val="22"/>
        </w:rPr>
        <w:t>ndorser</w:t>
      </w:r>
      <w:r w:rsidR="00624290" w:rsidRPr="009C767C">
        <w:rPr>
          <w:color w:val="000000"/>
          <w:szCs w:val="22"/>
        </w:rPr>
        <w:t xml:space="preserve"> and </w:t>
      </w:r>
      <w:r w:rsidRPr="009C767C">
        <w:rPr>
          <w:color w:val="000000"/>
          <w:szCs w:val="22"/>
        </w:rPr>
        <w:t>determine</w:t>
      </w:r>
      <w:r w:rsidR="00BA4249" w:rsidRPr="009C767C">
        <w:rPr>
          <w:color w:val="000000"/>
          <w:szCs w:val="22"/>
        </w:rPr>
        <w:t>s</w:t>
      </w:r>
      <w:r w:rsidRPr="009C767C">
        <w:rPr>
          <w:color w:val="000000"/>
          <w:szCs w:val="22"/>
        </w:rPr>
        <w:t xml:space="preserve"> whether the information reported appears consistent with the activities </w:t>
      </w:r>
      <w:r w:rsidR="00624290" w:rsidRPr="009C767C">
        <w:rPr>
          <w:color w:val="000000"/>
          <w:szCs w:val="22"/>
        </w:rPr>
        <w:t xml:space="preserve">and goals </w:t>
      </w:r>
      <w:r w:rsidRPr="009C767C">
        <w:rPr>
          <w:color w:val="000000"/>
          <w:szCs w:val="22"/>
        </w:rPr>
        <w:t>reported in previous years.</w:t>
      </w:r>
      <w:r w:rsidR="0033638F" w:rsidRPr="009C767C">
        <w:rPr>
          <w:color w:val="000000"/>
          <w:szCs w:val="22"/>
        </w:rPr>
        <w:t xml:space="preserve"> </w:t>
      </w:r>
      <w:r w:rsidR="00BA4249" w:rsidRPr="009C767C">
        <w:rPr>
          <w:color w:val="000000"/>
          <w:szCs w:val="22"/>
        </w:rPr>
        <w:t xml:space="preserve">If newly submitted data appear to be the exact same as submitted in previous years or appears to be cumulative rather than simply for the current reporting year period, the </w:t>
      </w:r>
      <w:r w:rsidR="002E72C7">
        <w:rPr>
          <w:color w:val="000000"/>
          <w:szCs w:val="22"/>
        </w:rPr>
        <w:t>E</w:t>
      </w:r>
      <w:r w:rsidR="00BA4249" w:rsidRPr="009C767C">
        <w:rPr>
          <w:color w:val="000000"/>
          <w:szCs w:val="22"/>
        </w:rPr>
        <w:t xml:space="preserve">ndorser is contacted to clarify the reported results. </w:t>
      </w:r>
      <w:r w:rsidRPr="009C767C">
        <w:rPr>
          <w:color w:val="000000"/>
          <w:szCs w:val="22"/>
        </w:rPr>
        <w:t xml:space="preserve">In addition, reported information is reviewed to ensure that only acceptable WasteWise activities are included. </w:t>
      </w:r>
      <w:r w:rsidR="00BA4249" w:rsidRPr="009C767C">
        <w:rPr>
          <w:color w:val="000000"/>
          <w:szCs w:val="22"/>
        </w:rPr>
        <w:t>Once this thorough review is complete, the data is verified.</w:t>
      </w:r>
      <w:r w:rsidR="002A5637" w:rsidRPr="009C767C">
        <w:rPr>
          <w:color w:val="000000"/>
          <w:szCs w:val="22"/>
        </w:rPr>
        <w:t xml:space="preserve"> </w:t>
      </w:r>
      <w:r w:rsidR="00BA4249" w:rsidRPr="009C767C">
        <w:rPr>
          <w:color w:val="000000"/>
          <w:szCs w:val="22"/>
        </w:rPr>
        <w:t>Only verified data is included in official program data.</w:t>
      </w:r>
    </w:p>
    <w:p w:rsidR="00045C29" w:rsidRPr="009C767C" w:rsidRDefault="00045C29" w:rsidP="00045C29">
      <w:pPr>
        <w:pStyle w:val="ListParagraph"/>
        <w:tabs>
          <w:tab w:val="left" w:pos="720"/>
          <w:tab w:val="left" w:pos="1440"/>
          <w:tab w:val="left" w:pos="2160"/>
          <w:tab w:val="left" w:pos="3600"/>
          <w:tab w:val="left" w:pos="4320"/>
          <w:tab w:val="left" w:pos="5040"/>
          <w:tab w:val="left" w:pos="5760"/>
          <w:tab w:val="left" w:pos="6480"/>
          <w:tab w:val="left" w:pos="7201"/>
        </w:tabs>
        <w:spacing w:before="120"/>
        <w:ind w:left="2700"/>
        <w:rPr>
          <w:color w:val="000000"/>
          <w:szCs w:val="22"/>
        </w:rPr>
      </w:pPr>
    </w:p>
    <w:p w:rsidR="00870498" w:rsidRDefault="00870498">
      <w:pPr>
        <w:widowControl/>
        <w:adjustRightInd/>
        <w:rPr>
          <w:b/>
          <w:bCs/>
          <w:i/>
          <w:color w:val="000000"/>
          <w:szCs w:val="22"/>
        </w:rPr>
      </w:pPr>
      <w:r>
        <w:rPr>
          <w:b/>
          <w:bCs/>
          <w:i/>
          <w:color w:val="000000"/>
          <w:szCs w:val="22"/>
        </w:rPr>
        <w:br w:type="page"/>
      </w:r>
    </w:p>
    <w:p w:rsidR="0018688A" w:rsidRPr="009C767C" w:rsidRDefault="0018688A" w:rsidP="0018688A">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1"/>
        </w:tabs>
        <w:rPr>
          <w:b/>
          <w:bCs/>
          <w:i/>
          <w:color w:val="000000"/>
          <w:szCs w:val="22"/>
        </w:rPr>
      </w:pPr>
      <w:r>
        <w:rPr>
          <w:b/>
          <w:bCs/>
          <w:i/>
          <w:color w:val="000000"/>
          <w:szCs w:val="22"/>
        </w:rPr>
        <w:lastRenderedPageBreak/>
        <w:t xml:space="preserve">New </w:t>
      </w:r>
      <w:r w:rsidR="005718ED">
        <w:rPr>
          <w:b/>
          <w:bCs/>
          <w:i/>
          <w:color w:val="000000"/>
          <w:szCs w:val="22"/>
        </w:rPr>
        <w:t>Contact</w:t>
      </w:r>
      <w:r w:rsidRPr="009C767C">
        <w:rPr>
          <w:b/>
          <w:bCs/>
          <w:i/>
          <w:color w:val="000000"/>
          <w:szCs w:val="22"/>
        </w:rPr>
        <w:t xml:space="preserve"> Form</w:t>
      </w:r>
    </w:p>
    <w:p w:rsidR="0018688A" w:rsidRPr="009C767C" w:rsidRDefault="0018688A" w:rsidP="0018688A">
      <w:pPr>
        <w:tabs>
          <w:tab w:val="left" w:pos="720"/>
          <w:tab w:val="left" w:pos="1440"/>
          <w:tab w:val="left" w:pos="2160"/>
          <w:tab w:val="left" w:pos="2880"/>
          <w:tab w:val="left" w:pos="3600"/>
          <w:tab w:val="left" w:pos="4320"/>
          <w:tab w:val="left" w:pos="5040"/>
          <w:tab w:val="left" w:pos="5760"/>
          <w:tab w:val="left" w:pos="6480"/>
          <w:tab w:val="left" w:pos="7201"/>
        </w:tabs>
        <w:ind w:left="1440"/>
        <w:rPr>
          <w:bCs/>
          <w:color w:val="000000"/>
          <w:szCs w:val="22"/>
        </w:rPr>
      </w:pPr>
    </w:p>
    <w:p w:rsidR="0018688A" w:rsidRPr="009C767C" w:rsidRDefault="0018688A" w:rsidP="0018688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 xml:space="preserve">Maintain </w:t>
      </w:r>
      <w:r w:rsidR="00760860">
        <w:rPr>
          <w:color w:val="000000"/>
          <w:szCs w:val="22"/>
        </w:rPr>
        <w:t>New Contact</w:t>
      </w:r>
      <w:r w:rsidRPr="009C767C">
        <w:rPr>
          <w:color w:val="000000"/>
          <w:szCs w:val="22"/>
        </w:rPr>
        <w:t xml:space="preserve"> Form in </w:t>
      </w:r>
      <w:r w:rsidR="002E72C7">
        <w:rPr>
          <w:color w:val="000000"/>
          <w:szCs w:val="22"/>
        </w:rPr>
        <w:t xml:space="preserve">the </w:t>
      </w:r>
      <w:r w:rsidRPr="009C767C">
        <w:rPr>
          <w:bCs/>
          <w:color w:val="000000"/>
          <w:szCs w:val="22"/>
        </w:rPr>
        <w:t xml:space="preserve">online data management and reporting system; </w:t>
      </w:r>
    </w:p>
    <w:p w:rsidR="0018688A" w:rsidRPr="009C767C" w:rsidRDefault="0018688A" w:rsidP="0018688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 xml:space="preserve">Email contacts on the form that they have access to </w:t>
      </w:r>
      <w:r w:rsidR="002E72C7">
        <w:rPr>
          <w:color w:val="000000"/>
          <w:szCs w:val="22"/>
        </w:rPr>
        <w:t xml:space="preserve">the </w:t>
      </w:r>
      <w:r w:rsidRPr="009C767C">
        <w:rPr>
          <w:color w:val="000000"/>
          <w:szCs w:val="22"/>
        </w:rPr>
        <w:t>online data management and reporting system; and</w:t>
      </w:r>
    </w:p>
    <w:p w:rsidR="0018688A" w:rsidRPr="009C767C" w:rsidRDefault="0018688A" w:rsidP="0018688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When requested, provide newly activated contacts with assistance in accessing the online system.</w:t>
      </w:r>
    </w:p>
    <w:p w:rsidR="00A35BCE" w:rsidRPr="009C767C" w:rsidRDefault="00A35BCE">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szCs w:val="22"/>
        </w:rPr>
      </w:pP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5(b)</w:t>
      </w:r>
      <w:r w:rsidRPr="009C767C">
        <w:rPr>
          <w:b/>
          <w:bCs/>
          <w:color w:val="000000"/>
          <w:szCs w:val="22"/>
        </w:rPr>
        <w:tab/>
      </w:r>
      <w:r w:rsidRPr="009C767C">
        <w:rPr>
          <w:b/>
          <w:bCs/>
          <w:color w:val="000000"/>
          <w:szCs w:val="22"/>
          <w:u w:val="single"/>
        </w:rPr>
        <w:t>Collection Methodology and Management</w:t>
      </w: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DC1727" w:rsidP="00E42F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EPA relies on its online forms and database to collect, store, and evaluate </w:t>
      </w:r>
      <w:r w:rsidR="002E72C7">
        <w:rPr>
          <w:color w:val="000000"/>
          <w:szCs w:val="22"/>
        </w:rPr>
        <w:t xml:space="preserve">the </w:t>
      </w:r>
      <w:r w:rsidRPr="009C767C">
        <w:rPr>
          <w:color w:val="000000"/>
          <w:szCs w:val="22"/>
        </w:rPr>
        <w:t xml:space="preserve">data submitted by </w:t>
      </w:r>
      <w:r w:rsidR="002E72C7">
        <w:rPr>
          <w:color w:val="000000"/>
          <w:szCs w:val="22"/>
        </w:rPr>
        <w:t>P</w:t>
      </w:r>
      <w:r w:rsidRPr="009C767C">
        <w:rPr>
          <w:color w:val="000000"/>
          <w:szCs w:val="22"/>
        </w:rPr>
        <w:t xml:space="preserve">artners. </w:t>
      </w:r>
      <w:r w:rsidR="003F508F" w:rsidRPr="009C767C">
        <w:rPr>
          <w:color w:val="000000"/>
          <w:szCs w:val="22"/>
        </w:rPr>
        <w:t xml:space="preserve">EPA </w:t>
      </w:r>
      <w:r w:rsidR="00C35743" w:rsidRPr="009C767C">
        <w:rPr>
          <w:color w:val="000000"/>
          <w:szCs w:val="22"/>
        </w:rPr>
        <w:t xml:space="preserve">reviews each submission </w:t>
      </w:r>
      <w:r w:rsidR="00A53797" w:rsidRPr="009C767C">
        <w:rPr>
          <w:color w:val="000000"/>
          <w:szCs w:val="22"/>
        </w:rPr>
        <w:t xml:space="preserve">to </w:t>
      </w:r>
      <w:r w:rsidR="003F508F" w:rsidRPr="009C767C">
        <w:rPr>
          <w:color w:val="000000"/>
          <w:szCs w:val="22"/>
        </w:rPr>
        <w:t xml:space="preserve">ensure </w:t>
      </w:r>
      <w:r w:rsidR="00A53797" w:rsidRPr="009C767C">
        <w:rPr>
          <w:color w:val="000000"/>
          <w:szCs w:val="22"/>
        </w:rPr>
        <w:t>the collected information is reasonable and complete</w:t>
      </w:r>
      <w:r w:rsidRPr="009C767C">
        <w:rPr>
          <w:color w:val="000000"/>
          <w:szCs w:val="22"/>
        </w:rPr>
        <w:t xml:space="preserve">. </w:t>
      </w:r>
      <w:r w:rsidR="003F508F" w:rsidRPr="009C767C">
        <w:rPr>
          <w:color w:val="000000"/>
          <w:szCs w:val="22"/>
        </w:rPr>
        <w:t xml:space="preserve">The data are used to identify prominent waste reduction strategies, develop and publish case studies of significant accomplishments, and </w:t>
      </w:r>
      <w:r w:rsidR="00C61D0D" w:rsidRPr="009C767C">
        <w:rPr>
          <w:color w:val="000000"/>
          <w:szCs w:val="22"/>
        </w:rPr>
        <w:t>steer</w:t>
      </w:r>
      <w:r w:rsidR="003F508F" w:rsidRPr="009C767C">
        <w:rPr>
          <w:color w:val="000000"/>
          <w:szCs w:val="22"/>
        </w:rPr>
        <w:t xml:space="preserve"> the program’s priorities for the upcoming year. </w:t>
      </w:r>
      <w:r w:rsidR="00C61D0D" w:rsidRPr="009C767C">
        <w:rPr>
          <w:color w:val="000000"/>
          <w:szCs w:val="22"/>
        </w:rPr>
        <w:t>In additio</w:t>
      </w:r>
      <w:r w:rsidR="00A508B5" w:rsidRPr="009C767C">
        <w:rPr>
          <w:color w:val="000000"/>
          <w:szCs w:val="22"/>
        </w:rPr>
        <w:t xml:space="preserve">n, members can use </w:t>
      </w:r>
      <w:r w:rsidR="00612903" w:rsidRPr="009C767C">
        <w:rPr>
          <w:color w:val="000000"/>
          <w:szCs w:val="22"/>
        </w:rPr>
        <w:t xml:space="preserve">the </w:t>
      </w:r>
      <w:r w:rsidR="00A508B5" w:rsidRPr="009C767C">
        <w:rPr>
          <w:color w:val="000000"/>
          <w:szCs w:val="22"/>
        </w:rPr>
        <w:t>online</w:t>
      </w:r>
      <w:r w:rsidR="00C61D0D" w:rsidRPr="009C767C">
        <w:rPr>
          <w:color w:val="000000"/>
          <w:szCs w:val="22"/>
        </w:rPr>
        <w:t xml:space="preserve"> data management</w:t>
      </w:r>
      <w:r w:rsidR="00A508B5" w:rsidRPr="009C767C">
        <w:rPr>
          <w:color w:val="000000"/>
          <w:szCs w:val="22"/>
        </w:rPr>
        <w:t xml:space="preserve"> and reporting </w:t>
      </w:r>
      <w:r w:rsidR="00C61D0D" w:rsidRPr="009C767C">
        <w:rPr>
          <w:color w:val="000000"/>
          <w:szCs w:val="22"/>
        </w:rPr>
        <w:t>system to benchmark</w:t>
      </w:r>
      <w:r w:rsidR="00A508B5" w:rsidRPr="009C767C">
        <w:rPr>
          <w:color w:val="000000"/>
          <w:szCs w:val="22"/>
        </w:rPr>
        <w:t xml:space="preserve"> data and</w:t>
      </w:r>
      <w:r w:rsidR="00C61D0D" w:rsidRPr="009C767C">
        <w:rPr>
          <w:color w:val="000000"/>
          <w:szCs w:val="22"/>
        </w:rPr>
        <w:t xml:space="preserve"> evaluate </w:t>
      </w:r>
      <w:r w:rsidR="00A508B5" w:rsidRPr="009C767C">
        <w:rPr>
          <w:color w:val="000000"/>
          <w:szCs w:val="22"/>
        </w:rPr>
        <w:t>trends</w:t>
      </w:r>
      <w:r w:rsidR="00C61D0D" w:rsidRPr="009C767C">
        <w:rPr>
          <w:color w:val="000000"/>
          <w:szCs w:val="22"/>
        </w:rPr>
        <w:t>.</w:t>
      </w:r>
    </w:p>
    <w:p w:rsidR="003F508F" w:rsidRPr="009C767C" w:rsidRDefault="003F508F" w:rsidP="00E42F87">
      <w:pPr>
        <w:tabs>
          <w:tab w:val="left" w:pos="720"/>
          <w:tab w:val="left" w:pos="2880"/>
          <w:tab w:val="left" w:pos="3600"/>
          <w:tab w:val="left" w:pos="4320"/>
          <w:tab w:val="left" w:pos="5040"/>
          <w:tab w:val="left" w:pos="5760"/>
          <w:tab w:val="left" w:pos="6480"/>
          <w:tab w:val="left" w:pos="7201"/>
        </w:tabs>
        <w:ind w:left="1440"/>
        <w:rPr>
          <w:color w:val="000000"/>
          <w:szCs w:val="22"/>
        </w:rPr>
      </w:pPr>
    </w:p>
    <w:p w:rsidR="00F10954" w:rsidRPr="009C767C" w:rsidRDefault="003F508F" w:rsidP="00E42F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data collected under this ICR </w:t>
      </w:r>
      <w:r w:rsidR="00612903" w:rsidRPr="009C767C">
        <w:rPr>
          <w:color w:val="000000"/>
          <w:szCs w:val="22"/>
        </w:rPr>
        <w:t xml:space="preserve">is </w:t>
      </w:r>
      <w:r w:rsidRPr="009C767C">
        <w:rPr>
          <w:color w:val="000000"/>
          <w:szCs w:val="22"/>
        </w:rPr>
        <w:t xml:space="preserve">reported by individual WasteWise </w:t>
      </w:r>
      <w:r w:rsidR="00F26990" w:rsidRPr="009C767C">
        <w:rPr>
          <w:color w:val="000000"/>
          <w:szCs w:val="22"/>
        </w:rPr>
        <w:t>members</w:t>
      </w:r>
      <w:r w:rsidR="006F4F9D">
        <w:rPr>
          <w:color w:val="000000"/>
          <w:szCs w:val="22"/>
        </w:rPr>
        <w:t xml:space="preserve"> as a condition to remain active in the program</w:t>
      </w:r>
      <w:r w:rsidRPr="009C767C">
        <w:rPr>
          <w:color w:val="000000"/>
          <w:szCs w:val="22"/>
        </w:rPr>
        <w:t xml:space="preserve">. The data represent </w:t>
      </w:r>
      <w:r w:rsidR="00F26990" w:rsidRPr="009C767C">
        <w:rPr>
          <w:color w:val="000000"/>
          <w:szCs w:val="22"/>
        </w:rPr>
        <w:t>members’</w:t>
      </w:r>
      <w:r w:rsidRPr="009C767C">
        <w:rPr>
          <w:color w:val="000000"/>
          <w:szCs w:val="22"/>
        </w:rPr>
        <w:t xml:space="preserve"> </w:t>
      </w:r>
      <w:r w:rsidR="00683883" w:rsidRPr="009C767C">
        <w:rPr>
          <w:color w:val="000000"/>
          <w:szCs w:val="22"/>
        </w:rPr>
        <w:t>quantified</w:t>
      </w:r>
      <w:r w:rsidRPr="009C767C">
        <w:rPr>
          <w:color w:val="000000"/>
          <w:szCs w:val="22"/>
        </w:rPr>
        <w:t xml:space="preserve"> progress </w:t>
      </w:r>
      <w:r w:rsidR="002E72C7">
        <w:rPr>
          <w:color w:val="000000"/>
          <w:szCs w:val="22"/>
        </w:rPr>
        <w:t xml:space="preserve">that </w:t>
      </w:r>
      <w:r w:rsidRPr="009C767C">
        <w:rPr>
          <w:color w:val="000000"/>
          <w:szCs w:val="22"/>
        </w:rPr>
        <w:t xml:space="preserve">they made towards waste reduction goals (in areas such as waste prevention, recycling collection, and buying or manufacturing recycled-content products). EPA does not conduct facility audits of WasteWise </w:t>
      </w:r>
      <w:r w:rsidR="00F26990" w:rsidRPr="009C767C">
        <w:rPr>
          <w:color w:val="000000"/>
          <w:szCs w:val="22"/>
        </w:rPr>
        <w:t>members</w:t>
      </w:r>
      <w:r w:rsidRPr="009C767C">
        <w:rPr>
          <w:color w:val="000000"/>
          <w:szCs w:val="22"/>
        </w:rPr>
        <w:t xml:space="preserve">; however, a </w:t>
      </w:r>
      <w:r w:rsidR="00F10954" w:rsidRPr="009C767C">
        <w:rPr>
          <w:color w:val="000000"/>
          <w:szCs w:val="22"/>
        </w:rPr>
        <w:t>quality assurance</w:t>
      </w:r>
      <w:r w:rsidRPr="009C767C">
        <w:rPr>
          <w:color w:val="000000"/>
          <w:szCs w:val="22"/>
        </w:rPr>
        <w:t xml:space="preserve"> process is in place to review </w:t>
      </w:r>
      <w:r w:rsidR="00F26990" w:rsidRPr="009C767C">
        <w:rPr>
          <w:color w:val="000000"/>
          <w:szCs w:val="22"/>
        </w:rPr>
        <w:t xml:space="preserve">reported </w:t>
      </w:r>
      <w:r w:rsidR="002A5637" w:rsidRPr="009C767C">
        <w:rPr>
          <w:color w:val="000000"/>
          <w:szCs w:val="22"/>
        </w:rPr>
        <w:t>data for</w:t>
      </w:r>
      <w:r w:rsidRPr="009C767C">
        <w:rPr>
          <w:color w:val="000000"/>
          <w:szCs w:val="22"/>
        </w:rPr>
        <w:t xml:space="preserve"> </w:t>
      </w:r>
      <w:r w:rsidR="00683883" w:rsidRPr="009C767C">
        <w:rPr>
          <w:color w:val="000000"/>
          <w:szCs w:val="22"/>
        </w:rPr>
        <w:t xml:space="preserve">accuracy and </w:t>
      </w:r>
      <w:r w:rsidRPr="009C767C">
        <w:rPr>
          <w:color w:val="000000"/>
          <w:szCs w:val="22"/>
        </w:rPr>
        <w:t>adherence to goals</w:t>
      </w:r>
      <w:r w:rsidR="006C5B57">
        <w:rPr>
          <w:color w:val="000000"/>
          <w:szCs w:val="22"/>
        </w:rPr>
        <w:t xml:space="preserve"> as described in Section 5(a</w:t>
      </w:r>
      <w:proofErr w:type="gramStart"/>
      <w:r w:rsidR="006C5B57">
        <w:rPr>
          <w:color w:val="000000"/>
          <w:szCs w:val="22"/>
        </w:rPr>
        <w:t>)(</w:t>
      </w:r>
      <w:proofErr w:type="gramEnd"/>
      <w:r w:rsidR="006C5B57">
        <w:rPr>
          <w:color w:val="000000"/>
          <w:szCs w:val="22"/>
        </w:rPr>
        <w:t>ii)</w:t>
      </w:r>
      <w:r w:rsidRPr="009C767C">
        <w:rPr>
          <w:color w:val="000000"/>
          <w:szCs w:val="22"/>
        </w:rPr>
        <w:t xml:space="preserve">. </w:t>
      </w:r>
    </w:p>
    <w:p w:rsidR="00F10954" w:rsidRPr="009C767C" w:rsidRDefault="00F10954" w:rsidP="00E42F87">
      <w:pPr>
        <w:tabs>
          <w:tab w:val="left" w:pos="720"/>
          <w:tab w:val="left" w:pos="2880"/>
          <w:tab w:val="left" w:pos="3600"/>
          <w:tab w:val="left" w:pos="4320"/>
          <w:tab w:val="left" w:pos="5040"/>
          <w:tab w:val="left" w:pos="5760"/>
          <w:tab w:val="left" w:pos="6480"/>
          <w:tab w:val="left" w:pos="7201"/>
        </w:tabs>
        <w:ind w:left="1440"/>
        <w:rPr>
          <w:color w:val="000000"/>
          <w:szCs w:val="22"/>
        </w:rPr>
      </w:pPr>
    </w:p>
    <w:p w:rsidR="002A5637" w:rsidRPr="009C767C" w:rsidRDefault="00261308" w:rsidP="00E42F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WasteWise uses </w:t>
      </w:r>
      <w:r w:rsidR="002E72C7">
        <w:rPr>
          <w:color w:val="000000"/>
          <w:szCs w:val="22"/>
        </w:rPr>
        <w:t xml:space="preserve">the </w:t>
      </w:r>
      <w:r w:rsidRPr="009C767C">
        <w:rPr>
          <w:color w:val="000000"/>
          <w:szCs w:val="22"/>
        </w:rPr>
        <w:t>collected data to record participant’s activities and progress made in waste prevention and recycling</w:t>
      </w:r>
      <w:r w:rsidR="002A5637" w:rsidRPr="009C767C">
        <w:rPr>
          <w:color w:val="000000"/>
          <w:szCs w:val="22"/>
        </w:rPr>
        <w:t>,</w:t>
      </w:r>
      <w:r w:rsidR="00F745C9" w:rsidRPr="009C767C">
        <w:rPr>
          <w:color w:val="000000"/>
          <w:szCs w:val="22"/>
        </w:rPr>
        <w:t xml:space="preserve"> </w:t>
      </w:r>
      <w:r w:rsidRPr="009C767C">
        <w:rPr>
          <w:color w:val="000000"/>
          <w:szCs w:val="22"/>
        </w:rPr>
        <w:t>identify technical assistance needs for each participant</w:t>
      </w:r>
      <w:r w:rsidR="002A5637" w:rsidRPr="009C767C">
        <w:rPr>
          <w:color w:val="000000"/>
          <w:szCs w:val="22"/>
        </w:rPr>
        <w:t>,</w:t>
      </w:r>
      <w:r w:rsidR="00187650" w:rsidRPr="009C767C">
        <w:rPr>
          <w:color w:val="000000"/>
          <w:szCs w:val="22"/>
        </w:rPr>
        <w:t xml:space="preserve"> </w:t>
      </w:r>
      <w:r w:rsidR="002A5637" w:rsidRPr="009C767C">
        <w:rPr>
          <w:color w:val="000000"/>
          <w:szCs w:val="22"/>
        </w:rPr>
        <w:t xml:space="preserve">and </w:t>
      </w:r>
      <w:r w:rsidR="00187650" w:rsidRPr="009C767C">
        <w:rPr>
          <w:color w:val="000000"/>
          <w:szCs w:val="22"/>
        </w:rPr>
        <w:t>develop case studies and mentoring opportunities that can be used by participants to enhance their waste reduction programs.</w:t>
      </w:r>
      <w:r w:rsidR="0033638F" w:rsidRPr="009C767C">
        <w:rPr>
          <w:color w:val="000000"/>
          <w:szCs w:val="22"/>
        </w:rPr>
        <w:t xml:space="preserve"> </w:t>
      </w:r>
    </w:p>
    <w:p w:rsidR="002A5637" w:rsidRPr="009C767C" w:rsidRDefault="002A5637" w:rsidP="00E42F87">
      <w:pPr>
        <w:tabs>
          <w:tab w:val="left" w:pos="72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187650" w:rsidP="00E42F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Data </w:t>
      </w:r>
      <w:r w:rsidR="004F5448">
        <w:rPr>
          <w:color w:val="000000"/>
          <w:szCs w:val="22"/>
        </w:rPr>
        <w:t>are</w:t>
      </w:r>
      <w:r w:rsidRPr="009C767C">
        <w:rPr>
          <w:color w:val="000000"/>
          <w:szCs w:val="22"/>
        </w:rPr>
        <w:t xml:space="preserve"> also used to report the overall results of members involved</w:t>
      </w:r>
      <w:r w:rsidR="002A5637" w:rsidRPr="009C767C">
        <w:rPr>
          <w:color w:val="000000"/>
          <w:szCs w:val="22"/>
        </w:rPr>
        <w:t xml:space="preserve"> in the program. </w:t>
      </w:r>
      <w:r w:rsidRPr="009C767C">
        <w:rPr>
          <w:color w:val="000000"/>
          <w:szCs w:val="22"/>
        </w:rPr>
        <w:t>Any</w:t>
      </w:r>
      <w:r w:rsidR="00F745C9" w:rsidRPr="009C767C">
        <w:rPr>
          <w:color w:val="000000"/>
          <w:szCs w:val="22"/>
        </w:rPr>
        <w:t xml:space="preserve"> </w:t>
      </w:r>
      <w:r w:rsidRPr="009C767C">
        <w:rPr>
          <w:color w:val="000000"/>
          <w:szCs w:val="22"/>
        </w:rPr>
        <w:t xml:space="preserve">time data is aggregated and/or </w:t>
      </w:r>
      <w:proofErr w:type="gramStart"/>
      <w:r w:rsidR="002A5637" w:rsidRPr="009C767C">
        <w:rPr>
          <w:color w:val="000000"/>
          <w:szCs w:val="22"/>
        </w:rPr>
        <w:t>disseminated,</w:t>
      </w:r>
      <w:proofErr w:type="gramEnd"/>
      <w:r w:rsidRPr="009C767C">
        <w:rPr>
          <w:color w:val="000000"/>
          <w:szCs w:val="22"/>
        </w:rPr>
        <w:t xml:space="preserve"> </w:t>
      </w:r>
      <w:r w:rsidR="002A5637" w:rsidRPr="009C767C">
        <w:rPr>
          <w:color w:val="000000"/>
          <w:szCs w:val="22"/>
        </w:rPr>
        <w:t>EPA</w:t>
      </w:r>
      <w:r w:rsidRPr="009C767C">
        <w:rPr>
          <w:color w:val="000000"/>
          <w:szCs w:val="22"/>
        </w:rPr>
        <w:t xml:space="preserve"> follows the existing Terms of Clearance and qualifies its results to ensure attribution </w:t>
      </w:r>
      <w:r w:rsidR="00F745C9" w:rsidRPr="009C767C">
        <w:rPr>
          <w:color w:val="000000"/>
          <w:szCs w:val="22"/>
        </w:rPr>
        <w:t>(i.e., program</w:t>
      </w:r>
      <w:r w:rsidR="00E070D2" w:rsidRPr="009C767C">
        <w:rPr>
          <w:color w:val="000000"/>
          <w:szCs w:val="22"/>
        </w:rPr>
        <w:t xml:space="preserve">’s impact </w:t>
      </w:r>
      <w:r w:rsidR="00F745C9" w:rsidRPr="009C767C">
        <w:rPr>
          <w:color w:val="000000"/>
          <w:szCs w:val="22"/>
        </w:rPr>
        <w:t xml:space="preserve">on </w:t>
      </w:r>
      <w:r w:rsidR="002E72C7">
        <w:rPr>
          <w:color w:val="000000"/>
          <w:szCs w:val="22"/>
        </w:rPr>
        <w:t>P</w:t>
      </w:r>
      <w:r w:rsidR="00F745C9" w:rsidRPr="009C767C">
        <w:rPr>
          <w:color w:val="000000"/>
          <w:szCs w:val="22"/>
        </w:rPr>
        <w:t xml:space="preserve">artner </w:t>
      </w:r>
      <w:r w:rsidR="00E070D2" w:rsidRPr="009C767C">
        <w:rPr>
          <w:color w:val="000000"/>
          <w:szCs w:val="22"/>
        </w:rPr>
        <w:t>achievements</w:t>
      </w:r>
      <w:r w:rsidR="00F745C9" w:rsidRPr="009C767C">
        <w:rPr>
          <w:color w:val="000000"/>
          <w:szCs w:val="22"/>
        </w:rPr>
        <w:t xml:space="preserve">) </w:t>
      </w:r>
      <w:r w:rsidRPr="009C767C">
        <w:rPr>
          <w:color w:val="000000"/>
          <w:szCs w:val="22"/>
        </w:rPr>
        <w:t xml:space="preserve">is not </w:t>
      </w:r>
      <w:r w:rsidR="002A5637" w:rsidRPr="009C767C">
        <w:rPr>
          <w:color w:val="000000"/>
          <w:szCs w:val="22"/>
        </w:rPr>
        <w:t xml:space="preserve">implied. </w:t>
      </w:r>
      <w:r w:rsidR="002E72C7">
        <w:rPr>
          <w:color w:val="000000"/>
          <w:szCs w:val="22"/>
        </w:rPr>
        <w:t xml:space="preserve">EPA </w:t>
      </w:r>
      <w:r w:rsidRPr="009C767C">
        <w:rPr>
          <w:color w:val="000000"/>
          <w:szCs w:val="22"/>
        </w:rPr>
        <w:t>will work with OM</w:t>
      </w:r>
      <w:r w:rsidR="00F745C9" w:rsidRPr="009C767C">
        <w:rPr>
          <w:color w:val="000000"/>
          <w:szCs w:val="22"/>
        </w:rPr>
        <w:t>B</w:t>
      </w:r>
      <w:r w:rsidRPr="009C767C">
        <w:rPr>
          <w:color w:val="000000"/>
          <w:szCs w:val="22"/>
        </w:rPr>
        <w:t xml:space="preserve"> to develop a methodology </w:t>
      </w:r>
      <w:r w:rsidR="002E72C7">
        <w:rPr>
          <w:color w:val="000000"/>
          <w:szCs w:val="22"/>
        </w:rPr>
        <w:t xml:space="preserve">to </w:t>
      </w:r>
      <w:r w:rsidR="00683883" w:rsidRPr="009C767C">
        <w:rPr>
          <w:color w:val="000000"/>
          <w:szCs w:val="22"/>
        </w:rPr>
        <w:t xml:space="preserve">better characterize the program’s influence on </w:t>
      </w:r>
      <w:r w:rsidR="002E72C7">
        <w:rPr>
          <w:color w:val="000000"/>
          <w:szCs w:val="22"/>
        </w:rPr>
        <w:t>P</w:t>
      </w:r>
      <w:r w:rsidR="00683883" w:rsidRPr="009C767C">
        <w:rPr>
          <w:color w:val="000000"/>
          <w:szCs w:val="22"/>
        </w:rPr>
        <w:t xml:space="preserve">artner </w:t>
      </w:r>
      <w:r w:rsidR="00E070D2" w:rsidRPr="009C767C">
        <w:rPr>
          <w:color w:val="000000"/>
          <w:szCs w:val="22"/>
        </w:rPr>
        <w:t>behavior and results.</w:t>
      </w:r>
      <w:r w:rsidR="0033638F" w:rsidRPr="009C767C">
        <w:rPr>
          <w:color w:val="000000"/>
          <w:szCs w:val="22"/>
        </w:rPr>
        <w:t xml:space="preserve"> </w:t>
      </w:r>
      <w:r w:rsidR="00C05445">
        <w:rPr>
          <w:color w:val="000000"/>
          <w:szCs w:val="22"/>
        </w:rPr>
        <w:t>O</w:t>
      </w:r>
      <w:r w:rsidR="00E070D2" w:rsidRPr="009C767C">
        <w:rPr>
          <w:color w:val="000000"/>
          <w:szCs w:val="22"/>
        </w:rPr>
        <w:t xml:space="preserve">nce a methodology is developed, </w:t>
      </w:r>
      <w:r w:rsidR="00C05445">
        <w:rPr>
          <w:color w:val="000000"/>
          <w:szCs w:val="22"/>
        </w:rPr>
        <w:t>EPA would like</w:t>
      </w:r>
      <w:r w:rsidR="00E070D2" w:rsidRPr="009C767C">
        <w:rPr>
          <w:color w:val="000000"/>
          <w:szCs w:val="22"/>
        </w:rPr>
        <w:t xml:space="preserve"> to disseminate and use </w:t>
      </w:r>
      <w:r w:rsidR="002E72C7">
        <w:rPr>
          <w:color w:val="000000"/>
          <w:szCs w:val="22"/>
        </w:rPr>
        <w:t xml:space="preserve">the </w:t>
      </w:r>
      <w:r w:rsidR="00E070D2" w:rsidRPr="009C767C">
        <w:rPr>
          <w:color w:val="000000"/>
          <w:szCs w:val="22"/>
        </w:rPr>
        <w:t>program results</w:t>
      </w:r>
      <w:r w:rsidR="00C05445">
        <w:rPr>
          <w:color w:val="000000"/>
          <w:szCs w:val="22"/>
        </w:rPr>
        <w:t xml:space="preserve"> from WasteWise</w:t>
      </w:r>
      <w:r w:rsidR="00E070D2" w:rsidRPr="009C767C">
        <w:rPr>
          <w:color w:val="000000"/>
          <w:szCs w:val="22"/>
        </w:rPr>
        <w:t xml:space="preserve"> with attribution.</w:t>
      </w:r>
      <w:r w:rsidR="00495320" w:rsidRPr="009C767C">
        <w:rPr>
          <w:color w:val="000000"/>
          <w:szCs w:val="22"/>
        </w:rPr>
        <w:t xml:space="preserve"> </w:t>
      </w: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ind w:left="1440" w:hanging="720"/>
        <w:rPr>
          <w:color w:val="000000"/>
          <w:szCs w:val="22"/>
        </w:rPr>
      </w:pPr>
      <w:proofErr w:type="gramStart"/>
      <w:r w:rsidRPr="009C767C">
        <w:rPr>
          <w:b/>
          <w:bCs/>
          <w:color w:val="000000"/>
          <w:szCs w:val="22"/>
        </w:rPr>
        <w:t>5(c)</w:t>
      </w:r>
      <w:r w:rsidR="00155589" w:rsidRPr="009C767C">
        <w:rPr>
          <w:b/>
          <w:bCs/>
          <w:color w:val="000000"/>
          <w:szCs w:val="22"/>
        </w:rPr>
        <w:tab/>
      </w:r>
      <w:r w:rsidRPr="009C767C">
        <w:rPr>
          <w:b/>
          <w:bCs/>
          <w:color w:val="000000"/>
          <w:szCs w:val="22"/>
          <w:u w:val="single"/>
        </w:rPr>
        <w:t>Small Entity Flexibility</w:t>
      </w:r>
      <w:proofErr w:type="gramEnd"/>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E04385" w:rsidP="00E42F87">
      <w:pPr>
        <w:tabs>
          <w:tab w:val="left" w:pos="720"/>
          <w:tab w:val="left" w:pos="2160"/>
          <w:tab w:val="left" w:pos="2880"/>
          <w:tab w:val="left" w:pos="3600"/>
          <w:tab w:val="left" w:pos="4320"/>
          <w:tab w:val="left" w:pos="5040"/>
          <w:tab w:val="left" w:pos="5760"/>
          <w:tab w:val="left" w:pos="6480"/>
          <w:tab w:val="left" w:pos="7201"/>
        </w:tabs>
        <w:ind w:left="1440"/>
        <w:rPr>
          <w:color w:val="000000"/>
          <w:szCs w:val="22"/>
        </w:rPr>
      </w:pPr>
      <w:r>
        <w:rPr>
          <w:color w:val="000000"/>
          <w:szCs w:val="22"/>
        </w:rPr>
        <w:t>S</w:t>
      </w:r>
      <w:r w:rsidR="003F508F" w:rsidRPr="009C767C">
        <w:rPr>
          <w:color w:val="000000"/>
          <w:szCs w:val="22"/>
        </w:rPr>
        <w:t xml:space="preserve">ome of the participants in the WasteWise </w:t>
      </w:r>
      <w:r>
        <w:rPr>
          <w:color w:val="000000"/>
          <w:szCs w:val="22"/>
        </w:rPr>
        <w:t>p</w:t>
      </w:r>
      <w:r w:rsidR="003F508F" w:rsidRPr="009C767C">
        <w:rPr>
          <w:color w:val="000000"/>
          <w:szCs w:val="22"/>
        </w:rPr>
        <w:t xml:space="preserve">rogram </w:t>
      </w:r>
      <w:r w:rsidR="00740FB5" w:rsidRPr="009C767C">
        <w:rPr>
          <w:color w:val="000000"/>
          <w:szCs w:val="22"/>
        </w:rPr>
        <w:t xml:space="preserve">will be small entities. EPA </w:t>
      </w:r>
      <w:r w:rsidR="003F508F" w:rsidRPr="009C767C">
        <w:rPr>
          <w:color w:val="000000"/>
          <w:szCs w:val="22"/>
        </w:rPr>
        <w:t>designed its</w:t>
      </w:r>
      <w:r w:rsidR="00740FB5" w:rsidRPr="009C767C">
        <w:rPr>
          <w:color w:val="000000"/>
          <w:szCs w:val="22"/>
        </w:rPr>
        <w:t xml:space="preserve"> online</w:t>
      </w:r>
      <w:r w:rsidR="003F508F" w:rsidRPr="009C767C">
        <w:rPr>
          <w:color w:val="000000"/>
          <w:szCs w:val="22"/>
        </w:rPr>
        <w:t xml:space="preserve"> reporting forms</w:t>
      </w:r>
      <w:r w:rsidR="00740FB5" w:rsidRPr="009C767C">
        <w:rPr>
          <w:color w:val="000000"/>
          <w:szCs w:val="22"/>
        </w:rPr>
        <w:t xml:space="preserve"> to be highly flexible</w:t>
      </w:r>
      <w:r w:rsidR="003F508F" w:rsidRPr="009C767C">
        <w:rPr>
          <w:color w:val="000000"/>
          <w:szCs w:val="22"/>
        </w:rPr>
        <w:t xml:space="preserve"> </w:t>
      </w:r>
      <w:r w:rsidR="009C60CD" w:rsidRPr="009C767C">
        <w:rPr>
          <w:color w:val="000000"/>
          <w:szCs w:val="22"/>
        </w:rPr>
        <w:t xml:space="preserve">and dependent on activities in order </w:t>
      </w:r>
      <w:r w:rsidR="003F508F" w:rsidRPr="009C767C">
        <w:rPr>
          <w:color w:val="000000"/>
          <w:szCs w:val="22"/>
        </w:rPr>
        <w:t>to minimize respondent burden</w:t>
      </w:r>
      <w:r>
        <w:rPr>
          <w:color w:val="000000"/>
          <w:szCs w:val="22"/>
        </w:rPr>
        <w:t>,</w:t>
      </w:r>
      <w:r w:rsidR="003F508F" w:rsidRPr="009C767C">
        <w:rPr>
          <w:color w:val="000000"/>
          <w:szCs w:val="22"/>
        </w:rPr>
        <w:t xml:space="preserve"> while obtaining sufficient and accurate information. Organizations can </w:t>
      </w:r>
      <w:r w:rsidR="00740FB5" w:rsidRPr="009C767C">
        <w:rPr>
          <w:color w:val="000000"/>
          <w:szCs w:val="22"/>
        </w:rPr>
        <w:t xml:space="preserve">also </w:t>
      </w:r>
      <w:r w:rsidR="003F508F" w:rsidRPr="009C767C">
        <w:rPr>
          <w:color w:val="000000"/>
          <w:szCs w:val="22"/>
        </w:rPr>
        <w:t>choose the number of facilities to include in the program and choose their own goals based on resources. In addition, the burden associate</w:t>
      </w:r>
      <w:r w:rsidR="002A5637" w:rsidRPr="009C767C">
        <w:rPr>
          <w:color w:val="000000"/>
          <w:szCs w:val="22"/>
        </w:rPr>
        <w:t xml:space="preserve">d with the WasteWise </w:t>
      </w:r>
      <w:r>
        <w:rPr>
          <w:color w:val="000000"/>
          <w:szCs w:val="22"/>
        </w:rPr>
        <w:t>p</w:t>
      </w:r>
      <w:r w:rsidR="002A5637" w:rsidRPr="009C767C">
        <w:rPr>
          <w:color w:val="000000"/>
          <w:szCs w:val="22"/>
        </w:rPr>
        <w:t xml:space="preserve">rogram is </w:t>
      </w:r>
      <w:r w:rsidR="00141FAB" w:rsidRPr="009C767C">
        <w:rPr>
          <w:color w:val="000000"/>
          <w:szCs w:val="22"/>
        </w:rPr>
        <w:t xml:space="preserve">greatly reduced </w:t>
      </w:r>
      <w:r w:rsidR="004F5448">
        <w:rPr>
          <w:color w:val="000000"/>
          <w:szCs w:val="22"/>
        </w:rPr>
        <w:t xml:space="preserve">for small entities in particular </w:t>
      </w:r>
      <w:r w:rsidR="00895186">
        <w:rPr>
          <w:color w:val="000000"/>
          <w:szCs w:val="22"/>
        </w:rPr>
        <w:t>because</w:t>
      </w:r>
      <w:r w:rsidR="00895186" w:rsidRPr="009C767C">
        <w:rPr>
          <w:color w:val="000000"/>
          <w:szCs w:val="22"/>
        </w:rPr>
        <w:t xml:space="preserve"> the</w:t>
      </w:r>
      <w:r w:rsidR="00141FAB" w:rsidRPr="009C767C">
        <w:rPr>
          <w:color w:val="000000"/>
          <w:szCs w:val="22"/>
        </w:rPr>
        <w:t xml:space="preserve"> program </w:t>
      </w:r>
      <w:r w:rsidR="00D435C1" w:rsidRPr="009C767C">
        <w:rPr>
          <w:color w:val="000000"/>
          <w:szCs w:val="22"/>
        </w:rPr>
        <w:t xml:space="preserve">offers direct one-on-one mentoring </w:t>
      </w:r>
      <w:r w:rsidR="00740FB5" w:rsidRPr="009C767C">
        <w:rPr>
          <w:color w:val="000000"/>
          <w:szCs w:val="22"/>
        </w:rPr>
        <w:t xml:space="preserve">and a helpline </w:t>
      </w:r>
      <w:r w:rsidR="00141FAB" w:rsidRPr="009C767C">
        <w:rPr>
          <w:color w:val="000000"/>
          <w:szCs w:val="22"/>
        </w:rPr>
        <w:t xml:space="preserve">that </w:t>
      </w:r>
      <w:r w:rsidR="0090738A" w:rsidRPr="009C767C">
        <w:rPr>
          <w:color w:val="000000"/>
          <w:szCs w:val="22"/>
        </w:rPr>
        <w:t>provid</w:t>
      </w:r>
      <w:r w:rsidR="00141FAB" w:rsidRPr="009C767C">
        <w:rPr>
          <w:color w:val="000000"/>
          <w:szCs w:val="22"/>
        </w:rPr>
        <w:t>es</w:t>
      </w:r>
      <w:r w:rsidR="00740FB5" w:rsidRPr="009C767C">
        <w:rPr>
          <w:color w:val="000000"/>
          <w:szCs w:val="22"/>
        </w:rPr>
        <w:t xml:space="preserve"> support </w:t>
      </w:r>
      <w:r w:rsidR="004F5448">
        <w:rPr>
          <w:color w:val="000000"/>
          <w:szCs w:val="22"/>
        </w:rPr>
        <w:t>especially valuable for</w:t>
      </w:r>
      <w:r w:rsidR="00740FB5" w:rsidRPr="009C767C">
        <w:rPr>
          <w:color w:val="000000"/>
          <w:szCs w:val="22"/>
        </w:rPr>
        <w:t xml:space="preserve"> small organizations </w:t>
      </w:r>
      <w:r w:rsidR="004F5448">
        <w:rPr>
          <w:color w:val="000000"/>
          <w:szCs w:val="22"/>
        </w:rPr>
        <w:t>allowing them to</w:t>
      </w:r>
      <w:r w:rsidR="004F5448" w:rsidRPr="009C767C">
        <w:rPr>
          <w:color w:val="000000"/>
          <w:szCs w:val="22"/>
        </w:rPr>
        <w:t xml:space="preserve"> </w:t>
      </w:r>
      <w:r w:rsidR="00D435C1" w:rsidRPr="009C767C">
        <w:rPr>
          <w:color w:val="000000"/>
          <w:szCs w:val="22"/>
        </w:rPr>
        <w:t xml:space="preserve">fully participate in the </w:t>
      </w:r>
      <w:r w:rsidR="002A5637" w:rsidRPr="009C767C">
        <w:rPr>
          <w:color w:val="000000"/>
          <w:szCs w:val="22"/>
        </w:rPr>
        <w:t xml:space="preserve">program. </w:t>
      </w: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rPr>
          <w:color w:val="000000"/>
          <w:szCs w:val="22"/>
        </w:rPr>
      </w:pPr>
    </w:p>
    <w:p w:rsidR="00870498" w:rsidRDefault="00870498">
      <w:pPr>
        <w:widowControl/>
        <w:adjustRightInd/>
        <w:rPr>
          <w:b/>
          <w:bCs/>
          <w:color w:val="000000"/>
          <w:szCs w:val="22"/>
        </w:rPr>
      </w:pPr>
      <w:r>
        <w:rPr>
          <w:b/>
          <w:bCs/>
          <w:color w:val="000000"/>
          <w:szCs w:val="22"/>
        </w:rPr>
        <w:br w:type="page"/>
      </w: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lastRenderedPageBreak/>
        <w:t>5(d)</w:t>
      </w:r>
      <w:r w:rsidRPr="009C767C">
        <w:rPr>
          <w:b/>
          <w:bCs/>
          <w:color w:val="000000"/>
          <w:szCs w:val="22"/>
        </w:rPr>
        <w:tab/>
      </w:r>
      <w:r w:rsidRPr="009C767C">
        <w:rPr>
          <w:b/>
          <w:bCs/>
          <w:color w:val="000000"/>
          <w:szCs w:val="22"/>
          <w:u w:val="single"/>
        </w:rPr>
        <w:t>Collection Schedule</w:t>
      </w:r>
    </w:p>
    <w:p w:rsidR="003F508F" w:rsidRPr="009C767C" w:rsidRDefault="003F508F" w:rsidP="00E42F87">
      <w:pPr>
        <w:tabs>
          <w:tab w:val="left" w:pos="72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 xml:space="preserve"> </w:t>
      </w:r>
    </w:p>
    <w:p w:rsidR="003F508F" w:rsidRPr="009C767C" w:rsidRDefault="00A23943" w:rsidP="007522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Organizations may </w:t>
      </w:r>
      <w:r w:rsidR="003F508F" w:rsidRPr="009C767C">
        <w:rPr>
          <w:color w:val="000000"/>
          <w:szCs w:val="22"/>
        </w:rPr>
        <w:t xml:space="preserve">join the WasteWise </w:t>
      </w:r>
      <w:r w:rsidR="00E04385">
        <w:rPr>
          <w:color w:val="000000"/>
          <w:szCs w:val="22"/>
        </w:rPr>
        <w:t>p</w:t>
      </w:r>
      <w:r w:rsidR="003F508F" w:rsidRPr="009C767C">
        <w:rPr>
          <w:color w:val="000000"/>
          <w:szCs w:val="22"/>
        </w:rPr>
        <w:t xml:space="preserve">rogram </w:t>
      </w:r>
      <w:r w:rsidR="00DE2F8E" w:rsidRPr="009C767C">
        <w:rPr>
          <w:color w:val="000000"/>
          <w:szCs w:val="22"/>
        </w:rPr>
        <w:t>by submitting the</w:t>
      </w:r>
      <w:r w:rsidR="00703983" w:rsidRPr="009C767C">
        <w:rPr>
          <w:color w:val="000000"/>
          <w:szCs w:val="22"/>
        </w:rPr>
        <w:t xml:space="preserve"> online </w:t>
      </w:r>
      <w:r w:rsidR="00F64578" w:rsidRPr="009C767C">
        <w:rPr>
          <w:b/>
          <w:color w:val="000000"/>
          <w:szCs w:val="22"/>
        </w:rPr>
        <w:t>Partner Registration Form</w:t>
      </w:r>
      <w:r w:rsidR="00DE2F8E" w:rsidRPr="009C767C">
        <w:rPr>
          <w:color w:val="000000"/>
          <w:szCs w:val="22"/>
        </w:rPr>
        <w:t xml:space="preserve"> </w:t>
      </w:r>
      <w:r w:rsidR="003F508F" w:rsidRPr="009C767C">
        <w:rPr>
          <w:color w:val="000000"/>
          <w:szCs w:val="22"/>
        </w:rPr>
        <w:t xml:space="preserve">at any time. </w:t>
      </w:r>
      <w:r w:rsidR="00DE2F8E" w:rsidRPr="009C767C">
        <w:rPr>
          <w:color w:val="000000"/>
          <w:szCs w:val="22"/>
        </w:rPr>
        <w:t xml:space="preserve">New </w:t>
      </w:r>
      <w:r w:rsidR="00E04385">
        <w:rPr>
          <w:color w:val="000000"/>
          <w:szCs w:val="22"/>
        </w:rPr>
        <w:t>P</w:t>
      </w:r>
      <w:r w:rsidR="002A5637" w:rsidRPr="009C767C">
        <w:rPr>
          <w:color w:val="000000"/>
          <w:szCs w:val="22"/>
        </w:rPr>
        <w:t>artners submit</w:t>
      </w:r>
      <w:r w:rsidR="00DE2F8E" w:rsidRPr="009C767C">
        <w:rPr>
          <w:color w:val="000000"/>
          <w:szCs w:val="22"/>
        </w:rPr>
        <w:t xml:space="preserve"> baseline waste reduction data and goal</w:t>
      </w:r>
      <w:r w:rsidR="00703983" w:rsidRPr="009C767C">
        <w:rPr>
          <w:color w:val="000000"/>
          <w:szCs w:val="22"/>
        </w:rPr>
        <w:t>s via</w:t>
      </w:r>
      <w:r w:rsidR="00DE2F8E" w:rsidRPr="009C767C">
        <w:rPr>
          <w:color w:val="000000"/>
          <w:szCs w:val="22"/>
        </w:rPr>
        <w:t xml:space="preserve"> the online </w:t>
      </w:r>
      <w:r w:rsidR="00C6400A" w:rsidRPr="009C767C">
        <w:rPr>
          <w:b/>
          <w:color w:val="000000"/>
          <w:szCs w:val="22"/>
        </w:rPr>
        <w:t xml:space="preserve">Partner </w:t>
      </w:r>
      <w:r w:rsidR="00F64578" w:rsidRPr="009C767C">
        <w:rPr>
          <w:b/>
          <w:color w:val="000000"/>
          <w:szCs w:val="22"/>
        </w:rPr>
        <w:t>Annual Assessment Form</w:t>
      </w:r>
      <w:r w:rsidR="00DE2F8E" w:rsidRPr="009C767C">
        <w:rPr>
          <w:color w:val="000000"/>
          <w:szCs w:val="22"/>
        </w:rPr>
        <w:t xml:space="preserve"> w</w:t>
      </w:r>
      <w:r w:rsidR="003F508F" w:rsidRPr="009C767C">
        <w:rPr>
          <w:color w:val="000000"/>
          <w:szCs w:val="22"/>
        </w:rPr>
        <w:t xml:space="preserve">ithin </w:t>
      </w:r>
      <w:r w:rsidR="00341278" w:rsidRPr="009C767C">
        <w:rPr>
          <w:color w:val="000000"/>
          <w:szCs w:val="22"/>
        </w:rPr>
        <w:t>two</w:t>
      </w:r>
      <w:r w:rsidR="003F508F" w:rsidRPr="009C767C">
        <w:rPr>
          <w:color w:val="000000"/>
          <w:szCs w:val="22"/>
        </w:rPr>
        <w:t xml:space="preserve"> months </w:t>
      </w:r>
      <w:r w:rsidR="00DE2F8E" w:rsidRPr="009C767C">
        <w:rPr>
          <w:color w:val="000000"/>
          <w:szCs w:val="22"/>
        </w:rPr>
        <w:t xml:space="preserve">of joining </w:t>
      </w:r>
      <w:r w:rsidR="003F508F" w:rsidRPr="009C767C">
        <w:rPr>
          <w:color w:val="000000"/>
          <w:szCs w:val="22"/>
        </w:rPr>
        <w:t>the program</w:t>
      </w:r>
      <w:r w:rsidR="00DE2F8E" w:rsidRPr="009C767C">
        <w:rPr>
          <w:color w:val="000000"/>
          <w:szCs w:val="22"/>
        </w:rPr>
        <w:t xml:space="preserve">. </w:t>
      </w:r>
      <w:r w:rsidR="003F508F" w:rsidRPr="009C767C">
        <w:rPr>
          <w:color w:val="000000"/>
          <w:szCs w:val="22"/>
        </w:rPr>
        <w:t xml:space="preserve">All existing </w:t>
      </w:r>
      <w:r w:rsidR="00E04385">
        <w:rPr>
          <w:color w:val="000000"/>
          <w:szCs w:val="22"/>
        </w:rPr>
        <w:t>P</w:t>
      </w:r>
      <w:r w:rsidR="003F508F" w:rsidRPr="009C767C">
        <w:rPr>
          <w:color w:val="000000"/>
          <w:szCs w:val="22"/>
        </w:rPr>
        <w:t xml:space="preserve">artners’ </w:t>
      </w:r>
      <w:r w:rsidR="00703983" w:rsidRPr="009C767C">
        <w:rPr>
          <w:color w:val="000000"/>
          <w:szCs w:val="22"/>
        </w:rPr>
        <w:t xml:space="preserve">online </w:t>
      </w:r>
      <w:r w:rsidR="00C6400A" w:rsidRPr="009C767C">
        <w:rPr>
          <w:b/>
          <w:color w:val="000000"/>
          <w:szCs w:val="22"/>
        </w:rPr>
        <w:t xml:space="preserve">Partner </w:t>
      </w:r>
      <w:r w:rsidR="003F508F" w:rsidRPr="009C767C">
        <w:rPr>
          <w:b/>
          <w:bCs/>
          <w:color w:val="000000"/>
          <w:szCs w:val="22"/>
        </w:rPr>
        <w:t>Annual Assessment Forms</w:t>
      </w:r>
      <w:r w:rsidR="00C6400A" w:rsidRPr="009C767C">
        <w:rPr>
          <w:color w:val="000000"/>
          <w:szCs w:val="22"/>
        </w:rPr>
        <w:t xml:space="preserve"> are due to EPA</w:t>
      </w:r>
      <w:r w:rsidR="005276FB" w:rsidRPr="009C767C">
        <w:rPr>
          <w:color w:val="000000"/>
          <w:szCs w:val="22"/>
        </w:rPr>
        <w:t xml:space="preserve"> </w:t>
      </w:r>
      <w:r w:rsidR="003F508F" w:rsidRPr="009C767C">
        <w:rPr>
          <w:color w:val="000000"/>
          <w:szCs w:val="22"/>
        </w:rPr>
        <w:t xml:space="preserve">by March 31 of every year </w:t>
      </w:r>
      <w:r w:rsidR="00E04385">
        <w:rPr>
          <w:color w:val="000000"/>
          <w:szCs w:val="22"/>
        </w:rPr>
        <w:t xml:space="preserve">for the proceeding calendar year </w:t>
      </w:r>
      <w:r w:rsidR="003F508F" w:rsidRPr="009C767C">
        <w:rPr>
          <w:color w:val="000000"/>
          <w:szCs w:val="22"/>
        </w:rPr>
        <w:t>that the partner participates in the program.</w:t>
      </w:r>
    </w:p>
    <w:p w:rsidR="003F508F" w:rsidRPr="009C767C" w:rsidRDefault="003F508F" w:rsidP="00752287">
      <w:pPr>
        <w:tabs>
          <w:tab w:val="left" w:pos="720"/>
          <w:tab w:val="left" w:pos="2880"/>
          <w:tab w:val="left" w:pos="3600"/>
          <w:tab w:val="left" w:pos="4320"/>
          <w:tab w:val="left" w:pos="5040"/>
          <w:tab w:val="left" w:pos="5760"/>
          <w:tab w:val="left" w:pos="6480"/>
          <w:tab w:val="left" w:pos="7201"/>
        </w:tabs>
        <w:ind w:left="1440"/>
        <w:rPr>
          <w:color w:val="000000"/>
          <w:szCs w:val="22"/>
        </w:rPr>
      </w:pPr>
    </w:p>
    <w:p w:rsidR="00DE2F8E" w:rsidRPr="009C767C" w:rsidRDefault="003F508F" w:rsidP="00752287">
      <w:pPr>
        <w:tabs>
          <w:tab w:val="left" w:pos="72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Trade associations and other membership-based organizations may </w:t>
      </w:r>
      <w:r w:rsidR="00DE2F8E" w:rsidRPr="009C767C">
        <w:rPr>
          <w:color w:val="000000"/>
          <w:szCs w:val="22"/>
        </w:rPr>
        <w:t xml:space="preserve">join the program by submitting the </w:t>
      </w:r>
      <w:r w:rsidR="00703983" w:rsidRPr="009C767C">
        <w:rPr>
          <w:color w:val="000000"/>
          <w:szCs w:val="22"/>
        </w:rPr>
        <w:t xml:space="preserve">online </w:t>
      </w:r>
      <w:r w:rsidRPr="009C767C">
        <w:rPr>
          <w:b/>
          <w:bCs/>
          <w:color w:val="000000"/>
          <w:szCs w:val="22"/>
        </w:rPr>
        <w:t>Endorser Registration Forms</w:t>
      </w:r>
      <w:r w:rsidR="00703983" w:rsidRPr="009C767C">
        <w:rPr>
          <w:color w:val="000000"/>
          <w:szCs w:val="22"/>
        </w:rPr>
        <w:t xml:space="preserve"> </w:t>
      </w:r>
      <w:r w:rsidRPr="009C767C">
        <w:rPr>
          <w:color w:val="000000"/>
          <w:szCs w:val="22"/>
        </w:rPr>
        <w:t>at any time.</w:t>
      </w:r>
      <w:r w:rsidR="00703983" w:rsidRPr="009C767C">
        <w:rPr>
          <w:color w:val="000000"/>
          <w:szCs w:val="22"/>
        </w:rPr>
        <w:t xml:space="preserve"> </w:t>
      </w:r>
      <w:r w:rsidR="00DE2F8E" w:rsidRPr="009C767C">
        <w:rPr>
          <w:color w:val="000000"/>
          <w:szCs w:val="22"/>
        </w:rPr>
        <w:t xml:space="preserve">All existing </w:t>
      </w:r>
      <w:r w:rsidR="00E04385">
        <w:rPr>
          <w:color w:val="000000"/>
          <w:szCs w:val="22"/>
        </w:rPr>
        <w:t>E</w:t>
      </w:r>
      <w:r w:rsidR="00DE2F8E" w:rsidRPr="009C767C">
        <w:rPr>
          <w:color w:val="000000"/>
          <w:szCs w:val="22"/>
        </w:rPr>
        <w:t xml:space="preserve">ndorsers’ </w:t>
      </w:r>
      <w:r w:rsidR="00703983" w:rsidRPr="009C767C">
        <w:rPr>
          <w:color w:val="000000"/>
          <w:szCs w:val="22"/>
        </w:rPr>
        <w:t xml:space="preserve">online </w:t>
      </w:r>
      <w:r w:rsidR="00C6400A" w:rsidRPr="009C767C">
        <w:rPr>
          <w:b/>
          <w:color w:val="000000"/>
          <w:szCs w:val="22"/>
        </w:rPr>
        <w:t xml:space="preserve">Endorser </w:t>
      </w:r>
      <w:r w:rsidR="00F64578" w:rsidRPr="009C767C">
        <w:rPr>
          <w:b/>
          <w:color w:val="000000"/>
          <w:szCs w:val="22"/>
        </w:rPr>
        <w:t>Annual Assessment Forms</w:t>
      </w:r>
      <w:r w:rsidR="00DE2F8E" w:rsidRPr="009C767C">
        <w:rPr>
          <w:color w:val="000000"/>
          <w:szCs w:val="22"/>
        </w:rPr>
        <w:t xml:space="preserve"> </w:t>
      </w:r>
      <w:r w:rsidR="00CB11FB" w:rsidRPr="009C767C">
        <w:rPr>
          <w:color w:val="000000"/>
          <w:szCs w:val="22"/>
        </w:rPr>
        <w:t xml:space="preserve">will </w:t>
      </w:r>
      <w:r w:rsidR="002A5637" w:rsidRPr="009C767C">
        <w:rPr>
          <w:color w:val="000000"/>
          <w:szCs w:val="22"/>
        </w:rPr>
        <w:t>be due</w:t>
      </w:r>
      <w:r w:rsidR="00DE2F8E" w:rsidRPr="009C767C">
        <w:rPr>
          <w:color w:val="000000"/>
          <w:szCs w:val="22"/>
        </w:rPr>
        <w:t xml:space="preserve"> to EPA by March 31 of every year </w:t>
      </w:r>
      <w:r w:rsidR="00E04385">
        <w:rPr>
          <w:color w:val="000000"/>
          <w:szCs w:val="22"/>
        </w:rPr>
        <w:t xml:space="preserve">for the proceeding calendar year </w:t>
      </w:r>
      <w:r w:rsidR="00DE2F8E" w:rsidRPr="009C767C">
        <w:rPr>
          <w:color w:val="000000"/>
          <w:szCs w:val="22"/>
        </w:rPr>
        <w:t xml:space="preserve">that the </w:t>
      </w:r>
      <w:r w:rsidR="00E04385">
        <w:rPr>
          <w:color w:val="000000"/>
          <w:szCs w:val="22"/>
        </w:rPr>
        <w:t>E</w:t>
      </w:r>
      <w:r w:rsidR="00DE2F8E" w:rsidRPr="009C767C">
        <w:rPr>
          <w:color w:val="000000"/>
          <w:szCs w:val="22"/>
        </w:rPr>
        <w:t>ndorser participates in the program.</w:t>
      </w:r>
    </w:p>
    <w:p w:rsidR="00045C29" w:rsidRPr="009C767C" w:rsidRDefault="00045C29">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720" w:hanging="720"/>
        <w:rPr>
          <w:color w:val="000000"/>
          <w:szCs w:val="22"/>
        </w:rPr>
      </w:pPr>
      <w:r w:rsidRPr="009C767C">
        <w:rPr>
          <w:b/>
          <w:bCs/>
          <w:color w:val="000000"/>
          <w:szCs w:val="22"/>
        </w:rPr>
        <w:t>6.</w:t>
      </w:r>
      <w:r w:rsidRPr="009C767C">
        <w:rPr>
          <w:b/>
          <w:bCs/>
          <w:color w:val="000000"/>
          <w:szCs w:val="22"/>
        </w:rPr>
        <w:tab/>
        <w:t>ESTIMATING THE BURDEN AND COST OF THE COLLECTION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6(a)</w:t>
      </w:r>
      <w:r w:rsidRPr="009C767C">
        <w:rPr>
          <w:b/>
          <w:bCs/>
          <w:color w:val="000000"/>
          <w:szCs w:val="22"/>
        </w:rPr>
        <w:tab/>
      </w:r>
      <w:r w:rsidRPr="009C767C">
        <w:rPr>
          <w:b/>
          <w:bCs/>
          <w:color w:val="000000"/>
          <w:szCs w:val="22"/>
          <w:u w:val="single"/>
        </w:rPr>
        <w:t>Estimating Respondent Burden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9336A7"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Pr>
          <w:color w:val="000000"/>
          <w:szCs w:val="22"/>
        </w:rPr>
        <w:t>Tables 4-6</w:t>
      </w:r>
      <w:r w:rsidR="003F508F" w:rsidRPr="009C767C">
        <w:rPr>
          <w:color w:val="000000"/>
          <w:szCs w:val="22"/>
        </w:rPr>
        <w:t xml:space="preserve"> present the burden</w:t>
      </w:r>
      <w:r w:rsidR="005276FB" w:rsidRPr="009C767C">
        <w:rPr>
          <w:color w:val="000000"/>
          <w:szCs w:val="22"/>
        </w:rPr>
        <w:t xml:space="preserve"> hours, costs per respondent, and total for </w:t>
      </w:r>
      <w:r w:rsidR="003F508F" w:rsidRPr="009C767C">
        <w:rPr>
          <w:color w:val="000000"/>
          <w:szCs w:val="22"/>
        </w:rPr>
        <w:t>all respondents during each of the three years covered under this ICR.</w:t>
      </w:r>
      <w:r w:rsidR="003D3518" w:rsidRPr="009C767C">
        <w:rPr>
          <w:color w:val="000000"/>
          <w:szCs w:val="22"/>
        </w:rPr>
        <w:t xml:space="preserve"> </w:t>
      </w:r>
      <w:r w:rsidR="005276FB" w:rsidRPr="009C767C">
        <w:rPr>
          <w:color w:val="000000"/>
          <w:szCs w:val="22"/>
        </w:rPr>
        <w:t xml:space="preserve">WasteWise members are divided into three </w:t>
      </w:r>
      <w:r w:rsidR="00A23943" w:rsidRPr="009C767C">
        <w:rPr>
          <w:color w:val="000000"/>
          <w:szCs w:val="22"/>
        </w:rPr>
        <w:t>sectors</w:t>
      </w:r>
      <w:r w:rsidR="005276FB" w:rsidRPr="009C767C">
        <w:rPr>
          <w:color w:val="000000"/>
          <w:szCs w:val="22"/>
        </w:rPr>
        <w:t xml:space="preserve"> representing: Private, State</w:t>
      </w:r>
      <w:r w:rsidR="00A23943" w:rsidRPr="009C767C">
        <w:rPr>
          <w:color w:val="000000"/>
          <w:szCs w:val="22"/>
        </w:rPr>
        <w:t>/Local,</w:t>
      </w:r>
      <w:r w:rsidR="005276FB" w:rsidRPr="009C767C">
        <w:rPr>
          <w:color w:val="000000"/>
          <w:szCs w:val="22"/>
        </w:rPr>
        <w:t xml:space="preserve"> and Federal.</w:t>
      </w:r>
      <w:r w:rsidR="003F508F" w:rsidRPr="009C767C">
        <w:rPr>
          <w:color w:val="000000"/>
          <w:szCs w:val="22"/>
        </w:rPr>
        <w:t xml:space="preserve"> </w:t>
      </w: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t>
      </w:r>
      <w:r w:rsidRPr="009C767C">
        <w:rPr>
          <w:b/>
          <w:bCs/>
          <w:color w:val="000000"/>
          <w:szCs w:val="22"/>
        </w:rPr>
        <w:t>Partner Registration Form</w:t>
      </w:r>
      <w:r w:rsidRPr="009C767C">
        <w:rPr>
          <w:color w:val="000000"/>
          <w:szCs w:val="22"/>
        </w:rPr>
        <w:t xml:space="preserve"> contains basic questions, </w:t>
      </w:r>
      <w:r w:rsidR="00E04385">
        <w:rPr>
          <w:color w:val="000000"/>
          <w:szCs w:val="22"/>
        </w:rPr>
        <w:t xml:space="preserve">and </w:t>
      </w:r>
      <w:r w:rsidRPr="009C767C">
        <w:rPr>
          <w:color w:val="000000"/>
          <w:szCs w:val="22"/>
        </w:rPr>
        <w:t>thus the burden is expected to be minimal. The overall burden, as shown in the table</w:t>
      </w:r>
      <w:r w:rsidR="005276FB" w:rsidRPr="009C767C">
        <w:rPr>
          <w:color w:val="000000"/>
          <w:szCs w:val="22"/>
        </w:rPr>
        <w:t>s</w:t>
      </w:r>
      <w:r w:rsidRPr="009C767C">
        <w:rPr>
          <w:color w:val="000000"/>
          <w:szCs w:val="22"/>
        </w:rPr>
        <w:t>, is estimated to be one hour per participant. This burden le</w:t>
      </w:r>
      <w:r w:rsidR="003D3518" w:rsidRPr="009C767C">
        <w:rPr>
          <w:color w:val="000000"/>
          <w:szCs w:val="22"/>
        </w:rPr>
        <w:t xml:space="preserve">vel is an estimate based on </w:t>
      </w:r>
      <w:r w:rsidR="00E04385">
        <w:rPr>
          <w:color w:val="000000"/>
          <w:szCs w:val="22"/>
        </w:rPr>
        <w:t xml:space="preserve">17 </w:t>
      </w:r>
      <w:r w:rsidRPr="009C767C">
        <w:rPr>
          <w:color w:val="000000"/>
          <w:szCs w:val="22"/>
        </w:rPr>
        <w:t xml:space="preserve">years of WasteWise program experience. The burden estimate for the </w:t>
      </w:r>
      <w:r w:rsidRPr="009C767C">
        <w:rPr>
          <w:b/>
          <w:bCs/>
          <w:color w:val="000000"/>
          <w:szCs w:val="22"/>
        </w:rPr>
        <w:t>Partner Registration Form</w:t>
      </w:r>
      <w:r w:rsidRPr="009C767C">
        <w:rPr>
          <w:color w:val="000000"/>
          <w:szCs w:val="22"/>
        </w:rPr>
        <w:t xml:space="preserve"> is for </w:t>
      </w:r>
      <w:r w:rsidR="003D3518" w:rsidRPr="009C767C">
        <w:rPr>
          <w:color w:val="000000"/>
          <w:szCs w:val="22"/>
        </w:rPr>
        <w:t>completing and submitting the form</w:t>
      </w:r>
      <w:r w:rsidRPr="009C767C">
        <w:rPr>
          <w:color w:val="000000"/>
          <w:szCs w:val="22"/>
        </w:rPr>
        <w:t xml:space="preserve"> only.</w:t>
      </w: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Completing the </w:t>
      </w:r>
      <w:r w:rsidR="00C6400A" w:rsidRPr="009C767C">
        <w:rPr>
          <w:b/>
          <w:color w:val="000000"/>
          <w:szCs w:val="22"/>
        </w:rPr>
        <w:t xml:space="preserve">Partner </w:t>
      </w:r>
      <w:r w:rsidRPr="009C767C">
        <w:rPr>
          <w:b/>
          <w:bCs/>
          <w:color w:val="000000"/>
          <w:szCs w:val="22"/>
        </w:rPr>
        <w:t>Annual Assessment Form</w:t>
      </w:r>
      <w:r w:rsidRPr="009C767C">
        <w:rPr>
          <w:color w:val="000000"/>
          <w:szCs w:val="22"/>
        </w:rPr>
        <w:t xml:space="preserve"> entails assessment, reporting, and recordkeeping activities. The overall annual labor burden for </w:t>
      </w:r>
      <w:r w:rsidR="00E04385">
        <w:rPr>
          <w:color w:val="000000"/>
          <w:szCs w:val="22"/>
        </w:rPr>
        <w:t>P</w:t>
      </w:r>
      <w:r w:rsidRPr="009C767C">
        <w:rPr>
          <w:color w:val="000000"/>
          <w:szCs w:val="22"/>
        </w:rPr>
        <w:t xml:space="preserve">artners is expected to average </w:t>
      </w:r>
      <w:r w:rsidR="003D3518" w:rsidRPr="009C767C">
        <w:rPr>
          <w:color w:val="000000"/>
          <w:szCs w:val="22"/>
        </w:rPr>
        <w:t>3</w:t>
      </w:r>
      <w:r w:rsidR="001C3449" w:rsidRPr="009C767C">
        <w:rPr>
          <w:color w:val="000000"/>
          <w:szCs w:val="22"/>
        </w:rPr>
        <w:t>4.5</w:t>
      </w:r>
      <w:r w:rsidRPr="009C767C">
        <w:rPr>
          <w:color w:val="000000"/>
          <w:szCs w:val="22"/>
        </w:rPr>
        <w:t xml:space="preserve"> hours per participant</w:t>
      </w:r>
      <w:r w:rsidR="00E04385">
        <w:rPr>
          <w:color w:val="000000"/>
          <w:szCs w:val="22"/>
        </w:rPr>
        <w:t xml:space="preserve">; this estimate is based on </w:t>
      </w:r>
      <w:r w:rsidR="006F4F9D">
        <w:rPr>
          <w:color w:val="000000"/>
          <w:szCs w:val="22"/>
        </w:rPr>
        <w:t>17</w:t>
      </w:r>
      <w:r w:rsidR="00E04385">
        <w:rPr>
          <w:color w:val="000000"/>
          <w:szCs w:val="22"/>
        </w:rPr>
        <w:t xml:space="preserve"> years of WasteWise program experience</w:t>
      </w:r>
      <w:r w:rsidRPr="009C767C">
        <w:rPr>
          <w:color w:val="000000"/>
          <w:szCs w:val="22"/>
        </w:rPr>
        <w:t xml:space="preserve">. Burden hours for the </w:t>
      </w:r>
      <w:r w:rsidR="00C6400A" w:rsidRPr="009C767C">
        <w:rPr>
          <w:b/>
          <w:color w:val="000000"/>
          <w:szCs w:val="22"/>
        </w:rPr>
        <w:t xml:space="preserve">Partner </w:t>
      </w:r>
      <w:r w:rsidRPr="009C767C">
        <w:rPr>
          <w:b/>
          <w:bCs/>
          <w:color w:val="000000"/>
          <w:szCs w:val="22"/>
        </w:rPr>
        <w:t>Annual Assessment Form</w:t>
      </w:r>
      <w:r w:rsidRPr="009C767C">
        <w:rPr>
          <w:color w:val="000000"/>
          <w:szCs w:val="22"/>
        </w:rPr>
        <w:t xml:space="preserve"> are for conducting a waste assessment</w:t>
      </w:r>
      <w:r w:rsidR="003D3518" w:rsidRPr="009C767C">
        <w:rPr>
          <w:color w:val="000000"/>
          <w:szCs w:val="22"/>
        </w:rPr>
        <w:t xml:space="preserve">, collecting data, entering data into </w:t>
      </w:r>
      <w:r w:rsidR="00E04385">
        <w:rPr>
          <w:color w:val="000000"/>
          <w:szCs w:val="22"/>
        </w:rPr>
        <w:t xml:space="preserve">the </w:t>
      </w:r>
      <w:r w:rsidR="003D3518" w:rsidRPr="009C767C">
        <w:rPr>
          <w:color w:val="000000"/>
          <w:szCs w:val="22"/>
        </w:rPr>
        <w:t xml:space="preserve">online data </w:t>
      </w:r>
      <w:r w:rsidR="006471BF">
        <w:rPr>
          <w:color w:val="000000"/>
          <w:szCs w:val="22"/>
        </w:rPr>
        <w:t>management</w:t>
      </w:r>
      <w:r w:rsidR="003D3518" w:rsidRPr="009C767C">
        <w:rPr>
          <w:color w:val="000000"/>
          <w:szCs w:val="22"/>
        </w:rPr>
        <w:t xml:space="preserve"> and reporting system, </w:t>
      </w:r>
      <w:r w:rsidRPr="009C767C">
        <w:rPr>
          <w:color w:val="000000"/>
          <w:szCs w:val="22"/>
        </w:rPr>
        <w:t>and reporting activities.</w:t>
      </w: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A508B5"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In the first year of membership, new </w:t>
      </w:r>
      <w:r w:rsidR="00E04385">
        <w:rPr>
          <w:color w:val="000000"/>
          <w:szCs w:val="22"/>
        </w:rPr>
        <w:t>P</w:t>
      </w:r>
      <w:r w:rsidR="003F508F" w:rsidRPr="009C767C">
        <w:rPr>
          <w:color w:val="000000"/>
          <w:szCs w:val="22"/>
        </w:rPr>
        <w:t xml:space="preserve">artners are estimated to spend </w:t>
      </w:r>
      <w:r w:rsidR="00EA628A" w:rsidRPr="009C767C">
        <w:rPr>
          <w:color w:val="000000"/>
          <w:szCs w:val="22"/>
        </w:rPr>
        <w:t>3</w:t>
      </w:r>
      <w:r w:rsidR="001C3449" w:rsidRPr="009C767C">
        <w:rPr>
          <w:color w:val="000000"/>
          <w:szCs w:val="22"/>
        </w:rPr>
        <w:t>5.5</w:t>
      </w:r>
      <w:r w:rsidR="003F508F" w:rsidRPr="009C767C">
        <w:rPr>
          <w:color w:val="000000"/>
          <w:szCs w:val="22"/>
        </w:rPr>
        <w:t xml:space="preserve"> hours (one hour on the </w:t>
      </w:r>
      <w:r w:rsidR="003F508F" w:rsidRPr="009C767C">
        <w:rPr>
          <w:b/>
          <w:bCs/>
          <w:color w:val="000000"/>
          <w:szCs w:val="22"/>
        </w:rPr>
        <w:t>Partner Registration Form</w:t>
      </w:r>
      <w:r w:rsidR="003F508F" w:rsidRPr="009C767C">
        <w:rPr>
          <w:color w:val="000000"/>
          <w:szCs w:val="22"/>
        </w:rPr>
        <w:t xml:space="preserve"> and </w:t>
      </w:r>
      <w:r w:rsidR="001C3449" w:rsidRPr="009C767C">
        <w:rPr>
          <w:color w:val="000000"/>
          <w:szCs w:val="22"/>
        </w:rPr>
        <w:t>34.5</w:t>
      </w:r>
      <w:r w:rsidR="003F508F" w:rsidRPr="009C767C">
        <w:rPr>
          <w:color w:val="000000"/>
          <w:szCs w:val="22"/>
        </w:rPr>
        <w:t xml:space="preserve"> hours on the </w:t>
      </w:r>
      <w:r w:rsidR="00C6400A" w:rsidRPr="009C767C">
        <w:rPr>
          <w:b/>
          <w:color w:val="000000"/>
          <w:szCs w:val="22"/>
        </w:rPr>
        <w:t xml:space="preserve">Partner </w:t>
      </w:r>
      <w:r w:rsidR="003F508F" w:rsidRPr="009C767C">
        <w:rPr>
          <w:b/>
          <w:bCs/>
          <w:color w:val="000000"/>
          <w:szCs w:val="22"/>
        </w:rPr>
        <w:t>Annual Assessment Form</w:t>
      </w:r>
      <w:r w:rsidRPr="009C767C">
        <w:rPr>
          <w:bCs/>
          <w:color w:val="000000"/>
          <w:szCs w:val="22"/>
        </w:rPr>
        <w:t>, i.e. providing baseline data</w:t>
      </w:r>
      <w:r w:rsidR="003F508F" w:rsidRPr="009C767C">
        <w:rPr>
          <w:color w:val="000000"/>
          <w:szCs w:val="22"/>
        </w:rPr>
        <w:t>) on the information collection activities</w:t>
      </w:r>
      <w:r w:rsidRPr="009C767C">
        <w:rPr>
          <w:color w:val="000000"/>
          <w:szCs w:val="22"/>
        </w:rPr>
        <w:t xml:space="preserve">. It is estimated that </w:t>
      </w:r>
      <w:r w:rsidR="00E04385">
        <w:rPr>
          <w:color w:val="000000"/>
          <w:szCs w:val="22"/>
        </w:rPr>
        <w:t>P</w:t>
      </w:r>
      <w:r w:rsidRPr="009C767C">
        <w:rPr>
          <w:color w:val="000000"/>
          <w:szCs w:val="22"/>
        </w:rPr>
        <w:t>artners spend</w:t>
      </w:r>
      <w:r w:rsidR="003F508F" w:rsidRPr="009C767C">
        <w:rPr>
          <w:color w:val="000000"/>
          <w:szCs w:val="22"/>
        </w:rPr>
        <w:t xml:space="preserve"> </w:t>
      </w:r>
      <w:r w:rsidR="001C3449" w:rsidRPr="009C767C">
        <w:rPr>
          <w:color w:val="000000"/>
          <w:szCs w:val="22"/>
        </w:rPr>
        <w:t>34.5</w:t>
      </w:r>
      <w:r w:rsidR="003F508F" w:rsidRPr="009C767C">
        <w:rPr>
          <w:color w:val="000000"/>
          <w:szCs w:val="22"/>
        </w:rPr>
        <w:t xml:space="preserve"> hours (on the </w:t>
      </w:r>
      <w:r w:rsidR="00E04385">
        <w:rPr>
          <w:b/>
          <w:color w:val="000000"/>
          <w:szCs w:val="22"/>
        </w:rPr>
        <w:t xml:space="preserve">Partner </w:t>
      </w:r>
      <w:r w:rsidR="003F508F" w:rsidRPr="009C767C">
        <w:rPr>
          <w:b/>
          <w:bCs/>
          <w:color w:val="000000"/>
          <w:szCs w:val="22"/>
        </w:rPr>
        <w:t>Annual Assessment Form</w:t>
      </w:r>
      <w:r w:rsidR="003F508F" w:rsidRPr="009C767C">
        <w:rPr>
          <w:color w:val="000000"/>
          <w:szCs w:val="22"/>
        </w:rPr>
        <w:t>) for subsequent years in the program.</w:t>
      </w:r>
      <w:r w:rsidR="0063288B">
        <w:rPr>
          <w:color w:val="000000"/>
          <w:szCs w:val="22"/>
        </w:rPr>
        <w:t xml:space="preserve">  Estimates for submitting information associated with the </w:t>
      </w:r>
      <w:r w:rsidR="001118F0" w:rsidRPr="001118F0">
        <w:rPr>
          <w:b/>
          <w:color w:val="000000"/>
          <w:szCs w:val="22"/>
        </w:rPr>
        <w:t xml:space="preserve">New </w:t>
      </w:r>
      <w:r w:rsidR="00A64B65">
        <w:rPr>
          <w:b/>
          <w:color w:val="000000"/>
          <w:szCs w:val="22"/>
        </w:rPr>
        <w:t>Contact</w:t>
      </w:r>
      <w:r w:rsidR="001118F0" w:rsidRPr="001118F0">
        <w:rPr>
          <w:b/>
          <w:color w:val="000000"/>
          <w:szCs w:val="22"/>
        </w:rPr>
        <w:t xml:space="preserve"> Form</w:t>
      </w:r>
      <w:r w:rsidR="0063288B">
        <w:rPr>
          <w:color w:val="000000"/>
          <w:szCs w:val="22"/>
        </w:rPr>
        <w:t xml:space="preserve"> are included in the burden estimates for the </w:t>
      </w:r>
      <w:r w:rsidR="001118F0" w:rsidRPr="001118F0">
        <w:rPr>
          <w:b/>
          <w:color w:val="000000"/>
          <w:szCs w:val="22"/>
        </w:rPr>
        <w:t>Partner Registration Form</w:t>
      </w:r>
      <w:r w:rsidR="009C761E">
        <w:rPr>
          <w:color w:val="000000"/>
          <w:szCs w:val="22"/>
        </w:rPr>
        <w:t xml:space="preserve"> and </w:t>
      </w:r>
      <w:r w:rsidR="001118F0" w:rsidRPr="001118F0">
        <w:rPr>
          <w:b/>
          <w:color w:val="000000"/>
          <w:szCs w:val="22"/>
        </w:rPr>
        <w:t>Endorser Registration Form</w:t>
      </w:r>
      <w:r w:rsidR="0063288B">
        <w:rPr>
          <w:color w:val="000000"/>
          <w:szCs w:val="22"/>
        </w:rPr>
        <w:t xml:space="preserve"> since this information is an extension of </w:t>
      </w:r>
      <w:r w:rsidR="009C761E">
        <w:rPr>
          <w:color w:val="000000"/>
          <w:szCs w:val="22"/>
        </w:rPr>
        <w:t>r</w:t>
      </w:r>
      <w:r w:rsidR="0063288B">
        <w:rPr>
          <w:color w:val="000000"/>
          <w:szCs w:val="22"/>
        </w:rPr>
        <w:t>egistration.</w:t>
      </w:r>
    </w:p>
    <w:p w:rsidR="00353638" w:rsidRPr="009C767C" w:rsidRDefault="00353638"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3F508F" w:rsidP="002E66E0">
      <w:pPr>
        <w:widowControl/>
        <w:adjustRightInd/>
        <w:ind w:left="1440"/>
        <w:rPr>
          <w:color w:val="000000"/>
          <w:szCs w:val="22"/>
        </w:rPr>
      </w:pPr>
      <w:r w:rsidRPr="009C767C">
        <w:rPr>
          <w:color w:val="000000"/>
          <w:szCs w:val="22"/>
        </w:rPr>
        <w:t xml:space="preserve">The </w:t>
      </w:r>
      <w:r w:rsidRPr="009C767C">
        <w:rPr>
          <w:b/>
          <w:bCs/>
          <w:color w:val="000000"/>
          <w:szCs w:val="22"/>
        </w:rPr>
        <w:t>Endorser Registration Form</w:t>
      </w:r>
      <w:r w:rsidRPr="009C767C">
        <w:rPr>
          <w:color w:val="000000"/>
          <w:szCs w:val="22"/>
        </w:rPr>
        <w:t xml:space="preserve"> asks for basic inform</w:t>
      </w:r>
      <w:r w:rsidR="00353638" w:rsidRPr="009C767C">
        <w:rPr>
          <w:color w:val="000000"/>
          <w:szCs w:val="22"/>
        </w:rPr>
        <w:t>ation and requests brief</w:t>
      </w:r>
      <w:r w:rsidRPr="009C767C">
        <w:rPr>
          <w:color w:val="000000"/>
          <w:szCs w:val="22"/>
        </w:rPr>
        <w:t xml:space="preserve"> descrip</w:t>
      </w:r>
      <w:r w:rsidR="00353638" w:rsidRPr="009C767C">
        <w:rPr>
          <w:color w:val="000000"/>
          <w:szCs w:val="22"/>
        </w:rPr>
        <w:t>tions of promotional activities,</w:t>
      </w:r>
      <w:r w:rsidRPr="009C767C">
        <w:rPr>
          <w:color w:val="000000"/>
          <w:szCs w:val="22"/>
        </w:rPr>
        <w:t xml:space="preserve"> </w:t>
      </w:r>
      <w:r w:rsidR="00E04385">
        <w:rPr>
          <w:color w:val="000000"/>
          <w:szCs w:val="22"/>
        </w:rPr>
        <w:t xml:space="preserve">and </w:t>
      </w:r>
      <w:r w:rsidRPr="009C767C">
        <w:rPr>
          <w:color w:val="000000"/>
          <w:szCs w:val="22"/>
        </w:rPr>
        <w:t xml:space="preserve">thus the burden is expected to be minimal. The overall burden, as shown in </w:t>
      </w:r>
      <w:r w:rsidR="009336A7">
        <w:rPr>
          <w:color w:val="000000"/>
          <w:szCs w:val="22"/>
        </w:rPr>
        <w:t>Tables 4-6</w:t>
      </w:r>
      <w:r w:rsidRPr="009C767C">
        <w:rPr>
          <w:color w:val="000000"/>
          <w:szCs w:val="22"/>
        </w:rPr>
        <w:t xml:space="preserve">, is estimated to be </w:t>
      </w:r>
      <w:r w:rsidR="00203597" w:rsidRPr="009C767C">
        <w:rPr>
          <w:color w:val="000000"/>
          <w:szCs w:val="22"/>
        </w:rPr>
        <w:t>three</w:t>
      </w:r>
      <w:r w:rsidRPr="009C767C">
        <w:rPr>
          <w:color w:val="000000"/>
          <w:szCs w:val="22"/>
        </w:rPr>
        <w:t xml:space="preserve"> hours per participant</w:t>
      </w:r>
      <w:r w:rsidR="00E04385">
        <w:rPr>
          <w:color w:val="000000"/>
          <w:szCs w:val="22"/>
        </w:rPr>
        <w:t xml:space="preserve">; this estimate is based on </w:t>
      </w:r>
      <w:r w:rsidR="006F4F9D">
        <w:rPr>
          <w:color w:val="000000"/>
          <w:szCs w:val="22"/>
        </w:rPr>
        <w:t>17</w:t>
      </w:r>
      <w:r w:rsidR="00E04385">
        <w:rPr>
          <w:color w:val="000000"/>
          <w:szCs w:val="22"/>
        </w:rPr>
        <w:t xml:space="preserve"> years of WasteWise program experience</w:t>
      </w:r>
      <w:r w:rsidRPr="009C767C">
        <w:rPr>
          <w:color w:val="000000"/>
          <w:szCs w:val="22"/>
        </w:rPr>
        <w:t xml:space="preserve">. All burden hours for the </w:t>
      </w:r>
      <w:r w:rsidRPr="009C767C">
        <w:rPr>
          <w:b/>
          <w:bCs/>
          <w:color w:val="000000"/>
          <w:szCs w:val="22"/>
        </w:rPr>
        <w:t>Endorser Registration Form</w:t>
      </w:r>
      <w:r w:rsidRPr="009C767C">
        <w:rPr>
          <w:color w:val="000000"/>
          <w:szCs w:val="22"/>
        </w:rPr>
        <w:t xml:space="preserve"> are for reporting only.</w:t>
      </w:r>
    </w:p>
    <w:p w:rsidR="003F508F" w:rsidRPr="009C767C" w:rsidRDefault="003F508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p>
    <w:p w:rsidR="00EA628A" w:rsidRPr="009C767C" w:rsidRDefault="00EA628A"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Completing t</w:t>
      </w:r>
      <w:r w:rsidR="003F508F" w:rsidRPr="009C767C">
        <w:rPr>
          <w:color w:val="000000"/>
          <w:szCs w:val="22"/>
        </w:rPr>
        <w:t xml:space="preserve">he </w:t>
      </w:r>
      <w:r w:rsidRPr="009C767C">
        <w:rPr>
          <w:b/>
          <w:color w:val="000000"/>
          <w:szCs w:val="22"/>
        </w:rPr>
        <w:t>Endorser Annual Assessment Form</w:t>
      </w:r>
      <w:r w:rsidRPr="009C767C">
        <w:rPr>
          <w:color w:val="000000"/>
          <w:szCs w:val="22"/>
        </w:rPr>
        <w:t xml:space="preserve"> entails assessment, reporting, and recordkeeping activities. The overall annual labor burden for </w:t>
      </w:r>
      <w:r w:rsidR="006F4F9D">
        <w:rPr>
          <w:color w:val="000000"/>
          <w:szCs w:val="22"/>
        </w:rPr>
        <w:t xml:space="preserve">Endorsers </w:t>
      </w:r>
      <w:r w:rsidRPr="009C767C">
        <w:rPr>
          <w:color w:val="000000"/>
          <w:szCs w:val="22"/>
        </w:rPr>
        <w:t xml:space="preserve">is expected to average </w:t>
      </w:r>
      <w:r w:rsidR="00203597" w:rsidRPr="009C767C">
        <w:rPr>
          <w:color w:val="000000"/>
          <w:szCs w:val="22"/>
        </w:rPr>
        <w:t>five</w:t>
      </w:r>
      <w:r w:rsidRPr="009C767C">
        <w:rPr>
          <w:color w:val="000000"/>
          <w:szCs w:val="22"/>
        </w:rPr>
        <w:t xml:space="preserve"> hours per participant. Burden hours for the </w:t>
      </w:r>
      <w:r w:rsidRPr="009C767C">
        <w:rPr>
          <w:b/>
          <w:color w:val="000000"/>
          <w:szCs w:val="22"/>
        </w:rPr>
        <w:t xml:space="preserve">Endorser </w:t>
      </w:r>
      <w:r w:rsidRPr="009C767C">
        <w:rPr>
          <w:b/>
          <w:bCs/>
          <w:color w:val="000000"/>
          <w:szCs w:val="22"/>
        </w:rPr>
        <w:t>Annual Assessment Form</w:t>
      </w:r>
      <w:r w:rsidRPr="009C767C">
        <w:rPr>
          <w:color w:val="000000"/>
          <w:szCs w:val="22"/>
        </w:rPr>
        <w:t xml:space="preserve"> are for accounting for annual efforts, assessing progress, enterin</w:t>
      </w:r>
      <w:r w:rsidR="006471BF">
        <w:rPr>
          <w:color w:val="000000"/>
          <w:szCs w:val="22"/>
        </w:rPr>
        <w:t xml:space="preserve">g data into </w:t>
      </w:r>
      <w:r w:rsidR="00E04385">
        <w:rPr>
          <w:color w:val="000000"/>
          <w:szCs w:val="22"/>
        </w:rPr>
        <w:t xml:space="preserve">the </w:t>
      </w:r>
      <w:r w:rsidR="006471BF">
        <w:rPr>
          <w:color w:val="000000"/>
          <w:szCs w:val="22"/>
        </w:rPr>
        <w:t>online data management</w:t>
      </w:r>
      <w:r w:rsidRPr="009C767C">
        <w:rPr>
          <w:color w:val="000000"/>
          <w:szCs w:val="22"/>
        </w:rPr>
        <w:t xml:space="preserve"> and reporting system, and reporting activities.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6(b)</w:t>
      </w:r>
      <w:r w:rsidRPr="009C767C">
        <w:rPr>
          <w:b/>
          <w:bCs/>
          <w:color w:val="000000"/>
          <w:szCs w:val="22"/>
        </w:rPr>
        <w:tab/>
      </w:r>
      <w:r w:rsidRPr="009C767C">
        <w:rPr>
          <w:b/>
          <w:bCs/>
          <w:color w:val="000000"/>
          <w:szCs w:val="22"/>
          <w:u w:val="single"/>
        </w:rPr>
        <w:t>Estimating Respondent Costs</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991F69" w:rsidRPr="009C767C" w:rsidRDefault="00BC119F"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Currently, </w:t>
      </w:r>
      <w:proofErr w:type="gramStart"/>
      <w:r w:rsidRPr="009C767C">
        <w:rPr>
          <w:color w:val="000000"/>
          <w:szCs w:val="22"/>
        </w:rPr>
        <w:t>WasteWise</w:t>
      </w:r>
      <w:proofErr w:type="gramEnd"/>
      <w:r w:rsidRPr="009C767C">
        <w:rPr>
          <w:color w:val="000000"/>
          <w:szCs w:val="22"/>
        </w:rPr>
        <w:t xml:space="preserve"> has </w:t>
      </w:r>
      <w:r w:rsidR="00C05445">
        <w:rPr>
          <w:color w:val="000000"/>
          <w:szCs w:val="22"/>
        </w:rPr>
        <w:t>568 active</w:t>
      </w:r>
      <w:r w:rsidRPr="009C767C">
        <w:rPr>
          <w:color w:val="000000"/>
          <w:szCs w:val="22"/>
        </w:rPr>
        <w:t xml:space="preserve"> </w:t>
      </w:r>
      <w:r w:rsidR="00E04385">
        <w:rPr>
          <w:color w:val="000000"/>
          <w:szCs w:val="22"/>
        </w:rPr>
        <w:t>P</w:t>
      </w:r>
      <w:r w:rsidRPr="009C767C">
        <w:rPr>
          <w:color w:val="000000"/>
          <w:szCs w:val="22"/>
        </w:rPr>
        <w:t xml:space="preserve">artners and </w:t>
      </w:r>
      <w:r w:rsidR="00C05445">
        <w:rPr>
          <w:color w:val="000000"/>
          <w:szCs w:val="22"/>
        </w:rPr>
        <w:t>86 active</w:t>
      </w:r>
      <w:r w:rsidR="00C05445" w:rsidRPr="009C767C">
        <w:rPr>
          <w:color w:val="000000"/>
          <w:szCs w:val="22"/>
        </w:rPr>
        <w:t xml:space="preserve"> </w:t>
      </w:r>
      <w:r w:rsidR="00E04385">
        <w:rPr>
          <w:color w:val="000000"/>
          <w:szCs w:val="22"/>
        </w:rPr>
        <w:t>E</w:t>
      </w:r>
      <w:r w:rsidR="004F1C0D" w:rsidRPr="009C767C">
        <w:rPr>
          <w:color w:val="000000"/>
          <w:szCs w:val="22"/>
        </w:rPr>
        <w:t xml:space="preserve">ndorsers. WasteWise </w:t>
      </w:r>
      <w:r w:rsidR="007219B7">
        <w:rPr>
          <w:color w:val="000000"/>
          <w:szCs w:val="22"/>
        </w:rPr>
        <w:t xml:space="preserve">anticipates receiving </w:t>
      </w:r>
      <w:r w:rsidR="00735736">
        <w:rPr>
          <w:color w:val="000000"/>
          <w:szCs w:val="22"/>
        </w:rPr>
        <w:t xml:space="preserve">343 </w:t>
      </w:r>
      <w:r w:rsidR="006F4F9D">
        <w:rPr>
          <w:color w:val="000000"/>
          <w:szCs w:val="22"/>
        </w:rPr>
        <w:t xml:space="preserve">new </w:t>
      </w:r>
      <w:r w:rsidR="002003AB" w:rsidRPr="002003AB">
        <w:rPr>
          <w:b/>
          <w:color w:val="000000"/>
          <w:szCs w:val="22"/>
        </w:rPr>
        <w:t>Partner Registration Forms</w:t>
      </w:r>
      <w:r w:rsidR="007219B7">
        <w:rPr>
          <w:color w:val="000000"/>
          <w:szCs w:val="22"/>
        </w:rPr>
        <w:t xml:space="preserve"> and </w:t>
      </w:r>
      <w:r w:rsidR="00735736">
        <w:rPr>
          <w:color w:val="000000"/>
          <w:szCs w:val="22"/>
        </w:rPr>
        <w:t xml:space="preserve">54 </w:t>
      </w:r>
      <w:r w:rsidR="006F4F9D">
        <w:rPr>
          <w:color w:val="000000"/>
          <w:szCs w:val="22"/>
        </w:rPr>
        <w:t xml:space="preserve">new </w:t>
      </w:r>
      <w:r w:rsidR="002003AB" w:rsidRPr="002003AB">
        <w:rPr>
          <w:b/>
          <w:color w:val="000000"/>
          <w:szCs w:val="22"/>
        </w:rPr>
        <w:t>Endorser Registration Forms</w:t>
      </w:r>
      <w:r w:rsidR="007219B7">
        <w:rPr>
          <w:color w:val="000000"/>
          <w:szCs w:val="22"/>
        </w:rPr>
        <w:t xml:space="preserve"> each year under this ICR. </w:t>
      </w:r>
      <w:r w:rsidR="006F4F9D">
        <w:rPr>
          <w:color w:val="000000"/>
          <w:szCs w:val="22"/>
        </w:rPr>
        <w:t xml:space="preserve">Of these new registrants, </w:t>
      </w:r>
      <w:r w:rsidR="007219B7">
        <w:rPr>
          <w:color w:val="000000"/>
          <w:szCs w:val="22"/>
        </w:rPr>
        <w:t xml:space="preserve">WasteWise anticipates </w:t>
      </w:r>
      <w:r w:rsidR="006F4F9D">
        <w:rPr>
          <w:color w:val="000000"/>
          <w:szCs w:val="22"/>
        </w:rPr>
        <w:t>76</w:t>
      </w:r>
      <w:r w:rsidR="007219B7">
        <w:rPr>
          <w:color w:val="000000"/>
          <w:szCs w:val="22"/>
        </w:rPr>
        <w:t xml:space="preserve"> </w:t>
      </w:r>
      <w:r w:rsidR="00E04385">
        <w:rPr>
          <w:color w:val="000000"/>
          <w:szCs w:val="22"/>
        </w:rPr>
        <w:t>P</w:t>
      </w:r>
      <w:r w:rsidR="004F1C0D" w:rsidRPr="009C767C">
        <w:rPr>
          <w:color w:val="000000"/>
          <w:szCs w:val="22"/>
        </w:rPr>
        <w:t xml:space="preserve">artners and </w:t>
      </w:r>
      <w:r w:rsidR="006F4F9D">
        <w:rPr>
          <w:color w:val="000000"/>
          <w:szCs w:val="22"/>
        </w:rPr>
        <w:t xml:space="preserve">11 </w:t>
      </w:r>
      <w:r w:rsidR="00E04385">
        <w:rPr>
          <w:color w:val="000000"/>
          <w:szCs w:val="22"/>
        </w:rPr>
        <w:t>E</w:t>
      </w:r>
      <w:r w:rsidR="004F1C0D" w:rsidRPr="009C767C">
        <w:rPr>
          <w:color w:val="000000"/>
          <w:szCs w:val="22"/>
        </w:rPr>
        <w:t xml:space="preserve">ndorsers </w:t>
      </w:r>
      <w:r w:rsidR="007219B7">
        <w:rPr>
          <w:color w:val="000000"/>
          <w:szCs w:val="22"/>
        </w:rPr>
        <w:t>will</w:t>
      </w:r>
      <w:r w:rsidR="007219B7" w:rsidRPr="009C767C">
        <w:rPr>
          <w:color w:val="000000"/>
          <w:szCs w:val="22"/>
        </w:rPr>
        <w:t xml:space="preserve"> </w:t>
      </w:r>
      <w:r w:rsidR="004F1C0D" w:rsidRPr="009C767C">
        <w:rPr>
          <w:color w:val="000000"/>
          <w:szCs w:val="22"/>
        </w:rPr>
        <w:t>fulfill their membership requirements</w:t>
      </w:r>
      <w:r w:rsidR="007219B7">
        <w:rPr>
          <w:color w:val="000000"/>
          <w:szCs w:val="22"/>
        </w:rPr>
        <w:t xml:space="preserve"> and </w:t>
      </w:r>
      <w:r w:rsidR="004F1C0D" w:rsidRPr="009C767C">
        <w:rPr>
          <w:color w:val="000000"/>
          <w:szCs w:val="22"/>
        </w:rPr>
        <w:t xml:space="preserve">submit </w:t>
      </w:r>
      <w:r w:rsidR="002003AB" w:rsidRPr="002003AB">
        <w:rPr>
          <w:b/>
          <w:color w:val="000000"/>
          <w:szCs w:val="22"/>
        </w:rPr>
        <w:t>Annual Assessment Forms</w:t>
      </w:r>
      <w:r w:rsidR="004F1C0D" w:rsidRPr="009C767C">
        <w:rPr>
          <w:color w:val="000000"/>
          <w:szCs w:val="22"/>
        </w:rPr>
        <w:t xml:space="preserve"> </w:t>
      </w:r>
      <w:r w:rsidR="007219B7">
        <w:rPr>
          <w:color w:val="000000"/>
          <w:szCs w:val="22"/>
        </w:rPr>
        <w:t xml:space="preserve">each year. </w:t>
      </w:r>
      <w:r w:rsidRPr="009C767C">
        <w:rPr>
          <w:color w:val="000000"/>
          <w:szCs w:val="22"/>
        </w:rPr>
        <w:t xml:space="preserve">The membership breakdown by sector </w:t>
      </w:r>
      <w:r w:rsidR="004D6075" w:rsidRPr="009C767C">
        <w:rPr>
          <w:color w:val="000000"/>
          <w:szCs w:val="22"/>
        </w:rPr>
        <w:t xml:space="preserve">over the next three years </w:t>
      </w:r>
      <w:r w:rsidRPr="009C767C">
        <w:rPr>
          <w:color w:val="000000"/>
          <w:szCs w:val="22"/>
        </w:rPr>
        <w:t xml:space="preserve">is </w:t>
      </w:r>
      <w:r w:rsidR="00055834" w:rsidRPr="009C767C">
        <w:rPr>
          <w:color w:val="000000"/>
          <w:szCs w:val="22"/>
        </w:rPr>
        <w:t>shown in the following table</w:t>
      </w:r>
      <w:r w:rsidR="002C40CD" w:rsidRPr="009C767C">
        <w:rPr>
          <w:color w:val="000000"/>
          <w:szCs w:val="22"/>
        </w:rPr>
        <w:t>.</w:t>
      </w:r>
    </w:p>
    <w:p w:rsidR="00BC119F" w:rsidRPr="009C767C" w:rsidRDefault="00BC119F">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2B54BA" w:rsidRDefault="004A3786" w:rsidP="004A3786">
      <w:pPr>
        <w:tabs>
          <w:tab w:val="left" w:pos="99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ab/>
      </w:r>
      <w:r w:rsidR="007219B7">
        <w:rPr>
          <w:color w:val="000000"/>
          <w:szCs w:val="22"/>
        </w:rPr>
        <w:tab/>
      </w:r>
      <w:proofErr w:type="gramStart"/>
      <w:r w:rsidR="00746BD9" w:rsidRPr="009C767C">
        <w:rPr>
          <w:b/>
          <w:color w:val="000000"/>
          <w:szCs w:val="22"/>
        </w:rPr>
        <w:t>Table 1.</w:t>
      </w:r>
      <w:proofErr w:type="gramEnd"/>
      <w:r w:rsidR="00746BD9" w:rsidRPr="009C767C">
        <w:rPr>
          <w:b/>
          <w:color w:val="000000"/>
          <w:szCs w:val="22"/>
        </w:rPr>
        <w:t xml:space="preserve"> WasteWise Membership</w:t>
      </w:r>
      <w:r w:rsidR="002B54BA" w:rsidRPr="009C767C">
        <w:rPr>
          <w:color w:val="000000"/>
          <w:szCs w:val="22"/>
        </w:rPr>
        <w:tab/>
      </w:r>
    </w:p>
    <w:p w:rsidR="004B5BA7" w:rsidRDefault="004B5BA7" w:rsidP="004A3786">
      <w:pPr>
        <w:tabs>
          <w:tab w:val="left" w:pos="990"/>
          <w:tab w:val="left" w:pos="1440"/>
          <w:tab w:val="left" w:pos="2160"/>
          <w:tab w:val="left" w:pos="2880"/>
          <w:tab w:val="left" w:pos="3600"/>
          <w:tab w:val="left" w:pos="4320"/>
          <w:tab w:val="left" w:pos="5040"/>
          <w:tab w:val="left" w:pos="5760"/>
          <w:tab w:val="left" w:pos="6480"/>
          <w:tab w:val="left" w:pos="7201"/>
        </w:tabs>
        <w:rPr>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620"/>
        <w:gridCol w:w="1890"/>
        <w:gridCol w:w="1620"/>
        <w:gridCol w:w="1368"/>
      </w:tblGrid>
      <w:tr w:rsidR="007219B7" w:rsidRPr="007219B7">
        <w:tc>
          <w:tcPr>
            <w:tcW w:w="8028" w:type="dxa"/>
            <w:gridSpan w:val="5"/>
            <w:tcBorders>
              <w:bottom w:val="single" w:sz="4" w:space="0" w:color="auto"/>
            </w:tcBorders>
            <w:shd w:val="clear" w:color="auto" w:fill="000000"/>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8B7AF8">
              <w:rPr>
                <w:b/>
                <w:bCs/>
                <w:color w:val="FFFFFF"/>
                <w:szCs w:val="22"/>
              </w:rPr>
              <w:t>WasteWise Partners (by category)</w:t>
            </w:r>
          </w:p>
        </w:tc>
      </w:tr>
      <w:tr w:rsidR="00132DD0">
        <w:tc>
          <w:tcPr>
            <w:tcW w:w="1530" w:type="dxa"/>
            <w:shd w:val="clear" w:color="auto" w:fill="D9D9D9"/>
          </w:tcPr>
          <w:p w:rsidR="000A50B5" w:rsidRPr="008B7AF8" w:rsidRDefault="000A50B5"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p>
        </w:tc>
        <w:tc>
          <w:tcPr>
            <w:tcW w:w="1620" w:type="dxa"/>
            <w:shd w:val="clear" w:color="auto" w:fill="D9D9D9"/>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Federal</w:t>
            </w:r>
          </w:p>
        </w:tc>
        <w:tc>
          <w:tcPr>
            <w:tcW w:w="1890" w:type="dxa"/>
            <w:shd w:val="clear" w:color="auto" w:fill="D9D9D9"/>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State/Local</w:t>
            </w:r>
          </w:p>
        </w:tc>
        <w:tc>
          <w:tcPr>
            <w:tcW w:w="1620" w:type="dxa"/>
            <w:shd w:val="clear" w:color="auto" w:fill="D9D9D9"/>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Private</w:t>
            </w:r>
          </w:p>
        </w:tc>
        <w:tc>
          <w:tcPr>
            <w:tcW w:w="1368" w:type="dxa"/>
            <w:shd w:val="clear" w:color="auto" w:fill="D9D9D9"/>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Total</w:t>
            </w:r>
          </w:p>
        </w:tc>
      </w:tr>
      <w:tr w:rsidR="00132DD0">
        <w:tc>
          <w:tcPr>
            <w:tcW w:w="1530" w:type="dxa"/>
          </w:tcPr>
          <w:p w:rsidR="000A50B5" w:rsidRPr="008B7AF8" w:rsidRDefault="007219B7"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Current</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21</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45</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502</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568</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1</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24</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51</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569</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644</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2</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27</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57</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636</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720</w:t>
            </w:r>
          </w:p>
        </w:tc>
      </w:tr>
      <w:tr w:rsidR="00132DD0">
        <w:tc>
          <w:tcPr>
            <w:tcW w:w="1530" w:type="dxa"/>
            <w:tcBorders>
              <w:bottom w:val="single" w:sz="4" w:space="0" w:color="auto"/>
            </w:tcBorders>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3</w:t>
            </w:r>
          </w:p>
        </w:tc>
        <w:tc>
          <w:tcPr>
            <w:tcW w:w="1620" w:type="dxa"/>
            <w:tcBorders>
              <w:bottom w:val="single" w:sz="4" w:space="0" w:color="auto"/>
            </w:tcBorders>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30</w:t>
            </w:r>
          </w:p>
        </w:tc>
        <w:tc>
          <w:tcPr>
            <w:tcW w:w="1890" w:type="dxa"/>
            <w:tcBorders>
              <w:bottom w:val="single" w:sz="4" w:space="0" w:color="auto"/>
            </w:tcBorders>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63</w:t>
            </w:r>
          </w:p>
        </w:tc>
        <w:tc>
          <w:tcPr>
            <w:tcW w:w="1620" w:type="dxa"/>
            <w:tcBorders>
              <w:bottom w:val="single" w:sz="4" w:space="0" w:color="auto"/>
            </w:tcBorders>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703</w:t>
            </w:r>
          </w:p>
        </w:tc>
        <w:tc>
          <w:tcPr>
            <w:tcW w:w="1368" w:type="dxa"/>
            <w:tcBorders>
              <w:bottom w:val="single" w:sz="4" w:space="0" w:color="auto"/>
            </w:tcBorders>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796</w:t>
            </w:r>
          </w:p>
        </w:tc>
      </w:tr>
      <w:tr w:rsidR="00735736" w:rsidRPr="007219B7">
        <w:tc>
          <w:tcPr>
            <w:tcW w:w="8028" w:type="dxa"/>
            <w:gridSpan w:val="5"/>
            <w:tcBorders>
              <w:bottom w:val="single" w:sz="4" w:space="0" w:color="auto"/>
            </w:tcBorders>
            <w:shd w:val="clear" w:color="auto" w:fill="000000"/>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8B7AF8">
              <w:rPr>
                <w:b/>
                <w:bCs/>
                <w:color w:val="FFFFFF"/>
                <w:szCs w:val="22"/>
              </w:rPr>
              <w:t>WasteWise Endorsers (by category)</w:t>
            </w:r>
          </w:p>
        </w:tc>
      </w:tr>
      <w:tr w:rsidR="00132DD0">
        <w:tc>
          <w:tcPr>
            <w:tcW w:w="1530" w:type="dxa"/>
            <w:shd w:val="clear" w:color="auto" w:fill="D9D9D9"/>
          </w:tcPr>
          <w:p w:rsidR="000A50B5" w:rsidRPr="008B7AF8" w:rsidRDefault="000A50B5"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p>
        </w:tc>
        <w:tc>
          <w:tcPr>
            <w:tcW w:w="1620" w:type="dxa"/>
            <w:shd w:val="clear" w:color="auto" w:fill="D9D9D9"/>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Federal</w:t>
            </w:r>
          </w:p>
        </w:tc>
        <w:tc>
          <w:tcPr>
            <w:tcW w:w="1890" w:type="dxa"/>
            <w:shd w:val="clear" w:color="auto" w:fill="D9D9D9"/>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State/Local</w:t>
            </w:r>
          </w:p>
        </w:tc>
        <w:tc>
          <w:tcPr>
            <w:tcW w:w="1620" w:type="dxa"/>
            <w:shd w:val="clear" w:color="auto" w:fill="D9D9D9"/>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Private</w:t>
            </w:r>
          </w:p>
        </w:tc>
        <w:tc>
          <w:tcPr>
            <w:tcW w:w="1368" w:type="dxa"/>
            <w:shd w:val="clear" w:color="auto" w:fill="D9D9D9"/>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b/>
                <w:bCs/>
                <w:color w:val="000000"/>
                <w:szCs w:val="22"/>
              </w:rPr>
              <w:t>Total</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Current</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12</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72</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86</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1</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14</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81</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97</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2</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16</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90</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108</w:t>
            </w:r>
          </w:p>
        </w:tc>
      </w:tr>
      <w:tr w:rsidR="00132DD0">
        <w:tc>
          <w:tcPr>
            <w:tcW w:w="153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Year 3</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2</w:t>
            </w:r>
          </w:p>
        </w:tc>
        <w:tc>
          <w:tcPr>
            <w:tcW w:w="189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18</w:t>
            </w:r>
          </w:p>
        </w:tc>
        <w:tc>
          <w:tcPr>
            <w:tcW w:w="1620"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99</w:t>
            </w:r>
          </w:p>
        </w:tc>
        <w:tc>
          <w:tcPr>
            <w:tcW w:w="1368" w:type="dxa"/>
          </w:tcPr>
          <w:p w:rsidR="000A50B5" w:rsidRPr="008B7AF8" w:rsidRDefault="00735736" w:rsidP="008B7AF8">
            <w:pPr>
              <w:tabs>
                <w:tab w:val="left" w:pos="99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8B7AF8">
              <w:rPr>
                <w:color w:val="000000"/>
                <w:szCs w:val="22"/>
              </w:rPr>
              <w:t>119</w:t>
            </w:r>
          </w:p>
        </w:tc>
      </w:tr>
    </w:tbl>
    <w:p w:rsidR="007219B7" w:rsidRDefault="007219B7" w:rsidP="004A3786">
      <w:pPr>
        <w:tabs>
          <w:tab w:val="left" w:pos="99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C6400A" w:rsidP="004B5BA7">
      <w:pPr>
        <w:tabs>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EPA used the May 2009 Occupational Employment Statistics (OES) Survey from the Bureau of Labor Statistics, Department of Labor to estimate </w:t>
      </w:r>
      <w:r w:rsidR="00545588" w:rsidRPr="009C767C">
        <w:rPr>
          <w:color w:val="000000"/>
          <w:szCs w:val="22"/>
        </w:rPr>
        <w:t xml:space="preserve">average hourly </w:t>
      </w:r>
      <w:r w:rsidR="00055834" w:rsidRPr="009C767C">
        <w:rPr>
          <w:color w:val="000000"/>
          <w:szCs w:val="22"/>
        </w:rPr>
        <w:t xml:space="preserve">private </w:t>
      </w:r>
      <w:r w:rsidR="00545588" w:rsidRPr="009C767C">
        <w:rPr>
          <w:color w:val="000000"/>
          <w:szCs w:val="22"/>
        </w:rPr>
        <w:t>respondent lab</w:t>
      </w:r>
      <w:r w:rsidRPr="009C767C">
        <w:rPr>
          <w:color w:val="000000"/>
          <w:szCs w:val="22"/>
        </w:rPr>
        <w:t xml:space="preserve">or. This survey provides unloaded labor rates for a number of job categories in various sectors. EPA </w:t>
      </w:r>
      <w:r w:rsidR="00E04385">
        <w:rPr>
          <w:color w:val="000000"/>
          <w:szCs w:val="22"/>
        </w:rPr>
        <w:t>believes</w:t>
      </w:r>
      <w:r w:rsidR="00EF5ED7">
        <w:rPr>
          <w:color w:val="000000"/>
          <w:szCs w:val="22"/>
        </w:rPr>
        <w:t xml:space="preserve"> (based on </w:t>
      </w:r>
      <w:r w:rsidR="0033374D">
        <w:rPr>
          <w:color w:val="000000"/>
          <w:szCs w:val="22"/>
        </w:rPr>
        <w:t xml:space="preserve">17 years of </w:t>
      </w:r>
      <w:r w:rsidR="00EF5ED7">
        <w:rPr>
          <w:color w:val="000000"/>
          <w:szCs w:val="22"/>
        </w:rPr>
        <w:t>program experience)</w:t>
      </w:r>
      <w:r w:rsidR="00E04385">
        <w:rPr>
          <w:color w:val="000000"/>
          <w:szCs w:val="22"/>
        </w:rPr>
        <w:t xml:space="preserve"> </w:t>
      </w:r>
      <w:r w:rsidRPr="009C767C">
        <w:rPr>
          <w:color w:val="000000"/>
          <w:szCs w:val="22"/>
        </w:rPr>
        <w:t>that responses will require time from one manager and one technical staff person. For managers, EPA used labor category 11-9199 (Managers, All Others) which has an aver</w:t>
      </w:r>
      <w:r w:rsidR="00DB6D93" w:rsidRPr="009C767C">
        <w:rPr>
          <w:color w:val="000000"/>
          <w:szCs w:val="22"/>
        </w:rPr>
        <w:t>age unloaded labor rate of $47.</w:t>
      </w:r>
      <w:r w:rsidRPr="009C767C">
        <w:rPr>
          <w:color w:val="000000"/>
          <w:szCs w:val="22"/>
        </w:rPr>
        <w:t xml:space="preserve">67/hour. For technical staff, EPA used labor category 19-2041 (Environmental Scientists) which has an unloaded labor rate of $32.38/hour. These hourly rates were multiplied by a </w:t>
      </w:r>
      <w:r w:rsidR="0033374D">
        <w:rPr>
          <w:color w:val="000000"/>
          <w:szCs w:val="22"/>
        </w:rPr>
        <w:t xml:space="preserve">standard private sector </w:t>
      </w:r>
      <w:r w:rsidR="006F4F9D">
        <w:rPr>
          <w:color w:val="000000"/>
          <w:szCs w:val="22"/>
        </w:rPr>
        <w:t xml:space="preserve">overhead calculation </w:t>
      </w:r>
      <w:r w:rsidRPr="009C767C">
        <w:rPr>
          <w:color w:val="000000"/>
          <w:szCs w:val="22"/>
        </w:rPr>
        <w:t>factor of 2.3 to obtain the loaded labor rates for private sector respondents shown in Table 2. All rates have been rounded up to the nearest dollar.</w:t>
      </w:r>
      <w:r w:rsidR="002A5637" w:rsidRPr="009C767C">
        <w:rPr>
          <w:color w:val="000000"/>
          <w:szCs w:val="22"/>
        </w:rPr>
        <w:t xml:space="preserve"> </w:t>
      </w:r>
      <w:r w:rsidR="003F508F" w:rsidRPr="009C767C">
        <w:rPr>
          <w:color w:val="000000"/>
          <w:szCs w:val="22"/>
        </w:rPr>
        <w:t>No capital or operations and management costs are incurred by respondents under this ICR.</w:t>
      </w:r>
    </w:p>
    <w:p w:rsidR="00045C29" w:rsidRDefault="002C40CD" w:rsidP="002C40CD">
      <w:pPr>
        <w:tabs>
          <w:tab w:val="left" w:pos="720"/>
          <w:tab w:val="left" w:pos="1440"/>
          <w:tab w:val="left" w:pos="2160"/>
          <w:tab w:val="left" w:pos="2880"/>
          <w:tab w:val="left" w:pos="3600"/>
          <w:tab w:val="left" w:pos="4320"/>
          <w:tab w:val="left" w:pos="5040"/>
          <w:tab w:val="left" w:pos="5760"/>
          <w:tab w:val="left" w:pos="6480"/>
          <w:tab w:val="left" w:pos="7201"/>
        </w:tabs>
        <w:rPr>
          <w:b/>
          <w:color w:val="000000"/>
          <w:szCs w:val="22"/>
        </w:rPr>
      </w:pPr>
      <w:r w:rsidRPr="009C767C">
        <w:rPr>
          <w:b/>
          <w:color w:val="000000"/>
          <w:szCs w:val="22"/>
        </w:rPr>
        <w:tab/>
      </w:r>
    </w:p>
    <w:p w:rsidR="002B4E36" w:rsidRDefault="002C40CD" w:rsidP="004B5BA7">
      <w:pPr>
        <w:widowControl/>
        <w:adjustRightInd/>
        <w:ind w:left="720" w:firstLine="720"/>
        <w:rPr>
          <w:b/>
          <w:color w:val="000000"/>
          <w:szCs w:val="22"/>
        </w:rPr>
      </w:pPr>
      <w:proofErr w:type="gramStart"/>
      <w:r w:rsidRPr="009C767C">
        <w:rPr>
          <w:b/>
          <w:color w:val="000000"/>
          <w:szCs w:val="22"/>
        </w:rPr>
        <w:t>Table 2.</w:t>
      </w:r>
      <w:proofErr w:type="gramEnd"/>
      <w:r w:rsidRPr="009C767C">
        <w:rPr>
          <w:b/>
          <w:color w:val="000000"/>
          <w:szCs w:val="22"/>
        </w:rPr>
        <w:t xml:space="preserve"> </w:t>
      </w:r>
      <w:r w:rsidR="00AA0023" w:rsidRPr="009C767C">
        <w:rPr>
          <w:b/>
          <w:color w:val="000000"/>
          <w:szCs w:val="22"/>
        </w:rPr>
        <w:t>Hourly</w:t>
      </w:r>
      <w:r w:rsidR="002B4E36" w:rsidRPr="009C767C">
        <w:rPr>
          <w:b/>
          <w:color w:val="000000"/>
          <w:szCs w:val="22"/>
        </w:rPr>
        <w:t xml:space="preserve"> Labor Rates</w:t>
      </w:r>
      <w:r w:rsidR="00AA0023" w:rsidRPr="009C767C">
        <w:rPr>
          <w:b/>
          <w:color w:val="000000"/>
          <w:szCs w:val="22"/>
        </w:rPr>
        <w:t xml:space="preserve"> – Private Sector</w:t>
      </w:r>
    </w:p>
    <w:p w:rsidR="004B5BA7" w:rsidRPr="009C767C" w:rsidRDefault="004B5BA7" w:rsidP="004B5BA7">
      <w:pPr>
        <w:widowControl/>
        <w:adjustRightInd/>
        <w:ind w:left="720" w:firstLine="720"/>
        <w:rPr>
          <w:b/>
          <w:color w:val="000000"/>
          <w:szCs w:val="22"/>
        </w:rPr>
      </w:pP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5"/>
        <w:gridCol w:w="3195"/>
      </w:tblGrid>
      <w:tr w:rsidR="00C6400A" w:rsidRPr="009C767C">
        <w:tc>
          <w:tcPr>
            <w:tcW w:w="3195" w:type="dxa"/>
            <w:shd w:val="clear" w:color="auto" w:fill="000000"/>
          </w:tcPr>
          <w:p w:rsidR="00C6400A" w:rsidRPr="009C767C" w:rsidRDefault="00C6400A"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9C767C">
              <w:rPr>
                <w:b/>
                <w:color w:val="FFFFFF"/>
                <w:szCs w:val="22"/>
              </w:rPr>
              <w:t>Labor Category</w:t>
            </w:r>
          </w:p>
        </w:tc>
        <w:tc>
          <w:tcPr>
            <w:tcW w:w="3195" w:type="dxa"/>
            <w:shd w:val="clear" w:color="auto" w:fill="000000"/>
          </w:tcPr>
          <w:p w:rsidR="00C6400A"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9C767C">
              <w:rPr>
                <w:b/>
                <w:color w:val="FFFFFF"/>
                <w:szCs w:val="22"/>
              </w:rPr>
              <w:t xml:space="preserve">Hourly Rate Plus Overhead </w:t>
            </w:r>
          </w:p>
        </w:tc>
      </w:tr>
      <w:tr w:rsidR="00AA0023" w:rsidRPr="009C767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Management</w:t>
            </w:r>
          </w:p>
        </w:t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$110</w:t>
            </w:r>
          </w:p>
        </w:tc>
      </w:tr>
      <w:tr w:rsidR="00AA0023" w:rsidRPr="009C767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Technical</w:t>
            </w:r>
          </w:p>
        </w:t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$74</w:t>
            </w:r>
          </w:p>
        </w:tc>
      </w:tr>
    </w:tbl>
    <w:p w:rsidR="003F508F" w:rsidRPr="009C767C" w:rsidRDefault="003F508F">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6480"/>
        <w:rPr>
          <w:color w:val="000000"/>
          <w:szCs w:val="22"/>
        </w:rPr>
      </w:pPr>
    </w:p>
    <w:p w:rsidR="0099548D" w:rsidRPr="009C767C" w:rsidRDefault="00EF5ED7" w:rsidP="004B5BA7">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rPr>
      </w:pPr>
      <w:r>
        <w:rPr>
          <w:bCs/>
          <w:color w:val="000000"/>
          <w:szCs w:val="22"/>
        </w:rPr>
        <w:t xml:space="preserve">For federal, state, and local respondents, </w:t>
      </w:r>
      <w:r w:rsidR="0099548D" w:rsidRPr="009C767C">
        <w:rPr>
          <w:bCs/>
          <w:color w:val="000000"/>
          <w:szCs w:val="22"/>
        </w:rPr>
        <w:t xml:space="preserve">EPA used </w:t>
      </w:r>
      <w:r w:rsidR="00AA0023" w:rsidRPr="009C767C">
        <w:rPr>
          <w:bCs/>
          <w:color w:val="000000"/>
          <w:szCs w:val="22"/>
        </w:rPr>
        <w:t>the General Schedule Salary Tables for 2011 issue</w:t>
      </w:r>
      <w:r w:rsidR="00735736">
        <w:rPr>
          <w:bCs/>
          <w:color w:val="000000"/>
          <w:szCs w:val="22"/>
        </w:rPr>
        <w:t>d</w:t>
      </w:r>
      <w:r w:rsidR="00AA0023" w:rsidRPr="009C767C">
        <w:rPr>
          <w:bCs/>
          <w:color w:val="000000"/>
          <w:szCs w:val="22"/>
        </w:rPr>
        <w:t xml:space="preserve"> by the Office of Personnel Management (OPM) to estimate hourly labor rates. EPA </w:t>
      </w:r>
      <w:r>
        <w:rPr>
          <w:bCs/>
          <w:color w:val="000000"/>
          <w:szCs w:val="22"/>
        </w:rPr>
        <w:t xml:space="preserve">believes (based on program experience) </w:t>
      </w:r>
      <w:r w:rsidR="00AA0023" w:rsidRPr="009C767C">
        <w:rPr>
          <w:bCs/>
          <w:color w:val="000000"/>
          <w:szCs w:val="22"/>
        </w:rPr>
        <w:t xml:space="preserve">that responses will require time from one manager (GS 14, Step 3) and one technical staff </w:t>
      </w:r>
      <w:r>
        <w:rPr>
          <w:bCs/>
          <w:color w:val="000000"/>
          <w:szCs w:val="22"/>
        </w:rPr>
        <w:t xml:space="preserve">person </w:t>
      </w:r>
      <w:r w:rsidR="00AA0023" w:rsidRPr="009C767C">
        <w:rPr>
          <w:bCs/>
          <w:color w:val="000000"/>
          <w:szCs w:val="22"/>
        </w:rPr>
        <w:t xml:space="preserve">(GS 11, Step 10). To estimate national labor rates for each of these job categories, EPA summed the unloaded hourly rates of all 36 locality tables </w:t>
      </w:r>
      <w:r w:rsidR="002A5637" w:rsidRPr="009C767C">
        <w:rPr>
          <w:bCs/>
          <w:color w:val="000000"/>
          <w:szCs w:val="22"/>
        </w:rPr>
        <w:t xml:space="preserve">and averaged the rates for </w:t>
      </w:r>
      <w:r w:rsidR="00AA0023" w:rsidRPr="009C767C">
        <w:rPr>
          <w:bCs/>
          <w:color w:val="000000"/>
          <w:szCs w:val="22"/>
        </w:rPr>
        <w:t>GS 14, Step 3 and GS 11, Step 10. Based on these calculations, the average unloaded rates for GS 14, Step 3 is $51.86 and for GS 11, Step 10 is $37.53. EPA multiplied these basic hourly rates by the standard government overhead factor of 1.6 to obtain the loaded labor rates shown in Table 3. All figures have been rounded up to the next full dollar.</w:t>
      </w:r>
    </w:p>
    <w:p w:rsidR="004B5BA7" w:rsidRDefault="004B5BA7" w:rsidP="004B5BA7">
      <w:pPr>
        <w:ind w:left="720" w:firstLine="720"/>
        <w:rPr>
          <w:b/>
          <w:bCs/>
          <w:color w:val="000000"/>
          <w:szCs w:val="22"/>
        </w:rPr>
      </w:pPr>
    </w:p>
    <w:p w:rsidR="0099548D" w:rsidRPr="009C767C" w:rsidRDefault="0099548D" w:rsidP="004B5BA7">
      <w:pPr>
        <w:ind w:left="720" w:firstLine="720"/>
        <w:rPr>
          <w:b/>
          <w:bCs/>
          <w:color w:val="000000"/>
          <w:szCs w:val="22"/>
        </w:rPr>
      </w:pPr>
      <w:proofErr w:type="gramStart"/>
      <w:r w:rsidRPr="009C767C">
        <w:rPr>
          <w:b/>
          <w:bCs/>
          <w:color w:val="000000"/>
          <w:szCs w:val="22"/>
        </w:rPr>
        <w:t>Table 3.</w:t>
      </w:r>
      <w:proofErr w:type="gramEnd"/>
      <w:r w:rsidR="002A5637" w:rsidRPr="009C767C">
        <w:rPr>
          <w:b/>
          <w:bCs/>
          <w:color w:val="000000"/>
          <w:szCs w:val="22"/>
        </w:rPr>
        <w:t xml:space="preserve"> </w:t>
      </w:r>
      <w:r w:rsidRPr="009C767C">
        <w:rPr>
          <w:b/>
          <w:bCs/>
          <w:color w:val="000000"/>
          <w:szCs w:val="22"/>
        </w:rPr>
        <w:t xml:space="preserve"> </w:t>
      </w:r>
      <w:r w:rsidR="00315B96" w:rsidRPr="009C767C">
        <w:rPr>
          <w:b/>
          <w:bCs/>
          <w:color w:val="000000"/>
          <w:szCs w:val="22"/>
        </w:rPr>
        <w:t xml:space="preserve">Local, </w:t>
      </w:r>
      <w:r w:rsidRPr="009C767C">
        <w:rPr>
          <w:b/>
          <w:bCs/>
          <w:color w:val="000000"/>
          <w:szCs w:val="22"/>
        </w:rPr>
        <w:t>State</w:t>
      </w:r>
      <w:r w:rsidR="00315B96" w:rsidRPr="009C767C">
        <w:rPr>
          <w:b/>
          <w:bCs/>
          <w:color w:val="000000"/>
          <w:szCs w:val="22"/>
        </w:rPr>
        <w:t>,</w:t>
      </w:r>
      <w:r w:rsidRPr="009C767C">
        <w:rPr>
          <w:b/>
          <w:bCs/>
          <w:color w:val="000000"/>
          <w:szCs w:val="22"/>
        </w:rPr>
        <w:t xml:space="preserve"> and Federal Labor Rates</w:t>
      </w:r>
    </w:p>
    <w:p w:rsidR="00231BC0" w:rsidRPr="009C767C" w:rsidRDefault="00231BC0" w:rsidP="00CF2951">
      <w:pPr>
        <w:jc w:val="center"/>
        <w:rPr>
          <w:b/>
          <w:bCs/>
          <w:color w:val="000000"/>
          <w:szCs w:val="22"/>
        </w:rPr>
      </w:pP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5"/>
        <w:gridCol w:w="3195"/>
      </w:tblGrid>
      <w:tr w:rsidR="00AA0023" w:rsidRPr="009C767C">
        <w:tc>
          <w:tcPr>
            <w:tcW w:w="3195" w:type="dxa"/>
            <w:shd w:val="clear" w:color="auto" w:fill="000000"/>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9C767C">
              <w:rPr>
                <w:b/>
                <w:color w:val="FFFFFF"/>
                <w:szCs w:val="22"/>
              </w:rPr>
              <w:t>Labor Category</w:t>
            </w:r>
          </w:p>
        </w:tc>
        <w:tc>
          <w:tcPr>
            <w:tcW w:w="3195" w:type="dxa"/>
            <w:shd w:val="clear" w:color="auto" w:fill="000000"/>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FFFFFF"/>
                <w:szCs w:val="22"/>
              </w:rPr>
            </w:pPr>
            <w:r w:rsidRPr="009C767C">
              <w:rPr>
                <w:b/>
                <w:color w:val="FFFFFF"/>
                <w:szCs w:val="22"/>
              </w:rPr>
              <w:t>Rate Plus Overhead ($/hour)</w:t>
            </w:r>
          </w:p>
        </w:tc>
      </w:tr>
      <w:tr w:rsidR="00AA0023" w:rsidRPr="009C767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Management</w:t>
            </w:r>
          </w:p>
        </w:t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$84</w:t>
            </w:r>
          </w:p>
        </w:tc>
      </w:tr>
      <w:tr w:rsidR="00AA0023" w:rsidRPr="009C767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Technical</w:t>
            </w:r>
          </w:p>
        </w:tc>
        <w:tc>
          <w:tcPr>
            <w:tcW w:w="3195" w:type="dxa"/>
          </w:tcPr>
          <w:p w:rsidR="00AA0023" w:rsidRPr="009C767C" w:rsidRDefault="00AA0023"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$61</w:t>
            </w:r>
          </w:p>
        </w:tc>
      </w:tr>
    </w:tbl>
    <w:p w:rsidR="00E6174D" w:rsidRPr="009C767C" w:rsidRDefault="00E6174D" w:rsidP="00283BFE">
      <w:pPr>
        <w:widowControl/>
        <w:adjustRightInd/>
        <w:rPr>
          <w:b/>
          <w:bCs/>
          <w:color w:val="000000"/>
          <w:szCs w:val="22"/>
        </w:rPr>
      </w:pPr>
    </w:p>
    <w:p w:rsidR="005029C0" w:rsidRPr="009C767C" w:rsidRDefault="005029C0">
      <w:pPr>
        <w:widowControl/>
        <w:adjustRightInd/>
        <w:rPr>
          <w:b/>
          <w:bCs/>
          <w:color w:val="000000"/>
          <w:szCs w:val="22"/>
        </w:rPr>
      </w:pPr>
      <w:r w:rsidRPr="009C767C">
        <w:rPr>
          <w:b/>
          <w:bCs/>
          <w:color w:val="000000"/>
          <w:szCs w:val="22"/>
        </w:rPr>
        <w:br w:type="page"/>
      </w:r>
    </w:p>
    <w:p w:rsidR="003F508F" w:rsidRPr="009C767C" w:rsidRDefault="004B5BA7" w:rsidP="00C768FB">
      <w:pPr>
        <w:widowControl/>
        <w:adjustRightInd/>
        <w:ind w:left="-180"/>
        <w:rPr>
          <w:b/>
          <w:bCs/>
          <w:color w:val="000000"/>
          <w:szCs w:val="22"/>
        </w:rPr>
      </w:pPr>
      <w:proofErr w:type="gramStart"/>
      <w:r>
        <w:rPr>
          <w:b/>
          <w:bCs/>
          <w:color w:val="000000"/>
          <w:szCs w:val="22"/>
        </w:rPr>
        <w:lastRenderedPageBreak/>
        <w:t>Table 4</w:t>
      </w:r>
      <w:r w:rsidR="003F508F" w:rsidRPr="009C767C">
        <w:rPr>
          <w:b/>
          <w:bCs/>
          <w:color w:val="000000"/>
          <w:szCs w:val="22"/>
        </w:rPr>
        <w:t>.</w:t>
      </w:r>
      <w:proofErr w:type="gramEnd"/>
      <w:r w:rsidR="002A5637" w:rsidRPr="009C767C">
        <w:rPr>
          <w:b/>
          <w:bCs/>
          <w:color w:val="000000"/>
          <w:szCs w:val="22"/>
        </w:rPr>
        <w:t xml:space="preserve"> </w:t>
      </w:r>
      <w:r w:rsidR="003F508F" w:rsidRPr="009C767C">
        <w:rPr>
          <w:b/>
          <w:bCs/>
          <w:color w:val="000000"/>
          <w:szCs w:val="22"/>
        </w:rPr>
        <w:t xml:space="preserve"> Annual Estimated</w:t>
      </w:r>
      <w:r w:rsidR="00AC0198" w:rsidRPr="009C767C">
        <w:rPr>
          <w:b/>
          <w:bCs/>
          <w:color w:val="000000"/>
          <w:szCs w:val="22"/>
        </w:rPr>
        <w:t xml:space="preserve"> </w:t>
      </w:r>
      <w:r w:rsidR="003F508F" w:rsidRPr="009C767C">
        <w:rPr>
          <w:b/>
          <w:bCs/>
          <w:color w:val="000000"/>
          <w:szCs w:val="22"/>
        </w:rPr>
        <w:t>Respondent Burden and Cost</w:t>
      </w:r>
      <w:r w:rsidR="004B08DC" w:rsidRPr="009C767C">
        <w:rPr>
          <w:b/>
          <w:bCs/>
          <w:color w:val="000000"/>
          <w:szCs w:val="22"/>
        </w:rPr>
        <w:t xml:space="preserve"> </w:t>
      </w:r>
      <w:r>
        <w:rPr>
          <w:b/>
          <w:bCs/>
          <w:color w:val="000000"/>
          <w:szCs w:val="22"/>
        </w:rPr>
        <w:t xml:space="preserve">– </w:t>
      </w:r>
      <w:r w:rsidRPr="009C767C">
        <w:rPr>
          <w:b/>
          <w:bCs/>
          <w:color w:val="000000"/>
          <w:szCs w:val="22"/>
        </w:rPr>
        <w:t>Private Sector Respondents</w:t>
      </w:r>
    </w:p>
    <w:p w:rsidR="00C768FB" w:rsidRPr="009C767C" w:rsidRDefault="00C768FB" w:rsidP="005029C0">
      <w:pPr>
        <w:widowControl/>
        <w:adjustRightInd/>
        <w:rPr>
          <w:b/>
          <w:color w:val="000000"/>
          <w:szCs w:val="22"/>
        </w:rPr>
      </w:pPr>
    </w:p>
    <w:tbl>
      <w:tblPr>
        <w:tblW w:w="9680" w:type="dxa"/>
        <w:jc w:val="center"/>
        <w:tblInd w:w="95" w:type="dxa"/>
        <w:tblLook w:val="04A0"/>
      </w:tblPr>
      <w:tblGrid>
        <w:gridCol w:w="1498"/>
        <w:gridCol w:w="1114"/>
        <w:gridCol w:w="883"/>
        <w:gridCol w:w="643"/>
        <w:gridCol w:w="759"/>
        <w:gridCol w:w="656"/>
        <w:gridCol w:w="936"/>
        <w:gridCol w:w="656"/>
        <w:gridCol w:w="936"/>
        <w:gridCol w:w="658"/>
        <w:gridCol w:w="941"/>
      </w:tblGrid>
      <w:tr w:rsidR="00156AF7" w:rsidRPr="009C767C">
        <w:trPr>
          <w:trHeight w:val="240"/>
          <w:jc w:val="center"/>
        </w:trPr>
        <w:tc>
          <w:tcPr>
            <w:tcW w:w="9680" w:type="dxa"/>
            <w:gridSpan w:val="11"/>
            <w:tcBorders>
              <w:top w:val="nil"/>
              <w:left w:val="nil"/>
              <w:bottom w:val="single" w:sz="8" w:space="0" w:color="auto"/>
              <w:right w:val="nil"/>
            </w:tcBorders>
            <w:shd w:val="clear" w:color="000000" w:fill="000000"/>
            <w:vAlign w:val="bottom"/>
          </w:tcPr>
          <w:p w:rsidR="00156AF7" w:rsidRPr="009C767C" w:rsidRDefault="00156AF7" w:rsidP="00156AF7">
            <w:pPr>
              <w:widowControl/>
              <w:adjustRightInd/>
              <w:jc w:val="center"/>
              <w:rPr>
                <w:b/>
                <w:bCs/>
                <w:color w:val="FFFFFF"/>
                <w:sz w:val="16"/>
                <w:szCs w:val="16"/>
              </w:rPr>
            </w:pPr>
            <w:r w:rsidRPr="009C767C">
              <w:rPr>
                <w:b/>
                <w:bCs/>
                <w:color w:val="FFFFFF"/>
                <w:sz w:val="16"/>
                <w:szCs w:val="16"/>
              </w:rPr>
              <w:t>Partner Respondents</w:t>
            </w:r>
          </w:p>
        </w:tc>
      </w:tr>
      <w:tr w:rsidR="00156AF7" w:rsidRPr="009C767C">
        <w:trPr>
          <w:trHeight w:val="205"/>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color w:val="000000"/>
                <w:sz w:val="16"/>
                <w:szCs w:val="16"/>
              </w:rPr>
            </w:pPr>
            <w:r w:rsidRPr="009C767C">
              <w:rPr>
                <w:color w:val="000000"/>
                <w:sz w:val="16"/>
                <w:szCs w:val="16"/>
              </w:rPr>
              <w:t> </w:t>
            </w:r>
          </w:p>
        </w:tc>
        <w:tc>
          <w:tcPr>
            <w:tcW w:w="3000" w:type="dxa"/>
            <w:gridSpan w:val="4"/>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54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1 Costs</w:t>
            </w:r>
          </w:p>
        </w:tc>
        <w:tc>
          <w:tcPr>
            <w:tcW w:w="150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2 Costs</w:t>
            </w:r>
          </w:p>
        </w:tc>
        <w:tc>
          <w:tcPr>
            <w:tcW w:w="168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3 Costs</w:t>
            </w:r>
          </w:p>
        </w:tc>
      </w:tr>
      <w:tr w:rsidR="00156AF7" w:rsidRPr="009C767C">
        <w:trPr>
          <w:trHeight w:val="61"/>
          <w:jc w:val="center"/>
        </w:trPr>
        <w:tc>
          <w:tcPr>
            <w:tcW w:w="196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color w:val="000000"/>
                <w:sz w:val="16"/>
                <w:szCs w:val="16"/>
              </w:rPr>
            </w:pPr>
          </w:p>
        </w:tc>
        <w:tc>
          <w:tcPr>
            <w:tcW w:w="2380" w:type="dxa"/>
            <w:gridSpan w:val="3"/>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Hours per Respondent per Activity</w:t>
            </w:r>
          </w:p>
        </w:tc>
        <w:tc>
          <w:tcPr>
            <w:tcW w:w="6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Cost per Activity</w:t>
            </w:r>
          </w:p>
        </w:tc>
        <w:tc>
          <w:tcPr>
            <w:tcW w:w="6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Hours</w:t>
            </w:r>
          </w:p>
        </w:tc>
        <w:tc>
          <w:tcPr>
            <w:tcW w:w="9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c>
          <w:tcPr>
            <w:tcW w:w="58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Hours</w:t>
            </w:r>
          </w:p>
        </w:tc>
        <w:tc>
          <w:tcPr>
            <w:tcW w:w="9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c>
          <w:tcPr>
            <w:tcW w:w="68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Hours</w:t>
            </w:r>
          </w:p>
        </w:tc>
        <w:tc>
          <w:tcPr>
            <w:tcW w:w="100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r>
      <w:tr w:rsidR="00156AF7" w:rsidRPr="009C767C">
        <w:trPr>
          <w:trHeight w:val="214"/>
          <w:jc w:val="center"/>
        </w:trPr>
        <w:tc>
          <w:tcPr>
            <w:tcW w:w="196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Technical</w:t>
            </w:r>
          </w:p>
        </w:tc>
        <w:tc>
          <w:tcPr>
            <w:tcW w:w="58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Hours</w:t>
            </w:r>
          </w:p>
        </w:tc>
        <w:tc>
          <w:tcPr>
            <w:tcW w:w="6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6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9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58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9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68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100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r>
      <w:tr w:rsidR="00156AF7" w:rsidRPr="009C767C">
        <w:trPr>
          <w:trHeight w:val="7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63288B">
            <w:pPr>
              <w:widowControl/>
              <w:adjustRightInd/>
              <w:rPr>
                <w:b/>
                <w:bCs/>
                <w:color w:val="000000"/>
                <w:sz w:val="16"/>
                <w:szCs w:val="16"/>
              </w:rPr>
            </w:pPr>
            <w:r w:rsidRPr="009C767C">
              <w:rPr>
                <w:b/>
                <w:bCs/>
                <w:color w:val="000000"/>
                <w:sz w:val="16"/>
                <w:szCs w:val="16"/>
              </w:rPr>
              <w:t>Partner Registration Form</w:t>
            </w:r>
            <w:r w:rsidR="002C2418">
              <w:rPr>
                <w:b/>
                <w:bCs/>
                <w:color w:val="000000"/>
                <w:sz w:val="16"/>
                <w:szCs w:val="16"/>
              </w:rPr>
              <w:t xml:space="preserve"> (includes </w:t>
            </w:r>
            <w:r w:rsidR="0063288B">
              <w:rPr>
                <w:b/>
                <w:bCs/>
                <w:color w:val="000000"/>
                <w:sz w:val="16"/>
                <w:szCs w:val="16"/>
              </w:rPr>
              <w:t xml:space="preserve">New </w:t>
            </w:r>
            <w:r w:rsidR="00A64B65">
              <w:rPr>
                <w:b/>
                <w:bCs/>
                <w:color w:val="000000"/>
                <w:sz w:val="16"/>
                <w:szCs w:val="16"/>
              </w:rPr>
              <w:t>Contact</w:t>
            </w:r>
            <w:r w:rsidR="0063288B">
              <w:rPr>
                <w:b/>
                <w:bCs/>
                <w:color w:val="000000"/>
                <w:sz w:val="16"/>
                <w:szCs w:val="16"/>
              </w:rPr>
              <w:t xml:space="preserve"> Form)</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Review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0.75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227</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$19,479</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227</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$19,479</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227</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$19,479</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76</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$5,587</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76</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$5,587</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76</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$5,587</w:t>
            </w:r>
          </w:p>
        </w:tc>
      </w:tr>
      <w:tr w:rsidR="00156AF7"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0.75</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1.00</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$83</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302</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$25,066</w:t>
            </w:r>
          </w:p>
        </w:tc>
        <w:tc>
          <w:tcPr>
            <w:tcW w:w="5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302</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$25,066</w:t>
            </w:r>
          </w:p>
        </w:tc>
        <w:tc>
          <w:tcPr>
            <w:tcW w:w="6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302</w:t>
            </w:r>
          </w:p>
        </w:tc>
        <w:tc>
          <w:tcPr>
            <w:tcW w:w="1000" w:type="dxa"/>
            <w:tcBorders>
              <w:top w:val="nil"/>
              <w:left w:val="nil"/>
              <w:bottom w:val="single" w:sz="4" w:space="0" w:color="auto"/>
              <w:right w:val="single" w:sz="8"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$25,066</w:t>
            </w:r>
          </w:p>
        </w:tc>
      </w:tr>
      <w:tr w:rsidR="00156AF7" w:rsidRPr="009C767C">
        <w:trPr>
          <w:trHeight w:val="5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Annual Assessment Form</w:t>
            </w:r>
          </w:p>
        </w:tc>
      </w:tr>
      <w:tr w:rsidR="00156AF7" w:rsidRPr="009C767C">
        <w:trPr>
          <w:trHeight w:val="548"/>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Collect records and conduct a waste assessment OR account for annual efforts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7.00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14.00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21.00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$1,806</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11,949</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$1,027,614</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13,356</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$1,148,616</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14,763</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$1,269,618</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$46</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285</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$26,174</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318</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$29,256</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352</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$32,338</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2.50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10.00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$830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5,690</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$472,270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6,360</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$527,880</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7,030</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$583,490</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1.75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2.00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$157</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1,138</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$89,333</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1,272</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$99,852</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1,406</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$110,371</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0.75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$83</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569</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$47,227</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636</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$52,788</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703</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$58,349</w:t>
            </w:r>
          </w:p>
        </w:tc>
      </w:tr>
      <w:tr w:rsidR="00156AF7"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10.25</w:t>
            </w:r>
          </w:p>
        </w:tc>
        <w:tc>
          <w:tcPr>
            <w:tcW w:w="76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24.25</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34.50</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$2,922</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19,631</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$1,662,618</w:t>
            </w:r>
          </w:p>
        </w:tc>
        <w:tc>
          <w:tcPr>
            <w:tcW w:w="5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21,942</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$1,858,392</w:t>
            </w:r>
          </w:p>
        </w:tc>
        <w:tc>
          <w:tcPr>
            <w:tcW w:w="6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24,254</w:t>
            </w:r>
          </w:p>
        </w:tc>
        <w:tc>
          <w:tcPr>
            <w:tcW w:w="1000" w:type="dxa"/>
            <w:tcBorders>
              <w:top w:val="nil"/>
              <w:left w:val="nil"/>
              <w:bottom w:val="single" w:sz="4" w:space="0" w:color="auto"/>
              <w:right w:val="single" w:sz="8"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$2,054,166</w:t>
            </w:r>
          </w:p>
        </w:tc>
      </w:tr>
      <w:tr w:rsidR="00156AF7" w:rsidRPr="009C767C">
        <w:trPr>
          <w:trHeight w:val="5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Costs to Partners</w:t>
            </w:r>
          </w:p>
        </w:tc>
      </w:tr>
      <w:tr w:rsidR="00156AF7"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Total Cost to All Partners</w:t>
            </w:r>
          </w:p>
        </w:tc>
        <w:tc>
          <w:tcPr>
            <w:tcW w:w="104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76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6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6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19,933</w:t>
            </w:r>
          </w:p>
        </w:tc>
        <w:tc>
          <w:tcPr>
            <w:tcW w:w="9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$1,687,684</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22,244</w:t>
            </w:r>
          </w:p>
        </w:tc>
        <w:tc>
          <w:tcPr>
            <w:tcW w:w="9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$1,883,458</w:t>
            </w:r>
          </w:p>
        </w:tc>
        <w:tc>
          <w:tcPr>
            <w:tcW w:w="6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24,556</w:t>
            </w:r>
          </w:p>
        </w:tc>
        <w:tc>
          <w:tcPr>
            <w:tcW w:w="1000" w:type="dxa"/>
            <w:tcBorders>
              <w:top w:val="nil"/>
              <w:left w:val="nil"/>
              <w:bottom w:val="single" w:sz="8" w:space="0" w:color="auto"/>
              <w:right w:val="single" w:sz="8"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$2,079,232</w:t>
            </w:r>
          </w:p>
        </w:tc>
      </w:tr>
      <w:tr w:rsidR="00156AF7" w:rsidRPr="009C767C">
        <w:trPr>
          <w:trHeight w:val="50"/>
          <w:jc w:val="center"/>
        </w:trPr>
        <w:tc>
          <w:tcPr>
            <w:tcW w:w="9680" w:type="dxa"/>
            <w:gridSpan w:val="11"/>
            <w:tcBorders>
              <w:top w:val="single" w:sz="8" w:space="0" w:color="auto"/>
              <w:left w:val="nil"/>
              <w:bottom w:val="single" w:sz="8" w:space="0" w:color="auto"/>
              <w:right w:val="nil"/>
            </w:tcBorders>
            <w:shd w:val="clear" w:color="000000" w:fill="000000"/>
            <w:vAlign w:val="bottom"/>
          </w:tcPr>
          <w:p w:rsidR="00156AF7" w:rsidRPr="009C767C" w:rsidRDefault="00156AF7" w:rsidP="00156AF7">
            <w:pPr>
              <w:widowControl/>
              <w:adjustRightInd/>
              <w:jc w:val="center"/>
              <w:rPr>
                <w:b/>
                <w:bCs/>
                <w:color w:val="FFFFFF"/>
                <w:sz w:val="16"/>
                <w:szCs w:val="16"/>
              </w:rPr>
            </w:pPr>
            <w:r w:rsidRPr="009C767C">
              <w:rPr>
                <w:b/>
                <w:bCs/>
                <w:color w:val="FFFFFF"/>
                <w:sz w:val="16"/>
                <w:szCs w:val="16"/>
              </w:rPr>
              <w:t>Endorser Respondents</w:t>
            </w:r>
          </w:p>
        </w:tc>
      </w:tr>
      <w:tr w:rsidR="00156AF7" w:rsidRPr="009C767C">
        <w:trPr>
          <w:trHeight w:val="79"/>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color w:val="000000"/>
                <w:sz w:val="16"/>
                <w:szCs w:val="16"/>
              </w:rPr>
            </w:pPr>
            <w:r w:rsidRPr="009C767C">
              <w:rPr>
                <w:color w:val="000000"/>
                <w:sz w:val="16"/>
                <w:szCs w:val="16"/>
              </w:rPr>
              <w:t> </w:t>
            </w:r>
          </w:p>
        </w:tc>
        <w:tc>
          <w:tcPr>
            <w:tcW w:w="3000" w:type="dxa"/>
            <w:gridSpan w:val="4"/>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54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1 Costs</w:t>
            </w:r>
          </w:p>
        </w:tc>
        <w:tc>
          <w:tcPr>
            <w:tcW w:w="150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2 Costs</w:t>
            </w:r>
          </w:p>
        </w:tc>
        <w:tc>
          <w:tcPr>
            <w:tcW w:w="1680" w:type="dxa"/>
            <w:gridSpan w:val="2"/>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Year 3 Costs</w:t>
            </w:r>
          </w:p>
        </w:tc>
      </w:tr>
      <w:tr w:rsidR="00156AF7" w:rsidRPr="009C767C">
        <w:trPr>
          <w:trHeight w:val="50"/>
          <w:jc w:val="center"/>
        </w:trPr>
        <w:tc>
          <w:tcPr>
            <w:tcW w:w="196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color w:val="000000"/>
                <w:sz w:val="16"/>
                <w:szCs w:val="16"/>
              </w:rPr>
            </w:pPr>
          </w:p>
        </w:tc>
        <w:tc>
          <w:tcPr>
            <w:tcW w:w="2380" w:type="dxa"/>
            <w:gridSpan w:val="3"/>
            <w:tcBorders>
              <w:top w:val="single" w:sz="8" w:space="0" w:color="auto"/>
              <w:left w:val="nil"/>
              <w:bottom w:val="single" w:sz="8" w:space="0" w:color="auto"/>
              <w:right w:val="single" w:sz="8" w:space="0" w:color="000000"/>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Hours per Respondent per Activity</w:t>
            </w:r>
          </w:p>
        </w:tc>
        <w:tc>
          <w:tcPr>
            <w:tcW w:w="6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Cost per Activity</w:t>
            </w:r>
          </w:p>
        </w:tc>
        <w:tc>
          <w:tcPr>
            <w:tcW w:w="6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 xml:space="preserve">Total Hours </w:t>
            </w:r>
          </w:p>
        </w:tc>
        <w:tc>
          <w:tcPr>
            <w:tcW w:w="9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c>
          <w:tcPr>
            <w:tcW w:w="58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 xml:space="preserve">Total Hours </w:t>
            </w:r>
          </w:p>
        </w:tc>
        <w:tc>
          <w:tcPr>
            <w:tcW w:w="92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c>
          <w:tcPr>
            <w:tcW w:w="68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 xml:space="preserve">Total Hours </w:t>
            </w:r>
          </w:p>
        </w:tc>
        <w:tc>
          <w:tcPr>
            <w:tcW w:w="1000" w:type="dxa"/>
            <w:vMerge w:val="restart"/>
            <w:tcBorders>
              <w:top w:val="nil"/>
              <w:left w:val="single" w:sz="8" w:space="0" w:color="auto"/>
              <w:bottom w:val="single" w:sz="8" w:space="0" w:color="000000"/>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Cost</w:t>
            </w:r>
          </w:p>
        </w:tc>
      </w:tr>
      <w:tr w:rsidR="00156AF7" w:rsidRPr="009C767C">
        <w:trPr>
          <w:trHeight w:val="50"/>
          <w:jc w:val="center"/>
        </w:trPr>
        <w:tc>
          <w:tcPr>
            <w:tcW w:w="196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Technical</w:t>
            </w:r>
          </w:p>
        </w:tc>
        <w:tc>
          <w:tcPr>
            <w:tcW w:w="580" w:type="dxa"/>
            <w:tcBorders>
              <w:top w:val="nil"/>
              <w:left w:val="nil"/>
              <w:bottom w:val="single" w:sz="8" w:space="0" w:color="auto"/>
              <w:right w:val="single" w:sz="8" w:space="0" w:color="auto"/>
            </w:tcBorders>
            <w:shd w:val="clear" w:color="auto" w:fill="auto"/>
            <w:vAlign w:val="bottom"/>
          </w:tcPr>
          <w:p w:rsidR="00156AF7" w:rsidRPr="009C767C" w:rsidRDefault="00156AF7" w:rsidP="00156AF7">
            <w:pPr>
              <w:widowControl/>
              <w:adjustRightInd/>
              <w:jc w:val="center"/>
              <w:rPr>
                <w:b/>
                <w:bCs/>
                <w:color w:val="000000"/>
                <w:sz w:val="16"/>
                <w:szCs w:val="16"/>
              </w:rPr>
            </w:pPr>
            <w:r w:rsidRPr="009C767C">
              <w:rPr>
                <w:b/>
                <w:bCs/>
                <w:color w:val="000000"/>
                <w:sz w:val="16"/>
                <w:szCs w:val="16"/>
              </w:rPr>
              <w:t>Total Hours</w:t>
            </w:r>
          </w:p>
        </w:tc>
        <w:tc>
          <w:tcPr>
            <w:tcW w:w="6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6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9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58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92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68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c>
          <w:tcPr>
            <w:tcW w:w="1000" w:type="dxa"/>
            <w:vMerge/>
            <w:tcBorders>
              <w:top w:val="nil"/>
              <w:left w:val="single" w:sz="8" w:space="0" w:color="auto"/>
              <w:bottom w:val="single" w:sz="8" w:space="0" w:color="000000"/>
              <w:right w:val="single" w:sz="8" w:space="0" w:color="auto"/>
            </w:tcBorders>
            <w:vAlign w:val="center"/>
          </w:tcPr>
          <w:p w:rsidR="00156AF7" w:rsidRPr="009C767C" w:rsidRDefault="00156AF7" w:rsidP="00156AF7">
            <w:pPr>
              <w:widowControl/>
              <w:adjustRightInd/>
              <w:rPr>
                <w:b/>
                <w:bCs/>
                <w:color w:val="000000"/>
                <w:sz w:val="16"/>
                <w:szCs w:val="16"/>
              </w:rPr>
            </w:pPr>
          </w:p>
        </w:tc>
      </w:tr>
      <w:tr w:rsidR="00156AF7" w:rsidRPr="009C767C">
        <w:trPr>
          <w:trHeight w:val="5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Endorser Registration Form</w:t>
            </w:r>
            <w:r w:rsidR="0063288B">
              <w:rPr>
                <w:b/>
                <w:bCs/>
                <w:color w:val="000000"/>
                <w:sz w:val="16"/>
                <w:szCs w:val="16"/>
              </w:rPr>
              <w:t xml:space="preserve"> (includes New </w:t>
            </w:r>
            <w:r w:rsidR="00A64B65">
              <w:rPr>
                <w:b/>
                <w:bCs/>
                <w:color w:val="000000"/>
                <w:sz w:val="16"/>
                <w:szCs w:val="16"/>
              </w:rPr>
              <w:t>Contact</w:t>
            </w:r>
            <w:r w:rsidR="0063288B">
              <w:rPr>
                <w:b/>
                <w:bCs/>
                <w:color w:val="000000"/>
                <w:sz w:val="16"/>
                <w:szCs w:val="16"/>
              </w:rPr>
              <w:t xml:space="preserve"> Form)</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Review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0.75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34</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$2,903</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34</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$2,903</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34</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$2,903</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Determine Activities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1.75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$139</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79</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6,233</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79</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$6,233</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79</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$6,233</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$37</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23</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1,665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23</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$1,665</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23</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$1,665</w:t>
            </w:r>
          </w:p>
        </w:tc>
      </w:tr>
      <w:tr w:rsidR="00156AF7"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2.50</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3.00</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$240</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135</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10,800</w:t>
            </w:r>
          </w:p>
        </w:tc>
        <w:tc>
          <w:tcPr>
            <w:tcW w:w="5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135</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$10,800</w:t>
            </w:r>
          </w:p>
        </w:tc>
        <w:tc>
          <w:tcPr>
            <w:tcW w:w="6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135</w:t>
            </w:r>
          </w:p>
        </w:tc>
        <w:tc>
          <w:tcPr>
            <w:tcW w:w="1000" w:type="dxa"/>
            <w:tcBorders>
              <w:top w:val="nil"/>
              <w:left w:val="nil"/>
              <w:bottom w:val="single" w:sz="4" w:space="0" w:color="auto"/>
              <w:right w:val="single" w:sz="8"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$10,800</w:t>
            </w:r>
          </w:p>
        </w:tc>
      </w:tr>
      <w:tr w:rsidR="00156AF7" w:rsidRPr="009C767C">
        <w:trPr>
          <w:trHeight w:val="5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Endorser Annual Assessment Form</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Account for annual efforts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2.00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$166</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162</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$13,446</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180</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$14,940</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198</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$16,434</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$46</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41</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$3,726</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45</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$4,140</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50</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$4,554</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1.25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$102</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101</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$8,222</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113</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$9,135</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124</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$10,049</w:t>
            </w:r>
          </w:p>
        </w:tc>
      </w:tr>
      <w:tr w:rsidR="00156AF7" w:rsidRPr="009C767C">
        <w:trPr>
          <w:trHeight w:val="22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$37</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41</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$2,997</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45</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$3,330</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50</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$3,663</w:t>
            </w:r>
          </w:p>
        </w:tc>
      </w:tr>
      <w:tr w:rsidR="00156AF7"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0.50</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0.75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$65</w:t>
            </w:r>
          </w:p>
        </w:tc>
        <w:tc>
          <w:tcPr>
            <w:tcW w:w="6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61</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$5,225</w:t>
            </w:r>
          </w:p>
        </w:tc>
        <w:tc>
          <w:tcPr>
            <w:tcW w:w="5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68</w:t>
            </w:r>
          </w:p>
        </w:tc>
        <w:tc>
          <w:tcPr>
            <w:tcW w:w="92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$5,805</w:t>
            </w:r>
          </w:p>
        </w:tc>
        <w:tc>
          <w:tcPr>
            <w:tcW w:w="680" w:type="dxa"/>
            <w:tcBorders>
              <w:top w:val="nil"/>
              <w:left w:val="nil"/>
              <w:bottom w:val="single" w:sz="4" w:space="0" w:color="auto"/>
              <w:right w:val="single" w:sz="4"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74</w:t>
            </w:r>
          </w:p>
        </w:tc>
        <w:tc>
          <w:tcPr>
            <w:tcW w:w="1000" w:type="dxa"/>
            <w:tcBorders>
              <w:top w:val="nil"/>
              <w:left w:val="nil"/>
              <w:bottom w:val="single" w:sz="4" w:space="0" w:color="auto"/>
              <w:right w:val="single" w:sz="8" w:space="0" w:color="auto"/>
            </w:tcBorders>
            <w:shd w:val="clear" w:color="auto" w:fill="auto"/>
            <w:vAlign w:val="bottom"/>
          </w:tcPr>
          <w:p w:rsidR="00156AF7" w:rsidRPr="009C767C" w:rsidRDefault="00156AF7" w:rsidP="00156AF7">
            <w:pPr>
              <w:widowControl/>
              <w:adjustRightInd/>
              <w:jc w:val="right"/>
              <w:rPr>
                <w:color w:val="000000"/>
                <w:sz w:val="16"/>
                <w:szCs w:val="16"/>
              </w:rPr>
            </w:pPr>
            <w:r w:rsidRPr="009C767C">
              <w:rPr>
                <w:color w:val="000000"/>
                <w:sz w:val="16"/>
                <w:szCs w:val="16"/>
              </w:rPr>
              <w:t>$6,386</w:t>
            </w:r>
          </w:p>
        </w:tc>
      </w:tr>
      <w:tr w:rsidR="00156AF7"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1.25</w:t>
            </w:r>
          </w:p>
        </w:tc>
        <w:tc>
          <w:tcPr>
            <w:tcW w:w="76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3.75</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5.00</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$415</w:t>
            </w:r>
          </w:p>
        </w:tc>
        <w:tc>
          <w:tcPr>
            <w:tcW w:w="6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405</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$33,615</w:t>
            </w:r>
          </w:p>
        </w:tc>
        <w:tc>
          <w:tcPr>
            <w:tcW w:w="5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450</w:t>
            </w:r>
          </w:p>
        </w:tc>
        <w:tc>
          <w:tcPr>
            <w:tcW w:w="92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$37,350</w:t>
            </w:r>
          </w:p>
        </w:tc>
        <w:tc>
          <w:tcPr>
            <w:tcW w:w="680" w:type="dxa"/>
            <w:tcBorders>
              <w:top w:val="nil"/>
              <w:left w:val="nil"/>
              <w:bottom w:val="single" w:sz="4"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495</w:t>
            </w:r>
          </w:p>
        </w:tc>
        <w:tc>
          <w:tcPr>
            <w:tcW w:w="1000" w:type="dxa"/>
            <w:tcBorders>
              <w:top w:val="nil"/>
              <w:left w:val="nil"/>
              <w:bottom w:val="single" w:sz="4" w:space="0" w:color="auto"/>
              <w:right w:val="single" w:sz="8"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$41,085</w:t>
            </w:r>
          </w:p>
        </w:tc>
      </w:tr>
      <w:tr w:rsidR="00156AF7" w:rsidRPr="009C767C">
        <w:trPr>
          <w:trHeight w:val="50"/>
          <w:jc w:val="center"/>
        </w:trPr>
        <w:tc>
          <w:tcPr>
            <w:tcW w:w="968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156AF7" w:rsidRPr="009C767C" w:rsidRDefault="00156AF7" w:rsidP="00156AF7">
            <w:pPr>
              <w:widowControl/>
              <w:adjustRightInd/>
              <w:rPr>
                <w:b/>
                <w:bCs/>
                <w:color w:val="000000"/>
                <w:sz w:val="16"/>
                <w:szCs w:val="16"/>
              </w:rPr>
            </w:pPr>
            <w:r w:rsidRPr="009C767C">
              <w:rPr>
                <w:b/>
                <w:bCs/>
                <w:color w:val="000000"/>
                <w:sz w:val="16"/>
                <w:szCs w:val="16"/>
              </w:rPr>
              <w:t>Costs to Endorsers</w:t>
            </w:r>
          </w:p>
        </w:tc>
      </w:tr>
      <w:tr w:rsidR="00156AF7" w:rsidRPr="009C767C">
        <w:trPr>
          <w:trHeight w:val="60"/>
          <w:jc w:val="center"/>
        </w:trPr>
        <w:tc>
          <w:tcPr>
            <w:tcW w:w="1960" w:type="dxa"/>
            <w:tcBorders>
              <w:top w:val="nil"/>
              <w:left w:val="single" w:sz="8" w:space="0" w:color="auto"/>
              <w:bottom w:val="nil"/>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Total Cost to All Endorsers</w:t>
            </w:r>
          </w:p>
        </w:tc>
        <w:tc>
          <w:tcPr>
            <w:tcW w:w="1040" w:type="dxa"/>
            <w:tcBorders>
              <w:top w:val="nil"/>
              <w:left w:val="nil"/>
              <w:bottom w:val="nil"/>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760" w:type="dxa"/>
            <w:tcBorders>
              <w:top w:val="nil"/>
              <w:left w:val="nil"/>
              <w:bottom w:val="nil"/>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6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rPr>
                <w:color w:val="000000"/>
                <w:sz w:val="16"/>
                <w:szCs w:val="16"/>
              </w:rPr>
            </w:pPr>
            <w:r w:rsidRPr="009C767C">
              <w:rPr>
                <w:color w:val="000000"/>
                <w:sz w:val="16"/>
                <w:szCs w:val="16"/>
              </w:rPr>
              <w:t> </w:t>
            </w:r>
          </w:p>
        </w:tc>
        <w:tc>
          <w:tcPr>
            <w:tcW w:w="6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540</w:t>
            </w:r>
          </w:p>
        </w:tc>
        <w:tc>
          <w:tcPr>
            <w:tcW w:w="9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$44,415</w:t>
            </w:r>
          </w:p>
        </w:tc>
        <w:tc>
          <w:tcPr>
            <w:tcW w:w="5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585</w:t>
            </w:r>
          </w:p>
        </w:tc>
        <w:tc>
          <w:tcPr>
            <w:tcW w:w="92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$48,150</w:t>
            </w:r>
          </w:p>
        </w:tc>
        <w:tc>
          <w:tcPr>
            <w:tcW w:w="68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630</w:t>
            </w:r>
          </w:p>
        </w:tc>
        <w:tc>
          <w:tcPr>
            <w:tcW w:w="1000" w:type="dxa"/>
            <w:tcBorders>
              <w:top w:val="nil"/>
              <w:left w:val="nil"/>
              <w:bottom w:val="single" w:sz="8" w:space="0" w:color="auto"/>
              <w:right w:val="single" w:sz="4" w:space="0" w:color="auto"/>
            </w:tcBorders>
            <w:shd w:val="clear" w:color="000000" w:fill="F2F2F2"/>
            <w:vAlign w:val="bottom"/>
          </w:tcPr>
          <w:p w:rsidR="00156AF7" w:rsidRPr="009C767C" w:rsidRDefault="00156AF7" w:rsidP="00156AF7">
            <w:pPr>
              <w:widowControl/>
              <w:adjustRightInd/>
              <w:jc w:val="right"/>
              <w:rPr>
                <w:color w:val="000000"/>
                <w:sz w:val="16"/>
                <w:szCs w:val="16"/>
              </w:rPr>
            </w:pPr>
            <w:r w:rsidRPr="009C767C">
              <w:rPr>
                <w:color w:val="000000"/>
                <w:sz w:val="16"/>
                <w:szCs w:val="16"/>
              </w:rPr>
              <w:t>$51,885</w:t>
            </w:r>
          </w:p>
        </w:tc>
      </w:tr>
      <w:tr w:rsidR="00156AF7" w:rsidRPr="009C767C">
        <w:trPr>
          <w:trHeight w:val="50"/>
          <w:jc w:val="center"/>
        </w:trPr>
        <w:tc>
          <w:tcPr>
            <w:tcW w:w="3760" w:type="dxa"/>
            <w:gridSpan w:val="3"/>
            <w:tcBorders>
              <w:top w:val="single" w:sz="4" w:space="0" w:color="auto"/>
              <w:left w:val="single" w:sz="4" w:space="0" w:color="auto"/>
              <w:bottom w:val="single" w:sz="4" w:space="0" w:color="auto"/>
              <w:right w:val="single" w:sz="4" w:space="0" w:color="auto"/>
            </w:tcBorders>
            <w:shd w:val="clear" w:color="000000" w:fill="000000"/>
            <w:vAlign w:val="bottom"/>
          </w:tcPr>
          <w:p w:rsidR="00156AF7" w:rsidRPr="009C767C" w:rsidRDefault="00156AF7" w:rsidP="00156AF7">
            <w:pPr>
              <w:widowControl/>
              <w:adjustRightInd/>
              <w:rPr>
                <w:b/>
                <w:bCs/>
                <w:color w:val="FFFFFF"/>
                <w:sz w:val="16"/>
                <w:szCs w:val="16"/>
              </w:rPr>
            </w:pPr>
            <w:r w:rsidRPr="009C767C">
              <w:rPr>
                <w:b/>
                <w:bCs/>
                <w:color w:val="FFFFFF"/>
                <w:sz w:val="16"/>
                <w:szCs w:val="16"/>
              </w:rPr>
              <w:t>Assumptions</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Management rate: $110/hr</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Technical rate: $74/hr</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New partners: 302/yr</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Reporting partners: Y1=569, Y2=636, Y3=703</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New Endorsers: 45/yr</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r w:rsidR="00156AF7" w:rsidRPr="009C767C">
        <w:trPr>
          <w:trHeight w:val="60"/>
          <w:jc w:val="center"/>
        </w:trPr>
        <w:tc>
          <w:tcPr>
            <w:tcW w:w="37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6AF7" w:rsidRPr="009C767C" w:rsidRDefault="00156AF7" w:rsidP="00156AF7">
            <w:pPr>
              <w:widowControl/>
              <w:adjustRightInd/>
              <w:rPr>
                <w:color w:val="000000"/>
                <w:sz w:val="16"/>
                <w:szCs w:val="16"/>
              </w:rPr>
            </w:pPr>
            <w:r w:rsidRPr="009C767C">
              <w:rPr>
                <w:color w:val="000000"/>
                <w:sz w:val="16"/>
                <w:szCs w:val="16"/>
              </w:rPr>
              <w:t>Reporting Endorsers: Y1=81, Y2=90, Y3=99</w:t>
            </w: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5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92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c>
          <w:tcPr>
            <w:tcW w:w="1000" w:type="dxa"/>
            <w:tcBorders>
              <w:top w:val="nil"/>
              <w:left w:val="nil"/>
              <w:bottom w:val="nil"/>
              <w:right w:val="nil"/>
            </w:tcBorders>
            <w:shd w:val="clear" w:color="auto" w:fill="auto"/>
            <w:vAlign w:val="bottom"/>
          </w:tcPr>
          <w:p w:rsidR="00156AF7" w:rsidRPr="009C767C" w:rsidRDefault="00156AF7" w:rsidP="00156AF7">
            <w:pPr>
              <w:widowControl/>
              <w:adjustRightInd/>
              <w:rPr>
                <w:color w:val="000000"/>
                <w:sz w:val="16"/>
                <w:szCs w:val="16"/>
              </w:rPr>
            </w:pPr>
          </w:p>
        </w:tc>
      </w:tr>
    </w:tbl>
    <w:p w:rsidR="00D900BB" w:rsidRPr="009C767C" w:rsidRDefault="00D900BB">
      <w:pPr>
        <w:widowControl/>
        <w:adjustRightInd/>
        <w:rPr>
          <w:b/>
          <w:color w:val="000000"/>
          <w:szCs w:val="22"/>
        </w:rPr>
      </w:pPr>
    </w:p>
    <w:p w:rsidR="00156AF7" w:rsidRPr="009C767C" w:rsidRDefault="00156AF7">
      <w:pPr>
        <w:widowControl/>
        <w:adjustRightInd/>
        <w:rPr>
          <w:b/>
          <w:color w:val="000000"/>
          <w:szCs w:val="22"/>
        </w:rPr>
      </w:pPr>
      <w:r w:rsidRPr="009C767C">
        <w:rPr>
          <w:b/>
          <w:color w:val="000000"/>
          <w:szCs w:val="22"/>
        </w:rPr>
        <w:br w:type="page"/>
      </w:r>
    </w:p>
    <w:p w:rsidR="00946CD6" w:rsidRPr="009C767C" w:rsidRDefault="004B5BA7" w:rsidP="0024213C">
      <w:pPr>
        <w:widowControl/>
        <w:adjustRightInd/>
        <w:rPr>
          <w:b/>
          <w:color w:val="000000"/>
          <w:szCs w:val="22"/>
        </w:rPr>
      </w:pPr>
      <w:proofErr w:type="gramStart"/>
      <w:r>
        <w:rPr>
          <w:b/>
          <w:bCs/>
          <w:color w:val="000000"/>
          <w:szCs w:val="22"/>
        </w:rPr>
        <w:lastRenderedPageBreak/>
        <w:t>Table 5</w:t>
      </w:r>
      <w:r w:rsidRPr="009C767C">
        <w:rPr>
          <w:b/>
          <w:bCs/>
          <w:color w:val="000000"/>
          <w:szCs w:val="22"/>
        </w:rPr>
        <w:t>.</w:t>
      </w:r>
      <w:proofErr w:type="gramEnd"/>
      <w:r w:rsidRPr="009C767C">
        <w:rPr>
          <w:b/>
          <w:bCs/>
          <w:color w:val="000000"/>
          <w:szCs w:val="22"/>
        </w:rPr>
        <w:t xml:space="preserve">  Annual Estimated Respondent Burden and Cost </w:t>
      </w:r>
      <w:r>
        <w:rPr>
          <w:b/>
          <w:bCs/>
          <w:color w:val="000000"/>
          <w:szCs w:val="22"/>
        </w:rPr>
        <w:t xml:space="preserve">– </w:t>
      </w:r>
      <w:r w:rsidR="007541A5" w:rsidRPr="009C767C">
        <w:rPr>
          <w:b/>
          <w:color w:val="000000"/>
          <w:szCs w:val="22"/>
        </w:rPr>
        <w:t>State/Local</w:t>
      </w:r>
      <w:r w:rsidR="00231BC0" w:rsidRPr="009C767C">
        <w:rPr>
          <w:b/>
          <w:color w:val="000000"/>
          <w:szCs w:val="22"/>
        </w:rPr>
        <w:t xml:space="preserve"> Respondents</w:t>
      </w:r>
    </w:p>
    <w:p w:rsidR="00C768FB" w:rsidRPr="009C767C" w:rsidRDefault="00C768FB" w:rsidP="0024213C">
      <w:pPr>
        <w:widowControl/>
        <w:adjustRightInd/>
        <w:rPr>
          <w:b/>
          <w:color w:val="000000"/>
          <w:szCs w:val="22"/>
        </w:rPr>
      </w:pPr>
    </w:p>
    <w:tbl>
      <w:tblPr>
        <w:tblW w:w="8840" w:type="dxa"/>
        <w:jc w:val="center"/>
        <w:tblInd w:w="95" w:type="dxa"/>
        <w:tblLook w:val="04A0"/>
      </w:tblPr>
      <w:tblGrid>
        <w:gridCol w:w="1461"/>
        <w:gridCol w:w="1114"/>
        <w:gridCol w:w="883"/>
        <w:gridCol w:w="643"/>
        <w:gridCol w:w="759"/>
        <w:gridCol w:w="643"/>
        <w:gridCol w:w="816"/>
        <w:gridCol w:w="643"/>
        <w:gridCol w:w="816"/>
        <w:gridCol w:w="643"/>
        <w:gridCol w:w="816"/>
      </w:tblGrid>
      <w:tr w:rsidR="00E03936" w:rsidRPr="009C767C">
        <w:trPr>
          <w:trHeight w:val="240"/>
          <w:jc w:val="center"/>
        </w:trPr>
        <w:tc>
          <w:tcPr>
            <w:tcW w:w="8840" w:type="dxa"/>
            <w:gridSpan w:val="11"/>
            <w:tcBorders>
              <w:top w:val="nil"/>
              <w:left w:val="nil"/>
              <w:bottom w:val="single" w:sz="8" w:space="0" w:color="auto"/>
              <w:right w:val="nil"/>
            </w:tcBorders>
            <w:shd w:val="clear" w:color="000000" w:fill="000000"/>
            <w:vAlign w:val="bottom"/>
          </w:tcPr>
          <w:p w:rsidR="00E03936" w:rsidRPr="009C767C" w:rsidRDefault="00E03936" w:rsidP="00E03936">
            <w:pPr>
              <w:widowControl/>
              <w:adjustRightInd/>
              <w:jc w:val="center"/>
              <w:rPr>
                <w:b/>
                <w:bCs/>
                <w:color w:val="FFFFFF"/>
                <w:sz w:val="16"/>
                <w:szCs w:val="16"/>
              </w:rPr>
            </w:pPr>
            <w:r w:rsidRPr="009C767C">
              <w:rPr>
                <w:b/>
                <w:bCs/>
                <w:color w:val="FFFFFF"/>
                <w:sz w:val="16"/>
                <w:szCs w:val="16"/>
              </w:rPr>
              <w:t>Partner Respondents</w:t>
            </w:r>
          </w:p>
        </w:tc>
      </w:tr>
      <w:tr w:rsidR="00E03936" w:rsidRPr="009C767C">
        <w:trPr>
          <w:trHeight w:val="205"/>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color w:val="000000"/>
                <w:sz w:val="16"/>
                <w:szCs w:val="16"/>
              </w:rPr>
            </w:pPr>
            <w:r w:rsidRPr="009C767C">
              <w:rPr>
                <w:color w:val="000000"/>
                <w:sz w:val="16"/>
                <w:szCs w:val="16"/>
              </w:rPr>
              <w:t> </w:t>
            </w:r>
          </w:p>
        </w:tc>
        <w:tc>
          <w:tcPr>
            <w:tcW w:w="2980" w:type="dxa"/>
            <w:gridSpan w:val="4"/>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1 Costs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2 Costs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3 Costs</w:t>
            </w:r>
          </w:p>
        </w:tc>
      </w:tr>
      <w:tr w:rsidR="00E03936" w:rsidRPr="009C767C">
        <w:trPr>
          <w:trHeight w:val="61"/>
          <w:jc w:val="center"/>
        </w:trPr>
        <w:tc>
          <w:tcPr>
            <w:tcW w:w="19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color w:val="000000"/>
                <w:sz w:val="16"/>
                <w:szCs w:val="16"/>
              </w:rPr>
            </w:pPr>
          </w:p>
        </w:tc>
        <w:tc>
          <w:tcPr>
            <w:tcW w:w="2320" w:type="dxa"/>
            <w:gridSpan w:val="3"/>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Hours per Respondent per Activity</w:t>
            </w:r>
          </w:p>
        </w:tc>
        <w:tc>
          <w:tcPr>
            <w:tcW w:w="66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Cost per Activity</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Hours</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Hours</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Hours</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r>
      <w:tr w:rsidR="00E03936" w:rsidRPr="009C767C">
        <w:trPr>
          <w:trHeight w:val="214"/>
          <w:jc w:val="center"/>
        </w:trPr>
        <w:tc>
          <w:tcPr>
            <w:tcW w:w="19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Technical</w:t>
            </w:r>
          </w:p>
        </w:tc>
        <w:tc>
          <w:tcPr>
            <w:tcW w:w="52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Hours</w:t>
            </w:r>
          </w:p>
        </w:tc>
        <w:tc>
          <w:tcPr>
            <w:tcW w:w="6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r>
      <w:tr w:rsidR="00E03936" w:rsidRPr="009C767C">
        <w:trPr>
          <w:trHeight w:val="70"/>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63288B">
            <w:pPr>
              <w:widowControl/>
              <w:adjustRightInd/>
              <w:rPr>
                <w:b/>
                <w:bCs/>
                <w:color w:val="000000"/>
                <w:sz w:val="16"/>
                <w:szCs w:val="16"/>
              </w:rPr>
            </w:pPr>
            <w:r w:rsidRPr="009C767C">
              <w:rPr>
                <w:b/>
                <w:bCs/>
                <w:color w:val="000000"/>
                <w:sz w:val="16"/>
                <w:szCs w:val="16"/>
              </w:rPr>
              <w:t>Partner Registration Form</w:t>
            </w:r>
            <w:r w:rsidR="002C2418">
              <w:rPr>
                <w:b/>
                <w:bCs/>
                <w:color w:val="000000"/>
                <w:sz w:val="16"/>
                <w:szCs w:val="16"/>
              </w:rPr>
              <w:t xml:space="preserve"> (includes </w:t>
            </w:r>
            <w:r w:rsidR="0063288B">
              <w:rPr>
                <w:b/>
                <w:bCs/>
                <w:color w:val="000000"/>
                <w:sz w:val="16"/>
                <w:szCs w:val="16"/>
              </w:rPr>
              <w:t xml:space="preserve">New </w:t>
            </w:r>
            <w:r w:rsidR="00A64B65">
              <w:rPr>
                <w:b/>
                <w:bCs/>
                <w:color w:val="000000"/>
                <w:sz w:val="16"/>
                <w:szCs w:val="16"/>
              </w:rPr>
              <w:t>Contact</w:t>
            </w:r>
            <w:r w:rsidR="0063288B">
              <w:rPr>
                <w:b/>
                <w:bCs/>
                <w:color w:val="000000"/>
                <w:sz w:val="16"/>
                <w:szCs w:val="16"/>
              </w:rPr>
              <w:t xml:space="preserve"> </w:t>
            </w:r>
            <w:r w:rsidR="002C2418">
              <w:rPr>
                <w:b/>
                <w:bCs/>
                <w:color w:val="000000"/>
                <w:sz w:val="16"/>
                <w:szCs w:val="16"/>
              </w:rPr>
              <w:t>Form)</w:t>
            </w:r>
          </w:p>
        </w:tc>
      </w:tr>
      <w:tr w:rsidR="00E03936" w:rsidRPr="009C767C">
        <w:trPr>
          <w:trHeight w:val="134"/>
          <w:jc w:val="center"/>
        </w:trPr>
        <w:tc>
          <w:tcPr>
            <w:tcW w:w="1960" w:type="dxa"/>
            <w:tcBorders>
              <w:top w:val="nil"/>
              <w:left w:val="single" w:sz="8" w:space="0" w:color="auto"/>
              <w:bottom w:val="single" w:sz="4" w:space="0" w:color="auto"/>
              <w:right w:val="nil"/>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Review Form</w:t>
            </w:r>
          </w:p>
        </w:tc>
        <w:tc>
          <w:tcPr>
            <w:tcW w:w="104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0.75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25</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25</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25</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$1,700</w:t>
            </w:r>
          </w:p>
        </w:tc>
      </w:tr>
      <w:tr w:rsidR="00E03936" w:rsidRPr="009C767C">
        <w:trPr>
          <w:trHeight w:val="225"/>
          <w:jc w:val="center"/>
        </w:trPr>
        <w:tc>
          <w:tcPr>
            <w:tcW w:w="1960" w:type="dxa"/>
            <w:tcBorders>
              <w:top w:val="nil"/>
              <w:left w:val="single" w:sz="8" w:space="0" w:color="auto"/>
              <w:bottom w:val="single" w:sz="4" w:space="0" w:color="auto"/>
              <w:right w:val="nil"/>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Complete/Transmit Form</w:t>
            </w:r>
          </w:p>
        </w:tc>
        <w:tc>
          <w:tcPr>
            <w:tcW w:w="104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$503</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$503</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$503</w:t>
            </w:r>
          </w:p>
        </w:tc>
      </w:tr>
      <w:tr w:rsidR="00E03936" w:rsidRPr="009C767C">
        <w:trPr>
          <w:trHeight w:val="161"/>
          <w:jc w:val="center"/>
        </w:trPr>
        <w:tc>
          <w:tcPr>
            <w:tcW w:w="1960" w:type="dxa"/>
            <w:tcBorders>
              <w:top w:val="nil"/>
              <w:left w:val="single" w:sz="8" w:space="0" w:color="auto"/>
              <w:bottom w:val="single" w:sz="8" w:space="0" w:color="auto"/>
              <w:right w:val="nil"/>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SUBTOTAL</w:t>
            </w:r>
          </w:p>
        </w:tc>
        <w:tc>
          <w:tcPr>
            <w:tcW w:w="1040" w:type="dxa"/>
            <w:tcBorders>
              <w:top w:val="nil"/>
              <w:left w:val="single" w:sz="8" w:space="0" w:color="auto"/>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0.75</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1.00</w:t>
            </w:r>
          </w:p>
        </w:tc>
        <w:tc>
          <w:tcPr>
            <w:tcW w:w="6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$67</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33</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$2,203</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33</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$2,203</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33</w:t>
            </w:r>
          </w:p>
        </w:tc>
        <w:tc>
          <w:tcPr>
            <w:tcW w:w="780" w:type="dxa"/>
            <w:tcBorders>
              <w:top w:val="nil"/>
              <w:left w:val="nil"/>
              <w:bottom w:val="single" w:sz="8" w:space="0" w:color="auto"/>
              <w:right w:val="single" w:sz="8"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$2,203</w:t>
            </w:r>
          </w:p>
        </w:tc>
      </w:tr>
      <w:tr w:rsidR="00E03936" w:rsidRPr="009C767C">
        <w:trPr>
          <w:trHeight w:val="225"/>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Annual Assessment Form</w:t>
            </w:r>
          </w:p>
        </w:tc>
      </w:tr>
      <w:tr w:rsidR="00E03936" w:rsidRPr="009C767C">
        <w:trPr>
          <w:trHeight w:val="90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Collect records and conduct a waste assessment OR account for annual efforts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7.00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21.00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$1,442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1,071</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$73,542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1,197</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$82,194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1,323</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$90,846</w:t>
            </w:r>
          </w:p>
        </w:tc>
      </w:tr>
      <w:tr w:rsidR="00E03936" w:rsidRPr="009C767C">
        <w:trPr>
          <w:trHeight w:val="251"/>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$36</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26</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$1,849</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29</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$2,066</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32</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$2,284</w:t>
            </w:r>
          </w:p>
        </w:tc>
      </w:tr>
      <w:tr w:rsidR="00E03936" w:rsidRPr="009C767C">
        <w:trPr>
          <w:trHeight w:val="12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2.50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10.00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$668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510</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$34,043</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570</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$38,048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630</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$42,053</w:t>
            </w:r>
          </w:p>
        </w:tc>
      </w:tr>
      <w:tr w:rsidR="00E03936" w:rsidRPr="009C767C">
        <w:trPr>
          <w:trHeight w:val="22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2.00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102</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$6,515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114</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$7,282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126</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$8,048</w:t>
            </w:r>
          </w:p>
        </w:tc>
      </w:tr>
      <w:tr w:rsidR="00E03936" w:rsidRPr="009C767C">
        <w:trPr>
          <w:trHeight w:val="45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0.75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$67</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51</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$3,404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57</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$3,805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63</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$4,205</w:t>
            </w:r>
          </w:p>
        </w:tc>
      </w:tr>
      <w:tr w:rsidR="00E03936"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10.25</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24.25</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34.50</w:t>
            </w:r>
          </w:p>
        </w:tc>
        <w:tc>
          <w:tcPr>
            <w:tcW w:w="66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$2,340</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1,760</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$119,353</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1,967</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$133,394</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2,174</w:t>
            </w:r>
          </w:p>
        </w:tc>
        <w:tc>
          <w:tcPr>
            <w:tcW w:w="780" w:type="dxa"/>
            <w:tcBorders>
              <w:top w:val="nil"/>
              <w:left w:val="nil"/>
              <w:bottom w:val="single" w:sz="4" w:space="0" w:color="auto"/>
              <w:right w:val="single" w:sz="8"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$147,436</w:t>
            </w:r>
          </w:p>
        </w:tc>
      </w:tr>
      <w:tr w:rsidR="00E03936" w:rsidRPr="009C767C">
        <w:trPr>
          <w:trHeight w:val="97"/>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Costs to Partners</w:t>
            </w:r>
          </w:p>
        </w:tc>
      </w:tr>
      <w:tr w:rsidR="00E03936" w:rsidRPr="009C767C">
        <w:trPr>
          <w:trHeight w:val="251"/>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Total Cost to All Partners</w:t>
            </w:r>
          </w:p>
        </w:tc>
        <w:tc>
          <w:tcPr>
            <w:tcW w:w="104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6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1,793</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$121,556</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2,000</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$135,597</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2,207</w:t>
            </w:r>
          </w:p>
        </w:tc>
        <w:tc>
          <w:tcPr>
            <w:tcW w:w="780" w:type="dxa"/>
            <w:tcBorders>
              <w:top w:val="nil"/>
              <w:left w:val="nil"/>
              <w:bottom w:val="single" w:sz="8" w:space="0" w:color="auto"/>
              <w:right w:val="single" w:sz="8"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$149,639</w:t>
            </w:r>
          </w:p>
        </w:tc>
      </w:tr>
      <w:tr w:rsidR="00E03936" w:rsidRPr="009C767C">
        <w:trPr>
          <w:trHeight w:val="115"/>
          <w:jc w:val="center"/>
        </w:trPr>
        <w:tc>
          <w:tcPr>
            <w:tcW w:w="8840" w:type="dxa"/>
            <w:gridSpan w:val="11"/>
            <w:tcBorders>
              <w:top w:val="single" w:sz="8" w:space="0" w:color="auto"/>
              <w:left w:val="nil"/>
              <w:bottom w:val="single" w:sz="8" w:space="0" w:color="auto"/>
              <w:right w:val="nil"/>
            </w:tcBorders>
            <w:shd w:val="clear" w:color="000000" w:fill="000000"/>
            <w:vAlign w:val="bottom"/>
          </w:tcPr>
          <w:p w:rsidR="00E03936" w:rsidRPr="009C767C" w:rsidRDefault="00E03936" w:rsidP="00E03936">
            <w:pPr>
              <w:widowControl/>
              <w:adjustRightInd/>
              <w:jc w:val="center"/>
              <w:rPr>
                <w:b/>
                <w:bCs/>
                <w:color w:val="FFFFFF"/>
                <w:sz w:val="16"/>
                <w:szCs w:val="16"/>
              </w:rPr>
            </w:pPr>
            <w:r w:rsidRPr="009C767C">
              <w:rPr>
                <w:b/>
                <w:bCs/>
                <w:color w:val="FFFFFF"/>
                <w:sz w:val="16"/>
                <w:szCs w:val="16"/>
              </w:rPr>
              <w:t>Endorser Respondents</w:t>
            </w:r>
          </w:p>
        </w:tc>
      </w:tr>
      <w:tr w:rsidR="00E03936" w:rsidRPr="009C767C">
        <w:trPr>
          <w:trHeight w:val="259"/>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color w:val="000000"/>
                <w:sz w:val="16"/>
                <w:szCs w:val="16"/>
              </w:rPr>
            </w:pPr>
            <w:r w:rsidRPr="009C767C">
              <w:rPr>
                <w:color w:val="000000"/>
                <w:sz w:val="16"/>
                <w:szCs w:val="16"/>
              </w:rPr>
              <w:t> </w:t>
            </w:r>
          </w:p>
        </w:tc>
        <w:tc>
          <w:tcPr>
            <w:tcW w:w="2980" w:type="dxa"/>
            <w:gridSpan w:val="4"/>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1 Costs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2 Costs</w:t>
            </w:r>
          </w:p>
        </w:tc>
        <w:tc>
          <w:tcPr>
            <w:tcW w:w="1300" w:type="dxa"/>
            <w:gridSpan w:val="2"/>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Year 3 Costs</w:t>
            </w:r>
          </w:p>
        </w:tc>
      </w:tr>
      <w:tr w:rsidR="00E03936" w:rsidRPr="009C767C">
        <w:trPr>
          <w:trHeight w:val="115"/>
          <w:jc w:val="center"/>
        </w:trPr>
        <w:tc>
          <w:tcPr>
            <w:tcW w:w="19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color w:val="000000"/>
                <w:sz w:val="16"/>
                <w:szCs w:val="16"/>
              </w:rPr>
            </w:pPr>
          </w:p>
        </w:tc>
        <w:tc>
          <w:tcPr>
            <w:tcW w:w="2320" w:type="dxa"/>
            <w:gridSpan w:val="3"/>
            <w:tcBorders>
              <w:top w:val="single" w:sz="8" w:space="0" w:color="auto"/>
              <w:left w:val="nil"/>
              <w:bottom w:val="single" w:sz="8" w:space="0" w:color="auto"/>
              <w:right w:val="single" w:sz="8" w:space="0" w:color="000000"/>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Hours per Respondent per Activity</w:t>
            </w:r>
          </w:p>
        </w:tc>
        <w:tc>
          <w:tcPr>
            <w:tcW w:w="66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Cost per Activity</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 xml:space="preserve">Total Hours </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 xml:space="preserve">Total Hours </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 xml:space="preserve">Total Hours </w:t>
            </w:r>
          </w:p>
        </w:tc>
        <w:tc>
          <w:tcPr>
            <w:tcW w:w="780" w:type="dxa"/>
            <w:vMerge w:val="restart"/>
            <w:tcBorders>
              <w:top w:val="nil"/>
              <w:left w:val="single" w:sz="8" w:space="0" w:color="auto"/>
              <w:bottom w:val="single" w:sz="8" w:space="0" w:color="000000"/>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Cost</w:t>
            </w:r>
          </w:p>
        </w:tc>
      </w:tr>
      <w:tr w:rsidR="00E03936" w:rsidRPr="009C767C">
        <w:trPr>
          <w:trHeight w:val="268"/>
          <w:jc w:val="center"/>
        </w:trPr>
        <w:tc>
          <w:tcPr>
            <w:tcW w:w="19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Technical</w:t>
            </w:r>
          </w:p>
        </w:tc>
        <w:tc>
          <w:tcPr>
            <w:tcW w:w="520" w:type="dxa"/>
            <w:tcBorders>
              <w:top w:val="nil"/>
              <w:left w:val="nil"/>
              <w:bottom w:val="single" w:sz="8" w:space="0" w:color="auto"/>
              <w:right w:val="single" w:sz="8" w:space="0" w:color="auto"/>
            </w:tcBorders>
            <w:shd w:val="clear" w:color="auto" w:fill="auto"/>
            <w:vAlign w:val="bottom"/>
          </w:tcPr>
          <w:p w:rsidR="00E03936" w:rsidRPr="009C767C" w:rsidRDefault="00E03936" w:rsidP="00E03936">
            <w:pPr>
              <w:widowControl/>
              <w:adjustRightInd/>
              <w:jc w:val="center"/>
              <w:rPr>
                <w:b/>
                <w:bCs/>
                <w:color w:val="000000"/>
                <w:sz w:val="16"/>
                <w:szCs w:val="16"/>
              </w:rPr>
            </w:pPr>
            <w:r w:rsidRPr="009C767C">
              <w:rPr>
                <w:b/>
                <w:bCs/>
                <w:color w:val="000000"/>
                <w:sz w:val="16"/>
                <w:szCs w:val="16"/>
              </w:rPr>
              <w:t>Total Hours</w:t>
            </w:r>
          </w:p>
        </w:tc>
        <w:tc>
          <w:tcPr>
            <w:tcW w:w="66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tcPr>
          <w:p w:rsidR="00E03936" w:rsidRPr="009C767C" w:rsidRDefault="00E03936" w:rsidP="00E03936">
            <w:pPr>
              <w:widowControl/>
              <w:adjustRightInd/>
              <w:rPr>
                <w:b/>
                <w:bCs/>
                <w:color w:val="000000"/>
                <w:sz w:val="16"/>
                <w:szCs w:val="16"/>
              </w:rPr>
            </w:pPr>
          </w:p>
        </w:tc>
      </w:tr>
      <w:tr w:rsidR="00E03936" w:rsidRPr="009C767C">
        <w:trPr>
          <w:trHeight w:val="124"/>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Endorser Registration Form</w:t>
            </w:r>
            <w:r w:rsidR="0063288B">
              <w:rPr>
                <w:b/>
                <w:bCs/>
                <w:color w:val="000000"/>
                <w:sz w:val="16"/>
                <w:szCs w:val="16"/>
              </w:rPr>
              <w:t xml:space="preserve"> (includes New </w:t>
            </w:r>
            <w:r w:rsidR="00A64B65">
              <w:rPr>
                <w:b/>
                <w:bCs/>
                <w:color w:val="000000"/>
                <w:sz w:val="16"/>
                <w:szCs w:val="16"/>
              </w:rPr>
              <w:t>Contact</w:t>
            </w:r>
            <w:r w:rsidR="0063288B">
              <w:rPr>
                <w:b/>
                <w:bCs/>
                <w:color w:val="000000"/>
                <w:sz w:val="16"/>
                <w:szCs w:val="16"/>
              </w:rPr>
              <w:t xml:space="preserve"> Form)</w:t>
            </w:r>
          </w:p>
        </w:tc>
      </w:tr>
      <w:tr w:rsidR="00E03936" w:rsidRPr="009C767C">
        <w:trPr>
          <w:trHeight w:val="98"/>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Review Form</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0.75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$412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$412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$412</w:t>
            </w:r>
          </w:p>
        </w:tc>
      </w:tr>
      <w:tr w:rsidR="00E03936" w:rsidRPr="009C767C">
        <w:trPr>
          <w:trHeight w:val="2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Determine Activities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1.75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$113</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$900</w:t>
            </w:r>
          </w:p>
        </w:tc>
      </w:tr>
      <w:tr w:rsidR="00E03936" w:rsidRPr="009C767C">
        <w:trPr>
          <w:trHeight w:val="21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$244</w:t>
            </w:r>
          </w:p>
        </w:tc>
      </w:tr>
      <w:tr w:rsidR="00E03936" w:rsidRPr="009C767C">
        <w:trPr>
          <w:trHeight w:val="89"/>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2.50</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3.00</w:t>
            </w:r>
          </w:p>
        </w:tc>
        <w:tc>
          <w:tcPr>
            <w:tcW w:w="66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$195</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$1,556</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$1,556</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w:t>
            </w:r>
          </w:p>
        </w:tc>
        <w:tc>
          <w:tcPr>
            <w:tcW w:w="780" w:type="dxa"/>
            <w:tcBorders>
              <w:top w:val="nil"/>
              <w:left w:val="nil"/>
              <w:bottom w:val="single" w:sz="4" w:space="0" w:color="auto"/>
              <w:right w:val="single" w:sz="8"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$1,556</w:t>
            </w:r>
          </w:p>
        </w:tc>
      </w:tr>
      <w:tr w:rsidR="00E03936" w:rsidRPr="009C767C">
        <w:trPr>
          <w:trHeight w:val="133"/>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Endorser Annual Assessment Form</w:t>
            </w:r>
          </w:p>
        </w:tc>
      </w:tr>
      <w:tr w:rsidR="00E03936" w:rsidRPr="009C767C">
        <w:trPr>
          <w:trHeight w:val="287"/>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Account for annual efforts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2.00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$134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$1,869</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32</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$2,136</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36</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$2,403</w:t>
            </w:r>
          </w:p>
        </w:tc>
      </w:tr>
      <w:tr w:rsidR="00E03936" w:rsidRPr="009C767C">
        <w:trPr>
          <w:trHeight w:val="251"/>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$36</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$508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$580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$653</w:t>
            </w:r>
          </w:p>
        </w:tc>
      </w:tr>
      <w:tr w:rsidR="00E03936" w:rsidRPr="009C767C">
        <w:trPr>
          <w:trHeight w:val="116"/>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$1,148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20</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$1,312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23</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$1,476</w:t>
            </w:r>
          </w:p>
        </w:tc>
      </w:tr>
      <w:tr w:rsidR="00E03936" w:rsidRPr="009C767C">
        <w:trPr>
          <w:trHeight w:val="278"/>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$427</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$488</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$549</w:t>
            </w:r>
          </w:p>
        </w:tc>
      </w:tr>
      <w:tr w:rsidR="00E03936" w:rsidRPr="009C767C">
        <w:trPr>
          <w:trHeight w:val="242"/>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0.50</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0.75</w:t>
            </w:r>
          </w:p>
        </w:tc>
        <w:tc>
          <w:tcPr>
            <w:tcW w:w="66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$721</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w:t>
            </w:r>
          </w:p>
        </w:tc>
        <w:tc>
          <w:tcPr>
            <w:tcW w:w="78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$824</w:t>
            </w:r>
          </w:p>
        </w:tc>
        <w:tc>
          <w:tcPr>
            <w:tcW w:w="520" w:type="dxa"/>
            <w:tcBorders>
              <w:top w:val="nil"/>
              <w:left w:val="nil"/>
              <w:bottom w:val="single" w:sz="4" w:space="0" w:color="auto"/>
              <w:right w:val="single" w:sz="4"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14</w:t>
            </w:r>
          </w:p>
        </w:tc>
        <w:tc>
          <w:tcPr>
            <w:tcW w:w="780" w:type="dxa"/>
            <w:tcBorders>
              <w:top w:val="nil"/>
              <w:left w:val="nil"/>
              <w:bottom w:val="single" w:sz="4" w:space="0" w:color="auto"/>
              <w:right w:val="single" w:sz="8" w:space="0" w:color="auto"/>
            </w:tcBorders>
            <w:shd w:val="clear" w:color="auto" w:fill="auto"/>
            <w:vAlign w:val="bottom"/>
          </w:tcPr>
          <w:p w:rsidR="00E03936" w:rsidRPr="009C767C" w:rsidRDefault="00E03936" w:rsidP="00E03936">
            <w:pPr>
              <w:widowControl/>
              <w:adjustRightInd/>
              <w:jc w:val="right"/>
              <w:rPr>
                <w:color w:val="000000"/>
                <w:sz w:val="16"/>
                <w:szCs w:val="16"/>
              </w:rPr>
            </w:pPr>
            <w:r w:rsidRPr="009C767C">
              <w:rPr>
                <w:color w:val="000000"/>
                <w:sz w:val="16"/>
                <w:szCs w:val="16"/>
              </w:rPr>
              <w:t>$927</w:t>
            </w:r>
          </w:p>
        </w:tc>
      </w:tr>
      <w:tr w:rsidR="00E03936" w:rsidRPr="009C767C">
        <w:trPr>
          <w:trHeight w:val="197"/>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1.25</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3.75</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5.00</w:t>
            </w:r>
          </w:p>
        </w:tc>
        <w:tc>
          <w:tcPr>
            <w:tcW w:w="66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$334</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70</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$4,673</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80</w:t>
            </w:r>
          </w:p>
        </w:tc>
        <w:tc>
          <w:tcPr>
            <w:tcW w:w="78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$5,340</w:t>
            </w:r>
          </w:p>
        </w:tc>
        <w:tc>
          <w:tcPr>
            <w:tcW w:w="520" w:type="dxa"/>
            <w:tcBorders>
              <w:top w:val="nil"/>
              <w:left w:val="nil"/>
              <w:bottom w:val="single" w:sz="4"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90</w:t>
            </w:r>
          </w:p>
        </w:tc>
        <w:tc>
          <w:tcPr>
            <w:tcW w:w="780" w:type="dxa"/>
            <w:tcBorders>
              <w:top w:val="nil"/>
              <w:left w:val="nil"/>
              <w:bottom w:val="single" w:sz="4" w:space="0" w:color="auto"/>
              <w:right w:val="single" w:sz="8"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$6,008</w:t>
            </w:r>
          </w:p>
        </w:tc>
      </w:tr>
      <w:tr w:rsidR="00E03936" w:rsidRPr="009C767C">
        <w:trPr>
          <w:trHeight w:val="151"/>
          <w:jc w:val="center"/>
        </w:trPr>
        <w:tc>
          <w:tcPr>
            <w:tcW w:w="884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E03936" w:rsidRPr="009C767C" w:rsidRDefault="00E03936" w:rsidP="00E03936">
            <w:pPr>
              <w:widowControl/>
              <w:adjustRightInd/>
              <w:rPr>
                <w:b/>
                <w:bCs/>
                <w:color w:val="000000"/>
                <w:sz w:val="16"/>
                <w:szCs w:val="16"/>
              </w:rPr>
            </w:pPr>
            <w:r w:rsidRPr="009C767C">
              <w:rPr>
                <w:b/>
                <w:bCs/>
                <w:color w:val="000000"/>
                <w:sz w:val="16"/>
                <w:szCs w:val="16"/>
              </w:rPr>
              <w:t>Costs to Endorsers</w:t>
            </w:r>
          </w:p>
        </w:tc>
      </w:tr>
      <w:tr w:rsidR="00E03936" w:rsidRPr="009C767C">
        <w:trPr>
          <w:trHeight w:val="314"/>
          <w:jc w:val="center"/>
        </w:trPr>
        <w:tc>
          <w:tcPr>
            <w:tcW w:w="1960" w:type="dxa"/>
            <w:tcBorders>
              <w:top w:val="nil"/>
              <w:left w:val="single" w:sz="8" w:space="0" w:color="auto"/>
              <w:bottom w:val="nil"/>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Total Cost to All Endorsers</w:t>
            </w:r>
          </w:p>
        </w:tc>
        <w:tc>
          <w:tcPr>
            <w:tcW w:w="1040" w:type="dxa"/>
            <w:tcBorders>
              <w:top w:val="nil"/>
              <w:left w:val="nil"/>
              <w:bottom w:val="nil"/>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7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66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94</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$6,229</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104</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$6,896</w:t>
            </w:r>
          </w:p>
        </w:tc>
        <w:tc>
          <w:tcPr>
            <w:tcW w:w="52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114</w:t>
            </w:r>
          </w:p>
        </w:tc>
        <w:tc>
          <w:tcPr>
            <w:tcW w:w="780" w:type="dxa"/>
            <w:tcBorders>
              <w:top w:val="nil"/>
              <w:left w:val="nil"/>
              <w:bottom w:val="single" w:sz="8" w:space="0" w:color="auto"/>
              <w:right w:val="single" w:sz="4" w:space="0" w:color="auto"/>
            </w:tcBorders>
            <w:shd w:val="clear" w:color="000000" w:fill="F2F2F2"/>
            <w:vAlign w:val="bottom"/>
          </w:tcPr>
          <w:p w:rsidR="00E03936" w:rsidRPr="009C767C" w:rsidRDefault="00E03936" w:rsidP="00E03936">
            <w:pPr>
              <w:widowControl/>
              <w:adjustRightInd/>
              <w:jc w:val="right"/>
              <w:rPr>
                <w:color w:val="000000"/>
                <w:sz w:val="16"/>
                <w:szCs w:val="16"/>
              </w:rPr>
            </w:pPr>
            <w:r w:rsidRPr="009C767C">
              <w:rPr>
                <w:color w:val="000000"/>
                <w:sz w:val="16"/>
                <w:szCs w:val="16"/>
              </w:rPr>
              <w:t>$7,564</w:t>
            </w:r>
          </w:p>
        </w:tc>
      </w:tr>
      <w:tr w:rsidR="00E03936" w:rsidRPr="009C767C">
        <w:trPr>
          <w:trHeight w:val="169"/>
          <w:jc w:val="center"/>
        </w:trPr>
        <w:tc>
          <w:tcPr>
            <w:tcW w:w="3000" w:type="dxa"/>
            <w:gridSpan w:val="2"/>
            <w:tcBorders>
              <w:top w:val="single" w:sz="4" w:space="0" w:color="auto"/>
              <w:left w:val="single" w:sz="4" w:space="0" w:color="auto"/>
              <w:bottom w:val="single" w:sz="4" w:space="0" w:color="auto"/>
              <w:right w:val="single" w:sz="4" w:space="0" w:color="auto"/>
            </w:tcBorders>
            <w:shd w:val="clear" w:color="000000" w:fill="000000"/>
            <w:vAlign w:val="bottom"/>
          </w:tcPr>
          <w:p w:rsidR="00E03936" w:rsidRPr="009C767C" w:rsidRDefault="00E03936" w:rsidP="00E03936">
            <w:pPr>
              <w:widowControl/>
              <w:adjustRightInd/>
              <w:rPr>
                <w:b/>
                <w:bCs/>
                <w:color w:val="FFFFFF"/>
                <w:sz w:val="16"/>
                <w:szCs w:val="16"/>
              </w:rPr>
            </w:pPr>
            <w:r w:rsidRPr="009C767C">
              <w:rPr>
                <w:b/>
                <w:bCs/>
                <w:color w:val="FFFFFF"/>
                <w:sz w:val="16"/>
                <w:szCs w:val="16"/>
              </w:rPr>
              <w:t>Assumptions</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152"/>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Management Rate: $84/hr</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116"/>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Technical Rate: $61/hr</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98"/>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New Partners: 33/yr</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242"/>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Reporting Partners: Y1=51, Y2=57, Y3=63</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107"/>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New Endorsers: 8/yr</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r w:rsidR="00E03936" w:rsidRPr="009C767C">
        <w:trPr>
          <w:trHeight w:val="269"/>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03936" w:rsidRPr="009C767C" w:rsidRDefault="00E03936" w:rsidP="00E03936">
            <w:pPr>
              <w:widowControl/>
              <w:adjustRightInd/>
              <w:rPr>
                <w:color w:val="000000"/>
                <w:sz w:val="16"/>
                <w:szCs w:val="16"/>
              </w:rPr>
            </w:pPr>
            <w:r w:rsidRPr="009C767C">
              <w:rPr>
                <w:color w:val="000000"/>
                <w:sz w:val="16"/>
                <w:szCs w:val="16"/>
              </w:rPr>
              <w:t>Reporting Endorsers: Y1=14, Y2=16, Y3=18</w:t>
            </w:r>
          </w:p>
        </w:tc>
        <w:tc>
          <w:tcPr>
            <w:tcW w:w="7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c>
          <w:tcPr>
            <w:tcW w:w="780" w:type="dxa"/>
            <w:tcBorders>
              <w:top w:val="nil"/>
              <w:left w:val="nil"/>
              <w:bottom w:val="nil"/>
              <w:right w:val="nil"/>
            </w:tcBorders>
            <w:shd w:val="clear" w:color="auto" w:fill="auto"/>
            <w:vAlign w:val="bottom"/>
          </w:tcPr>
          <w:p w:rsidR="00E03936" w:rsidRPr="009C767C" w:rsidRDefault="00E03936" w:rsidP="00E03936">
            <w:pPr>
              <w:widowControl/>
              <w:adjustRightInd/>
              <w:rPr>
                <w:color w:val="000000"/>
                <w:sz w:val="16"/>
                <w:szCs w:val="16"/>
              </w:rPr>
            </w:pPr>
          </w:p>
        </w:tc>
      </w:tr>
    </w:tbl>
    <w:p w:rsidR="00E03936" w:rsidRPr="009C767C" w:rsidRDefault="00E03936">
      <w:pPr>
        <w:widowControl/>
        <w:adjustRightInd/>
        <w:rPr>
          <w:b/>
          <w:color w:val="000000"/>
          <w:szCs w:val="22"/>
        </w:rPr>
      </w:pPr>
      <w:r w:rsidRPr="009C767C">
        <w:rPr>
          <w:b/>
          <w:color w:val="000000"/>
          <w:szCs w:val="22"/>
        </w:rPr>
        <w:br w:type="page"/>
      </w:r>
    </w:p>
    <w:p w:rsidR="00D900BB" w:rsidRPr="009C767C" w:rsidRDefault="00D900BB">
      <w:pPr>
        <w:widowControl/>
        <w:adjustRightInd/>
        <w:rPr>
          <w:b/>
          <w:color w:val="000000"/>
          <w:szCs w:val="22"/>
        </w:rPr>
      </w:pPr>
    </w:p>
    <w:p w:rsidR="0064585B" w:rsidRPr="009C767C" w:rsidRDefault="004B5BA7" w:rsidP="00C768FB">
      <w:pPr>
        <w:widowControl/>
        <w:adjustRightInd/>
        <w:ind w:left="270"/>
        <w:rPr>
          <w:b/>
          <w:color w:val="000000"/>
          <w:szCs w:val="22"/>
        </w:rPr>
      </w:pPr>
      <w:proofErr w:type="gramStart"/>
      <w:r>
        <w:rPr>
          <w:b/>
          <w:bCs/>
          <w:color w:val="000000"/>
          <w:szCs w:val="22"/>
        </w:rPr>
        <w:t>Table 6</w:t>
      </w:r>
      <w:r w:rsidRPr="009C767C">
        <w:rPr>
          <w:b/>
          <w:bCs/>
          <w:color w:val="000000"/>
          <w:szCs w:val="22"/>
        </w:rPr>
        <w:t>.</w:t>
      </w:r>
      <w:proofErr w:type="gramEnd"/>
      <w:r w:rsidRPr="009C767C">
        <w:rPr>
          <w:b/>
          <w:bCs/>
          <w:color w:val="000000"/>
          <w:szCs w:val="22"/>
        </w:rPr>
        <w:t xml:space="preserve">  Annual Estimated Respondent Burden and Cost </w:t>
      </w:r>
      <w:r>
        <w:rPr>
          <w:b/>
          <w:bCs/>
          <w:color w:val="000000"/>
          <w:szCs w:val="22"/>
        </w:rPr>
        <w:t>–</w:t>
      </w:r>
      <w:r>
        <w:rPr>
          <w:b/>
          <w:color w:val="000000"/>
          <w:szCs w:val="22"/>
        </w:rPr>
        <w:t xml:space="preserve"> </w:t>
      </w:r>
      <w:r w:rsidR="00231BC0" w:rsidRPr="009C767C">
        <w:rPr>
          <w:b/>
          <w:color w:val="000000"/>
          <w:szCs w:val="22"/>
        </w:rPr>
        <w:t>Federal Respondent</w:t>
      </w:r>
      <w:r w:rsidR="00315B96" w:rsidRPr="009C767C">
        <w:rPr>
          <w:b/>
          <w:color w:val="000000"/>
          <w:szCs w:val="22"/>
        </w:rPr>
        <w:t>s</w:t>
      </w:r>
    </w:p>
    <w:p w:rsidR="00C768FB" w:rsidRPr="009C767C" w:rsidRDefault="00C768FB" w:rsidP="0024213C">
      <w:pPr>
        <w:widowControl/>
        <w:adjustRightInd/>
        <w:rPr>
          <w:b/>
          <w:color w:val="000000"/>
          <w:szCs w:val="22"/>
        </w:rPr>
      </w:pPr>
    </w:p>
    <w:tbl>
      <w:tblPr>
        <w:tblW w:w="8460" w:type="dxa"/>
        <w:jc w:val="center"/>
        <w:tblInd w:w="95" w:type="dxa"/>
        <w:tblLook w:val="04A0"/>
      </w:tblPr>
      <w:tblGrid>
        <w:gridCol w:w="1461"/>
        <w:gridCol w:w="1114"/>
        <w:gridCol w:w="883"/>
        <w:gridCol w:w="643"/>
        <w:gridCol w:w="759"/>
        <w:gridCol w:w="643"/>
        <w:gridCol w:w="736"/>
        <w:gridCol w:w="643"/>
        <w:gridCol w:w="736"/>
        <w:gridCol w:w="643"/>
        <w:gridCol w:w="736"/>
      </w:tblGrid>
      <w:tr w:rsidR="007541A5" w:rsidRPr="009C767C">
        <w:trPr>
          <w:trHeight w:val="88"/>
          <w:jc w:val="center"/>
        </w:trPr>
        <w:tc>
          <w:tcPr>
            <w:tcW w:w="8460" w:type="dxa"/>
            <w:gridSpan w:val="11"/>
            <w:tcBorders>
              <w:top w:val="single" w:sz="8" w:space="0" w:color="auto"/>
              <w:left w:val="single" w:sz="8" w:space="0" w:color="auto"/>
              <w:bottom w:val="single" w:sz="8" w:space="0" w:color="auto"/>
              <w:right w:val="single" w:sz="8" w:space="0" w:color="000000"/>
            </w:tcBorders>
            <w:shd w:val="clear" w:color="000000" w:fill="000000"/>
            <w:vAlign w:val="bottom"/>
          </w:tcPr>
          <w:p w:rsidR="007541A5" w:rsidRPr="009C767C" w:rsidRDefault="007541A5" w:rsidP="007541A5">
            <w:pPr>
              <w:widowControl/>
              <w:adjustRightInd/>
              <w:jc w:val="center"/>
              <w:rPr>
                <w:b/>
                <w:bCs/>
                <w:color w:val="FFFFFF"/>
                <w:sz w:val="16"/>
                <w:szCs w:val="16"/>
              </w:rPr>
            </w:pPr>
            <w:r w:rsidRPr="009C767C">
              <w:rPr>
                <w:b/>
                <w:bCs/>
                <w:color w:val="FFFFFF"/>
                <w:sz w:val="16"/>
                <w:szCs w:val="16"/>
              </w:rPr>
              <w:t>Partner Respondents</w:t>
            </w:r>
          </w:p>
        </w:tc>
      </w:tr>
      <w:tr w:rsidR="007541A5" w:rsidRPr="009C767C">
        <w:trPr>
          <w:trHeight w:val="322"/>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color w:val="000000"/>
                <w:sz w:val="16"/>
                <w:szCs w:val="16"/>
              </w:rPr>
            </w:pPr>
            <w:r w:rsidRPr="009C767C">
              <w:rPr>
                <w:color w:val="000000"/>
                <w:sz w:val="16"/>
                <w:szCs w:val="16"/>
              </w:rPr>
              <w:t> </w:t>
            </w:r>
          </w:p>
        </w:tc>
        <w:tc>
          <w:tcPr>
            <w:tcW w:w="2900" w:type="dxa"/>
            <w:gridSpan w:val="4"/>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20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1 Costs</w:t>
            </w:r>
          </w:p>
        </w:tc>
        <w:tc>
          <w:tcPr>
            <w:tcW w:w="118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2 Costs</w:t>
            </w:r>
          </w:p>
        </w:tc>
        <w:tc>
          <w:tcPr>
            <w:tcW w:w="122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3 Costs</w:t>
            </w:r>
          </w:p>
        </w:tc>
      </w:tr>
      <w:tr w:rsidR="007541A5" w:rsidRPr="009C767C">
        <w:trPr>
          <w:trHeight w:val="115"/>
          <w:jc w:val="center"/>
        </w:trPr>
        <w:tc>
          <w:tcPr>
            <w:tcW w:w="19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color w:val="000000"/>
                <w:sz w:val="16"/>
                <w:szCs w:val="16"/>
              </w:rPr>
            </w:pPr>
          </w:p>
        </w:tc>
        <w:tc>
          <w:tcPr>
            <w:tcW w:w="2300" w:type="dxa"/>
            <w:gridSpan w:val="3"/>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Hours per Respondent per Activity</w:t>
            </w:r>
          </w:p>
        </w:tc>
        <w:tc>
          <w:tcPr>
            <w:tcW w:w="60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Cost per Activity</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Hours</w:t>
            </w:r>
          </w:p>
        </w:tc>
        <w:tc>
          <w:tcPr>
            <w:tcW w:w="68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Hours</w:t>
            </w:r>
          </w:p>
        </w:tc>
        <w:tc>
          <w:tcPr>
            <w:tcW w:w="66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Hours</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r>
      <w:tr w:rsidR="007541A5" w:rsidRPr="009C767C">
        <w:trPr>
          <w:trHeight w:val="268"/>
          <w:jc w:val="center"/>
        </w:trPr>
        <w:tc>
          <w:tcPr>
            <w:tcW w:w="19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Technical</w:t>
            </w:r>
          </w:p>
        </w:tc>
        <w:tc>
          <w:tcPr>
            <w:tcW w:w="50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Hours</w:t>
            </w:r>
          </w:p>
        </w:tc>
        <w:tc>
          <w:tcPr>
            <w:tcW w:w="60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68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6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70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r>
      <w:tr w:rsidR="007541A5" w:rsidRPr="009C767C">
        <w:trPr>
          <w:trHeight w:val="124"/>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63288B">
            <w:pPr>
              <w:widowControl/>
              <w:adjustRightInd/>
              <w:rPr>
                <w:b/>
                <w:bCs/>
                <w:color w:val="000000"/>
                <w:sz w:val="16"/>
                <w:szCs w:val="16"/>
              </w:rPr>
            </w:pPr>
            <w:r w:rsidRPr="009C767C">
              <w:rPr>
                <w:b/>
                <w:bCs/>
                <w:color w:val="000000"/>
                <w:sz w:val="16"/>
                <w:szCs w:val="16"/>
              </w:rPr>
              <w:t>Partner Registration Form</w:t>
            </w:r>
            <w:r w:rsidR="002C2418">
              <w:rPr>
                <w:b/>
                <w:bCs/>
                <w:color w:val="000000"/>
                <w:sz w:val="16"/>
                <w:szCs w:val="16"/>
              </w:rPr>
              <w:t xml:space="preserve"> (includes </w:t>
            </w:r>
            <w:r w:rsidR="0063288B">
              <w:rPr>
                <w:b/>
                <w:bCs/>
                <w:color w:val="000000"/>
                <w:sz w:val="16"/>
                <w:szCs w:val="16"/>
              </w:rPr>
              <w:t xml:space="preserve">New </w:t>
            </w:r>
            <w:r w:rsidR="00A64B65">
              <w:rPr>
                <w:b/>
                <w:bCs/>
                <w:color w:val="000000"/>
                <w:sz w:val="16"/>
                <w:szCs w:val="16"/>
              </w:rPr>
              <w:t>Contact</w:t>
            </w:r>
            <w:r w:rsidR="0063288B">
              <w:rPr>
                <w:b/>
                <w:bCs/>
                <w:color w:val="000000"/>
                <w:sz w:val="16"/>
                <w:szCs w:val="16"/>
              </w:rPr>
              <w:t xml:space="preserve"> Form</w:t>
            </w:r>
            <w:r w:rsidR="002C2418">
              <w:rPr>
                <w:b/>
                <w:bCs/>
                <w:color w:val="000000"/>
                <w:sz w:val="16"/>
                <w:szCs w:val="16"/>
              </w:rPr>
              <w:t>)</w:t>
            </w:r>
          </w:p>
        </w:tc>
      </w:tr>
      <w:tr w:rsidR="007541A5" w:rsidRPr="009C767C">
        <w:trPr>
          <w:trHeight w:val="98"/>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Review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0.75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$412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$412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$412</w:t>
            </w:r>
          </w:p>
        </w:tc>
      </w:tr>
      <w:tr w:rsidR="007541A5" w:rsidRPr="009C767C">
        <w:trPr>
          <w:trHeight w:val="2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$15</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$122</w:t>
            </w:r>
          </w:p>
        </w:tc>
      </w:tr>
      <w:tr w:rsidR="007541A5" w:rsidRPr="009C767C">
        <w:trPr>
          <w:trHeight w:val="125"/>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0.75</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1.00</w:t>
            </w:r>
          </w:p>
        </w:tc>
        <w:tc>
          <w:tcPr>
            <w:tcW w:w="60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$67</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w:t>
            </w:r>
          </w:p>
        </w:tc>
        <w:tc>
          <w:tcPr>
            <w:tcW w:w="68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$534</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w:t>
            </w:r>
          </w:p>
        </w:tc>
        <w:tc>
          <w:tcPr>
            <w:tcW w:w="66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$534</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w:t>
            </w:r>
          </w:p>
        </w:tc>
        <w:tc>
          <w:tcPr>
            <w:tcW w:w="700" w:type="dxa"/>
            <w:tcBorders>
              <w:top w:val="nil"/>
              <w:left w:val="nil"/>
              <w:bottom w:val="single" w:sz="4" w:space="0" w:color="auto"/>
              <w:right w:val="single" w:sz="8"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$534</w:t>
            </w:r>
          </w:p>
        </w:tc>
      </w:tr>
      <w:tr w:rsidR="007541A5" w:rsidRPr="009C767C">
        <w:trPr>
          <w:trHeight w:val="88"/>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Annual Assessment Form</w:t>
            </w:r>
          </w:p>
        </w:tc>
      </w:tr>
      <w:tr w:rsidR="007541A5" w:rsidRPr="009C767C">
        <w:trPr>
          <w:trHeight w:val="872"/>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Collect records and conduct a waste assessment OR account for annual efforts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7.00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14.00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21.00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$1,442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504</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$34,608</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567</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$38,934</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630</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$43,260</w:t>
            </w:r>
          </w:p>
        </w:tc>
      </w:tr>
      <w:tr w:rsidR="007541A5" w:rsidRPr="009C767C">
        <w:trPr>
          <w:trHeight w:val="242"/>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$36</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$870</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14</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$979</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15</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$1,088</w:t>
            </w:r>
          </w:p>
        </w:tc>
      </w:tr>
      <w:tr w:rsidR="007541A5" w:rsidRPr="009C767C">
        <w:trPr>
          <w:trHeight w:val="6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2.50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7.50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10.00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$668</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240</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$16,020</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270</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$18,023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300</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$20,025</w:t>
            </w:r>
          </w:p>
        </w:tc>
      </w:tr>
      <w:tr w:rsidR="007541A5" w:rsidRPr="009C767C">
        <w:trPr>
          <w:trHeight w:val="89"/>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1.75</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2.00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$128</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48</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$3,066</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54</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$3,449</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60</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$3,833</w:t>
            </w:r>
          </w:p>
        </w:tc>
      </w:tr>
      <w:tr w:rsidR="007541A5" w:rsidRPr="009C767C">
        <w:trPr>
          <w:trHeight w:val="143"/>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0.75</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$67</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24</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$1,602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27</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$1,802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30</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$2,003</w:t>
            </w:r>
          </w:p>
        </w:tc>
      </w:tr>
      <w:tr w:rsidR="007541A5" w:rsidRPr="009C767C">
        <w:trPr>
          <w:trHeight w:val="98"/>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10.25</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24.25</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34.50</w:t>
            </w:r>
          </w:p>
        </w:tc>
        <w:tc>
          <w:tcPr>
            <w:tcW w:w="60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$2,340</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828</w:t>
            </w:r>
          </w:p>
        </w:tc>
        <w:tc>
          <w:tcPr>
            <w:tcW w:w="68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$56,166</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932</w:t>
            </w:r>
          </w:p>
        </w:tc>
        <w:tc>
          <w:tcPr>
            <w:tcW w:w="66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$63,187</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1,035</w:t>
            </w:r>
          </w:p>
        </w:tc>
        <w:tc>
          <w:tcPr>
            <w:tcW w:w="700" w:type="dxa"/>
            <w:tcBorders>
              <w:top w:val="nil"/>
              <w:left w:val="nil"/>
              <w:bottom w:val="single" w:sz="4" w:space="0" w:color="auto"/>
              <w:right w:val="single" w:sz="8"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$70,208</w:t>
            </w:r>
          </w:p>
        </w:tc>
      </w:tr>
      <w:tr w:rsidR="007541A5" w:rsidRPr="009C767C">
        <w:trPr>
          <w:trHeight w:val="160"/>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Costs to Partners</w:t>
            </w:r>
          </w:p>
        </w:tc>
      </w:tr>
      <w:tr w:rsidR="007541A5" w:rsidRPr="009C767C">
        <w:trPr>
          <w:trHeight w:val="215"/>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Total Cost to All Partners</w:t>
            </w:r>
          </w:p>
        </w:tc>
        <w:tc>
          <w:tcPr>
            <w:tcW w:w="104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6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836</w:t>
            </w:r>
          </w:p>
        </w:tc>
        <w:tc>
          <w:tcPr>
            <w:tcW w:w="68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$56,700</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940</w:t>
            </w:r>
          </w:p>
        </w:tc>
        <w:tc>
          <w:tcPr>
            <w:tcW w:w="6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$63,721</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1,043</w:t>
            </w:r>
          </w:p>
        </w:tc>
        <w:tc>
          <w:tcPr>
            <w:tcW w:w="700" w:type="dxa"/>
            <w:tcBorders>
              <w:top w:val="nil"/>
              <w:left w:val="nil"/>
              <w:bottom w:val="single" w:sz="8" w:space="0" w:color="auto"/>
              <w:right w:val="single" w:sz="8"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$70,742</w:t>
            </w:r>
          </w:p>
        </w:tc>
      </w:tr>
      <w:tr w:rsidR="007541A5" w:rsidRPr="009C767C">
        <w:trPr>
          <w:trHeight w:val="70"/>
          <w:jc w:val="center"/>
        </w:trPr>
        <w:tc>
          <w:tcPr>
            <w:tcW w:w="8460" w:type="dxa"/>
            <w:gridSpan w:val="11"/>
            <w:tcBorders>
              <w:top w:val="single" w:sz="8" w:space="0" w:color="auto"/>
              <w:left w:val="nil"/>
              <w:bottom w:val="single" w:sz="8" w:space="0" w:color="auto"/>
              <w:right w:val="nil"/>
            </w:tcBorders>
            <w:shd w:val="clear" w:color="000000" w:fill="000000"/>
            <w:vAlign w:val="bottom"/>
          </w:tcPr>
          <w:p w:rsidR="007541A5" w:rsidRPr="009C767C" w:rsidRDefault="007541A5" w:rsidP="007541A5">
            <w:pPr>
              <w:widowControl/>
              <w:adjustRightInd/>
              <w:jc w:val="center"/>
              <w:rPr>
                <w:b/>
                <w:bCs/>
                <w:color w:val="FFFFFF"/>
                <w:sz w:val="16"/>
                <w:szCs w:val="16"/>
              </w:rPr>
            </w:pPr>
            <w:r w:rsidRPr="009C767C">
              <w:rPr>
                <w:b/>
                <w:bCs/>
                <w:color w:val="FFFFFF"/>
                <w:sz w:val="16"/>
                <w:szCs w:val="16"/>
              </w:rPr>
              <w:t>Endorser Respondents</w:t>
            </w:r>
          </w:p>
        </w:tc>
      </w:tr>
      <w:tr w:rsidR="007541A5" w:rsidRPr="009C767C">
        <w:trPr>
          <w:trHeight w:val="133"/>
          <w:jc w:val="center"/>
        </w:trPr>
        <w:tc>
          <w:tcPr>
            <w:tcW w:w="196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color w:val="000000"/>
                <w:sz w:val="16"/>
                <w:szCs w:val="16"/>
              </w:rPr>
            </w:pPr>
            <w:r w:rsidRPr="009C767C">
              <w:rPr>
                <w:color w:val="000000"/>
                <w:sz w:val="16"/>
                <w:szCs w:val="16"/>
              </w:rPr>
              <w:t> </w:t>
            </w:r>
          </w:p>
        </w:tc>
        <w:tc>
          <w:tcPr>
            <w:tcW w:w="2900" w:type="dxa"/>
            <w:gridSpan w:val="4"/>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Individual Respondent Burden Hours &amp; Cost for All Years</w:t>
            </w:r>
          </w:p>
        </w:tc>
        <w:tc>
          <w:tcPr>
            <w:tcW w:w="120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1 Costs</w:t>
            </w:r>
          </w:p>
        </w:tc>
        <w:tc>
          <w:tcPr>
            <w:tcW w:w="118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2 Costs</w:t>
            </w:r>
          </w:p>
        </w:tc>
        <w:tc>
          <w:tcPr>
            <w:tcW w:w="1220" w:type="dxa"/>
            <w:gridSpan w:val="2"/>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Year 3 Costs</w:t>
            </w:r>
          </w:p>
        </w:tc>
      </w:tr>
      <w:tr w:rsidR="007541A5" w:rsidRPr="009C767C">
        <w:trPr>
          <w:trHeight w:val="79"/>
          <w:jc w:val="center"/>
        </w:trPr>
        <w:tc>
          <w:tcPr>
            <w:tcW w:w="19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color w:val="000000"/>
                <w:sz w:val="16"/>
                <w:szCs w:val="16"/>
              </w:rPr>
            </w:pPr>
          </w:p>
        </w:tc>
        <w:tc>
          <w:tcPr>
            <w:tcW w:w="2300" w:type="dxa"/>
            <w:gridSpan w:val="3"/>
            <w:tcBorders>
              <w:top w:val="single" w:sz="8" w:space="0" w:color="auto"/>
              <w:left w:val="nil"/>
              <w:bottom w:val="single" w:sz="8" w:space="0" w:color="auto"/>
              <w:right w:val="single" w:sz="8" w:space="0" w:color="000000"/>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Hours per Respondent per Activity</w:t>
            </w:r>
          </w:p>
        </w:tc>
        <w:tc>
          <w:tcPr>
            <w:tcW w:w="60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Cost per Activity</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 xml:space="preserve">Total Hours </w:t>
            </w:r>
          </w:p>
        </w:tc>
        <w:tc>
          <w:tcPr>
            <w:tcW w:w="68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 xml:space="preserve">Total Hours </w:t>
            </w:r>
          </w:p>
        </w:tc>
        <w:tc>
          <w:tcPr>
            <w:tcW w:w="66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c>
          <w:tcPr>
            <w:tcW w:w="52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 xml:space="preserve">Total Hours </w:t>
            </w:r>
          </w:p>
        </w:tc>
        <w:tc>
          <w:tcPr>
            <w:tcW w:w="700" w:type="dxa"/>
            <w:vMerge w:val="restart"/>
            <w:tcBorders>
              <w:top w:val="nil"/>
              <w:left w:val="single" w:sz="8" w:space="0" w:color="auto"/>
              <w:bottom w:val="single" w:sz="8" w:space="0" w:color="000000"/>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Cost</w:t>
            </w:r>
          </w:p>
        </w:tc>
      </w:tr>
      <w:tr w:rsidR="007541A5" w:rsidRPr="009C767C">
        <w:trPr>
          <w:trHeight w:val="223"/>
          <w:jc w:val="center"/>
        </w:trPr>
        <w:tc>
          <w:tcPr>
            <w:tcW w:w="19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color w:val="000000"/>
                <w:sz w:val="16"/>
                <w:szCs w:val="16"/>
              </w:rPr>
            </w:pPr>
          </w:p>
        </w:tc>
        <w:tc>
          <w:tcPr>
            <w:tcW w:w="104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Management</w:t>
            </w:r>
          </w:p>
        </w:tc>
        <w:tc>
          <w:tcPr>
            <w:tcW w:w="76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Technical</w:t>
            </w:r>
          </w:p>
        </w:tc>
        <w:tc>
          <w:tcPr>
            <w:tcW w:w="500" w:type="dxa"/>
            <w:tcBorders>
              <w:top w:val="nil"/>
              <w:left w:val="nil"/>
              <w:bottom w:val="single" w:sz="8" w:space="0" w:color="auto"/>
              <w:right w:val="single" w:sz="8" w:space="0" w:color="auto"/>
            </w:tcBorders>
            <w:shd w:val="clear" w:color="auto" w:fill="auto"/>
            <w:vAlign w:val="bottom"/>
          </w:tcPr>
          <w:p w:rsidR="007541A5" w:rsidRPr="009C767C" w:rsidRDefault="007541A5" w:rsidP="007541A5">
            <w:pPr>
              <w:widowControl/>
              <w:adjustRightInd/>
              <w:jc w:val="center"/>
              <w:rPr>
                <w:b/>
                <w:bCs/>
                <w:color w:val="000000"/>
                <w:sz w:val="16"/>
                <w:szCs w:val="16"/>
              </w:rPr>
            </w:pPr>
            <w:r w:rsidRPr="009C767C">
              <w:rPr>
                <w:b/>
                <w:bCs/>
                <w:color w:val="000000"/>
                <w:sz w:val="16"/>
                <w:szCs w:val="16"/>
              </w:rPr>
              <w:t>Total Hours</w:t>
            </w:r>
          </w:p>
        </w:tc>
        <w:tc>
          <w:tcPr>
            <w:tcW w:w="60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68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66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52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c>
          <w:tcPr>
            <w:tcW w:w="700" w:type="dxa"/>
            <w:vMerge/>
            <w:tcBorders>
              <w:top w:val="nil"/>
              <w:left w:val="single" w:sz="8" w:space="0" w:color="auto"/>
              <w:bottom w:val="single" w:sz="8" w:space="0" w:color="000000"/>
              <w:right w:val="single" w:sz="8" w:space="0" w:color="auto"/>
            </w:tcBorders>
            <w:vAlign w:val="center"/>
          </w:tcPr>
          <w:p w:rsidR="007541A5" w:rsidRPr="009C767C" w:rsidRDefault="007541A5" w:rsidP="007541A5">
            <w:pPr>
              <w:widowControl/>
              <w:adjustRightInd/>
              <w:rPr>
                <w:b/>
                <w:bCs/>
                <w:color w:val="000000"/>
                <w:sz w:val="16"/>
                <w:szCs w:val="16"/>
              </w:rPr>
            </w:pPr>
          </w:p>
        </w:tc>
      </w:tr>
      <w:tr w:rsidR="007541A5" w:rsidRPr="009C767C">
        <w:trPr>
          <w:trHeight w:val="79"/>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Endorser Registration Form</w:t>
            </w:r>
            <w:r w:rsidR="0063288B">
              <w:rPr>
                <w:b/>
                <w:bCs/>
                <w:color w:val="000000"/>
                <w:sz w:val="16"/>
                <w:szCs w:val="16"/>
              </w:rPr>
              <w:t xml:space="preserve"> (includes New </w:t>
            </w:r>
            <w:r w:rsidR="00A64B65">
              <w:rPr>
                <w:b/>
                <w:bCs/>
                <w:color w:val="000000"/>
                <w:sz w:val="16"/>
                <w:szCs w:val="16"/>
              </w:rPr>
              <w:t>Contact</w:t>
            </w:r>
            <w:r w:rsidR="0063288B">
              <w:rPr>
                <w:b/>
                <w:bCs/>
                <w:color w:val="000000"/>
                <w:sz w:val="16"/>
                <w:szCs w:val="16"/>
              </w:rPr>
              <w:t xml:space="preserve"> Form)</w:t>
            </w:r>
          </w:p>
        </w:tc>
      </w:tr>
      <w:tr w:rsidR="007541A5" w:rsidRPr="009C767C">
        <w:trPr>
          <w:trHeight w:val="152"/>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Review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0.75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r>
      <w:tr w:rsidR="007541A5" w:rsidRPr="009C767C">
        <w:trPr>
          <w:trHeight w:val="22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Determine Activities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1.75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$113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$113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$113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$113</w:t>
            </w:r>
          </w:p>
        </w:tc>
      </w:tr>
      <w:tr w:rsidR="007541A5" w:rsidRPr="009C767C">
        <w:trPr>
          <w:trHeight w:val="22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$31</w:t>
            </w:r>
          </w:p>
        </w:tc>
      </w:tr>
      <w:tr w:rsidR="007541A5" w:rsidRPr="009C767C">
        <w:trPr>
          <w:trHeight w:val="134"/>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2.50</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3.00</w:t>
            </w:r>
          </w:p>
        </w:tc>
        <w:tc>
          <w:tcPr>
            <w:tcW w:w="60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$195</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68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$195</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66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$195</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700" w:type="dxa"/>
            <w:tcBorders>
              <w:top w:val="nil"/>
              <w:left w:val="nil"/>
              <w:bottom w:val="single" w:sz="4" w:space="0" w:color="auto"/>
              <w:right w:val="single" w:sz="8"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$195</w:t>
            </w:r>
          </w:p>
        </w:tc>
      </w:tr>
      <w:tr w:rsidR="007541A5" w:rsidRPr="009C767C">
        <w:trPr>
          <w:trHeight w:val="106"/>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Endorser Annual Assessment Form</w:t>
            </w:r>
          </w:p>
        </w:tc>
      </w:tr>
      <w:tr w:rsidR="007541A5" w:rsidRPr="009C767C">
        <w:trPr>
          <w:trHeight w:val="251"/>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Account for annual efforts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2.00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$134</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$267</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$267</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4</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$267</w:t>
            </w:r>
          </w:p>
        </w:tc>
      </w:tr>
      <w:tr w:rsidR="007541A5" w:rsidRPr="009C767C">
        <w:trPr>
          <w:trHeight w:val="206"/>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Review records to assess progress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$36</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$73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$73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$73</w:t>
            </w:r>
          </w:p>
        </w:tc>
      </w:tr>
      <w:tr w:rsidR="007541A5" w:rsidRPr="009C767C">
        <w:trPr>
          <w:trHeight w:val="8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Set Goals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$82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$164</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$164</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$164</w:t>
            </w:r>
          </w:p>
        </w:tc>
      </w:tr>
      <w:tr w:rsidR="007541A5" w:rsidRPr="009C767C">
        <w:trPr>
          <w:trHeight w:val="215"/>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Complete/Transmit Form</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0.00</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$31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$61</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$61</w:t>
            </w:r>
          </w:p>
        </w:tc>
      </w:tr>
      <w:tr w:rsidR="007541A5" w:rsidRPr="009C767C">
        <w:trPr>
          <w:trHeight w:val="80"/>
          <w:jc w:val="center"/>
        </w:trPr>
        <w:tc>
          <w:tcPr>
            <w:tcW w:w="1960" w:type="dxa"/>
            <w:tcBorders>
              <w:top w:val="nil"/>
              <w:left w:val="single" w:sz="8"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Respond to EPA Questions</w:t>
            </w:r>
          </w:p>
        </w:tc>
        <w:tc>
          <w:tcPr>
            <w:tcW w:w="104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0.25</w:t>
            </w:r>
          </w:p>
        </w:tc>
        <w:tc>
          <w:tcPr>
            <w:tcW w:w="7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0.50</w:t>
            </w:r>
          </w:p>
        </w:tc>
        <w:tc>
          <w:tcPr>
            <w:tcW w:w="5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0.75</w:t>
            </w:r>
          </w:p>
        </w:tc>
        <w:tc>
          <w:tcPr>
            <w:tcW w:w="60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$52</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8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66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$103</w:t>
            </w:r>
          </w:p>
        </w:tc>
        <w:tc>
          <w:tcPr>
            <w:tcW w:w="520" w:type="dxa"/>
            <w:tcBorders>
              <w:top w:val="nil"/>
              <w:left w:val="nil"/>
              <w:bottom w:val="single" w:sz="4" w:space="0" w:color="auto"/>
              <w:right w:val="single" w:sz="4"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2</w:t>
            </w:r>
          </w:p>
        </w:tc>
        <w:tc>
          <w:tcPr>
            <w:tcW w:w="700" w:type="dxa"/>
            <w:tcBorders>
              <w:top w:val="nil"/>
              <w:left w:val="nil"/>
              <w:bottom w:val="single" w:sz="4" w:space="0" w:color="auto"/>
              <w:right w:val="single" w:sz="8" w:space="0" w:color="auto"/>
            </w:tcBorders>
            <w:shd w:val="clear" w:color="auto" w:fill="auto"/>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$103</w:t>
            </w:r>
          </w:p>
        </w:tc>
      </w:tr>
      <w:tr w:rsidR="007541A5" w:rsidRPr="009C767C">
        <w:trPr>
          <w:trHeight w:val="60"/>
          <w:jc w:val="center"/>
        </w:trPr>
        <w:tc>
          <w:tcPr>
            <w:tcW w:w="1960" w:type="dxa"/>
            <w:tcBorders>
              <w:top w:val="nil"/>
              <w:left w:val="single" w:sz="8" w:space="0" w:color="auto"/>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SUBTOTAL</w:t>
            </w:r>
          </w:p>
        </w:tc>
        <w:tc>
          <w:tcPr>
            <w:tcW w:w="104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1.25</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3.75</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5.00</w:t>
            </w:r>
          </w:p>
        </w:tc>
        <w:tc>
          <w:tcPr>
            <w:tcW w:w="60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$334</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w:t>
            </w:r>
          </w:p>
        </w:tc>
        <w:tc>
          <w:tcPr>
            <w:tcW w:w="68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$668</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w:t>
            </w:r>
          </w:p>
        </w:tc>
        <w:tc>
          <w:tcPr>
            <w:tcW w:w="66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$668</w:t>
            </w:r>
          </w:p>
        </w:tc>
        <w:tc>
          <w:tcPr>
            <w:tcW w:w="520" w:type="dxa"/>
            <w:tcBorders>
              <w:top w:val="nil"/>
              <w:left w:val="nil"/>
              <w:bottom w:val="single" w:sz="4"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10</w:t>
            </w:r>
          </w:p>
        </w:tc>
        <w:tc>
          <w:tcPr>
            <w:tcW w:w="700" w:type="dxa"/>
            <w:tcBorders>
              <w:top w:val="nil"/>
              <w:left w:val="nil"/>
              <w:bottom w:val="single" w:sz="4" w:space="0" w:color="auto"/>
              <w:right w:val="single" w:sz="8"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$668</w:t>
            </w:r>
          </w:p>
        </w:tc>
      </w:tr>
      <w:tr w:rsidR="007541A5" w:rsidRPr="009C767C">
        <w:trPr>
          <w:trHeight w:val="50"/>
          <w:jc w:val="center"/>
        </w:trPr>
        <w:tc>
          <w:tcPr>
            <w:tcW w:w="8460" w:type="dxa"/>
            <w:gridSpan w:val="11"/>
            <w:tcBorders>
              <w:top w:val="single" w:sz="8" w:space="0" w:color="auto"/>
              <w:left w:val="single" w:sz="8" w:space="0" w:color="auto"/>
              <w:bottom w:val="single" w:sz="4" w:space="0" w:color="auto"/>
              <w:right w:val="single" w:sz="8" w:space="0" w:color="000000"/>
            </w:tcBorders>
            <w:shd w:val="clear" w:color="000000" w:fill="F2F2F2"/>
            <w:vAlign w:val="bottom"/>
          </w:tcPr>
          <w:p w:rsidR="007541A5" w:rsidRPr="009C767C" w:rsidRDefault="007541A5" w:rsidP="007541A5">
            <w:pPr>
              <w:widowControl/>
              <w:adjustRightInd/>
              <w:rPr>
                <w:b/>
                <w:bCs/>
                <w:color w:val="000000"/>
                <w:sz w:val="16"/>
                <w:szCs w:val="16"/>
              </w:rPr>
            </w:pPr>
            <w:r w:rsidRPr="009C767C">
              <w:rPr>
                <w:b/>
                <w:bCs/>
                <w:color w:val="000000"/>
                <w:sz w:val="16"/>
                <w:szCs w:val="16"/>
              </w:rPr>
              <w:t>Costs to Endorsers</w:t>
            </w:r>
          </w:p>
        </w:tc>
      </w:tr>
      <w:tr w:rsidR="007541A5" w:rsidRPr="009C767C">
        <w:trPr>
          <w:trHeight w:val="80"/>
          <w:jc w:val="center"/>
        </w:trPr>
        <w:tc>
          <w:tcPr>
            <w:tcW w:w="1960" w:type="dxa"/>
            <w:tcBorders>
              <w:top w:val="nil"/>
              <w:left w:val="single" w:sz="8" w:space="0" w:color="auto"/>
              <w:bottom w:val="nil"/>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Total Cost to All Endorsers</w:t>
            </w:r>
          </w:p>
        </w:tc>
        <w:tc>
          <w:tcPr>
            <w:tcW w:w="1040" w:type="dxa"/>
            <w:tcBorders>
              <w:top w:val="nil"/>
              <w:left w:val="nil"/>
              <w:bottom w:val="nil"/>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7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5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6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rPr>
                <w:color w:val="000000"/>
                <w:sz w:val="16"/>
                <w:szCs w:val="16"/>
              </w:rPr>
            </w:pPr>
            <w:r w:rsidRPr="009C767C">
              <w:rPr>
                <w:color w:val="000000"/>
                <w:sz w:val="16"/>
                <w:szCs w:val="16"/>
              </w:rPr>
              <w:t> </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13</w:t>
            </w:r>
          </w:p>
        </w:tc>
        <w:tc>
          <w:tcPr>
            <w:tcW w:w="68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$862</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13</w:t>
            </w:r>
          </w:p>
        </w:tc>
        <w:tc>
          <w:tcPr>
            <w:tcW w:w="66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$862</w:t>
            </w:r>
          </w:p>
        </w:tc>
        <w:tc>
          <w:tcPr>
            <w:tcW w:w="52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13</w:t>
            </w:r>
          </w:p>
        </w:tc>
        <w:tc>
          <w:tcPr>
            <w:tcW w:w="700" w:type="dxa"/>
            <w:tcBorders>
              <w:top w:val="nil"/>
              <w:left w:val="nil"/>
              <w:bottom w:val="single" w:sz="8" w:space="0" w:color="auto"/>
              <w:right w:val="single" w:sz="4" w:space="0" w:color="auto"/>
            </w:tcBorders>
            <w:shd w:val="clear" w:color="000000" w:fill="F2F2F2"/>
            <w:vAlign w:val="bottom"/>
          </w:tcPr>
          <w:p w:rsidR="007541A5" w:rsidRPr="009C767C" w:rsidRDefault="007541A5" w:rsidP="007541A5">
            <w:pPr>
              <w:widowControl/>
              <w:adjustRightInd/>
              <w:jc w:val="right"/>
              <w:rPr>
                <w:color w:val="000000"/>
                <w:sz w:val="16"/>
                <w:szCs w:val="16"/>
              </w:rPr>
            </w:pPr>
            <w:r w:rsidRPr="009C767C">
              <w:rPr>
                <w:color w:val="000000"/>
                <w:sz w:val="16"/>
                <w:szCs w:val="16"/>
              </w:rPr>
              <w:t>$862</w:t>
            </w:r>
          </w:p>
        </w:tc>
      </w:tr>
      <w:tr w:rsidR="007541A5" w:rsidRPr="009C767C">
        <w:trPr>
          <w:trHeight w:val="124"/>
          <w:jc w:val="center"/>
        </w:trPr>
        <w:tc>
          <w:tcPr>
            <w:tcW w:w="3000" w:type="dxa"/>
            <w:gridSpan w:val="2"/>
            <w:tcBorders>
              <w:top w:val="single" w:sz="4" w:space="0" w:color="auto"/>
              <w:left w:val="single" w:sz="4" w:space="0" w:color="auto"/>
              <w:bottom w:val="single" w:sz="4" w:space="0" w:color="auto"/>
              <w:right w:val="single" w:sz="4" w:space="0" w:color="auto"/>
            </w:tcBorders>
            <w:shd w:val="clear" w:color="000000" w:fill="000000"/>
            <w:vAlign w:val="bottom"/>
          </w:tcPr>
          <w:p w:rsidR="007541A5" w:rsidRPr="009C767C" w:rsidRDefault="007541A5" w:rsidP="007541A5">
            <w:pPr>
              <w:widowControl/>
              <w:adjustRightInd/>
              <w:rPr>
                <w:b/>
                <w:bCs/>
                <w:color w:val="FFFFFF"/>
                <w:sz w:val="16"/>
                <w:szCs w:val="16"/>
              </w:rPr>
            </w:pPr>
            <w:r w:rsidRPr="009C767C">
              <w:rPr>
                <w:b/>
                <w:bCs/>
                <w:color w:val="FFFFFF"/>
                <w:sz w:val="16"/>
                <w:szCs w:val="16"/>
              </w:rPr>
              <w:t>Assumptions</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60"/>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Management Rate = $84/hr</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60"/>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Technical Rate = $61/hr</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134"/>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New Partners = 8/yr</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260"/>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Reporting Partners: Y1=24, Y2=27, Y3=30</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60"/>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New Endorsers = 1/yr</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r w:rsidR="007541A5" w:rsidRPr="009C767C">
        <w:trPr>
          <w:trHeight w:val="251"/>
          <w:jc w:val="center"/>
        </w:trPr>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541A5" w:rsidRPr="009C767C" w:rsidRDefault="007541A5" w:rsidP="007541A5">
            <w:pPr>
              <w:widowControl/>
              <w:adjustRightInd/>
              <w:rPr>
                <w:color w:val="000000"/>
                <w:sz w:val="16"/>
                <w:szCs w:val="16"/>
              </w:rPr>
            </w:pPr>
            <w:r w:rsidRPr="009C767C">
              <w:rPr>
                <w:color w:val="000000"/>
                <w:sz w:val="16"/>
                <w:szCs w:val="16"/>
              </w:rPr>
              <w:t>Reporting Endorsers: Y1=2, Y2=2, Y3=2</w:t>
            </w:r>
          </w:p>
        </w:tc>
        <w:tc>
          <w:tcPr>
            <w:tcW w:w="7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8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66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52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c>
          <w:tcPr>
            <w:tcW w:w="700" w:type="dxa"/>
            <w:tcBorders>
              <w:top w:val="nil"/>
              <w:left w:val="nil"/>
              <w:bottom w:val="nil"/>
              <w:right w:val="nil"/>
            </w:tcBorders>
            <w:shd w:val="clear" w:color="auto" w:fill="auto"/>
            <w:vAlign w:val="bottom"/>
          </w:tcPr>
          <w:p w:rsidR="007541A5" w:rsidRPr="009C767C" w:rsidRDefault="007541A5" w:rsidP="007541A5">
            <w:pPr>
              <w:widowControl/>
              <w:adjustRightInd/>
              <w:rPr>
                <w:color w:val="000000"/>
                <w:sz w:val="16"/>
                <w:szCs w:val="16"/>
              </w:rPr>
            </w:pPr>
          </w:p>
        </w:tc>
      </w:tr>
    </w:tbl>
    <w:p w:rsidR="00D900BB" w:rsidRPr="009C767C" w:rsidRDefault="00155589" w:rsidP="007541A5">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rPr>
      </w:pPr>
      <w:r w:rsidRPr="009C767C">
        <w:rPr>
          <w:b/>
          <w:bCs/>
          <w:color w:val="000000"/>
          <w:szCs w:val="22"/>
        </w:rPr>
        <w:tab/>
      </w:r>
    </w:p>
    <w:p w:rsidR="00EE0511" w:rsidRDefault="00EE0511">
      <w:pPr>
        <w:widowControl/>
        <w:adjustRightInd/>
        <w:rPr>
          <w:b/>
          <w:bCs/>
          <w:color w:val="000000"/>
          <w:szCs w:val="22"/>
        </w:rPr>
      </w:pPr>
      <w:r>
        <w:rPr>
          <w:b/>
          <w:bCs/>
          <w:color w:val="000000"/>
          <w:szCs w:val="22"/>
        </w:rPr>
        <w:br w:type="page"/>
      </w:r>
    </w:p>
    <w:p w:rsidR="003F508F" w:rsidRPr="009C767C" w:rsidRDefault="003F508F" w:rsidP="00312024">
      <w:pPr>
        <w:tabs>
          <w:tab w:val="left" w:pos="0"/>
          <w:tab w:val="left" w:pos="720"/>
          <w:tab w:val="left" w:pos="1440"/>
          <w:tab w:val="left" w:pos="2880"/>
          <w:tab w:val="left" w:pos="3600"/>
          <w:tab w:val="left" w:pos="4320"/>
          <w:tab w:val="left" w:pos="5040"/>
          <w:tab w:val="left" w:pos="5760"/>
          <w:tab w:val="left" w:pos="6480"/>
          <w:tab w:val="left" w:pos="7201"/>
        </w:tabs>
        <w:ind w:left="720"/>
        <w:rPr>
          <w:color w:val="000000"/>
          <w:szCs w:val="22"/>
        </w:rPr>
      </w:pPr>
      <w:r w:rsidRPr="009C767C">
        <w:rPr>
          <w:b/>
          <w:bCs/>
          <w:color w:val="000000"/>
          <w:szCs w:val="22"/>
        </w:rPr>
        <w:lastRenderedPageBreak/>
        <w:t>6(c)</w:t>
      </w:r>
      <w:r w:rsidRPr="009C767C">
        <w:rPr>
          <w:b/>
          <w:bCs/>
          <w:color w:val="000000"/>
          <w:szCs w:val="22"/>
        </w:rPr>
        <w:tab/>
      </w:r>
      <w:r w:rsidRPr="009C767C">
        <w:rPr>
          <w:b/>
          <w:bCs/>
          <w:color w:val="000000"/>
          <w:szCs w:val="22"/>
          <w:u w:val="single"/>
        </w:rPr>
        <w:t>Estimating Agency Burden and Costs</w:t>
      </w:r>
    </w:p>
    <w:p w:rsidR="003F508F" w:rsidRPr="009C767C" w:rsidRDefault="003F508F" w:rsidP="00312024">
      <w:pPr>
        <w:tabs>
          <w:tab w:val="left" w:pos="0"/>
          <w:tab w:val="left" w:pos="720"/>
          <w:tab w:val="left" w:pos="1440"/>
          <w:tab w:val="left" w:pos="2160"/>
          <w:tab w:val="left" w:pos="2880"/>
          <w:tab w:val="left" w:pos="3600"/>
          <w:tab w:val="left" w:pos="4320"/>
          <w:tab w:val="left" w:pos="5040"/>
          <w:tab w:val="left" w:pos="5760"/>
          <w:tab w:val="left" w:pos="6480"/>
          <w:tab w:val="left" w:pos="7201"/>
        </w:tabs>
        <w:rPr>
          <w:color w:val="000000"/>
          <w:szCs w:val="22"/>
          <w:highlight w:val="yellow"/>
        </w:rPr>
      </w:pPr>
    </w:p>
    <w:p w:rsidR="003F508F" w:rsidRPr="009C767C" w:rsidRDefault="009336A7" w:rsidP="00312024">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rPr>
      </w:pPr>
      <w:r>
        <w:rPr>
          <w:color w:val="000000"/>
          <w:szCs w:val="22"/>
        </w:rPr>
        <w:t>Table 8</w:t>
      </w:r>
      <w:r w:rsidR="003F508F" w:rsidRPr="009C767C">
        <w:rPr>
          <w:color w:val="000000"/>
          <w:szCs w:val="22"/>
        </w:rPr>
        <w:t xml:space="preserve"> </w:t>
      </w:r>
      <w:r w:rsidR="00931BB5">
        <w:rPr>
          <w:color w:val="000000"/>
          <w:szCs w:val="22"/>
        </w:rPr>
        <w:t xml:space="preserve">(below) </w:t>
      </w:r>
      <w:r w:rsidR="003F508F" w:rsidRPr="009C767C">
        <w:rPr>
          <w:color w:val="000000"/>
          <w:szCs w:val="22"/>
        </w:rPr>
        <w:t xml:space="preserve">presents the estimated Agency burden hours and costs associated with the information collection activities under this ICR. Other direct costs (copying, printing, telephone, and mailing expenses) are also included. EPA based its burden estimates on </w:t>
      </w:r>
      <w:r w:rsidR="00E57BE3">
        <w:rPr>
          <w:color w:val="000000"/>
          <w:szCs w:val="22"/>
        </w:rPr>
        <w:t xml:space="preserve">17 </w:t>
      </w:r>
      <w:r w:rsidR="003F508F" w:rsidRPr="009C767C">
        <w:rPr>
          <w:color w:val="000000"/>
          <w:szCs w:val="22"/>
        </w:rPr>
        <w:t>years of experience managing the WasteWise program and interacting with partners.</w:t>
      </w:r>
    </w:p>
    <w:p w:rsidR="008768FC" w:rsidRPr="009C767C" w:rsidRDefault="008768FC" w:rsidP="00312024">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highlight w:val="yellow"/>
        </w:rPr>
      </w:pPr>
    </w:p>
    <w:p w:rsidR="002C2AE4" w:rsidRPr="009C767C" w:rsidRDefault="002C2AE4" w:rsidP="00312024">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bCs/>
          <w:color w:val="000000"/>
          <w:szCs w:val="22"/>
        </w:rPr>
        <w:t>EPA used the General Schedule Salary Tables for 2011 issue</w:t>
      </w:r>
      <w:r w:rsidR="00E57BE3">
        <w:rPr>
          <w:bCs/>
          <w:color w:val="000000"/>
          <w:szCs w:val="22"/>
        </w:rPr>
        <w:t>d</w:t>
      </w:r>
      <w:r w:rsidRPr="009C767C">
        <w:rPr>
          <w:bCs/>
          <w:color w:val="000000"/>
          <w:szCs w:val="22"/>
        </w:rPr>
        <w:t xml:space="preserve"> by the Office of Personnel Management (OPM) to estimate hourly labor rates for the Agency. </w:t>
      </w:r>
      <w:r w:rsidRPr="009C767C">
        <w:rPr>
          <w:color w:val="000000"/>
          <w:szCs w:val="22"/>
        </w:rPr>
        <w:t xml:space="preserve">The Agency expects most activities under this ICR to be performed by managerial staff </w:t>
      </w:r>
      <w:r w:rsidRPr="009C767C">
        <w:rPr>
          <w:bCs/>
          <w:color w:val="000000"/>
          <w:szCs w:val="22"/>
        </w:rPr>
        <w:t xml:space="preserve">(GS 14, Step 3) </w:t>
      </w:r>
      <w:r w:rsidRPr="009C767C">
        <w:rPr>
          <w:color w:val="000000"/>
          <w:szCs w:val="22"/>
        </w:rPr>
        <w:t xml:space="preserve">and technical staff </w:t>
      </w:r>
      <w:r w:rsidRPr="009C767C">
        <w:rPr>
          <w:bCs/>
          <w:color w:val="000000"/>
          <w:szCs w:val="22"/>
        </w:rPr>
        <w:t>(GS 11, Step 10)</w:t>
      </w:r>
      <w:r w:rsidRPr="009C767C">
        <w:rPr>
          <w:color w:val="000000"/>
          <w:szCs w:val="22"/>
        </w:rPr>
        <w:t xml:space="preserve">. </w:t>
      </w:r>
      <w:r w:rsidRPr="009C767C">
        <w:rPr>
          <w:bCs/>
          <w:color w:val="000000"/>
          <w:szCs w:val="22"/>
        </w:rPr>
        <w:t xml:space="preserve">To estimate national labor rates for each of these job categories, EPA summed the unloaded hourly rates of all 36 locality tables </w:t>
      </w:r>
      <w:r w:rsidR="002A5637" w:rsidRPr="009C767C">
        <w:rPr>
          <w:bCs/>
          <w:color w:val="000000"/>
          <w:szCs w:val="22"/>
        </w:rPr>
        <w:t xml:space="preserve">and averaged the rates for </w:t>
      </w:r>
      <w:r w:rsidRPr="009C767C">
        <w:rPr>
          <w:bCs/>
          <w:color w:val="000000"/>
          <w:szCs w:val="22"/>
        </w:rPr>
        <w:t>GS 14, Step 3 and GS 11, Step 10. Based on these calculations, the average unloaded rates for GS 14, Step 3 is $51.86 and for GS 11, Step 10 is $37.53. EPA multiplied these basic hourly rates by the standard government overhead factor of 1.6 to obtain the loa</w:t>
      </w:r>
      <w:r w:rsidR="00931BB5">
        <w:rPr>
          <w:bCs/>
          <w:color w:val="000000"/>
          <w:szCs w:val="22"/>
        </w:rPr>
        <w:t>ded labor rates shown in Table 7</w:t>
      </w:r>
      <w:r w:rsidRPr="009C767C">
        <w:rPr>
          <w:bCs/>
          <w:color w:val="000000"/>
          <w:szCs w:val="22"/>
        </w:rPr>
        <w:t>. All figures have been rounded up to the next full dollar.</w:t>
      </w:r>
    </w:p>
    <w:p w:rsidR="008768FC" w:rsidRPr="009C767C" w:rsidRDefault="008768FC" w:rsidP="00312024">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highlight w:val="yellow"/>
        </w:rPr>
      </w:pPr>
    </w:p>
    <w:p w:rsidR="003F508F" w:rsidRPr="009C767C" w:rsidRDefault="003F508F" w:rsidP="00312024">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EPA still expects to have contractor support for various activities associated with the information collection under this ICR and has included contractor costs in the estimates. Contractor hourly rates, estimated based on the rates for the current contractor</w:t>
      </w:r>
      <w:r w:rsidR="00646E71" w:rsidRPr="009C767C">
        <w:rPr>
          <w:color w:val="000000"/>
          <w:szCs w:val="22"/>
        </w:rPr>
        <w:t>,</w:t>
      </w:r>
      <w:r w:rsidRPr="009C767C">
        <w:rPr>
          <w:color w:val="000000"/>
          <w:szCs w:val="22"/>
        </w:rPr>
        <w:t xml:space="preserve"> </w:t>
      </w:r>
      <w:r w:rsidR="002C2AE4" w:rsidRPr="009C767C">
        <w:rPr>
          <w:color w:val="000000"/>
          <w:szCs w:val="22"/>
        </w:rPr>
        <w:t>ERG</w:t>
      </w:r>
      <w:r w:rsidRPr="009C767C">
        <w:rPr>
          <w:color w:val="000000"/>
          <w:szCs w:val="22"/>
        </w:rPr>
        <w:t>, are $</w:t>
      </w:r>
      <w:r w:rsidR="005560AD" w:rsidRPr="009C767C">
        <w:rPr>
          <w:color w:val="000000"/>
          <w:szCs w:val="22"/>
        </w:rPr>
        <w:t>150.58</w:t>
      </w:r>
      <w:r w:rsidRPr="009C767C">
        <w:rPr>
          <w:color w:val="000000"/>
          <w:szCs w:val="22"/>
        </w:rPr>
        <w:t xml:space="preserve"> for managerial staff </w:t>
      </w:r>
      <w:r w:rsidR="005560AD" w:rsidRPr="009C767C">
        <w:rPr>
          <w:color w:val="000000"/>
          <w:szCs w:val="22"/>
        </w:rPr>
        <w:t xml:space="preserve">(Project Manager) </w:t>
      </w:r>
      <w:r w:rsidRPr="009C767C">
        <w:rPr>
          <w:color w:val="000000"/>
          <w:szCs w:val="22"/>
        </w:rPr>
        <w:t>and $</w:t>
      </w:r>
      <w:r w:rsidR="005560AD" w:rsidRPr="009C767C">
        <w:rPr>
          <w:color w:val="000000"/>
          <w:szCs w:val="22"/>
        </w:rPr>
        <w:t>78.00</w:t>
      </w:r>
      <w:r w:rsidRPr="009C767C">
        <w:rPr>
          <w:color w:val="000000"/>
          <w:szCs w:val="22"/>
        </w:rPr>
        <w:t xml:space="preserve"> for technical staff </w:t>
      </w:r>
      <w:r w:rsidR="005560AD" w:rsidRPr="009C767C">
        <w:rPr>
          <w:color w:val="000000"/>
          <w:szCs w:val="22"/>
        </w:rPr>
        <w:t>(Program Analyst 2)</w:t>
      </w:r>
      <w:r w:rsidR="00615863" w:rsidRPr="009C767C">
        <w:rPr>
          <w:color w:val="000000"/>
          <w:szCs w:val="22"/>
        </w:rPr>
        <w:t xml:space="preserve"> </w:t>
      </w:r>
      <w:r w:rsidRPr="009C767C">
        <w:rPr>
          <w:color w:val="000000"/>
          <w:szCs w:val="22"/>
        </w:rPr>
        <w:t>so the average hourly rates are proportional to the percentage of contractor support on a given task.</w:t>
      </w:r>
    </w:p>
    <w:p w:rsidR="00987AF1" w:rsidRPr="009C767C" w:rsidRDefault="00987AF1" w:rsidP="00312024">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highlight w:val="yellow"/>
        </w:rPr>
      </w:pPr>
    </w:p>
    <w:p w:rsidR="002C2AE4" w:rsidRPr="009C767C" w:rsidRDefault="0025653F" w:rsidP="00312024">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roofErr w:type="gramStart"/>
      <w:r>
        <w:rPr>
          <w:b/>
          <w:color w:val="000000"/>
          <w:szCs w:val="22"/>
        </w:rPr>
        <w:t>Table 7</w:t>
      </w:r>
      <w:r w:rsidR="00987AF1" w:rsidRPr="009C767C">
        <w:rPr>
          <w:b/>
          <w:color w:val="000000"/>
          <w:szCs w:val="22"/>
        </w:rPr>
        <w:t>.</w:t>
      </w:r>
      <w:proofErr w:type="gramEnd"/>
      <w:r w:rsidR="00987AF1" w:rsidRPr="009C767C">
        <w:rPr>
          <w:b/>
          <w:color w:val="000000"/>
          <w:szCs w:val="22"/>
        </w:rPr>
        <w:t xml:space="preserve">  Agency Labor Rates</w:t>
      </w:r>
      <w:r w:rsidR="002C2AE4" w:rsidRPr="009C767C">
        <w:rPr>
          <w:color w:val="000000"/>
          <w:szCs w:val="22"/>
        </w:rPr>
        <w:tab/>
      </w:r>
    </w:p>
    <w:p w:rsidR="00C768FB" w:rsidRPr="009C767C" w:rsidRDefault="00312024" w:rsidP="0089732C">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r w:rsidRPr="009C767C">
        <w:rPr>
          <w:color w:val="000000"/>
          <w:szCs w:val="22"/>
        </w:rPr>
        <w:tab/>
      </w:r>
      <w:r w:rsidRPr="009C767C">
        <w:rPr>
          <w:color w:val="000000"/>
          <w:szCs w:val="22"/>
        </w:rPr>
        <w:tab/>
      </w:r>
    </w:p>
    <w:tbl>
      <w:tblPr>
        <w:tblW w:w="6480" w:type="dxa"/>
        <w:tblInd w:w="1447" w:type="dxa"/>
        <w:tblLook w:val="04A0"/>
      </w:tblPr>
      <w:tblGrid>
        <w:gridCol w:w="1267"/>
        <w:gridCol w:w="922"/>
        <w:gridCol w:w="1133"/>
        <w:gridCol w:w="1027"/>
        <w:gridCol w:w="1133"/>
        <w:gridCol w:w="998"/>
      </w:tblGrid>
      <w:tr w:rsidR="001D35D7" w:rsidRPr="009C767C">
        <w:trPr>
          <w:trHeight w:val="870"/>
        </w:trPr>
        <w:tc>
          <w:tcPr>
            <w:tcW w:w="1267" w:type="dxa"/>
            <w:tcBorders>
              <w:top w:val="single" w:sz="8" w:space="0" w:color="auto"/>
              <w:left w:val="single" w:sz="8" w:space="0" w:color="auto"/>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EPA/ Contractor Share</w:t>
            </w:r>
          </w:p>
        </w:tc>
        <w:tc>
          <w:tcPr>
            <w:tcW w:w="922" w:type="dxa"/>
            <w:tcBorders>
              <w:top w:val="single" w:sz="8" w:space="0" w:color="auto"/>
              <w:left w:val="nil"/>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Mgmt.</w:t>
            </w:r>
            <w:r w:rsidRPr="009C767C">
              <w:rPr>
                <w:b/>
                <w:bCs/>
                <w:color w:val="FFFFFF"/>
                <w:szCs w:val="22"/>
              </w:rPr>
              <w:br/>
              <w:t>Rate</w:t>
            </w:r>
          </w:p>
        </w:tc>
        <w:tc>
          <w:tcPr>
            <w:tcW w:w="1133" w:type="dxa"/>
            <w:tcBorders>
              <w:top w:val="single" w:sz="8" w:space="0" w:color="auto"/>
              <w:left w:val="nil"/>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Technical Rate</w:t>
            </w:r>
          </w:p>
        </w:tc>
        <w:tc>
          <w:tcPr>
            <w:tcW w:w="1027" w:type="dxa"/>
            <w:tcBorders>
              <w:top w:val="single" w:sz="8" w:space="0" w:color="auto"/>
              <w:left w:val="nil"/>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Mgmt.</w:t>
            </w:r>
            <w:r w:rsidRPr="009C767C">
              <w:rPr>
                <w:b/>
                <w:bCs/>
                <w:color w:val="FFFFFF"/>
                <w:szCs w:val="22"/>
              </w:rPr>
              <w:br/>
              <w:t>%</w:t>
            </w:r>
          </w:p>
        </w:tc>
        <w:tc>
          <w:tcPr>
            <w:tcW w:w="1133" w:type="dxa"/>
            <w:tcBorders>
              <w:top w:val="single" w:sz="8" w:space="0" w:color="auto"/>
              <w:left w:val="nil"/>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Technical %</w:t>
            </w:r>
          </w:p>
        </w:tc>
        <w:tc>
          <w:tcPr>
            <w:tcW w:w="998" w:type="dxa"/>
            <w:tcBorders>
              <w:top w:val="single" w:sz="8" w:space="0" w:color="auto"/>
              <w:left w:val="nil"/>
              <w:bottom w:val="single" w:sz="8" w:space="0" w:color="auto"/>
              <w:right w:val="single" w:sz="8" w:space="0" w:color="auto"/>
            </w:tcBorders>
            <w:shd w:val="clear" w:color="000000" w:fill="000000"/>
          </w:tcPr>
          <w:p w:rsidR="001D35D7" w:rsidRPr="009C767C" w:rsidRDefault="001D35D7" w:rsidP="001D35D7">
            <w:pPr>
              <w:widowControl/>
              <w:adjustRightInd/>
              <w:jc w:val="center"/>
              <w:rPr>
                <w:b/>
                <w:bCs/>
                <w:color w:val="FFFFFF"/>
                <w:szCs w:val="22"/>
              </w:rPr>
            </w:pPr>
            <w:r w:rsidRPr="009C767C">
              <w:rPr>
                <w:b/>
                <w:bCs/>
                <w:color w:val="FFFFFF"/>
                <w:szCs w:val="22"/>
              </w:rPr>
              <w:t>Average Rate</w:t>
            </w:r>
          </w:p>
        </w:tc>
      </w:tr>
      <w:tr w:rsidR="001D35D7" w:rsidRPr="009C767C">
        <w:trPr>
          <w:trHeight w:val="345"/>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100% EPA</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$83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$60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25%</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75%</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$66 </w:t>
            </w:r>
          </w:p>
        </w:tc>
      </w:tr>
      <w:tr w:rsidR="001D35D7" w:rsidRPr="009C767C">
        <w:trPr>
          <w:trHeight w:val="615"/>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0% Contractor</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0%</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0%</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r>
      <w:tr w:rsidR="001D35D7" w:rsidRPr="009C767C">
        <w:trPr>
          <w:trHeight w:val="315"/>
        </w:trPr>
        <w:tc>
          <w:tcPr>
            <w:tcW w:w="1267" w:type="dxa"/>
            <w:tcBorders>
              <w:top w:val="nil"/>
              <w:left w:val="single" w:sz="8" w:space="0" w:color="auto"/>
              <w:bottom w:val="single" w:sz="8" w:space="0" w:color="auto"/>
              <w:right w:val="single" w:sz="8" w:space="0" w:color="auto"/>
            </w:tcBorders>
            <w:shd w:val="clear" w:color="000000" w:fill="D9D9D9"/>
          </w:tcPr>
          <w:p w:rsidR="001D35D7" w:rsidRPr="009C767C" w:rsidRDefault="001D35D7" w:rsidP="001D35D7">
            <w:pPr>
              <w:widowControl/>
              <w:adjustRightInd/>
              <w:rPr>
                <w:color w:val="000000"/>
                <w:szCs w:val="22"/>
              </w:rPr>
            </w:pPr>
            <w:r w:rsidRPr="009C767C">
              <w:rPr>
                <w:color w:val="000000"/>
                <w:szCs w:val="22"/>
              </w:rPr>
              <w:t>Total</w:t>
            </w:r>
          </w:p>
        </w:tc>
        <w:tc>
          <w:tcPr>
            <w:tcW w:w="922"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027"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998" w:type="dxa"/>
            <w:tcBorders>
              <w:top w:val="nil"/>
              <w:left w:val="nil"/>
              <w:bottom w:val="single" w:sz="8" w:space="0" w:color="auto"/>
              <w:right w:val="single" w:sz="8" w:space="0" w:color="auto"/>
            </w:tcBorders>
            <w:shd w:val="clear" w:color="000000" w:fill="D9D9D9"/>
          </w:tcPr>
          <w:p w:rsidR="001D35D7" w:rsidRPr="009C767C" w:rsidRDefault="001D35D7" w:rsidP="001D35D7">
            <w:pPr>
              <w:widowControl/>
              <w:adjustRightInd/>
              <w:jc w:val="right"/>
              <w:rPr>
                <w:color w:val="000000"/>
                <w:szCs w:val="22"/>
              </w:rPr>
            </w:pPr>
            <w:r w:rsidRPr="009C767C">
              <w:rPr>
                <w:color w:val="000000"/>
                <w:szCs w:val="22"/>
              </w:rPr>
              <w:t xml:space="preserve">$66 </w:t>
            </w:r>
          </w:p>
        </w:tc>
      </w:tr>
      <w:tr w:rsidR="001D35D7" w:rsidRPr="009C767C">
        <w:trPr>
          <w:trHeight w:val="375"/>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25% EPA</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$21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$15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25%</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75%</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$17 </w:t>
            </w:r>
          </w:p>
        </w:tc>
      </w:tr>
      <w:tr w:rsidR="001D35D7" w:rsidRPr="009C767C">
        <w:trPr>
          <w:trHeight w:val="630"/>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75% Contractor</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$113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$59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25%</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75%</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$73 </w:t>
            </w:r>
          </w:p>
        </w:tc>
      </w:tr>
      <w:tr w:rsidR="001D35D7" w:rsidRPr="009C767C">
        <w:trPr>
          <w:trHeight w:val="315"/>
        </w:trPr>
        <w:tc>
          <w:tcPr>
            <w:tcW w:w="1267" w:type="dxa"/>
            <w:tcBorders>
              <w:top w:val="nil"/>
              <w:left w:val="single" w:sz="8" w:space="0" w:color="auto"/>
              <w:bottom w:val="single" w:sz="8" w:space="0" w:color="auto"/>
              <w:right w:val="single" w:sz="8" w:space="0" w:color="auto"/>
            </w:tcBorders>
            <w:shd w:val="clear" w:color="000000" w:fill="D9D9D9"/>
          </w:tcPr>
          <w:p w:rsidR="001D35D7" w:rsidRPr="009C767C" w:rsidRDefault="001D35D7" w:rsidP="001D35D7">
            <w:pPr>
              <w:widowControl/>
              <w:adjustRightInd/>
              <w:rPr>
                <w:color w:val="000000"/>
                <w:szCs w:val="22"/>
              </w:rPr>
            </w:pPr>
            <w:r w:rsidRPr="009C767C">
              <w:rPr>
                <w:color w:val="000000"/>
                <w:szCs w:val="22"/>
              </w:rPr>
              <w:t>Total</w:t>
            </w:r>
          </w:p>
        </w:tc>
        <w:tc>
          <w:tcPr>
            <w:tcW w:w="922"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027"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998" w:type="dxa"/>
            <w:tcBorders>
              <w:top w:val="nil"/>
              <w:left w:val="nil"/>
              <w:bottom w:val="single" w:sz="8" w:space="0" w:color="auto"/>
              <w:right w:val="single" w:sz="8" w:space="0" w:color="auto"/>
            </w:tcBorders>
            <w:shd w:val="clear" w:color="000000" w:fill="D9D9D9"/>
          </w:tcPr>
          <w:p w:rsidR="001D35D7" w:rsidRPr="009C767C" w:rsidRDefault="001D35D7" w:rsidP="001D35D7">
            <w:pPr>
              <w:widowControl/>
              <w:adjustRightInd/>
              <w:jc w:val="right"/>
              <w:rPr>
                <w:color w:val="000000"/>
                <w:szCs w:val="22"/>
              </w:rPr>
            </w:pPr>
            <w:r w:rsidRPr="009C767C">
              <w:rPr>
                <w:color w:val="000000"/>
                <w:szCs w:val="22"/>
              </w:rPr>
              <w:t xml:space="preserve">$90 </w:t>
            </w:r>
          </w:p>
        </w:tc>
      </w:tr>
      <w:tr w:rsidR="001D35D7" w:rsidRPr="009C767C">
        <w:trPr>
          <w:trHeight w:val="345"/>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0% EPA</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0%</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0%</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$0 </w:t>
            </w:r>
          </w:p>
        </w:tc>
      </w:tr>
      <w:tr w:rsidR="001D35D7" w:rsidRPr="009C767C">
        <w:trPr>
          <w:trHeight w:val="630"/>
        </w:trPr>
        <w:tc>
          <w:tcPr>
            <w:tcW w:w="1267" w:type="dxa"/>
            <w:tcBorders>
              <w:top w:val="nil"/>
              <w:left w:val="single" w:sz="8" w:space="0" w:color="auto"/>
              <w:bottom w:val="single" w:sz="8" w:space="0" w:color="auto"/>
              <w:right w:val="single" w:sz="8" w:space="0" w:color="auto"/>
            </w:tcBorders>
            <w:shd w:val="clear" w:color="auto" w:fill="auto"/>
          </w:tcPr>
          <w:p w:rsidR="001D35D7" w:rsidRPr="009C767C" w:rsidRDefault="001D35D7" w:rsidP="001D35D7">
            <w:pPr>
              <w:widowControl/>
              <w:adjustRightInd/>
              <w:rPr>
                <w:color w:val="000000"/>
                <w:szCs w:val="22"/>
              </w:rPr>
            </w:pPr>
            <w:r w:rsidRPr="009C767C">
              <w:rPr>
                <w:color w:val="000000"/>
                <w:szCs w:val="22"/>
              </w:rPr>
              <w:t>100% Contractor</w:t>
            </w:r>
          </w:p>
        </w:tc>
        <w:tc>
          <w:tcPr>
            <w:tcW w:w="922"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$151 </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$78 </w:t>
            </w:r>
          </w:p>
        </w:tc>
        <w:tc>
          <w:tcPr>
            <w:tcW w:w="1027"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25%</w:t>
            </w:r>
          </w:p>
        </w:tc>
        <w:tc>
          <w:tcPr>
            <w:tcW w:w="1133"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75%</w:t>
            </w:r>
          </w:p>
        </w:tc>
        <w:tc>
          <w:tcPr>
            <w:tcW w:w="998" w:type="dxa"/>
            <w:tcBorders>
              <w:top w:val="nil"/>
              <w:left w:val="nil"/>
              <w:bottom w:val="single" w:sz="8" w:space="0" w:color="auto"/>
              <w:right w:val="single" w:sz="8" w:space="0" w:color="auto"/>
            </w:tcBorders>
            <w:shd w:val="clear" w:color="auto" w:fill="auto"/>
          </w:tcPr>
          <w:p w:rsidR="001D35D7" w:rsidRPr="009C767C" w:rsidRDefault="001D35D7" w:rsidP="001D35D7">
            <w:pPr>
              <w:widowControl/>
              <w:adjustRightInd/>
              <w:jc w:val="right"/>
              <w:rPr>
                <w:color w:val="000000"/>
                <w:szCs w:val="22"/>
              </w:rPr>
            </w:pPr>
            <w:r w:rsidRPr="009C767C">
              <w:rPr>
                <w:color w:val="000000"/>
                <w:szCs w:val="22"/>
              </w:rPr>
              <w:t xml:space="preserve">$96 </w:t>
            </w:r>
          </w:p>
        </w:tc>
      </w:tr>
      <w:tr w:rsidR="001D35D7" w:rsidRPr="009C767C">
        <w:trPr>
          <w:trHeight w:val="315"/>
        </w:trPr>
        <w:tc>
          <w:tcPr>
            <w:tcW w:w="1267" w:type="dxa"/>
            <w:tcBorders>
              <w:top w:val="nil"/>
              <w:left w:val="single" w:sz="8" w:space="0" w:color="auto"/>
              <w:bottom w:val="single" w:sz="8" w:space="0" w:color="auto"/>
              <w:right w:val="single" w:sz="8" w:space="0" w:color="auto"/>
            </w:tcBorders>
            <w:shd w:val="clear" w:color="000000" w:fill="D9D9D9"/>
          </w:tcPr>
          <w:p w:rsidR="001D35D7" w:rsidRPr="009C767C" w:rsidRDefault="001D35D7" w:rsidP="001D35D7">
            <w:pPr>
              <w:widowControl/>
              <w:adjustRightInd/>
              <w:rPr>
                <w:color w:val="000000"/>
                <w:szCs w:val="22"/>
              </w:rPr>
            </w:pPr>
            <w:r w:rsidRPr="009C767C">
              <w:rPr>
                <w:color w:val="000000"/>
                <w:szCs w:val="22"/>
              </w:rPr>
              <w:t>Total</w:t>
            </w:r>
          </w:p>
        </w:tc>
        <w:tc>
          <w:tcPr>
            <w:tcW w:w="922"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027"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1133" w:type="dxa"/>
            <w:tcBorders>
              <w:top w:val="nil"/>
              <w:left w:val="nil"/>
              <w:bottom w:val="single" w:sz="8" w:space="0" w:color="auto"/>
              <w:right w:val="single" w:sz="8" w:space="0" w:color="auto"/>
            </w:tcBorders>
            <w:shd w:val="clear" w:color="000000" w:fill="000000"/>
          </w:tcPr>
          <w:p w:rsidR="001D35D7" w:rsidRPr="009C767C" w:rsidRDefault="001D35D7" w:rsidP="001D35D7">
            <w:pPr>
              <w:widowControl/>
              <w:adjustRightInd/>
              <w:jc w:val="right"/>
              <w:rPr>
                <w:color w:val="000000"/>
                <w:szCs w:val="22"/>
              </w:rPr>
            </w:pPr>
            <w:r w:rsidRPr="009C767C">
              <w:rPr>
                <w:color w:val="000000"/>
                <w:szCs w:val="22"/>
              </w:rPr>
              <w:t> </w:t>
            </w:r>
          </w:p>
        </w:tc>
        <w:tc>
          <w:tcPr>
            <w:tcW w:w="998" w:type="dxa"/>
            <w:tcBorders>
              <w:top w:val="nil"/>
              <w:left w:val="nil"/>
              <w:bottom w:val="single" w:sz="8" w:space="0" w:color="auto"/>
              <w:right w:val="single" w:sz="8" w:space="0" w:color="auto"/>
            </w:tcBorders>
            <w:shd w:val="clear" w:color="000000" w:fill="D9D9D9"/>
          </w:tcPr>
          <w:p w:rsidR="001D35D7" w:rsidRPr="009C767C" w:rsidRDefault="001D35D7" w:rsidP="001D35D7">
            <w:pPr>
              <w:widowControl/>
              <w:adjustRightInd/>
              <w:jc w:val="right"/>
              <w:rPr>
                <w:color w:val="000000"/>
                <w:szCs w:val="22"/>
              </w:rPr>
            </w:pPr>
            <w:r w:rsidRPr="009C767C">
              <w:rPr>
                <w:color w:val="000000"/>
                <w:szCs w:val="22"/>
              </w:rPr>
              <w:t xml:space="preserve">$96 </w:t>
            </w:r>
          </w:p>
        </w:tc>
      </w:tr>
    </w:tbl>
    <w:p w:rsidR="001D35D7" w:rsidRPr="009C767C" w:rsidRDefault="001D35D7" w:rsidP="0089732C">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1D35D7" w:rsidRPr="009C767C" w:rsidRDefault="001D35D7" w:rsidP="0089732C">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1D35D7" w:rsidRPr="009C767C" w:rsidRDefault="001D35D7">
      <w:pPr>
        <w:widowControl/>
        <w:adjustRightInd/>
        <w:rPr>
          <w:b/>
          <w:bCs/>
          <w:color w:val="000000"/>
          <w:szCs w:val="22"/>
        </w:rPr>
      </w:pPr>
      <w:r w:rsidRPr="009C767C">
        <w:rPr>
          <w:b/>
          <w:bCs/>
          <w:color w:val="000000"/>
          <w:szCs w:val="22"/>
        </w:rPr>
        <w:br w:type="page"/>
      </w:r>
    </w:p>
    <w:p w:rsidR="004A3DBF" w:rsidRPr="009C767C" w:rsidRDefault="0025653F" w:rsidP="001D35D7">
      <w:pPr>
        <w:widowControl/>
        <w:adjustRightInd/>
        <w:ind w:left="-720"/>
        <w:rPr>
          <w:b/>
          <w:bCs/>
          <w:color w:val="000000"/>
          <w:szCs w:val="22"/>
        </w:rPr>
      </w:pPr>
      <w:proofErr w:type="gramStart"/>
      <w:r>
        <w:rPr>
          <w:b/>
          <w:bCs/>
          <w:color w:val="000000"/>
          <w:szCs w:val="22"/>
        </w:rPr>
        <w:lastRenderedPageBreak/>
        <w:t>Table 8</w:t>
      </w:r>
      <w:r w:rsidR="003F508F" w:rsidRPr="009C767C">
        <w:rPr>
          <w:b/>
          <w:bCs/>
          <w:color w:val="000000"/>
          <w:szCs w:val="22"/>
        </w:rPr>
        <w:t>.</w:t>
      </w:r>
      <w:proofErr w:type="gramEnd"/>
      <w:r w:rsidR="003F508F" w:rsidRPr="009C767C">
        <w:rPr>
          <w:b/>
          <w:bCs/>
          <w:color w:val="000000"/>
          <w:szCs w:val="22"/>
        </w:rPr>
        <w:t xml:space="preserve">  Annual Estimated Agency Burden and Cost</w:t>
      </w:r>
    </w:p>
    <w:p w:rsidR="00C768FB" w:rsidRPr="009C767C" w:rsidRDefault="00C768FB" w:rsidP="001D35D7">
      <w:pPr>
        <w:widowControl/>
        <w:adjustRightInd/>
        <w:ind w:left="-720"/>
        <w:rPr>
          <w:b/>
          <w:bCs/>
          <w:color w:val="000000"/>
          <w:szCs w:val="22"/>
        </w:rPr>
      </w:pPr>
    </w:p>
    <w:tbl>
      <w:tblPr>
        <w:tblW w:w="10715" w:type="dxa"/>
        <w:tblInd w:w="-668" w:type="dxa"/>
        <w:tblLayout w:type="fixed"/>
        <w:tblLook w:val="04A0"/>
      </w:tblPr>
      <w:tblGrid>
        <w:gridCol w:w="872"/>
        <w:gridCol w:w="661"/>
        <w:gridCol w:w="10"/>
        <w:gridCol w:w="690"/>
        <w:gridCol w:w="905"/>
        <w:gridCol w:w="744"/>
        <w:gridCol w:w="825"/>
        <w:gridCol w:w="610"/>
        <w:gridCol w:w="825"/>
        <w:gridCol w:w="744"/>
        <w:gridCol w:w="825"/>
        <w:gridCol w:w="610"/>
        <w:gridCol w:w="825"/>
        <w:gridCol w:w="744"/>
        <w:gridCol w:w="825"/>
      </w:tblGrid>
      <w:tr w:rsidR="004A3DBF" w:rsidRPr="009C767C">
        <w:trPr>
          <w:trHeight w:val="225"/>
        </w:trPr>
        <w:tc>
          <w:tcPr>
            <w:tcW w:w="872" w:type="dxa"/>
            <w:vMerge w:val="restart"/>
            <w:tcBorders>
              <w:top w:val="single" w:sz="4" w:space="0" w:color="auto"/>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 </w:t>
            </w:r>
          </w:p>
        </w:tc>
        <w:tc>
          <w:tcPr>
            <w:tcW w:w="671" w:type="dxa"/>
            <w:gridSpan w:val="2"/>
            <w:vMerge w:val="restart"/>
            <w:tcBorders>
              <w:top w:val="single" w:sz="4" w:space="0" w:color="auto"/>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Avg. Hourly Rate</w:t>
            </w:r>
          </w:p>
        </w:tc>
        <w:tc>
          <w:tcPr>
            <w:tcW w:w="3164" w:type="dxa"/>
            <w:gridSpan w:val="4"/>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Year 1</w:t>
            </w:r>
          </w:p>
        </w:tc>
        <w:tc>
          <w:tcPr>
            <w:tcW w:w="3004" w:type="dxa"/>
            <w:gridSpan w:val="4"/>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Year 2</w:t>
            </w:r>
          </w:p>
        </w:tc>
        <w:tc>
          <w:tcPr>
            <w:tcW w:w="3004" w:type="dxa"/>
            <w:gridSpan w:val="4"/>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Year 3</w:t>
            </w:r>
          </w:p>
        </w:tc>
      </w:tr>
      <w:tr w:rsidR="004A3DBF" w:rsidRPr="009C767C">
        <w:trPr>
          <w:trHeight w:val="225"/>
        </w:trPr>
        <w:tc>
          <w:tcPr>
            <w:tcW w:w="872" w:type="dxa"/>
            <w:vMerge/>
            <w:tcBorders>
              <w:top w:val="single" w:sz="4" w:space="0" w:color="auto"/>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671" w:type="dxa"/>
            <w:gridSpan w:val="2"/>
            <w:vMerge/>
            <w:tcBorders>
              <w:top w:val="single" w:sz="4" w:space="0" w:color="auto"/>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1595" w:type="dxa"/>
            <w:gridSpan w:val="2"/>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Labor</w:t>
            </w:r>
          </w:p>
        </w:tc>
        <w:tc>
          <w:tcPr>
            <w:tcW w:w="744"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Other Direct Costs</w:t>
            </w:r>
          </w:p>
        </w:tc>
        <w:tc>
          <w:tcPr>
            <w:tcW w:w="825"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Total Costs</w:t>
            </w:r>
          </w:p>
        </w:tc>
        <w:tc>
          <w:tcPr>
            <w:tcW w:w="1435" w:type="dxa"/>
            <w:gridSpan w:val="2"/>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Labor</w:t>
            </w:r>
          </w:p>
        </w:tc>
        <w:tc>
          <w:tcPr>
            <w:tcW w:w="744"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Other Direct Costs</w:t>
            </w:r>
          </w:p>
        </w:tc>
        <w:tc>
          <w:tcPr>
            <w:tcW w:w="825"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Total Costs</w:t>
            </w:r>
          </w:p>
        </w:tc>
        <w:tc>
          <w:tcPr>
            <w:tcW w:w="1435" w:type="dxa"/>
            <w:gridSpan w:val="2"/>
            <w:tcBorders>
              <w:top w:val="single" w:sz="4" w:space="0" w:color="auto"/>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Labor</w:t>
            </w:r>
          </w:p>
        </w:tc>
        <w:tc>
          <w:tcPr>
            <w:tcW w:w="744"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Other Direct Costs</w:t>
            </w:r>
          </w:p>
        </w:tc>
        <w:tc>
          <w:tcPr>
            <w:tcW w:w="825" w:type="dxa"/>
            <w:vMerge w:val="restart"/>
            <w:tcBorders>
              <w:top w:val="nil"/>
              <w:left w:val="single" w:sz="4" w:space="0" w:color="auto"/>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Total Costs</w:t>
            </w:r>
          </w:p>
        </w:tc>
      </w:tr>
      <w:tr w:rsidR="004A3DBF" w:rsidRPr="009C767C">
        <w:trPr>
          <w:trHeight w:val="225"/>
        </w:trPr>
        <w:tc>
          <w:tcPr>
            <w:tcW w:w="872" w:type="dxa"/>
            <w:vMerge/>
            <w:tcBorders>
              <w:top w:val="single" w:sz="4" w:space="0" w:color="auto"/>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671" w:type="dxa"/>
            <w:gridSpan w:val="2"/>
            <w:vMerge/>
            <w:tcBorders>
              <w:top w:val="single" w:sz="4" w:space="0" w:color="auto"/>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690"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Hours</w:t>
            </w:r>
          </w:p>
        </w:tc>
        <w:tc>
          <w:tcPr>
            <w:tcW w:w="905"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Costs</w:t>
            </w:r>
          </w:p>
        </w:tc>
        <w:tc>
          <w:tcPr>
            <w:tcW w:w="744"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825"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610"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Hours</w:t>
            </w:r>
          </w:p>
        </w:tc>
        <w:tc>
          <w:tcPr>
            <w:tcW w:w="825"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Costs</w:t>
            </w:r>
          </w:p>
        </w:tc>
        <w:tc>
          <w:tcPr>
            <w:tcW w:w="744"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825"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610"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Hours</w:t>
            </w:r>
          </w:p>
        </w:tc>
        <w:tc>
          <w:tcPr>
            <w:tcW w:w="825" w:type="dxa"/>
            <w:tcBorders>
              <w:top w:val="nil"/>
              <w:left w:val="nil"/>
              <w:bottom w:val="single" w:sz="4" w:space="0" w:color="auto"/>
              <w:right w:val="single" w:sz="4" w:space="0" w:color="auto"/>
            </w:tcBorders>
            <w:shd w:val="clear" w:color="000000" w:fill="A5A5A5"/>
            <w:vAlign w:val="bottom"/>
          </w:tcPr>
          <w:p w:rsidR="004A3DBF" w:rsidRPr="009C767C" w:rsidRDefault="004A3DBF" w:rsidP="004A3DBF">
            <w:pPr>
              <w:widowControl/>
              <w:adjustRightInd/>
              <w:jc w:val="center"/>
              <w:rPr>
                <w:b/>
                <w:bCs/>
                <w:color w:val="000000"/>
                <w:sz w:val="16"/>
                <w:szCs w:val="16"/>
              </w:rPr>
            </w:pPr>
            <w:r w:rsidRPr="009C767C">
              <w:rPr>
                <w:b/>
                <w:bCs/>
                <w:color w:val="000000"/>
                <w:sz w:val="16"/>
                <w:szCs w:val="16"/>
              </w:rPr>
              <w:t>Costs</w:t>
            </w:r>
          </w:p>
        </w:tc>
        <w:tc>
          <w:tcPr>
            <w:tcW w:w="744"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c>
          <w:tcPr>
            <w:tcW w:w="825" w:type="dxa"/>
            <w:vMerge/>
            <w:tcBorders>
              <w:top w:val="nil"/>
              <w:left w:val="single" w:sz="4" w:space="0" w:color="auto"/>
              <w:bottom w:val="single" w:sz="4" w:space="0" w:color="auto"/>
              <w:right w:val="single" w:sz="4" w:space="0" w:color="auto"/>
            </w:tcBorders>
            <w:vAlign w:val="center"/>
          </w:tcPr>
          <w:p w:rsidR="004A3DBF" w:rsidRPr="009C767C" w:rsidRDefault="004A3DBF" w:rsidP="004A3DBF">
            <w:pPr>
              <w:widowControl/>
              <w:adjustRightInd/>
              <w:rPr>
                <w:b/>
                <w:bCs/>
                <w:color w:val="000000"/>
                <w:sz w:val="16"/>
                <w:szCs w:val="16"/>
              </w:rPr>
            </w:pPr>
          </w:p>
        </w:tc>
      </w:tr>
      <w:tr w:rsidR="004A3DBF" w:rsidRPr="009C767C">
        <w:trPr>
          <w:trHeight w:val="225"/>
        </w:trPr>
        <w:tc>
          <w:tcPr>
            <w:tcW w:w="10715" w:type="dxa"/>
            <w:gridSpan w:val="15"/>
            <w:tcBorders>
              <w:top w:val="single" w:sz="4" w:space="0" w:color="auto"/>
              <w:left w:val="single" w:sz="4" w:space="0" w:color="auto"/>
              <w:bottom w:val="single" w:sz="4" w:space="0" w:color="auto"/>
              <w:right w:val="single" w:sz="4" w:space="0" w:color="auto"/>
            </w:tcBorders>
            <w:shd w:val="clear" w:color="000000" w:fill="D8D8D8"/>
            <w:vAlign w:val="bottom"/>
          </w:tcPr>
          <w:p w:rsidR="004A3DBF" w:rsidRPr="009C767C" w:rsidRDefault="004A3DBF" w:rsidP="00E86A17">
            <w:pPr>
              <w:widowControl/>
              <w:adjustRightInd/>
              <w:rPr>
                <w:b/>
                <w:bCs/>
                <w:color w:val="000000"/>
                <w:sz w:val="16"/>
                <w:szCs w:val="16"/>
              </w:rPr>
            </w:pPr>
            <w:r w:rsidRPr="009C767C">
              <w:rPr>
                <w:b/>
                <w:bCs/>
                <w:color w:val="000000"/>
                <w:sz w:val="16"/>
                <w:szCs w:val="16"/>
              </w:rPr>
              <w:t>Partner Registration Form</w:t>
            </w:r>
            <w:r w:rsidR="00AF3E2C">
              <w:rPr>
                <w:b/>
                <w:bCs/>
                <w:color w:val="000000"/>
                <w:sz w:val="16"/>
                <w:szCs w:val="16"/>
              </w:rPr>
              <w:t xml:space="preserve"> (includes </w:t>
            </w:r>
            <w:r w:rsidR="00E86A17">
              <w:rPr>
                <w:b/>
                <w:bCs/>
                <w:color w:val="000000"/>
                <w:sz w:val="16"/>
                <w:szCs w:val="16"/>
              </w:rPr>
              <w:t xml:space="preserve">New </w:t>
            </w:r>
            <w:r w:rsidR="00A64B65">
              <w:rPr>
                <w:b/>
                <w:bCs/>
                <w:color w:val="000000"/>
                <w:sz w:val="16"/>
                <w:szCs w:val="16"/>
              </w:rPr>
              <w:t>Contact</w:t>
            </w:r>
            <w:r w:rsidR="00E86A17">
              <w:rPr>
                <w:b/>
                <w:bCs/>
                <w:color w:val="000000"/>
                <w:sz w:val="16"/>
                <w:szCs w:val="16"/>
              </w:rPr>
              <w:t xml:space="preserve"> Form)</w:t>
            </w:r>
            <w:r w:rsidR="00AF3E2C">
              <w:rPr>
                <w:b/>
                <w:bCs/>
                <w:color w:val="000000"/>
                <w:sz w:val="16"/>
                <w:szCs w:val="16"/>
              </w:rPr>
              <w:t xml:space="preserve"> </w:t>
            </w:r>
          </w:p>
        </w:tc>
      </w:tr>
      <w:tr w:rsidR="004A3DBF" w:rsidRPr="009C767C">
        <w:trPr>
          <w:trHeight w:val="675"/>
        </w:trPr>
        <w:tc>
          <w:tcPr>
            <w:tcW w:w="872" w:type="dxa"/>
            <w:tcBorders>
              <w:top w:val="nil"/>
              <w:left w:val="single" w:sz="4" w:space="0" w:color="auto"/>
              <w:bottom w:val="single" w:sz="4" w:space="0" w:color="auto"/>
              <w:right w:val="single" w:sz="4" w:space="0" w:color="auto"/>
            </w:tcBorders>
            <w:shd w:val="clear" w:color="000000" w:fill="FFFFFF"/>
            <w:vAlign w:val="bottom"/>
          </w:tcPr>
          <w:p w:rsidR="004A3DBF" w:rsidRPr="009C767C" w:rsidRDefault="004A3DBF" w:rsidP="004A3DBF">
            <w:pPr>
              <w:widowControl/>
              <w:adjustRightInd/>
              <w:rPr>
                <w:color w:val="000000"/>
                <w:sz w:val="16"/>
                <w:szCs w:val="16"/>
              </w:rPr>
            </w:pPr>
            <w:r w:rsidRPr="009C767C">
              <w:rPr>
                <w:color w:val="000000"/>
                <w:sz w:val="16"/>
                <w:szCs w:val="16"/>
              </w:rPr>
              <w:t>Maintain Online Form and Database</w:t>
            </w:r>
          </w:p>
        </w:tc>
        <w:tc>
          <w:tcPr>
            <w:tcW w:w="661"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r>
      <w:tr w:rsidR="004A3DBF" w:rsidRPr="009C767C">
        <w:trPr>
          <w:trHeight w:val="450"/>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Answer Questions</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$35,000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b/>
                <w:bCs/>
                <w:i/>
                <w:iCs/>
                <w:color w:val="000000"/>
                <w:sz w:val="16"/>
                <w:szCs w:val="16"/>
              </w:rPr>
            </w:pPr>
            <w:r w:rsidRPr="009C767C">
              <w:rPr>
                <w:b/>
                <w:bCs/>
                <w:i/>
                <w:iCs/>
                <w:color w:val="000000"/>
                <w:sz w:val="16"/>
                <w:szCs w:val="16"/>
              </w:rPr>
              <w:t>Subtotal</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 </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350</w:t>
            </w:r>
          </w:p>
        </w:tc>
        <w:tc>
          <w:tcPr>
            <w:tcW w:w="90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$11,400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$12,400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$46,000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$13,400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$47,000</w:t>
            </w:r>
          </w:p>
        </w:tc>
      </w:tr>
      <w:tr w:rsidR="004A3DBF" w:rsidRPr="009C767C">
        <w:trPr>
          <w:trHeight w:val="225"/>
        </w:trPr>
        <w:tc>
          <w:tcPr>
            <w:tcW w:w="10715" w:type="dxa"/>
            <w:gridSpan w:val="15"/>
            <w:tcBorders>
              <w:top w:val="single" w:sz="4" w:space="0" w:color="auto"/>
              <w:left w:val="single" w:sz="4" w:space="0" w:color="auto"/>
              <w:bottom w:val="single" w:sz="4" w:space="0" w:color="auto"/>
              <w:right w:val="single" w:sz="4" w:space="0" w:color="auto"/>
            </w:tcBorders>
            <w:shd w:val="clear" w:color="000000" w:fill="D8D8D8"/>
            <w:vAlign w:val="bottom"/>
          </w:tcPr>
          <w:p w:rsidR="004A3DBF" w:rsidRPr="009C767C" w:rsidRDefault="004A3DBF" w:rsidP="004A3DBF">
            <w:pPr>
              <w:widowControl/>
              <w:adjustRightInd/>
              <w:rPr>
                <w:b/>
                <w:bCs/>
                <w:color w:val="000000"/>
                <w:sz w:val="16"/>
                <w:szCs w:val="16"/>
              </w:rPr>
            </w:pPr>
            <w:r w:rsidRPr="009C767C">
              <w:rPr>
                <w:b/>
                <w:bCs/>
                <w:color w:val="000000"/>
                <w:sz w:val="16"/>
                <w:szCs w:val="16"/>
              </w:rPr>
              <w:t>Partner Annual Assessment Form</w:t>
            </w:r>
          </w:p>
        </w:tc>
      </w:tr>
      <w:tr w:rsidR="004A3DBF" w:rsidRPr="009C767C">
        <w:trPr>
          <w:trHeight w:val="675"/>
        </w:trPr>
        <w:tc>
          <w:tcPr>
            <w:tcW w:w="872" w:type="dxa"/>
            <w:tcBorders>
              <w:top w:val="nil"/>
              <w:left w:val="single" w:sz="4" w:space="0" w:color="auto"/>
              <w:bottom w:val="single" w:sz="4" w:space="0" w:color="auto"/>
              <w:right w:val="single" w:sz="4" w:space="0" w:color="auto"/>
            </w:tcBorders>
            <w:shd w:val="clear" w:color="000000" w:fill="FFFFFF"/>
            <w:vAlign w:val="bottom"/>
          </w:tcPr>
          <w:p w:rsidR="004A3DBF" w:rsidRPr="009C767C" w:rsidRDefault="004A3DBF" w:rsidP="004A3DBF">
            <w:pPr>
              <w:widowControl/>
              <w:adjustRightInd/>
              <w:rPr>
                <w:color w:val="000000"/>
                <w:sz w:val="16"/>
                <w:szCs w:val="16"/>
              </w:rPr>
            </w:pPr>
            <w:r w:rsidRPr="009C767C">
              <w:rPr>
                <w:color w:val="000000"/>
                <w:sz w:val="16"/>
                <w:szCs w:val="16"/>
              </w:rPr>
              <w:t>Maintain Online Form and Database</w:t>
            </w:r>
          </w:p>
        </w:tc>
        <w:tc>
          <w:tcPr>
            <w:tcW w:w="661"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r>
      <w:tr w:rsidR="004A3DBF" w:rsidRPr="009C767C">
        <w:trPr>
          <w:trHeight w:val="450"/>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Answer Questions</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$90</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1,300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$117,000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$5,200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$122,200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$130,500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$5,800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$136,300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1,600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$144,000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$6,400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$150,400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QA/QC Data</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1,300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$5,200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$130,000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$139,200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$5,800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$145,000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1,600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$153,600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$6,400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$160,000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2A5637" w:rsidP="004A3DBF">
            <w:pPr>
              <w:widowControl/>
              <w:adjustRightInd/>
              <w:rPr>
                <w:b/>
                <w:bCs/>
                <w:i/>
                <w:iCs/>
                <w:color w:val="000000"/>
                <w:sz w:val="16"/>
                <w:szCs w:val="16"/>
              </w:rPr>
            </w:pPr>
            <w:r w:rsidRPr="009C767C">
              <w:rPr>
                <w:b/>
                <w:bCs/>
                <w:i/>
                <w:iCs/>
                <w:color w:val="000000"/>
                <w:sz w:val="16"/>
                <w:szCs w:val="16"/>
              </w:rPr>
              <w:t>Subtotal</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 </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2600</w:t>
            </w:r>
          </w:p>
        </w:tc>
        <w:tc>
          <w:tcPr>
            <w:tcW w:w="90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$241,800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$20,400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$262,200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2900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$269,700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$22,600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$292,300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3200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$297,600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$24,800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$322,400</w:t>
            </w:r>
          </w:p>
        </w:tc>
      </w:tr>
      <w:tr w:rsidR="004A3DBF" w:rsidRPr="009C767C">
        <w:trPr>
          <w:trHeight w:val="225"/>
        </w:trPr>
        <w:tc>
          <w:tcPr>
            <w:tcW w:w="10715" w:type="dxa"/>
            <w:gridSpan w:val="15"/>
            <w:tcBorders>
              <w:top w:val="single" w:sz="4" w:space="0" w:color="auto"/>
              <w:left w:val="single" w:sz="4" w:space="0" w:color="auto"/>
              <w:bottom w:val="single" w:sz="4" w:space="0" w:color="auto"/>
              <w:right w:val="single" w:sz="4" w:space="0" w:color="auto"/>
            </w:tcBorders>
            <w:shd w:val="clear" w:color="000000" w:fill="D8D8D8"/>
            <w:vAlign w:val="bottom"/>
          </w:tcPr>
          <w:p w:rsidR="004A3DBF" w:rsidRPr="009C767C" w:rsidRDefault="004A3DBF" w:rsidP="004A3DBF">
            <w:pPr>
              <w:widowControl/>
              <w:adjustRightInd/>
              <w:rPr>
                <w:b/>
                <w:bCs/>
                <w:color w:val="000000"/>
                <w:sz w:val="16"/>
                <w:szCs w:val="16"/>
              </w:rPr>
            </w:pPr>
            <w:r w:rsidRPr="009C767C">
              <w:rPr>
                <w:b/>
                <w:bCs/>
                <w:color w:val="000000"/>
                <w:sz w:val="16"/>
                <w:szCs w:val="16"/>
              </w:rPr>
              <w:t>Endorser Registration Form</w:t>
            </w:r>
            <w:r w:rsidR="00E86A17">
              <w:rPr>
                <w:b/>
                <w:bCs/>
                <w:color w:val="000000"/>
                <w:sz w:val="16"/>
                <w:szCs w:val="16"/>
              </w:rPr>
              <w:t xml:space="preserve"> (includes New </w:t>
            </w:r>
            <w:r w:rsidR="00A64B65">
              <w:rPr>
                <w:b/>
                <w:bCs/>
                <w:color w:val="000000"/>
                <w:sz w:val="16"/>
                <w:szCs w:val="16"/>
              </w:rPr>
              <w:t>Contact</w:t>
            </w:r>
            <w:r w:rsidR="00E86A17">
              <w:rPr>
                <w:b/>
                <w:bCs/>
                <w:color w:val="000000"/>
                <w:sz w:val="16"/>
                <w:szCs w:val="16"/>
              </w:rPr>
              <w:t xml:space="preserve"> Form)</w:t>
            </w:r>
          </w:p>
        </w:tc>
      </w:tr>
      <w:tr w:rsidR="004A3DBF" w:rsidRPr="009C767C">
        <w:trPr>
          <w:trHeight w:val="675"/>
        </w:trPr>
        <w:tc>
          <w:tcPr>
            <w:tcW w:w="872" w:type="dxa"/>
            <w:tcBorders>
              <w:top w:val="nil"/>
              <w:left w:val="single" w:sz="4" w:space="0" w:color="auto"/>
              <w:bottom w:val="single" w:sz="4" w:space="0" w:color="auto"/>
              <w:right w:val="single" w:sz="4" w:space="0" w:color="auto"/>
            </w:tcBorders>
            <w:shd w:val="clear" w:color="000000" w:fill="FFFFFF"/>
            <w:vAlign w:val="bottom"/>
          </w:tcPr>
          <w:p w:rsidR="004A3DBF" w:rsidRPr="009C767C" w:rsidRDefault="004A3DBF" w:rsidP="004A3DBF">
            <w:pPr>
              <w:widowControl/>
              <w:adjustRightInd/>
              <w:rPr>
                <w:color w:val="000000"/>
                <w:sz w:val="16"/>
                <w:szCs w:val="16"/>
              </w:rPr>
            </w:pPr>
            <w:r w:rsidRPr="009C767C">
              <w:rPr>
                <w:color w:val="000000"/>
                <w:sz w:val="16"/>
                <w:szCs w:val="16"/>
              </w:rPr>
              <w:t>Maintain Online Form and Database</w:t>
            </w:r>
          </w:p>
        </w:tc>
        <w:tc>
          <w:tcPr>
            <w:tcW w:w="661"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r>
      <w:tr w:rsidR="004A3DBF" w:rsidRPr="009C767C">
        <w:trPr>
          <w:trHeight w:val="450"/>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Answer Questions</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$5,000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b/>
                <w:bCs/>
                <w:i/>
                <w:iCs/>
                <w:color w:val="000000"/>
                <w:sz w:val="16"/>
                <w:szCs w:val="16"/>
              </w:rPr>
            </w:pPr>
            <w:r w:rsidRPr="009C767C">
              <w:rPr>
                <w:b/>
                <w:bCs/>
                <w:i/>
                <w:iCs/>
                <w:color w:val="000000"/>
                <w:sz w:val="16"/>
                <w:szCs w:val="16"/>
              </w:rPr>
              <w:t>Subtotal</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 </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50</w:t>
            </w:r>
          </w:p>
        </w:tc>
        <w:tc>
          <w:tcPr>
            <w:tcW w:w="90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$10,200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$15,000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$11,200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$16,000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$4,800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$12,200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$17,000</w:t>
            </w:r>
          </w:p>
        </w:tc>
      </w:tr>
      <w:tr w:rsidR="004A3DBF" w:rsidRPr="009C767C">
        <w:trPr>
          <w:trHeight w:val="225"/>
        </w:trPr>
        <w:tc>
          <w:tcPr>
            <w:tcW w:w="10715" w:type="dxa"/>
            <w:gridSpan w:val="15"/>
            <w:tcBorders>
              <w:top w:val="single" w:sz="4" w:space="0" w:color="auto"/>
              <w:left w:val="single" w:sz="4" w:space="0" w:color="auto"/>
              <w:bottom w:val="single" w:sz="4" w:space="0" w:color="auto"/>
              <w:right w:val="single" w:sz="4" w:space="0" w:color="auto"/>
            </w:tcBorders>
            <w:shd w:val="clear" w:color="000000" w:fill="D8D8D8"/>
            <w:vAlign w:val="bottom"/>
          </w:tcPr>
          <w:p w:rsidR="004A3DBF" w:rsidRPr="009C767C" w:rsidRDefault="004A3DBF" w:rsidP="004A3DBF">
            <w:pPr>
              <w:widowControl/>
              <w:adjustRightInd/>
              <w:rPr>
                <w:b/>
                <w:bCs/>
                <w:color w:val="000000"/>
                <w:sz w:val="16"/>
                <w:szCs w:val="16"/>
              </w:rPr>
            </w:pPr>
            <w:r w:rsidRPr="009C767C">
              <w:rPr>
                <w:b/>
                <w:bCs/>
                <w:color w:val="000000"/>
                <w:sz w:val="16"/>
                <w:szCs w:val="16"/>
              </w:rPr>
              <w:t>Endorser Annual Assessment Form</w:t>
            </w:r>
          </w:p>
        </w:tc>
      </w:tr>
      <w:tr w:rsidR="004A3DBF" w:rsidRPr="009C767C">
        <w:trPr>
          <w:trHeight w:val="675"/>
        </w:trPr>
        <w:tc>
          <w:tcPr>
            <w:tcW w:w="872" w:type="dxa"/>
            <w:tcBorders>
              <w:top w:val="nil"/>
              <w:left w:val="single" w:sz="4" w:space="0" w:color="auto"/>
              <w:bottom w:val="single" w:sz="4" w:space="0" w:color="auto"/>
              <w:right w:val="single" w:sz="4" w:space="0" w:color="auto"/>
            </w:tcBorders>
            <w:shd w:val="clear" w:color="000000" w:fill="FFFFFF"/>
            <w:vAlign w:val="bottom"/>
          </w:tcPr>
          <w:p w:rsidR="004A3DBF" w:rsidRPr="009C767C" w:rsidRDefault="004A3DBF" w:rsidP="004A3DBF">
            <w:pPr>
              <w:widowControl/>
              <w:adjustRightInd/>
              <w:rPr>
                <w:color w:val="000000"/>
                <w:sz w:val="16"/>
                <w:szCs w:val="16"/>
              </w:rPr>
            </w:pPr>
            <w:r w:rsidRPr="009C767C">
              <w:rPr>
                <w:color w:val="000000"/>
                <w:sz w:val="16"/>
                <w:szCs w:val="16"/>
              </w:rPr>
              <w:t>Maintain Online Form and Database</w:t>
            </w:r>
          </w:p>
        </w:tc>
        <w:tc>
          <w:tcPr>
            <w:tcW w:w="661"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$11,000</w:t>
            </w:r>
          </w:p>
        </w:tc>
        <w:tc>
          <w:tcPr>
            <w:tcW w:w="610"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$0</w:t>
            </w:r>
          </w:p>
        </w:tc>
        <w:tc>
          <w:tcPr>
            <w:tcW w:w="744"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$12,000</w:t>
            </w:r>
          </w:p>
        </w:tc>
      </w:tr>
      <w:tr w:rsidR="004A3DBF" w:rsidRPr="009C767C">
        <w:trPr>
          <w:trHeight w:val="450"/>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Answer Questions</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$90</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$18,000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$800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$18,800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225</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$20,250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$21,150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$22,500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$23,500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color w:val="000000"/>
                <w:sz w:val="16"/>
                <w:szCs w:val="16"/>
              </w:rPr>
            </w:pPr>
            <w:r w:rsidRPr="009C767C">
              <w:rPr>
                <w:color w:val="000000"/>
                <w:sz w:val="16"/>
                <w:szCs w:val="16"/>
              </w:rPr>
              <w:t>QA/QC Data</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$96</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w:t>
            </w:r>
          </w:p>
        </w:tc>
        <w:tc>
          <w:tcPr>
            <w:tcW w:w="90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$19,200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$800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$20,000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225</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$21,600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$900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$22,500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250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$24,000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color w:val="000000"/>
                <w:sz w:val="16"/>
                <w:szCs w:val="16"/>
              </w:rPr>
            </w:pPr>
            <w:r w:rsidRPr="009C767C">
              <w:rPr>
                <w:color w:val="000000"/>
                <w:sz w:val="16"/>
                <w:szCs w:val="16"/>
              </w:rPr>
              <w:t>$1,000</w:t>
            </w:r>
          </w:p>
        </w:tc>
        <w:tc>
          <w:tcPr>
            <w:tcW w:w="825" w:type="dxa"/>
            <w:tcBorders>
              <w:top w:val="nil"/>
              <w:left w:val="nil"/>
              <w:bottom w:val="single" w:sz="4" w:space="0" w:color="auto"/>
              <w:right w:val="single" w:sz="4" w:space="0" w:color="auto"/>
            </w:tcBorders>
            <w:shd w:val="clear" w:color="000000" w:fill="FFFFFF"/>
            <w:vAlign w:val="bottom"/>
          </w:tcPr>
          <w:p w:rsidR="004A3DBF" w:rsidRPr="009C767C" w:rsidRDefault="004A3DBF" w:rsidP="004A3DBF">
            <w:pPr>
              <w:widowControl/>
              <w:adjustRightInd/>
              <w:jc w:val="right"/>
              <w:rPr>
                <w:color w:val="000000"/>
                <w:sz w:val="16"/>
                <w:szCs w:val="16"/>
              </w:rPr>
            </w:pPr>
            <w:r w:rsidRPr="009C767C">
              <w:rPr>
                <w:color w:val="000000"/>
                <w:sz w:val="16"/>
                <w:szCs w:val="16"/>
              </w:rPr>
              <w:t>$25,000</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b/>
                <w:bCs/>
                <w:i/>
                <w:iCs/>
                <w:color w:val="000000"/>
                <w:sz w:val="16"/>
                <w:szCs w:val="16"/>
              </w:rPr>
            </w:pPr>
            <w:r w:rsidRPr="009C767C">
              <w:rPr>
                <w:b/>
                <w:bCs/>
                <w:i/>
                <w:iCs/>
                <w:color w:val="000000"/>
                <w:sz w:val="16"/>
                <w:szCs w:val="16"/>
              </w:rPr>
              <w:t>Subtotal</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 </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400</w:t>
            </w:r>
          </w:p>
        </w:tc>
        <w:tc>
          <w:tcPr>
            <w:tcW w:w="90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$37,200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$11,600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$48,800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$41,850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$12,800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$54,650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$46,500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$14,000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$60,500</w:t>
            </w:r>
          </w:p>
        </w:tc>
      </w:tr>
      <w:tr w:rsidR="004A3DBF" w:rsidRPr="009C767C">
        <w:trPr>
          <w:trHeight w:val="225"/>
        </w:trPr>
        <w:tc>
          <w:tcPr>
            <w:tcW w:w="10715" w:type="dxa"/>
            <w:gridSpan w:val="15"/>
            <w:tcBorders>
              <w:top w:val="single" w:sz="4" w:space="0" w:color="auto"/>
              <w:left w:val="single" w:sz="4" w:space="0" w:color="auto"/>
              <w:bottom w:val="single" w:sz="4" w:space="0" w:color="auto"/>
              <w:right w:val="single" w:sz="4" w:space="0" w:color="auto"/>
            </w:tcBorders>
            <w:shd w:val="clear" w:color="000000" w:fill="D8D8D8"/>
            <w:vAlign w:val="bottom"/>
          </w:tcPr>
          <w:p w:rsidR="004A3DBF" w:rsidRPr="009C767C" w:rsidRDefault="004A3DBF" w:rsidP="004A3DBF">
            <w:pPr>
              <w:widowControl/>
              <w:adjustRightInd/>
              <w:rPr>
                <w:b/>
                <w:bCs/>
                <w:color w:val="000000"/>
                <w:sz w:val="16"/>
                <w:szCs w:val="16"/>
              </w:rPr>
            </w:pPr>
            <w:r w:rsidRPr="009C767C">
              <w:rPr>
                <w:b/>
                <w:bCs/>
                <w:color w:val="000000"/>
                <w:sz w:val="16"/>
                <w:szCs w:val="16"/>
              </w:rPr>
              <w:t>Cost to EPA</w:t>
            </w:r>
          </w:p>
        </w:tc>
      </w:tr>
      <w:tr w:rsidR="004A3DBF" w:rsidRPr="009C767C">
        <w:trPr>
          <w:trHeight w:val="225"/>
        </w:trPr>
        <w:tc>
          <w:tcPr>
            <w:tcW w:w="872" w:type="dxa"/>
            <w:tcBorders>
              <w:top w:val="nil"/>
              <w:left w:val="single" w:sz="4" w:space="0" w:color="auto"/>
              <w:bottom w:val="single" w:sz="4" w:space="0" w:color="auto"/>
              <w:right w:val="single" w:sz="4" w:space="0" w:color="auto"/>
            </w:tcBorders>
            <w:shd w:val="clear" w:color="auto" w:fill="auto"/>
            <w:vAlign w:val="bottom"/>
          </w:tcPr>
          <w:p w:rsidR="004A3DBF" w:rsidRPr="009C767C" w:rsidRDefault="004A3DBF" w:rsidP="004A3DBF">
            <w:pPr>
              <w:widowControl/>
              <w:adjustRightInd/>
              <w:rPr>
                <w:b/>
                <w:bCs/>
                <w:i/>
                <w:iCs/>
                <w:color w:val="000000"/>
                <w:sz w:val="16"/>
                <w:szCs w:val="16"/>
              </w:rPr>
            </w:pPr>
            <w:r w:rsidRPr="009C767C">
              <w:rPr>
                <w:b/>
                <w:bCs/>
                <w:i/>
                <w:iCs/>
                <w:color w:val="000000"/>
                <w:sz w:val="16"/>
                <w:szCs w:val="16"/>
              </w:rPr>
              <w:t>Total Cost</w:t>
            </w:r>
          </w:p>
        </w:tc>
        <w:tc>
          <w:tcPr>
            <w:tcW w:w="661"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 </w:t>
            </w:r>
          </w:p>
        </w:tc>
        <w:tc>
          <w:tcPr>
            <w:tcW w:w="700" w:type="dxa"/>
            <w:gridSpan w:val="2"/>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3400</w:t>
            </w:r>
          </w:p>
        </w:tc>
        <w:tc>
          <w:tcPr>
            <w:tcW w:w="90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$317,400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$53,600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$371,000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3750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$349,950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$59,000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$408,950</w:t>
            </w:r>
          </w:p>
        </w:tc>
        <w:tc>
          <w:tcPr>
            <w:tcW w:w="610"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4100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$382,500</w:t>
            </w:r>
          </w:p>
        </w:tc>
        <w:tc>
          <w:tcPr>
            <w:tcW w:w="744"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$64,400</w:t>
            </w:r>
          </w:p>
        </w:tc>
        <w:tc>
          <w:tcPr>
            <w:tcW w:w="825" w:type="dxa"/>
            <w:tcBorders>
              <w:top w:val="nil"/>
              <w:left w:val="nil"/>
              <w:bottom w:val="single" w:sz="4" w:space="0" w:color="auto"/>
              <w:right w:val="single" w:sz="4" w:space="0" w:color="auto"/>
            </w:tcBorders>
            <w:shd w:val="clear" w:color="auto" w:fill="auto"/>
            <w:vAlign w:val="bottom"/>
          </w:tcPr>
          <w:p w:rsidR="004A3DBF" w:rsidRPr="009C767C" w:rsidRDefault="004A3DBF" w:rsidP="004A3DBF">
            <w:pPr>
              <w:widowControl/>
              <w:adjustRightInd/>
              <w:jc w:val="right"/>
              <w:rPr>
                <w:b/>
                <w:bCs/>
                <w:i/>
                <w:iCs/>
                <w:color w:val="000000"/>
                <w:sz w:val="16"/>
                <w:szCs w:val="16"/>
              </w:rPr>
            </w:pPr>
            <w:r w:rsidRPr="009C767C">
              <w:rPr>
                <w:b/>
                <w:bCs/>
                <w:i/>
                <w:iCs/>
                <w:color w:val="000000"/>
                <w:sz w:val="16"/>
                <w:szCs w:val="16"/>
              </w:rPr>
              <w:t>$446,900</w:t>
            </w:r>
          </w:p>
        </w:tc>
      </w:tr>
    </w:tbl>
    <w:p w:rsidR="004A3DBF" w:rsidRPr="009C767C" w:rsidRDefault="004A3DBF" w:rsidP="004A3DBF">
      <w:pPr>
        <w:ind w:left="1440" w:firstLine="720"/>
        <w:rPr>
          <w:b/>
          <w:bCs/>
          <w:color w:val="000000"/>
          <w:szCs w:val="22"/>
          <w:highlight w:val="yellow"/>
        </w:rPr>
      </w:pPr>
    </w:p>
    <w:p w:rsidR="004A3DBF" w:rsidRPr="009C767C" w:rsidRDefault="00F257D2">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rPr>
      </w:pPr>
      <w:r w:rsidRPr="009C767C">
        <w:rPr>
          <w:b/>
          <w:bCs/>
          <w:color w:val="000000"/>
          <w:szCs w:val="22"/>
        </w:rPr>
        <w:tab/>
      </w:r>
    </w:p>
    <w:p w:rsidR="004A3DBF" w:rsidRPr="009C767C" w:rsidRDefault="004A3DBF">
      <w:pPr>
        <w:widowControl/>
        <w:adjustRightInd/>
        <w:rPr>
          <w:b/>
          <w:bCs/>
          <w:color w:val="000000"/>
          <w:szCs w:val="22"/>
        </w:rPr>
      </w:pPr>
      <w:r w:rsidRPr="009C767C">
        <w:rPr>
          <w:b/>
          <w:bCs/>
          <w:color w:val="000000"/>
          <w:szCs w:val="22"/>
        </w:rPr>
        <w:br w:type="page"/>
      </w:r>
    </w:p>
    <w:p w:rsidR="003F508F" w:rsidRPr="009C767C" w:rsidRDefault="001D35D7">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u w:val="single"/>
        </w:rPr>
      </w:pPr>
      <w:r w:rsidRPr="009C767C">
        <w:rPr>
          <w:b/>
          <w:bCs/>
          <w:color w:val="000000"/>
          <w:szCs w:val="22"/>
        </w:rPr>
        <w:lastRenderedPageBreak/>
        <w:tab/>
      </w:r>
      <w:r w:rsidR="003F508F" w:rsidRPr="009C767C">
        <w:rPr>
          <w:b/>
          <w:bCs/>
          <w:color w:val="000000"/>
          <w:szCs w:val="22"/>
        </w:rPr>
        <w:t>6(d)</w:t>
      </w:r>
      <w:r w:rsidR="003F508F" w:rsidRPr="009C767C">
        <w:rPr>
          <w:b/>
          <w:bCs/>
          <w:color w:val="000000"/>
          <w:szCs w:val="22"/>
        </w:rPr>
        <w:tab/>
      </w:r>
      <w:r w:rsidR="003F508F" w:rsidRPr="009C767C">
        <w:rPr>
          <w:b/>
          <w:bCs/>
          <w:color w:val="000000"/>
          <w:szCs w:val="22"/>
          <w:u w:val="single"/>
        </w:rPr>
        <w:t>Estimating the Respondent Universe and Total Burden and Costs</w:t>
      </w:r>
    </w:p>
    <w:p w:rsidR="003F508F" w:rsidRPr="009C767C" w:rsidRDefault="003F508F">
      <w:pPr>
        <w:tabs>
          <w:tab w:val="left" w:pos="0"/>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6B10F6" w:rsidRDefault="003517EE" w:rsidP="00155589">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Pr>
          <w:color w:val="000000"/>
          <w:szCs w:val="22"/>
        </w:rPr>
        <w:t>As of April 1, 2011, t</w:t>
      </w:r>
      <w:r w:rsidR="003F508F" w:rsidRPr="009C767C">
        <w:rPr>
          <w:color w:val="000000"/>
          <w:szCs w:val="22"/>
        </w:rPr>
        <w:t xml:space="preserve">he WasteWise </w:t>
      </w:r>
      <w:r w:rsidR="00E57BE3">
        <w:rPr>
          <w:color w:val="000000"/>
          <w:szCs w:val="22"/>
        </w:rPr>
        <w:t>p</w:t>
      </w:r>
      <w:r w:rsidR="003F508F" w:rsidRPr="009C767C">
        <w:rPr>
          <w:color w:val="000000"/>
          <w:szCs w:val="22"/>
        </w:rPr>
        <w:t>rogram ha</w:t>
      </w:r>
      <w:r>
        <w:rPr>
          <w:color w:val="000000"/>
          <w:szCs w:val="22"/>
        </w:rPr>
        <w:t>d</w:t>
      </w:r>
      <w:r w:rsidR="003F508F" w:rsidRPr="009C767C">
        <w:rPr>
          <w:color w:val="000000"/>
          <w:szCs w:val="22"/>
        </w:rPr>
        <w:t xml:space="preserve"> </w:t>
      </w:r>
      <w:r w:rsidR="00C370E9">
        <w:rPr>
          <w:color w:val="000000"/>
          <w:szCs w:val="22"/>
        </w:rPr>
        <w:t>568 active</w:t>
      </w:r>
      <w:r w:rsidR="003F508F" w:rsidRPr="009C767C">
        <w:rPr>
          <w:color w:val="000000"/>
          <w:szCs w:val="22"/>
        </w:rPr>
        <w:t xml:space="preserve"> partners. EPA expects </w:t>
      </w:r>
      <w:r w:rsidR="00584AD2" w:rsidRPr="009C767C">
        <w:rPr>
          <w:color w:val="000000"/>
          <w:szCs w:val="22"/>
        </w:rPr>
        <w:t>343</w:t>
      </w:r>
      <w:r w:rsidR="003F508F" w:rsidRPr="009C767C">
        <w:rPr>
          <w:color w:val="000000"/>
          <w:szCs w:val="22"/>
        </w:rPr>
        <w:t xml:space="preserve"> </w:t>
      </w:r>
      <w:r w:rsidR="00C370E9">
        <w:rPr>
          <w:color w:val="000000"/>
          <w:szCs w:val="22"/>
        </w:rPr>
        <w:t xml:space="preserve">organizations to submit the </w:t>
      </w:r>
      <w:r w:rsidR="002003AB" w:rsidRPr="002003AB">
        <w:rPr>
          <w:b/>
          <w:color w:val="000000"/>
          <w:szCs w:val="22"/>
        </w:rPr>
        <w:t>Partner Registration Form</w:t>
      </w:r>
      <w:r w:rsidR="003F508F" w:rsidRPr="009C767C">
        <w:rPr>
          <w:color w:val="000000"/>
          <w:szCs w:val="22"/>
        </w:rPr>
        <w:t xml:space="preserve"> during each year for the period covered by this ICR. The </w:t>
      </w:r>
      <w:r w:rsidR="003F508F" w:rsidRPr="009C767C">
        <w:rPr>
          <w:b/>
          <w:bCs/>
          <w:color w:val="000000"/>
          <w:szCs w:val="22"/>
        </w:rPr>
        <w:t>Partner Registration Form</w:t>
      </w:r>
      <w:r w:rsidR="003F508F" w:rsidRPr="009C767C">
        <w:rPr>
          <w:color w:val="000000"/>
          <w:szCs w:val="22"/>
        </w:rPr>
        <w:t xml:space="preserve"> is a one-time reporting requirement</w:t>
      </w:r>
      <w:r w:rsidR="00C370E9">
        <w:rPr>
          <w:color w:val="000000"/>
          <w:szCs w:val="22"/>
        </w:rPr>
        <w:t>. Organizations must</w:t>
      </w:r>
      <w:r w:rsidR="003F508F" w:rsidRPr="009C767C">
        <w:rPr>
          <w:color w:val="000000"/>
          <w:szCs w:val="22"/>
        </w:rPr>
        <w:t xml:space="preserve"> submit the </w:t>
      </w:r>
      <w:r w:rsidR="00584AD2" w:rsidRPr="009C767C">
        <w:rPr>
          <w:b/>
          <w:color w:val="000000"/>
          <w:szCs w:val="22"/>
        </w:rPr>
        <w:t xml:space="preserve">Partner </w:t>
      </w:r>
      <w:r w:rsidR="003F508F" w:rsidRPr="009C767C">
        <w:rPr>
          <w:b/>
          <w:bCs/>
          <w:color w:val="000000"/>
          <w:szCs w:val="22"/>
        </w:rPr>
        <w:t>Annual Assessment Form,</w:t>
      </w:r>
      <w:r w:rsidR="003F508F" w:rsidRPr="009C767C">
        <w:rPr>
          <w:color w:val="000000"/>
          <w:szCs w:val="22"/>
        </w:rPr>
        <w:t xml:space="preserve"> an annual reporting requirement containing quantitative information</w:t>
      </w:r>
      <w:r w:rsidR="00C370E9">
        <w:rPr>
          <w:color w:val="000000"/>
          <w:szCs w:val="22"/>
        </w:rPr>
        <w:t>, to be considered an active WasteWise partner</w:t>
      </w:r>
      <w:r w:rsidR="00584AD2" w:rsidRPr="009C767C">
        <w:rPr>
          <w:color w:val="000000"/>
          <w:szCs w:val="22"/>
        </w:rPr>
        <w:t xml:space="preserve">. </w:t>
      </w:r>
      <w:r w:rsidR="006B10F6">
        <w:rPr>
          <w:color w:val="000000"/>
          <w:szCs w:val="22"/>
        </w:rPr>
        <w:t xml:space="preserve">As previously mentioned, </w:t>
      </w:r>
      <w:proofErr w:type="gramStart"/>
      <w:r w:rsidR="006B10F6">
        <w:rPr>
          <w:color w:val="000000"/>
          <w:szCs w:val="22"/>
        </w:rPr>
        <w:t>WasteWise</w:t>
      </w:r>
      <w:proofErr w:type="gramEnd"/>
      <w:r w:rsidR="006B10F6">
        <w:rPr>
          <w:color w:val="000000"/>
          <w:szCs w:val="22"/>
        </w:rPr>
        <w:t xml:space="preserve"> anticipates that 76 of the 343 new registrants each year will complete the </w:t>
      </w:r>
      <w:r w:rsidR="006B10F6" w:rsidRPr="006B10F6">
        <w:rPr>
          <w:b/>
          <w:color w:val="000000"/>
          <w:szCs w:val="22"/>
        </w:rPr>
        <w:t>Partner Annual Assessment Form</w:t>
      </w:r>
      <w:r w:rsidR="006B10F6">
        <w:rPr>
          <w:color w:val="000000"/>
          <w:szCs w:val="22"/>
        </w:rPr>
        <w:t xml:space="preserve">. Thus, </w:t>
      </w:r>
      <w:r w:rsidR="00584AD2" w:rsidRPr="009C767C">
        <w:rPr>
          <w:color w:val="000000"/>
          <w:szCs w:val="22"/>
        </w:rPr>
        <w:t xml:space="preserve">WasteWise estimates the following </w:t>
      </w:r>
      <w:r w:rsidR="00584AD2" w:rsidRPr="009C767C">
        <w:rPr>
          <w:b/>
          <w:color w:val="000000"/>
          <w:szCs w:val="22"/>
        </w:rPr>
        <w:t>Partner Annual Assessment Form</w:t>
      </w:r>
      <w:r w:rsidR="00584AD2" w:rsidRPr="009C767C">
        <w:rPr>
          <w:color w:val="000000"/>
          <w:szCs w:val="22"/>
        </w:rPr>
        <w:t xml:space="preserve"> submittals: 644</w:t>
      </w:r>
      <w:r w:rsidR="003F508F" w:rsidRPr="009C767C">
        <w:rPr>
          <w:color w:val="000000"/>
          <w:szCs w:val="22"/>
        </w:rPr>
        <w:t xml:space="preserve"> in year 1, </w:t>
      </w:r>
      <w:r w:rsidR="00584AD2" w:rsidRPr="009C767C">
        <w:rPr>
          <w:color w:val="000000"/>
          <w:szCs w:val="22"/>
        </w:rPr>
        <w:t>717 in year 2, and 796 in year 3</w:t>
      </w:r>
      <w:r w:rsidR="003F508F" w:rsidRPr="009C767C">
        <w:rPr>
          <w:color w:val="000000"/>
          <w:szCs w:val="22"/>
        </w:rPr>
        <w:t xml:space="preserve">. </w:t>
      </w:r>
    </w:p>
    <w:p w:rsidR="006B10F6" w:rsidRDefault="006B10F6" w:rsidP="00155589">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3F508F" w:rsidP="00155589">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rPr>
          <w:b/>
          <w:bCs/>
          <w:color w:val="000000"/>
          <w:szCs w:val="22"/>
          <w:highlight w:val="yellow"/>
        </w:rPr>
      </w:pPr>
      <w:r w:rsidRPr="009C767C">
        <w:rPr>
          <w:color w:val="000000"/>
          <w:szCs w:val="22"/>
        </w:rPr>
        <w:t xml:space="preserve">The WasteWise program currently has </w:t>
      </w:r>
      <w:r w:rsidR="00D77632" w:rsidRPr="009C767C">
        <w:rPr>
          <w:color w:val="000000"/>
          <w:szCs w:val="22"/>
        </w:rPr>
        <w:t>approximately</w:t>
      </w:r>
      <w:r w:rsidRPr="009C767C">
        <w:rPr>
          <w:color w:val="000000"/>
          <w:szCs w:val="22"/>
        </w:rPr>
        <w:t xml:space="preserve"> </w:t>
      </w:r>
      <w:r w:rsidR="00C370E9">
        <w:rPr>
          <w:color w:val="000000"/>
          <w:szCs w:val="22"/>
        </w:rPr>
        <w:t>86 active</w:t>
      </w:r>
      <w:r w:rsidR="00C370E9" w:rsidRPr="009C767C">
        <w:rPr>
          <w:color w:val="000000"/>
          <w:szCs w:val="22"/>
        </w:rPr>
        <w:t xml:space="preserve"> </w:t>
      </w:r>
      <w:r w:rsidR="00517340">
        <w:rPr>
          <w:color w:val="000000"/>
          <w:szCs w:val="22"/>
        </w:rPr>
        <w:t>E</w:t>
      </w:r>
      <w:r w:rsidRPr="009C767C">
        <w:rPr>
          <w:color w:val="000000"/>
          <w:szCs w:val="22"/>
        </w:rPr>
        <w:t xml:space="preserve">ndorsers. The </w:t>
      </w:r>
      <w:r w:rsidRPr="009C767C">
        <w:rPr>
          <w:b/>
          <w:bCs/>
          <w:color w:val="000000"/>
          <w:szCs w:val="22"/>
        </w:rPr>
        <w:t>Endorser Registration Form</w:t>
      </w:r>
      <w:r w:rsidRPr="009C767C">
        <w:rPr>
          <w:color w:val="000000"/>
          <w:szCs w:val="22"/>
        </w:rPr>
        <w:t xml:space="preserve"> is a one-time reporting event</w:t>
      </w:r>
      <w:r w:rsidR="00C370E9">
        <w:rPr>
          <w:color w:val="000000"/>
          <w:szCs w:val="22"/>
        </w:rPr>
        <w:t xml:space="preserve">. EPA estimates that 54 organizations will submit the </w:t>
      </w:r>
      <w:r w:rsidR="00C370E9" w:rsidRPr="00517340">
        <w:rPr>
          <w:b/>
          <w:color w:val="000000"/>
          <w:szCs w:val="22"/>
        </w:rPr>
        <w:t>Endorser Registration Form</w:t>
      </w:r>
      <w:r w:rsidR="00C370E9">
        <w:rPr>
          <w:color w:val="000000"/>
          <w:szCs w:val="22"/>
        </w:rPr>
        <w:t xml:space="preserve"> </w:t>
      </w:r>
      <w:r w:rsidRPr="009C767C">
        <w:rPr>
          <w:color w:val="000000"/>
          <w:szCs w:val="22"/>
        </w:rPr>
        <w:t>each year</w:t>
      </w:r>
      <w:r w:rsidR="00517340">
        <w:rPr>
          <w:color w:val="000000"/>
          <w:szCs w:val="22"/>
        </w:rPr>
        <w:t>.</w:t>
      </w:r>
      <w:r w:rsidRPr="009C767C">
        <w:rPr>
          <w:color w:val="000000"/>
          <w:szCs w:val="22"/>
        </w:rPr>
        <w:t xml:space="preserve"> </w:t>
      </w:r>
      <w:r w:rsidR="00584AD2" w:rsidRPr="009C767C">
        <w:rPr>
          <w:color w:val="000000"/>
          <w:szCs w:val="22"/>
        </w:rPr>
        <w:t xml:space="preserve">Endorsers </w:t>
      </w:r>
      <w:r w:rsidR="00C370E9">
        <w:rPr>
          <w:color w:val="000000"/>
          <w:szCs w:val="22"/>
        </w:rPr>
        <w:t>must</w:t>
      </w:r>
      <w:r w:rsidR="00584AD2" w:rsidRPr="009C767C">
        <w:rPr>
          <w:color w:val="000000"/>
          <w:szCs w:val="22"/>
        </w:rPr>
        <w:t xml:space="preserve"> submit the </w:t>
      </w:r>
      <w:r w:rsidR="00584AD2" w:rsidRPr="00517340">
        <w:rPr>
          <w:b/>
          <w:color w:val="000000"/>
          <w:szCs w:val="22"/>
        </w:rPr>
        <w:t>Endorser Annual Assessment Form</w:t>
      </w:r>
      <w:r w:rsidR="00584AD2" w:rsidRPr="009C767C">
        <w:rPr>
          <w:color w:val="000000"/>
          <w:szCs w:val="22"/>
        </w:rPr>
        <w:t>, an annual reporting requirement containing information on promotional and recruitment activities</w:t>
      </w:r>
      <w:r w:rsidR="00C370E9">
        <w:rPr>
          <w:color w:val="000000"/>
          <w:szCs w:val="22"/>
        </w:rPr>
        <w:t xml:space="preserve">, to be considered an active WasteWise </w:t>
      </w:r>
      <w:r w:rsidR="00517340">
        <w:rPr>
          <w:color w:val="000000"/>
          <w:szCs w:val="22"/>
        </w:rPr>
        <w:t>E</w:t>
      </w:r>
      <w:r w:rsidR="00C370E9">
        <w:rPr>
          <w:color w:val="000000"/>
          <w:szCs w:val="22"/>
        </w:rPr>
        <w:t>ndorser</w:t>
      </w:r>
      <w:r w:rsidR="00584AD2" w:rsidRPr="009C767C">
        <w:rPr>
          <w:color w:val="000000"/>
          <w:szCs w:val="22"/>
        </w:rPr>
        <w:t xml:space="preserve">. </w:t>
      </w:r>
      <w:r w:rsidR="00C370E9">
        <w:rPr>
          <w:color w:val="000000"/>
          <w:szCs w:val="22"/>
        </w:rPr>
        <w:t>EPA</w:t>
      </w:r>
      <w:r w:rsidR="00C370E9" w:rsidRPr="009C767C">
        <w:rPr>
          <w:color w:val="000000"/>
          <w:szCs w:val="22"/>
        </w:rPr>
        <w:t xml:space="preserve"> </w:t>
      </w:r>
      <w:r w:rsidR="006B10F6">
        <w:rPr>
          <w:color w:val="000000"/>
          <w:szCs w:val="22"/>
        </w:rPr>
        <w:t>anticipates that 11 of the 54 new registrants will submit the Endorser Annual Assessment Form. Therefore, WasteWise estimates</w:t>
      </w:r>
      <w:r w:rsidR="00584AD2" w:rsidRPr="009C767C">
        <w:rPr>
          <w:color w:val="000000"/>
          <w:szCs w:val="22"/>
        </w:rPr>
        <w:t xml:space="preserve"> the following </w:t>
      </w:r>
      <w:r w:rsidR="00584AD2" w:rsidRPr="009C767C">
        <w:rPr>
          <w:b/>
          <w:color w:val="000000"/>
          <w:szCs w:val="22"/>
        </w:rPr>
        <w:t>Endorser Annual Assessment Form</w:t>
      </w:r>
      <w:r w:rsidR="00584AD2" w:rsidRPr="009C767C">
        <w:rPr>
          <w:color w:val="000000"/>
          <w:szCs w:val="22"/>
        </w:rPr>
        <w:t xml:space="preserve"> submittals: </w:t>
      </w:r>
      <w:r w:rsidR="00DA2FE3" w:rsidRPr="009C767C">
        <w:rPr>
          <w:color w:val="000000"/>
          <w:szCs w:val="22"/>
        </w:rPr>
        <w:t>97 in year 1, 108 in year 2, and 119 in year 3.</w:t>
      </w:r>
      <w:r w:rsidR="00A51151">
        <w:rPr>
          <w:color w:val="000000"/>
          <w:szCs w:val="22"/>
        </w:rPr>
        <w:t xml:space="preserve">  </w:t>
      </w:r>
      <w:r w:rsidR="008241D1">
        <w:rPr>
          <w:color w:val="000000"/>
          <w:szCs w:val="22"/>
        </w:rPr>
        <w:t xml:space="preserve">The </w:t>
      </w:r>
      <w:r w:rsidR="001118F0" w:rsidRPr="001118F0">
        <w:rPr>
          <w:b/>
          <w:color w:val="000000"/>
          <w:szCs w:val="22"/>
        </w:rPr>
        <w:t xml:space="preserve">New Contact </w:t>
      </w:r>
      <w:r w:rsidR="00A51151">
        <w:rPr>
          <w:b/>
          <w:color w:val="000000"/>
          <w:szCs w:val="22"/>
        </w:rPr>
        <w:t xml:space="preserve">Form </w:t>
      </w:r>
      <w:r w:rsidR="00A51151">
        <w:rPr>
          <w:color w:val="000000"/>
          <w:szCs w:val="22"/>
        </w:rPr>
        <w:t>represent</w:t>
      </w:r>
      <w:r w:rsidR="00A64B65">
        <w:rPr>
          <w:color w:val="000000"/>
          <w:szCs w:val="22"/>
        </w:rPr>
        <w:t>s</w:t>
      </w:r>
      <w:r w:rsidR="00A51151">
        <w:rPr>
          <w:color w:val="000000"/>
          <w:szCs w:val="22"/>
        </w:rPr>
        <w:t xml:space="preserve"> supplemental registration information and the time to complete th</w:t>
      </w:r>
      <w:r w:rsidR="008241D1">
        <w:rPr>
          <w:color w:val="000000"/>
          <w:szCs w:val="22"/>
        </w:rPr>
        <w:t>is</w:t>
      </w:r>
      <w:r w:rsidR="00A51151">
        <w:rPr>
          <w:color w:val="000000"/>
          <w:szCs w:val="22"/>
        </w:rPr>
        <w:t xml:space="preserve"> form </w:t>
      </w:r>
      <w:r w:rsidR="008241D1">
        <w:rPr>
          <w:color w:val="000000"/>
          <w:szCs w:val="22"/>
        </w:rPr>
        <w:t xml:space="preserve">is </w:t>
      </w:r>
      <w:r w:rsidR="00A51151">
        <w:rPr>
          <w:color w:val="000000"/>
          <w:szCs w:val="22"/>
        </w:rPr>
        <w:t xml:space="preserve">included in the burden estimates for </w:t>
      </w:r>
      <w:r w:rsidR="008241D1">
        <w:rPr>
          <w:color w:val="000000"/>
          <w:szCs w:val="22"/>
        </w:rPr>
        <w:t xml:space="preserve">the </w:t>
      </w:r>
      <w:r w:rsidR="001118F0" w:rsidRPr="001118F0">
        <w:rPr>
          <w:b/>
          <w:color w:val="000000"/>
          <w:szCs w:val="22"/>
        </w:rPr>
        <w:t>Partner Registration Form</w:t>
      </w:r>
      <w:r w:rsidR="008241D1">
        <w:rPr>
          <w:color w:val="000000"/>
          <w:szCs w:val="22"/>
        </w:rPr>
        <w:t xml:space="preserve"> </w:t>
      </w:r>
      <w:r w:rsidR="00A51151">
        <w:rPr>
          <w:color w:val="000000"/>
          <w:szCs w:val="22"/>
        </w:rPr>
        <w:t xml:space="preserve">and </w:t>
      </w:r>
      <w:r w:rsidR="001118F0" w:rsidRPr="001118F0">
        <w:rPr>
          <w:b/>
          <w:color w:val="000000"/>
          <w:szCs w:val="22"/>
        </w:rPr>
        <w:t>Endorser Registration Form</w:t>
      </w:r>
      <w:r w:rsidR="00A51151">
        <w:rPr>
          <w:color w:val="000000"/>
          <w:szCs w:val="22"/>
        </w:rPr>
        <w:t>.</w:t>
      </w:r>
    </w:p>
    <w:p w:rsidR="00646E71" w:rsidRPr="009C767C" w:rsidRDefault="00646E71" w:rsidP="00646E71">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color w:val="000000"/>
          <w:szCs w:val="22"/>
          <w:highlight w:val="yellow"/>
        </w:rPr>
      </w:pPr>
    </w:p>
    <w:p w:rsidR="003F508F" w:rsidRPr="009C767C" w:rsidRDefault="00155589" w:rsidP="00646E71">
      <w:pPr>
        <w:tabs>
          <w:tab w:val="left" w:pos="0"/>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b/>
          <w:bCs/>
          <w:color w:val="000000"/>
          <w:szCs w:val="22"/>
        </w:rPr>
        <w:tab/>
      </w:r>
      <w:r w:rsidR="003F508F" w:rsidRPr="009C767C">
        <w:rPr>
          <w:b/>
          <w:bCs/>
          <w:color w:val="000000"/>
          <w:szCs w:val="22"/>
        </w:rPr>
        <w:t>6(e)</w:t>
      </w:r>
      <w:r w:rsidR="003F508F" w:rsidRPr="009C767C">
        <w:rPr>
          <w:b/>
          <w:bCs/>
          <w:color w:val="000000"/>
          <w:szCs w:val="22"/>
        </w:rPr>
        <w:tab/>
      </w:r>
      <w:r w:rsidR="00BD5D19" w:rsidRPr="002E70C9">
        <w:rPr>
          <w:b/>
          <w:bCs/>
          <w:color w:val="000000"/>
          <w:szCs w:val="22"/>
          <w:u w:val="single"/>
        </w:rPr>
        <w:t xml:space="preserve">Estimated </w:t>
      </w:r>
      <w:r w:rsidR="003F508F" w:rsidRPr="009C767C">
        <w:rPr>
          <w:b/>
          <w:bCs/>
          <w:color w:val="000000"/>
          <w:szCs w:val="22"/>
          <w:u w:val="single"/>
        </w:rPr>
        <w:t>Burden Hours and Costs</w:t>
      </w:r>
    </w:p>
    <w:p w:rsidR="003F508F" w:rsidRPr="009C767C" w:rsidRDefault="003F508F">
      <w:pPr>
        <w:tabs>
          <w:tab w:val="left" w:pos="0"/>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155589">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t>
      </w:r>
      <w:r w:rsidR="00B43C0B">
        <w:rPr>
          <w:color w:val="000000"/>
          <w:szCs w:val="22"/>
        </w:rPr>
        <w:t xml:space="preserve">estimated </w:t>
      </w:r>
      <w:r w:rsidRPr="009C767C">
        <w:rPr>
          <w:color w:val="000000"/>
          <w:szCs w:val="22"/>
        </w:rPr>
        <w:t xml:space="preserve">burden and costs to respondents are displayed in the </w:t>
      </w:r>
      <w:r w:rsidR="00B43C0B">
        <w:rPr>
          <w:color w:val="000000"/>
          <w:szCs w:val="22"/>
        </w:rPr>
        <w:t>T</w:t>
      </w:r>
      <w:r w:rsidRPr="009C767C">
        <w:rPr>
          <w:color w:val="000000"/>
          <w:szCs w:val="22"/>
        </w:rPr>
        <w:t xml:space="preserve">able </w:t>
      </w:r>
      <w:r w:rsidR="00B43C0B">
        <w:rPr>
          <w:color w:val="000000"/>
          <w:szCs w:val="22"/>
        </w:rPr>
        <w:t xml:space="preserve">9 </w:t>
      </w:r>
      <w:r w:rsidRPr="009C767C">
        <w:rPr>
          <w:color w:val="000000"/>
          <w:szCs w:val="22"/>
        </w:rPr>
        <w:t>below. Note that the estimated number of respondents changes each year, depending on the information collection activity.</w:t>
      </w:r>
      <w:r w:rsidR="002A5637" w:rsidRPr="009C767C">
        <w:rPr>
          <w:color w:val="000000"/>
          <w:szCs w:val="22"/>
        </w:rPr>
        <w:t xml:space="preserve"> </w:t>
      </w:r>
      <w:r w:rsidRPr="009C767C">
        <w:rPr>
          <w:color w:val="000000"/>
          <w:szCs w:val="22"/>
        </w:rPr>
        <w:t xml:space="preserve">There are variations in the </w:t>
      </w:r>
      <w:r w:rsidR="00B43C0B">
        <w:rPr>
          <w:color w:val="000000"/>
          <w:szCs w:val="22"/>
        </w:rPr>
        <w:t xml:space="preserve">estimated </w:t>
      </w:r>
      <w:r w:rsidRPr="009C767C">
        <w:rPr>
          <w:color w:val="000000"/>
          <w:szCs w:val="22"/>
        </w:rPr>
        <w:t>costs for each of the three years covered because the number of respondents increases each of these years.</w:t>
      </w:r>
    </w:p>
    <w:p w:rsidR="00732964" w:rsidRPr="009C767C" w:rsidRDefault="00732964">
      <w:pPr>
        <w:jc w:val="center"/>
        <w:rPr>
          <w:b/>
          <w:bCs/>
          <w:color w:val="000000"/>
          <w:szCs w:val="22"/>
          <w:highlight w:val="yellow"/>
        </w:rPr>
      </w:pPr>
    </w:p>
    <w:p w:rsidR="00127DB6" w:rsidRPr="003753D1" w:rsidRDefault="00127DB6" w:rsidP="003753D1">
      <w:pPr>
        <w:ind w:left="720" w:firstLine="720"/>
        <w:rPr>
          <w:b/>
          <w:bCs/>
          <w:color w:val="000000"/>
          <w:szCs w:val="22"/>
        </w:rPr>
      </w:pPr>
      <w:proofErr w:type="gramStart"/>
      <w:r w:rsidRPr="009C767C">
        <w:rPr>
          <w:b/>
          <w:bCs/>
          <w:color w:val="000000"/>
          <w:szCs w:val="22"/>
        </w:rPr>
        <w:t xml:space="preserve">Table </w:t>
      </w:r>
      <w:r w:rsidR="000F06AB">
        <w:rPr>
          <w:b/>
          <w:bCs/>
          <w:color w:val="000000"/>
          <w:szCs w:val="22"/>
        </w:rPr>
        <w:t>9</w:t>
      </w:r>
      <w:r w:rsidRPr="009C767C">
        <w:rPr>
          <w:b/>
          <w:bCs/>
          <w:color w:val="000000"/>
          <w:szCs w:val="22"/>
        </w:rPr>
        <w:t>.</w:t>
      </w:r>
      <w:proofErr w:type="gramEnd"/>
      <w:r w:rsidRPr="009C767C">
        <w:rPr>
          <w:b/>
          <w:bCs/>
          <w:color w:val="000000"/>
          <w:szCs w:val="22"/>
        </w:rPr>
        <w:t xml:space="preserve">  </w:t>
      </w:r>
      <w:r w:rsidR="00B43C0B">
        <w:rPr>
          <w:b/>
          <w:bCs/>
          <w:color w:val="000000"/>
          <w:szCs w:val="22"/>
        </w:rPr>
        <w:t xml:space="preserve">Estimated </w:t>
      </w:r>
      <w:r w:rsidRPr="009C767C">
        <w:rPr>
          <w:b/>
          <w:bCs/>
          <w:color w:val="000000"/>
          <w:szCs w:val="22"/>
        </w:rPr>
        <w:t>Burden and Costs to Respondents</w:t>
      </w:r>
    </w:p>
    <w:tbl>
      <w:tblPr>
        <w:tblW w:w="8301"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3"/>
        <w:gridCol w:w="1617"/>
        <w:gridCol w:w="1710"/>
        <w:gridCol w:w="1821"/>
      </w:tblGrid>
      <w:tr w:rsidR="00B83BDA" w:rsidRPr="009C767C">
        <w:tc>
          <w:tcPr>
            <w:tcW w:w="3153" w:type="dxa"/>
            <w:tcBorders>
              <w:bottom w:val="single" w:sz="4" w:space="0" w:color="auto"/>
            </w:tcBorders>
            <w:shd w:val="clear" w:color="auto" w:fill="000000"/>
          </w:tcPr>
          <w:p w:rsidR="00A0267B" w:rsidRPr="009C767C" w:rsidRDefault="00127DB6" w:rsidP="00D43F12">
            <w:pPr>
              <w:jc w:val="center"/>
              <w:rPr>
                <w:b/>
                <w:bCs/>
                <w:color w:val="FFFFFF"/>
                <w:szCs w:val="22"/>
              </w:rPr>
            </w:pPr>
            <w:r w:rsidRPr="009C767C">
              <w:rPr>
                <w:b/>
                <w:bCs/>
                <w:color w:val="FFFFFF"/>
                <w:szCs w:val="22"/>
              </w:rPr>
              <w:t>Form</w:t>
            </w:r>
          </w:p>
        </w:tc>
        <w:tc>
          <w:tcPr>
            <w:tcW w:w="1617" w:type="dxa"/>
            <w:tcBorders>
              <w:bottom w:val="single" w:sz="4" w:space="0" w:color="auto"/>
            </w:tcBorders>
            <w:shd w:val="clear" w:color="auto" w:fill="000000"/>
          </w:tcPr>
          <w:p w:rsidR="00A0267B" w:rsidRPr="009C767C" w:rsidRDefault="00127DB6" w:rsidP="00D43F12">
            <w:pPr>
              <w:jc w:val="center"/>
              <w:rPr>
                <w:b/>
                <w:bCs/>
                <w:color w:val="FFFFFF"/>
                <w:szCs w:val="22"/>
              </w:rPr>
            </w:pPr>
            <w:r w:rsidRPr="009C767C">
              <w:rPr>
                <w:b/>
                <w:bCs/>
                <w:color w:val="FFFFFF"/>
                <w:szCs w:val="22"/>
              </w:rPr>
              <w:t>Number of Respondents</w:t>
            </w:r>
          </w:p>
        </w:tc>
        <w:tc>
          <w:tcPr>
            <w:tcW w:w="1710" w:type="dxa"/>
            <w:tcBorders>
              <w:bottom w:val="single" w:sz="4" w:space="0" w:color="auto"/>
            </w:tcBorders>
            <w:shd w:val="clear" w:color="auto" w:fill="000000"/>
          </w:tcPr>
          <w:p w:rsidR="00A0267B" w:rsidRPr="009C767C" w:rsidRDefault="00127DB6" w:rsidP="00D43F12">
            <w:pPr>
              <w:jc w:val="center"/>
              <w:rPr>
                <w:b/>
                <w:bCs/>
                <w:color w:val="FFFFFF"/>
                <w:szCs w:val="22"/>
              </w:rPr>
            </w:pPr>
            <w:r w:rsidRPr="009C767C">
              <w:rPr>
                <w:b/>
                <w:bCs/>
                <w:color w:val="FFFFFF"/>
                <w:szCs w:val="22"/>
              </w:rPr>
              <w:t>Burden Hours</w:t>
            </w:r>
          </w:p>
        </w:tc>
        <w:tc>
          <w:tcPr>
            <w:tcW w:w="1821" w:type="dxa"/>
            <w:tcBorders>
              <w:bottom w:val="single" w:sz="4" w:space="0" w:color="auto"/>
            </w:tcBorders>
            <w:shd w:val="clear" w:color="auto" w:fill="000000"/>
          </w:tcPr>
          <w:p w:rsidR="00A0267B" w:rsidRPr="009C767C" w:rsidRDefault="00127DB6" w:rsidP="00D43F12">
            <w:pPr>
              <w:jc w:val="center"/>
              <w:rPr>
                <w:b/>
                <w:bCs/>
                <w:color w:val="FFFFFF"/>
                <w:szCs w:val="22"/>
              </w:rPr>
            </w:pPr>
            <w:r w:rsidRPr="009C767C">
              <w:rPr>
                <w:b/>
                <w:bCs/>
                <w:color w:val="FFFFFF"/>
                <w:szCs w:val="22"/>
              </w:rPr>
              <w:t>Cost</w:t>
            </w:r>
          </w:p>
        </w:tc>
      </w:tr>
      <w:tr w:rsidR="00127DB6" w:rsidRPr="009C767C">
        <w:tc>
          <w:tcPr>
            <w:tcW w:w="8301" w:type="dxa"/>
            <w:gridSpan w:val="4"/>
            <w:shd w:val="clear" w:color="auto" w:fill="D9D9D9"/>
          </w:tcPr>
          <w:p w:rsidR="00127DB6" w:rsidRPr="009C767C" w:rsidRDefault="00127DB6" w:rsidP="00127DB6">
            <w:pPr>
              <w:rPr>
                <w:b/>
                <w:bCs/>
                <w:color w:val="000000"/>
                <w:szCs w:val="22"/>
              </w:rPr>
            </w:pPr>
            <w:r w:rsidRPr="009C767C">
              <w:rPr>
                <w:b/>
                <w:bCs/>
                <w:color w:val="000000"/>
                <w:szCs w:val="22"/>
              </w:rPr>
              <w:t>Year 1</w:t>
            </w:r>
          </w:p>
        </w:tc>
      </w:tr>
      <w:tr w:rsidR="00A0267B" w:rsidRPr="009C767C">
        <w:tc>
          <w:tcPr>
            <w:tcW w:w="3153" w:type="dxa"/>
          </w:tcPr>
          <w:p w:rsidR="00A0267B" w:rsidRPr="009C767C" w:rsidRDefault="00127DB6" w:rsidP="00E32C49">
            <w:pPr>
              <w:rPr>
                <w:bCs/>
                <w:color w:val="000000"/>
                <w:szCs w:val="22"/>
              </w:rPr>
            </w:pPr>
            <w:r w:rsidRPr="009C767C">
              <w:rPr>
                <w:bCs/>
                <w:color w:val="000000"/>
                <w:szCs w:val="22"/>
              </w:rPr>
              <w:t>Partner Registration</w:t>
            </w:r>
          </w:p>
        </w:tc>
        <w:tc>
          <w:tcPr>
            <w:tcW w:w="1617" w:type="dxa"/>
          </w:tcPr>
          <w:p w:rsidR="00A0267B" w:rsidRPr="009C767C" w:rsidRDefault="00127DB6" w:rsidP="00D43F12">
            <w:pPr>
              <w:jc w:val="right"/>
              <w:rPr>
                <w:bCs/>
                <w:color w:val="000000"/>
                <w:szCs w:val="22"/>
              </w:rPr>
            </w:pPr>
            <w:r w:rsidRPr="009C767C">
              <w:rPr>
                <w:bCs/>
                <w:color w:val="000000"/>
                <w:szCs w:val="22"/>
              </w:rPr>
              <w:t>343</w:t>
            </w:r>
          </w:p>
        </w:tc>
        <w:tc>
          <w:tcPr>
            <w:tcW w:w="1710" w:type="dxa"/>
          </w:tcPr>
          <w:p w:rsidR="00A0267B" w:rsidRPr="009C767C" w:rsidRDefault="00127DB6" w:rsidP="00D43F12">
            <w:pPr>
              <w:jc w:val="right"/>
              <w:rPr>
                <w:bCs/>
                <w:color w:val="000000"/>
                <w:szCs w:val="22"/>
              </w:rPr>
            </w:pPr>
            <w:r w:rsidRPr="009C767C">
              <w:rPr>
                <w:bCs/>
                <w:color w:val="000000"/>
                <w:szCs w:val="22"/>
              </w:rPr>
              <w:t>343</w:t>
            </w:r>
          </w:p>
        </w:tc>
        <w:tc>
          <w:tcPr>
            <w:tcW w:w="1821" w:type="dxa"/>
          </w:tcPr>
          <w:p w:rsidR="00A0267B" w:rsidRPr="009C767C" w:rsidRDefault="00127DB6" w:rsidP="00D43F12">
            <w:pPr>
              <w:jc w:val="right"/>
              <w:rPr>
                <w:bCs/>
                <w:color w:val="000000"/>
                <w:szCs w:val="22"/>
              </w:rPr>
            </w:pPr>
            <w:r w:rsidRPr="009C767C">
              <w:rPr>
                <w:bCs/>
                <w:color w:val="000000"/>
                <w:szCs w:val="22"/>
              </w:rPr>
              <w:t>$27,803</w:t>
            </w:r>
          </w:p>
        </w:tc>
      </w:tr>
      <w:tr w:rsidR="00A0267B" w:rsidRPr="009C767C">
        <w:tc>
          <w:tcPr>
            <w:tcW w:w="3153" w:type="dxa"/>
          </w:tcPr>
          <w:p w:rsidR="00A0267B" w:rsidRPr="009C767C" w:rsidRDefault="00127DB6" w:rsidP="00E32C49">
            <w:pPr>
              <w:rPr>
                <w:bCs/>
                <w:color w:val="000000"/>
                <w:szCs w:val="22"/>
              </w:rPr>
            </w:pPr>
            <w:r w:rsidRPr="009C767C">
              <w:rPr>
                <w:bCs/>
                <w:color w:val="000000"/>
                <w:szCs w:val="22"/>
              </w:rPr>
              <w:t>Partner Annual Assessment</w:t>
            </w:r>
          </w:p>
        </w:tc>
        <w:tc>
          <w:tcPr>
            <w:tcW w:w="1617" w:type="dxa"/>
          </w:tcPr>
          <w:p w:rsidR="00A0267B" w:rsidRPr="009C767C" w:rsidRDefault="00127DB6" w:rsidP="00D43F12">
            <w:pPr>
              <w:jc w:val="right"/>
              <w:rPr>
                <w:bCs/>
                <w:color w:val="000000"/>
                <w:szCs w:val="22"/>
              </w:rPr>
            </w:pPr>
            <w:r w:rsidRPr="009C767C">
              <w:rPr>
                <w:bCs/>
                <w:color w:val="000000"/>
                <w:szCs w:val="22"/>
              </w:rPr>
              <w:t>644</w:t>
            </w:r>
          </w:p>
        </w:tc>
        <w:tc>
          <w:tcPr>
            <w:tcW w:w="1710" w:type="dxa"/>
          </w:tcPr>
          <w:p w:rsidR="00A0267B" w:rsidRPr="009C767C" w:rsidRDefault="00127DB6" w:rsidP="00D43F12">
            <w:pPr>
              <w:jc w:val="right"/>
              <w:rPr>
                <w:bCs/>
                <w:color w:val="000000"/>
                <w:szCs w:val="22"/>
              </w:rPr>
            </w:pPr>
            <w:r w:rsidRPr="009C767C">
              <w:rPr>
                <w:bCs/>
                <w:color w:val="000000"/>
                <w:szCs w:val="22"/>
              </w:rPr>
              <w:t>22,218</w:t>
            </w:r>
          </w:p>
        </w:tc>
        <w:tc>
          <w:tcPr>
            <w:tcW w:w="1821" w:type="dxa"/>
          </w:tcPr>
          <w:p w:rsidR="00A0267B" w:rsidRPr="009C767C" w:rsidRDefault="00127DB6" w:rsidP="00D43F12">
            <w:pPr>
              <w:jc w:val="right"/>
              <w:rPr>
                <w:bCs/>
                <w:color w:val="000000"/>
                <w:szCs w:val="22"/>
              </w:rPr>
            </w:pPr>
            <w:r w:rsidRPr="009C767C">
              <w:rPr>
                <w:bCs/>
                <w:color w:val="000000"/>
                <w:szCs w:val="22"/>
              </w:rPr>
              <w:t>$1,838,137</w:t>
            </w:r>
          </w:p>
        </w:tc>
      </w:tr>
      <w:tr w:rsidR="00A0267B" w:rsidRPr="009C767C">
        <w:tc>
          <w:tcPr>
            <w:tcW w:w="3153" w:type="dxa"/>
          </w:tcPr>
          <w:p w:rsidR="00A0267B" w:rsidRPr="009C767C" w:rsidRDefault="00127DB6" w:rsidP="00E32C49">
            <w:pPr>
              <w:rPr>
                <w:bCs/>
                <w:color w:val="000000"/>
                <w:szCs w:val="22"/>
              </w:rPr>
            </w:pPr>
            <w:r w:rsidRPr="009C767C">
              <w:rPr>
                <w:bCs/>
                <w:color w:val="000000"/>
                <w:szCs w:val="22"/>
              </w:rPr>
              <w:t>Endorser Registration</w:t>
            </w:r>
          </w:p>
        </w:tc>
        <w:tc>
          <w:tcPr>
            <w:tcW w:w="1617" w:type="dxa"/>
          </w:tcPr>
          <w:p w:rsidR="00A0267B" w:rsidRPr="009C767C" w:rsidRDefault="00127DB6" w:rsidP="00D43F12">
            <w:pPr>
              <w:jc w:val="right"/>
              <w:rPr>
                <w:bCs/>
                <w:color w:val="000000"/>
                <w:szCs w:val="22"/>
              </w:rPr>
            </w:pPr>
            <w:r w:rsidRPr="009C767C">
              <w:rPr>
                <w:bCs/>
                <w:color w:val="000000"/>
                <w:szCs w:val="22"/>
              </w:rPr>
              <w:t>5</w:t>
            </w:r>
            <w:r w:rsidR="00C370E9">
              <w:rPr>
                <w:bCs/>
                <w:color w:val="000000"/>
                <w:szCs w:val="22"/>
              </w:rPr>
              <w:t>4</w:t>
            </w:r>
          </w:p>
        </w:tc>
        <w:tc>
          <w:tcPr>
            <w:tcW w:w="1710" w:type="dxa"/>
          </w:tcPr>
          <w:p w:rsidR="00A0267B" w:rsidRPr="009C767C" w:rsidRDefault="00127DB6" w:rsidP="00D43F12">
            <w:pPr>
              <w:jc w:val="right"/>
              <w:rPr>
                <w:bCs/>
                <w:color w:val="000000"/>
                <w:szCs w:val="22"/>
              </w:rPr>
            </w:pPr>
            <w:r w:rsidRPr="009C767C">
              <w:rPr>
                <w:bCs/>
                <w:color w:val="000000"/>
                <w:szCs w:val="22"/>
              </w:rPr>
              <w:t>156</w:t>
            </w:r>
          </w:p>
        </w:tc>
        <w:tc>
          <w:tcPr>
            <w:tcW w:w="1821" w:type="dxa"/>
          </w:tcPr>
          <w:p w:rsidR="00A0267B" w:rsidRPr="009C767C" w:rsidRDefault="00127DB6" w:rsidP="00D43F12">
            <w:pPr>
              <w:jc w:val="right"/>
              <w:rPr>
                <w:bCs/>
                <w:color w:val="000000"/>
                <w:szCs w:val="22"/>
              </w:rPr>
            </w:pPr>
            <w:r w:rsidRPr="009C767C">
              <w:rPr>
                <w:bCs/>
                <w:color w:val="000000"/>
                <w:szCs w:val="22"/>
              </w:rPr>
              <w:t>$12,551</w:t>
            </w:r>
          </w:p>
        </w:tc>
      </w:tr>
      <w:tr w:rsidR="00B83BDA" w:rsidRPr="009C767C">
        <w:tc>
          <w:tcPr>
            <w:tcW w:w="3153" w:type="dxa"/>
            <w:tcBorders>
              <w:bottom w:val="single" w:sz="4" w:space="0" w:color="auto"/>
            </w:tcBorders>
          </w:tcPr>
          <w:p w:rsidR="00127DB6" w:rsidRPr="009C767C" w:rsidRDefault="00127DB6" w:rsidP="00E32C49">
            <w:pPr>
              <w:rPr>
                <w:bCs/>
                <w:color w:val="000000"/>
                <w:szCs w:val="22"/>
              </w:rPr>
            </w:pPr>
            <w:r w:rsidRPr="009C767C">
              <w:rPr>
                <w:bCs/>
                <w:color w:val="000000"/>
                <w:szCs w:val="22"/>
              </w:rPr>
              <w:t>Endorser Annual Assessment</w:t>
            </w:r>
          </w:p>
        </w:tc>
        <w:tc>
          <w:tcPr>
            <w:tcW w:w="1617"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97</w:t>
            </w:r>
          </w:p>
        </w:tc>
        <w:tc>
          <w:tcPr>
            <w:tcW w:w="1710"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485</w:t>
            </w:r>
          </w:p>
        </w:tc>
        <w:tc>
          <w:tcPr>
            <w:tcW w:w="1821"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$38,956</w:t>
            </w:r>
          </w:p>
        </w:tc>
      </w:tr>
      <w:tr w:rsidR="00B83BDA" w:rsidRPr="009C767C">
        <w:tc>
          <w:tcPr>
            <w:tcW w:w="3153" w:type="dxa"/>
            <w:shd w:val="clear" w:color="auto" w:fill="FFFFFF"/>
          </w:tcPr>
          <w:p w:rsidR="00E32C49" w:rsidRPr="009C767C" w:rsidRDefault="00E32C49" w:rsidP="00127DB6">
            <w:pPr>
              <w:rPr>
                <w:bCs/>
                <w:i/>
                <w:color w:val="000000"/>
                <w:szCs w:val="22"/>
              </w:rPr>
            </w:pPr>
            <w:r w:rsidRPr="009C767C">
              <w:rPr>
                <w:bCs/>
                <w:i/>
                <w:color w:val="000000"/>
                <w:szCs w:val="22"/>
              </w:rPr>
              <w:t>Year 1 Total</w:t>
            </w:r>
          </w:p>
        </w:tc>
        <w:tc>
          <w:tcPr>
            <w:tcW w:w="1617" w:type="dxa"/>
            <w:shd w:val="clear" w:color="auto" w:fill="FFFFFF"/>
          </w:tcPr>
          <w:p w:rsidR="00E32C49" w:rsidRPr="009C767C" w:rsidRDefault="00E32C49" w:rsidP="00D43F12">
            <w:pPr>
              <w:jc w:val="right"/>
              <w:rPr>
                <w:bCs/>
                <w:i/>
                <w:color w:val="000000"/>
                <w:szCs w:val="22"/>
              </w:rPr>
            </w:pPr>
            <w:r w:rsidRPr="009C767C">
              <w:rPr>
                <w:bCs/>
                <w:i/>
                <w:color w:val="000000"/>
                <w:szCs w:val="22"/>
              </w:rPr>
              <w:t>1,136</w:t>
            </w:r>
          </w:p>
        </w:tc>
        <w:tc>
          <w:tcPr>
            <w:tcW w:w="1710" w:type="dxa"/>
            <w:shd w:val="clear" w:color="auto" w:fill="FFFFFF"/>
          </w:tcPr>
          <w:p w:rsidR="00E32C49" w:rsidRPr="009C767C" w:rsidRDefault="00E32C49" w:rsidP="00D43F12">
            <w:pPr>
              <w:jc w:val="right"/>
              <w:rPr>
                <w:bCs/>
                <w:i/>
                <w:color w:val="000000"/>
                <w:szCs w:val="22"/>
              </w:rPr>
            </w:pPr>
            <w:r w:rsidRPr="009C767C">
              <w:rPr>
                <w:bCs/>
                <w:i/>
                <w:color w:val="000000"/>
                <w:szCs w:val="22"/>
              </w:rPr>
              <w:t>23,202</w:t>
            </w:r>
          </w:p>
        </w:tc>
        <w:tc>
          <w:tcPr>
            <w:tcW w:w="1821" w:type="dxa"/>
            <w:shd w:val="clear" w:color="auto" w:fill="FFFFFF"/>
          </w:tcPr>
          <w:p w:rsidR="00E32C49" w:rsidRPr="009C767C" w:rsidRDefault="00E32C49" w:rsidP="00D43F12">
            <w:pPr>
              <w:jc w:val="right"/>
              <w:rPr>
                <w:bCs/>
                <w:i/>
                <w:color w:val="000000"/>
                <w:szCs w:val="22"/>
              </w:rPr>
            </w:pPr>
            <w:r w:rsidRPr="009C767C">
              <w:rPr>
                <w:bCs/>
                <w:i/>
                <w:color w:val="000000"/>
                <w:szCs w:val="22"/>
              </w:rPr>
              <w:t>$1,917,447</w:t>
            </w:r>
          </w:p>
        </w:tc>
      </w:tr>
      <w:tr w:rsidR="00127DB6" w:rsidRPr="009C767C">
        <w:tc>
          <w:tcPr>
            <w:tcW w:w="8301" w:type="dxa"/>
            <w:gridSpan w:val="4"/>
            <w:shd w:val="clear" w:color="auto" w:fill="D9D9D9"/>
          </w:tcPr>
          <w:p w:rsidR="00127DB6" w:rsidRPr="009C767C" w:rsidRDefault="00127DB6" w:rsidP="00127DB6">
            <w:pPr>
              <w:rPr>
                <w:b/>
                <w:bCs/>
                <w:color w:val="000000"/>
                <w:szCs w:val="22"/>
              </w:rPr>
            </w:pPr>
            <w:r w:rsidRPr="009C767C">
              <w:rPr>
                <w:b/>
                <w:bCs/>
                <w:color w:val="000000"/>
                <w:szCs w:val="22"/>
              </w:rPr>
              <w:t>Year 2</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Partner Registration</w:t>
            </w:r>
          </w:p>
        </w:tc>
        <w:tc>
          <w:tcPr>
            <w:tcW w:w="1617" w:type="dxa"/>
          </w:tcPr>
          <w:p w:rsidR="00127DB6" w:rsidRPr="009C767C" w:rsidRDefault="00127DB6" w:rsidP="00D43F12">
            <w:pPr>
              <w:jc w:val="right"/>
              <w:rPr>
                <w:bCs/>
                <w:color w:val="000000"/>
                <w:szCs w:val="22"/>
              </w:rPr>
            </w:pPr>
            <w:r w:rsidRPr="009C767C">
              <w:rPr>
                <w:bCs/>
                <w:color w:val="000000"/>
                <w:szCs w:val="22"/>
              </w:rPr>
              <w:t>343</w:t>
            </w:r>
          </w:p>
        </w:tc>
        <w:tc>
          <w:tcPr>
            <w:tcW w:w="1710" w:type="dxa"/>
          </w:tcPr>
          <w:p w:rsidR="00127DB6" w:rsidRPr="009C767C" w:rsidRDefault="00127DB6" w:rsidP="00D43F12">
            <w:pPr>
              <w:jc w:val="right"/>
              <w:rPr>
                <w:bCs/>
                <w:color w:val="000000"/>
                <w:szCs w:val="22"/>
              </w:rPr>
            </w:pPr>
            <w:r w:rsidRPr="009C767C">
              <w:rPr>
                <w:bCs/>
                <w:color w:val="000000"/>
                <w:szCs w:val="22"/>
              </w:rPr>
              <w:t>343</w:t>
            </w:r>
          </w:p>
        </w:tc>
        <w:tc>
          <w:tcPr>
            <w:tcW w:w="1821" w:type="dxa"/>
          </w:tcPr>
          <w:p w:rsidR="00127DB6" w:rsidRPr="009C767C" w:rsidRDefault="00127DB6" w:rsidP="00D43F12">
            <w:pPr>
              <w:jc w:val="right"/>
              <w:rPr>
                <w:bCs/>
                <w:color w:val="000000"/>
                <w:szCs w:val="22"/>
              </w:rPr>
            </w:pPr>
            <w:r w:rsidRPr="009C767C">
              <w:rPr>
                <w:bCs/>
                <w:color w:val="000000"/>
                <w:szCs w:val="22"/>
              </w:rPr>
              <w:t>$27,803</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Partner Annual Assessment</w:t>
            </w:r>
          </w:p>
        </w:tc>
        <w:tc>
          <w:tcPr>
            <w:tcW w:w="1617" w:type="dxa"/>
          </w:tcPr>
          <w:p w:rsidR="00127DB6" w:rsidRPr="009C767C" w:rsidRDefault="00127DB6" w:rsidP="00D43F12">
            <w:pPr>
              <w:jc w:val="right"/>
              <w:rPr>
                <w:bCs/>
                <w:color w:val="000000"/>
                <w:szCs w:val="22"/>
              </w:rPr>
            </w:pPr>
            <w:r w:rsidRPr="009C767C">
              <w:rPr>
                <w:bCs/>
                <w:color w:val="000000"/>
                <w:szCs w:val="22"/>
              </w:rPr>
              <w:t>717</w:t>
            </w:r>
          </w:p>
        </w:tc>
        <w:tc>
          <w:tcPr>
            <w:tcW w:w="1710" w:type="dxa"/>
          </w:tcPr>
          <w:p w:rsidR="00127DB6" w:rsidRPr="009C767C" w:rsidRDefault="00127DB6" w:rsidP="00D43F12">
            <w:pPr>
              <w:jc w:val="right"/>
              <w:rPr>
                <w:bCs/>
                <w:color w:val="000000"/>
                <w:szCs w:val="22"/>
              </w:rPr>
            </w:pPr>
            <w:r w:rsidRPr="009C767C">
              <w:rPr>
                <w:bCs/>
                <w:color w:val="000000"/>
                <w:szCs w:val="22"/>
              </w:rPr>
              <w:t>24,736</w:t>
            </w:r>
          </w:p>
        </w:tc>
        <w:tc>
          <w:tcPr>
            <w:tcW w:w="1821" w:type="dxa"/>
          </w:tcPr>
          <w:p w:rsidR="00127DB6" w:rsidRPr="009C767C" w:rsidRDefault="00127DB6" w:rsidP="00D43F12">
            <w:pPr>
              <w:jc w:val="right"/>
              <w:rPr>
                <w:bCs/>
                <w:color w:val="000000"/>
                <w:szCs w:val="22"/>
              </w:rPr>
            </w:pPr>
            <w:r w:rsidRPr="009C767C">
              <w:rPr>
                <w:bCs/>
                <w:color w:val="000000"/>
                <w:szCs w:val="22"/>
              </w:rPr>
              <w:t>$2,054,973</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Endorser Registration</w:t>
            </w:r>
          </w:p>
        </w:tc>
        <w:tc>
          <w:tcPr>
            <w:tcW w:w="1617" w:type="dxa"/>
          </w:tcPr>
          <w:p w:rsidR="00127DB6" w:rsidRPr="009C767C" w:rsidRDefault="00127DB6" w:rsidP="00D43F12">
            <w:pPr>
              <w:jc w:val="right"/>
              <w:rPr>
                <w:bCs/>
                <w:color w:val="000000"/>
                <w:szCs w:val="22"/>
              </w:rPr>
            </w:pPr>
            <w:r w:rsidRPr="009C767C">
              <w:rPr>
                <w:bCs/>
                <w:color w:val="000000"/>
                <w:szCs w:val="22"/>
              </w:rPr>
              <w:t>5</w:t>
            </w:r>
            <w:r w:rsidR="00C370E9">
              <w:rPr>
                <w:bCs/>
                <w:color w:val="000000"/>
                <w:szCs w:val="22"/>
              </w:rPr>
              <w:t>4</w:t>
            </w:r>
          </w:p>
        </w:tc>
        <w:tc>
          <w:tcPr>
            <w:tcW w:w="1710" w:type="dxa"/>
          </w:tcPr>
          <w:p w:rsidR="00127DB6" w:rsidRPr="009C767C" w:rsidRDefault="00127DB6" w:rsidP="00D43F12">
            <w:pPr>
              <w:jc w:val="right"/>
              <w:rPr>
                <w:bCs/>
                <w:color w:val="000000"/>
                <w:szCs w:val="22"/>
              </w:rPr>
            </w:pPr>
            <w:r w:rsidRPr="009C767C">
              <w:rPr>
                <w:bCs/>
                <w:color w:val="000000"/>
                <w:szCs w:val="22"/>
              </w:rPr>
              <w:t>156</w:t>
            </w:r>
          </w:p>
        </w:tc>
        <w:tc>
          <w:tcPr>
            <w:tcW w:w="1821" w:type="dxa"/>
          </w:tcPr>
          <w:p w:rsidR="00127DB6" w:rsidRPr="009C767C" w:rsidRDefault="00127DB6" w:rsidP="00D43F12">
            <w:pPr>
              <w:jc w:val="right"/>
              <w:rPr>
                <w:bCs/>
                <w:color w:val="000000"/>
                <w:szCs w:val="22"/>
              </w:rPr>
            </w:pPr>
            <w:r w:rsidRPr="009C767C">
              <w:rPr>
                <w:bCs/>
                <w:color w:val="000000"/>
                <w:szCs w:val="22"/>
              </w:rPr>
              <w:t>$12,551</w:t>
            </w:r>
          </w:p>
        </w:tc>
      </w:tr>
      <w:tr w:rsidR="00B83BDA" w:rsidRPr="009C767C">
        <w:tc>
          <w:tcPr>
            <w:tcW w:w="3153" w:type="dxa"/>
            <w:tcBorders>
              <w:bottom w:val="single" w:sz="4" w:space="0" w:color="auto"/>
            </w:tcBorders>
          </w:tcPr>
          <w:p w:rsidR="00127DB6" w:rsidRPr="009C767C" w:rsidRDefault="00127DB6" w:rsidP="00E32C49">
            <w:pPr>
              <w:rPr>
                <w:bCs/>
                <w:color w:val="000000"/>
                <w:szCs w:val="22"/>
              </w:rPr>
            </w:pPr>
            <w:r w:rsidRPr="009C767C">
              <w:rPr>
                <w:bCs/>
                <w:color w:val="000000"/>
                <w:szCs w:val="22"/>
              </w:rPr>
              <w:t>Endorser Annual Assessment</w:t>
            </w:r>
          </w:p>
        </w:tc>
        <w:tc>
          <w:tcPr>
            <w:tcW w:w="1617"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108</w:t>
            </w:r>
          </w:p>
        </w:tc>
        <w:tc>
          <w:tcPr>
            <w:tcW w:w="1710"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540</w:t>
            </w:r>
          </w:p>
        </w:tc>
        <w:tc>
          <w:tcPr>
            <w:tcW w:w="1821" w:type="dxa"/>
            <w:tcBorders>
              <w:bottom w:val="single" w:sz="4" w:space="0" w:color="auto"/>
            </w:tcBorders>
          </w:tcPr>
          <w:p w:rsidR="00127DB6" w:rsidRPr="009C767C" w:rsidRDefault="00127DB6" w:rsidP="00D43F12">
            <w:pPr>
              <w:jc w:val="right"/>
              <w:rPr>
                <w:bCs/>
                <w:color w:val="000000"/>
                <w:szCs w:val="22"/>
              </w:rPr>
            </w:pPr>
            <w:r w:rsidRPr="009C767C">
              <w:rPr>
                <w:bCs/>
                <w:color w:val="000000"/>
                <w:szCs w:val="22"/>
              </w:rPr>
              <w:t>$43,358</w:t>
            </w:r>
          </w:p>
        </w:tc>
      </w:tr>
      <w:tr w:rsidR="00B83BDA" w:rsidRPr="009C767C">
        <w:tc>
          <w:tcPr>
            <w:tcW w:w="3153" w:type="dxa"/>
            <w:tcBorders>
              <w:bottom w:val="single" w:sz="4" w:space="0" w:color="auto"/>
            </w:tcBorders>
          </w:tcPr>
          <w:p w:rsidR="00E32C49" w:rsidRPr="009C767C" w:rsidRDefault="00E32C49" w:rsidP="00E32C49">
            <w:pPr>
              <w:rPr>
                <w:bCs/>
                <w:i/>
                <w:color w:val="000000"/>
                <w:szCs w:val="22"/>
              </w:rPr>
            </w:pPr>
            <w:r w:rsidRPr="009C767C">
              <w:rPr>
                <w:bCs/>
                <w:i/>
                <w:color w:val="000000"/>
                <w:szCs w:val="22"/>
              </w:rPr>
              <w:t>Year 2 Total</w:t>
            </w:r>
          </w:p>
        </w:tc>
        <w:tc>
          <w:tcPr>
            <w:tcW w:w="1617" w:type="dxa"/>
            <w:tcBorders>
              <w:bottom w:val="single" w:sz="4" w:space="0" w:color="auto"/>
            </w:tcBorders>
          </w:tcPr>
          <w:p w:rsidR="00E32C49" w:rsidRPr="009C767C" w:rsidRDefault="00E32C49" w:rsidP="00D43F12">
            <w:pPr>
              <w:jc w:val="right"/>
              <w:rPr>
                <w:bCs/>
                <w:i/>
                <w:color w:val="000000"/>
                <w:szCs w:val="22"/>
              </w:rPr>
            </w:pPr>
            <w:r w:rsidRPr="009C767C">
              <w:rPr>
                <w:bCs/>
                <w:i/>
                <w:color w:val="000000"/>
                <w:szCs w:val="22"/>
              </w:rPr>
              <w:t>1,220</w:t>
            </w:r>
          </w:p>
        </w:tc>
        <w:tc>
          <w:tcPr>
            <w:tcW w:w="1710" w:type="dxa"/>
            <w:tcBorders>
              <w:bottom w:val="single" w:sz="4" w:space="0" w:color="auto"/>
            </w:tcBorders>
          </w:tcPr>
          <w:p w:rsidR="00E32C49" w:rsidRPr="009C767C" w:rsidRDefault="00E32C49" w:rsidP="00D43F12">
            <w:pPr>
              <w:jc w:val="right"/>
              <w:rPr>
                <w:bCs/>
                <w:i/>
                <w:color w:val="000000"/>
                <w:szCs w:val="22"/>
              </w:rPr>
            </w:pPr>
            <w:r w:rsidRPr="009C767C">
              <w:rPr>
                <w:bCs/>
                <w:i/>
                <w:color w:val="000000"/>
                <w:szCs w:val="22"/>
              </w:rPr>
              <w:t>25,775</w:t>
            </w:r>
          </w:p>
        </w:tc>
        <w:tc>
          <w:tcPr>
            <w:tcW w:w="1821" w:type="dxa"/>
            <w:tcBorders>
              <w:bottom w:val="single" w:sz="4" w:space="0" w:color="auto"/>
            </w:tcBorders>
          </w:tcPr>
          <w:p w:rsidR="00E32C49" w:rsidRPr="009C767C" w:rsidRDefault="00E32C49" w:rsidP="00D43F12">
            <w:pPr>
              <w:jc w:val="right"/>
              <w:rPr>
                <w:bCs/>
                <w:i/>
                <w:color w:val="000000"/>
                <w:szCs w:val="22"/>
              </w:rPr>
            </w:pPr>
            <w:r w:rsidRPr="009C767C">
              <w:rPr>
                <w:bCs/>
                <w:i/>
                <w:color w:val="000000"/>
                <w:szCs w:val="22"/>
              </w:rPr>
              <w:t>$2,138,685</w:t>
            </w:r>
          </w:p>
        </w:tc>
      </w:tr>
      <w:tr w:rsidR="00127DB6" w:rsidRPr="009C767C">
        <w:tc>
          <w:tcPr>
            <w:tcW w:w="8301" w:type="dxa"/>
            <w:gridSpan w:val="4"/>
            <w:shd w:val="clear" w:color="auto" w:fill="D9D9D9"/>
          </w:tcPr>
          <w:p w:rsidR="00127DB6" w:rsidRPr="009C767C" w:rsidRDefault="00127DB6" w:rsidP="00127DB6">
            <w:pPr>
              <w:rPr>
                <w:b/>
                <w:bCs/>
                <w:color w:val="000000"/>
                <w:szCs w:val="22"/>
              </w:rPr>
            </w:pPr>
            <w:r w:rsidRPr="009C767C">
              <w:rPr>
                <w:b/>
                <w:bCs/>
                <w:color w:val="000000"/>
                <w:szCs w:val="22"/>
              </w:rPr>
              <w:t>Year 3</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Partner Registration</w:t>
            </w:r>
          </w:p>
        </w:tc>
        <w:tc>
          <w:tcPr>
            <w:tcW w:w="1617" w:type="dxa"/>
          </w:tcPr>
          <w:p w:rsidR="00127DB6" w:rsidRPr="009C767C" w:rsidRDefault="00127DB6" w:rsidP="00D43F12">
            <w:pPr>
              <w:jc w:val="right"/>
              <w:rPr>
                <w:bCs/>
                <w:color w:val="000000"/>
                <w:szCs w:val="22"/>
              </w:rPr>
            </w:pPr>
            <w:r w:rsidRPr="009C767C">
              <w:rPr>
                <w:bCs/>
                <w:color w:val="000000"/>
                <w:szCs w:val="22"/>
              </w:rPr>
              <w:t>343</w:t>
            </w:r>
          </w:p>
        </w:tc>
        <w:tc>
          <w:tcPr>
            <w:tcW w:w="1710" w:type="dxa"/>
          </w:tcPr>
          <w:p w:rsidR="00127DB6" w:rsidRPr="009C767C" w:rsidRDefault="00127DB6" w:rsidP="00D43F12">
            <w:pPr>
              <w:jc w:val="right"/>
              <w:rPr>
                <w:bCs/>
                <w:color w:val="000000"/>
                <w:szCs w:val="22"/>
              </w:rPr>
            </w:pPr>
            <w:r w:rsidRPr="009C767C">
              <w:rPr>
                <w:bCs/>
                <w:color w:val="000000"/>
                <w:szCs w:val="22"/>
              </w:rPr>
              <w:t>343</w:t>
            </w:r>
          </w:p>
        </w:tc>
        <w:tc>
          <w:tcPr>
            <w:tcW w:w="1821" w:type="dxa"/>
          </w:tcPr>
          <w:p w:rsidR="00127DB6" w:rsidRPr="009C767C" w:rsidRDefault="00127DB6" w:rsidP="00D43F12">
            <w:pPr>
              <w:jc w:val="right"/>
              <w:rPr>
                <w:bCs/>
                <w:color w:val="000000"/>
                <w:szCs w:val="22"/>
              </w:rPr>
            </w:pPr>
            <w:r w:rsidRPr="009C767C">
              <w:rPr>
                <w:bCs/>
                <w:color w:val="000000"/>
                <w:szCs w:val="22"/>
              </w:rPr>
              <w:t>$27,803</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Partner Annual Assessment</w:t>
            </w:r>
          </w:p>
        </w:tc>
        <w:tc>
          <w:tcPr>
            <w:tcW w:w="1617" w:type="dxa"/>
          </w:tcPr>
          <w:p w:rsidR="00127DB6" w:rsidRPr="009C767C" w:rsidRDefault="00C002E7" w:rsidP="00D43F12">
            <w:pPr>
              <w:jc w:val="right"/>
              <w:rPr>
                <w:bCs/>
                <w:color w:val="000000"/>
                <w:szCs w:val="22"/>
              </w:rPr>
            </w:pPr>
            <w:r w:rsidRPr="009C767C">
              <w:rPr>
                <w:bCs/>
                <w:color w:val="000000"/>
                <w:szCs w:val="22"/>
              </w:rPr>
              <w:t>796</w:t>
            </w:r>
          </w:p>
        </w:tc>
        <w:tc>
          <w:tcPr>
            <w:tcW w:w="1710" w:type="dxa"/>
          </w:tcPr>
          <w:p w:rsidR="00127DB6" w:rsidRPr="009C767C" w:rsidRDefault="00C002E7" w:rsidP="00D43F12">
            <w:pPr>
              <w:jc w:val="right"/>
              <w:rPr>
                <w:bCs/>
                <w:color w:val="000000"/>
                <w:szCs w:val="22"/>
              </w:rPr>
            </w:pPr>
            <w:r w:rsidRPr="009C767C">
              <w:rPr>
                <w:bCs/>
                <w:color w:val="000000"/>
                <w:szCs w:val="22"/>
              </w:rPr>
              <w:t>27,462</w:t>
            </w:r>
          </w:p>
        </w:tc>
        <w:tc>
          <w:tcPr>
            <w:tcW w:w="1821" w:type="dxa"/>
          </w:tcPr>
          <w:p w:rsidR="00127DB6" w:rsidRPr="009C767C" w:rsidRDefault="00C002E7" w:rsidP="00D43F12">
            <w:pPr>
              <w:jc w:val="right"/>
              <w:rPr>
                <w:bCs/>
                <w:color w:val="000000"/>
                <w:szCs w:val="22"/>
              </w:rPr>
            </w:pPr>
            <w:r w:rsidRPr="009C767C">
              <w:rPr>
                <w:bCs/>
                <w:color w:val="000000"/>
                <w:szCs w:val="22"/>
              </w:rPr>
              <w:t>$2,271,462</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Endorser Registration</w:t>
            </w:r>
          </w:p>
        </w:tc>
        <w:tc>
          <w:tcPr>
            <w:tcW w:w="1617" w:type="dxa"/>
          </w:tcPr>
          <w:p w:rsidR="00127DB6" w:rsidRPr="009C767C" w:rsidRDefault="00127DB6" w:rsidP="00D43F12">
            <w:pPr>
              <w:jc w:val="right"/>
              <w:rPr>
                <w:bCs/>
                <w:color w:val="000000"/>
                <w:szCs w:val="22"/>
              </w:rPr>
            </w:pPr>
            <w:r w:rsidRPr="009C767C">
              <w:rPr>
                <w:bCs/>
                <w:color w:val="000000"/>
                <w:szCs w:val="22"/>
              </w:rPr>
              <w:t>5</w:t>
            </w:r>
            <w:r w:rsidR="00C370E9">
              <w:rPr>
                <w:bCs/>
                <w:color w:val="000000"/>
                <w:szCs w:val="22"/>
              </w:rPr>
              <w:t>4</w:t>
            </w:r>
          </w:p>
        </w:tc>
        <w:tc>
          <w:tcPr>
            <w:tcW w:w="1710" w:type="dxa"/>
          </w:tcPr>
          <w:p w:rsidR="00127DB6" w:rsidRPr="009C767C" w:rsidRDefault="00127DB6" w:rsidP="00D43F12">
            <w:pPr>
              <w:jc w:val="right"/>
              <w:rPr>
                <w:bCs/>
                <w:color w:val="000000"/>
                <w:szCs w:val="22"/>
              </w:rPr>
            </w:pPr>
            <w:r w:rsidRPr="009C767C">
              <w:rPr>
                <w:bCs/>
                <w:color w:val="000000"/>
                <w:szCs w:val="22"/>
              </w:rPr>
              <w:t>156</w:t>
            </w:r>
          </w:p>
        </w:tc>
        <w:tc>
          <w:tcPr>
            <w:tcW w:w="1821" w:type="dxa"/>
          </w:tcPr>
          <w:p w:rsidR="00127DB6" w:rsidRPr="009C767C" w:rsidRDefault="00127DB6" w:rsidP="00D43F12">
            <w:pPr>
              <w:jc w:val="right"/>
              <w:rPr>
                <w:bCs/>
                <w:color w:val="000000"/>
                <w:szCs w:val="22"/>
              </w:rPr>
            </w:pPr>
            <w:r w:rsidRPr="009C767C">
              <w:rPr>
                <w:bCs/>
                <w:color w:val="000000"/>
                <w:szCs w:val="22"/>
              </w:rPr>
              <w:t>$12,551</w:t>
            </w:r>
          </w:p>
        </w:tc>
      </w:tr>
      <w:tr w:rsidR="00127DB6" w:rsidRPr="009C767C">
        <w:tc>
          <w:tcPr>
            <w:tcW w:w="3153" w:type="dxa"/>
          </w:tcPr>
          <w:p w:rsidR="00127DB6" w:rsidRPr="009C767C" w:rsidRDefault="00127DB6" w:rsidP="00E32C49">
            <w:pPr>
              <w:rPr>
                <w:bCs/>
                <w:color w:val="000000"/>
                <w:szCs w:val="22"/>
              </w:rPr>
            </w:pPr>
            <w:r w:rsidRPr="009C767C">
              <w:rPr>
                <w:bCs/>
                <w:color w:val="000000"/>
                <w:szCs w:val="22"/>
              </w:rPr>
              <w:t>Endorser Annual Assessment</w:t>
            </w:r>
          </w:p>
        </w:tc>
        <w:tc>
          <w:tcPr>
            <w:tcW w:w="1617" w:type="dxa"/>
          </w:tcPr>
          <w:p w:rsidR="00127DB6" w:rsidRPr="009C767C" w:rsidRDefault="00C002E7" w:rsidP="00D43F12">
            <w:pPr>
              <w:jc w:val="right"/>
              <w:rPr>
                <w:bCs/>
                <w:color w:val="000000"/>
                <w:szCs w:val="22"/>
              </w:rPr>
            </w:pPr>
            <w:r w:rsidRPr="009C767C">
              <w:rPr>
                <w:bCs/>
                <w:color w:val="000000"/>
                <w:szCs w:val="22"/>
              </w:rPr>
              <w:t>119</w:t>
            </w:r>
          </w:p>
        </w:tc>
        <w:tc>
          <w:tcPr>
            <w:tcW w:w="1710" w:type="dxa"/>
          </w:tcPr>
          <w:p w:rsidR="00127DB6" w:rsidRPr="009C767C" w:rsidRDefault="00C002E7" w:rsidP="00D43F12">
            <w:pPr>
              <w:jc w:val="right"/>
              <w:rPr>
                <w:bCs/>
                <w:color w:val="000000"/>
                <w:szCs w:val="22"/>
              </w:rPr>
            </w:pPr>
            <w:r w:rsidRPr="009C767C">
              <w:rPr>
                <w:bCs/>
                <w:color w:val="000000"/>
                <w:szCs w:val="22"/>
              </w:rPr>
              <w:t>595</w:t>
            </w:r>
          </w:p>
        </w:tc>
        <w:tc>
          <w:tcPr>
            <w:tcW w:w="1821" w:type="dxa"/>
          </w:tcPr>
          <w:p w:rsidR="00127DB6" w:rsidRPr="009C767C" w:rsidRDefault="00C002E7" w:rsidP="00D43F12">
            <w:pPr>
              <w:jc w:val="right"/>
              <w:rPr>
                <w:bCs/>
                <w:color w:val="000000"/>
                <w:szCs w:val="22"/>
              </w:rPr>
            </w:pPr>
            <w:r w:rsidRPr="009C767C">
              <w:rPr>
                <w:bCs/>
                <w:color w:val="000000"/>
                <w:szCs w:val="22"/>
              </w:rPr>
              <w:t>$47,761</w:t>
            </w:r>
          </w:p>
        </w:tc>
      </w:tr>
      <w:tr w:rsidR="00B83BDA" w:rsidRPr="009C767C">
        <w:tc>
          <w:tcPr>
            <w:tcW w:w="3153" w:type="dxa"/>
            <w:tcBorders>
              <w:bottom w:val="single" w:sz="4" w:space="0" w:color="auto"/>
            </w:tcBorders>
          </w:tcPr>
          <w:p w:rsidR="00E32C49" w:rsidRPr="009C767C" w:rsidRDefault="00E32C49" w:rsidP="00E32C49">
            <w:pPr>
              <w:rPr>
                <w:bCs/>
                <w:i/>
                <w:color w:val="000000"/>
                <w:szCs w:val="22"/>
              </w:rPr>
            </w:pPr>
            <w:r w:rsidRPr="009C767C">
              <w:rPr>
                <w:bCs/>
                <w:i/>
                <w:color w:val="000000"/>
                <w:szCs w:val="22"/>
              </w:rPr>
              <w:t>Year 3 Total</w:t>
            </w:r>
          </w:p>
        </w:tc>
        <w:tc>
          <w:tcPr>
            <w:tcW w:w="1617" w:type="dxa"/>
            <w:tcBorders>
              <w:bottom w:val="single" w:sz="4" w:space="0" w:color="auto"/>
            </w:tcBorders>
          </w:tcPr>
          <w:p w:rsidR="00E32C49" w:rsidRPr="009C767C" w:rsidRDefault="001D2690" w:rsidP="00D43F12">
            <w:pPr>
              <w:jc w:val="right"/>
              <w:rPr>
                <w:bCs/>
                <w:i/>
                <w:color w:val="000000"/>
                <w:szCs w:val="22"/>
              </w:rPr>
            </w:pPr>
            <w:r w:rsidRPr="009C767C">
              <w:rPr>
                <w:bCs/>
                <w:i/>
                <w:color w:val="000000"/>
                <w:szCs w:val="22"/>
              </w:rPr>
              <w:t>1,310</w:t>
            </w:r>
          </w:p>
        </w:tc>
        <w:tc>
          <w:tcPr>
            <w:tcW w:w="1710" w:type="dxa"/>
            <w:tcBorders>
              <w:bottom w:val="single" w:sz="4" w:space="0" w:color="auto"/>
            </w:tcBorders>
          </w:tcPr>
          <w:p w:rsidR="00E32C49" w:rsidRPr="009C767C" w:rsidRDefault="001D2690" w:rsidP="00D43F12">
            <w:pPr>
              <w:jc w:val="right"/>
              <w:rPr>
                <w:bCs/>
                <w:i/>
                <w:color w:val="000000"/>
                <w:szCs w:val="22"/>
              </w:rPr>
            </w:pPr>
            <w:r w:rsidRPr="009C767C">
              <w:rPr>
                <w:bCs/>
                <w:i/>
                <w:color w:val="000000"/>
                <w:szCs w:val="22"/>
              </w:rPr>
              <w:t>28,556</w:t>
            </w:r>
          </w:p>
        </w:tc>
        <w:tc>
          <w:tcPr>
            <w:tcW w:w="1821" w:type="dxa"/>
            <w:tcBorders>
              <w:bottom w:val="single" w:sz="4" w:space="0" w:color="auto"/>
            </w:tcBorders>
          </w:tcPr>
          <w:p w:rsidR="00E32C49" w:rsidRPr="009C767C" w:rsidRDefault="001D2690" w:rsidP="00D43F12">
            <w:pPr>
              <w:jc w:val="right"/>
              <w:rPr>
                <w:bCs/>
                <w:i/>
                <w:color w:val="000000"/>
                <w:szCs w:val="22"/>
              </w:rPr>
            </w:pPr>
            <w:r w:rsidRPr="009C767C">
              <w:rPr>
                <w:bCs/>
                <w:i/>
                <w:color w:val="000000"/>
                <w:szCs w:val="22"/>
              </w:rPr>
              <w:t>$2,359,577</w:t>
            </w:r>
          </w:p>
        </w:tc>
      </w:tr>
      <w:tr w:rsidR="00B83BDA" w:rsidRPr="009C767C">
        <w:tc>
          <w:tcPr>
            <w:tcW w:w="3153" w:type="dxa"/>
            <w:shd w:val="clear" w:color="auto" w:fill="D9D9D9"/>
          </w:tcPr>
          <w:p w:rsidR="00E32C49" w:rsidRPr="009C767C" w:rsidRDefault="001D2690" w:rsidP="00E32C49">
            <w:pPr>
              <w:rPr>
                <w:b/>
                <w:bCs/>
                <w:color w:val="000000"/>
                <w:szCs w:val="22"/>
              </w:rPr>
            </w:pPr>
            <w:r w:rsidRPr="009C767C">
              <w:rPr>
                <w:b/>
                <w:bCs/>
                <w:color w:val="000000"/>
                <w:szCs w:val="22"/>
              </w:rPr>
              <w:t>3-Year Total</w:t>
            </w:r>
          </w:p>
        </w:tc>
        <w:tc>
          <w:tcPr>
            <w:tcW w:w="1617" w:type="dxa"/>
            <w:shd w:val="clear" w:color="auto" w:fill="D9D9D9"/>
          </w:tcPr>
          <w:p w:rsidR="00E32C49" w:rsidRPr="009C767C" w:rsidRDefault="001D2690" w:rsidP="00D43F12">
            <w:pPr>
              <w:jc w:val="right"/>
              <w:rPr>
                <w:b/>
                <w:bCs/>
                <w:color w:val="000000"/>
                <w:szCs w:val="22"/>
              </w:rPr>
            </w:pPr>
            <w:r w:rsidRPr="009C767C">
              <w:rPr>
                <w:b/>
                <w:bCs/>
                <w:color w:val="000000"/>
                <w:szCs w:val="22"/>
              </w:rPr>
              <w:t>3,666</w:t>
            </w:r>
          </w:p>
        </w:tc>
        <w:tc>
          <w:tcPr>
            <w:tcW w:w="1710" w:type="dxa"/>
            <w:shd w:val="clear" w:color="auto" w:fill="D9D9D9"/>
          </w:tcPr>
          <w:p w:rsidR="00E32C49" w:rsidRPr="009C767C" w:rsidRDefault="001D2690" w:rsidP="00D43F12">
            <w:pPr>
              <w:jc w:val="right"/>
              <w:rPr>
                <w:b/>
                <w:bCs/>
                <w:color w:val="000000"/>
                <w:szCs w:val="22"/>
              </w:rPr>
            </w:pPr>
            <w:r w:rsidRPr="009C767C">
              <w:rPr>
                <w:b/>
                <w:bCs/>
                <w:color w:val="000000"/>
                <w:szCs w:val="22"/>
              </w:rPr>
              <w:t>77,533</w:t>
            </w:r>
          </w:p>
        </w:tc>
        <w:tc>
          <w:tcPr>
            <w:tcW w:w="1821" w:type="dxa"/>
            <w:shd w:val="clear" w:color="auto" w:fill="D9D9D9"/>
          </w:tcPr>
          <w:p w:rsidR="00E32C49" w:rsidRPr="009C767C" w:rsidRDefault="008B4AAE" w:rsidP="00D43F12">
            <w:pPr>
              <w:jc w:val="right"/>
              <w:rPr>
                <w:b/>
                <w:bCs/>
                <w:color w:val="000000"/>
                <w:szCs w:val="22"/>
              </w:rPr>
            </w:pPr>
            <w:r>
              <w:rPr>
                <w:b/>
                <w:bCs/>
                <w:color w:val="000000"/>
                <w:szCs w:val="22"/>
              </w:rPr>
              <w:t>$</w:t>
            </w:r>
            <w:r w:rsidR="001D2690" w:rsidRPr="009C767C">
              <w:rPr>
                <w:b/>
                <w:bCs/>
                <w:color w:val="000000"/>
                <w:szCs w:val="22"/>
              </w:rPr>
              <w:t>6,415,709</w:t>
            </w:r>
          </w:p>
        </w:tc>
      </w:tr>
      <w:tr w:rsidR="008B4AAE" w:rsidRPr="009C767C">
        <w:tc>
          <w:tcPr>
            <w:tcW w:w="3153" w:type="dxa"/>
            <w:shd w:val="clear" w:color="auto" w:fill="D9D9D9"/>
          </w:tcPr>
          <w:p w:rsidR="008B4AAE" w:rsidRPr="009C767C" w:rsidRDefault="008B4AAE" w:rsidP="00E32C49">
            <w:pPr>
              <w:rPr>
                <w:b/>
                <w:bCs/>
                <w:color w:val="000000"/>
                <w:szCs w:val="22"/>
              </w:rPr>
            </w:pPr>
            <w:r>
              <w:rPr>
                <w:b/>
                <w:bCs/>
                <w:color w:val="000000"/>
                <w:szCs w:val="22"/>
              </w:rPr>
              <w:t>Annual Average</w:t>
            </w:r>
          </w:p>
        </w:tc>
        <w:tc>
          <w:tcPr>
            <w:tcW w:w="1617" w:type="dxa"/>
            <w:shd w:val="clear" w:color="auto" w:fill="D9D9D9"/>
          </w:tcPr>
          <w:p w:rsidR="008B4AAE" w:rsidRPr="009C767C" w:rsidRDefault="008B4AAE" w:rsidP="00D43F12">
            <w:pPr>
              <w:jc w:val="right"/>
              <w:rPr>
                <w:b/>
                <w:bCs/>
                <w:color w:val="000000"/>
                <w:szCs w:val="22"/>
              </w:rPr>
            </w:pPr>
            <w:r>
              <w:rPr>
                <w:b/>
                <w:bCs/>
                <w:color w:val="000000"/>
                <w:szCs w:val="22"/>
              </w:rPr>
              <w:t>1,222</w:t>
            </w:r>
          </w:p>
        </w:tc>
        <w:tc>
          <w:tcPr>
            <w:tcW w:w="1710" w:type="dxa"/>
            <w:shd w:val="clear" w:color="auto" w:fill="D9D9D9"/>
          </w:tcPr>
          <w:p w:rsidR="008B4AAE" w:rsidRPr="009C767C" w:rsidRDefault="008B4AAE" w:rsidP="00D43F12">
            <w:pPr>
              <w:jc w:val="right"/>
              <w:rPr>
                <w:b/>
                <w:bCs/>
                <w:color w:val="000000"/>
                <w:szCs w:val="22"/>
              </w:rPr>
            </w:pPr>
            <w:r>
              <w:rPr>
                <w:b/>
                <w:bCs/>
                <w:color w:val="000000"/>
                <w:szCs w:val="22"/>
              </w:rPr>
              <w:t>25,844</w:t>
            </w:r>
          </w:p>
        </w:tc>
        <w:tc>
          <w:tcPr>
            <w:tcW w:w="1821" w:type="dxa"/>
            <w:shd w:val="clear" w:color="auto" w:fill="D9D9D9"/>
          </w:tcPr>
          <w:p w:rsidR="008B4AAE" w:rsidRPr="009C767C" w:rsidRDefault="008B4AAE" w:rsidP="00D43F12">
            <w:pPr>
              <w:jc w:val="right"/>
              <w:rPr>
                <w:b/>
                <w:bCs/>
                <w:color w:val="000000"/>
                <w:szCs w:val="22"/>
              </w:rPr>
            </w:pPr>
            <w:r>
              <w:rPr>
                <w:b/>
                <w:bCs/>
                <w:color w:val="000000"/>
                <w:szCs w:val="22"/>
              </w:rPr>
              <w:t>$2,138,570</w:t>
            </w:r>
          </w:p>
        </w:tc>
      </w:tr>
    </w:tbl>
    <w:p w:rsidR="00732964" w:rsidRPr="009C767C" w:rsidRDefault="00732964">
      <w:pPr>
        <w:jc w:val="center"/>
        <w:rPr>
          <w:b/>
          <w:bCs/>
          <w:color w:val="000000"/>
          <w:szCs w:val="22"/>
        </w:rPr>
      </w:pP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w:t>
      </w:r>
      <w:r w:rsidR="00BD5D19">
        <w:rPr>
          <w:color w:val="000000"/>
          <w:szCs w:val="22"/>
        </w:rPr>
        <w:t xml:space="preserve">estimated </w:t>
      </w:r>
      <w:r w:rsidRPr="009C767C">
        <w:rPr>
          <w:color w:val="000000"/>
          <w:szCs w:val="22"/>
        </w:rPr>
        <w:t xml:space="preserve">burden and costs to EPA also vary each year, according to the number of respondents. </w:t>
      </w:r>
      <w:r w:rsidR="00931BB5">
        <w:rPr>
          <w:color w:val="000000"/>
          <w:szCs w:val="22"/>
        </w:rPr>
        <w:t>Table 10 indicates</w:t>
      </w:r>
      <w:r w:rsidRPr="009C767C">
        <w:rPr>
          <w:color w:val="000000"/>
          <w:szCs w:val="22"/>
        </w:rPr>
        <w:t xml:space="preserve"> the Agency’s </w:t>
      </w:r>
      <w:r w:rsidR="00BD5D19">
        <w:rPr>
          <w:color w:val="000000"/>
          <w:szCs w:val="22"/>
        </w:rPr>
        <w:t xml:space="preserve">estimated </w:t>
      </w:r>
      <w:r w:rsidRPr="009C767C">
        <w:rPr>
          <w:color w:val="000000"/>
          <w:szCs w:val="22"/>
        </w:rPr>
        <w:t xml:space="preserve">burden and costs for each of the three years covered under this ICR. </w:t>
      </w:r>
      <w:r w:rsidRPr="009C767C">
        <w:rPr>
          <w:color w:val="000000"/>
          <w:szCs w:val="22"/>
        </w:rPr>
        <w:tab/>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highlight w:val="yellow"/>
        </w:rPr>
      </w:pPr>
    </w:p>
    <w:p w:rsidR="003F508F" w:rsidRDefault="000F06AB" w:rsidP="000F06AB">
      <w:pPr>
        <w:tabs>
          <w:tab w:val="left" w:pos="720"/>
          <w:tab w:val="left" w:pos="1440"/>
          <w:tab w:val="left" w:pos="2250"/>
          <w:tab w:val="left" w:pos="2880"/>
          <w:tab w:val="left" w:pos="3600"/>
          <w:tab w:val="left" w:pos="4320"/>
          <w:tab w:val="left" w:pos="5040"/>
          <w:tab w:val="left" w:pos="5760"/>
          <w:tab w:val="left" w:pos="6480"/>
          <w:tab w:val="left" w:pos="7201"/>
        </w:tabs>
        <w:rPr>
          <w:b/>
          <w:color w:val="000000"/>
          <w:szCs w:val="22"/>
        </w:rPr>
      </w:pPr>
      <w:r>
        <w:rPr>
          <w:b/>
          <w:color w:val="000000"/>
          <w:szCs w:val="22"/>
        </w:rPr>
        <w:tab/>
      </w:r>
      <w:r>
        <w:rPr>
          <w:b/>
          <w:color w:val="000000"/>
          <w:szCs w:val="22"/>
        </w:rPr>
        <w:tab/>
      </w:r>
      <w:r>
        <w:rPr>
          <w:b/>
          <w:color w:val="000000"/>
          <w:szCs w:val="22"/>
        </w:rPr>
        <w:tab/>
      </w:r>
      <w:proofErr w:type="gramStart"/>
      <w:r>
        <w:rPr>
          <w:b/>
          <w:color w:val="000000"/>
          <w:szCs w:val="22"/>
        </w:rPr>
        <w:t>Table 10</w:t>
      </w:r>
      <w:r w:rsidR="003F508F" w:rsidRPr="009C767C">
        <w:rPr>
          <w:b/>
          <w:color w:val="000000"/>
          <w:szCs w:val="22"/>
        </w:rPr>
        <w:t>.</w:t>
      </w:r>
      <w:proofErr w:type="gramEnd"/>
      <w:r w:rsidR="002A5637" w:rsidRPr="009C767C">
        <w:rPr>
          <w:b/>
          <w:color w:val="000000"/>
          <w:szCs w:val="22"/>
        </w:rPr>
        <w:t xml:space="preserve"> </w:t>
      </w:r>
      <w:r w:rsidR="003F508F" w:rsidRPr="009C767C">
        <w:rPr>
          <w:b/>
          <w:color w:val="000000"/>
          <w:szCs w:val="22"/>
        </w:rPr>
        <w:t xml:space="preserve"> </w:t>
      </w:r>
      <w:r w:rsidR="00BD5D19">
        <w:rPr>
          <w:b/>
          <w:color w:val="000000"/>
          <w:szCs w:val="22"/>
        </w:rPr>
        <w:t xml:space="preserve">Estimated </w:t>
      </w:r>
      <w:r w:rsidR="003F508F" w:rsidRPr="009C767C">
        <w:rPr>
          <w:b/>
          <w:color w:val="000000"/>
          <w:szCs w:val="22"/>
        </w:rPr>
        <w:t>Burden and Costs to EPA</w:t>
      </w:r>
    </w:p>
    <w:p w:rsidR="000F06AB" w:rsidRPr="009C767C" w:rsidRDefault="000F06AB">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10"/>
        <w:gridCol w:w="1530"/>
      </w:tblGrid>
      <w:tr w:rsidR="004A3DBF" w:rsidRPr="009C767C" w:rsidTr="008B4AAE">
        <w:tc>
          <w:tcPr>
            <w:tcW w:w="1800" w:type="dxa"/>
            <w:shd w:val="clear" w:color="auto" w:fill="D9D9D9"/>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9C767C">
              <w:rPr>
                <w:b/>
                <w:color w:val="000000"/>
                <w:szCs w:val="22"/>
              </w:rPr>
              <w:t>Year</w:t>
            </w:r>
          </w:p>
        </w:tc>
        <w:tc>
          <w:tcPr>
            <w:tcW w:w="1710" w:type="dxa"/>
            <w:shd w:val="clear" w:color="auto" w:fill="D9D9D9"/>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9C767C">
              <w:rPr>
                <w:b/>
                <w:color w:val="000000"/>
                <w:szCs w:val="22"/>
              </w:rPr>
              <w:t>Burden Hours</w:t>
            </w:r>
          </w:p>
        </w:tc>
        <w:tc>
          <w:tcPr>
            <w:tcW w:w="1530" w:type="dxa"/>
            <w:shd w:val="clear" w:color="auto" w:fill="D9D9D9"/>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9C767C">
              <w:rPr>
                <w:b/>
                <w:color w:val="000000"/>
                <w:szCs w:val="22"/>
              </w:rPr>
              <w:t>Cost</w:t>
            </w:r>
          </w:p>
        </w:tc>
      </w:tr>
      <w:tr w:rsidR="004A3DBF" w:rsidRPr="009C767C" w:rsidTr="008B4AAE">
        <w:tc>
          <w:tcPr>
            <w:tcW w:w="180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Year 1</w:t>
            </w:r>
          </w:p>
        </w:tc>
        <w:tc>
          <w:tcPr>
            <w:tcW w:w="171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3,400</w:t>
            </w:r>
          </w:p>
        </w:tc>
        <w:tc>
          <w:tcPr>
            <w:tcW w:w="153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$371,000</w:t>
            </w:r>
          </w:p>
        </w:tc>
      </w:tr>
      <w:tr w:rsidR="004A3DBF" w:rsidRPr="009C767C" w:rsidTr="008B4AAE">
        <w:tc>
          <w:tcPr>
            <w:tcW w:w="180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Year 2</w:t>
            </w:r>
          </w:p>
        </w:tc>
        <w:tc>
          <w:tcPr>
            <w:tcW w:w="171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3,750</w:t>
            </w:r>
          </w:p>
        </w:tc>
        <w:tc>
          <w:tcPr>
            <w:tcW w:w="1530" w:type="dxa"/>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$408,950</w:t>
            </w:r>
          </w:p>
        </w:tc>
      </w:tr>
      <w:tr w:rsidR="004A3DBF" w:rsidRPr="009C767C" w:rsidTr="008B4AAE">
        <w:tc>
          <w:tcPr>
            <w:tcW w:w="1800" w:type="dxa"/>
            <w:tcBorders>
              <w:bottom w:val="single" w:sz="4" w:space="0" w:color="auto"/>
            </w:tcBorders>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Year 3</w:t>
            </w:r>
          </w:p>
        </w:tc>
        <w:tc>
          <w:tcPr>
            <w:tcW w:w="1710" w:type="dxa"/>
            <w:tcBorders>
              <w:bottom w:val="single" w:sz="4" w:space="0" w:color="auto"/>
            </w:tcBorders>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4,100</w:t>
            </w:r>
          </w:p>
        </w:tc>
        <w:tc>
          <w:tcPr>
            <w:tcW w:w="1530" w:type="dxa"/>
            <w:tcBorders>
              <w:bottom w:val="single" w:sz="4" w:space="0" w:color="auto"/>
            </w:tcBorders>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Cs w:val="22"/>
              </w:rPr>
            </w:pPr>
            <w:r w:rsidRPr="009C767C">
              <w:rPr>
                <w:color w:val="000000"/>
                <w:szCs w:val="22"/>
              </w:rPr>
              <w:t>$446,900</w:t>
            </w:r>
          </w:p>
        </w:tc>
      </w:tr>
      <w:tr w:rsidR="004A3DBF" w:rsidRPr="009C767C" w:rsidTr="008B4AAE">
        <w:trPr>
          <w:trHeight w:val="116"/>
        </w:trPr>
        <w:tc>
          <w:tcPr>
            <w:tcW w:w="1800" w:type="dxa"/>
            <w:shd w:val="clear" w:color="auto" w:fill="D9D9D9"/>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9C767C">
              <w:rPr>
                <w:b/>
                <w:color w:val="000000"/>
                <w:szCs w:val="22"/>
              </w:rPr>
              <w:t>3-Year Total</w:t>
            </w:r>
          </w:p>
        </w:tc>
        <w:tc>
          <w:tcPr>
            <w:tcW w:w="1710" w:type="dxa"/>
            <w:shd w:val="clear" w:color="auto" w:fill="D9D9D9"/>
          </w:tcPr>
          <w:p w:rsidR="004A3DBF" w:rsidRPr="009C767C"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9C767C">
              <w:rPr>
                <w:b/>
                <w:color w:val="000000"/>
                <w:szCs w:val="22"/>
              </w:rPr>
              <w:t>11,250</w:t>
            </w:r>
          </w:p>
        </w:tc>
        <w:tc>
          <w:tcPr>
            <w:tcW w:w="1530" w:type="dxa"/>
            <w:shd w:val="clear" w:color="auto" w:fill="D9D9D9"/>
          </w:tcPr>
          <w:p w:rsidR="004A3DBF" w:rsidRPr="008B4AAE" w:rsidRDefault="004A3DBF"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8B4AAE">
              <w:rPr>
                <w:b/>
                <w:color w:val="000000"/>
                <w:szCs w:val="22"/>
              </w:rPr>
              <w:t>$1,226,850</w:t>
            </w:r>
          </w:p>
        </w:tc>
      </w:tr>
      <w:tr w:rsidR="008B4AAE" w:rsidRPr="009C767C" w:rsidTr="008B4AAE">
        <w:tc>
          <w:tcPr>
            <w:tcW w:w="1800" w:type="dxa"/>
            <w:shd w:val="clear" w:color="auto" w:fill="D9D9D9"/>
          </w:tcPr>
          <w:p w:rsidR="008B4AAE" w:rsidRPr="009C767C" w:rsidRDefault="008B4AAE"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Pr>
                <w:b/>
                <w:color w:val="000000"/>
                <w:szCs w:val="22"/>
              </w:rPr>
              <w:t>Annual Average</w:t>
            </w:r>
          </w:p>
        </w:tc>
        <w:tc>
          <w:tcPr>
            <w:tcW w:w="1710" w:type="dxa"/>
            <w:shd w:val="clear" w:color="auto" w:fill="D9D9D9"/>
          </w:tcPr>
          <w:p w:rsidR="008B4AAE" w:rsidRPr="009C767C" w:rsidRDefault="008B4AAE"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Pr>
                <w:b/>
                <w:color w:val="000000"/>
                <w:szCs w:val="22"/>
              </w:rPr>
              <w:t>3,750</w:t>
            </w:r>
          </w:p>
        </w:tc>
        <w:tc>
          <w:tcPr>
            <w:tcW w:w="1530" w:type="dxa"/>
            <w:shd w:val="clear" w:color="auto" w:fill="D9D9D9"/>
          </w:tcPr>
          <w:p w:rsidR="008B4AAE" w:rsidRPr="008B4AAE" w:rsidRDefault="008B4AAE" w:rsidP="00D43F12">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Cs w:val="22"/>
              </w:rPr>
            </w:pPr>
            <w:r w:rsidRPr="008B4AAE">
              <w:rPr>
                <w:b/>
                <w:color w:val="000000"/>
                <w:szCs w:val="22"/>
              </w:rPr>
              <w:t>$408,950</w:t>
            </w:r>
          </w:p>
        </w:tc>
      </w:tr>
    </w:tbl>
    <w:p w:rsidR="00155589" w:rsidRPr="009C767C" w:rsidRDefault="00155589" w:rsidP="00155589">
      <w:pPr>
        <w:tabs>
          <w:tab w:val="left" w:pos="720"/>
          <w:tab w:val="left" w:pos="1440"/>
          <w:tab w:val="left" w:pos="2160"/>
          <w:tab w:val="left" w:pos="2880"/>
          <w:tab w:val="left" w:pos="3600"/>
          <w:tab w:val="left" w:pos="4320"/>
          <w:tab w:val="left" w:pos="5040"/>
          <w:tab w:val="left" w:pos="5760"/>
          <w:tab w:val="left" w:pos="6480"/>
          <w:tab w:val="left" w:pos="7201"/>
        </w:tabs>
        <w:jc w:val="center"/>
        <w:rPr>
          <w:b/>
          <w:bCs/>
          <w:color w:val="000000"/>
          <w:szCs w:val="22"/>
        </w:rPr>
      </w:pPr>
    </w:p>
    <w:p w:rsidR="003F508F" w:rsidRPr="009C767C" w:rsidRDefault="00155589" w:rsidP="00155589">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b/>
          <w:bCs/>
          <w:color w:val="000000"/>
          <w:szCs w:val="22"/>
        </w:rPr>
        <w:tab/>
      </w:r>
      <w:r w:rsidR="003F508F" w:rsidRPr="009C767C">
        <w:rPr>
          <w:b/>
          <w:bCs/>
          <w:color w:val="000000"/>
          <w:szCs w:val="22"/>
        </w:rPr>
        <w:t>6(f)</w:t>
      </w:r>
      <w:r w:rsidR="003F508F" w:rsidRPr="009C767C">
        <w:rPr>
          <w:b/>
          <w:bCs/>
          <w:color w:val="000000"/>
          <w:szCs w:val="22"/>
        </w:rPr>
        <w:tab/>
      </w:r>
      <w:r w:rsidR="003F508F" w:rsidRPr="009C767C">
        <w:rPr>
          <w:b/>
          <w:bCs/>
          <w:color w:val="000000"/>
          <w:szCs w:val="22"/>
          <w:u w:val="single"/>
        </w:rPr>
        <w:t>Reasons for Change in Burden</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3F508F" w:rsidRPr="009C767C" w:rsidRDefault="003F508F" w:rsidP="00075921">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Since the last clearance, EPA has made the foll</w:t>
      </w:r>
      <w:r w:rsidR="004E342C" w:rsidRPr="009C767C">
        <w:rPr>
          <w:color w:val="000000"/>
          <w:szCs w:val="22"/>
        </w:rPr>
        <w:t>owing changes to the WasteWise p</w:t>
      </w:r>
      <w:r w:rsidRPr="009C767C">
        <w:rPr>
          <w:color w:val="000000"/>
          <w:szCs w:val="22"/>
        </w:rPr>
        <w:t>rogram that affect in</w:t>
      </w:r>
      <w:r w:rsidR="00075921" w:rsidRPr="009C767C">
        <w:rPr>
          <w:color w:val="000000"/>
          <w:szCs w:val="22"/>
        </w:rPr>
        <w:t>formation collection activities:</w:t>
      </w:r>
      <w:r w:rsidRPr="009C767C">
        <w:rPr>
          <w:color w:val="000000"/>
          <w:szCs w:val="22"/>
        </w:rPr>
        <w:tab/>
      </w:r>
      <w:r w:rsidRPr="009C767C">
        <w:rPr>
          <w:color w:val="000000"/>
          <w:szCs w:val="22"/>
        </w:rPr>
        <w:tab/>
      </w:r>
      <w:r w:rsidRPr="009C767C">
        <w:rPr>
          <w:color w:val="000000"/>
          <w:szCs w:val="22"/>
        </w:rPr>
        <w:tab/>
      </w:r>
      <w:r w:rsidRPr="009C767C">
        <w:rPr>
          <w:color w:val="000000"/>
          <w:szCs w:val="22"/>
        </w:rPr>
        <w:tab/>
      </w:r>
      <w:r w:rsidRPr="009C767C">
        <w:rPr>
          <w:color w:val="000000"/>
          <w:szCs w:val="22"/>
        </w:rPr>
        <w:tab/>
      </w:r>
      <w:r w:rsidRPr="009C767C">
        <w:rPr>
          <w:color w:val="000000"/>
          <w:szCs w:val="22"/>
        </w:rPr>
        <w:tab/>
      </w:r>
    </w:p>
    <w:p w:rsidR="004A3DBF" w:rsidRPr="009C767C" w:rsidRDefault="004A3DBF" w:rsidP="0007592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1"/>
        </w:tabs>
        <w:spacing w:before="120"/>
        <w:rPr>
          <w:b/>
          <w:color w:val="000000"/>
          <w:szCs w:val="22"/>
        </w:rPr>
      </w:pPr>
      <w:r w:rsidRPr="009C767C">
        <w:rPr>
          <w:b/>
          <w:color w:val="000000"/>
          <w:szCs w:val="22"/>
        </w:rPr>
        <w:t xml:space="preserve">Online Data Management and Reporting System.  </w:t>
      </w:r>
      <w:r w:rsidR="0085610E" w:rsidRPr="009C767C">
        <w:rPr>
          <w:color w:val="000000"/>
          <w:szCs w:val="22"/>
        </w:rPr>
        <w:t xml:space="preserve">WasteWise’s new online data management and reporting system reduced burden of WasteWise members and program administrators by automating tasks. </w:t>
      </w:r>
    </w:p>
    <w:p w:rsidR="003F508F" w:rsidRPr="009C767C" w:rsidRDefault="003F508F" w:rsidP="0007592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b/>
          <w:bCs/>
          <w:color w:val="000000"/>
          <w:szCs w:val="22"/>
        </w:rPr>
        <w:t xml:space="preserve">Changes in Wage Rates. </w:t>
      </w:r>
      <w:r w:rsidRPr="009C767C">
        <w:rPr>
          <w:color w:val="000000"/>
          <w:szCs w:val="22"/>
        </w:rPr>
        <w:t xml:space="preserve"> EPA changed the burden costs for </w:t>
      </w:r>
      <w:r w:rsidR="00D77632" w:rsidRPr="009C767C">
        <w:rPr>
          <w:color w:val="000000"/>
          <w:szCs w:val="22"/>
        </w:rPr>
        <w:t xml:space="preserve">private </w:t>
      </w:r>
      <w:r w:rsidRPr="009C767C">
        <w:rPr>
          <w:color w:val="000000"/>
          <w:szCs w:val="22"/>
        </w:rPr>
        <w:t xml:space="preserve">respondents to reflect the updated rates </w:t>
      </w:r>
      <w:r w:rsidR="005C17A5" w:rsidRPr="009C767C">
        <w:rPr>
          <w:color w:val="000000"/>
          <w:szCs w:val="22"/>
        </w:rPr>
        <w:t>i</w:t>
      </w:r>
      <w:r w:rsidRPr="009C767C">
        <w:rPr>
          <w:color w:val="000000"/>
          <w:szCs w:val="22"/>
        </w:rPr>
        <w:t xml:space="preserve">n </w:t>
      </w:r>
      <w:r w:rsidR="00AE6E45" w:rsidRPr="009C767C">
        <w:rPr>
          <w:color w:val="000000"/>
          <w:szCs w:val="22"/>
        </w:rPr>
        <w:t>the May 2009</w:t>
      </w:r>
      <w:r w:rsidR="005C17A5" w:rsidRPr="009C767C">
        <w:rPr>
          <w:color w:val="000000"/>
          <w:szCs w:val="22"/>
        </w:rPr>
        <w:t xml:space="preserve"> Occupational Employment Statistics (OES)</w:t>
      </w:r>
      <w:r w:rsidR="00D77632" w:rsidRPr="009C767C">
        <w:rPr>
          <w:color w:val="000000"/>
          <w:szCs w:val="22"/>
        </w:rPr>
        <w:t xml:space="preserve"> </w:t>
      </w:r>
      <w:r w:rsidR="005C17A5" w:rsidRPr="009C767C">
        <w:rPr>
          <w:color w:val="000000"/>
          <w:szCs w:val="22"/>
        </w:rPr>
        <w:t>Survey from the Bureau of Labor Statistics, Department of Labor</w:t>
      </w:r>
      <w:r w:rsidRPr="009C767C">
        <w:rPr>
          <w:color w:val="000000"/>
          <w:szCs w:val="22"/>
        </w:rPr>
        <w:t xml:space="preserve">. EPA also changed the burden costs to </w:t>
      </w:r>
      <w:r w:rsidR="00D77632" w:rsidRPr="009C767C">
        <w:rPr>
          <w:color w:val="000000"/>
          <w:szCs w:val="22"/>
        </w:rPr>
        <w:t>state</w:t>
      </w:r>
      <w:r w:rsidR="00E5306E">
        <w:rPr>
          <w:color w:val="000000"/>
          <w:szCs w:val="22"/>
        </w:rPr>
        <w:t xml:space="preserve">, </w:t>
      </w:r>
      <w:r w:rsidR="00AE6E45" w:rsidRPr="009C767C">
        <w:rPr>
          <w:color w:val="000000"/>
          <w:szCs w:val="22"/>
        </w:rPr>
        <w:t>local</w:t>
      </w:r>
      <w:r w:rsidR="00D77632" w:rsidRPr="009C767C">
        <w:rPr>
          <w:color w:val="000000"/>
          <w:szCs w:val="22"/>
        </w:rPr>
        <w:t xml:space="preserve"> and federal respondents, as well as </w:t>
      </w:r>
      <w:r w:rsidRPr="009C767C">
        <w:rPr>
          <w:color w:val="000000"/>
          <w:szCs w:val="22"/>
        </w:rPr>
        <w:t xml:space="preserve">the Agency to reflect </w:t>
      </w:r>
      <w:r w:rsidR="00E5306E">
        <w:rPr>
          <w:color w:val="000000"/>
          <w:szCs w:val="22"/>
        </w:rPr>
        <w:t xml:space="preserve">the </w:t>
      </w:r>
      <w:r w:rsidR="00AE6E45" w:rsidRPr="009C767C">
        <w:rPr>
          <w:color w:val="000000"/>
          <w:szCs w:val="22"/>
        </w:rPr>
        <w:t>2011</w:t>
      </w:r>
      <w:r w:rsidRPr="009C767C">
        <w:rPr>
          <w:color w:val="000000"/>
          <w:szCs w:val="22"/>
        </w:rPr>
        <w:t xml:space="preserve"> GS rates. This only impacted burden costs; it did not impact burden hours.</w:t>
      </w:r>
    </w:p>
    <w:p w:rsidR="003F508F" w:rsidRPr="009C767C" w:rsidRDefault="003F508F" w:rsidP="0007592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1"/>
        </w:tabs>
        <w:spacing w:before="120"/>
        <w:rPr>
          <w:color w:val="000000"/>
          <w:szCs w:val="22"/>
        </w:rPr>
      </w:pPr>
      <w:r w:rsidRPr="009C767C">
        <w:rPr>
          <w:b/>
          <w:bCs/>
          <w:color w:val="000000"/>
          <w:szCs w:val="22"/>
        </w:rPr>
        <w:t>Variation in Number of Participants.</w:t>
      </w:r>
      <w:r w:rsidRPr="009C767C">
        <w:rPr>
          <w:color w:val="000000"/>
          <w:szCs w:val="22"/>
        </w:rPr>
        <w:t xml:space="preserve">  For this ICR, the Agency </w:t>
      </w:r>
      <w:r w:rsidR="00AD5A62" w:rsidRPr="009C767C">
        <w:rPr>
          <w:color w:val="000000"/>
          <w:szCs w:val="22"/>
        </w:rPr>
        <w:t xml:space="preserve">updated the </w:t>
      </w:r>
      <w:r w:rsidR="00E5306E">
        <w:rPr>
          <w:color w:val="000000"/>
          <w:szCs w:val="22"/>
        </w:rPr>
        <w:t>P</w:t>
      </w:r>
      <w:r w:rsidR="00AD5A62" w:rsidRPr="009C767C">
        <w:rPr>
          <w:color w:val="000000"/>
          <w:szCs w:val="22"/>
        </w:rPr>
        <w:t>artner numbers to reflect current WasteWise membership</w:t>
      </w:r>
      <w:r w:rsidR="00AE6E45" w:rsidRPr="009C767C">
        <w:rPr>
          <w:color w:val="000000"/>
          <w:szCs w:val="22"/>
        </w:rPr>
        <w:t xml:space="preserve"> trends</w:t>
      </w:r>
      <w:r w:rsidR="00AD5A62" w:rsidRPr="009C767C">
        <w:rPr>
          <w:color w:val="000000"/>
          <w:szCs w:val="22"/>
        </w:rPr>
        <w:t>.</w:t>
      </w:r>
      <w:r w:rsidR="002A5637" w:rsidRPr="009C767C">
        <w:rPr>
          <w:color w:val="000000"/>
          <w:szCs w:val="22"/>
        </w:rPr>
        <w:t xml:space="preserve"> </w:t>
      </w:r>
      <w:r w:rsidR="00AD5A62" w:rsidRPr="009C767C">
        <w:rPr>
          <w:color w:val="000000"/>
          <w:szCs w:val="22"/>
        </w:rPr>
        <w:t xml:space="preserve">EPA </w:t>
      </w:r>
      <w:r w:rsidRPr="009C767C">
        <w:rPr>
          <w:color w:val="000000"/>
          <w:szCs w:val="22"/>
        </w:rPr>
        <w:t xml:space="preserve">expects that </w:t>
      </w:r>
      <w:r w:rsidR="00AE6E45" w:rsidRPr="009C767C">
        <w:rPr>
          <w:color w:val="000000"/>
          <w:szCs w:val="22"/>
        </w:rPr>
        <w:t>76</w:t>
      </w:r>
      <w:r w:rsidRPr="009C767C">
        <w:rPr>
          <w:color w:val="000000"/>
          <w:szCs w:val="22"/>
        </w:rPr>
        <w:t xml:space="preserve"> new </w:t>
      </w:r>
      <w:r w:rsidR="0040233C">
        <w:rPr>
          <w:color w:val="000000"/>
          <w:szCs w:val="22"/>
        </w:rPr>
        <w:t xml:space="preserve">active </w:t>
      </w:r>
      <w:r w:rsidR="00E5306E">
        <w:rPr>
          <w:color w:val="000000"/>
          <w:szCs w:val="22"/>
        </w:rPr>
        <w:t>P</w:t>
      </w:r>
      <w:r w:rsidRPr="009C767C">
        <w:rPr>
          <w:color w:val="000000"/>
          <w:szCs w:val="22"/>
        </w:rPr>
        <w:t xml:space="preserve">artners will join </w:t>
      </w:r>
      <w:r w:rsidR="00236921">
        <w:rPr>
          <w:color w:val="000000"/>
          <w:szCs w:val="22"/>
        </w:rPr>
        <w:t>AND</w:t>
      </w:r>
      <w:r w:rsidR="00236921" w:rsidRPr="009C767C">
        <w:rPr>
          <w:color w:val="000000"/>
          <w:szCs w:val="22"/>
        </w:rPr>
        <w:t xml:space="preserve"> </w:t>
      </w:r>
      <w:r w:rsidR="00AE6E45" w:rsidRPr="009C767C">
        <w:rPr>
          <w:color w:val="000000"/>
          <w:szCs w:val="22"/>
        </w:rPr>
        <w:t xml:space="preserve">report as active </w:t>
      </w:r>
      <w:r w:rsidR="00E5306E">
        <w:rPr>
          <w:color w:val="000000"/>
          <w:szCs w:val="22"/>
        </w:rPr>
        <w:t>P</w:t>
      </w:r>
      <w:r w:rsidR="00AE6E45" w:rsidRPr="009C767C">
        <w:rPr>
          <w:color w:val="000000"/>
          <w:szCs w:val="22"/>
        </w:rPr>
        <w:t xml:space="preserve">artners </w:t>
      </w:r>
      <w:r w:rsidRPr="009C767C">
        <w:rPr>
          <w:color w:val="000000"/>
          <w:szCs w:val="22"/>
        </w:rPr>
        <w:t xml:space="preserve">during each year covered by this ICR. Additionally, </w:t>
      </w:r>
      <w:r w:rsidR="00AE6E45" w:rsidRPr="009C767C">
        <w:rPr>
          <w:color w:val="000000"/>
          <w:szCs w:val="22"/>
        </w:rPr>
        <w:t>EPA</w:t>
      </w:r>
      <w:r w:rsidRPr="009C767C">
        <w:rPr>
          <w:color w:val="000000"/>
          <w:szCs w:val="22"/>
        </w:rPr>
        <w:t xml:space="preserve"> expects the WasteWise </w:t>
      </w:r>
      <w:r w:rsidR="00E5306E">
        <w:rPr>
          <w:color w:val="000000"/>
          <w:szCs w:val="22"/>
        </w:rPr>
        <w:t>p</w:t>
      </w:r>
      <w:r w:rsidRPr="009C767C">
        <w:rPr>
          <w:color w:val="000000"/>
          <w:szCs w:val="22"/>
        </w:rPr>
        <w:t xml:space="preserve">rogram to bring in </w:t>
      </w:r>
      <w:r w:rsidR="00AE6E45" w:rsidRPr="009C767C">
        <w:rPr>
          <w:color w:val="000000"/>
          <w:szCs w:val="22"/>
        </w:rPr>
        <w:t>11</w:t>
      </w:r>
      <w:r w:rsidRPr="009C767C">
        <w:rPr>
          <w:color w:val="000000"/>
          <w:szCs w:val="22"/>
        </w:rPr>
        <w:t xml:space="preserve"> new </w:t>
      </w:r>
      <w:r w:rsidR="00AE6E45" w:rsidRPr="009C767C">
        <w:rPr>
          <w:color w:val="000000"/>
          <w:szCs w:val="22"/>
        </w:rPr>
        <w:t xml:space="preserve">active reporting </w:t>
      </w:r>
      <w:r w:rsidR="00E5306E">
        <w:rPr>
          <w:color w:val="000000"/>
          <w:szCs w:val="22"/>
        </w:rPr>
        <w:t>E</w:t>
      </w:r>
      <w:r w:rsidRPr="009C767C">
        <w:rPr>
          <w:color w:val="000000"/>
          <w:szCs w:val="22"/>
        </w:rPr>
        <w:t xml:space="preserve">ndorsers each year. </w:t>
      </w:r>
      <w:r w:rsidR="0040233C">
        <w:rPr>
          <w:color w:val="000000"/>
          <w:szCs w:val="22"/>
        </w:rPr>
        <w:t xml:space="preserve">Active members include </w:t>
      </w:r>
      <w:r w:rsidR="00E5306E">
        <w:rPr>
          <w:color w:val="000000"/>
          <w:szCs w:val="22"/>
        </w:rPr>
        <w:t>P</w:t>
      </w:r>
      <w:r w:rsidR="0040233C">
        <w:rPr>
          <w:color w:val="000000"/>
          <w:szCs w:val="22"/>
        </w:rPr>
        <w:t xml:space="preserve">artners and </w:t>
      </w:r>
      <w:r w:rsidR="00E5306E">
        <w:rPr>
          <w:color w:val="000000"/>
          <w:szCs w:val="22"/>
        </w:rPr>
        <w:t>E</w:t>
      </w:r>
      <w:r w:rsidR="0040233C">
        <w:rPr>
          <w:color w:val="000000"/>
          <w:szCs w:val="22"/>
        </w:rPr>
        <w:t>ndorsers that register AND report.</w:t>
      </w:r>
    </w:p>
    <w:p w:rsidR="003F508F" w:rsidRPr="009C767C" w:rsidRDefault="003F508F" w:rsidP="00AE6E45">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sidRPr="009C767C">
        <w:rPr>
          <w:color w:val="000000"/>
          <w:szCs w:val="22"/>
        </w:rPr>
        <w:t xml:space="preserve"> </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left="1440" w:hanging="720"/>
        <w:rPr>
          <w:color w:val="000000"/>
          <w:szCs w:val="22"/>
        </w:rPr>
      </w:pPr>
      <w:r w:rsidRPr="009C767C">
        <w:rPr>
          <w:b/>
          <w:bCs/>
          <w:color w:val="000000"/>
          <w:szCs w:val="22"/>
        </w:rPr>
        <w:t>6(g)</w:t>
      </w:r>
      <w:r w:rsidRPr="009C767C">
        <w:rPr>
          <w:b/>
          <w:bCs/>
          <w:color w:val="000000"/>
          <w:szCs w:val="22"/>
        </w:rPr>
        <w:tab/>
      </w:r>
      <w:r w:rsidRPr="009C767C">
        <w:rPr>
          <w:b/>
          <w:bCs/>
          <w:color w:val="000000"/>
          <w:szCs w:val="22"/>
          <w:u w:val="single"/>
        </w:rPr>
        <w:t>Burden Statement</w:t>
      </w:r>
    </w:p>
    <w:p w:rsidR="003F508F" w:rsidRPr="009C767C" w:rsidRDefault="003F508F">
      <w:pPr>
        <w:tabs>
          <w:tab w:val="left" w:pos="720"/>
          <w:tab w:val="left" w:pos="1440"/>
          <w:tab w:val="left" w:pos="2160"/>
          <w:tab w:val="left" w:pos="2880"/>
          <w:tab w:val="left" w:pos="3600"/>
          <w:tab w:val="left" w:pos="4320"/>
          <w:tab w:val="left" w:pos="5040"/>
          <w:tab w:val="left" w:pos="5760"/>
          <w:tab w:val="left" w:pos="6480"/>
          <w:tab w:val="left" w:pos="7201"/>
        </w:tabs>
        <w:ind w:firstLine="2880"/>
        <w:rPr>
          <w:color w:val="000000"/>
          <w:szCs w:val="22"/>
        </w:rPr>
      </w:pP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highlight w:val="yellow"/>
        </w:rPr>
      </w:pPr>
      <w:r w:rsidRPr="009C767C">
        <w:rPr>
          <w:color w:val="000000"/>
          <w:szCs w:val="22"/>
        </w:rPr>
        <w:t xml:space="preserve">The reporting burden for information collection requirements associated with completing the </w:t>
      </w:r>
      <w:r w:rsidRPr="009C767C">
        <w:rPr>
          <w:b/>
          <w:bCs/>
          <w:color w:val="000000"/>
          <w:szCs w:val="22"/>
        </w:rPr>
        <w:t>Partner Registration Form</w:t>
      </w:r>
      <w:r w:rsidR="00934392" w:rsidRPr="00895186">
        <w:rPr>
          <w:bCs/>
          <w:color w:val="000000"/>
          <w:szCs w:val="22"/>
        </w:rPr>
        <w:t xml:space="preserve"> and</w:t>
      </w:r>
      <w:r w:rsidR="00934392">
        <w:rPr>
          <w:b/>
          <w:bCs/>
          <w:color w:val="000000"/>
          <w:szCs w:val="22"/>
        </w:rPr>
        <w:t xml:space="preserve"> </w:t>
      </w:r>
      <w:r w:rsidR="0006691F">
        <w:rPr>
          <w:b/>
          <w:bCs/>
          <w:color w:val="000000"/>
          <w:szCs w:val="22"/>
        </w:rPr>
        <w:t xml:space="preserve">New </w:t>
      </w:r>
      <w:r w:rsidR="00A64B65">
        <w:rPr>
          <w:b/>
          <w:bCs/>
          <w:color w:val="000000"/>
          <w:szCs w:val="22"/>
        </w:rPr>
        <w:t>Contact</w:t>
      </w:r>
      <w:r w:rsidR="0006691F">
        <w:rPr>
          <w:b/>
          <w:bCs/>
          <w:color w:val="000000"/>
          <w:szCs w:val="22"/>
        </w:rPr>
        <w:t xml:space="preserve"> Form</w:t>
      </w:r>
      <w:r w:rsidR="00934392">
        <w:rPr>
          <w:b/>
          <w:bCs/>
          <w:color w:val="000000"/>
          <w:szCs w:val="22"/>
        </w:rPr>
        <w:t xml:space="preserve"> </w:t>
      </w:r>
      <w:r w:rsidR="00934392">
        <w:rPr>
          <w:color w:val="000000"/>
          <w:szCs w:val="22"/>
        </w:rPr>
        <w:t>are</w:t>
      </w:r>
      <w:r w:rsidRPr="009C767C">
        <w:rPr>
          <w:color w:val="000000"/>
          <w:szCs w:val="22"/>
        </w:rPr>
        <w:t xml:space="preserve"> estimated to be one hour per respondent. The burden estimate includes time to review WasteWise program information and requirements and to complete and submit the form</w:t>
      </w:r>
      <w:r w:rsidR="00934392">
        <w:rPr>
          <w:color w:val="000000"/>
          <w:szCs w:val="22"/>
        </w:rPr>
        <w:t>(s)</w:t>
      </w:r>
      <w:r w:rsidRPr="009C767C">
        <w:rPr>
          <w:color w:val="000000"/>
          <w:szCs w:val="22"/>
        </w:rPr>
        <w:t>.</w:t>
      </w: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highlight w:val="yellow"/>
        </w:rPr>
      </w:pP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reporting burden for information collection requirements associated with completing the </w:t>
      </w:r>
      <w:r w:rsidR="004E342C" w:rsidRPr="009C767C">
        <w:rPr>
          <w:b/>
          <w:color w:val="000000"/>
          <w:szCs w:val="22"/>
        </w:rPr>
        <w:t xml:space="preserve">Partner </w:t>
      </w:r>
      <w:r w:rsidRPr="009C767C">
        <w:rPr>
          <w:b/>
          <w:bCs/>
          <w:color w:val="000000"/>
          <w:szCs w:val="22"/>
        </w:rPr>
        <w:t xml:space="preserve">Annual Assessment Form </w:t>
      </w:r>
      <w:r w:rsidRPr="009C767C">
        <w:rPr>
          <w:color w:val="000000"/>
          <w:szCs w:val="22"/>
        </w:rPr>
        <w:t xml:space="preserve">is estimated to be </w:t>
      </w:r>
      <w:r w:rsidR="00485B9A" w:rsidRPr="009C767C">
        <w:rPr>
          <w:color w:val="000000"/>
          <w:szCs w:val="22"/>
        </w:rPr>
        <w:t>3</w:t>
      </w:r>
      <w:r w:rsidR="004E342C" w:rsidRPr="009C767C">
        <w:rPr>
          <w:color w:val="000000"/>
          <w:szCs w:val="22"/>
        </w:rPr>
        <w:t>4.5</w:t>
      </w:r>
      <w:r w:rsidRPr="009C767C">
        <w:rPr>
          <w:color w:val="000000"/>
          <w:szCs w:val="22"/>
        </w:rPr>
        <w:t xml:space="preserve"> hours per respondent. This burden estimate includes time to conduct a waste assessment, set up a tracking system, determine goals, collect and review records, complete and submit the form, and respond to questions from EPA regarding data clarification.</w:t>
      </w: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highlight w:val="yellow"/>
        </w:rPr>
      </w:pP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The reporting burden for information collection requirements associated with completing the </w:t>
      </w:r>
      <w:r w:rsidRPr="009C767C">
        <w:rPr>
          <w:b/>
          <w:bCs/>
          <w:color w:val="000000"/>
          <w:szCs w:val="22"/>
        </w:rPr>
        <w:t>Endorser Registration Form</w:t>
      </w:r>
      <w:r w:rsidRPr="009C767C">
        <w:rPr>
          <w:color w:val="000000"/>
          <w:szCs w:val="22"/>
        </w:rPr>
        <w:t xml:space="preserve"> </w:t>
      </w:r>
      <w:r w:rsidR="0006691F">
        <w:rPr>
          <w:color w:val="000000"/>
          <w:szCs w:val="22"/>
        </w:rPr>
        <w:t xml:space="preserve">and </w:t>
      </w:r>
      <w:r w:rsidR="001118F0" w:rsidRPr="001118F0">
        <w:rPr>
          <w:b/>
          <w:color w:val="000000"/>
          <w:szCs w:val="22"/>
        </w:rPr>
        <w:t>New Contact Form</w:t>
      </w:r>
      <w:r w:rsidR="0006691F">
        <w:rPr>
          <w:color w:val="000000"/>
          <w:szCs w:val="22"/>
        </w:rPr>
        <w:t xml:space="preserve"> are </w:t>
      </w:r>
      <w:r w:rsidRPr="009C767C">
        <w:rPr>
          <w:color w:val="000000"/>
          <w:szCs w:val="22"/>
        </w:rPr>
        <w:t xml:space="preserve">estimated to be </w:t>
      </w:r>
      <w:r w:rsidR="001B2BBE" w:rsidRPr="009C767C">
        <w:rPr>
          <w:color w:val="000000"/>
          <w:szCs w:val="22"/>
        </w:rPr>
        <w:t>three</w:t>
      </w:r>
      <w:r w:rsidRPr="009C767C">
        <w:rPr>
          <w:color w:val="000000"/>
          <w:szCs w:val="22"/>
        </w:rPr>
        <w:t xml:space="preserve"> hours per respondent. This burden estimate includes time to review WasteWise Endorser </w:t>
      </w:r>
      <w:r w:rsidR="00E5306E">
        <w:rPr>
          <w:color w:val="000000"/>
          <w:szCs w:val="22"/>
        </w:rPr>
        <w:t>p</w:t>
      </w:r>
      <w:r w:rsidRPr="009C767C">
        <w:rPr>
          <w:color w:val="000000"/>
          <w:szCs w:val="22"/>
        </w:rPr>
        <w:t>rogram information and requirements, to determine recruitment and promotional activities, and to complete and submit the form.</w:t>
      </w:r>
    </w:p>
    <w:p w:rsidR="00155589" w:rsidRPr="009C767C" w:rsidRDefault="00155589"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4E342C" w:rsidRPr="009C767C" w:rsidRDefault="004E342C"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lastRenderedPageBreak/>
        <w:t xml:space="preserve">The reporting burden for information collection requirements associated with completing the </w:t>
      </w:r>
      <w:r w:rsidRPr="009C767C">
        <w:rPr>
          <w:b/>
          <w:color w:val="000000"/>
          <w:szCs w:val="22"/>
        </w:rPr>
        <w:t xml:space="preserve">Endorser </w:t>
      </w:r>
      <w:r w:rsidRPr="009C767C">
        <w:rPr>
          <w:b/>
          <w:bCs/>
          <w:color w:val="000000"/>
          <w:szCs w:val="22"/>
        </w:rPr>
        <w:t xml:space="preserve">Annual Assessment Form </w:t>
      </w:r>
      <w:r w:rsidRPr="009C767C">
        <w:rPr>
          <w:color w:val="000000"/>
          <w:szCs w:val="22"/>
        </w:rPr>
        <w:t>is estimated to be five hours per respondent. This burden estimate includes time to collect and review records, determine goals, complete and submit the form, and respond to questions from EPA regarding data clarification.</w:t>
      </w:r>
    </w:p>
    <w:p w:rsidR="004E342C" w:rsidRPr="009C767C" w:rsidRDefault="004E342C"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3F508F"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2A5637" w:rsidRPr="009C767C">
        <w:rPr>
          <w:color w:val="000000"/>
          <w:szCs w:val="22"/>
        </w:rPr>
        <w:t xml:space="preserve"> </w:t>
      </w:r>
      <w:r w:rsidRPr="009C767C">
        <w:rPr>
          <w:color w:val="000000"/>
          <w:szCs w:val="22"/>
        </w:rPr>
        <w:t>The OMB control numbers for EPA’s regulations are listed in 40 CFR Part 9 and 48 CFR Chapter 15.</w:t>
      </w:r>
      <w:r w:rsidR="002A5637" w:rsidRPr="009C767C">
        <w:rPr>
          <w:color w:val="000000"/>
          <w:szCs w:val="22"/>
        </w:rPr>
        <w:t xml:space="preserve"> </w:t>
      </w:r>
    </w:p>
    <w:p w:rsidR="00155589" w:rsidRPr="009C767C" w:rsidRDefault="00155589"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D26308" w:rsidRPr="009C767C" w:rsidRDefault="003F508F"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 xml:space="preserve">To comment on the Agency’s need for this information, the accuracy of the provided burden estimates, and any suggested methods for minimizing respondent burden, including the use of automated collection techniques, </w:t>
      </w:r>
      <w:r w:rsidR="00D26308" w:rsidRPr="009C767C">
        <w:rPr>
          <w:color w:val="000000"/>
          <w:szCs w:val="22"/>
        </w:rPr>
        <w:t xml:space="preserve">EPA has established a public docket for this ICR under </w:t>
      </w:r>
      <w:r w:rsidR="00CA21B3" w:rsidRPr="009C767C">
        <w:rPr>
          <w:color w:val="000000"/>
          <w:szCs w:val="22"/>
        </w:rPr>
        <w:t>Docket ID No. EPA-HQ-RCRA-2010-0832</w:t>
      </w:r>
      <w:r w:rsidR="00D26308" w:rsidRPr="009C767C">
        <w:rPr>
          <w:color w:val="000000"/>
          <w:szCs w:val="22"/>
        </w:rPr>
        <w:t>, which is available for online viewing at www.regulations.gov, or in person viewing at the RCRA Docket in the EPA Docket Center (EPA/DC), EPA West, Room 3334, 1301 Constitution Ave., NW, Washington, DC.</w:t>
      </w:r>
      <w:r w:rsidR="002A5637" w:rsidRPr="009C767C">
        <w:rPr>
          <w:color w:val="000000"/>
          <w:szCs w:val="22"/>
        </w:rPr>
        <w:t xml:space="preserve"> </w:t>
      </w:r>
      <w:r w:rsidR="00D26308" w:rsidRPr="009C767C">
        <w:rPr>
          <w:color w:val="000000"/>
          <w:szCs w:val="22"/>
        </w:rPr>
        <w:t>The EPA/DC Public Reading Room is open from 8</w:t>
      </w:r>
      <w:r w:rsidR="008B4AAE">
        <w:rPr>
          <w:color w:val="000000"/>
          <w:szCs w:val="22"/>
        </w:rPr>
        <w:t>:30</w:t>
      </w:r>
      <w:r w:rsidR="00D26308" w:rsidRPr="009C767C">
        <w:rPr>
          <w:color w:val="000000"/>
          <w:szCs w:val="22"/>
        </w:rPr>
        <w:t xml:space="preserve"> a.m. to 4:30 p.m., Monday through Friday, excluding legal holidays. The telephone number for the Reading Room is (202)566-1744, and the telephone number for RCRA Docket is (202)</w:t>
      </w:r>
      <w:r w:rsidR="002A5637" w:rsidRPr="009C767C">
        <w:rPr>
          <w:color w:val="000000"/>
          <w:szCs w:val="22"/>
        </w:rPr>
        <w:t xml:space="preserve"> </w:t>
      </w:r>
      <w:r w:rsidR="00D26308" w:rsidRPr="009C767C">
        <w:rPr>
          <w:color w:val="000000"/>
          <w:szCs w:val="22"/>
        </w:rPr>
        <w:t>566-0270.</w:t>
      </w:r>
      <w:r w:rsidR="002A5637" w:rsidRPr="009C767C">
        <w:rPr>
          <w:color w:val="000000"/>
          <w:szCs w:val="22"/>
        </w:rPr>
        <w:t xml:space="preserve"> </w:t>
      </w:r>
    </w:p>
    <w:p w:rsidR="00D26308" w:rsidRPr="009C767C" w:rsidRDefault="00D26308" w:rsidP="00D26308">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p>
    <w:p w:rsidR="003F508F" w:rsidRDefault="00D26308" w:rsidP="00155589">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r w:rsidRPr="009C767C">
        <w:rPr>
          <w:color w:val="000000"/>
          <w:szCs w:val="22"/>
        </w:rPr>
        <w:t>Use www.regulations.gov to obtain a copy of the draft collection of information, submit or view public comments, access the index listing of the contents of the docket, and to access those documents in the public docket that are available electronically.</w:t>
      </w:r>
      <w:r w:rsidR="002A5637" w:rsidRPr="009C767C">
        <w:rPr>
          <w:color w:val="000000"/>
          <w:szCs w:val="22"/>
        </w:rPr>
        <w:t xml:space="preserve"> </w:t>
      </w:r>
      <w:r w:rsidRPr="009C767C">
        <w:rPr>
          <w:color w:val="000000"/>
          <w:szCs w:val="22"/>
        </w:rPr>
        <w:t>Once in the system, select “search,” then key in the docket ID number identified in this document.</w:t>
      </w:r>
      <w:r w:rsidR="002A5637" w:rsidRPr="009C767C">
        <w:rPr>
          <w:color w:val="000000"/>
          <w:szCs w:val="22"/>
        </w:rPr>
        <w:t xml:space="preserve"> </w:t>
      </w:r>
    </w:p>
    <w:p w:rsidR="00CA718D" w:rsidRDefault="00CA718D" w:rsidP="00CA718D">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CA718D" w:rsidRDefault="00CA718D" w:rsidP="00CA718D">
      <w:pPr>
        <w:rPr>
          <w:b/>
        </w:rPr>
      </w:pPr>
      <w:r>
        <w:rPr>
          <w:b/>
        </w:rPr>
        <w:t xml:space="preserve">7. </w:t>
      </w:r>
      <w:r w:rsidR="00430E52">
        <w:rPr>
          <w:b/>
        </w:rPr>
        <w:tab/>
      </w:r>
      <w:r>
        <w:rPr>
          <w:b/>
        </w:rPr>
        <w:t>POTENTIAL FUTURE WASTEWISE INITIATIVES</w:t>
      </w:r>
    </w:p>
    <w:p w:rsidR="00CA718D" w:rsidRDefault="00CA718D" w:rsidP="00CA718D">
      <w:pPr>
        <w:rPr>
          <w:b/>
        </w:rPr>
      </w:pPr>
    </w:p>
    <w:p w:rsidR="00CA718D" w:rsidRPr="00194A7B" w:rsidRDefault="00CA718D" w:rsidP="00CA718D">
      <w:pPr>
        <w:ind w:left="720"/>
        <w:rPr>
          <w:b/>
        </w:rPr>
      </w:pPr>
      <w:r>
        <w:rPr>
          <w:b/>
        </w:rPr>
        <w:t xml:space="preserve">7(a) </w:t>
      </w:r>
      <w:r>
        <w:rPr>
          <w:b/>
        </w:rPr>
        <w:tab/>
      </w:r>
      <w:r w:rsidRPr="00CA718D">
        <w:rPr>
          <w:b/>
          <w:u w:val="single"/>
        </w:rPr>
        <w:t>WasteWise Challenges – Targeting Selective Materials</w:t>
      </w:r>
      <w:r w:rsidR="00975DF6">
        <w:rPr>
          <w:b/>
          <w:u w:val="single"/>
        </w:rPr>
        <w:t xml:space="preserve"> and Sectors</w:t>
      </w:r>
      <w:r w:rsidRPr="00194A7B">
        <w:rPr>
          <w:b/>
        </w:rPr>
        <w:t xml:space="preserve"> </w:t>
      </w:r>
    </w:p>
    <w:p w:rsidR="00CA718D" w:rsidRDefault="00CA718D" w:rsidP="00CA718D"/>
    <w:p w:rsidR="00CA718D" w:rsidRPr="00194A7B" w:rsidRDefault="00975DF6" w:rsidP="00975DF6">
      <w:pPr>
        <w:ind w:left="1440"/>
      </w:pPr>
      <w:r w:rsidRPr="00975DF6">
        <w:t xml:space="preserve">In his September 2009 Strategy for American Innovation, President Obama called on </w:t>
      </w:r>
      <w:r>
        <w:t xml:space="preserve">federal </w:t>
      </w:r>
      <w:r w:rsidRPr="00975DF6">
        <w:t>agencies to increase their ability to promote innovation by using tools</w:t>
      </w:r>
      <w:r w:rsidR="00FF06C5">
        <w:t>,</w:t>
      </w:r>
      <w:r w:rsidRPr="00975DF6">
        <w:t xml:space="preserve"> such as challenges to solve tough problems.</w:t>
      </w:r>
      <w:r>
        <w:t xml:space="preserve"> In response, WasteWise will issue Challenges to its </w:t>
      </w:r>
      <w:r w:rsidR="00FF06C5">
        <w:t>P</w:t>
      </w:r>
      <w:r>
        <w:t xml:space="preserve">artners to give </w:t>
      </w:r>
      <w:r w:rsidR="00CA718D" w:rsidRPr="00194A7B">
        <w:t xml:space="preserve">them the opportunity to target selected materials for waste prevention and recycling.  </w:t>
      </w:r>
      <w:r w:rsidRPr="00194A7B">
        <w:t xml:space="preserve">WasteWise may also challenge certain sectors, such as federal, state, or local governments; colleges and universities; etc., to increase waste prevention and recycling in general or target certain materials generated in high volume by those sectors.  </w:t>
      </w:r>
      <w:r w:rsidR="00CA718D" w:rsidRPr="00194A7B">
        <w:t>The</w:t>
      </w:r>
      <w:r>
        <w:t>se WasteWise Challenges will</w:t>
      </w:r>
      <w:r w:rsidR="00CA718D" w:rsidRPr="00194A7B">
        <w:t xml:space="preserve"> raise awareness of the opportunities to reduce the amount of these materials generated and increase their recovery</w:t>
      </w:r>
      <w:r w:rsidR="00677244">
        <w:t xml:space="preserve">, recruit organizations to join and participate in WasteWise, and encourage existing </w:t>
      </w:r>
      <w:r w:rsidR="00FF06C5">
        <w:t>P</w:t>
      </w:r>
      <w:r w:rsidR="00677244">
        <w:t>artners to pursue additional waste reduction activities.</w:t>
      </w:r>
      <w:r w:rsidR="00CA718D" w:rsidRPr="00194A7B">
        <w:t xml:space="preserve">  The use of these Challenges </w:t>
      </w:r>
      <w:r w:rsidR="00747600">
        <w:t>will be a key component of</w:t>
      </w:r>
      <w:r w:rsidR="00CA718D" w:rsidRPr="00194A7B">
        <w:t xml:space="preserve"> EPA’s efforts to promote Sustainable Materials Management (SMM).  </w:t>
      </w:r>
    </w:p>
    <w:p w:rsidR="00CA718D" w:rsidRDefault="00CA718D" w:rsidP="00CA718D">
      <w:pPr>
        <w:ind w:left="1440"/>
      </w:pPr>
    </w:p>
    <w:p w:rsidR="00CA718D" w:rsidRDefault="00CA718D" w:rsidP="00CA718D">
      <w:pPr>
        <w:ind w:left="1440"/>
      </w:pPr>
      <w:r w:rsidRPr="00194A7B">
        <w:t xml:space="preserve">During the duration of this ICR, EPA anticipates issuing a number of WasteWise Challenges that would impact the number of </w:t>
      </w:r>
      <w:r w:rsidR="00FF06C5">
        <w:t>P</w:t>
      </w:r>
      <w:r w:rsidRPr="00194A7B">
        <w:t>artners that may join the program and/or the number of organizations (</w:t>
      </w:r>
      <w:r w:rsidR="00FF06C5">
        <w:t>P</w:t>
      </w:r>
      <w:r w:rsidRPr="00194A7B">
        <w:t xml:space="preserve">artners and </w:t>
      </w:r>
      <w:r w:rsidR="00FF06C5">
        <w:t>N</w:t>
      </w:r>
      <w:r w:rsidRPr="00194A7B">
        <w:t>on-</w:t>
      </w:r>
      <w:r w:rsidR="00FF06C5">
        <w:t>P</w:t>
      </w:r>
      <w:r w:rsidRPr="00194A7B">
        <w:t xml:space="preserve">artners) submitting data to the program.   </w:t>
      </w:r>
      <w:r w:rsidRPr="00FA4228">
        <w:lastRenderedPageBreak/>
        <w:t xml:space="preserve">We anticipate issuing one or more Challenges over the next three years, targeting the following materials/sectors: electronics; packaging; colleges and universities; </w:t>
      </w:r>
      <w:r w:rsidR="00747600">
        <w:t>f</w:t>
      </w:r>
      <w:r w:rsidRPr="00FA4228">
        <w:t xml:space="preserve">ederal/state/local governments; and food wastes.  </w:t>
      </w:r>
      <w:r w:rsidR="00B47FE4">
        <w:t xml:space="preserve">We hope to initiate two Challenges in the first year of this ICR that will serve as models for subsequent Challenges. </w:t>
      </w:r>
      <w:r w:rsidR="000C21BA">
        <w:t xml:space="preserve">One of these challenges will use the standard WasteWise forms. The other will use equivalent forms which are included in Attachment N. Subsequent Challenges will follow the form of these two initial Challenges and data collection needs will be similar. However, if additional data </w:t>
      </w:r>
      <w:r w:rsidR="00FF06C5">
        <w:t xml:space="preserve">information </w:t>
      </w:r>
      <w:r w:rsidR="000C21BA">
        <w:t>or form changes are needed</w:t>
      </w:r>
      <w:r w:rsidR="00FF06C5">
        <w:t>,</w:t>
      </w:r>
      <w:r w:rsidR="000C21BA">
        <w:t xml:space="preserve"> we will amend the ICR. </w:t>
      </w:r>
      <w:r w:rsidR="006B10F6">
        <w:t>Since these Challenges and their burden are not included in the burden estimates provided earlier in this document, the annual estimated burden for a typical Challenge is shown in Table 11.</w:t>
      </w:r>
    </w:p>
    <w:p w:rsidR="00E941AA" w:rsidRDefault="00E941AA"/>
    <w:p w:rsidR="00CA718D" w:rsidRDefault="00CA718D" w:rsidP="00CA718D">
      <w:pPr>
        <w:ind w:left="720"/>
        <w:rPr>
          <w:b/>
        </w:rPr>
      </w:pPr>
      <w:r>
        <w:rPr>
          <w:b/>
        </w:rPr>
        <w:t>7(b)</w:t>
      </w:r>
      <w:r>
        <w:rPr>
          <w:b/>
        </w:rPr>
        <w:tab/>
      </w:r>
      <w:r w:rsidRPr="00CA718D">
        <w:rPr>
          <w:b/>
          <w:u w:val="single"/>
        </w:rPr>
        <w:t>Requirements for Organizations Participating in Challenges</w:t>
      </w:r>
      <w:r w:rsidRPr="00194A7B">
        <w:rPr>
          <w:b/>
        </w:rPr>
        <w:t xml:space="preserve"> </w:t>
      </w:r>
    </w:p>
    <w:p w:rsidR="00CA718D" w:rsidRPr="00194A7B" w:rsidRDefault="00CA718D" w:rsidP="00CA718D">
      <w:pPr>
        <w:ind w:left="720"/>
        <w:rPr>
          <w:b/>
        </w:rPr>
      </w:pPr>
    </w:p>
    <w:p w:rsidR="00CA718D" w:rsidRPr="00472D62" w:rsidRDefault="00CA718D" w:rsidP="00E17168">
      <w:pPr>
        <w:ind w:left="1440"/>
      </w:pPr>
      <w:r w:rsidRPr="00472D62">
        <w:t xml:space="preserve">To participate in a Challenge, organizations may sign-up </w:t>
      </w:r>
      <w:r w:rsidR="00747600">
        <w:t xml:space="preserve">via the WasteWise </w:t>
      </w:r>
      <w:r w:rsidR="00747600" w:rsidRPr="00FF06C5">
        <w:rPr>
          <w:b/>
        </w:rPr>
        <w:t>Partner Registration Form</w:t>
      </w:r>
      <w:r w:rsidR="00747600">
        <w:t xml:space="preserve"> or a </w:t>
      </w:r>
      <w:r w:rsidR="00747600" w:rsidRPr="00FF06C5">
        <w:rPr>
          <w:b/>
        </w:rPr>
        <w:t>Challenge Registration Form</w:t>
      </w:r>
      <w:r w:rsidR="00747600">
        <w:t xml:space="preserve"> which would be </w:t>
      </w:r>
      <w:r w:rsidR="00FF06C5">
        <w:t xml:space="preserve">a </w:t>
      </w:r>
      <w:r w:rsidR="00747600" w:rsidRPr="00194A7B">
        <w:t xml:space="preserve">substantively equivalent form with </w:t>
      </w:r>
      <w:r w:rsidR="00747600">
        <w:t xml:space="preserve">alternative formatting. Following standard WasteWise requirements, Challenge participants will report results of Challenge-related efforts via the </w:t>
      </w:r>
      <w:r w:rsidR="00747600" w:rsidRPr="009550AF">
        <w:rPr>
          <w:b/>
        </w:rPr>
        <w:t>Partner Annual Assessment Form</w:t>
      </w:r>
      <w:r w:rsidR="00747600">
        <w:t xml:space="preserve"> or a </w:t>
      </w:r>
      <w:r w:rsidR="00747600" w:rsidRPr="009550AF">
        <w:rPr>
          <w:b/>
        </w:rPr>
        <w:t>Challenge Assessment Form</w:t>
      </w:r>
      <w:r w:rsidR="009550AF" w:rsidRPr="009550AF">
        <w:t>,</w:t>
      </w:r>
      <w:r w:rsidR="00747600" w:rsidRPr="009550AF">
        <w:t xml:space="preserve"> </w:t>
      </w:r>
      <w:r w:rsidR="00747600">
        <w:t xml:space="preserve">which would be </w:t>
      </w:r>
      <w:r w:rsidR="009550AF">
        <w:t xml:space="preserve">a </w:t>
      </w:r>
      <w:r w:rsidR="00747600" w:rsidRPr="00194A7B">
        <w:t xml:space="preserve">substantively equivalent form with </w:t>
      </w:r>
      <w:r w:rsidR="00747600">
        <w:t xml:space="preserve">alternative formatting. EPA will provide the alternative </w:t>
      </w:r>
      <w:r w:rsidR="00747600" w:rsidRPr="009550AF">
        <w:rPr>
          <w:b/>
        </w:rPr>
        <w:t>Challenge Registration and Assessment Forms</w:t>
      </w:r>
      <w:r w:rsidR="00747600">
        <w:t xml:space="preserve"> to reduce the burden on participating organizations and streamline data collection </w:t>
      </w:r>
      <w:r w:rsidR="00E17168">
        <w:t>of Challenge related activities.</w:t>
      </w:r>
      <w:r w:rsidR="00E17168" w:rsidRPr="00E17168">
        <w:t xml:space="preserve"> </w:t>
      </w:r>
      <w:r w:rsidR="00E17168">
        <w:t>Attachment N</w:t>
      </w:r>
      <w:r w:rsidR="00E17168" w:rsidRPr="00194A7B">
        <w:t xml:space="preserve"> includes samples of how the alternative online Challenge forms may be presented to participants.  </w:t>
      </w:r>
      <w:r w:rsidR="00E17168" w:rsidRPr="00472D62">
        <w:t xml:space="preserve"> These formats will allow the online database system to sort data submitted under the particular Challenge in a more efficient manner, depending on the complexity of the Challenge issued.</w:t>
      </w:r>
      <w:r w:rsidR="00E17168">
        <w:t xml:space="preserve"> </w:t>
      </w:r>
      <w:r w:rsidR="001118F0" w:rsidRPr="001118F0">
        <w:t>For the purposes of this ICR,</w:t>
      </w:r>
      <w:r w:rsidRPr="00472D62">
        <w:t xml:space="preserve"> </w:t>
      </w:r>
      <w:r w:rsidR="001118F0" w:rsidRPr="001118F0">
        <w:t>EPA assumes</w:t>
      </w:r>
      <w:r w:rsidR="00472D62">
        <w:t xml:space="preserve">, conservatively, that all participants would </w:t>
      </w:r>
      <w:r w:rsidR="00895186">
        <w:t>also</w:t>
      </w:r>
      <w:r w:rsidR="00895186" w:rsidRPr="001118F0">
        <w:t xml:space="preserve"> formally</w:t>
      </w:r>
      <w:r w:rsidR="001118F0" w:rsidRPr="001118F0">
        <w:t xml:space="preserve"> join WasteWise as part of any Challenge</w:t>
      </w:r>
      <w:r w:rsidRPr="00472D62">
        <w:t xml:space="preserve"> issued</w:t>
      </w:r>
      <w:r w:rsidR="00472D62">
        <w:t>, so that this estimate is likely to overestimate, but will not underestimate, this burden on participants.</w:t>
      </w:r>
      <w:r w:rsidRPr="00472D62">
        <w:t xml:space="preserve">    </w:t>
      </w:r>
    </w:p>
    <w:p w:rsidR="00CA718D" w:rsidRDefault="00CA718D" w:rsidP="00CA718D">
      <w:pPr>
        <w:ind w:left="1440"/>
      </w:pPr>
    </w:p>
    <w:p w:rsidR="00CA718D" w:rsidRPr="00194A7B" w:rsidRDefault="00CA718D" w:rsidP="00CA718D">
      <w:pPr>
        <w:ind w:left="1440"/>
      </w:pPr>
      <w:r w:rsidRPr="00194A7B">
        <w:t>Based on all of the aforementioned assumptions, Challenge participants would be expected to:</w:t>
      </w:r>
    </w:p>
    <w:p w:rsidR="00CA718D" w:rsidRDefault="00CA718D" w:rsidP="00CA718D">
      <w:pPr>
        <w:widowControl/>
        <w:numPr>
          <w:ilvl w:val="0"/>
          <w:numId w:val="40"/>
        </w:numPr>
        <w:adjustRightInd/>
        <w:spacing w:before="120" w:line="276" w:lineRule="auto"/>
        <w:ind w:left="2160"/>
      </w:pPr>
      <w:r w:rsidRPr="00194A7B">
        <w:t>review a narrative description of the Challenge details;</w:t>
      </w:r>
    </w:p>
    <w:p w:rsidR="00CA718D" w:rsidRPr="00194A7B" w:rsidRDefault="00CA718D" w:rsidP="00CA718D">
      <w:pPr>
        <w:widowControl/>
        <w:numPr>
          <w:ilvl w:val="0"/>
          <w:numId w:val="40"/>
        </w:numPr>
        <w:adjustRightInd/>
        <w:spacing w:before="120" w:line="276" w:lineRule="auto"/>
        <w:ind w:left="2160"/>
      </w:pPr>
      <w:r w:rsidRPr="00194A7B">
        <w:t>register</w:t>
      </w:r>
      <w:r w:rsidR="00296698">
        <w:t>, if they so choose,</w:t>
      </w:r>
      <w:r w:rsidRPr="00194A7B">
        <w:t xml:space="preserve"> for the Challenge using </w:t>
      </w:r>
      <w:r w:rsidR="00B47FE4">
        <w:t xml:space="preserve">the standard </w:t>
      </w:r>
      <w:r w:rsidR="001118F0" w:rsidRPr="001118F0">
        <w:rPr>
          <w:b/>
        </w:rPr>
        <w:t>Partner Registration Form</w:t>
      </w:r>
      <w:r w:rsidRPr="00194A7B">
        <w:t xml:space="preserve"> or a substantively equivalent alternative form;</w:t>
      </w:r>
    </w:p>
    <w:p w:rsidR="00CA718D" w:rsidRPr="00194A7B" w:rsidRDefault="00CA718D" w:rsidP="00CA718D">
      <w:pPr>
        <w:widowControl/>
        <w:numPr>
          <w:ilvl w:val="0"/>
          <w:numId w:val="40"/>
        </w:numPr>
        <w:adjustRightInd/>
        <w:spacing w:before="120" w:line="276" w:lineRule="auto"/>
        <w:ind w:left="2160"/>
      </w:pPr>
      <w:r w:rsidRPr="00194A7B">
        <w:t>submit baseline data using</w:t>
      </w:r>
      <w:r w:rsidR="00B47FE4">
        <w:t xml:space="preserve"> the</w:t>
      </w:r>
      <w:r w:rsidRPr="00194A7B">
        <w:t xml:space="preserve"> standard </w:t>
      </w:r>
      <w:r w:rsidR="001118F0" w:rsidRPr="001118F0">
        <w:rPr>
          <w:b/>
        </w:rPr>
        <w:t>Partner Annual Assessment Form</w:t>
      </w:r>
      <w:r w:rsidRPr="00194A7B">
        <w:t xml:space="preserve"> or a substantively equivalent alternative form;</w:t>
      </w:r>
    </w:p>
    <w:p w:rsidR="00CA718D" w:rsidRDefault="00CA718D" w:rsidP="00CA718D">
      <w:pPr>
        <w:widowControl/>
        <w:numPr>
          <w:ilvl w:val="0"/>
          <w:numId w:val="40"/>
        </w:numPr>
        <w:adjustRightInd/>
        <w:spacing w:before="120" w:line="276" w:lineRule="auto"/>
        <w:ind w:left="2160"/>
      </w:pPr>
      <w:proofErr w:type="gramStart"/>
      <w:r w:rsidRPr="00194A7B">
        <w:t>report</w:t>
      </w:r>
      <w:proofErr w:type="gramEnd"/>
      <w:r w:rsidRPr="00194A7B">
        <w:t xml:space="preserve"> accomplishments using </w:t>
      </w:r>
      <w:r w:rsidR="00B47FE4">
        <w:t xml:space="preserve">the </w:t>
      </w:r>
      <w:r w:rsidRPr="00194A7B">
        <w:t xml:space="preserve">standard </w:t>
      </w:r>
      <w:r w:rsidR="00B47FE4" w:rsidRPr="00B47FE4">
        <w:rPr>
          <w:b/>
        </w:rPr>
        <w:t>Partner Annual Assessment Form</w:t>
      </w:r>
      <w:r w:rsidR="00B47FE4">
        <w:rPr>
          <w:b/>
        </w:rPr>
        <w:t xml:space="preserve"> </w:t>
      </w:r>
      <w:r w:rsidRPr="00194A7B">
        <w:t>or a substantively equivalent alternative form.</w:t>
      </w:r>
    </w:p>
    <w:p w:rsidR="00CA718D" w:rsidRPr="00194A7B" w:rsidRDefault="00CA718D" w:rsidP="00CA718D"/>
    <w:p w:rsidR="00B94377" w:rsidRDefault="004006ED" w:rsidP="00B94377">
      <w:pPr>
        <w:ind w:left="720"/>
        <w:rPr>
          <w:b/>
        </w:rPr>
      </w:pPr>
      <w:r>
        <w:rPr>
          <w:b/>
        </w:rPr>
        <w:t>7(c</w:t>
      </w:r>
      <w:r w:rsidR="00B94377">
        <w:rPr>
          <w:b/>
        </w:rPr>
        <w:t>)</w:t>
      </w:r>
      <w:r w:rsidR="00B94377">
        <w:rPr>
          <w:b/>
        </w:rPr>
        <w:tab/>
      </w:r>
      <w:r>
        <w:rPr>
          <w:b/>
          <w:u w:val="single"/>
        </w:rPr>
        <w:t>Estimating Burden and Costs</w:t>
      </w:r>
      <w:r w:rsidR="00B94377" w:rsidRPr="00CA718D">
        <w:rPr>
          <w:b/>
          <w:u w:val="single"/>
        </w:rPr>
        <w:t xml:space="preserve"> for Organizations Participating in Challenges</w:t>
      </w:r>
      <w:r w:rsidR="00B94377" w:rsidRPr="00194A7B">
        <w:rPr>
          <w:b/>
        </w:rPr>
        <w:t xml:space="preserve"> </w:t>
      </w:r>
    </w:p>
    <w:p w:rsidR="00CA718D" w:rsidRDefault="00CA718D" w:rsidP="00CA718D">
      <w:pPr>
        <w:tabs>
          <w:tab w:val="left" w:pos="720"/>
          <w:tab w:val="left" w:pos="1440"/>
          <w:tab w:val="left" w:pos="2160"/>
          <w:tab w:val="left" w:pos="2880"/>
          <w:tab w:val="left" w:pos="3600"/>
          <w:tab w:val="left" w:pos="4320"/>
          <w:tab w:val="left" w:pos="5040"/>
          <w:tab w:val="left" w:pos="5760"/>
          <w:tab w:val="left" w:pos="6480"/>
          <w:tab w:val="left" w:pos="7201"/>
        </w:tabs>
        <w:ind w:left="1440"/>
        <w:rPr>
          <w:color w:val="000000"/>
          <w:szCs w:val="22"/>
        </w:rPr>
      </w:pPr>
    </w:p>
    <w:p w:rsidR="00F06015" w:rsidRDefault="004006ED" w:rsidP="004006ED">
      <w:pPr>
        <w:ind w:left="1440"/>
      </w:pPr>
      <w:r w:rsidRPr="00174A96">
        <w:t>At this time, plans for the</w:t>
      </w:r>
      <w:r w:rsidR="00677244">
        <w:t xml:space="preserve"> WasteWise</w:t>
      </w:r>
      <w:r w:rsidRPr="00174A96">
        <w:t xml:space="preserve"> Challenges</w:t>
      </w:r>
      <w:r>
        <w:t xml:space="preserve"> are still being developed</w:t>
      </w:r>
      <w:r w:rsidRPr="00174A96">
        <w:t xml:space="preserve">, so the estimated burdens in this section </w:t>
      </w:r>
      <w:r>
        <w:t>are conservative and are likely to overestimate the burden in order to adequately account for future activity in th</w:t>
      </w:r>
      <w:r w:rsidR="003C0535">
        <w:t>ese</w:t>
      </w:r>
      <w:r>
        <w:t xml:space="preserve"> area</w:t>
      </w:r>
      <w:r w:rsidR="003C0535">
        <w:t>s</w:t>
      </w:r>
      <w:r w:rsidRPr="00FA4228">
        <w:t xml:space="preserve">.  </w:t>
      </w:r>
      <w:r>
        <w:t xml:space="preserve">Based on </w:t>
      </w:r>
      <w:r w:rsidR="006D216C">
        <w:t xml:space="preserve">historical review and </w:t>
      </w:r>
      <w:r>
        <w:t xml:space="preserve">previous </w:t>
      </w:r>
      <w:r w:rsidR="00677244">
        <w:t xml:space="preserve">WasteWise </w:t>
      </w:r>
      <w:r>
        <w:t>Challenges</w:t>
      </w:r>
      <w:r w:rsidR="003C0535">
        <w:t>,</w:t>
      </w:r>
      <w:r>
        <w:t xml:space="preserve"> </w:t>
      </w:r>
      <w:r w:rsidR="006D216C">
        <w:t xml:space="preserve">EPA </w:t>
      </w:r>
      <w:r>
        <w:t>estimate</w:t>
      </w:r>
      <w:r w:rsidR="006D216C">
        <w:t>s</w:t>
      </w:r>
      <w:r>
        <w:t xml:space="preserve"> that </w:t>
      </w:r>
      <w:r w:rsidR="00677244">
        <w:t xml:space="preserve">approximately </w:t>
      </w:r>
      <w:r>
        <w:t xml:space="preserve">50 </w:t>
      </w:r>
      <w:r w:rsidR="006D216C">
        <w:t xml:space="preserve">organizations will </w:t>
      </w:r>
      <w:r>
        <w:t>participa</w:t>
      </w:r>
      <w:r w:rsidR="006D216C">
        <w:t>te</w:t>
      </w:r>
      <w:r>
        <w:t xml:space="preserve"> in each Challenge.  </w:t>
      </w:r>
      <w:r w:rsidR="003C0535">
        <w:t xml:space="preserve">The estimated cost burden on participants </w:t>
      </w:r>
      <w:r w:rsidR="006D216C">
        <w:t xml:space="preserve">for a single Challenge </w:t>
      </w:r>
      <w:r w:rsidR="003C0535">
        <w:t xml:space="preserve">is shown in Table 11.  </w:t>
      </w:r>
      <w:r w:rsidR="006D216C">
        <w:t xml:space="preserve">EPA </w:t>
      </w:r>
      <w:r>
        <w:t xml:space="preserve"> used the highest cost labor mix, that of the private sector, </w:t>
      </w:r>
      <w:r w:rsidR="003C0535">
        <w:t xml:space="preserve">in developing </w:t>
      </w:r>
      <w:r w:rsidR="006D216C">
        <w:t>the</w:t>
      </w:r>
      <w:r w:rsidR="003C0535">
        <w:t xml:space="preserve"> estimates since we are unable, at this time, to identify the exact number of participants in each Challenge by sector.     </w:t>
      </w:r>
    </w:p>
    <w:p w:rsidR="002F682E" w:rsidRDefault="00EB0A7B" w:rsidP="00EB0A7B">
      <w:pPr>
        <w:tabs>
          <w:tab w:val="left" w:pos="720"/>
          <w:tab w:val="left" w:pos="1440"/>
          <w:tab w:val="left" w:pos="2160"/>
          <w:tab w:val="left" w:pos="2880"/>
          <w:tab w:val="left" w:pos="3600"/>
          <w:tab w:val="left" w:pos="4320"/>
          <w:tab w:val="left" w:pos="5040"/>
          <w:tab w:val="left" w:pos="5760"/>
          <w:tab w:val="left" w:pos="6480"/>
          <w:tab w:val="left" w:pos="7201"/>
        </w:tabs>
      </w:pPr>
      <w:r>
        <w:tab/>
      </w:r>
      <w:r>
        <w:tab/>
      </w:r>
    </w:p>
    <w:p w:rsidR="002F682E" w:rsidRDefault="002F682E">
      <w:pPr>
        <w:widowControl/>
        <w:adjustRightInd/>
      </w:pPr>
      <w:r>
        <w:br w:type="page"/>
      </w:r>
    </w:p>
    <w:p w:rsidR="00EB0A7B" w:rsidRPr="00ED7450" w:rsidRDefault="00ED7450" w:rsidP="00EB0A7B">
      <w:pPr>
        <w:tabs>
          <w:tab w:val="left" w:pos="720"/>
          <w:tab w:val="left" w:pos="1440"/>
          <w:tab w:val="left" w:pos="2160"/>
          <w:tab w:val="left" w:pos="2880"/>
          <w:tab w:val="left" w:pos="3600"/>
          <w:tab w:val="left" w:pos="4320"/>
          <w:tab w:val="left" w:pos="5040"/>
          <w:tab w:val="left" w:pos="5760"/>
          <w:tab w:val="left" w:pos="6480"/>
          <w:tab w:val="left" w:pos="7201"/>
        </w:tabs>
        <w:rPr>
          <w:b/>
          <w:color w:val="000000"/>
          <w:szCs w:val="22"/>
        </w:rPr>
      </w:pPr>
      <w:proofErr w:type="gramStart"/>
      <w:r w:rsidRPr="00ED7450">
        <w:rPr>
          <w:b/>
          <w:color w:val="000000"/>
          <w:szCs w:val="22"/>
        </w:rPr>
        <w:lastRenderedPageBreak/>
        <w:t>Table 11</w:t>
      </w:r>
      <w:r w:rsidR="00FC3E0E" w:rsidRPr="00ED7450">
        <w:rPr>
          <w:b/>
          <w:color w:val="000000"/>
          <w:szCs w:val="22"/>
        </w:rPr>
        <w:t>.</w:t>
      </w:r>
      <w:proofErr w:type="gramEnd"/>
      <w:r w:rsidR="00FC3E0E" w:rsidRPr="00ED7450">
        <w:rPr>
          <w:b/>
          <w:color w:val="000000"/>
          <w:szCs w:val="22"/>
        </w:rPr>
        <w:t xml:space="preserve"> </w:t>
      </w:r>
      <w:r>
        <w:rPr>
          <w:b/>
          <w:color w:val="000000"/>
          <w:szCs w:val="22"/>
        </w:rPr>
        <w:t xml:space="preserve"> </w:t>
      </w:r>
      <w:r w:rsidR="00FC3E0E" w:rsidRPr="00ED7450">
        <w:rPr>
          <w:b/>
          <w:color w:val="000000"/>
          <w:szCs w:val="22"/>
        </w:rPr>
        <w:t>Annual Estimated Burden for Challenge Respondents</w:t>
      </w:r>
      <w:r w:rsidR="00677244">
        <w:rPr>
          <w:b/>
          <w:color w:val="000000"/>
          <w:szCs w:val="22"/>
        </w:rPr>
        <w:t xml:space="preserve"> for a Single Challenge</w:t>
      </w:r>
    </w:p>
    <w:p w:rsidR="002F682E" w:rsidRPr="009C767C" w:rsidRDefault="002F682E" w:rsidP="00EB0A7B">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tbl>
      <w:tblPr>
        <w:tblW w:w="9555" w:type="dxa"/>
        <w:tblInd w:w="93" w:type="dxa"/>
        <w:tblLayout w:type="fixed"/>
        <w:tblLook w:val="04A0"/>
      </w:tblPr>
      <w:tblGrid>
        <w:gridCol w:w="1457"/>
        <w:gridCol w:w="1168"/>
        <w:gridCol w:w="747"/>
        <w:gridCol w:w="153"/>
        <w:gridCol w:w="649"/>
        <w:gridCol w:w="791"/>
        <w:gridCol w:w="721"/>
        <w:gridCol w:w="731"/>
        <w:gridCol w:w="78"/>
        <w:gridCol w:w="724"/>
        <w:gridCol w:w="731"/>
        <w:gridCol w:w="75"/>
        <w:gridCol w:w="727"/>
        <w:gridCol w:w="731"/>
        <w:gridCol w:w="72"/>
      </w:tblGrid>
      <w:tr w:rsidR="00EB0A7B" w:rsidRPr="00EB0A7B">
        <w:trPr>
          <w:gridAfter w:val="1"/>
          <w:wAfter w:w="72" w:type="dxa"/>
          <w:trHeight w:val="315"/>
        </w:trPr>
        <w:tc>
          <w:tcPr>
            <w:tcW w:w="9483" w:type="dxa"/>
            <w:gridSpan w:val="14"/>
            <w:tcBorders>
              <w:top w:val="nil"/>
              <w:left w:val="nil"/>
              <w:bottom w:val="single" w:sz="8" w:space="0" w:color="auto"/>
              <w:right w:val="nil"/>
            </w:tcBorders>
            <w:shd w:val="clear" w:color="000000" w:fill="000000"/>
            <w:vAlign w:val="bottom"/>
          </w:tcPr>
          <w:p w:rsidR="00EB0A7B" w:rsidRPr="00EB0A7B" w:rsidRDefault="00EB0A7B" w:rsidP="00EB0A7B">
            <w:pPr>
              <w:widowControl/>
              <w:adjustRightInd/>
              <w:jc w:val="center"/>
              <w:rPr>
                <w:rFonts w:ascii="Calibri" w:hAnsi="Calibri"/>
                <w:b/>
                <w:bCs/>
                <w:color w:val="FFFFFF"/>
                <w:sz w:val="16"/>
                <w:szCs w:val="16"/>
              </w:rPr>
            </w:pPr>
            <w:r w:rsidRPr="00EB0A7B">
              <w:rPr>
                <w:rFonts w:ascii="Calibri" w:hAnsi="Calibri"/>
                <w:b/>
                <w:bCs/>
                <w:color w:val="FFFFFF"/>
                <w:sz w:val="16"/>
                <w:szCs w:val="16"/>
              </w:rPr>
              <w:t>Challenge Respondents</w:t>
            </w:r>
          </w:p>
        </w:tc>
      </w:tr>
      <w:tr w:rsidR="00EB0A7B" w:rsidRPr="00EB0A7B">
        <w:trPr>
          <w:trHeight w:val="315"/>
        </w:trPr>
        <w:tc>
          <w:tcPr>
            <w:tcW w:w="1457" w:type="dxa"/>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color w:val="000000"/>
                <w:sz w:val="16"/>
                <w:szCs w:val="16"/>
              </w:rPr>
            </w:pPr>
            <w:r w:rsidRPr="00EB0A7B">
              <w:rPr>
                <w:rFonts w:ascii="Calibri" w:hAnsi="Calibri"/>
                <w:color w:val="000000"/>
                <w:sz w:val="16"/>
                <w:szCs w:val="16"/>
              </w:rPr>
              <w:t> </w:t>
            </w:r>
          </w:p>
        </w:tc>
        <w:tc>
          <w:tcPr>
            <w:tcW w:w="3508" w:type="dxa"/>
            <w:gridSpan w:val="5"/>
            <w:tcBorders>
              <w:top w:val="single" w:sz="8" w:space="0" w:color="auto"/>
              <w:left w:val="nil"/>
              <w:bottom w:val="single" w:sz="8" w:space="0" w:color="auto"/>
              <w:right w:val="single" w:sz="8" w:space="0" w:color="000000"/>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Individual Respondent Burden Hours &amp; Cost for All Years</w:t>
            </w:r>
          </w:p>
        </w:tc>
        <w:tc>
          <w:tcPr>
            <w:tcW w:w="1530" w:type="dxa"/>
            <w:gridSpan w:val="3"/>
            <w:tcBorders>
              <w:top w:val="single" w:sz="8" w:space="0" w:color="auto"/>
              <w:left w:val="nil"/>
              <w:bottom w:val="single" w:sz="8" w:space="0" w:color="auto"/>
              <w:right w:val="single" w:sz="8" w:space="0" w:color="000000"/>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Year 1 Costs</w:t>
            </w:r>
          </w:p>
        </w:tc>
        <w:tc>
          <w:tcPr>
            <w:tcW w:w="1530" w:type="dxa"/>
            <w:gridSpan w:val="3"/>
            <w:tcBorders>
              <w:top w:val="single" w:sz="8" w:space="0" w:color="auto"/>
              <w:left w:val="nil"/>
              <w:bottom w:val="single" w:sz="8" w:space="0" w:color="auto"/>
              <w:right w:val="single" w:sz="8" w:space="0" w:color="000000"/>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Year 2 Costs</w:t>
            </w:r>
          </w:p>
        </w:tc>
        <w:tc>
          <w:tcPr>
            <w:tcW w:w="1530" w:type="dxa"/>
            <w:gridSpan w:val="3"/>
            <w:tcBorders>
              <w:top w:val="single" w:sz="8" w:space="0" w:color="auto"/>
              <w:left w:val="nil"/>
              <w:bottom w:val="single" w:sz="8" w:space="0" w:color="auto"/>
              <w:right w:val="single" w:sz="8" w:space="0" w:color="000000"/>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Year 3 Costs</w:t>
            </w:r>
          </w:p>
        </w:tc>
      </w:tr>
      <w:tr w:rsidR="00EB0A7B" w:rsidRPr="00EB0A7B">
        <w:trPr>
          <w:trHeight w:val="315"/>
        </w:trPr>
        <w:tc>
          <w:tcPr>
            <w:tcW w:w="1457"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color w:val="000000"/>
                <w:sz w:val="16"/>
                <w:szCs w:val="16"/>
              </w:rPr>
            </w:pPr>
          </w:p>
        </w:tc>
        <w:tc>
          <w:tcPr>
            <w:tcW w:w="2717" w:type="dxa"/>
            <w:gridSpan w:val="4"/>
            <w:tcBorders>
              <w:top w:val="single" w:sz="8" w:space="0" w:color="auto"/>
              <w:left w:val="nil"/>
              <w:bottom w:val="single" w:sz="8" w:space="0" w:color="auto"/>
              <w:right w:val="single" w:sz="8" w:space="0" w:color="000000"/>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Hours per Respondent per Activity</w:t>
            </w:r>
          </w:p>
        </w:tc>
        <w:tc>
          <w:tcPr>
            <w:tcW w:w="791" w:type="dxa"/>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Cost per Activity</w:t>
            </w:r>
          </w:p>
        </w:tc>
        <w:tc>
          <w:tcPr>
            <w:tcW w:w="721" w:type="dxa"/>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Hours</w:t>
            </w:r>
          </w:p>
        </w:tc>
        <w:tc>
          <w:tcPr>
            <w:tcW w:w="809"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Cost</w:t>
            </w:r>
          </w:p>
        </w:tc>
        <w:tc>
          <w:tcPr>
            <w:tcW w:w="724" w:type="dxa"/>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Hours</w:t>
            </w:r>
          </w:p>
        </w:tc>
        <w:tc>
          <w:tcPr>
            <w:tcW w:w="806"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Cost</w:t>
            </w:r>
          </w:p>
        </w:tc>
        <w:tc>
          <w:tcPr>
            <w:tcW w:w="727" w:type="dxa"/>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Hours</w:t>
            </w:r>
          </w:p>
        </w:tc>
        <w:tc>
          <w:tcPr>
            <w:tcW w:w="803"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Cost</w:t>
            </w:r>
          </w:p>
        </w:tc>
      </w:tr>
      <w:tr w:rsidR="00EB0A7B" w:rsidRPr="00EB0A7B">
        <w:trPr>
          <w:trHeight w:val="315"/>
        </w:trPr>
        <w:tc>
          <w:tcPr>
            <w:tcW w:w="1457"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color w:val="000000"/>
                <w:sz w:val="16"/>
                <w:szCs w:val="16"/>
              </w:rPr>
            </w:pPr>
          </w:p>
        </w:tc>
        <w:tc>
          <w:tcPr>
            <w:tcW w:w="1168" w:type="dxa"/>
            <w:tcBorders>
              <w:top w:val="nil"/>
              <w:left w:val="nil"/>
              <w:bottom w:val="single" w:sz="8" w:space="0" w:color="auto"/>
              <w:right w:val="single" w:sz="8" w:space="0" w:color="auto"/>
            </w:tcBorders>
            <w:shd w:val="clear" w:color="auto" w:fill="auto"/>
            <w:vAlign w:val="bottom"/>
          </w:tcPr>
          <w:p w:rsidR="00EB0A7B" w:rsidRPr="00EB0A7B" w:rsidRDefault="00EB0A7B" w:rsidP="00EB0A7B">
            <w:pPr>
              <w:widowControl/>
              <w:adjustRightInd/>
              <w:rPr>
                <w:rFonts w:ascii="Calibri" w:hAnsi="Calibri"/>
                <w:b/>
                <w:bCs/>
                <w:color w:val="000000"/>
                <w:sz w:val="16"/>
                <w:szCs w:val="16"/>
              </w:rPr>
            </w:pPr>
            <w:r w:rsidRPr="00EB0A7B">
              <w:rPr>
                <w:rFonts w:ascii="Calibri" w:hAnsi="Calibri"/>
                <w:b/>
                <w:bCs/>
                <w:color w:val="000000"/>
                <w:sz w:val="16"/>
                <w:szCs w:val="16"/>
              </w:rPr>
              <w:t>Management</w:t>
            </w:r>
          </w:p>
        </w:tc>
        <w:tc>
          <w:tcPr>
            <w:tcW w:w="900" w:type="dxa"/>
            <w:gridSpan w:val="2"/>
            <w:tcBorders>
              <w:top w:val="nil"/>
              <w:left w:val="nil"/>
              <w:bottom w:val="single" w:sz="8" w:space="0" w:color="auto"/>
              <w:right w:val="single" w:sz="8" w:space="0" w:color="auto"/>
            </w:tcBorders>
            <w:shd w:val="clear" w:color="auto" w:fill="auto"/>
            <w:vAlign w:val="bottom"/>
          </w:tcPr>
          <w:p w:rsidR="00EB0A7B" w:rsidRPr="00EB0A7B" w:rsidRDefault="00EB0A7B" w:rsidP="00EB0A7B">
            <w:pPr>
              <w:widowControl/>
              <w:adjustRightInd/>
              <w:rPr>
                <w:rFonts w:ascii="Calibri" w:hAnsi="Calibri"/>
                <w:b/>
                <w:bCs/>
                <w:color w:val="000000"/>
                <w:sz w:val="16"/>
                <w:szCs w:val="16"/>
              </w:rPr>
            </w:pPr>
            <w:r w:rsidRPr="00EB0A7B">
              <w:rPr>
                <w:rFonts w:ascii="Calibri" w:hAnsi="Calibri"/>
                <w:b/>
                <w:bCs/>
                <w:color w:val="000000"/>
                <w:sz w:val="16"/>
                <w:szCs w:val="16"/>
              </w:rPr>
              <w:t>Technical</w:t>
            </w:r>
          </w:p>
        </w:tc>
        <w:tc>
          <w:tcPr>
            <w:tcW w:w="649" w:type="dxa"/>
            <w:tcBorders>
              <w:top w:val="nil"/>
              <w:left w:val="nil"/>
              <w:bottom w:val="single" w:sz="8" w:space="0" w:color="auto"/>
              <w:right w:val="single" w:sz="8" w:space="0" w:color="auto"/>
            </w:tcBorders>
            <w:shd w:val="clear" w:color="auto" w:fill="auto"/>
            <w:vAlign w:val="bottom"/>
          </w:tcPr>
          <w:p w:rsidR="00EB0A7B" w:rsidRPr="00EB0A7B" w:rsidRDefault="00EB0A7B" w:rsidP="00EB0A7B">
            <w:pPr>
              <w:widowControl/>
              <w:adjustRightInd/>
              <w:jc w:val="center"/>
              <w:rPr>
                <w:rFonts w:ascii="Calibri" w:hAnsi="Calibri"/>
                <w:b/>
                <w:bCs/>
                <w:color w:val="000000"/>
                <w:sz w:val="16"/>
                <w:szCs w:val="16"/>
              </w:rPr>
            </w:pPr>
            <w:r w:rsidRPr="00EB0A7B">
              <w:rPr>
                <w:rFonts w:ascii="Calibri" w:hAnsi="Calibri"/>
                <w:b/>
                <w:bCs/>
                <w:color w:val="000000"/>
                <w:sz w:val="16"/>
                <w:szCs w:val="16"/>
              </w:rPr>
              <w:t>Total Hours</w:t>
            </w:r>
          </w:p>
        </w:tc>
        <w:tc>
          <w:tcPr>
            <w:tcW w:w="791"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721"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809" w:type="dxa"/>
            <w:gridSpan w:val="2"/>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724"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806" w:type="dxa"/>
            <w:gridSpan w:val="2"/>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727" w:type="dxa"/>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c>
          <w:tcPr>
            <w:tcW w:w="803" w:type="dxa"/>
            <w:gridSpan w:val="2"/>
            <w:vMerge/>
            <w:tcBorders>
              <w:top w:val="nil"/>
              <w:left w:val="single" w:sz="8" w:space="0" w:color="auto"/>
              <w:bottom w:val="single" w:sz="8" w:space="0" w:color="000000"/>
              <w:right w:val="single" w:sz="8" w:space="0" w:color="auto"/>
            </w:tcBorders>
            <w:vAlign w:val="center"/>
          </w:tcPr>
          <w:p w:rsidR="00EB0A7B" w:rsidRPr="00EB0A7B" w:rsidRDefault="00EB0A7B" w:rsidP="00EB0A7B">
            <w:pPr>
              <w:widowControl/>
              <w:adjustRightInd/>
              <w:rPr>
                <w:rFonts w:ascii="Calibri" w:hAnsi="Calibri"/>
                <w:b/>
                <w:bCs/>
                <w:color w:val="000000"/>
                <w:sz w:val="16"/>
                <w:szCs w:val="16"/>
              </w:rPr>
            </w:pPr>
          </w:p>
        </w:tc>
      </w:tr>
      <w:tr w:rsidR="00EB0A7B" w:rsidRPr="00EB0A7B">
        <w:trPr>
          <w:trHeight w:val="300"/>
        </w:trPr>
        <w:tc>
          <w:tcPr>
            <w:tcW w:w="9555" w:type="dxa"/>
            <w:gridSpan w:val="15"/>
            <w:tcBorders>
              <w:top w:val="single" w:sz="8" w:space="0" w:color="auto"/>
              <w:left w:val="single" w:sz="8" w:space="0" w:color="auto"/>
              <w:bottom w:val="single" w:sz="4" w:space="0" w:color="auto"/>
              <w:right w:val="single" w:sz="8" w:space="0" w:color="000000"/>
            </w:tcBorders>
            <w:shd w:val="clear" w:color="000000" w:fill="F2F2F2"/>
            <w:vAlign w:val="bottom"/>
          </w:tcPr>
          <w:p w:rsidR="00EB0A7B" w:rsidRPr="00EB0A7B" w:rsidRDefault="00EB0A7B" w:rsidP="00EB0A7B">
            <w:pPr>
              <w:widowControl/>
              <w:adjustRightInd/>
              <w:rPr>
                <w:rFonts w:ascii="Calibri" w:hAnsi="Calibri"/>
                <w:b/>
                <w:bCs/>
                <w:color w:val="000000"/>
                <w:sz w:val="16"/>
                <w:szCs w:val="16"/>
              </w:rPr>
            </w:pPr>
            <w:r w:rsidRPr="00EB0A7B">
              <w:rPr>
                <w:rFonts w:ascii="Calibri" w:hAnsi="Calibri"/>
                <w:b/>
                <w:bCs/>
                <w:color w:val="000000"/>
                <w:sz w:val="16"/>
                <w:szCs w:val="16"/>
              </w:rPr>
              <w:t>Challenge Registration Form (includes new contact form)</w:t>
            </w:r>
          </w:p>
        </w:tc>
      </w:tr>
      <w:tr w:rsidR="00EB0A7B" w:rsidRPr="00EB0A7B">
        <w:trPr>
          <w:trHeight w:val="467"/>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Review Challenge details</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0.50</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0.75</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$65</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15</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$1,290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11</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$968</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11</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$968</w:t>
            </w:r>
          </w:p>
        </w:tc>
      </w:tr>
      <w:tr w:rsidR="00EB0A7B" w:rsidRPr="00EB0A7B">
        <w:trPr>
          <w:trHeight w:val="465"/>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Complete/</w:t>
            </w:r>
            <w:r w:rsidR="002F682E">
              <w:rPr>
                <w:rFonts w:ascii="Calibri" w:hAnsi="Calibri"/>
                <w:color w:val="000000"/>
                <w:sz w:val="16"/>
                <w:szCs w:val="16"/>
              </w:rPr>
              <w:t xml:space="preserve"> </w:t>
            </w:r>
            <w:r w:rsidRPr="00EB0A7B">
              <w:rPr>
                <w:rFonts w:ascii="Calibri" w:hAnsi="Calibri"/>
                <w:color w:val="000000"/>
                <w:sz w:val="16"/>
                <w:szCs w:val="16"/>
              </w:rPr>
              <w:t>Transmit Form</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0.00</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$19</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$370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$278</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$278</w:t>
            </w:r>
          </w:p>
        </w:tc>
      </w:tr>
      <w:tr w:rsidR="00A8062D" w:rsidRPr="00EB0A7B">
        <w:trPr>
          <w:trHeight w:val="315"/>
        </w:trPr>
        <w:tc>
          <w:tcPr>
            <w:tcW w:w="1457" w:type="dxa"/>
            <w:tcBorders>
              <w:top w:val="nil"/>
              <w:left w:val="single" w:sz="8" w:space="0" w:color="auto"/>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SUBTOTAL</w:t>
            </w:r>
          </w:p>
        </w:tc>
        <w:tc>
          <w:tcPr>
            <w:tcW w:w="1168"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900" w:type="dxa"/>
            <w:gridSpan w:val="2"/>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0.75</w:t>
            </w:r>
          </w:p>
        </w:tc>
        <w:tc>
          <w:tcPr>
            <w:tcW w:w="649"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1.00</w:t>
            </w:r>
          </w:p>
        </w:tc>
        <w:tc>
          <w:tcPr>
            <w:tcW w:w="791"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$83</w:t>
            </w:r>
          </w:p>
        </w:tc>
        <w:tc>
          <w:tcPr>
            <w:tcW w:w="721"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20</w:t>
            </w:r>
          </w:p>
        </w:tc>
        <w:tc>
          <w:tcPr>
            <w:tcW w:w="809" w:type="dxa"/>
            <w:gridSpan w:val="2"/>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$1,660</w:t>
            </w:r>
          </w:p>
        </w:tc>
        <w:tc>
          <w:tcPr>
            <w:tcW w:w="724"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15</w:t>
            </w:r>
          </w:p>
        </w:tc>
        <w:tc>
          <w:tcPr>
            <w:tcW w:w="806" w:type="dxa"/>
            <w:gridSpan w:val="2"/>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$1,245</w:t>
            </w:r>
          </w:p>
        </w:tc>
        <w:tc>
          <w:tcPr>
            <w:tcW w:w="727"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15</w:t>
            </w:r>
          </w:p>
        </w:tc>
        <w:tc>
          <w:tcPr>
            <w:tcW w:w="803" w:type="dxa"/>
            <w:gridSpan w:val="2"/>
            <w:tcBorders>
              <w:top w:val="nil"/>
              <w:left w:val="nil"/>
              <w:bottom w:val="single" w:sz="4" w:space="0" w:color="auto"/>
              <w:right w:val="single" w:sz="8"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$1,245</w:t>
            </w:r>
          </w:p>
        </w:tc>
      </w:tr>
      <w:tr w:rsidR="00EB0A7B" w:rsidRPr="00EB0A7B">
        <w:trPr>
          <w:trHeight w:val="300"/>
        </w:trPr>
        <w:tc>
          <w:tcPr>
            <w:tcW w:w="9555" w:type="dxa"/>
            <w:gridSpan w:val="15"/>
            <w:tcBorders>
              <w:top w:val="single" w:sz="8" w:space="0" w:color="auto"/>
              <w:left w:val="single" w:sz="8" w:space="0" w:color="auto"/>
              <w:bottom w:val="single" w:sz="4" w:space="0" w:color="auto"/>
              <w:right w:val="single" w:sz="8" w:space="0" w:color="000000"/>
            </w:tcBorders>
            <w:shd w:val="clear" w:color="000000" w:fill="F2F2F2"/>
            <w:vAlign w:val="bottom"/>
          </w:tcPr>
          <w:p w:rsidR="00EB0A7B" w:rsidRPr="00EB0A7B" w:rsidRDefault="00EB0A7B" w:rsidP="00EB0A7B">
            <w:pPr>
              <w:widowControl/>
              <w:adjustRightInd/>
              <w:rPr>
                <w:rFonts w:ascii="Calibri" w:hAnsi="Calibri"/>
                <w:b/>
                <w:bCs/>
                <w:color w:val="000000"/>
                <w:sz w:val="16"/>
                <w:szCs w:val="16"/>
              </w:rPr>
            </w:pPr>
            <w:r w:rsidRPr="00EB0A7B">
              <w:rPr>
                <w:rFonts w:ascii="Calibri" w:hAnsi="Calibri"/>
                <w:b/>
                <w:bCs/>
                <w:color w:val="000000"/>
                <w:sz w:val="16"/>
                <w:szCs w:val="16"/>
              </w:rPr>
              <w:t>Challenge Assessment Form</w:t>
            </w:r>
          </w:p>
        </w:tc>
      </w:tr>
      <w:tr w:rsidR="00EB0A7B" w:rsidRPr="00EB0A7B">
        <w:trPr>
          <w:trHeight w:val="1079"/>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Collect records and conduct a waste assessment OR account for annual efforts</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1.75</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3.50</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5.25</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$452</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105</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$9,030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184</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$15,803</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263</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$22,575</w:t>
            </w:r>
          </w:p>
        </w:tc>
      </w:tr>
      <w:tr w:rsidR="00EB0A7B" w:rsidRPr="00EB0A7B">
        <w:trPr>
          <w:trHeight w:val="485"/>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Review records to assess progress</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0.50</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$46</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$920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18</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$1,610</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25</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$2,300</w:t>
            </w:r>
          </w:p>
        </w:tc>
      </w:tr>
      <w:tr w:rsidR="00EB0A7B" w:rsidRPr="00EB0A7B">
        <w:trPr>
          <w:trHeight w:val="300"/>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Set Goals</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0.50</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1.75</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2.25</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$185</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45</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$3,690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79</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$6,458</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113</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$9,225</w:t>
            </w:r>
          </w:p>
        </w:tc>
      </w:tr>
      <w:tr w:rsidR="00EB0A7B" w:rsidRPr="00EB0A7B">
        <w:trPr>
          <w:trHeight w:val="465"/>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Complete/</w:t>
            </w:r>
            <w:r w:rsidR="002F682E">
              <w:rPr>
                <w:rFonts w:ascii="Calibri" w:hAnsi="Calibri"/>
                <w:color w:val="000000"/>
                <w:sz w:val="16"/>
                <w:szCs w:val="16"/>
              </w:rPr>
              <w:t xml:space="preserve"> </w:t>
            </w:r>
            <w:r w:rsidRPr="00EB0A7B">
              <w:rPr>
                <w:rFonts w:ascii="Calibri" w:hAnsi="Calibri"/>
                <w:color w:val="000000"/>
                <w:sz w:val="16"/>
                <w:szCs w:val="16"/>
              </w:rPr>
              <w:t>Transmit Form</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1.00</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1.25</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$102</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25</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$2,030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44</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$3,553</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63</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$5,075</w:t>
            </w:r>
          </w:p>
        </w:tc>
      </w:tr>
      <w:tr w:rsidR="00EB0A7B" w:rsidRPr="00EB0A7B">
        <w:trPr>
          <w:trHeight w:val="458"/>
        </w:trPr>
        <w:tc>
          <w:tcPr>
            <w:tcW w:w="1457" w:type="dxa"/>
            <w:tcBorders>
              <w:top w:val="nil"/>
              <w:left w:val="single" w:sz="8"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Respond to EPA Questions</w:t>
            </w:r>
          </w:p>
        </w:tc>
        <w:tc>
          <w:tcPr>
            <w:tcW w:w="1168"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0.25</w:t>
            </w:r>
          </w:p>
        </w:tc>
        <w:tc>
          <w:tcPr>
            <w:tcW w:w="900"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0.75</w:t>
            </w:r>
          </w:p>
        </w:tc>
        <w:tc>
          <w:tcPr>
            <w:tcW w:w="649"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1.00</w:t>
            </w:r>
          </w:p>
        </w:tc>
        <w:tc>
          <w:tcPr>
            <w:tcW w:w="79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$83</w:t>
            </w:r>
          </w:p>
        </w:tc>
        <w:tc>
          <w:tcPr>
            <w:tcW w:w="721"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20</w:t>
            </w:r>
          </w:p>
        </w:tc>
        <w:tc>
          <w:tcPr>
            <w:tcW w:w="809"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$1,660</w:t>
            </w:r>
          </w:p>
        </w:tc>
        <w:tc>
          <w:tcPr>
            <w:tcW w:w="724"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35</w:t>
            </w:r>
          </w:p>
        </w:tc>
        <w:tc>
          <w:tcPr>
            <w:tcW w:w="806" w:type="dxa"/>
            <w:gridSpan w:val="2"/>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$2,905</w:t>
            </w:r>
          </w:p>
        </w:tc>
        <w:tc>
          <w:tcPr>
            <w:tcW w:w="727" w:type="dxa"/>
            <w:tcBorders>
              <w:top w:val="nil"/>
              <w:left w:val="nil"/>
              <w:bottom w:val="single" w:sz="4" w:space="0" w:color="auto"/>
              <w:right w:val="single" w:sz="4"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50</w:t>
            </w:r>
          </w:p>
        </w:tc>
        <w:tc>
          <w:tcPr>
            <w:tcW w:w="803" w:type="dxa"/>
            <w:gridSpan w:val="2"/>
            <w:tcBorders>
              <w:top w:val="nil"/>
              <w:left w:val="nil"/>
              <w:bottom w:val="single" w:sz="4" w:space="0" w:color="auto"/>
              <w:right w:val="single" w:sz="8" w:space="0" w:color="auto"/>
            </w:tcBorders>
            <w:shd w:val="clear" w:color="auto" w:fill="auto"/>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$4,150</w:t>
            </w:r>
          </w:p>
        </w:tc>
      </w:tr>
      <w:tr w:rsidR="00A8062D" w:rsidRPr="00EB0A7B">
        <w:trPr>
          <w:trHeight w:val="315"/>
        </w:trPr>
        <w:tc>
          <w:tcPr>
            <w:tcW w:w="1457" w:type="dxa"/>
            <w:tcBorders>
              <w:top w:val="nil"/>
              <w:left w:val="single" w:sz="8" w:space="0" w:color="auto"/>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SUBTOTAL</w:t>
            </w:r>
          </w:p>
        </w:tc>
        <w:tc>
          <w:tcPr>
            <w:tcW w:w="1168"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3.00</w:t>
            </w:r>
          </w:p>
        </w:tc>
        <w:tc>
          <w:tcPr>
            <w:tcW w:w="900" w:type="dxa"/>
            <w:gridSpan w:val="2"/>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7.25</w:t>
            </w:r>
          </w:p>
        </w:tc>
        <w:tc>
          <w:tcPr>
            <w:tcW w:w="649"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10.25</w:t>
            </w:r>
          </w:p>
        </w:tc>
        <w:tc>
          <w:tcPr>
            <w:tcW w:w="791"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$867</w:t>
            </w:r>
          </w:p>
        </w:tc>
        <w:tc>
          <w:tcPr>
            <w:tcW w:w="721"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205</w:t>
            </w:r>
          </w:p>
        </w:tc>
        <w:tc>
          <w:tcPr>
            <w:tcW w:w="809" w:type="dxa"/>
            <w:gridSpan w:val="2"/>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$17,330</w:t>
            </w:r>
          </w:p>
        </w:tc>
        <w:tc>
          <w:tcPr>
            <w:tcW w:w="724"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359</w:t>
            </w:r>
          </w:p>
        </w:tc>
        <w:tc>
          <w:tcPr>
            <w:tcW w:w="806" w:type="dxa"/>
            <w:gridSpan w:val="2"/>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$30,328</w:t>
            </w:r>
          </w:p>
        </w:tc>
        <w:tc>
          <w:tcPr>
            <w:tcW w:w="727" w:type="dxa"/>
            <w:tcBorders>
              <w:top w:val="nil"/>
              <w:left w:val="nil"/>
              <w:bottom w:val="single" w:sz="4"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513</w:t>
            </w:r>
          </w:p>
        </w:tc>
        <w:tc>
          <w:tcPr>
            <w:tcW w:w="803" w:type="dxa"/>
            <w:gridSpan w:val="2"/>
            <w:tcBorders>
              <w:top w:val="nil"/>
              <w:left w:val="nil"/>
              <w:bottom w:val="single" w:sz="4" w:space="0" w:color="auto"/>
              <w:right w:val="single" w:sz="8"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$43,325</w:t>
            </w:r>
          </w:p>
        </w:tc>
      </w:tr>
      <w:tr w:rsidR="00EB0A7B" w:rsidRPr="00EB0A7B">
        <w:trPr>
          <w:trHeight w:val="300"/>
        </w:trPr>
        <w:tc>
          <w:tcPr>
            <w:tcW w:w="9555" w:type="dxa"/>
            <w:gridSpan w:val="15"/>
            <w:tcBorders>
              <w:top w:val="single" w:sz="8" w:space="0" w:color="auto"/>
              <w:left w:val="single" w:sz="8" w:space="0" w:color="auto"/>
              <w:bottom w:val="single" w:sz="4" w:space="0" w:color="auto"/>
              <w:right w:val="single" w:sz="8" w:space="0" w:color="000000"/>
            </w:tcBorders>
            <w:shd w:val="clear" w:color="000000" w:fill="F2F2F2"/>
            <w:vAlign w:val="bottom"/>
          </w:tcPr>
          <w:p w:rsidR="00EB0A7B" w:rsidRPr="00EB0A7B" w:rsidRDefault="00EB0A7B" w:rsidP="00EB0A7B">
            <w:pPr>
              <w:widowControl/>
              <w:adjustRightInd/>
              <w:rPr>
                <w:rFonts w:ascii="Calibri" w:hAnsi="Calibri"/>
                <w:b/>
                <w:bCs/>
                <w:color w:val="000000"/>
                <w:sz w:val="16"/>
                <w:szCs w:val="16"/>
              </w:rPr>
            </w:pPr>
            <w:r w:rsidRPr="00EB0A7B">
              <w:rPr>
                <w:rFonts w:ascii="Calibri" w:hAnsi="Calibri"/>
                <w:b/>
                <w:bCs/>
                <w:color w:val="000000"/>
                <w:sz w:val="16"/>
                <w:szCs w:val="16"/>
              </w:rPr>
              <w:t>Costs to Partners</w:t>
            </w:r>
          </w:p>
        </w:tc>
      </w:tr>
      <w:tr w:rsidR="00A8062D" w:rsidRPr="00EB0A7B">
        <w:trPr>
          <w:trHeight w:val="630"/>
        </w:trPr>
        <w:tc>
          <w:tcPr>
            <w:tcW w:w="1457" w:type="dxa"/>
            <w:tcBorders>
              <w:top w:val="nil"/>
              <w:left w:val="single" w:sz="8" w:space="0" w:color="auto"/>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Total Cost to All Partners</w:t>
            </w:r>
          </w:p>
        </w:tc>
        <w:tc>
          <w:tcPr>
            <w:tcW w:w="1168"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 </w:t>
            </w:r>
          </w:p>
        </w:tc>
        <w:tc>
          <w:tcPr>
            <w:tcW w:w="747"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 </w:t>
            </w:r>
          </w:p>
        </w:tc>
        <w:tc>
          <w:tcPr>
            <w:tcW w:w="802" w:type="dxa"/>
            <w:gridSpan w:val="2"/>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 </w:t>
            </w:r>
          </w:p>
        </w:tc>
        <w:tc>
          <w:tcPr>
            <w:tcW w:w="791"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 </w:t>
            </w:r>
          </w:p>
        </w:tc>
        <w:tc>
          <w:tcPr>
            <w:tcW w:w="721"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225</w:t>
            </w:r>
          </w:p>
        </w:tc>
        <w:tc>
          <w:tcPr>
            <w:tcW w:w="809" w:type="dxa"/>
            <w:gridSpan w:val="2"/>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$18,990</w:t>
            </w:r>
          </w:p>
        </w:tc>
        <w:tc>
          <w:tcPr>
            <w:tcW w:w="724"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374</w:t>
            </w:r>
          </w:p>
        </w:tc>
        <w:tc>
          <w:tcPr>
            <w:tcW w:w="806" w:type="dxa"/>
            <w:gridSpan w:val="2"/>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$31,573</w:t>
            </w:r>
          </w:p>
        </w:tc>
        <w:tc>
          <w:tcPr>
            <w:tcW w:w="727" w:type="dxa"/>
            <w:tcBorders>
              <w:top w:val="nil"/>
              <w:left w:val="nil"/>
              <w:bottom w:val="single" w:sz="8" w:space="0" w:color="auto"/>
              <w:right w:val="single" w:sz="4"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528</w:t>
            </w:r>
          </w:p>
        </w:tc>
        <w:tc>
          <w:tcPr>
            <w:tcW w:w="803" w:type="dxa"/>
            <w:gridSpan w:val="2"/>
            <w:tcBorders>
              <w:top w:val="nil"/>
              <w:left w:val="nil"/>
              <w:bottom w:val="single" w:sz="8" w:space="0" w:color="auto"/>
              <w:right w:val="single" w:sz="8" w:space="0" w:color="auto"/>
            </w:tcBorders>
            <w:shd w:val="clear" w:color="000000" w:fill="F2F2F2"/>
            <w:vAlign w:val="bottom"/>
          </w:tcPr>
          <w:p w:rsidR="00EB0A7B" w:rsidRPr="00EB0A7B" w:rsidRDefault="00EB0A7B" w:rsidP="00EB0A7B">
            <w:pPr>
              <w:widowControl/>
              <w:adjustRightInd/>
              <w:jc w:val="right"/>
              <w:rPr>
                <w:rFonts w:ascii="Calibri" w:hAnsi="Calibri"/>
                <w:color w:val="000000"/>
                <w:sz w:val="16"/>
                <w:szCs w:val="16"/>
              </w:rPr>
            </w:pPr>
            <w:r w:rsidRPr="00EB0A7B">
              <w:rPr>
                <w:rFonts w:ascii="Calibri" w:hAnsi="Calibri"/>
                <w:color w:val="000000"/>
                <w:sz w:val="16"/>
                <w:szCs w:val="16"/>
              </w:rPr>
              <w:t>$44,570</w:t>
            </w:r>
          </w:p>
        </w:tc>
      </w:tr>
      <w:tr w:rsidR="00EB0A7B" w:rsidRPr="00EB0A7B">
        <w:trPr>
          <w:gridAfter w:val="1"/>
          <w:wAfter w:w="72" w:type="dxa"/>
          <w:trHeight w:val="300"/>
        </w:trPr>
        <w:tc>
          <w:tcPr>
            <w:tcW w:w="3372" w:type="dxa"/>
            <w:gridSpan w:val="3"/>
            <w:tcBorders>
              <w:top w:val="single" w:sz="4" w:space="0" w:color="auto"/>
              <w:left w:val="single" w:sz="4" w:space="0" w:color="auto"/>
              <w:bottom w:val="single" w:sz="4" w:space="0" w:color="auto"/>
              <w:right w:val="single" w:sz="4" w:space="0" w:color="auto"/>
            </w:tcBorders>
            <w:shd w:val="clear" w:color="000000" w:fill="000000"/>
            <w:vAlign w:val="bottom"/>
          </w:tcPr>
          <w:p w:rsidR="00EB0A7B" w:rsidRPr="00EB0A7B" w:rsidRDefault="00EB0A7B" w:rsidP="00EB0A7B">
            <w:pPr>
              <w:widowControl/>
              <w:adjustRightInd/>
              <w:rPr>
                <w:rFonts w:ascii="Calibri" w:hAnsi="Calibri"/>
                <w:b/>
                <w:bCs/>
                <w:color w:val="FFFFFF"/>
                <w:sz w:val="16"/>
                <w:szCs w:val="16"/>
              </w:rPr>
            </w:pPr>
            <w:r w:rsidRPr="00EB0A7B">
              <w:rPr>
                <w:rFonts w:ascii="Calibri" w:hAnsi="Calibri"/>
                <w:b/>
                <w:bCs/>
                <w:color w:val="FFFFFF"/>
                <w:sz w:val="16"/>
                <w:szCs w:val="16"/>
              </w:rPr>
              <w:t>Assumptions</w:t>
            </w: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9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2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r>
      <w:tr w:rsidR="00EB0A7B" w:rsidRPr="00EB0A7B">
        <w:trPr>
          <w:gridAfter w:val="1"/>
          <w:wAfter w:w="72" w:type="dxa"/>
          <w:trHeight w:val="300"/>
        </w:trPr>
        <w:tc>
          <w:tcPr>
            <w:tcW w:w="33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Management rate: $110/hr</w:t>
            </w: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9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2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r>
      <w:tr w:rsidR="00EB0A7B" w:rsidRPr="00EB0A7B">
        <w:trPr>
          <w:gridAfter w:val="1"/>
          <w:wAfter w:w="72" w:type="dxa"/>
          <w:trHeight w:val="300"/>
        </w:trPr>
        <w:tc>
          <w:tcPr>
            <w:tcW w:w="33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Technical rate: $74/hr</w:t>
            </w: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9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2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r>
      <w:tr w:rsidR="00EB0A7B" w:rsidRPr="00EB0A7B">
        <w:trPr>
          <w:gridAfter w:val="1"/>
          <w:wAfter w:w="72" w:type="dxa"/>
          <w:trHeight w:val="300"/>
        </w:trPr>
        <w:tc>
          <w:tcPr>
            <w:tcW w:w="33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New Challenge participants: 15/yr</w:t>
            </w: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9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2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r>
      <w:tr w:rsidR="00EB0A7B" w:rsidRPr="00EB0A7B">
        <w:trPr>
          <w:gridAfter w:val="1"/>
          <w:wAfter w:w="72" w:type="dxa"/>
          <w:trHeight w:val="495"/>
        </w:trPr>
        <w:tc>
          <w:tcPr>
            <w:tcW w:w="33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B0A7B" w:rsidRPr="00EB0A7B" w:rsidRDefault="00EB0A7B" w:rsidP="00EB0A7B">
            <w:pPr>
              <w:widowControl/>
              <w:adjustRightInd/>
              <w:rPr>
                <w:rFonts w:ascii="Calibri" w:hAnsi="Calibri"/>
                <w:color w:val="000000"/>
                <w:sz w:val="16"/>
                <w:szCs w:val="16"/>
              </w:rPr>
            </w:pPr>
            <w:r w:rsidRPr="00EB0A7B">
              <w:rPr>
                <w:rFonts w:ascii="Calibri" w:hAnsi="Calibri"/>
                <w:color w:val="000000"/>
                <w:sz w:val="16"/>
                <w:szCs w:val="16"/>
              </w:rPr>
              <w:t>Challenge participant totals: Y1=20, Y2=35, Y3=50</w:t>
            </w: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9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2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802" w:type="dxa"/>
            <w:gridSpan w:val="2"/>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c>
          <w:tcPr>
            <w:tcW w:w="731" w:type="dxa"/>
            <w:tcBorders>
              <w:top w:val="nil"/>
              <w:left w:val="nil"/>
              <w:bottom w:val="nil"/>
              <w:right w:val="nil"/>
            </w:tcBorders>
            <w:shd w:val="clear" w:color="auto" w:fill="auto"/>
            <w:noWrap/>
            <w:vAlign w:val="bottom"/>
          </w:tcPr>
          <w:p w:rsidR="00EB0A7B" w:rsidRPr="00EB0A7B" w:rsidRDefault="00EB0A7B" w:rsidP="00EB0A7B">
            <w:pPr>
              <w:widowControl/>
              <w:adjustRightInd/>
              <w:rPr>
                <w:rFonts w:ascii="Calibri" w:hAnsi="Calibri"/>
                <w:color w:val="000000"/>
                <w:szCs w:val="22"/>
              </w:rPr>
            </w:pPr>
          </w:p>
        </w:tc>
      </w:tr>
    </w:tbl>
    <w:p w:rsidR="00E941AA" w:rsidRDefault="00E941AA">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9F30EA" w:rsidRDefault="005236D6">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r>
        <w:rPr>
          <w:color w:val="000000"/>
          <w:szCs w:val="22"/>
        </w:rPr>
        <w:tab/>
      </w:r>
    </w:p>
    <w:p w:rsidR="005236D6" w:rsidRDefault="009F30EA" w:rsidP="009F30EA">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2"/>
        </w:rPr>
      </w:pPr>
      <w:r>
        <w:rPr>
          <w:color w:val="000000"/>
          <w:szCs w:val="22"/>
        </w:rPr>
        <w:br w:type="page"/>
      </w:r>
      <w:r w:rsidR="005236D6" w:rsidRPr="005236D6">
        <w:rPr>
          <w:b/>
          <w:color w:val="000000"/>
          <w:szCs w:val="22"/>
        </w:rPr>
        <w:lastRenderedPageBreak/>
        <w:t>7(d)</w:t>
      </w:r>
      <w:r w:rsidR="005236D6">
        <w:rPr>
          <w:color w:val="000000"/>
          <w:szCs w:val="22"/>
        </w:rPr>
        <w:t xml:space="preserve"> </w:t>
      </w:r>
      <w:r w:rsidR="005236D6">
        <w:rPr>
          <w:color w:val="000000"/>
          <w:szCs w:val="22"/>
        </w:rPr>
        <w:tab/>
      </w:r>
      <w:r w:rsidR="005236D6">
        <w:rPr>
          <w:b/>
          <w:u w:val="single"/>
        </w:rPr>
        <w:t>Estimating Agency Burden and Costs</w:t>
      </w:r>
      <w:r w:rsidR="005236D6" w:rsidRPr="00CA718D">
        <w:rPr>
          <w:b/>
          <w:u w:val="single"/>
        </w:rPr>
        <w:t xml:space="preserve"> for Challenges</w:t>
      </w:r>
    </w:p>
    <w:p w:rsidR="005236D6" w:rsidRDefault="005236D6">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5236D6" w:rsidRDefault="005236D6" w:rsidP="005236D6">
      <w:pPr>
        <w:tabs>
          <w:tab w:val="left" w:pos="0"/>
          <w:tab w:val="left" w:pos="720"/>
          <w:tab w:val="left" w:pos="1440"/>
          <w:tab w:val="left" w:pos="2880"/>
          <w:tab w:val="left" w:pos="3600"/>
          <w:tab w:val="left" w:pos="4320"/>
          <w:tab w:val="left" w:pos="5040"/>
          <w:tab w:val="left" w:pos="5760"/>
          <w:tab w:val="left" w:pos="6480"/>
          <w:tab w:val="left" w:pos="7201"/>
        </w:tabs>
        <w:ind w:left="1440"/>
        <w:rPr>
          <w:color w:val="000000"/>
          <w:szCs w:val="22"/>
        </w:rPr>
      </w:pPr>
      <w:r>
        <w:rPr>
          <w:color w:val="000000"/>
          <w:szCs w:val="22"/>
        </w:rPr>
        <w:t>Table 12</w:t>
      </w:r>
      <w:r w:rsidRPr="009C767C">
        <w:rPr>
          <w:color w:val="000000"/>
          <w:szCs w:val="22"/>
        </w:rPr>
        <w:t xml:space="preserve"> </w:t>
      </w:r>
      <w:r>
        <w:rPr>
          <w:color w:val="000000"/>
          <w:szCs w:val="22"/>
        </w:rPr>
        <w:t xml:space="preserve">(below) </w:t>
      </w:r>
      <w:r w:rsidRPr="009C767C">
        <w:rPr>
          <w:color w:val="000000"/>
          <w:szCs w:val="22"/>
        </w:rPr>
        <w:t xml:space="preserve">presents the estimated Agency burden hours and costs associated with </w:t>
      </w:r>
      <w:r>
        <w:rPr>
          <w:color w:val="000000"/>
          <w:szCs w:val="22"/>
        </w:rPr>
        <w:t>administering WasteWise Challenges</w:t>
      </w:r>
      <w:r w:rsidRPr="009C767C">
        <w:rPr>
          <w:color w:val="000000"/>
          <w:szCs w:val="22"/>
        </w:rPr>
        <w:t xml:space="preserve">. Other direct costs (copying, printing, telephone, and mailing expenses) are also included. EPA based its burden estimates on </w:t>
      </w:r>
      <w:r>
        <w:rPr>
          <w:color w:val="000000"/>
          <w:szCs w:val="22"/>
        </w:rPr>
        <w:t xml:space="preserve">17 </w:t>
      </w:r>
      <w:r w:rsidRPr="009C767C">
        <w:rPr>
          <w:color w:val="000000"/>
          <w:szCs w:val="22"/>
        </w:rPr>
        <w:t>years of experience managing the WasteWise program and interacting with partners.</w:t>
      </w:r>
      <w:r w:rsidR="009F30EA">
        <w:rPr>
          <w:color w:val="000000"/>
          <w:szCs w:val="22"/>
        </w:rPr>
        <w:t xml:space="preserve"> </w:t>
      </w:r>
      <w:r w:rsidR="00C80305" w:rsidRPr="00C80305">
        <w:rPr>
          <w:color w:val="000000"/>
          <w:szCs w:val="22"/>
        </w:rPr>
        <w:t>EPA's burden estimate uses the highest cost scenario of running a Challenge by assuming that each Challenge will require separate and unique Challenge Registration and Annual Assessment Forms and that the Agency will need to provide technical assistance and QA/QC of reported data for each Challenge participant.</w:t>
      </w:r>
      <w:r w:rsidR="00C80305">
        <w:rPr>
          <w:color w:val="000000"/>
          <w:szCs w:val="22"/>
        </w:rPr>
        <w:t xml:space="preserve"> </w:t>
      </w:r>
      <w:r>
        <w:rPr>
          <w:color w:val="000000"/>
          <w:szCs w:val="22"/>
        </w:rPr>
        <w:t>EPA used the same rates and assumptions for hourly rates as in the calculation of Agency burden in Section 6(c).</w:t>
      </w:r>
    </w:p>
    <w:p w:rsidR="005236D6" w:rsidRDefault="005236D6">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2"/>
        </w:rPr>
      </w:pPr>
    </w:p>
    <w:p w:rsidR="006B61C9" w:rsidRPr="005236D6" w:rsidRDefault="005236D6">
      <w:pPr>
        <w:tabs>
          <w:tab w:val="left" w:pos="720"/>
          <w:tab w:val="left" w:pos="1440"/>
          <w:tab w:val="left" w:pos="2160"/>
          <w:tab w:val="left" w:pos="2880"/>
          <w:tab w:val="left" w:pos="3600"/>
          <w:tab w:val="left" w:pos="4320"/>
          <w:tab w:val="left" w:pos="5040"/>
          <w:tab w:val="left" w:pos="5760"/>
          <w:tab w:val="left" w:pos="6480"/>
          <w:tab w:val="left" w:pos="7201"/>
        </w:tabs>
        <w:rPr>
          <w:b/>
          <w:color w:val="000000"/>
          <w:szCs w:val="22"/>
        </w:rPr>
      </w:pPr>
      <w:r>
        <w:rPr>
          <w:b/>
          <w:color w:val="000000"/>
          <w:szCs w:val="22"/>
        </w:rPr>
        <w:tab/>
      </w:r>
      <w:r>
        <w:rPr>
          <w:b/>
          <w:color w:val="000000"/>
          <w:szCs w:val="22"/>
        </w:rPr>
        <w:tab/>
      </w:r>
      <w:r w:rsidR="0033374D" w:rsidRPr="005236D6">
        <w:rPr>
          <w:b/>
          <w:color w:val="000000"/>
          <w:szCs w:val="22"/>
        </w:rPr>
        <w:t xml:space="preserve">Table 12: </w:t>
      </w:r>
      <w:r w:rsidRPr="005236D6">
        <w:rPr>
          <w:b/>
          <w:color w:val="000000"/>
          <w:szCs w:val="22"/>
        </w:rPr>
        <w:t>Annual Estimated Agency Burden and Cost for a Single Challenge</w:t>
      </w:r>
    </w:p>
    <w:tbl>
      <w:tblPr>
        <w:tblStyle w:val="TableGrid"/>
        <w:tblW w:w="0" w:type="auto"/>
        <w:tblInd w:w="1548" w:type="dxa"/>
        <w:tblLook w:val="04A0"/>
      </w:tblPr>
      <w:tblGrid>
        <w:gridCol w:w="1170"/>
        <w:gridCol w:w="972"/>
        <w:gridCol w:w="1465"/>
        <w:gridCol w:w="1478"/>
        <w:gridCol w:w="1465"/>
        <w:gridCol w:w="1478"/>
      </w:tblGrid>
      <w:tr w:rsidR="006B61C9" w:rsidTr="009F30EA">
        <w:tc>
          <w:tcPr>
            <w:tcW w:w="1170" w:type="dxa"/>
            <w:vMerge w:val="restart"/>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p>
        </w:tc>
        <w:tc>
          <w:tcPr>
            <w:tcW w:w="972" w:type="dxa"/>
            <w:vMerge w:val="restart"/>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Avg. Hourly Rate</w:t>
            </w:r>
          </w:p>
        </w:tc>
        <w:tc>
          <w:tcPr>
            <w:tcW w:w="2943" w:type="dxa"/>
            <w:gridSpan w:val="2"/>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Labor</w:t>
            </w:r>
          </w:p>
        </w:tc>
        <w:tc>
          <w:tcPr>
            <w:tcW w:w="1465" w:type="dxa"/>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Other Direct Costs</w:t>
            </w:r>
          </w:p>
        </w:tc>
        <w:tc>
          <w:tcPr>
            <w:tcW w:w="1478" w:type="dxa"/>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Total Costs</w:t>
            </w:r>
          </w:p>
        </w:tc>
      </w:tr>
      <w:tr w:rsidR="006B61C9" w:rsidTr="009F30EA">
        <w:tc>
          <w:tcPr>
            <w:tcW w:w="1170" w:type="dxa"/>
            <w:vMerge/>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p>
        </w:tc>
        <w:tc>
          <w:tcPr>
            <w:tcW w:w="972" w:type="dxa"/>
            <w:vMerge/>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p>
        </w:tc>
        <w:tc>
          <w:tcPr>
            <w:tcW w:w="1465" w:type="dxa"/>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Hours</w:t>
            </w:r>
          </w:p>
        </w:tc>
        <w:tc>
          <w:tcPr>
            <w:tcW w:w="1478" w:type="dxa"/>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r w:rsidRPr="006B61C9">
              <w:rPr>
                <w:b/>
                <w:color w:val="000000"/>
                <w:sz w:val="16"/>
                <w:szCs w:val="16"/>
              </w:rPr>
              <w:t>Costs</w:t>
            </w:r>
          </w:p>
        </w:tc>
        <w:tc>
          <w:tcPr>
            <w:tcW w:w="1465" w:type="dxa"/>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p>
        </w:tc>
        <w:tc>
          <w:tcPr>
            <w:tcW w:w="1478" w:type="dxa"/>
            <w:tcBorders>
              <w:bottom w:val="single" w:sz="4" w:space="0" w:color="auto"/>
            </w:tcBorders>
            <w:shd w:val="pct25"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color w:val="000000"/>
                <w:sz w:val="16"/>
                <w:szCs w:val="16"/>
              </w:rPr>
            </w:pPr>
          </w:p>
        </w:tc>
      </w:tr>
      <w:tr w:rsidR="006B61C9" w:rsidTr="009F30EA">
        <w:tc>
          <w:tcPr>
            <w:tcW w:w="8028" w:type="dxa"/>
            <w:gridSpan w:val="6"/>
            <w:shd w:val="pct10"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rPr>
                <w:b/>
                <w:color w:val="000000"/>
                <w:sz w:val="16"/>
                <w:szCs w:val="16"/>
              </w:rPr>
            </w:pPr>
            <w:r w:rsidRPr="006B61C9">
              <w:rPr>
                <w:b/>
                <w:color w:val="000000"/>
                <w:sz w:val="16"/>
                <w:szCs w:val="16"/>
              </w:rPr>
              <w:t>Challenge Registration Form</w:t>
            </w:r>
          </w:p>
        </w:tc>
      </w:tr>
      <w:tr w:rsidR="006B61C9" w:rsidTr="009F30EA">
        <w:tc>
          <w:tcPr>
            <w:tcW w:w="1170"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Maintain Online Form and Database</w:t>
            </w:r>
          </w:p>
        </w:tc>
        <w:tc>
          <w:tcPr>
            <w:tcW w:w="972"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$96</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c>
          <w:tcPr>
            <w:tcW w:w="1465" w:type="dxa"/>
          </w:tcPr>
          <w:p w:rsidR="006B61C9" w:rsidRPr="006B61C9" w:rsidRDefault="00076B68"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c>
          <w:tcPr>
            <w:tcW w:w="1478" w:type="dxa"/>
          </w:tcPr>
          <w:p w:rsidR="006B61C9" w:rsidRPr="006B61C9" w:rsidRDefault="00076B68"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r>
      <w:tr w:rsidR="006B61C9" w:rsidTr="009F30EA">
        <w:tc>
          <w:tcPr>
            <w:tcW w:w="1170"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Answer Questions</w:t>
            </w:r>
          </w:p>
        </w:tc>
        <w:tc>
          <w:tcPr>
            <w:tcW w:w="972"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$96</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25</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$2,400</w:t>
            </w:r>
          </w:p>
        </w:tc>
        <w:tc>
          <w:tcPr>
            <w:tcW w:w="1465"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$100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$2,500</w:t>
            </w:r>
          </w:p>
        </w:tc>
      </w:tr>
      <w:tr w:rsidR="006B61C9" w:rsidTr="009F30EA">
        <w:tc>
          <w:tcPr>
            <w:tcW w:w="1170" w:type="dxa"/>
            <w:tcBorders>
              <w:bottom w:val="single" w:sz="4" w:space="0" w:color="auto"/>
            </w:tcBorders>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6B61C9">
              <w:rPr>
                <w:b/>
                <w:i/>
                <w:color w:val="000000"/>
                <w:sz w:val="16"/>
                <w:szCs w:val="16"/>
              </w:rPr>
              <w:t>Subtotal</w:t>
            </w:r>
          </w:p>
        </w:tc>
        <w:tc>
          <w:tcPr>
            <w:tcW w:w="972" w:type="dxa"/>
            <w:tcBorders>
              <w:bottom w:val="single" w:sz="4" w:space="0" w:color="auto"/>
            </w:tcBorders>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p>
        </w:tc>
        <w:tc>
          <w:tcPr>
            <w:tcW w:w="1465" w:type="dxa"/>
            <w:tcBorders>
              <w:bottom w:val="single" w:sz="4" w:space="0" w:color="auto"/>
            </w:tcBorders>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25</w:t>
            </w:r>
          </w:p>
        </w:tc>
        <w:tc>
          <w:tcPr>
            <w:tcW w:w="1478"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$2,400</w:t>
            </w:r>
          </w:p>
        </w:tc>
        <w:tc>
          <w:tcPr>
            <w:tcW w:w="1465"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$100</w:t>
            </w:r>
          </w:p>
        </w:tc>
        <w:tc>
          <w:tcPr>
            <w:tcW w:w="1478"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$2,500</w:t>
            </w:r>
          </w:p>
        </w:tc>
      </w:tr>
      <w:tr w:rsidR="006B61C9" w:rsidTr="009F30EA">
        <w:tc>
          <w:tcPr>
            <w:tcW w:w="8028" w:type="dxa"/>
            <w:gridSpan w:val="6"/>
            <w:shd w:val="pct10"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rPr>
                <w:b/>
                <w:color w:val="000000"/>
                <w:sz w:val="16"/>
                <w:szCs w:val="16"/>
              </w:rPr>
            </w:pPr>
            <w:r w:rsidRPr="006B61C9">
              <w:rPr>
                <w:b/>
                <w:color w:val="000000"/>
                <w:sz w:val="16"/>
                <w:szCs w:val="16"/>
              </w:rPr>
              <w:t>Challenge Assessment Form</w:t>
            </w:r>
          </w:p>
        </w:tc>
      </w:tr>
      <w:tr w:rsidR="006B61C9" w:rsidTr="009F30EA">
        <w:tc>
          <w:tcPr>
            <w:tcW w:w="1170"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Maintain Online Form and Database</w:t>
            </w:r>
          </w:p>
        </w:tc>
        <w:tc>
          <w:tcPr>
            <w:tcW w:w="972"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$96</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$0</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p>
        </w:tc>
        <w:tc>
          <w:tcPr>
            <w:tcW w:w="1478"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p>
        </w:tc>
      </w:tr>
      <w:tr w:rsidR="006B61C9" w:rsidTr="009F30EA">
        <w:tc>
          <w:tcPr>
            <w:tcW w:w="1170" w:type="dxa"/>
          </w:tcPr>
          <w:p w:rsid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Answer Questions</w:t>
            </w:r>
          </w:p>
        </w:tc>
        <w:tc>
          <w:tcPr>
            <w:tcW w:w="972"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$90</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50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$4,500</w:t>
            </w:r>
          </w:p>
        </w:tc>
        <w:tc>
          <w:tcPr>
            <w:tcW w:w="1465"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$200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$4,700</w:t>
            </w:r>
          </w:p>
        </w:tc>
      </w:tr>
      <w:tr w:rsidR="006B61C9" w:rsidTr="009F30EA">
        <w:tc>
          <w:tcPr>
            <w:tcW w:w="1170" w:type="dxa"/>
          </w:tcPr>
          <w:p w:rsid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QA/QC Data</w:t>
            </w:r>
          </w:p>
        </w:tc>
        <w:tc>
          <w:tcPr>
            <w:tcW w:w="972"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$96</w:t>
            </w:r>
          </w:p>
        </w:tc>
        <w:tc>
          <w:tcPr>
            <w:tcW w:w="1465"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50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$4,800</w:t>
            </w:r>
          </w:p>
        </w:tc>
        <w:tc>
          <w:tcPr>
            <w:tcW w:w="1465"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$200</w:t>
            </w:r>
          </w:p>
        </w:tc>
        <w:tc>
          <w:tcPr>
            <w:tcW w:w="1478" w:type="dxa"/>
          </w:tcPr>
          <w:p w:rsidR="006B61C9" w:rsidRPr="006B61C9"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color w:val="000000"/>
                <w:sz w:val="16"/>
                <w:szCs w:val="16"/>
              </w:rPr>
            </w:pPr>
            <w:r>
              <w:rPr>
                <w:color w:val="000000"/>
                <w:sz w:val="16"/>
                <w:szCs w:val="16"/>
              </w:rPr>
              <w:t>$5,000</w:t>
            </w:r>
          </w:p>
        </w:tc>
      </w:tr>
      <w:tr w:rsidR="006B61C9" w:rsidTr="009F30EA">
        <w:tc>
          <w:tcPr>
            <w:tcW w:w="1170" w:type="dxa"/>
            <w:tcBorders>
              <w:bottom w:val="single" w:sz="4" w:space="0" w:color="auto"/>
            </w:tcBorders>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6B61C9">
              <w:rPr>
                <w:b/>
                <w:i/>
                <w:color w:val="000000"/>
                <w:sz w:val="16"/>
                <w:szCs w:val="16"/>
              </w:rPr>
              <w:t>Subtotal</w:t>
            </w:r>
          </w:p>
        </w:tc>
        <w:tc>
          <w:tcPr>
            <w:tcW w:w="972" w:type="dxa"/>
            <w:tcBorders>
              <w:bottom w:val="single" w:sz="4" w:space="0" w:color="auto"/>
            </w:tcBorders>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p>
        </w:tc>
        <w:tc>
          <w:tcPr>
            <w:tcW w:w="1465" w:type="dxa"/>
            <w:tcBorders>
              <w:bottom w:val="single" w:sz="4" w:space="0" w:color="auto"/>
            </w:tcBorders>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100</w:t>
            </w:r>
          </w:p>
        </w:tc>
        <w:tc>
          <w:tcPr>
            <w:tcW w:w="1478"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$9,300</w:t>
            </w:r>
          </w:p>
        </w:tc>
        <w:tc>
          <w:tcPr>
            <w:tcW w:w="1465"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$400</w:t>
            </w:r>
          </w:p>
        </w:tc>
        <w:tc>
          <w:tcPr>
            <w:tcW w:w="1478" w:type="dxa"/>
            <w:tcBorders>
              <w:bottom w:val="single" w:sz="4" w:space="0" w:color="auto"/>
            </w:tcBorders>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$9,700</w:t>
            </w:r>
          </w:p>
        </w:tc>
      </w:tr>
      <w:tr w:rsidR="006B61C9" w:rsidTr="009F30EA">
        <w:tc>
          <w:tcPr>
            <w:tcW w:w="8028" w:type="dxa"/>
            <w:gridSpan w:val="6"/>
            <w:shd w:val="pct10" w:color="auto" w:fill="auto"/>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rPr>
                <w:b/>
                <w:color w:val="000000"/>
                <w:sz w:val="16"/>
                <w:szCs w:val="16"/>
              </w:rPr>
            </w:pPr>
            <w:r w:rsidRPr="006B61C9">
              <w:rPr>
                <w:b/>
                <w:color w:val="000000"/>
                <w:sz w:val="16"/>
                <w:szCs w:val="16"/>
              </w:rPr>
              <w:t>Cost to EPA</w:t>
            </w:r>
          </w:p>
        </w:tc>
      </w:tr>
      <w:tr w:rsidR="006B61C9" w:rsidTr="009F30EA">
        <w:tc>
          <w:tcPr>
            <w:tcW w:w="1170" w:type="dxa"/>
          </w:tcPr>
          <w:p w:rsidR="006B61C9" w:rsidRPr="006B61C9"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6B61C9">
              <w:rPr>
                <w:b/>
                <w:i/>
                <w:color w:val="000000"/>
                <w:sz w:val="16"/>
                <w:szCs w:val="16"/>
              </w:rPr>
              <w:t>Total Cost</w:t>
            </w:r>
          </w:p>
        </w:tc>
        <w:tc>
          <w:tcPr>
            <w:tcW w:w="972" w:type="dxa"/>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p>
        </w:tc>
        <w:tc>
          <w:tcPr>
            <w:tcW w:w="1465" w:type="dxa"/>
          </w:tcPr>
          <w:p w:rsidR="006B61C9" w:rsidRPr="009F30EA" w:rsidRDefault="006B61C9"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150</w:t>
            </w:r>
          </w:p>
        </w:tc>
        <w:tc>
          <w:tcPr>
            <w:tcW w:w="1478" w:type="dxa"/>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sidRPr="009F30EA">
              <w:rPr>
                <w:b/>
                <w:i/>
                <w:color w:val="000000"/>
                <w:sz w:val="16"/>
                <w:szCs w:val="16"/>
              </w:rPr>
              <w:t>$11,700</w:t>
            </w:r>
          </w:p>
        </w:tc>
        <w:tc>
          <w:tcPr>
            <w:tcW w:w="1465" w:type="dxa"/>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Pr>
                <w:b/>
                <w:i/>
                <w:color w:val="000000"/>
                <w:sz w:val="16"/>
                <w:szCs w:val="16"/>
              </w:rPr>
              <w:t>$500</w:t>
            </w:r>
          </w:p>
        </w:tc>
        <w:tc>
          <w:tcPr>
            <w:tcW w:w="1478" w:type="dxa"/>
          </w:tcPr>
          <w:p w:rsidR="006B61C9" w:rsidRPr="009F30EA" w:rsidRDefault="009F30EA" w:rsidP="006B61C9">
            <w:pPr>
              <w:tabs>
                <w:tab w:val="left" w:pos="720"/>
                <w:tab w:val="left" w:pos="1440"/>
                <w:tab w:val="left" w:pos="2160"/>
                <w:tab w:val="left" w:pos="2880"/>
                <w:tab w:val="left" w:pos="3600"/>
                <w:tab w:val="left" w:pos="4320"/>
                <w:tab w:val="left" w:pos="5040"/>
                <w:tab w:val="left" w:pos="5760"/>
                <w:tab w:val="left" w:pos="6480"/>
                <w:tab w:val="left" w:pos="7201"/>
              </w:tabs>
              <w:jc w:val="center"/>
              <w:rPr>
                <w:b/>
                <w:i/>
                <w:color w:val="000000"/>
                <w:sz w:val="16"/>
                <w:szCs w:val="16"/>
              </w:rPr>
            </w:pPr>
            <w:r>
              <w:rPr>
                <w:b/>
                <w:i/>
                <w:color w:val="000000"/>
                <w:sz w:val="16"/>
                <w:szCs w:val="16"/>
              </w:rPr>
              <w:t>$12,200</w:t>
            </w:r>
          </w:p>
        </w:tc>
      </w:tr>
    </w:tbl>
    <w:p w:rsidR="006B61C9" w:rsidRPr="00076B68" w:rsidRDefault="00076B68" w:rsidP="00076B68">
      <w:pPr>
        <w:tabs>
          <w:tab w:val="left" w:pos="720"/>
          <w:tab w:val="left" w:pos="1440"/>
          <w:tab w:val="left" w:pos="2160"/>
          <w:tab w:val="left" w:pos="2880"/>
          <w:tab w:val="left" w:pos="3600"/>
          <w:tab w:val="left" w:pos="4320"/>
          <w:tab w:val="left" w:pos="5040"/>
          <w:tab w:val="left" w:pos="5760"/>
          <w:tab w:val="left" w:pos="6480"/>
          <w:tab w:val="left" w:pos="7201"/>
        </w:tabs>
        <w:ind w:left="1440"/>
        <w:rPr>
          <w:i/>
          <w:color w:val="000000"/>
          <w:szCs w:val="22"/>
        </w:rPr>
      </w:pPr>
      <w:r w:rsidRPr="00076B68">
        <w:rPr>
          <w:i/>
          <w:color w:val="000000"/>
          <w:szCs w:val="22"/>
        </w:rPr>
        <w:t>*There are no additional costs for maintaining the online form or database for the Challenge beyond the standard costs of the</w:t>
      </w:r>
      <w:r>
        <w:rPr>
          <w:i/>
          <w:color w:val="000000"/>
          <w:szCs w:val="22"/>
        </w:rPr>
        <w:t xml:space="preserve"> program’s</w:t>
      </w:r>
      <w:r w:rsidRPr="00076B68">
        <w:rPr>
          <w:i/>
          <w:color w:val="000000"/>
          <w:szCs w:val="22"/>
        </w:rPr>
        <w:t xml:space="preserve"> online database hosting and maintenance included in section 6(c).</w:t>
      </w:r>
    </w:p>
    <w:sectPr w:rsidR="006B61C9" w:rsidRPr="00076B68" w:rsidSect="0064585B">
      <w:footerReference w:type="default" r:id="rId16"/>
      <w:pgSz w:w="12240" w:h="15840"/>
      <w:pgMar w:top="810" w:right="1440" w:bottom="720" w:left="1440" w:header="570" w:footer="4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B81" w:rsidRDefault="00260B81">
      <w:r>
        <w:separator/>
      </w:r>
    </w:p>
  </w:endnote>
  <w:endnote w:type="continuationSeparator" w:id="0">
    <w:p w:rsidR="00260B81" w:rsidRDefault="00260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DDE" w:rsidRDefault="00E4649B">
    <w:pPr>
      <w:pStyle w:val="Footer"/>
      <w:jc w:val="center"/>
    </w:pPr>
    <w:fldSimple w:instr=" PAGE   \* MERGEFORMAT ">
      <w:r w:rsidR="008B4AAE">
        <w:rPr>
          <w:noProof/>
        </w:rPr>
        <w:t>5</w:t>
      </w:r>
    </w:fldSimple>
  </w:p>
  <w:p w:rsidR="00E75DDE" w:rsidRDefault="00E75DDE">
    <w:pPr>
      <w:pStyle w:val="Footer"/>
      <w:tabs>
        <w:tab w:val="right" w:pos="9990"/>
      </w:tabs>
      <w:ind w:left="630" w:right="72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B81" w:rsidRDefault="00260B81">
      <w:r>
        <w:separator/>
      </w:r>
    </w:p>
  </w:footnote>
  <w:footnote w:type="continuationSeparator" w:id="0">
    <w:p w:rsidR="00260B81" w:rsidRDefault="00260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70CC14"/>
    <w:lvl w:ilvl="0">
      <w:numFmt w:val="bullet"/>
      <w:lvlText w:val="*"/>
      <w:lvlJc w:val="left"/>
    </w:lvl>
  </w:abstractNum>
  <w:abstractNum w:abstractNumId="1">
    <w:nsid w:val="01913ADB"/>
    <w:multiLevelType w:val="hybridMultilevel"/>
    <w:tmpl w:val="5950E7A8"/>
    <w:lvl w:ilvl="0" w:tplc="1F3EE4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
    <w:nsid w:val="042709B9"/>
    <w:multiLevelType w:val="hybridMultilevel"/>
    <w:tmpl w:val="79EA9F12"/>
    <w:lvl w:ilvl="0" w:tplc="1F3EE4F6">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B5E4C"/>
    <w:multiLevelType w:val="hybridMultilevel"/>
    <w:tmpl w:val="9000C01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B7A6F72"/>
    <w:multiLevelType w:val="hybridMultilevel"/>
    <w:tmpl w:val="5FD4DC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CD2FFF"/>
    <w:multiLevelType w:val="hybridMultilevel"/>
    <w:tmpl w:val="E168ED80"/>
    <w:lvl w:ilvl="0" w:tplc="80CCB4C8">
      <w:numFmt w:val="bullet"/>
      <w:lvlText w:val=""/>
      <w:lvlJc w:val="left"/>
      <w:pPr>
        <w:tabs>
          <w:tab w:val="num" w:pos="1425"/>
        </w:tabs>
        <w:ind w:left="1425" w:hanging="106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A204A"/>
    <w:multiLevelType w:val="hybridMultilevel"/>
    <w:tmpl w:val="BC7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FB1BFD"/>
    <w:multiLevelType w:val="hybridMultilevel"/>
    <w:tmpl w:val="C0A40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8A51A65"/>
    <w:multiLevelType w:val="hybridMultilevel"/>
    <w:tmpl w:val="BA32BDBA"/>
    <w:lvl w:ilvl="0" w:tplc="1F3EE4F6">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E6AAB"/>
    <w:multiLevelType w:val="hybridMultilevel"/>
    <w:tmpl w:val="ABF6A262"/>
    <w:lvl w:ilvl="0" w:tplc="2D766EC0">
      <w:start w:val="1"/>
      <w:numFmt w:val="lowerRoman"/>
      <w:lvlText w:val="(%1)"/>
      <w:lvlJc w:val="left"/>
      <w:pPr>
        <w:ind w:left="2160" w:hanging="72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410F4A"/>
    <w:multiLevelType w:val="hybridMultilevel"/>
    <w:tmpl w:val="ED882E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9502F29"/>
    <w:multiLevelType w:val="hybridMultilevel"/>
    <w:tmpl w:val="C92A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8C1CDC"/>
    <w:multiLevelType w:val="hybridMultilevel"/>
    <w:tmpl w:val="1B48DA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EE41946"/>
    <w:multiLevelType w:val="hybridMultilevel"/>
    <w:tmpl w:val="11100A38"/>
    <w:lvl w:ilvl="0" w:tplc="AAAE4A9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F4A62D1"/>
    <w:multiLevelType w:val="hybridMultilevel"/>
    <w:tmpl w:val="7AD60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18448F1"/>
    <w:multiLevelType w:val="hybridMultilevel"/>
    <w:tmpl w:val="09B026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4E56170"/>
    <w:multiLevelType w:val="hybridMultilevel"/>
    <w:tmpl w:val="BE14A332"/>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7">
    <w:nsid w:val="364C3C56"/>
    <w:multiLevelType w:val="hybridMultilevel"/>
    <w:tmpl w:val="CB505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1C556A8"/>
    <w:multiLevelType w:val="hybridMultilevel"/>
    <w:tmpl w:val="780CFE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424D364B"/>
    <w:multiLevelType w:val="hybridMultilevel"/>
    <w:tmpl w:val="425C37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3D038AC"/>
    <w:multiLevelType w:val="hybridMultilevel"/>
    <w:tmpl w:val="C4DA66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5C84FFE"/>
    <w:multiLevelType w:val="hybridMultilevel"/>
    <w:tmpl w:val="04047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EA53AA"/>
    <w:multiLevelType w:val="hybridMultilevel"/>
    <w:tmpl w:val="D092E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4E0F80"/>
    <w:multiLevelType w:val="hybridMultilevel"/>
    <w:tmpl w:val="0426A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370B1"/>
    <w:multiLevelType w:val="hybridMultilevel"/>
    <w:tmpl w:val="00F620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FB50D39"/>
    <w:multiLevelType w:val="hybridMultilevel"/>
    <w:tmpl w:val="E604E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5CB0EB0"/>
    <w:multiLevelType w:val="hybridMultilevel"/>
    <w:tmpl w:val="49326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897664"/>
    <w:multiLevelType w:val="hybridMultilevel"/>
    <w:tmpl w:val="4662A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CA619D6"/>
    <w:multiLevelType w:val="hybridMultilevel"/>
    <w:tmpl w:val="A6045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CF028B8"/>
    <w:multiLevelType w:val="hybridMultilevel"/>
    <w:tmpl w:val="E0AE2642"/>
    <w:lvl w:ilvl="0" w:tplc="2D821A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250DD7"/>
    <w:multiLevelType w:val="hybridMultilevel"/>
    <w:tmpl w:val="636A55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626F060F"/>
    <w:multiLevelType w:val="hybridMultilevel"/>
    <w:tmpl w:val="8576A334"/>
    <w:lvl w:ilvl="0" w:tplc="A5180FC2">
      <w:start w:val="1"/>
      <w:numFmt w:val="lowerRoman"/>
      <w:lvlText w:val="(%1)"/>
      <w:lvlJc w:val="left"/>
      <w:pPr>
        <w:ind w:left="2160" w:hanging="72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8F97616"/>
    <w:multiLevelType w:val="hybridMultilevel"/>
    <w:tmpl w:val="D99A9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94268CA"/>
    <w:multiLevelType w:val="hybridMultilevel"/>
    <w:tmpl w:val="B98CD2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98268C5"/>
    <w:multiLevelType w:val="hybridMultilevel"/>
    <w:tmpl w:val="11DC9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B097D07"/>
    <w:multiLevelType w:val="hybridMultilevel"/>
    <w:tmpl w:val="9B3A8F9A"/>
    <w:lvl w:ilvl="0" w:tplc="1F3EE4F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nsid w:val="6E063B91"/>
    <w:multiLevelType w:val="hybridMultilevel"/>
    <w:tmpl w:val="4FE215C0"/>
    <w:lvl w:ilvl="0" w:tplc="D42648E2">
      <w:start w:val="1"/>
      <w:numFmt w:val="lowerRoman"/>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4F5CAA"/>
    <w:multiLevelType w:val="hybridMultilevel"/>
    <w:tmpl w:val="3F24C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68E73C0"/>
    <w:multiLevelType w:val="hybridMultilevel"/>
    <w:tmpl w:val="C8142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77D3B4D"/>
    <w:multiLevelType w:val="hybridMultilevel"/>
    <w:tmpl w:val="845A1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694EB4"/>
    <w:multiLevelType w:val="hybridMultilevel"/>
    <w:tmpl w:val="160C417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1">
    <w:nsid w:val="7B9B4404"/>
    <w:multiLevelType w:val="hybridMultilevel"/>
    <w:tmpl w:val="2BE08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7364B4"/>
    <w:multiLevelType w:val="hybridMultilevel"/>
    <w:tmpl w:val="2182C06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0"/>
    <w:lvlOverride w:ilvl="0">
      <w:lvl w:ilvl="0">
        <w:numFmt w:val="bullet"/>
        <w:lvlText w:val="·"/>
        <w:legacy w:legacy="1" w:legacySpace="0" w:legacyIndent="5760"/>
        <w:lvlJc w:val="left"/>
        <w:pPr>
          <w:ind w:left="6480" w:hanging="5760"/>
        </w:pPr>
        <w:rPr>
          <w:rFonts w:ascii="Times New Roman" w:hAnsi="Times New Roman" w:cs="Times New Roman" w:hint="default"/>
        </w:rPr>
      </w:lvl>
    </w:lvlOverride>
  </w:num>
  <w:num w:numId="3">
    <w:abstractNumId w:val="35"/>
  </w:num>
  <w:num w:numId="4">
    <w:abstractNumId w:val="2"/>
  </w:num>
  <w:num w:numId="5">
    <w:abstractNumId w:val="1"/>
  </w:num>
  <w:num w:numId="6">
    <w:abstractNumId w:val="8"/>
  </w:num>
  <w:num w:numId="7">
    <w:abstractNumId w:val="5"/>
  </w:num>
  <w:num w:numId="8">
    <w:abstractNumId w:val="41"/>
  </w:num>
  <w:num w:numId="9">
    <w:abstractNumId w:val="13"/>
  </w:num>
  <w:num w:numId="10">
    <w:abstractNumId w:val="6"/>
  </w:num>
  <w:num w:numId="11">
    <w:abstractNumId w:val="39"/>
  </w:num>
  <w:num w:numId="12">
    <w:abstractNumId w:val="22"/>
  </w:num>
  <w:num w:numId="13">
    <w:abstractNumId w:val="26"/>
  </w:num>
  <w:num w:numId="14">
    <w:abstractNumId w:val="18"/>
  </w:num>
  <w:num w:numId="15">
    <w:abstractNumId w:val="7"/>
  </w:num>
  <w:num w:numId="16">
    <w:abstractNumId w:val="24"/>
  </w:num>
  <w:num w:numId="17">
    <w:abstractNumId w:val="14"/>
  </w:num>
  <w:num w:numId="18">
    <w:abstractNumId w:val="3"/>
  </w:num>
  <w:num w:numId="19">
    <w:abstractNumId w:val="30"/>
  </w:num>
  <w:num w:numId="20">
    <w:abstractNumId w:val="12"/>
  </w:num>
  <w:num w:numId="21">
    <w:abstractNumId w:val="10"/>
  </w:num>
  <w:num w:numId="22">
    <w:abstractNumId w:val="15"/>
  </w:num>
  <w:num w:numId="23">
    <w:abstractNumId w:val="32"/>
  </w:num>
  <w:num w:numId="24">
    <w:abstractNumId w:val="33"/>
  </w:num>
  <w:num w:numId="25">
    <w:abstractNumId w:val="20"/>
  </w:num>
  <w:num w:numId="26">
    <w:abstractNumId w:val="4"/>
  </w:num>
  <w:num w:numId="27">
    <w:abstractNumId w:val="38"/>
  </w:num>
  <w:num w:numId="28">
    <w:abstractNumId w:val="23"/>
  </w:num>
  <w:num w:numId="29">
    <w:abstractNumId w:val="25"/>
  </w:num>
  <w:num w:numId="30">
    <w:abstractNumId w:val="37"/>
  </w:num>
  <w:num w:numId="31">
    <w:abstractNumId w:val="29"/>
  </w:num>
  <w:num w:numId="32">
    <w:abstractNumId w:val="17"/>
  </w:num>
  <w:num w:numId="33">
    <w:abstractNumId w:val="19"/>
  </w:num>
  <w:num w:numId="34">
    <w:abstractNumId w:val="21"/>
  </w:num>
  <w:num w:numId="35">
    <w:abstractNumId w:val="27"/>
  </w:num>
  <w:num w:numId="36">
    <w:abstractNumId w:val="16"/>
  </w:num>
  <w:num w:numId="37">
    <w:abstractNumId w:val="36"/>
  </w:num>
  <w:num w:numId="38">
    <w:abstractNumId w:val="9"/>
  </w:num>
  <w:num w:numId="39">
    <w:abstractNumId w:val="31"/>
  </w:num>
  <w:num w:numId="40">
    <w:abstractNumId w:val="40"/>
  </w:num>
  <w:num w:numId="41">
    <w:abstractNumId w:val="28"/>
  </w:num>
  <w:num w:numId="42">
    <w:abstractNumId w:val="42"/>
  </w:num>
  <w:num w:numId="43">
    <w:abstractNumId w:val="3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62466"/>
  </w:hdrShapeDefaults>
  <w:footnotePr>
    <w:footnote w:id="-1"/>
    <w:footnote w:id="0"/>
  </w:footnotePr>
  <w:endnotePr>
    <w:endnote w:id="-1"/>
    <w:endnote w:id="0"/>
  </w:endnotePr>
  <w:compat/>
  <w:rsids>
    <w:rsidRoot w:val="00CD5ABA"/>
    <w:rsid w:val="000076D2"/>
    <w:rsid w:val="00010C17"/>
    <w:rsid w:val="00021AD3"/>
    <w:rsid w:val="00024C15"/>
    <w:rsid w:val="00030690"/>
    <w:rsid w:val="0003213A"/>
    <w:rsid w:val="0003708E"/>
    <w:rsid w:val="00044F82"/>
    <w:rsid w:val="0004572F"/>
    <w:rsid w:val="00045C29"/>
    <w:rsid w:val="00052A68"/>
    <w:rsid w:val="00053257"/>
    <w:rsid w:val="00055834"/>
    <w:rsid w:val="0006190A"/>
    <w:rsid w:val="00064BC7"/>
    <w:rsid w:val="0006691F"/>
    <w:rsid w:val="000715EB"/>
    <w:rsid w:val="00072471"/>
    <w:rsid w:val="00074012"/>
    <w:rsid w:val="00075921"/>
    <w:rsid w:val="00076B68"/>
    <w:rsid w:val="00077650"/>
    <w:rsid w:val="00081DDD"/>
    <w:rsid w:val="000840FE"/>
    <w:rsid w:val="00086563"/>
    <w:rsid w:val="0009030D"/>
    <w:rsid w:val="00092C69"/>
    <w:rsid w:val="00094021"/>
    <w:rsid w:val="00094A8A"/>
    <w:rsid w:val="0009501B"/>
    <w:rsid w:val="00096024"/>
    <w:rsid w:val="000A16C0"/>
    <w:rsid w:val="000A1E25"/>
    <w:rsid w:val="000A50B5"/>
    <w:rsid w:val="000A59D0"/>
    <w:rsid w:val="000B3730"/>
    <w:rsid w:val="000B5379"/>
    <w:rsid w:val="000C2033"/>
    <w:rsid w:val="000C21BA"/>
    <w:rsid w:val="000C5777"/>
    <w:rsid w:val="000D0D5C"/>
    <w:rsid w:val="000D5280"/>
    <w:rsid w:val="000D5677"/>
    <w:rsid w:val="000E0E1B"/>
    <w:rsid w:val="000E3354"/>
    <w:rsid w:val="000F06AB"/>
    <w:rsid w:val="000F0DDF"/>
    <w:rsid w:val="000F1596"/>
    <w:rsid w:val="00101961"/>
    <w:rsid w:val="00101F55"/>
    <w:rsid w:val="00102631"/>
    <w:rsid w:val="001118F0"/>
    <w:rsid w:val="001165B0"/>
    <w:rsid w:val="00122C09"/>
    <w:rsid w:val="00125AD9"/>
    <w:rsid w:val="001268C6"/>
    <w:rsid w:val="00127DB6"/>
    <w:rsid w:val="0013047D"/>
    <w:rsid w:val="00131179"/>
    <w:rsid w:val="00132948"/>
    <w:rsid w:val="00132C7E"/>
    <w:rsid w:val="00132DD0"/>
    <w:rsid w:val="0013516D"/>
    <w:rsid w:val="001373C4"/>
    <w:rsid w:val="0014063D"/>
    <w:rsid w:val="00141FAB"/>
    <w:rsid w:val="00142B84"/>
    <w:rsid w:val="00143309"/>
    <w:rsid w:val="00145A00"/>
    <w:rsid w:val="00151C2B"/>
    <w:rsid w:val="00155589"/>
    <w:rsid w:val="00156249"/>
    <w:rsid w:val="00156AF7"/>
    <w:rsid w:val="0016105E"/>
    <w:rsid w:val="0017092A"/>
    <w:rsid w:val="0017354A"/>
    <w:rsid w:val="00174106"/>
    <w:rsid w:val="00174A96"/>
    <w:rsid w:val="001804ED"/>
    <w:rsid w:val="00181706"/>
    <w:rsid w:val="0018688A"/>
    <w:rsid w:val="001872CA"/>
    <w:rsid w:val="00187650"/>
    <w:rsid w:val="00191DE7"/>
    <w:rsid w:val="00192673"/>
    <w:rsid w:val="001934E1"/>
    <w:rsid w:val="00193997"/>
    <w:rsid w:val="00193D3D"/>
    <w:rsid w:val="00197210"/>
    <w:rsid w:val="001A2D95"/>
    <w:rsid w:val="001B01E1"/>
    <w:rsid w:val="001B2BBE"/>
    <w:rsid w:val="001B5AEE"/>
    <w:rsid w:val="001B7DB6"/>
    <w:rsid w:val="001C0CD7"/>
    <w:rsid w:val="001C1476"/>
    <w:rsid w:val="001C3449"/>
    <w:rsid w:val="001D2690"/>
    <w:rsid w:val="001D35D7"/>
    <w:rsid w:val="001D62B9"/>
    <w:rsid w:val="001D68C9"/>
    <w:rsid w:val="001E156E"/>
    <w:rsid w:val="001E2553"/>
    <w:rsid w:val="001F1429"/>
    <w:rsid w:val="001F3219"/>
    <w:rsid w:val="001F48AA"/>
    <w:rsid w:val="001F6D8A"/>
    <w:rsid w:val="001F6F95"/>
    <w:rsid w:val="001F7160"/>
    <w:rsid w:val="002003AB"/>
    <w:rsid w:val="00203597"/>
    <w:rsid w:val="002044C0"/>
    <w:rsid w:val="002100E8"/>
    <w:rsid w:val="0021520F"/>
    <w:rsid w:val="00216EB0"/>
    <w:rsid w:val="002172A4"/>
    <w:rsid w:val="00220C32"/>
    <w:rsid w:val="0022294D"/>
    <w:rsid w:val="0022692F"/>
    <w:rsid w:val="00230F0B"/>
    <w:rsid w:val="00231053"/>
    <w:rsid w:val="002317D8"/>
    <w:rsid w:val="00231BC0"/>
    <w:rsid w:val="00236921"/>
    <w:rsid w:val="00236928"/>
    <w:rsid w:val="0024014E"/>
    <w:rsid w:val="0024213C"/>
    <w:rsid w:val="0025653F"/>
    <w:rsid w:val="00260007"/>
    <w:rsid w:val="00260B81"/>
    <w:rsid w:val="00261308"/>
    <w:rsid w:val="00261967"/>
    <w:rsid w:val="0026233E"/>
    <w:rsid w:val="00265347"/>
    <w:rsid w:val="00270CB2"/>
    <w:rsid w:val="002712E6"/>
    <w:rsid w:val="002714BF"/>
    <w:rsid w:val="002724CF"/>
    <w:rsid w:val="00283BFE"/>
    <w:rsid w:val="00286823"/>
    <w:rsid w:val="00290A97"/>
    <w:rsid w:val="00290CD1"/>
    <w:rsid w:val="00290F0C"/>
    <w:rsid w:val="00292889"/>
    <w:rsid w:val="0029549B"/>
    <w:rsid w:val="00296698"/>
    <w:rsid w:val="002A07BA"/>
    <w:rsid w:val="002A5637"/>
    <w:rsid w:val="002A621A"/>
    <w:rsid w:val="002A7017"/>
    <w:rsid w:val="002B0B9B"/>
    <w:rsid w:val="002B3584"/>
    <w:rsid w:val="002B4E36"/>
    <w:rsid w:val="002B54BA"/>
    <w:rsid w:val="002B56D0"/>
    <w:rsid w:val="002B6083"/>
    <w:rsid w:val="002B7A77"/>
    <w:rsid w:val="002C1174"/>
    <w:rsid w:val="002C2418"/>
    <w:rsid w:val="002C2AE4"/>
    <w:rsid w:val="002C3A75"/>
    <w:rsid w:val="002C40CD"/>
    <w:rsid w:val="002E5413"/>
    <w:rsid w:val="002E66E0"/>
    <w:rsid w:val="002E70C9"/>
    <w:rsid w:val="002E72C7"/>
    <w:rsid w:val="002F0650"/>
    <w:rsid w:val="002F5AA5"/>
    <w:rsid w:val="002F682E"/>
    <w:rsid w:val="002F7333"/>
    <w:rsid w:val="0030060B"/>
    <w:rsid w:val="00303562"/>
    <w:rsid w:val="00312024"/>
    <w:rsid w:val="00315946"/>
    <w:rsid w:val="00315B96"/>
    <w:rsid w:val="00324D2E"/>
    <w:rsid w:val="00330004"/>
    <w:rsid w:val="00331A78"/>
    <w:rsid w:val="00332C96"/>
    <w:rsid w:val="0033374D"/>
    <w:rsid w:val="0033638F"/>
    <w:rsid w:val="00336C7E"/>
    <w:rsid w:val="0033760F"/>
    <w:rsid w:val="00337F7F"/>
    <w:rsid w:val="003409FA"/>
    <w:rsid w:val="00341278"/>
    <w:rsid w:val="00342950"/>
    <w:rsid w:val="00345C04"/>
    <w:rsid w:val="00350086"/>
    <w:rsid w:val="003508F8"/>
    <w:rsid w:val="00350A3C"/>
    <w:rsid w:val="003517EE"/>
    <w:rsid w:val="00353638"/>
    <w:rsid w:val="0035580B"/>
    <w:rsid w:val="003615B0"/>
    <w:rsid w:val="00362A73"/>
    <w:rsid w:val="00363EF4"/>
    <w:rsid w:val="00367391"/>
    <w:rsid w:val="003753D1"/>
    <w:rsid w:val="00375D69"/>
    <w:rsid w:val="00386910"/>
    <w:rsid w:val="00386EE8"/>
    <w:rsid w:val="00392048"/>
    <w:rsid w:val="003930F1"/>
    <w:rsid w:val="00396895"/>
    <w:rsid w:val="003A10FE"/>
    <w:rsid w:val="003A17C2"/>
    <w:rsid w:val="003B053F"/>
    <w:rsid w:val="003B131A"/>
    <w:rsid w:val="003B6BC0"/>
    <w:rsid w:val="003C0535"/>
    <w:rsid w:val="003C2CD4"/>
    <w:rsid w:val="003D3518"/>
    <w:rsid w:val="003D7482"/>
    <w:rsid w:val="003E0DEB"/>
    <w:rsid w:val="003E17AD"/>
    <w:rsid w:val="003E371D"/>
    <w:rsid w:val="003E3E46"/>
    <w:rsid w:val="003E5382"/>
    <w:rsid w:val="003E73E5"/>
    <w:rsid w:val="003F48FD"/>
    <w:rsid w:val="003F508F"/>
    <w:rsid w:val="003F5965"/>
    <w:rsid w:val="003F6DDA"/>
    <w:rsid w:val="004001A2"/>
    <w:rsid w:val="004006ED"/>
    <w:rsid w:val="0040133F"/>
    <w:rsid w:val="0040199D"/>
    <w:rsid w:val="0040233C"/>
    <w:rsid w:val="00404896"/>
    <w:rsid w:val="00404D6D"/>
    <w:rsid w:val="0041221A"/>
    <w:rsid w:val="00412E57"/>
    <w:rsid w:val="00416B3D"/>
    <w:rsid w:val="00421421"/>
    <w:rsid w:val="004214BB"/>
    <w:rsid w:val="00421D93"/>
    <w:rsid w:val="00422766"/>
    <w:rsid w:val="0042349D"/>
    <w:rsid w:val="004242D9"/>
    <w:rsid w:val="004252EA"/>
    <w:rsid w:val="004262FF"/>
    <w:rsid w:val="00426C15"/>
    <w:rsid w:val="004275F8"/>
    <w:rsid w:val="00430E52"/>
    <w:rsid w:val="00434150"/>
    <w:rsid w:val="00434538"/>
    <w:rsid w:val="00436032"/>
    <w:rsid w:val="0045176A"/>
    <w:rsid w:val="00456AC3"/>
    <w:rsid w:val="00470ED4"/>
    <w:rsid w:val="00472D09"/>
    <w:rsid w:val="00472D62"/>
    <w:rsid w:val="004749D8"/>
    <w:rsid w:val="00481F1D"/>
    <w:rsid w:val="00483EF9"/>
    <w:rsid w:val="00485B9A"/>
    <w:rsid w:val="0049026F"/>
    <w:rsid w:val="00495320"/>
    <w:rsid w:val="004A023E"/>
    <w:rsid w:val="004A2836"/>
    <w:rsid w:val="004A3786"/>
    <w:rsid w:val="004A3DBF"/>
    <w:rsid w:val="004A679A"/>
    <w:rsid w:val="004B08DC"/>
    <w:rsid w:val="004B51E8"/>
    <w:rsid w:val="004B5BA7"/>
    <w:rsid w:val="004C3191"/>
    <w:rsid w:val="004D6075"/>
    <w:rsid w:val="004E0598"/>
    <w:rsid w:val="004E342C"/>
    <w:rsid w:val="004E37D8"/>
    <w:rsid w:val="004E4199"/>
    <w:rsid w:val="004E72F5"/>
    <w:rsid w:val="004F1C0D"/>
    <w:rsid w:val="004F3CF1"/>
    <w:rsid w:val="004F4C3B"/>
    <w:rsid w:val="004F5448"/>
    <w:rsid w:val="004F7C8B"/>
    <w:rsid w:val="005029C0"/>
    <w:rsid w:val="005079A3"/>
    <w:rsid w:val="00516AB8"/>
    <w:rsid w:val="00516D71"/>
    <w:rsid w:val="00517340"/>
    <w:rsid w:val="005236D6"/>
    <w:rsid w:val="005276FB"/>
    <w:rsid w:val="00527B9D"/>
    <w:rsid w:val="00532BF3"/>
    <w:rsid w:val="005358EE"/>
    <w:rsid w:val="00542D7E"/>
    <w:rsid w:val="00543774"/>
    <w:rsid w:val="005449AF"/>
    <w:rsid w:val="00544A58"/>
    <w:rsid w:val="00545588"/>
    <w:rsid w:val="00545BD2"/>
    <w:rsid w:val="005478F4"/>
    <w:rsid w:val="005560AD"/>
    <w:rsid w:val="005614C2"/>
    <w:rsid w:val="00561CDE"/>
    <w:rsid w:val="00566C53"/>
    <w:rsid w:val="005718ED"/>
    <w:rsid w:val="0057455B"/>
    <w:rsid w:val="00577102"/>
    <w:rsid w:val="005830EA"/>
    <w:rsid w:val="00584AD2"/>
    <w:rsid w:val="0059161E"/>
    <w:rsid w:val="00592006"/>
    <w:rsid w:val="005A6AC7"/>
    <w:rsid w:val="005A74EE"/>
    <w:rsid w:val="005B1344"/>
    <w:rsid w:val="005B3EE4"/>
    <w:rsid w:val="005B449E"/>
    <w:rsid w:val="005B5A19"/>
    <w:rsid w:val="005B738A"/>
    <w:rsid w:val="005C17A5"/>
    <w:rsid w:val="005C7358"/>
    <w:rsid w:val="005D336D"/>
    <w:rsid w:val="005D3551"/>
    <w:rsid w:val="005E00AD"/>
    <w:rsid w:val="005E01D5"/>
    <w:rsid w:val="005E472D"/>
    <w:rsid w:val="005E4B25"/>
    <w:rsid w:val="005F4AD0"/>
    <w:rsid w:val="006004FC"/>
    <w:rsid w:val="00604015"/>
    <w:rsid w:val="00606CC5"/>
    <w:rsid w:val="006106F9"/>
    <w:rsid w:val="00612903"/>
    <w:rsid w:val="00612CD3"/>
    <w:rsid w:val="00615863"/>
    <w:rsid w:val="00620467"/>
    <w:rsid w:val="00621C72"/>
    <w:rsid w:val="006239EA"/>
    <w:rsid w:val="00624290"/>
    <w:rsid w:val="00624898"/>
    <w:rsid w:val="00624DAE"/>
    <w:rsid w:val="00631034"/>
    <w:rsid w:val="0063288B"/>
    <w:rsid w:val="00635DA8"/>
    <w:rsid w:val="00637559"/>
    <w:rsid w:val="006377AB"/>
    <w:rsid w:val="00641C0E"/>
    <w:rsid w:val="00643CFA"/>
    <w:rsid w:val="0064585B"/>
    <w:rsid w:val="006468A4"/>
    <w:rsid w:val="00646E71"/>
    <w:rsid w:val="006471BF"/>
    <w:rsid w:val="00661161"/>
    <w:rsid w:val="00661714"/>
    <w:rsid w:val="006620B3"/>
    <w:rsid w:val="00662BC2"/>
    <w:rsid w:val="00670825"/>
    <w:rsid w:val="00672792"/>
    <w:rsid w:val="00674A0E"/>
    <w:rsid w:val="00676CC4"/>
    <w:rsid w:val="00677244"/>
    <w:rsid w:val="0068175D"/>
    <w:rsid w:val="00682261"/>
    <w:rsid w:val="006823EB"/>
    <w:rsid w:val="00683883"/>
    <w:rsid w:val="00692200"/>
    <w:rsid w:val="0069540B"/>
    <w:rsid w:val="006A28AF"/>
    <w:rsid w:val="006A652B"/>
    <w:rsid w:val="006B00D0"/>
    <w:rsid w:val="006B10F6"/>
    <w:rsid w:val="006B1A4F"/>
    <w:rsid w:val="006B209C"/>
    <w:rsid w:val="006B61C9"/>
    <w:rsid w:val="006C5B57"/>
    <w:rsid w:val="006C5E2F"/>
    <w:rsid w:val="006C6E80"/>
    <w:rsid w:val="006C7216"/>
    <w:rsid w:val="006D067C"/>
    <w:rsid w:val="006D216C"/>
    <w:rsid w:val="006D4E16"/>
    <w:rsid w:val="006D5809"/>
    <w:rsid w:val="006D6833"/>
    <w:rsid w:val="006D7DA2"/>
    <w:rsid w:val="006E0905"/>
    <w:rsid w:val="006E5377"/>
    <w:rsid w:val="006E7E09"/>
    <w:rsid w:val="006E7EFB"/>
    <w:rsid w:val="006F1129"/>
    <w:rsid w:val="006F1AD6"/>
    <w:rsid w:val="006F1BF4"/>
    <w:rsid w:val="006F4F9D"/>
    <w:rsid w:val="00702934"/>
    <w:rsid w:val="00703983"/>
    <w:rsid w:val="00711FD3"/>
    <w:rsid w:val="00713F17"/>
    <w:rsid w:val="007152FC"/>
    <w:rsid w:val="00715B1D"/>
    <w:rsid w:val="0071604B"/>
    <w:rsid w:val="007211BF"/>
    <w:rsid w:val="007219B7"/>
    <w:rsid w:val="00721AD5"/>
    <w:rsid w:val="00730ED3"/>
    <w:rsid w:val="00732964"/>
    <w:rsid w:val="0073366C"/>
    <w:rsid w:val="007347BA"/>
    <w:rsid w:val="00734806"/>
    <w:rsid w:val="00735736"/>
    <w:rsid w:val="00740FB5"/>
    <w:rsid w:val="00743705"/>
    <w:rsid w:val="007447A5"/>
    <w:rsid w:val="0074618E"/>
    <w:rsid w:val="00746BD9"/>
    <w:rsid w:val="00747600"/>
    <w:rsid w:val="0074777D"/>
    <w:rsid w:val="00751B22"/>
    <w:rsid w:val="00752287"/>
    <w:rsid w:val="007528EF"/>
    <w:rsid w:val="00753AD1"/>
    <w:rsid w:val="007541A5"/>
    <w:rsid w:val="0075575D"/>
    <w:rsid w:val="00760860"/>
    <w:rsid w:val="0076684F"/>
    <w:rsid w:val="007700A6"/>
    <w:rsid w:val="00770428"/>
    <w:rsid w:val="0077143E"/>
    <w:rsid w:val="00771554"/>
    <w:rsid w:val="007718A4"/>
    <w:rsid w:val="00782B01"/>
    <w:rsid w:val="00790A14"/>
    <w:rsid w:val="0079436C"/>
    <w:rsid w:val="00794A42"/>
    <w:rsid w:val="00794E05"/>
    <w:rsid w:val="00795A9F"/>
    <w:rsid w:val="007A23BF"/>
    <w:rsid w:val="007A3014"/>
    <w:rsid w:val="007A7CCB"/>
    <w:rsid w:val="007B473D"/>
    <w:rsid w:val="007B74AC"/>
    <w:rsid w:val="007B77D0"/>
    <w:rsid w:val="007C22B4"/>
    <w:rsid w:val="007C3DBB"/>
    <w:rsid w:val="007C455A"/>
    <w:rsid w:val="007C4EAC"/>
    <w:rsid w:val="007C6AFA"/>
    <w:rsid w:val="007D1138"/>
    <w:rsid w:val="007D3EEA"/>
    <w:rsid w:val="007E75C8"/>
    <w:rsid w:val="007E797A"/>
    <w:rsid w:val="007F102D"/>
    <w:rsid w:val="007F1134"/>
    <w:rsid w:val="007F2D4A"/>
    <w:rsid w:val="007F524B"/>
    <w:rsid w:val="007F6D36"/>
    <w:rsid w:val="00800252"/>
    <w:rsid w:val="0080404C"/>
    <w:rsid w:val="00811422"/>
    <w:rsid w:val="00823268"/>
    <w:rsid w:val="008239F1"/>
    <w:rsid w:val="008241D1"/>
    <w:rsid w:val="0082654E"/>
    <w:rsid w:val="00827B37"/>
    <w:rsid w:val="00835FA0"/>
    <w:rsid w:val="00852B0A"/>
    <w:rsid w:val="0085610E"/>
    <w:rsid w:val="00860B31"/>
    <w:rsid w:val="008612AB"/>
    <w:rsid w:val="00867943"/>
    <w:rsid w:val="00870498"/>
    <w:rsid w:val="008755A1"/>
    <w:rsid w:val="008768FC"/>
    <w:rsid w:val="00880517"/>
    <w:rsid w:val="00882217"/>
    <w:rsid w:val="008831C0"/>
    <w:rsid w:val="00883394"/>
    <w:rsid w:val="00886781"/>
    <w:rsid w:val="00893AEB"/>
    <w:rsid w:val="00895186"/>
    <w:rsid w:val="00895ABA"/>
    <w:rsid w:val="008964B8"/>
    <w:rsid w:val="0089732C"/>
    <w:rsid w:val="008A7333"/>
    <w:rsid w:val="008B1977"/>
    <w:rsid w:val="008B259B"/>
    <w:rsid w:val="008B4AAE"/>
    <w:rsid w:val="008B5273"/>
    <w:rsid w:val="008B7AF8"/>
    <w:rsid w:val="008C0F6E"/>
    <w:rsid w:val="008C1355"/>
    <w:rsid w:val="008C2016"/>
    <w:rsid w:val="008C2810"/>
    <w:rsid w:val="008D17B7"/>
    <w:rsid w:val="008D3A5A"/>
    <w:rsid w:val="008D46BC"/>
    <w:rsid w:val="008D6666"/>
    <w:rsid w:val="008E35AB"/>
    <w:rsid w:val="008E5075"/>
    <w:rsid w:val="008F13FF"/>
    <w:rsid w:val="008F16DB"/>
    <w:rsid w:val="008F6146"/>
    <w:rsid w:val="009019D8"/>
    <w:rsid w:val="009050D5"/>
    <w:rsid w:val="0090738A"/>
    <w:rsid w:val="00907F0F"/>
    <w:rsid w:val="00910073"/>
    <w:rsid w:val="00910910"/>
    <w:rsid w:val="00917223"/>
    <w:rsid w:val="00917DC5"/>
    <w:rsid w:val="0092095B"/>
    <w:rsid w:val="00925817"/>
    <w:rsid w:val="00926A0C"/>
    <w:rsid w:val="0093013D"/>
    <w:rsid w:val="00931BB5"/>
    <w:rsid w:val="0093368C"/>
    <w:rsid w:val="009336A7"/>
    <w:rsid w:val="00934392"/>
    <w:rsid w:val="0093493F"/>
    <w:rsid w:val="00942D8A"/>
    <w:rsid w:val="0094345A"/>
    <w:rsid w:val="00946CD6"/>
    <w:rsid w:val="00951192"/>
    <w:rsid w:val="00953BE1"/>
    <w:rsid w:val="009550AF"/>
    <w:rsid w:val="009559A7"/>
    <w:rsid w:val="00957889"/>
    <w:rsid w:val="009605CB"/>
    <w:rsid w:val="00960AEB"/>
    <w:rsid w:val="00962B91"/>
    <w:rsid w:val="009639A1"/>
    <w:rsid w:val="00966AD1"/>
    <w:rsid w:val="00967C0D"/>
    <w:rsid w:val="00971C13"/>
    <w:rsid w:val="00975DF6"/>
    <w:rsid w:val="00987AF1"/>
    <w:rsid w:val="00991F69"/>
    <w:rsid w:val="0099548D"/>
    <w:rsid w:val="009A02BB"/>
    <w:rsid w:val="009A0639"/>
    <w:rsid w:val="009A0769"/>
    <w:rsid w:val="009A117C"/>
    <w:rsid w:val="009A1A51"/>
    <w:rsid w:val="009A34AC"/>
    <w:rsid w:val="009A7CC2"/>
    <w:rsid w:val="009B0AEE"/>
    <w:rsid w:val="009B12C9"/>
    <w:rsid w:val="009B1998"/>
    <w:rsid w:val="009B1FCE"/>
    <w:rsid w:val="009B21B5"/>
    <w:rsid w:val="009B77FF"/>
    <w:rsid w:val="009C1647"/>
    <w:rsid w:val="009C3694"/>
    <w:rsid w:val="009C5513"/>
    <w:rsid w:val="009C60CD"/>
    <w:rsid w:val="009C761E"/>
    <w:rsid w:val="009C767C"/>
    <w:rsid w:val="009C7AB9"/>
    <w:rsid w:val="009D319A"/>
    <w:rsid w:val="009D42EC"/>
    <w:rsid w:val="009D74C6"/>
    <w:rsid w:val="009E01DC"/>
    <w:rsid w:val="009E3539"/>
    <w:rsid w:val="009E383D"/>
    <w:rsid w:val="009E6D9C"/>
    <w:rsid w:val="009F162E"/>
    <w:rsid w:val="009F30EA"/>
    <w:rsid w:val="009F6110"/>
    <w:rsid w:val="009F7883"/>
    <w:rsid w:val="00A00B85"/>
    <w:rsid w:val="00A00C2A"/>
    <w:rsid w:val="00A01452"/>
    <w:rsid w:val="00A0267B"/>
    <w:rsid w:val="00A05AD5"/>
    <w:rsid w:val="00A05D9D"/>
    <w:rsid w:val="00A06D2C"/>
    <w:rsid w:val="00A07577"/>
    <w:rsid w:val="00A113C4"/>
    <w:rsid w:val="00A1195E"/>
    <w:rsid w:val="00A15AF8"/>
    <w:rsid w:val="00A16226"/>
    <w:rsid w:val="00A17C63"/>
    <w:rsid w:val="00A215C8"/>
    <w:rsid w:val="00A23943"/>
    <w:rsid w:val="00A27E89"/>
    <w:rsid w:val="00A27F2A"/>
    <w:rsid w:val="00A27FE0"/>
    <w:rsid w:val="00A346E5"/>
    <w:rsid w:val="00A35BCE"/>
    <w:rsid w:val="00A36215"/>
    <w:rsid w:val="00A3641A"/>
    <w:rsid w:val="00A379A9"/>
    <w:rsid w:val="00A414F7"/>
    <w:rsid w:val="00A474D9"/>
    <w:rsid w:val="00A508B5"/>
    <w:rsid w:val="00A51151"/>
    <w:rsid w:val="00A5156F"/>
    <w:rsid w:val="00A53797"/>
    <w:rsid w:val="00A63514"/>
    <w:rsid w:val="00A64B65"/>
    <w:rsid w:val="00A6763A"/>
    <w:rsid w:val="00A751BE"/>
    <w:rsid w:val="00A770CF"/>
    <w:rsid w:val="00A7766C"/>
    <w:rsid w:val="00A8062D"/>
    <w:rsid w:val="00A8155D"/>
    <w:rsid w:val="00A81A93"/>
    <w:rsid w:val="00A828F0"/>
    <w:rsid w:val="00A868D5"/>
    <w:rsid w:val="00A90D37"/>
    <w:rsid w:val="00A9101B"/>
    <w:rsid w:val="00A956E3"/>
    <w:rsid w:val="00A969AC"/>
    <w:rsid w:val="00A96EB4"/>
    <w:rsid w:val="00AA0023"/>
    <w:rsid w:val="00AB2965"/>
    <w:rsid w:val="00AB3B95"/>
    <w:rsid w:val="00AB3E13"/>
    <w:rsid w:val="00AB49CE"/>
    <w:rsid w:val="00AC0198"/>
    <w:rsid w:val="00AC1678"/>
    <w:rsid w:val="00AC24AE"/>
    <w:rsid w:val="00AC29CD"/>
    <w:rsid w:val="00AC3D72"/>
    <w:rsid w:val="00AC4335"/>
    <w:rsid w:val="00AC49F2"/>
    <w:rsid w:val="00AC5760"/>
    <w:rsid w:val="00AD5A62"/>
    <w:rsid w:val="00AD66AA"/>
    <w:rsid w:val="00AD73B4"/>
    <w:rsid w:val="00AD744C"/>
    <w:rsid w:val="00AD7961"/>
    <w:rsid w:val="00AE090F"/>
    <w:rsid w:val="00AE146F"/>
    <w:rsid w:val="00AE6E45"/>
    <w:rsid w:val="00AE6F38"/>
    <w:rsid w:val="00AF1142"/>
    <w:rsid w:val="00AF1AE3"/>
    <w:rsid w:val="00AF1F72"/>
    <w:rsid w:val="00AF3E2C"/>
    <w:rsid w:val="00AF4725"/>
    <w:rsid w:val="00AF4E3B"/>
    <w:rsid w:val="00B02FED"/>
    <w:rsid w:val="00B06090"/>
    <w:rsid w:val="00B1239B"/>
    <w:rsid w:val="00B123AB"/>
    <w:rsid w:val="00B12856"/>
    <w:rsid w:val="00B2447E"/>
    <w:rsid w:val="00B26E51"/>
    <w:rsid w:val="00B308ED"/>
    <w:rsid w:val="00B3094E"/>
    <w:rsid w:val="00B4139E"/>
    <w:rsid w:val="00B43AA5"/>
    <w:rsid w:val="00B43C0B"/>
    <w:rsid w:val="00B47FE4"/>
    <w:rsid w:val="00B51D1F"/>
    <w:rsid w:val="00B53332"/>
    <w:rsid w:val="00B53571"/>
    <w:rsid w:val="00B554DE"/>
    <w:rsid w:val="00B6213E"/>
    <w:rsid w:val="00B63A83"/>
    <w:rsid w:val="00B64A4A"/>
    <w:rsid w:val="00B712D9"/>
    <w:rsid w:val="00B81A34"/>
    <w:rsid w:val="00B8365F"/>
    <w:rsid w:val="00B83BDA"/>
    <w:rsid w:val="00B84079"/>
    <w:rsid w:val="00B86978"/>
    <w:rsid w:val="00B904A3"/>
    <w:rsid w:val="00B90C09"/>
    <w:rsid w:val="00B90DA7"/>
    <w:rsid w:val="00B941F5"/>
    <w:rsid w:val="00B94377"/>
    <w:rsid w:val="00B97822"/>
    <w:rsid w:val="00BA0515"/>
    <w:rsid w:val="00BA121C"/>
    <w:rsid w:val="00BA4249"/>
    <w:rsid w:val="00BA570F"/>
    <w:rsid w:val="00BA6F44"/>
    <w:rsid w:val="00BB0EE5"/>
    <w:rsid w:val="00BB251F"/>
    <w:rsid w:val="00BB51EB"/>
    <w:rsid w:val="00BB59CD"/>
    <w:rsid w:val="00BB6210"/>
    <w:rsid w:val="00BC119F"/>
    <w:rsid w:val="00BD00AB"/>
    <w:rsid w:val="00BD111A"/>
    <w:rsid w:val="00BD37F7"/>
    <w:rsid w:val="00BD47A5"/>
    <w:rsid w:val="00BD486C"/>
    <w:rsid w:val="00BD5D19"/>
    <w:rsid w:val="00BD600E"/>
    <w:rsid w:val="00BE17FC"/>
    <w:rsid w:val="00BE1ABB"/>
    <w:rsid w:val="00BE2626"/>
    <w:rsid w:val="00BE3196"/>
    <w:rsid w:val="00BE372B"/>
    <w:rsid w:val="00BE693D"/>
    <w:rsid w:val="00BF1414"/>
    <w:rsid w:val="00BF385A"/>
    <w:rsid w:val="00BF5B81"/>
    <w:rsid w:val="00C002E7"/>
    <w:rsid w:val="00C02EEC"/>
    <w:rsid w:val="00C03555"/>
    <w:rsid w:val="00C05445"/>
    <w:rsid w:val="00C15542"/>
    <w:rsid w:val="00C164C9"/>
    <w:rsid w:val="00C16DA3"/>
    <w:rsid w:val="00C206DA"/>
    <w:rsid w:val="00C230E5"/>
    <w:rsid w:val="00C25418"/>
    <w:rsid w:val="00C27703"/>
    <w:rsid w:val="00C31D56"/>
    <w:rsid w:val="00C35743"/>
    <w:rsid w:val="00C37003"/>
    <w:rsid w:val="00C370E9"/>
    <w:rsid w:val="00C41383"/>
    <w:rsid w:val="00C41854"/>
    <w:rsid w:val="00C41BB8"/>
    <w:rsid w:val="00C41D39"/>
    <w:rsid w:val="00C432C8"/>
    <w:rsid w:val="00C43739"/>
    <w:rsid w:val="00C53FFA"/>
    <w:rsid w:val="00C60A64"/>
    <w:rsid w:val="00C61D0D"/>
    <w:rsid w:val="00C63487"/>
    <w:rsid w:val="00C6400A"/>
    <w:rsid w:val="00C7211E"/>
    <w:rsid w:val="00C768FB"/>
    <w:rsid w:val="00C77AD5"/>
    <w:rsid w:val="00C80305"/>
    <w:rsid w:val="00C907B1"/>
    <w:rsid w:val="00C93942"/>
    <w:rsid w:val="00C95C4C"/>
    <w:rsid w:val="00C962B5"/>
    <w:rsid w:val="00C96346"/>
    <w:rsid w:val="00C975CF"/>
    <w:rsid w:val="00C97B02"/>
    <w:rsid w:val="00CA21B3"/>
    <w:rsid w:val="00CA41F1"/>
    <w:rsid w:val="00CA45CE"/>
    <w:rsid w:val="00CA4CBC"/>
    <w:rsid w:val="00CA718D"/>
    <w:rsid w:val="00CB11FB"/>
    <w:rsid w:val="00CB1E32"/>
    <w:rsid w:val="00CC0CA2"/>
    <w:rsid w:val="00CC1D44"/>
    <w:rsid w:val="00CC640A"/>
    <w:rsid w:val="00CC6922"/>
    <w:rsid w:val="00CD1BD0"/>
    <w:rsid w:val="00CD3059"/>
    <w:rsid w:val="00CD3BF6"/>
    <w:rsid w:val="00CD4E57"/>
    <w:rsid w:val="00CD510C"/>
    <w:rsid w:val="00CD55D1"/>
    <w:rsid w:val="00CD5ABA"/>
    <w:rsid w:val="00CE0ADB"/>
    <w:rsid w:val="00CE39E4"/>
    <w:rsid w:val="00CF05A4"/>
    <w:rsid w:val="00CF26F4"/>
    <w:rsid w:val="00CF2951"/>
    <w:rsid w:val="00CF5E01"/>
    <w:rsid w:val="00CF7ACB"/>
    <w:rsid w:val="00D01186"/>
    <w:rsid w:val="00D014CC"/>
    <w:rsid w:val="00D03ACC"/>
    <w:rsid w:val="00D11D72"/>
    <w:rsid w:val="00D21B56"/>
    <w:rsid w:val="00D225AB"/>
    <w:rsid w:val="00D225CD"/>
    <w:rsid w:val="00D22B9A"/>
    <w:rsid w:val="00D2360F"/>
    <w:rsid w:val="00D24F4F"/>
    <w:rsid w:val="00D26308"/>
    <w:rsid w:val="00D274D2"/>
    <w:rsid w:val="00D27B8D"/>
    <w:rsid w:val="00D33835"/>
    <w:rsid w:val="00D41E28"/>
    <w:rsid w:val="00D427C6"/>
    <w:rsid w:val="00D435C1"/>
    <w:rsid w:val="00D43F12"/>
    <w:rsid w:val="00D51798"/>
    <w:rsid w:val="00D54F90"/>
    <w:rsid w:val="00D61347"/>
    <w:rsid w:val="00D63AFD"/>
    <w:rsid w:val="00D657EE"/>
    <w:rsid w:val="00D7001B"/>
    <w:rsid w:val="00D72CB0"/>
    <w:rsid w:val="00D74297"/>
    <w:rsid w:val="00D755F1"/>
    <w:rsid w:val="00D75CF6"/>
    <w:rsid w:val="00D77632"/>
    <w:rsid w:val="00D77DBB"/>
    <w:rsid w:val="00D81567"/>
    <w:rsid w:val="00D8449A"/>
    <w:rsid w:val="00D86179"/>
    <w:rsid w:val="00D900BB"/>
    <w:rsid w:val="00D9111F"/>
    <w:rsid w:val="00D9238A"/>
    <w:rsid w:val="00D93BBB"/>
    <w:rsid w:val="00D95D72"/>
    <w:rsid w:val="00D96757"/>
    <w:rsid w:val="00D967A8"/>
    <w:rsid w:val="00D96A82"/>
    <w:rsid w:val="00DA2FE3"/>
    <w:rsid w:val="00DA4673"/>
    <w:rsid w:val="00DB0814"/>
    <w:rsid w:val="00DB5F9F"/>
    <w:rsid w:val="00DB6C5E"/>
    <w:rsid w:val="00DB6D93"/>
    <w:rsid w:val="00DC120C"/>
    <w:rsid w:val="00DC1727"/>
    <w:rsid w:val="00DC18B3"/>
    <w:rsid w:val="00DC1BF9"/>
    <w:rsid w:val="00DC2433"/>
    <w:rsid w:val="00DC3ACE"/>
    <w:rsid w:val="00DD11C0"/>
    <w:rsid w:val="00DE00B6"/>
    <w:rsid w:val="00DE2AA3"/>
    <w:rsid w:val="00DE2F8E"/>
    <w:rsid w:val="00DE456E"/>
    <w:rsid w:val="00DE6B48"/>
    <w:rsid w:val="00DE6C7D"/>
    <w:rsid w:val="00DF0E72"/>
    <w:rsid w:val="00E0190A"/>
    <w:rsid w:val="00E03936"/>
    <w:rsid w:val="00E04385"/>
    <w:rsid w:val="00E05AAC"/>
    <w:rsid w:val="00E070D2"/>
    <w:rsid w:val="00E10F6C"/>
    <w:rsid w:val="00E125AF"/>
    <w:rsid w:val="00E141CF"/>
    <w:rsid w:val="00E17168"/>
    <w:rsid w:val="00E174B5"/>
    <w:rsid w:val="00E176B0"/>
    <w:rsid w:val="00E17C25"/>
    <w:rsid w:val="00E225E8"/>
    <w:rsid w:val="00E23AF2"/>
    <w:rsid w:val="00E25DFE"/>
    <w:rsid w:val="00E26AFB"/>
    <w:rsid w:val="00E3108A"/>
    <w:rsid w:val="00E321B8"/>
    <w:rsid w:val="00E3248D"/>
    <w:rsid w:val="00E32C49"/>
    <w:rsid w:val="00E33583"/>
    <w:rsid w:val="00E35AAD"/>
    <w:rsid w:val="00E40C60"/>
    <w:rsid w:val="00E42F87"/>
    <w:rsid w:val="00E43083"/>
    <w:rsid w:val="00E43D30"/>
    <w:rsid w:val="00E443F9"/>
    <w:rsid w:val="00E45F31"/>
    <w:rsid w:val="00E4649B"/>
    <w:rsid w:val="00E51064"/>
    <w:rsid w:val="00E5306E"/>
    <w:rsid w:val="00E57133"/>
    <w:rsid w:val="00E575CE"/>
    <w:rsid w:val="00E57BE3"/>
    <w:rsid w:val="00E6174D"/>
    <w:rsid w:val="00E61D46"/>
    <w:rsid w:val="00E65847"/>
    <w:rsid w:val="00E66881"/>
    <w:rsid w:val="00E70958"/>
    <w:rsid w:val="00E72277"/>
    <w:rsid w:val="00E74F63"/>
    <w:rsid w:val="00E751E3"/>
    <w:rsid w:val="00E75DDE"/>
    <w:rsid w:val="00E7732A"/>
    <w:rsid w:val="00E80F89"/>
    <w:rsid w:val="00E82674"/>
    <w:rsid w:val="00E83DA9"/>
    <w:rsid w:val="00E86A17"/>
    <w:rsid w:val="00E872BB"/>
    <w:rsid w:val="00E941AA"/>
    <w:rsid w:val="00E95282"/>
    <w:rsid w:val="00E959B7"/>
    <w:rsid w:val="00EA04E1"/>
    <w:rsid w:val="00EA628A"/>
    <w:rsid w:val="00EB0A7B"/>
    <w:rsid w:val="00EB1C9A"/>
    <w:rsid w:val="00EB5ABD"/>
    <w:rsid w:val="00EC0F52"/>
    <w:rsid w:val="00EC50BD"/>
    <w:rsid w:val="00EC5A2E"/>
    <w:rsid w:val="00EC6878"/>
    <w:rsid w:val="00ED178D"/>
    <w:rsid w:val="00ED7450"/>
    <w:rsid w:val="00EE0511"/>
    <w:rsid w:val="00EE19F3"/>
    <w:rsid w:val="00EE2B67"/>
    <w:rsid w:val="00EE2D11"/>
    <w:rsid w:val="00EF5ED7"/>
    <w:rsid w:val="00EF60B4"/>
    <w:rsid w:val="00EF7428"/>
    <w:rsid w:val="00F0084E"/>
    <w:rsid w:val="00F02748"/>
    <w:rsid w:val="00F04805"/>
    <w:rsid w:val="00F050DD"/>
    <w:rsid w:val="00F06015"/>
    <w:rsid w:val="00F10954"/>
    <w:rsid w:val="00F127C8"/>
    <w:rsid w:val="00F14A9A"/>
    <w:rsid w:val="00F23A2D"/>
    <w:rsid w:val="00F257D2"/>
    <w:rsid w:val="00F25809"/>
    <w:rsid w:val="00F26990"/>
    <w:rsid w:val="00F31C46"/>
    <w:rsid w:val="00F329E6"/>
    <w:rsid w:val="00F37122"/>
    <w:rsid w:val="00F37B4F"/>
    <w:rsid w:val="00F417EB"/>
    <w:rsid w:val="00F42782"/>
    <w:rsid w:val="00F470AA"/>
    <w:rsid w:val="00F518EA"/>
    <w:rsid w:val="00F563C2"/>
    <w:rsid w:val="00F56425"/>
    <w:rsid w:val="00F64578"/>
    <w:rsid w:val="00F656CF"/>
    <w:rsid w:val="00F6587D"/>
    <w:rsid w:val="00F66749"/>
    <w:rsid w:val="00F67702"/>
    <w:rsid w:val="00F72390"/>
    <w:rsid w:val="00F745C9"/>
    <w:rsid w:val="00F74AEE"/>
    <w:rsid w:val="00F75803"/>
    <w:rsid w:val="00F80A82"/>
    <w:rsid w:val="00F82E38"/>
    <w:rsid w:val="00F87487"/>
    <w:rsid w:val="00F974B8"/>
    <w:rsid w:val="00FA3750"/>
    <w:rsid w:val="00FA4228"/>
    <w:rsid w:val="00FA783E"/>
    <w:rsid w:val="00FB4A5E"/>
    <w:rsid w:val="00FC3E0E"/>
    <w:rsid w:val="00FC4C37"/>
    <w:rsid w:val="00FC536C"/>
    <w:rsid w:val="00FD1CF6"/>
    <w:rsid w:val="00FD3747"/>
    <w:rsid w:val="00FE0149"/>
    <w:rsid w:val="00FE1F62"/>
    <w:rsid w:val="00FE6A46"/>
    <w:rsid w:val="00FF06C5"/>
    <w:rsid w:val="00FF08C8"/>
    <w:rsid w:val="00FF0A7A"/>
    <w:rsid w:val="00FF4CF9"/>
    <w:rsid w:val="00FF4F22"/>
    <w:rsid w:val="00FF6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62"/>
    <w:pPr>
      <w:widowControl w:val="0"/>
      <w:adjustRightInd w:val="0"/>
    </w:pPr>
    <w:rPr>
      <w:sz w:val="22"/>
      <w:szCs w:val="24"/>
    </w:rPr>
  </w:style>
  <w:style w:type="paragraph" w:styleId="Heading1">
    <w:name w:val="heading 1"/>
    <w:basedOn w:val="Normal"/>
    <w:next w:val="Normal"/>
    <w:qFormat/>
    <w:rsid w:val="003035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35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03562"/>
    <w:pPr>
      <w:keepNext/>
      <w:spacing w:before="240" w:after="60"/>
      <w:outlineLvl w:val="2"/>
    </w:pPr>
    <w:rPr>
      <w:rFonts w:ascii="Arial" w:hAnsi="Arial" w:cs="Arial"/>
      <w:b/>
      <w:bCs/>
      <w:sz w:val="26"/>
      <w:szCs w:val="26"/>
    </w:rPr>
  </w:style>
  <w:style w:type="paragraph" w:styleId="Heading4">
    <w:name w:val="heading 4"/>
    <w:basedOn w:val="Normal"/>
    <w:next w:val="Normal"/>
    <w:qFormat/>
    <w:rsid w:val="00303562"/>
    <w:pPr>
      <w:keepNext/>
      <w:spacing w:before="240" w:after="60"/>
      <w:outlineLvl w:val="3"/>
    </w:pPr>
    <w:rPr>
      <w:b/>
      <w:bCs/>
      <w:sz w:val="28"/>
      <w:szCs w:val="28"/>
    </w:rPr>
  </w:style>
  <w:style w:type="paragraph" w:styleId="Heading5">
    <w:name w:val="heading 5"/>
    <w:basedOn w:val="Normal"/>
    <w:next w:val="Normal"/>
    <w:qFormat/>
    <w:rsid w:val="00303562"/>
    <w:pPr>
      <w:spacing w:before="240" w:after="60"/>
      <w:outlineLvl w:val="4"/>
    </w:pPr>
    <w:rPr>
      <w:b/>
      <w:bCs/>
      <w:i/>
      <w:iCs/>
      <w:sz w:val="26"/>
      <w:szCs w:val="26"/>
    </w:rPr>
  </w:style>
  <w:style w:type="paragraph" w:styleId="Heading6">
    <w:name w:val="heading 6"/>
    <w:basedOn w:val="Normal"/>
    <w:next w:val="Normal"/>
    <w:qFormat/>
    <w:rsid w:val="00303562"/>
    <w:pPr>
      <w:spacing w:before="240" w:after="60"/>
      <w:outlineLvl w:val="5"/>
    </w:pPr>
    <w:rPr>
      <w:b/>
      <w:bCs/>
      <w:szCs w:val="22"/>
    </w:rPr>
  </w:style>
  <w:style w:type="paragraph" w:styleId="Heading7">
    <w:name w:val="heading 7"/>
    <w:basedOn w:val="Normal"/>
    <w:next w:val="Normal"/>
    <w:qFormat/>
    <w:rsid w:val="00303562"/>
    <w:pPr>
      <w:spacing w:before="240" w:after="60"/>
      <w:outlineLvl w:val="6"/>
    </w:pPr>
    <w:rPr>
      <w:sz w:val="24"/>
    </w:rPr>
  </w:style>
  <w:style w:type="paragraph" w:styleId="Heading8">
    <w:name w:val="heading 8"/>
    <w:basedOn w:val="Normal"/>
    <w:next w:val="Normal"/>
    <w:qFormat/>
    <w:rsid w:val="00303562"/>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3562"/>
  </w:style>
  <w:style w:type="paragraph" w:customStyle="1" w:styleId="QuickFormat2">
    <w:name w:val="QuickFormat2"/>
    <w:basedOn w:val="Normal"/>
    <w:rsid w:val="00303562"/>
    <w:rPr>
      <w:color w:val="000000"/>
      <w:szCs w:val="22"/>
    </w:rPr>
  </w:style>
  <w:style w:type="character" w:customStyle="1" w:styleId="QuickFormat1">
    <w:name w:val="QuickFormat1"/>
    <w:rsid w:val="00303562"/>
    <w:rPr>
      <w:color w:val="000000"/>
      <w:sz w:val="22"/>
      <w:szCs w:val="22"/>
    </w:rPr>
  </w:style>
  <w:style w:type="paragraph" w:customStyle="1" w:styleId="Level1">
    <w:name w:val="Level 1"/>
    <w:basedOn w:val="Normal"/>
    <w:rsid w:val="00303562"/>
    <w:pPr>
      <w:ind w:left="1440" w:hanging="720"/>
    </w:pPr>
  </w:style>
  <w:style w:type="character" w:customStyle="1" w:styleId="Hypertext">
    <w:name w:val="Hypertext"/>
    <w:rsid w:val="00303562"/>
    <w:rPr>
      <w:color w:val="0000FF"/>
      <w:u w:val="single"/>
    </w:rPr>
  </w:style>
  <w:style w:type="character" w:styleId="Hyperlink">
    <w:name w:val="Hyperlink"/>
    <w:basedOn w:val="DefaultParagraphFont"/>
    <w:rsid w:val="00303562"/>
    <w:rPr>
      <w:color w:val="0000FF"/>
      <w:u w:val="single"/>
    </w:rPr>
  </w:style>
  <w:style w:type="paragraph" w:styleId="Header">
    <w:name w:val="header"/>
    <w:basedOn w:val="Normal"/>
    <w:rsid w:val="00303562"/>
    <w:pPr>
      <w:tabs>
        <w:tab w:val="center" w:pos="4680"/>
        <w:tab w:val="right" w:pos="9360"/>
      </w:tabs>
    </w:pPr>
  </w:style>
  <w:style w:type="paragraph" w:styleId="Footer">
    <w:name w:val="footer"/>
    <w:basedOn w:val="Normal"/>
    <w:link w:val="FooterChar"/>
    <w:uiPriority w:val="99"/>
    <w:rsid w:val="00303562"/>
    <w:pPr>
      <w:tabs>
        <w:tab w:val="center" w:pos="4680"/>
        <w:tab w:val="right" w:pos="9360"/>
      </w:tabs>
    </w:pPr>
  </w:style>
  <w:style w:type="paragraph" w:styleId="MacroText">
    <w:name w:val="macro"/>
    <w:semiHidden/>
    <w:rsid w:val="00303562"/>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FollowedHyperlink">
    <w:name w:val="FollowedHyperlink"/>
    <w:basedOn w:val="DefaultParagraphFont"/>
    <w:rsid w:val="00303562"/>
    <w:rPr>
      <w:color w:val="800080"/>
      <w:u w:val="single"/>
    </w:rPr>
  </w:style>
  <w:style w:type="paragraph" w:styleId="BalloonText">
    <w:name w:val="Balloon Text"/>
    <w:basedOn w:val="Normal"/>
    <w:semiHidden/>
    <w:rsid w:val="00A8155D"/>
    <w:rPr>
      <w:rFonts w:ascii="Tahoma" w:hAnsi="Tahoma" w:cs="Tahoma"/>
      <w:sz w:val="16"/>
      <w:szCs w:val="16"/>
    </w:rPr>
  </w:style>
  <w:style w:type="paragraph" w:styleId="ListParagraph">
    <w:name w:val="List Paragraph"/>
    <w:basedOn w:val="Normal"/>
    <w:uiPriority w:val="34"/>
    <w:qFormat/>
    <w:rsid w:val="00C60A64"/>
    <w:pPr>
      <w:ind w:left="720"/>
    </w:pPr>
  </w:style>
  <w:style w:type="table" w:styleId="TableGrid">
    <w:name w:val="Table Grid"/>
    <w:basedOn w:val="TableNormal"/>
    <w:rsid w:val="00BD0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22C09"/>
    <w:rPr>
      <w:sz w:val="22"/>
      <w:szCs w:val="24"/>
    </w:rPr>
  </w:style>
  <w:style w:type="character" w:styleId="CommentReference">
    <w:name w:val="annotation reference"/>
    <w:basedOn w:val="DefaultParagraphFont"/>
    <w:rsid w:val="00E83DA9"/>
    <w:rPr>
      <w:sz w:val="16"/>
      <w:szCs w:val="16"/>
    </w:rPr>
  </w:style>
  <w:style w:type="paragraph" w:styleId="CommentText">
    <w:name w:val="annotation text"/>
    <w:basedOn w:val="Normal"/>
    <w:link w:val="CommentTextChar"/>
    <w:rsid w:val="00E83DA9"/>
    <w:rPr>
      <w:sz w:val="20"/>
      <w:szCs w:val="20"/>
    </w:rPr>
  </w:style>
  <w:style w:type="character" w:customStyle="1" w:styleId="CommentTextChar">
    <w:name w:val="Comment Text Char"/>
    <w:basedOn w:val="DefaultParagraphFont"/>
    <w:link w:val="CommentText"/>
    <w:rsid w:val="00E83DA9"/>
  </w:style>
  <w:style w:type="paragraph" w:styleId="CommentSubject">
    <w:name w:val="annotation subject"/>
    <w:basedOn w:val="CommentText"/>
    <w:next w:val="CommentText"/>
    <w:link w:val="CommentSubjectChar"/>
    <w:rsid w:val="00E83DA9"/>
    <w:rPr>
      <w:b/>
      <w:bCs/>
    </w:rPr>
  </w:style>
  <w:style w:type="character" w:customStyle="1" w:styleId="CommentSubjectChar">
    <w:name w:val="Comment Subject Char"/>
    <w:basedOn w:val="CommentTextChar"/>
    <w:link w:val="CommentSubject"/>
    <w:rsid w:val="00E83DA9"/>
    <w:rPr>
      <w:b/>
      <w:bCs/>
    </w:rPr>
  </w:style>
</w:styles>
</file>

<file path=word/webSettings.xml><?xml version="1.0" encoding="utf-8"?>
<w:webSettings xmlns:r="http://schemas.openxmlformats.org/officeDocument/2006/relationships" xmlns:w="http://schemas.openxmlformats.org/wordprocessingml/2006/main">
  <w:divs>
    <w:div w:id="144779262">
      <w:bodyDiv w:val="1"/>
      <w:marLeft w:val="0"/>
      <w:marRight w:val="0"/>
      <w:marTop w:val="0"/>
      <w:marBottom w:val="0"/>
      <w:divBdr>
        <w:top w:val="none" w:sz="0" w:space="0" w:color="auto"/>
        <w:left w:val="none" w:sz="0" w:space="0" w:color="auto"/>
        <w:bottom w:val="none" w:sz="0" w:space="0" w:color="auto"/>
        <w:right w:val="none" w:sz="0" w:space="0" w:color="auto"/>
      </w:divBdr>
    </w:div>
    <w:div w:id="213203413">
      <w:bodyDiv w:val="1"/>
      <w:marLeft w:val="0"/>
      <w:marRight w:val="0"/>
      <w:marTop w:val="0"/>
      <w:marBottom w:val="0"/>
      <w:divBdr>
        <w:top w:val="none" w:sz="0" w:space="0" w:color="auto"/>
        <w:left w:val="none" w:sz="0" w:space="0" w:color="auto"/>
        <w:bottom w:val="none" w:sz="0" w:space="0" w:color="auto"/>
        <w:right w:val="none" w:sz="0" w:space="0" w:color="auto"/>
      </w:divBdr>
    </w:div>
    <w:div w:id="338234766">
      <w:bodyDiv w:val="1"/>
      <w:marLeft w:val="0"/>
      <w:marRight w:val="0"/>
      <w:marTop w:val="0"/>
      <w:marBottom w:val="0"/>
      <w:divBdr>
        <w:top w:val="none" w:sz="0" w:space="0" w:color="auto"/>
        <w:left w:val="none" w:sz="0" w:space="0" w:color="auto"/>
        <w:bottom w:val="none" w:sz="0" w:space="0" w:color="auto"/>
        <w:right w:val="none" w:sz="0" w:space="0" w:color="auto"/>
      </w:divBdr>
    </w:div>
    <w:div w:id="437217864">
      <w:bodyDiv w:val="1"/>
      <w:marLeft w:val="0"/>
      <w:marRight w:val="0"/>
      <w:marTop w:val="0"/>
      <w:marBottom w:val="0"/>
      <w:divBdr>
        <w:top w:val="none" w:sz="0" w:space="0" w:color="auto"/>
        <w:left w:val="none" w:sz="0" w:space="0" w:color="auto"/>
        <w:bottom w:val="none" w:sz="0" w:space="0" w:color="auto"/>
        <w:right w:val="none" w:sz="0" w:space="0" w:color="auto"/>
      </w:divBdr>
    </w:div>
    <w:div w:id="476799632">
      <w:bodyDiv w:val="1"/>
      <w:marLeft w:val="0"/>
      <w:marRight w:val="0"/>
      <w:marTop w:val="0"/>
      <w:marBottom w:val="0"/>
      <w:divBdr>
        <w:top w:val="none" w:sz="0" w:space="0" w:color="auto"/>
        <w:left w:val="none" w:sz="0" w:space="0" w:color="auto"/>
        <w:bottom w:val="none" w:sz="0" w:space="0" w:color="auto"/>
        <w:right w:val="none" w:sz="0" w:space="0" w:color="auto"/>
      </w:divBdr>
    </w:div>
    <w:div w:id="609432944">
      <w:bodyDiv w:val="1"/>
      <w:marLeft w:val="0"/>
      <w:marRight w:val="0"/>
      <w:marTop w:val="0"/>
      <w:marBottom w:val="0"/>
      <w:divBdr>
        <w:top w:val="none" w:sz="0" w:space="0" w:color="auto"/>
        <w:left w:val="none" w:sz="0" w:space="0" w:color="auto"/>
        <w:bottom w:val="none" w:sz="0" w:space="0" w:color="auto"/>
        <w:right w:val="none" w:sz="0" w:space="0" w:color="auto"/>
      </w:divBdr>
    </w:div>
    <w:div w:id="634220897">
      <w:bodyDiv w:val="1"/>
      <w:marLeft w:val="0"/>
      <w:marRight w:val="0"/>
      <w:marTop w:val="0"/>
      <w:marBottom w:val="0"/>
      <w:divBdr>
        <w:top w:val="none" w:sz="0" w:space="0" w:color="auto"/>
        <w:left w:val="none" w:sz="0" w:space="0" w:color="auto"/>
        <w:bottom w:val="none" w:sz="0" w:space="0" w:color="auto"/>
        <w:right w:val="none" w:sz="0" w:space="0" w:color="auto"/>
      </w:divBdr>
    </w:div>
    <w:div w:id="692221080">
      <w:bodyDiv w:val="1"/>
      <w:marLeft w:val="0"/>
      <w:marRight w:val="0"/>
      <w:marTop w:val="0"/>
      <w:marBottom w:val="0"/>
      <w:divBdr>
        <w:top w:val="none" w:sz="0" w:space="0" w:color="auto"/>
        <w:left w:val="none" w:sz="0" w:space="0" w:color="auto"/>
        <w:bottom w:val="none" w:sz="0" w:space="0" w:color="auto"/>
        <w:right w:val="none" w:sz="0" w:space="0" w:color="auto"/>
      </w:divBdr>
    </w:div>
    <w:div w:id="707725133">
      <w:bodyDiv w:val="1"/>
      <w:marLeft w:val="0"/>
      <w:marRight w:val="0"/>
      <w:marTop w:val="0"/>
      <w:marBottom w:val="0"/>
      <w:divBdr>
        <w:top w:val="none" w:sz="0" w:space="0" w:color="auto"/>
        <w:left w:val="none" w:sz="0" w:space="0" w:color="auto"/>
        <w:bottom w:val="none" w:sz="0" w:space="0" w:color="auto"/>
        <w:right w:val="none" w:sz="0" w:space="0" w:color="auto"/>
      </w:divBdr>
    </w:div>
    <w:div w:id="809202509">
      <w:bodyDiv w:val="1"/>
      <w:marLeft w:val="0"/>
      <w:marRight w:val="0"/>
      <w:marTop w:val="0"/>
      <w:marBottom w:val="0"/>
      <w:divBdr>
        <w:top w:val="none" w:sz="0" w:space="0" w:color="auto"/>
        <w:left w:val="none" w:sz="0" w:space="0" w:color="auto"/>
        <w:bottom w:val="none" w:sz="0" w:space="0" w:color="auto"/>
        <w:right w:val="none" w:sz="0" w:space="0" w:color="auto"/>
      </w:divBdr>
    </w:div>
    <w:div w:id="812016846">
      <w:bodyDiv w:val="1"/>
      <w:marLeft w:val="0"/>
      <w:marRight w:val="0"/>
      <w:marTop w:val="0"/>
      <w:marBottom w:val="0"/>
      <w:divBdr>
        <w:top w:val="none" w:sz="0" w:space="0" w:color="auto"/>
        <w:left w:val="none" w:sz="0" w:space="0" w:color="auto"/>
        <w:bottom w:val="none" w:sz="0" w:space="0" w:color="auto"/>
        <w:right w:val="none" w:sz="0" w:space="0" w:color="auto"/>
      </w:divBdr>
    </w:div>
    <w:div w:id="841823078">
      <w:bodyDiv w:val="1"/>
      <w:marLeft w:val="0"/>
      <w:marRight w:val="0"/>
      <w:marTop w:val="0"/>
      <w:marBottom w:val="0"/>
      <w:divBdr>
        <w:top w:val="none" w:sz="0" w:space="0" w:color="auto"/>
        <w:left w:val="none" w:sz="0" w:space="0" w:color="auto"/>
        <w:bottom w:val="none" w:sz="0" w:space="0" w:color="auto"/>
        <w:right w:val="none" w:sz="0" w:space="0" w:color="auto"/>
      </w:divBdr>
    </w:div>
    <w:div w:id="881210882">
      <w:bodyDiv w:val="1"/>
      <w:marLeft w:val="0"/>
      <w:marRight w:val="0"/>
      <w:marTop w:val="0"/>
      <w:marBottom w:val="0"/>
      <w:divBdr>
        <w:top w:val="none" w:sz="0" w:space="0" w:color="auto"/>
        <w:left w:val="none" w:sz="0" w:space="0" w:color="auto"/>
        <w:bottom w:val="none" w:sz="0" w:space="0" w:color="auto"/>
        <w:right w:val="none" w:sz="0" w:space="0" w:color="auto"/>
      </w:divBdr>
    </w:div>
    <w:div w:id="921992043">
      <w:bodyDiv w:val="1"/>
      <w:marLeft w:val="0"/>
      <w:marRight w:val="0"/>
      <w:marTop w:val="0"/>
      <w:marBottom w:val="0"/>
      <w:divBdr>
        <w:top w:val="none" w:sz="0" w:space="0" w:color="auto"/>
        <w:left w:val="none" w:sz="0" w:space="0" w:color="auto"/>
        <w:bottom w:val="none" w:sz="0" w:space="0" w:color="auto"/>
        <w:right w:val="none" w:sz="0" w:space="0" w:color="auto"/>
      </w:divBdr>
    </w:div>
    <w:div w:id="1017466769">
      <w:bodyDiv w:val="1"/>
      <w:marLeft w:val="0"/>
      <w:marRight w:val="0"/>
      <w:marTop w:val="0"/>
      <w:marBottom w:val="0"/>
      <w:divBdr>
        <w:top w:val="none" w:sz="0" w:space="0" w:color="auto"/>
        <w:left w:val="none" w:sz="0" w:space="0" w:color="auto"/>
        <w:bottom w:val="none" w:sz="0" w:space="0" w:color="auto"/>
        <w:right w:val="none" w:sz="0" w:space="0" w:color="auto"/>
      </w:divBdr>
    </w:div>
    <w:div w:id="1039208203">
      <w:bodyDiv w:val="1"/>
      <w:marLeft w:val="0"/>
      <w:marRight w:val="0"/>
      <w:marTop w:val="0"/>
      <w:marBottom w:val="0"/>
      <w:divBdr>
        <w:top w:val="none" w:sz="0" w:space="0" w:color="auto"/>
        <w:left w:val="none" w:sz="0" w:space="0" w:color="auto"/>
        <w:bottom w:val="none" w:sz="0" w:space="0" w:color="auto"/>
        <w:right w:val="none" w:sz="0" w:space="0" w:color="auto"/>
      </w:divBdr>
    </w:div>
    <w:div w:id="1434783122">
      <w:bodyDiv w:val="1"/>
      <w:marLeft w:val="0"/>
      <w:marRight w:val="0"/>
      <w:marTop w:val="0"/>
      <w:marBottom w:val="0"/>
      <w:divBdr>
        <w:top w:val="none" w:sz="0" w:space="0" w:color="auto"/>
        <w:left w:val="none" w:sz="0" w:space="0" w:color="auto"/>
        <w:bottom w:val="none" w:sz="0" w:space="0" w:color="auto"/>
        <w:right w:val="none" w:sz="0" w:space="0" w:color="auto"/>
      </w:divBdr>
    </w:div>
    <w:div w:id="1566061482">
      <w:bodyDiv w:val="1"/>
      <w:marLeft w:val="0"/>
      <w:marRight w:val="0"/>
      <w:marTop w:val="0"/>
      <w:marBottom w:val="0"/>
      <w:divBdr>
        <w:top w:val="none" w:sz="0" w:space="0" w:color="auto"/>
        <w:left w:val="none" w:sz="0" w:space="0" w:color="auto"/>
        <w:bottom w:val="none" w:sz="0" w:space="0" w:color="auto"/>
        <w:right w:val="none" w:sz="0" w:space="0" w:color="auto"/>
      </w:divBdr>
    </w:div>
    <w:div w:id="1651906419">
      <w:bodyDiv w:val="1"/>
      <w:marLeft w:val="0"/>
      <w:marRight w:val="0"/>
      <w:marTop w:val="0"/>
      <w:marBottom w:val="0"/>
      <w:divBdr>
        <w:top w:val="none" w:sz="0" w:space="0" w:color="auto"/>
        <w:left w:val="none" w:sz="0" w:space="0" w:color="auto"/>
        <w:bottom w:val="none" w:sz="0" w:space="0" w:color="auto"/>
        <w:right w:val="none" w:sz="0" w:space="0" w:color="auto"/>
      </w:divBdr>
    </w:div>
    <w:div w:id="17625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ce.a.norton@constellation.com" TargetMode="External"/><Relationship Id="rId13" Type="http://schemas.openxmlformats.org/officeDocument/2006/relationships/hyperlink" Target="mailto:vbushnel@co.kitsap.wa.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by.kraft@anheuser-busch.com" TargetMode="External"/><Relationship Id="rId12" Type="http://schemas.openxmlformats.org/officeDocument/2006/relationships/hyperlink" Target="mailto:doncurran@virc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rles.vidich@usps.gov" TargetMode="External"/><Relationship Id="rId5" Type="http://schemas.openxmlformats.org/officeDocument/2006/relationships/footnotes" Target="footnotes.xml"/><Relationship Id="rId15" Type="http://schemas.openxmlformats.org/officeDocument/2006/relationships/hyperlink" Target="mailto:kinley.deller@kingcounty.gov" TargetMode="External"/><Relationship Id="rId10" Type="http://schemas.openxmlformats.org/officeDocument/2006/relationships/hyperlink" Target="mailto:thomas.costantino@pseg.com" TargetMode="External"/><Relationship Id="rId4" Type="http://schemas.openxmlformats.org/officeDocument/2006/relationships/webSettings" Target="webSettings.xml"/><Relationship Id="rId9" Type="http://schemas.openxmlformats.org/officeDocument/2006/relationships/hyperlink" Target="mailto:john.bradburn@gm.com" TargetMode="External"/><Relationship Id="rId14" Type="http://schemas.openxmlformats.org/officeDocument/2006/relationships/hyperlink" Target="mailto:kathleen.tobin@veri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33</Pages>
  <Words>12638</Words>
  <Characters>72041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84510</CharactersWithSpaces>
  <SharedDoc>false</SharedDoc>
  <HLinks>
    <vt:vector size="54" baseType="variant">
      <vt:variant>
        <vt:i4>7405578</vt:i4>
      </vt:variant>
      <vt:variant>
        <vt:i4>24</vt:i4>
      </vt:variant>
      <vt:variant>
        <vt:i4>0</vt:i4>
      </vt:variant>
      <vt:variant>
        <vt:i4>5</vt:i4>
      </vt:variant>
      <vt:variant>
        <vt:lpwstr>mailto:kinley.deller@kingcounty.gov</vt:lpwstr>
      </vt:variant>
      <vt:variant>
        <vt:lpwstr/>
      </vt:variant>
      <vt:variant>
        <vt:i4>4063299</vt:i4>
      </vt:variant>
      <vt:variant>
        <vt:i4>21</vt:i4>
      </vt:variant>
      <vt:variant>
        <vt:i4>0</vt:i4>
      </vt:variant>
      <vt:variant>
        <vt:i4>5</vt:i4>
      </vt:variant>
      <vt:variant>
        <vt:lpwstr>mailto:kathleen.tobin@verizon.com</vt:lpwstr>
      </vt:variant>
      <vt:variant>
        <vt:lpwstr/>
      </vt:variant>
      <vt:variant>
        <vt:i4>458791</vt:i4>
      </vt:variant>
      <vt:variant>
        <vt:i4>18</vt:i4>
      </vt:variant>
      <vt:variant>
        <vt:i4>0</vt:i4>
      </vt:variant>
      <vt:variant>
        <vt:i4>5</vt:i4>
      </vt:variant>
      <vt:variant>
        <vt:lpwstr>mailto:vbushnel@co.kitsap.wa.us</vt:lpwstr>
      </vt:variant>
      <vt:variant>
        <vt:lpwstr/>
      </vt:variant>
      <vt:variant>
        <vt:i4>6553694</vt:i4>
      </vt:variant>
      <vt:variant>
        <vt:i4>15</vt:i4>
      </vt:variant>
      <vt:variant>
        <vt:i4>0</vt:i4>
      </vt:variant>
      <vt:variant>
        <vt:i4>5</vt:i4>
      </vt:variant>
      <vt:variant>
        <vt:lpwstr>mailto:doncurran@virco.com</vt:lpwstr>
      </vt:variant>
      <vt:variant>
        <vt:lpwstr/>
      </vt:variant>
      <vt:variant>
        <vt:i4>6225975</vt:i4>
      </vt:variant>
      <vt:variant>
        <vt:i4>12</vt:i4>
      </vt:variant>
      <vt:variant>
        <vt:i4>0</vt:i4>
      </vt:variant>
      <vt:variant>
        <vt:i4>5</vt:i4>
      </vt:variant>
      <vt:variant>
        <vt:lpwstr>mailto:charles.vidich@usps.gov</vt:lpwstr>
      </vt:variant>
      <vt:variant>
        <vt:lpwstr/>
      </vt:variant>
      <vt:variant>
        <vt:i4>1114208</vt:i4>
      </vt:variant>
      <vt:variant>
        <vt:i4>9</vt:i4>
      </vt:variant>
      <vt:variant>
        <vt:i4>0</vt:i4>
      </vt:variant>
      <vt:variant>
        <vt:i4>5</vt:i4>
      </vt:variant>
      <vt:variant>
        <vt:lpwstr>mailto:thomas.costantino@pseg.com</vt:lpwstr>
      </vt:variant>
      <vt:variant>
        <vt:lpwstr/>
      </vt:variant>
      <vt:variant>
        <vt:i4>6619158</vt:i4>
      </vt:variant>
      <vt:variant>
        <vt:i4>6</vt:i4>
      </vt:variant>
      <vt:variant>
        <vt:i4>0</vt:i4>
      </vt:variant>
      <vt:variant>
        <vt:i4>5</vt:i4>
      </vt:variant>
      <vt:variant>
        <vt:lpwstr>mailto:john.bradburn@gm.com</vt:lpwstr>
      </vt:variant>
      <vt:variant>
        <vt:lpwstr/>
      </vt:variant>
      <vt:variant>
        <vt:i4>852030</vt:i4>
      </vt:variant>
      <vt:variant>
        <vt:i4>3</vt:i4>
      </vt:variant>
      <vt:variant>
        <vt:i4>0</vt:i4>
      </vt:variant>
      <vt:variant>
        <vt:i4>5</vt:i4>
      </vt:variant>
      <vt:variant>
        <vt:lpwstr>mailto:bruce.a.norton@constellation.com</vt:lpwstr>
      </vt:variant>
      <vt:variant>
        <vt:lpwstr/>
      </vt:variant>
      <vt:variant>
        <vt:i4>2031659</vt:i4>
      </vt:variant>
      <vt:variant>
        <vt:i4>0</vt:i4>
      </vt:variant>
      <vt:variant>
        <vt:i4>0</vt:i4>
      </vt:variant>
      <vt:variant>
        <vt:i4>5</vt:i4>
      </vt:variant>
      <vt:variant>
        <vt:lpwstr>mailto:kirby.kraft@anheuser-busch.com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Heizenroth</dc:creator>
  <cp:keywords/>
  <dc:description/>
  <cp:lastModifiedBy>EPA</cp:lastModifiedBy>
  <cp:revision>3</cp:revision>
  <cp:lastPrinted>2011-06-03T13:31:00Z</cp:lastPrinted>
  <dcterms:created xsi:type="dcterms:W3CDTF">2011-06-16T16:24:00Z</dcterms:created>
  <dcterms:modified xsi:type="dcterms:W3CDTF">2011-06-16T19:51:00Z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C:\DOCUME~1\cheize02\LOCALS~1\Temp\CWOWP\SUP STAT.WPD</vt:lpwstr>
  </property>
  <property fmtid="{D5CDD505-2E9C-101B-9397-08002B2CF9AE}" pid="3" name="Converted State">
    <vt:lpwstr>True</vt:lpwstr>
  </property>
  <property fmtid="{D5CDD505-2E9C-101B-9397-08002B2CF9AE}" pid="4" name="Converted Date">
    <vt:lpwstr>04-Oct-2006</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DocHome">
    <vt:i4>867445127</vt:i4>
  </property>
</Properties>
</file>