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E50293" w:rsidRDefault="00D61D2B" w:rsidP="00434E33">
      <w:r w:rsidRPr="00D61D2B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D2579" w:rsidRDefault="008D2579" w:rsidP="00434E33"/>
    <w:p w:rsidR="00F2155E" w:rsidRDefault="008D2579" w:rsidP="00434E33">
      <w:r w:rsidRPr="008D2579">
        <w:t xml:space="preserve">Customer Satisfaction </w:t>
      </w:r>
      <w:r>
        <w:t xml:space="preserve">Survey for </w:t>
      </w:r>
      <w:r w:rsidR="00F2155E">
        <w:t>“P2Rx Enhanced Core Services: Task 2.3: News”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2155E" w:rsidRDefault="008D2579">
      <w:r>
        <w:t>The purpose of this survey is to collect cu</w:t>
      </w:r>
      <w:r w:rsidR="00304157">
        <w:t xml:space="preserve">stomer feedback </w:t>
      </w:r>
      <w:r w:rsidR="00F2155E">
        <w:t xml:space="preserve">for an EPA cooperative agreement grantee: the Pollution Prevention Resource Center (PPRC).  (For more information see: </w:t>
      </w:r>
      <w:hyperlink r:id="rId7" w:history="1">
        <w:r w:rsidR="00F2155E" w:rsidRPr="00627B9B">
          <w:rPr>
            <w:rStyle w:val="Hyperlink"/>
          </w:rPr>
          <w:t>http://www.pprc.org/</w:t>
        </w:r>
      </w:hyperlink>
      <w:r w:rsidR="00F2155E">
        <w:t xml:space="preserve"> )  </w:t>
      </w:r>
      <w:r w:rsidR="00F2155E" w:rsidRPr="00F2155E">
        <w:t xml:space="preserve">PPRC develops a daily feed of pollution prevention news to help inform stakeholders of current trends, projects, and programs. </w:t>
      </w:r>
      <w:r w:rsidR="00F2155E">
        <w:t xml:space="preserve">These </w:t>
      </w:r>
      <w:r w:rsidR="00F2155E" w:rsidRPr="00F2155E">
        <w:t xml:space="preserve">news capsules are compiled into a </w:t>
      </w:r>
      <w:r w:rsidR="00F2155E">
        <w:t xml:space="preserve">monthly </w:t>
      </w:r>
      <w:r w:rsidR="00F2155E" w:rsidRPr="00F2155E">
        <w:t>compendium called, “What’s New in P2?”</w:t>
      </w:r>
      <w:r w:rsidR="00F2155E">
        <w:t xml:space="preserve">  PPRC will use the results of this survey to improve customer satisfaction with the P2 News services. </w:t>
      </w:r>
    </w:p>
    <w:p w:rsidR="00304157" w:rsidRDefault="00304157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E6EFC" w:rsidRDefault="008E6EFC" w:rsidP="00434E33">
      <w:pPr>
        <w:pStyle w:val="Header"/>
        <w:tabs>
          <w:tab w:val="clear" w:pos="4320"/>
          <w:tab w:val="clear" w:pos="8640"/>
        </w:tabs>
      </w:pPr>
    </w:p>
    <w:p w:rsidR="008E6EFC" w:rsidRPr="00434E33" w:rsidRDefault="008E6EFC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Respondents may access this survey on-line using survey monkey in association with </w:t>
      </w:r>
      <w:r w:rsidR="00A25EAC">
        <w:t xml:space="preserve">the PPRC website.  </w:t>
      </w:r>
      <w:r>
        <w:t>Hardcopy surveys may</w:t>
      </w:r>
      <w:r w:rsidR="00FF0C88">
        <w:t xml:space="preserve"> </w:t>
      </w:r>
      <w:r>
        <w:t>b</w:t>
      </w:r>
      <w:r w:rsidR="001E4F8B">
        <w:t xml:space="preserve">e used in face to face </w:t>
      </w:r>
      <w:r w:rsidR="00304157">
        <w:t xml:space="preserve">conferences </w:t>
      </w:r>
      <w:r w:rsidR="001E4F8B">
        <w:t xml:space="preserve">or </w:t>
      </w:r>
      <w:r>
        <w:t xml:space="preserve">trainings.  </w:t>
      </w:r>
      <w:r w:rsidR="00E62CA2">
        <w:t>Over the next year, up to 80</w:t>
      </w:r>
      <w:r w:rsidR="00304157">
        <w:t xml:space="preserve"> customers may fill out this survey.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E4F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E62CA2" w:rsidP="001E4F8B">
      <w:r>
        <w:t xml:space="preserve">Name: </w:t>
      </w:r>
      <w:r w:rsidR="001E4F8B">
        <w:t>Beth Anderson 202-564-8833 (</w:t>
      </w:r>
      <w:hyperlink r:id="rId8" w:history="1">
        <w:r w:rsidR="001E4F8B" w:rsidRPr="00074E6C">
          <w:rPr>
            <w:rStyle w:val="Hyperlink"/>
          </w:rPr>
          <w:t>Anderson.beth@epa.gov</w:t>
        </w:r>
      </w:hyperlink>
      <w:r w:rsidR="001E4F8B">
        <w:t xml:space="preserve">) </w:t>
      </w:r>
    </w:p>
    <w:p w:rsidR="001E4F8B" w:rsidRDefault="001E4F8B" w:rsidP="001E4F8B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1E4F8B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  <w:r w:rsidR="001E4F8B" w:rsidRPr="001E4F8B">
        <w:rPr>
          <w:b/>
        </w:rPr>
        <w:t>N/A</w:t>
      </w:r>
    </w:p>
    <w:p w:rsidR="001E4F8B" w:rsidRDefault="001E4F8B" w:rsidP="001E4F8B">
      <w:pPr>
        <w:pStyle w:val="ListParagraph"/>
        <w:ind w:left="360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1E4F8B">
        <w:t xml:space="preserve">  </w:t>
      </w:r>
      <w:r w:rsidR="001E4F8B" w:rsidRPr="001E4F8B">
        <w:rPr>
          <w:b/>
        </w:rPr>
        <w:t>N/A</w:t>
      </w:r>
    </w:p>
    <w:p w:rsidR="001E4F8B" w:rsidRDefault="001E4F8B" w:rsidP="001E4F8B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1E4F8B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4248"/>
        <w:gridCol w:w="1800"/>
        <w:gridCol w:w="1800"/>
        <w:gridCol w:w="1813"/>
      </w:tblGrid>
      <w:tr w:rsidR="00EF2095" w:rsidTr="0017761E">
        <w:trPr>
          <w:trHeight w:val="274"/>
        </w:trPr>
        <w:tc>
          <w:tcPr>
            <w:tcW w:w="424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1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17761E">
        <w:trPr>
          <w:trHeight w:val="274"/>
        </w:trPr>
        <w:tc>
          <w:tcPr>
            <w:tcW w:w="4248" w:type="dxa"/>
          </w:tcPr>
          <w:p w:rsidR="006832D9" w:rsidRDefault="0002260E" w:rsidP="0017761E">
            <w:r>
              <w:t>P</w:t>
            </w:r>
            <w:r w:rsidR="00A25EAC">
              <w:t xml:space="preserve">rivate </w:t>
            </w:r>
            <w:r>
              <w:t>S</w:t>
            </w:r>
            <w:r w:rsidR="00A25EAC">
              <w:t>ector</w:t>
            </w:r>
          </w:p>
        </w:tc>
        <w:tc>
          <w:tcPr>
            <w:tcW w:w="1800" w:type="dxa"/>
          </w:tcPr>
          <w:p w:rsidR="006832D9" w:rsidRDefault="00A25EAC" w:rsidP="00843796">
            <w:r>
              <w:t>50</w:t>
            </w:r>
          </w:p>
        </w:tc>
        <w:tc>
          <w:tcPr>
            <w:tcW w:w="1800" w:type="dxa"/>
          </w:tcPr>
          <w:p w:rsidR="006832D9" w:rsidRDefault="00A25EAC" w:rsidP="00843796">
            <w:r>
              <w:t>2 minutes</w:t>
            </w:r>
          </w:p>
        </w:tc>
        <w:tc>
          <w:tcPr>
            <w:tcW w:w="1813" w:type="dxa"/>
          </w:tcPr>
          <w:p w:rsidR="006832D9" w:rsidRDefault="00A25EAC" w:rsidP="00EC27EA">
            <w:r>
              <w:t>1.6</w:t>
            </w:r>
            <w:r w:rsidR="007B31B2">
              <w:t>6</w:t>
            </w:r>
            <w:r>
              <w:t xml:space="preserve"> hours</w:t>
            </w:r>
          </w:p>
        </w:tc>
      </w:tr>
      <w:tr w:rsidR="00EF2095" w:rsidTr="0017761E">
        <w:trPr>
          <w:trHeight w:val="289"/>
        </w:trPr>
        <w:tc>
          <w:tcPr>
            <w:tcW w:w="4248" w:type="dxa"/>
          </w:tcPr>
          <w:p w:rsidR="006832D9" w:rsidRPr="00A25EAC" w:rsidRDefault="0002260E" w:rsidP="00843796">
            <w:r>
              <w:t>S</w:t>
            </w:r>
            <w:r w:rsidR="00A25EAC">
              <w:t xml:space="preserve">tate, </w:t>
            </w:r>
            <w:r>
              <w:t>L</w:t>
            </w:r>
            <w:r w:rsidR="00A25EAC">
              <w:t xml:space="preserve">ocal or </w:t>
            </w:r>
            <w:r>
              <w:t>T</w:t>
            </w:r>
            <w:r w:rsidR="00A25EAC">
              <w:t>ribal government</w:t>
            </w:r>
          </w:p>
        </w:tc>
        <w:tc>
          <w:tcPr>
            <w:tcW w:w="1800" w:type="dxa"/>
          </w:tcPr>
          <w:p w:rsidR="006832D9" w:rsidRPr="00A25EAC" w:rsidRDefault="00A25EAC" w:rsidP="00843796">
            <w:r>
              <w:t>30</w:t>
            </w:r>
          </w:p>
        </w:tc>
        <w:tc>
          <w:tcPr>
            <w:tcW w:w="1800" w:type="dxa"/>
          </w:tcPr>
          <w:p w:rsidR="006832D9" w:rsidRDefault="00A25EAC" w:rsidP="00843796">
            <w:r>
              <w:t>2 minutes</w:t>
            </w:r>
          </w:p>
        </w:tc>
        <w:tc>
          <w:tcPr>
            <w:tcW w:w="1813" w:type="dxa"/>
          </w:tcPr>
          <w:p w:rsidR="006832D9" w:rsidRPr="00A25EAC" w:rsidRDefault="00A25EAC" w:rsidP="00843796">
            <w:r w:rsidRPr="00A25EAC">
              <w:t>1 hour</w:t>
            </w:r>
          </w:p>
        </w:tc>
      </w:tr>
      <w:tr w:rsidR="00A25EAC" w:rsidTr="0017761E">
        <w:trPr>
          <w:trHeight w:val="289"/>
        </w:trPr>
        <w:tc>
          <w:tcPr>
            <w:tcW w:w="4248" w:type="dxa"/>
          </w:tcPr>
          <w:p w:rsidR="00A25EAC" w:rsidRPr="00F6240A" w:rsidRDefault="007B31B2" w:rsidP="00843796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00" w:type="dxa"/>
          </w:tcPr>
          <w:p w:rsidR="00A25EAC" w:rsidRPr="00F6240A" w:rsidRDefault="00765DD2" w:rsidP="00843796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800" w:type="dxa"/>
          </w:tcPr>
          <w:p w:rsidR="00A25EAC" w:rsidRDefault="00A25EAC" w:rsidP="00843796"/>
        </w:tc>
        <w:tc>
          <w:tcPr>
            <w:tcW w:w="1813" w:type="dxa"/>
          </w:tcPr>
          <w:p w:rsidR="00A25EAC" w:rsidRPr="00F6240A" w:rsidRDefault="007B31B2" w:rsidP="00843796">
            <w:pPr>
              <w:rPr>
                <w:b/>
              </w:rPr>
            </w:pPr>
            <w:r>
              <w:rPr>
                <w:b/>
              </w:rPr>
              <w:t>2.66</w:t>
            </w:r>
          </w:p>
        </w:tc>
      </w:tr>
    </w:tbl>
    <w:p w:rsidR="00F3170F" w:rsidRDefault="00F3170F" w:rsidP="00F3170F"/>
    <w:p w:rsidR="00441434" w:rsidRDefault="00441434" w:rsidP="00F3170F"/>
    <w:p w:rsidR="0017761E" w:rsidRDefault="001C39F7" w:rsidP="00F06866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32CA1">
        <w:t xml:space="preserve">t to the Federal government is </w:t>
      </w:r>
      <w:r w:rsidR="00A25EAC">
        <w:t>4</w:t>
      </w:r>
      <w:r w:rsidR="0017761E">
        <w:t xml:space="preserve"> hours of EPA staff time to analyze and discuss the results and provide recommendations. </w:t>
      </w:r>
    </w:p>
    <w:p w:rsidR="0017761E" w:rsidRDefault="0017761E" w:rsidP="00F0686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 </w:t>
      </w:r>
      <w:r w:rsidR="00F32CA1">
        <w:rPr>
          <w:b/>
          <w:bCs/>
          <w:u w:val="single"/>
        </w:rPr>
        <w:t xml:space="preserve">IF </w:t>
      </w:r>
      <w:r>
        <w:rPr>
          <w:b/>
          <w:bCs/>
          <w:u w:val="single"/>
        </w:rPr>
        <w:t xml:space="preserve">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1E4F8B" w:rsidRPr="001E4F8B" w:rsidRDefault="001E4F8B" w:rsidP="001E4F8B">
      <w:pPr>
        <w:rPr>
          <w:b/>
        </w:rPr>
      </w:pPr>
      <w:r w:rsidRPr="001E4F8B">
        <w:rPr>
          <w:b/>
        </w:rPr>
        <w:t>The selection of your targeted respondents</w:t>
      </w:r>
    </w:p>
    <w:p w:rsidR="001E4F8B" w:rsidRPr="001E4F8B" w:rsidRDefault="001E4F8B" w:rsidP="001E4F8B">
      <w:r w:rsidRPr="001E4F8B">
        <w:t>1.</w:t>
      </w:r>
      <w:r w:rsidRPr="001E4F8B">
        <w:tab/>
        <w:t>Do you have a customer list or something similar that defines the universe of potential respondents and do you have a sampling plan for selecting from this universe?</w:t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</w:r>
      <w:r w:rsidRPr="001E4F8B">
        <w:tab/>
        <w:t>[ ] Yes</w:t>
      </w:r>
      <w:r w:rsidRPr="001E4F8B">
        <w:tab/>
        <w:t>[</w:t>
      </w:r>
      <w:r>
        <w:t>X</w:t>
      </w:r>
      <w:r w:rsidRPr="001E4F8B">
        <w:t xml:space="preserve"> ] No</w:t>
      </w:r>
    </w:p>
    <w:p w:rsidR="001E4F8B" w:rsidRPr="001E4F8B" w:rsidRDefault="001E4F8B" w:rsidP="001E4F8B"/>
    <w:p w:rsidR="001E4F8B" w:rsidRDefault="001E4F8B" w:rsidP="001E4F8B">
      <w:r w:rsidRPr="001E4F8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1E4F8B" w:rsidRDefault="001E4F8B" w:rsidP="00E62CA2"/>
    <w:p w:rsidR="001E4F8B" w:rsidRPr="001E4F8B" w:rsidRDefault="001E4F8B" w:rsidP="001E4F8B">
      <w:pPr>
        <w:rPr>
          <w:b/>
        </w:rPr>
      </w:pPr>
      <w:r w:rsidRPr="001E4F8B">
        <w:rPr>
          <w:b/>
        </w:rPr>
        <w:t>Administration of the Instrument</w:t>
      </w:r>
    </w:p>
    <w:p w:rsidR="001E4F8B" w:rsidRDefault="001E4F8B" w:rsidP="001E4F8B">
      <w:r>
        <w:t>1.</w:t>
      </w:r>
      <w:r>
        <w:tab/>
        <w:t>How will you collect the information? (Check all that apply)</w:t>
      </w:r>
    </w:p>
    <w:p w:rsidR="001E4F8B" w:rsidRDefault="001E4F8B" w:rsidP="001E4F8B"/>
    <w:p w:rsidR="001E4F8B" w:rsidRDefault="001E4F8B" w:rsidP="001E4F8B">
      <w:r>
        <w:t xml:space="preserve">[X  ] Web-based or other forms of Social Media </w:t>
      </w:r>
    </w:p>
    <w:p w:rsidR="001E4F8B" w:rsidRDefault="001E4F8B" w:rsidP="001E4F8B">
      <w:r>
        <w:t>[  ] Telephone</w:t>
      </w:r>
      <w:r>
        <w:tab/>
      </w:r>
    </w:p>
    <w:p w:rsidR="001E4F8B" w:rsidRDefault="001E4F8B" w:rsidP="001E4F8B">
      <w:r>
        <w:t>[ X ] In-person</w:t>
      </w:r>
      <w:r>
        <w:tab/>
      </w:r>
    </w:p>
    <w:p w:rsidR="001E4F8B" w:rsidRDefault="00A25EAC" w:rsidP="001E4F8B">
      <w:r>
        <w:t>[ X</w:t>
      </w:r>
      <w:r w:rsidR="001E4F8B">
        <w:t xml:space="preserve">] Mail </w:t>
      </w:r>
    </w:p>
    <w:p w:rsidR="001E4F8B" w:rsidRDefault="001E4F8B" w:rsidP="001E4F8B">
      <w:r>
        <w:t>[  ] Other, Explain</w:t>
      </w:r>
    </w:p>
    <w:p w:rsidR="001E4F8B" w:rsidRDefault="001E4F8B" w:rsidP="001E4F8B"/>
    <w:p w:rsidR="001E4F8B" w:rsidRDefault="001E4F8B" w:rsidP="001E4F8B">
      <w:r>
        <w:t>2.</w:t>
      </w:r>
      <w:r>
        <w:tab/>
        <w:t>Will interviewers or facilitators be used?  [  ] Yes [ X ] No</w:t>
      </w:r>
    </w:p>
    <w:p w:rsidR="001E4F8B" w:rsidRDefault="001E4F8B" w:rsidP="001E4F8B">
      <w:r>
        <w:t xml:space="preserve"> </w:t>
      </w:r>
    </w:p>
    <w:p w:rsidR="001E4F8B" w:rsidRDefault="001E4F8B" w:rsidP="00FF0C88">
      <w:r w:rsidRPr="001E4F8B">
        <w:rPr>
          <w:b/>
        </w:rPr>
        <w:t>Please make sure that all instruments, instructions, and scripts are submitted with the request.</w:t>
      </w:r>
    </w:p>
    <w:sectPr w:rsidR="001E4F8B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753" w:rsidRDefault="00E93753">
      <w:r>
        <w:separator/>
      </w:r>
    </w:p>
  </w:endnote>
  <w:endnote w:type="continuationSeparator" w:id="0">
    <w:p w:rsidR="00E93753" w:rsidRDefault="00E93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D61D2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3271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753" w:rsidRDefault="00E93753">
      <w:r>
        <w:separator/>
      </w:r>
    </w:p>
  </w:footnote>
  <w:footnote w:type="continuationSeparator" w:id="0">
    <w:p w:rsidR="00E93753" w:rsidRDefault="00E93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7595"/>
    <w:rsid w:val="0002260E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7761E"/>
    <w:rsid w:val="001927A4"/>
    <w:rsid w:val="00194AC6"/>
    <w:rsid w:val="001A23B0"/>
    <w:rsid w:val="001A25CC"/>
    <w:rsid w:val="001B0AAA"/>
    <w:rsid w:val="001C166F"/>
    <w:rsid w:val="001C39F7"/>
    <w:rsid w:val="001C5FB9"/>
    <w:rsid w:val="001E4F8B"/>
    <w:rsid w:val="0020327B"/>
    <w:rsid w:val="00232710"/>
    <w:rsid w:val="00237B48"/>
    <w:rsid w:val="00240F00"/>
    <w:rsid w:val="0024521E"/>
    <w:rsid w:val="00263C3D"/>
    <w:rsid w:val="00274D0B"/>
    <w:rsid w:val="002B3C95"/>
    <w:rsid w:val="002D0B92"/>
    <w:rsid w:val="002F3ED8"/>
    <w:rsid w:val="00304157"/>
    <w:rsid w:val="00330CB0"/>
    <w:rsid w:val="00360124"/>
    <w:rsid w:val="003D5BBE"/>
    <w:rsid w:val="003E3C61"/>
    <w:rsid w:val="003F1C5B"/>
    <w:rsid w:val="00434E33"/>
    <w:rsid w:val="00441434"/>
    <w:rsid w:val="00451A16"/>
    <w:rsid w:val="0045264C"/>
    <w:rsid w:val="004876EC"/>
    <w:rsid w:val="004D6E14"/>
    <w:rsid w:val="005009B0"/>
    <w:rsid w:val="00532239"/>
    <w:rsid w:val="005A1006"/>
    <w:rsid w:val="005D6E60"/>
    <w:rsid w:val="005E714A"/>
    <w:rsid w:val="00610EE2"/>
    <w:rsid w:val="006140A0"/>
    <w:rsid w:val="00636621"/>
    <w:rsid w:val="00642B49"/>
    <w:rsid w:val="006832D9"/>
    <w:rsid w:val="0069403B"/>
    <w:rsid w:val="006F3DDE"/>
    <w:rsid w:val="00704678"/>
    <w:rsid w:val="007425E7"/>
    <w:rsid w:val="0074461D"/>
    <w:rsid w:val="00765DD2"/>
    <w:rsid w:val="007B31B2"/>
    <w:rsid w:val="00802607"/>
    <w:rsid w:val="0080290C"/>
    <w:rsid w:val="008101A5"/>
    <w:rsid w:val="00822664"/>
    <w:rsid w:val="00843796"/>
    <w:rsid w:val="008844BA"/>
    <w:rsid w:val="00895229"/>
    <w:rsid w:val="008A10D0"/>
    <w:rsid w:val="008D2579"/>
    <w:rsid w:val="008D65DC"/>
    <w:rsid w:val="008E6EFC"/>
    <w:rsid w:val="008F0203"/>
    <w:rsid w:val="008F50D4"/>
    <w:rsid w:val="00913B1A"/>
    <w:rsid w:val="009239AA"/>
    <w:rsid w:val="00935ADA"/>
    <w:rsid w:val="00946B6C"/>
    <w:rsid w:val="00955A71"/>
    <w:rsid w:val="00957FCE"/>
    <w:rsid w:val="0096108F"/>
    <w:rsid w:val="009C13B9"/>
    <w:rsid w:val="009D01A2"/>
    <w:rsid w:val="009D1EEF"/>
    <w:rsid w:val="009F5923"/>
    <w:rsid w:val="00A220D8"/>
    <w:rsid w:val="00A25EAC"/>
    <w:rsid w:val="00A34231"/>
    <w:rsid w:val="00A403BB"/>
    <w:rsid w:val="00A674DF"/>
    <w:rsid w:val="00A70B40"/>
    <w:rsid w:val="00A83AA6"/>
    <w:rsid w:val="00AE1809"/>
    <w:rsid w:val="00AE76B0"/>
    <w:rsid w:val="00B80D76"/>
    <w:rsid w:val="00BA2105"/>
    <w:rsid w:val="00BA7E06"/>
    <w:rsid w:val="00BB43B5"/>
    <w:rsid w:val="00BB6219"/>
    <w:rsid w:val="00BD290F"/>
    <w:rsid w:val="00BF00F8"/>
    <w:rsid w:val="00BF42B7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1D2B"/>
    <w:rsid w:val="00D6383F"/>
    <w:rsid w:val="00D80DCD"/>
    <w:rsid w:val="00DB59D0"/>
    <w:rsid w:val="00DC33D3"/>
    <w:rsid w:val="00DE44DA"/>
    <w:rsid w:val="00E26329"/>
    <w:rsid w:val="00E40B50"/>
    <w:rsid w:val="00E50293"/>
    <w:rsid w:val="00E62CA2"/>
    <w:rsid w:val="00E65FFC"/>
    <w:rsid w:val="00E80951"/>
    <w:rsid w:val="00E86CC6"/>
    <w:rsid w:val="00E93753"/>
    <w:rsid w:val="00EB56B3"/>
    <w:rsid w:val="00EC27EA"/>
    <w:rsid w:val="00ED6492"/>
    <w:rsid w:val="00EF2095"/>
    <w:rsid w:val="00EF5062"/>
    <w:rsid w:val="00F06866"/>
    <w:rsid w:val="00F15956"/>
    <w:rsid w:val="00F2155E"/>
    <w:rsid w:val="00F240E6"/>
    <w:rsid w:val="00F24CFC"/>
    <w:rsid w:val="00F3170F"/>
    <w:rsid w:val="00F32CA1"/>
    <w:rsid w:val="00F91CEE"/>
    <w:rsid w:val="00F976B0"/>
    <w:rsid w:val="00FA6DE7"/>
    <w:rsid w:val="00FC0A8E"/>
    <w:rsid w:val="00FE2FA6"/>
    <w:rsid w:val="00FE3DF2"/>
    <w:rsid w:val="00FF0C88"/>
    <w:rsid w:val="00FF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E4F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on.beth@ep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rc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3</cp:revision>
  <cp:lastPrinted>2012-08-14T15:47:00Z</cp:lastPrinted>
  <dcterms:created xsi:type="dcterms:W3CDTF">2013-04-30T19:04:00Z</dcterms:created>
  <dcterms:modified xsi:type="dcterms:W3CDTF">2013-04-30T19:04:00Z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