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095" w:rsidRDefault="000C0A7E">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4831F7" w:rsidRDefault="004831F7">
      <w:pPr>
        <w:spacing w:after="0" w:line="240" w:lineRule="auto"/>
        <w:jc w:val="center"/>
        <w:outlineLvl w:val="0"/>
        <w:rPr>
          <w:b/>
          <w:sz w:val="24"/>
          <w:szCs w:val="24"/>
        </w:rPr>
      </w:pPr>
      <w:r>
        <w:rPr>
          <w:b/>
          <w:sz w:val="24"/>
          <w:szCs w:val="24"/>
        </w:rPr>
        <w:t>1660-NEW</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E9743E">
        <w:t>Federal Emergency management Ag</w:t>
      </w:r>
      <w:r w:rsidR="00342BF1">
        <w:t>e</w:t>
      </w:r>
      <w:r w:rsidR="00E9743E">
        <w:t>ncy (FEMA)</w:t>
      </w:r>
      <w:r w:rsidR="000C0A7E">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improving </w:t>
      </w:r>
      <w:r>
        <w:t xml:space="preserve"> </w:t>
      </w:r>
      <w:r w:rsidR="000A410F">
        <w:t>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rsidP="00342BF1">
      <w:pPr>
        <w:tabs>
          <w:tab w:val="left" w:pos="3630"/>
        </w:tabs>
        <w:spacing w:after="0" w:line="240" w:lineRule="auto"/>
      </w:pPr>
      <w:r>
        <w:t xml:space="preserve"> </w:t>
      </w:r>
      <w:r w:rsidR="00342BF1">
        <w:tab/>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Pr="001E44AB">
        <w:t xml:space="preserve">), </w:t>
      </w:r>
      <w:r w:rsidR="00200310">
        <w:t>December 22, 2010</w:t>
      </w:r>
      <w:r w:rsidRPr="001E44AB">
        <w:t xml:space="preserve">, a 60-day notice for public comment was published in the </w:t>
      </w:r>
      <w:r w:rsidR="00982095" w:rsidRPr="001E44AB">
        <w:rPr>
          <w:i/>
        </w:rPr>
        <w:t>Federal Register</w:t>
      </w:r>
      <w:r w:rsidR="0091145B">
        <w:rPr>
          <w:i/>
        </w:rPr>
        <w:t>, Vol. 75, No. 245, pp. 80542</w:t>
      </w:r>
      <w:r w:rsidRPr="001E44AB">
        <w:t xml:space="preserve">.  </w:t>
      </w:r>
      <w:r w:rsidR="00200310">
        <w:t xml:space="preserve">No </w:t>
      </w:r>
      <w:r w:rsidRPr="001E44AB">
        <w:t>comments</w:t>
      </w:r>
      <w:r w:rsidR="00200310">
        <w:t xml:space="preserve"> were</w:t>
      </w:r>
      <w:r w:rsidRPr="001E44AB">
        <w:t xml:space="preserve"> received</w:t>
      </w:r>
      <w:r w:rsidR="00200310">
        <w:t>.</w:t>
      </w:r>
      <w:r w:rsidR="00E5705C">
        <w:t xml:space="preserve">  </w:t>
      </w:r>
      <w:r w:rsidR="00E5705C" w:rsidRPr="00303E9D">
        <w:rPr>
          <w:bCs/>
        </w:rPr>
        <w:t>S</w:t>
      </w:r>
      <w:r w:rsidR="00E5705C">
        <w:rPr>
          <w:color w:val="000000"/>
        </w:rPr>
        <w:t>ee attached copy of the published notice included in this package.</w:t>
      </w:r>
    </w:p>
    <w:p w:rsidR="004831F7" w:rsidRDefault="004831F7" w:rsidP="004831F7">
      <w:pPr>
        <w:spacing w:after="0" w:line="240" w:lineRule="auto"/>
      </w:pPr>
    </w:p>
    <w:p w:rsidR="004831F7" w:rsidRDefault="004831F7" w:rsidP="004831F7">
      <w:pPr>
        <w:spacing w:after="0" w:line="240" w:lineRule="auto"/>
      </w:pPr>
      <w:r>
        <w:t>In accordance with 5 CFR 1320.8(d</w:t>
      </w:r>
      <w:r w:rsidRPr="001E44AB">
        <w:t xml:space="preserve">), </w:t>
      </w:r>
      <w:proofErr w:type="gramStart"/>
      <w:r>
        <w:t>June  21</w:t>
      </w:r>
      <w:proofErr w:type="gramEnd"/>
      <w:r>
        <w:t>, 2011</w:t>
      </w:r>
      <w:r w:rsidRPr="001E44AB">
        <w:t xml:space="preserve">, a </w:t>
      </w:r>
      <w:r>
        <w:t>3</w:t>
      </w:r>
      <w:r w:rsidRPr="001E44AB">
        <w:t xml:space="preserve">0-day notice for public comment was published in the </w:t>
      </w:r>
      <w:r w:rsidRPr="001E44AB">
        <w:rPr>
          <w:i/>
        </w:rPr>
        <w:t>Federal Register</w:t>
      </w:r>
      <w:r>
        <w:rPr>
          <w:i/>
        </w:rPr>
        <w:t xml:space="preserve">, Vol. 76, No. 19, pp. </w:t>
      </w:r>
      <w:r w:rsidRPr="004831F7">
        <w:rPr>
          <w:i/>
        </w:rPr>
        <w:t>36139</w:t>
      </w:r>
      <w:r w:rsidRPr="001E44AB">
        <w:t xml:space="preserve">.  </w:t>
      </w:r>
      <w:r>
        <w:t xml:space="preserve">No </w:t>
      </w:r>
      <w:r w:rsidRPr="001E44AB">
        <w:t>comments</w:t>
      </w:r>
      <w:r>
        <w:t xml:space="preserve"> were</w:t>
      </w:r>
      <w:r w:rsidRPr="001E44AB">
        <w:t xml:space="preserve"> received</w:t>
      </w:r>
      <w:r>
        <w:t>.</w:t>
      </w:r>
      <w:r w:rsidR="00E5705C">
        <w:t xml:space="preserve">  </w:t>
      </w:r>
      <w:r w:rsidR="00E5705C" w:rsidRPr="00303E9D">
        <w:rPr>
          <w:bCs/>
        </w:rPr>
        <w:t>S</w:t>
      </w:r>
      <w:r w:rsidR="00E5705C">
        <w:rPr>
          <w:color w:val="000000"/>
        </w:rPr>
        <w:t>ee attached copy of the published notice included in this package.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lastRenderedPageBreak/>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bookmarkStart w:id="0" w:name="_GoBack"/>
    </w:p>
    <w:bookmarkEnd w:id="0"/>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8F712F">
        <w:t>21,399</w:t>
      </w:r>
      <w:r>
        <w:t xml:space="preserve">) are based on the number of collections we expect to conduct over the requested period for this </w:t>
      </w:r>
      <w:r w:rsidR="008F712F">
        <w:t>clearance.</w:t>
      </w:r>
      <w:r>
        <w:t xml:space="preserve">  </w:t>
      </w:r>
    </w:p>
    <w:p w:rsidR="00982095" w:rsidRDefault="00982095">
      <w:pPr>
        <w:spacing w:after="0" w:line="240" w:lineRule="auto"/>
      </w:pPr>
    </w:p>
    <w:p w:rsidR="00982095" w:rsidRDefault="00982095">
      <w:pPr>
        <w:spacing w:after="0" w:line="240" w:lineRule="auto"/>
      </w:pPr>
    </w:p>
    <w:tbl>
      <w:tblPr>
        <w:tblW w:w="0" w:type="auto"/>
        <w:tblLayout w:type="fixed"/>
        <w:tblCellMar>
          <w:left w:w="102" w:type="dxa"/>
          <w:right w:w="102" w:type="dxa"/>
        </w:tblCellMar>
        <w:tblLook w:val="0000"/>
      </w:tblPr>
      <w:tblGrid>
        <w:gridCol w:w="2880"/>
        <w:gridCol w:w="1710"/>
        <w:gridCol w:w="1710"/>
        <w:gridCol w:w="1800"/>
        <w:gridCol w:w="1260"/>
      </w:tblGrid>
      <w:tr w:rsidR="00982095">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tc>
          <w:tcPr>
            <w:tcW w:w="288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7551CA">
        <w:tc>
          <w:tcPr>
            <w:tcW w:w="2880" w:type="dxa"/>
            <w:tcBorders>
              <w:top w:val="single" w:sz="7" w:space="0" w:color="000000"/>
              <w:left w:val="single" w:sz="7" w:space="0" w:color="000000"/>
              <w:bottom w:val="single" w:sz="7" w:space="0" w:color="000000"/>
              <w:right w:val="single" w:sz="6" w:space="0" w:color="FFFFFF"/>
            </w:tcBorders>
          </w:tcPr>
          <w:p w:rsidR="007551CA" w:rsidRPr="008F712F" w:rsidRDefault="007551CA" w:rsidP="00AD585D">
            <w:pPr>
              <w:rPr>
                <w:rFonts w:ascii="Times New Roman" w:hAnsi="Times New Roman" w:cs="Times New Roman"/>
                <w:sz w:val="20"/>
                <w:szCs w:val="20"/>
              </w:rPr>
            </w:pPr>
            <w:r w:rsidRPr="008F712F">
              <w:rPr>
                <w:rFonts w:ascii="Times New Roman" w:hAnsi="Times New Roman" w:cs="Times New Roman"/>
                <w:bCs/>
                <w:sz w:val="20"/>
                <w:szCs w:val="20"/>
              </w:rPr>
              <w:t xml:space="preserve">Customer Satisfaction Survey    </w:t>
            </w:r>
          </w:p>
        </w:tc>
        <w:tc>
          <w:tcPr>
            <w:tcW w:w="1710" w:type="dxa"/>
            <w:tcBorders>
              <w:top w:val="single" w:sz="7" w:space="0" w:color="000000"/>
              <w:left w:val="single" w:sz="7" w:space="0" w:color="000000"/>
              <w:bottom w:val="single" w:sz="7" w:space="0" w:color="000000"/>
              <w:right w:val="single" w:sz="6" w:space="0" w:color="FFFFFF"/>
            </w:tcBorders>
          </w:tcPr>
          <w:p w:rsidR="007551CA" w:rsidRPr="008F712F" w:rsidRDefault="009A2F2A" w:rsidP="009A2F2A">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rPr>
              <w:t>60</w:t>
            </w:r>
            <w:r w:rsidR="00902D76" w:rsidRPr="008F712F">
              <w:rPr>
                <w:rFonts w:ascii="Times New Roman" w:eastAsia="Times New Roman" w:hAnsi="Times New Roman" w:cs="Times New Roman"/>
                <w:sz w:val="20"/>
                <w:szCs w:val="20"/>
              </w:rPr>
              <w:t>,</w:t>
            </w:r>
            <w:r>
              <w:rPr>
                <w:rFonts w:ascii="Times New Roman" w:eastAsia="Times New Roman" w:hAnsi="Times New Roman" w:cs="Times New Roman"/>
                <w:sz w:val="20"/>
                <w:szCs w:val="20"/>
              </w:rPr>
              <w:t>000</w:t>
            </w:r>
          </w:p>
        </w:tc>
        <w:tc>
          <w:tcPr>
            <w:tcW w:w="1710" w:type="dxa"/>
            <w:tcBorders>
              <w:top w:val="single" w:sz="7" w:space="0" w:color="000000"/>
              <w:left w:val="single" w:sz="7" w:space="0" w:color="000000"/>
              <w:bottom w:val="single" w:sz="7" w:space="0" w:color="000000"/>
              <w:right w:val="single" w:sz="6" w:space="0" w:color="FFFFFF"/>
            </w:tcBorders>
          </w:tcPr>
          <w:p w:rsidR="007551CA" w:rsidRPr="008F712F" w:rsidRDefault="00902D76" w:rsidP="00AD585D">
            <w:pPr>
              <w:tabs>
                <w:tab w:val="left" w:pos="-1080"/>
                <w:tab w:val="left" w:pos="-720"/>
                <w:tab w:val="left" w:pos="0"/>
                <w:tab w:val="left" w:pos="450"/>
                <w:tab w:val="left" w:pos="720"/>
                <w:tab w:val="left" w:pos="2160"/>
              </w:tabs>
              <w:spacing w:after="0" w:line="240" w:lineRule="auto"/>
              <w:rPr>
                <w:rFonts w:ascii="Times New Roman" w:hAnsi="Times New Roman" w:cs="Times New Roman"/>
                <w:sz w:val="20"/>
                <w:szCs w:val="20"/>
              </w:rPr>
            </w:pPr>
            <w:r w:rsidRPr="008F712F">
              <w:rPr>
                <w:rFonts w:ascii="Times New Roman" w:hAnsi="Times New Roman" w:cs="Times New Roman"/>
                <w:sz w:val="20"/>
                <w:szCs w:val="20"/>
              </w:rPr>
              <w:t>1</w:t>
            </w:r>
          </w:p>
        </w:tc>
        <w:tc>
          <w:tcPr>
            <w:tcW w:w="1800" w:type="dxa"/>
            <w:tcBorders>
              <w:top w:val="single" w:sz="7" w:space="0" w:color="000000"/>
              <w:left w:val="single" w:sz="7" w:space="0" w:color="000000"/>
              <w:bottom w:val="single" w:sz="7" w:space="0" w:color="000000"/>
              <w:right w:val="single" w:sz="6" w:space="0" w:color="FFFFFF"/>
            </w:tcBorders>
          </w:tcPr>
          <w:p w:rsidR="007551CA" w:rsidRPr="008F712F" w:rsidRDefault="00902D76" w:rsidP="00AD585D">
            <w:pPr>
              <w:tabs>
                <w:tab w:val="left" w:pos="-1080"/>
                <w:tab w:val="left" w:pos="-720"/>
                <w:tab w:val="left" w:pos="0"/>
                <w:tab w:val="left" w:pos="450"/>
                <w:tab w:val="left" w:pos="720"/>
                <w:tab w:val="left" w:pos="2160"/>
              </w:tabs>
              <w:spacing w:after="0" w:line="240" w:lineRule="auto"/>
              <w:rPr>
                <w:rFonts w:ascii="Times New Roman" w:hAnsi="Times New Roman" w:cs="Times New Roman"/>
                <w:sz w:val="20"/>
                <w:szCs w:val="20"/>
              </w:rPr>
            </w:pPr>
            <w:r w:rsidRPr="008F712F">
              <w:rPr>
                <w:rFonts w:ascii="Times New Roman" w:hAnsi="Times New Roman" w:cs="Times New Roman"/>
                <w:sz w:val="20"/>
                <w:szCs w:val="20"/>
              </w:rPr>
              <w:t>.1677</w:t>
            </w:r>
          </w:p>
        </w:tc>
        <w:tc>
          <w:tcPr>
            <w:tcW w:w="1260" w:type="dxa"/>
            <w:tcBorders>
              <w:top w:val="single" w:sz="7" w:space="0" w:color="000000"/>
              <w:left w:val="single" w:sz="7" w:space="0" w:color="000000"/>
              <w:bottom w:val="single" w:sz="7" w:space="0" w:color="000000"/>
              <w:right w:val="single" w:sz="7" w:space="0" w:color="000000"/>
            </w:tcBorders>
            <w:vAlign w:val="bottom"/>
          </w:tcPr>
          <w:p w:rsidR="007551CA" w:rsidRPr="008F712F" w:rsidRDefault="009A2F2A" w:rsidP="009A2F2A">
            <w:pPr>
              <w:tabs>
                <w:tab w:val="left" w:pos="-1080"/>
                <w:tab w:val="left" w:pos="-720"/>
                <w:tab w:val="left" w:pos="0"/>
                <w:tab w:val="left" w:pos="450"/>
                <w:tab w:val="left" w:pos="720"/>
                <w:tab w:val="left" w:pos="2160"/>
              </w:tabs>
              <w:spacing w:after="0" w:line="240" w:lineRule="auto"/>
              <w:rPr>
                <w:rFonts w:ascii="Times New Roman" w:hAnsi="Times New Roman" w:cs="Times New Roman"/>
                <w:bCs/>
                <w:sz w:val="20"/>
                <w:szCs w:val="20"/>
              </w:rPr>
            </w:pPr>
            <w:r>
              <w:rPr>
                <w:rFonts w:ascii="Times New Roman" w:eastAsia="Times New Roman" w:hAnsi="Times New Roman" w:cs="Times New Roman"/>
                <w:sz w:val="20"/>
                <w:szCs w:val="20"/>
              </w:rPr>
              <w:t>10, 062</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Pr="008F712F" w:rsidRDefault="00982095" w:rsidP="00AD585D">
            <w:pPr>
              <w:spacing w:after="0" w:line="240" w:lineRule="auto"/>
              <w:rPr>
                <w:rFonts w:ascii="Times New Roman" w:hAnsi="Times New Roman" w:cs="Times New Roman"/>
                <w:sz w:val="20"/>
                <w:szCs w:val="20"/>
              </w:rPr>
            </w:pPr>
          </w:p>
          <w:p w:rsidR="00982095" w:rsidRPr="008F712F" w:rsidRDefault="00F55714" w:rsidP="00AD585D">
            <w:pPr>
              <w:spacing w:after="0" w:line="240" w:lineRule="auto"/>
              <w:rPr>
                <w:rFonts w:ascii="Times New Roman" w:hAnsi="Times New Roman" w:cs="Times New Roman"/>
                <w:sz w:val="20"/>
                <w:szCs w:val="20"/>
              </w:rPr>
            </w:pPr>
            <w:r>
              <w:rPr>
                <w:rFonts w:ascii="Times New Roman" w:hAnsi="Times New Roman" w:cs="Times New Roman"/>
                <w:bCs/>
                <w:sz w:val="20"/>
                <w:szCs w:val="20"/>
              </w:rPr>
              <w:t>Focus Group</w:t>
            </w:r>
            <w:r w:rsidR="002F57A6" w:rsidRPr="008F712F">
              <w:rPr>
                <w:rFonts w:ascii="Times New Roman" w:hAnsi="Times New Roman" w:cs="Times New Roman"/>
                <w:bCs/>
                <w:sz w:val="20"/>
                <w:szCs w:val="20"/>
              </w:rPr>
              <w:t xml:space="preserve">    </w:t>
            </w:r>
          </w:p>
        </w:tc>
        <w:tc>
          <w:tcPr>
            <w:tcW w:w="1710" w:type="dxa"/>
            <w:tcBorders>
              <w:top w:val="single" w:sz="7" w:space="0" w:color="000000"/>
              <w:left w:val="single" w:sz="7" w:space="0" w:color="000000"/>
              <w:bottom w:val="single" w:sz="7" w:space="0" w:color="000000"/>
              <w:right w:val="single" w:sz="6" w:space="0" w:color="FFFFFF"/>
            </w:tcBorders>
          </w:tcPr>
          <w:p w:rsidR="00982095" w:rsidRPr="008F712F" w:rsidRDefault="00982095" w:rsidP="00AD585D">
            <w:pPr>
              <w:spacing w:after="0" w:line="240" w:lineRule="auto"/>
              <w:rPr>
                <w:rFonts w:ascii="Times New Roman" w:hAnsi="Times New Roman" w:cs="Times New Roman"/>
                <w:sz w:val="20"/>
                <w:szCs w:val="20"/>
              </w:rPr>
            </w:pPr>
          </w:p>
          <w:p w:rsidR="00982095" w:rsidRPr="008F712F" w:rsidRDefault="00750ED4" w:rsidP="00AD585D">
            <w:pPr>
              <w:spacing w:after="0" w:line="240" w:lineRule="auto"/>
              <w:rPr>
                <w:rFonts w:ascii="Times New Roman" w:hAnsi="Times New Roman" w:cs="Times New Roman"/>
                <w:sz w:val="20"/>
                <w:szCs w:val="20"/>
              </w:rPr>
            </w:pPr>
            <w:r w:rsidRPr="008F712F">
              <w:rPr>
                <w:rFonts w:ascii="Times New Roman" w:hAnsi="Times New Roman" w:cs="Times New Roman"/>
                <w:bCs/>
                <w:sz w:val="20"/>
                <w:szCs w:val="20"/>
              </w:rPr>
              <w:t>3,800</w:t>
            </w:r>
          </w:p>
        </w:tc>
        <w:tc>
          <w:tcPr>
            <w:tcW w:w="1710" w:type="dxa"/>
            <w:tcBorders>
              <w:top w:val="single" w:sz="7" w:space="0" w:color="000000"/>
              <w:left w:val="single" w:sz="7" w:space="0" w:color="000000"/>
              <w:bottom w:val="single" w:sz="7" w:space="0" w:color="000000"/>
              <w:right w:val="single" w:sz="6" w:space="0" w:color="FFFFFF"/>
            </w:tcBorders>
          </w:tcPr>
          <w:p w:rsidR="00982095" w:rsidRPr="008F712F" w:rsidRDefault="00982095" w:rsidP="00AD585D">
            <w:pPr>
              <w:spacing w:after="0" w:line="240" w:lineRule="auto"/>
              <w:rPr>
                <w:rFonts w:ascii="Times New Roman" w:hAnsi="Times New Roman" w:cs="Times New Roman"/>
                <w:sz w:val="20"/>
                <w:szCs w:val="20"/>
              </w:rPr>
            </w:pPr>
          </w:p>
          <w:p w:rsidR="00982095" w:rsidRPr="008F712F" w:rsidRDefault="00750ED4" w:rsidP="00AD585D">
            <w:pPr>
              <w:spacing w:after="0" w:line="240" w:lineRule="auto"/>
              <w:rPr>
                <w:rFonts w:ascii="Times New Roman" w:hAnsi="Times New Roman" w:cs="Times New Roman"/>
                <w:sz w:val="20"/>
                <w:szCs w:val="20"/>
              </w:rPr>
            </w:pPr>
            <w:r w:rsidRPr="008F712F">
              <w:rPr>
                <w:rFonts w:ascii="Times New Roman" w:hAnsi="Times New Roman" w:cs="Times New Roman"/>
                <w:sz w:val="20"/>
                <w:szCs w:val="20"/>
              </w:rPr>
              <w:t>1</w:t>
            </w:r>
          </w:p>
        </w:tc>
        <w:tc>
          <w:tcPr>
            <w:tcW w:w="1800" w:type="dxa"/>
            <w:tcBorders>
              <w:top w:val="single" w:sz="7" w:space="0" w:color="000000"/>
              <w:left w:val="single" w:sz="7" w:space="0" w:color="000000"/>
              <w:bottom w:val="single" w:sz="7" w:space="0" w:color="000000"/>
              <w:right w:val="single" w:sz="6" w:space="0" w:color="FFFFFF"/>
            </w:tcBorders>
          </w:tcPr>
          <w:p w:rsidR="00982095" w:rsidRPr="008F712F" w:rsidRDefault="00982095" w:rsidP="00AD585D">
            <w:pPr>
              <w:spacing w:after="0" w:line="240" w:lineRule="auto"/>
              <w:rPr>
                <w:rFonts w:ascii="Times New Roman" w:hAnsi="Times New Roman" w:cs="Times New Roman"/>
                <w:sz w:val="20"/>
                <w:szCs w:val="20"/>
              </w:rPr>
            </w:pPr>
          </w:p>
          <w:p w:rsidR="00982095" w:rsidRPr="008F712F" w:rsidRDefault="00750ED4" w:rsidP="00AD585D">
            <w:pPr>
              <w:spacing w:after="0" w:line="240" w:lineRule="auto"/>
              <w:rPr>
                <w:rFonts w:ascii="Times New Roman" w:hAnsi="Times New Roman" w:cs="Times New Roman"/>
                <w:sz w:val="20"/>
                <w:szCs w:val="20"/>
              </w:rPr>
            </w:pPr>
            <w:r w:rsidRPr="008F712F">
              <w:rPr>
                <w:rFonts w:ascii="Times New Roman" w:hAnsi="Times New Roman" w:cs="Times New Roman"/>
                <w:sz w:val="20"/>
                <w:szCs w:val="20"/>
              </w:rPr>
              <w:t>.25</w:t>
            </w:r>
            <w:r w:rsidR="001432D1" w:rsidRPr="008F712F">
              <w:rPr>
                <w:rFonts w:ascii="Times New Roman" w:hAnsi="Times New Roman" w:cs="Times New Roman"/>
                <w:sz w:val="20"/>
                <w:szCs w:val="20"/>
              </w:rPr>
              <w:t>0</w:t>
            </w:r>
            <w:r w:rsidR="00F209EB" w:rsidRPr="008F712F">
              <w:rPr>
                <w:rFonts w:ascii="Times New Roman" w:hAnsi="Times New Roman" w:cs="Times New Roman"/>
                <w:sz w:val="20"/>
                <w:szCs w:val="20"/>
              </w:rPr>
              <w:t>0</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8F712F" w:rsidRDefault="00750ED4" w:rsidP="00AD585D">
            <w:pPr>
              <w:tabs>
                <w:tab w:val="left" w:pos="-1080"/>
                <w:tab w:val="left" w:pos="-720"/>
                <w:tab w:val="left" w:pos="0"/>
                <w:tab w:val="left" w:pos="450"/>
                <w:tab w:val="left" w:pos="720"/>
                <w:tab w:val="left" w:pos="2160"/>
              </w:tabs>
              <w:spacing w:after="0" w:line="240" w:lineRule="auto"/>
              <w:rPr>
                <w:rFonts w:ascii="Times New Roman" w:hAnsi="Times New Roman" w:cs="Times New Roman"/>
                <w:sz w:val="20"/>
                <w:szCs w:val="20"/>
              </w:rPr>
            </w:pPr>
            <w:r w:rsidRPr="008F712F">
              <w:rPr>
                <w:rFonts w:ascii="Times New Roman" w:hAnsi="Times New Roman" w:cs="Times New Roman"/>
                <w:sz w:val="20"/>
                <w:szCs w:val="20"/>
              </w:rPr>
              <w:t>950</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Pr="008F712F" w:rsidRDefault="00982095" w:rsidP="00AD585D">
            <w:pPr>
              <w:spacing w:after="0" w:line="240" w:lineRule="auto"/>
              <w:rPr>
                <w:rFonts w:ascii="Times New Roman" w:hAnsi="Times New Roman" w:cs="Times New Roman"/>
                <w:sz w:val="20"/>
                <w:szCs w:val="20"/>
              </w:rPr>
            </w:pPr>
          </w:p>
          <w:p w:rsidR="00982095" w:rsidRPr="008F712F" w:rsidRDefault="000E29E8" w:rsidP="00AD585D">
            <w:pPr>
              <w:spacing w:after="0" w:line="240" w:lineRule="auto"/>
              <w:rPr>
                <w:rFonts w:ascii="Times New Roman" w:hAnsi="Times New Roman" w:cs="Times New Roman"/>
                <w:sz w:val="20"/>
                <w:szCs w:val="20"/>
              </w:rPr>
            </w:pPr>
            <w:r w:rsidRPr="008F712F">
              <w:rPr>
                <w:rFonts w:ascii="Times New Roman" w:hAnsi="Times New Roman" w:cs="Times New Roman"/>
                <w:bCs/>
                <w:sz w:val="20"/>
                <w:szCs w:val="20"/>
              </w:rPr>
              <w:t>Other: Course Evaluation</w:t>
            </w:r>
            <w:r w:rsidR="002F57A6" w:rsidRPr="008F712F">
              <w:rPr>
                <w:rFonts w:ascii="Times New Roman" w:hAnsi="Times New Roman" w:cs="Times New Roman"/>
                <w:bCs/>
                <w:sz w:val="20"/>
                <w:szCs w:val="20"/>
              </w:rPr>
              <w:t xml:space="preserve">    </w:t>
            </w:r>
          </w:p>
        </w:tc>
        <w:tc>
          <w:tcPr>
            <w:tcW w:w="1710" w:type="dxa"/>
            <w:tcBorders>
              <w:top w:val="single" w:sz="7" w:space="0" w:color="000000"/>
              <w:left w:val="single" w:sz="7" w:space="0" w:color="000000"/>
              <w:bottom w:val="single" w:sz="7" w:space="0" w:color="000000"/>
              <w:right w:val="single" w:sz="6" w:space="0" w:color="FFFFFF"/>
            </w:tcBorders>
          </w:tcPr>
          <w:p w:rsidR="00982095" w:rsidRPr="008F712F" w:rsidRDefault="00982095" w:rsidP="00AD585D">
            <w:pPr>
              <w:spacing w:after="0" w:line="240" w:lineRule="auto"/>
              <w:rPr>
                <w:rFonts w:ascii="Times New Roman" w:hAnsi="Times New Roman" w:cs="Times New Roman"/>
                <w:sz w:val="20"/>
                <w:szCs w:val="20"/>
              </w:rPr>
            </w:pPr>
          </w:p>
          <w:p w:rsidR="00982095" w:rsidRPr="008F712F" w:rsidRDefault="009A2F2A" w:rsidP="009A2F2A">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rPr>
              <w:t>105</w:t>
            </w:r>
            <w:r w:rsidR="000E29E8" w:rsidRPr="008F712F">
              <w:rPr>
                <w:rFonts w:ascii="Times New Roman" w:eastAsia="Times New Roman" w:hAnsi="Times New Roman" w:cs="Times New Roman"/>
                <w:sz w:val="20"/>
                <w:szCs w:val="20"/>
              </w:rPr>
              <w:t>,</w:t>
            </w:r>
            <w:r>
              <w:rPr>
                <w:rFonts w:ascii="Times New Roman" w:eastAsia="Times New Roman" w:hAnsi="Times New Roman" w:cs="Times New Roman"/>
                <w:sz w:val="20"/>
                <w:szCs w:val="20"/>
              </w:rPr>
              <w:t>000</w:t>
            </w:r>
          </w:p>
        </w:tc>
        <w:tc>
          <w:tcPr>
            <w:tcW w:w="1710" w:type="dxa"/>
            <w:tcBorders>
              <w:top w:val="single" w:sz="7" w:space="0" w:color="000000"/>
              <w:left w:val="single" w:sz="7" w:space="0" w:color="000000"/>
              <w:bottom w:val="single" w:sz="7" w:space="0" w:color="000000"/>
              <w:right w:val="single" w:sz="6" w:space="0" w:color="FFFFFF"/>
            </w:tcBorders>
          </w:tcPr>
          <w:p w:rsidR="00982095" w:rsidRPr="008F712F" w:rsidRDefault="000E29E8" w:rsidP="00AD585D">
            <w:pPr>
              <w:spacing w:after="0" w:line="240" w:lineRule="auto"/>
              <w:rPr>
                <w:rFonts w:ascii="Times New Roman" w:hAnsi="Times New Roman" w:cs="Times New Roman"/>
                <w:sz w:val="20"/>
                <w:szCs w:val="20"/>
              </w:rPr>
            </w:pPr>
            <w:r w:rsidRPr="008F712F">
              <w:rPr>
                <w:rFonts w:ascii="Times New Roman" w:hAnsi="Times New Roman" w:cs="Times New Roman"/>
                <w:sz w:val="20"/>
                <w:szCs w:val="20"/>
              </w:rPr>
              <w:t>1</w:t>
            </w:r>
          </w:p>
        </w:tc>
        <w:tc>
          <w:tcPr>
            <w:tcW w:w="1800" w:type="dxa"/>
            <w:tcBorders>
              <w:top w:val="single" w:sz="7" w:space="0" w:color="000000"/>
              <w:left w:val="single" w:sz="7" w:space="0" w:color="000000"/>
              <w:bottom w:val="single" w:sz="7" w:space="0" w:color="000000"/>
              <w:right w:val="single" w:sz="6" w:space="0" w:color="FFFFFF"/>
            </w:tcBorders>
          </w:tcPr>
          <w:p w:rsidR="00982095" w:rsidRPr="008F712F" w:rsidRDefault="000E29E8" w:rsidP="00AD585D">
            <w:pPr>
              <w:spacing w:after="0" w:line="240" w:lineRule="auto"/>
              <w:rPr>
                <w:rFonts w:ascii="Times New Roman" w:hAnsi="Times New Roman" w:cs="Times New Roman"/>
                <w:sz w:val="20"/>
                <w:szCs w:val="20"/>
              </w:rPr>
            </w:pPr>
            <w:r w:rsidRPr="008F712F">
              <w:rPr>
                <w:rFonts w:ascii="Times New Roman" w:hAnsi="Times New Roman" w:cs="Times New Roman"/>
                <w:sz w:val="20"/>
                <w:szCs w:val="20"/>
              </w:rPr>
              <w:t>.167</w:t>
            </w:r>
            <w:r w:rsidR="00F209EB" w:rsidRPr="008F712F">
              <w:rPr>
                <w:rFonts w:ascii="Times New Roman" w:hAnsi="Times New Roman" w:cs="Times New Roman"/>
                <w:sz w:val="20"/>
                <w:szCs w:val="20"/>
              </w:rPr>
              <w:t>0</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8F712F" w:rsidRDefault="009A2F2A" w:rsidP="00AD585D">
            <w:pPr>
              <w:tabs>
                <w:tab w:val="left" w:pos="-1080"/>
                <w:tab w:val="left" w:pos="-720"/>
                <w:tab w:val="left" w:pos="0"/>
                <w:tab w:val="left" w:pos="450"/>
                <w:tab w:val="left" w:pos="720"/>
                <w:tab w:val="left" w:pos="2160"/>
              </w:tabs>
              <w:spacing w:after="0" w:line="240" w:lineRule="auto"/>
              <w:rPr>
                <w:rFonts w:ascii="Times New Roman" w:hAnsi="Times New Roman" w:cs="Times New Roman"/>
                <w:sz w:val="20"/>
                <w:szCs w:val="20"/>
              </w:rPr>
            </w:pPr>
            <w:r>
              <w:rPr>
                <w:rFonts w:ascii="Times New Roman" w:hAnsi="Times New Roman" w:cs="Times New Roman"/>
                <w:sz w:val="20"/>
                <w:szCs w:val="20"/>
              </w:rPr>
              <w:t>8,715</w:t>
            </w:r>
          </w:p>
        </w:tc>
      </w:tr>
      <w:tr w:rsidR="002F57A6">
        <w:tc>
          <w:tcPr>
            <w:tcW w:w="2880" w:type="dxa"/>
            <w:tcBorders>
              <w:top w:val="single" w:sz="7" w:space="0" w:color="000000"/>
              <w:left w:val="single" w:sz="7" w:space="0" w:color="000000"/>
              <w:bottom w:val="single" w:sz="7" w:space="0" w:color="000000"/>
              <w:right w:val="single" w:sz="6" w:space="0" w:color="FFFFFF"/>
            </w:tcBorders>
          </w:tcPr>
          <w:p w:rsidR="002F57A6" w:rsidRPr="008F712F" w:rsidRDefault="00767B8F" w:rsidP="00AD585D">
            <w:pPr>
              <w:spacing w:after="0" w:line="240" w:lineRule="auto"/>
              <w:rPr>
                <w:rFonts w:ascii="Times New Roman" w:hAnsi="Times New Roman" w:cs="Times New Roman"/>
                <w:sz w:val="20"/>
                <w:szCs w:val="20"/>
              </w:rPr>
            </w:pPr>
            <w:r w:rsidRPr="008F712F">
              <w:rPr>
                <w:rFonts w:ascii="Times New Roman" w:hAnsi="Times New Roman" w:cs="Times New Roman"/>
                <w:bCs/>
                <w:sz w:val="20"/>
                <w:szCs w:val="20"/>
              </w:rPr>
              <w:t xml:space="preserve">Customer Comment Card </w:t>
            </w:r>
          </w:p>
        </w:tc>
        <w:tc>
          <w:tcPr>
            <w:tcW w:w="1710" w:type="dxa"/>
            <w:tcBorders>
              <w:top w:val="single" w:sz="7" w:space="0" w:color="000000"/>
              <w:left w:val="single" w:sz="7" w:space="0" w:color="000000"/>
              <w:bottom w:val="single" w:sz="7" w:space="0" w:color="000000"/>
              <w:right w:val="single" w:sz="6" w:space="0" w:color="FFFFFF"/>
            </w:tcBorders>
          </w:tcPr>
          <w:p w:rsidR="002F57A6" w:rsidRPr="008F712F" w:rsidRDefault="00767B8F" w:rsidP="00AD585D">
            <w:pPr>
              <w:spacing w:after="0" w:line="240" w:lineRule="auto"/>
              <w:rPr>
                <w:rFonts w:ascii="Times New Roman" w:hAnsi="Times New Roman" w:cs="Times New Roman"/>
                <w:sz w:val="20"/>
                <w:szCs w:val="20"/>
              </w:rPr>
            </w:pPr>
            <w:r w:rsidRPr="008F712F">
              <w:rPr>
                <w:rFonts w:ascii="Times New Roman" w:hAnsi="Times New Roman" w:cs="Times New Roman"/>
                <w:sz w:val="20"/>
                <w:szCs w:val="20"/>
              </w:rPr>
              <w:t>5</w:t>
            </w:r>
            <w:r w:rsidR="00C07BAB" w:rsidRPr="008F712F">
              <w:rPr>
                <w:rFonts w:ascii="Times New Roman" w:hAnsi="Times New Roman" w:cs="Times New Roman"/>
                <w:sz w:val="20"/>
                <w:szCs w:val="20"/>
              </w:rPr>
              <w:t>,</w:t>
            </w:r>
            <w:r w:rsidRPr="008F712F">
              <w:rPr>
                <w:rFonts w:ascii="Times New Roman" w:hAnsi="Times New Roman" w:cs="Times New Roman"/>
                <w:sz w:val="20"/>
                <w:szCs w:val="20"/>
              </w:rPr>
              <w:t>000</w:t>
            </w:r>
          </w:p>
        </w:tc>
        <w:tc>
          <w:tcPr>
            <w:tcW w:w="1710" w:type="dxa"/>
            <w:tcBorders>
              <w:top w:val="single" w:sz="7" w:space="0" w:color="000000"/>
              <w:left w:val="single" w:sz="7" w:space="0" w:color="000000"/>
              <w:bottom w:val="single" w:sz="7" w:space="0" w:color="000000"/>
              <w:right w:val="single" w:sz="6" w:space="0" w:color="FFFFFF"/>
            </w:tcBorders>
          </w:tcPr>
          <w:p w:rsidR="002F57A6" w:rsidRPr="008F712F" w:rsidRDefault="00767B8F" w:rsidP="00AD585D">
            <w:pPr>
              <w:spacing w:after="0" w:line="240" w:lineRule="auto"/>
              <w:rPr>
                <w:rFonts w:ascii="Times New Roman" w:hAnsi="Times New Roman" w:cs="Times New Roman"/>
                <w:sz w:val="20"/>
                <w:szCs w:val="20"/>
              </w:rPr>
            </w:pPr>
            <w:r w:rsidRPr="008F712F">
              <w:rPr>
                <w:rFonts w:ascii="Times New Roman" w:hAnsi="Times New Roman" w:cs="Times New Roman"/>
                <w:sz w:val="20"/>
                <w:szCs w:val="20"/>
              </w:rPr>
              <w:t>1</w:t>
            </w:r>
          </w:p>
        </w:tc>
        <w:tc>
          <w:tcPr>
            <w:tcW w:w="1800" w:type="dxa"/>
            <w:tcBorders>
              <w:top w:val="single" w:sz="7" w:space="0" w:color="000000"/>
              <w:left w:val="single" w:sz="7" w:space="0" w:color="000000"/>
              <w:bottom w:val="single" w:sz="7" w:space="0" w:color="000000"/>
              <w:right w:val="single" w:sz="6" w:space="0" w:color="FFFFFF"/>
            </w:tcBorders>
          </w:tcPr>
          <w:p w:rsidR="002F57A6" w:rsidRPr="008F712F" w:rsidRDefault="00767B8F" w:rsidP="00AD585D">
            <w:pPr>
              <w:spacing w:after="0" w:line="240" w:lineRule="auto"/>
              <w:rPr>
                <w:rFonts w:ascii="Times New Roman" w:hAnsi="Times New Roman" w:cs="Times New Roman"/>
                <w:sz w:val="20"/>
                <w:szCs w:val="20"/>
              </w:rPr>
            </w:pPr>
            <w:r w:rsidRPr="008F712F">
              <w:rPr>
                <w:rFonts w:ascii="Times New Roman" w:hAnsi="Times New Roman" w:cs="Times New Roman"/>
                <w:sz w:val="20"/>
                <w:szCs w:val="20"/>
              </w:rPr>
              <w:t>.083</w:t>
            </w:r>
            <w:r w:rsidR="00F209EB" w:rsidRPr="008F712F">
              <w:rPr>
                <w:rFonts w:ascii="Times New Roman" w:hAnsi="Times New Roman" w:cs="Times New Roman"/>
                <w:sz w:val="20"/>
                <w:szCs w:val="20"/>
              </w:rPr>
              <w:t>0</w:t>
            </w:r>
          </w:p>
        </w:tc>
        <w:tc>
          <w:tcPr>
            <w:tcW w:w="1260" w:type="dxa"/>
            <w:tcBorders>
              <w:top w:val="single" w:sz="7" w:space="0" w:color="000000"/>
              <w:left w:val="single" w:sz="7" w:space="0" w:color="000000"/>
              <w:bottom w:val="single" w:sz="7" w:space="0" w:color="000000"/>
              <w:right w:val="single" w:sz="7" w:space="0" w:color="000000"/>
            </w:tcBorders>
            <w:vAlign w:val="bottom"/>
          </w:tcPr>
          <w:p w:rsidR="002F57A6" w:rsidRPr="008F712F" w:rsidRDefault="00767B8F" w:rsidP="00AD585D">
            <w:pPr>
              <w:tabs>
                <w:tab w:val="left" w:pos="-1080"/>
                <w:tab w:val="left" w:pos="-720"/>
                <w:tab w:val="left" w:pos="0"/>
                <w:tab w:val="left" w:pos="450"/>
                <w:tab w:val="left" w:pos="720"/>
                <w:tab w:val="left" w:pos="2160"/>
              </w:tabs>
              <w:spacing w:after="0" w:line="240" w:lineRule="auto"/>
              <w:rPr>
                <w:rFonts w:ascii="Times New Roman" w:hAnsi="Times New Roman" w:cs="Times New Roman"/>
                <w:sz w:val="20"/>
                <w:szCs w:val="20"/>
              </w:rPr>
            </w:pPr>
            <w:r w:rsidRPr="008F712F">
              <w:rPr>
                <w:rFonts w:ascii="Times New Roman" w:hAnsi="Times New Roman" w:cs="Times New Roman"/>
                <w:sz w:val="20"/>
                <w:szCs w:val="20"/>
              </w:rPr>
              <w:t>415</w:t>
            </w:r>
          </w:p>
        </w:tc>
      </w:tr>
      <w:tr w:rsidR="00E15ED9" w:rsidTr="00342BF1">
        <w:tc>
          <w:tcPr>
            <w:tcW w:w="2880" w:type="dxa"/>
            <w:tcBorders>
              <w:top w:val="single" w:sz="7" w:space="0" w:color="000000"/>
              <w:left w:val="single" w:sz="7" w:space="0" w:color="000000"/>
              <w:bottom w:val="single" w:sz="7" w:space="0" w:color="000000"/>
              <w:right w:val="single" w:sz="6" w:space="0" w:color="FFFFFF"/>
            </w:tcBorders>
          </w:tcPr>
          <w:p w:rsidR="00E15ED9" w:rsidRPr="008F712F" w:rsidRDefault="00E15ED9" w:rsidP="00AD585D">
            <w:pPr>
              <w:rPr>
                <w:rFonts w:ascii="Times New Roman" w:hAnsi="Times New Roman" w:cs="Times New Roman"/>
                <w:b/>
                <w:bCs/>
                <w:sz w:val="20"/>
                <w:szCs w:val="20"/>
              </w:rPr>
            </w:pPr>
            <w:r w:rsidRPr="008F712F">
              <w:rPr>
                <w:rFonts w:ascii="Times New Roman" w:hAnsi="Times New Roman" w:cs="Times New Roman"/>
                <w:b/>
                <w:bCs/>
                <w:sz w:val="20"/>
                <w:szCs w:val="20"/>
              </w:rPr>
              <w:t>TOTAL</w:t>
            </w:r>
          </w:p>
        </w:tc>
        <w:tc>
          <w:tcPr>
            <w:tcW w:w="1710" w:type="dxa"/>
            <w:tcBorders>
              <w:top w:val="single" w:sz="7" w:space="0" w:color="000000"/>
              <w:left w:val="single" w:sz="7" w:space="0" w:color="000000"/>
              <w:bottom w:val="single" w:sz="7" w:space="0" w:color="000000"/>
              <w:right w:val="single" w:sz="6" w:space="0" w:color="FFFFFF"/>
            </w:tcBorders>
          </w:tcPr>
          <w:p w:rsidR="00E15ED9" w:rsidRPr="008F712F" w:rsidRDefault="00430B53" w:rsidP="00AD585D">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173,800</w:t>
            </w:r>
          </w:p>
        </w:tc>
        <w:tc>
          <w:tcPr>
            <w:tcW w:w="1710" w:type="dxa"/>
            <w:tcBorders>
              <w:top w:val="single" w:sz="7" w:space="0" w:color="000000"/>
              <w:left w:val="single" w:sz="7" w:space="0" w:color="000000"/>
              <w:bottom w:val="single" w:sz="7" w:space="0" w:color="000000"/>
              <w:right w:val="single" w:sz="6" w:space="0" w:color="FFFFFF"/>
            </w:tcBorders>
          </w:tcPr>
          <w:p w:rsidR="00E15ED9" w:rsidRPr="008F712F" w:rsidRDefault="00E15ED9" w:rsidP="00AD585D">
            <w:pPr>
              <w:tabs>
                <w:tab w:val="left" w:pos="-1080"/>
                <w:tab w:val="left" w:pos="-720"/>
                <w:tab w:val="left" w:pos="0"/>
                <w:tab w:val="left" w:pos="450"/>
                <w:tab w:val="left" w:pos="720"/>
                <w:tab w:val="left" w:pos="2160"/>
              </w:tabs>
              <w:spacing w:after="0" w:line="240" w:lineRule="auto"/>
              <w:rPr>
                <w:rFonts w:ascii="Times New Roman" w:hAnsi="Times New Roman" w:cs="Times New Roman"/>
                <w:b/>
                <w:sz w:val="20"/>
                <w:szCs w:val="20"/>
              </w:rPr>
            </w:pPr>
          </w:p>
        </w:tc>
        <w:tc>
          <w:tcPr>
            <w:tcW w:w="1800" w:type="dxa"/>
            <w:tcBorders>
              <w:top w:val="single" w:sz="7" w:space="0" w:color="000000"/>
              <w:left w:val="single" w:sz="7" w:space="0" w:color="000000"/>
              <w:bottom w:val="single" w:sz="7" w:space="0" w:color="000000"/>
              <w:right w:val="single" w:sz="6" w:space="0" w:color="FFFFFF"/>
            </w:tcBorders>
          </w:tcPr>
          <w:p w:rsidR="00E15ED9" w:rsidRPr="008F712F" w:rsidRDefault="00430B53" w:rsidP="00AD585D">
            <w:pPr>
              <w:tabs>
                <w:tab w:val="left" w:pos="-1080"/>
                <w:tab w:val="left" w:pos="-720"/>
                <w:tab w:val="left" w:pos="0"/>
                <w:tab w:val="left" w:pos="450"/>
                <w:tab w:val="left" w:pos="720"/>
                <w:tab w:val="left" w:pos="2160"/>
              </w:tabs>
              <w:spacing w:after="0" w:line="240" w:lineRule="auto"/>
              <w:rPr>
                <w:rFonts w:ascii="Times New Roman" w:hAnsi="Times New Roman" w:cs="Times New Roman"/>
                <w:b/>
                <w:sz w:val="20"/>
                <w:szCs w:val="20"/>
              </w:rPr>
            </w:pPr>
            <w:r>
              <w:rPr>
                <w:rFonts w:ascii="Times New Roman" w:hAnsi="Times New Roman" w:cs="Times New Roman"/>
                <w:b/>
                <w:sz w:val="20"/>
                <w:szCs w:val="20"/>
              </w:rPr>
              <w:t>.12</w:t>
            </w:r>
          </w:p>
        </w:tc>
        <w:tc>
          <w:tcPr>
            <w:tcW w:w="1260" w:type="dxa"/>
            <w:tcBorders>
              <w:top w:val="single" w:sz="7" w:space="0" w:color="000000"/>
              <w:left w:val="single" w:sz="7" w:space="0" w:color="000000"/>
              <w:bottom w:val="single" w:sz="7" w:space="0" w:color="000000"/>
              <w:right w:val="single" w:sz="7" w:space="0" w:color="000000"/>
            </w:tcBorders>
            <w:vAlign w:val="bottom"/>
          </w:tcPr>
          <w:p w:rsidR="00E15ED9" w:rsidRPr="008F712F" w:rsidRDefault="008F712F" w:rsidP="009A2F2A">
            <w:pPr>
              <w:tabs>
                <w:tab w:val="left" w:pos="-1080"/>
                <w:tab w:val="left" w:pos="-720"/>
                <w:tab w:val="left" w:pos="0"/>
                <w:tab w:val="left" w:pos="450"/>
                <w:tab w:val="left" w:pos="720"/>
                <w:tab w:val="left" w:pos="2160"/>
              </w:tabs>
              <w:spacing w:after="0" w:line="240" w:lineRule="auto"/>
              <w:rPr>
                <w:rFonts w:ascii="Times New Roman" w:eastAsia="Times New Roman" w:hAnsi="Times New Roman" w:cs="Times New Roman"/>
                <w:b/>
                <w:color w:val="000000"/>
                <w:sz w:val="20"/>
                <w:szCs w:val="20"/>
              </w:rPr>
            </w:pPr>
            <w:r w:rsidRPr="008F712F">
              <w:rPr>
                <w:rFonts w:ascii="Times New Roman" w:eastAsia="Times New Roman" w:hAnsi="Times New Roman" w:cs="Times New Roman"/>
                <w:b/>
                <w:color w:val="000000"/>
                <w:sz w:val="20"/>
                <w:szCs w:val="20"/>
              </w:rPr>
              <w:t>2</w:t>
            </w:r>
            <w:r w:rsidR="009A2F2A">
              <w:rPr>
                <w:rFonts w:ascii="Times New Roman" w:eastAsia="Times New Roman" w:hAnsi="Times New Roman" w:cs="Times New Roman"/>
                <w:b/>
                <w:color w:val="000000"/>
                <w:sz w:val="20"/>
                <w:szCs w:val="20"/>
              </w:rPr>
              <w:t>0</w:t>
            </w:r>
            <w:r w:rsidRPr="008F712F">
              <w:rPr>
                <w:rFonts w:ascii="Times New Roman" w:eastAsia="Times New Roman" w:hAnsi="Times New Roman" w:cs="Times New Roman"/>
                <w:b/>
                <w:color w:val="000000"/>
                <w:sz w:val="20"/>
                <w:szCs w:val="20"/>
              </w:rPr>
              <w:t>,</w:t>
            </w:r>
            <w:r w:rsidR="009A2F2A">
              <w:rPr>
                <w:rFonts w:ascii="Times New Roman" w:eastAsia="Times New Roman" w:hAnsi="Times New Roman" w:cs="Times New Roman"/>
                <w:b/>
                <w:color w:val="000000"/>
                <w:sz w:val="20"/>
                <w:szCs w:val="20"/>
              </w:rPr>
              <w:t>142</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Pr="00AA522B" w:rsidRDefault="00982095">
      <w:pPr>
        <w:pStyle w:val="ListParagraph"/>
        <w:spacing w:after="0" w:line="240" w:lineRule="auto"/>
        <w:ind w:left="0"/>
      </w:pPr>
    </w:p>
    <w:p w:rsidR="00982095" w:rsidRPr="00AA522B" w:rsidRDefault="000C0A7E">
      <w:pPr>
        <w:pStyle w:val="ListParagraph"/>
        <w:spacing w:after="0" w:line="240" w:lineRule="auto"/>
        <w:ind w:left="0"/>
      </w:pPr>
      <w:r w:rsidRPr="00AA522B">
        <w:t xml:space="preserve">The anticipated cost to the Federal Government is </w:t>
      </w:r>
      <w:r w:rsidR="006C068A" w:rsidRPr="00AA522B">
        <w:t xml:space="preserve">approximately </w:t>
      </w:r>
      <w:r w:rsidR="00AA522B" w:rsidRPr="00AA522B">
        <w:t>$</w:t>
      </w:r>
      <w:r w:rsidR="00AA522B" w:rsidRPr="00AA522B">
        <w:rPr>
          <w:rFonts w:ascii="Arial" w:hAnsi="Arial" w:cs="Arial"/>
          <w:bCs/>
          <w:sz w:val="20"/>
          <w:szCs w:val="20"/>
        </w:rPr>
        <w:t xml:space="preserve">1,612,295.35 </w:t>
      </w:r>
      <w:r w:rsidRPr="00AA522B">
        <w:t>annually.  These costs are comprised of:</w:t>
      </w:r>
      <w:r w:rsidR="00D64AAF" w:rsidRPr="00AA522B">
        <w:t xml:space="preserve"> </w:t>
      </w:r>
      <w:r w:rsidR="00AA522B" w:rsidRPr="00AA522B">
        <w:t xml:space="preserve"> </w:t>
      </w:r>
    </w:p>
    <w:p w:rsidR="00740DD3" w:rsidRDefault="00740DD3" w:rsidP="00740DD3">
      <w:pPr>
        <w:jc w:val="center"/>
        <w:rPr>
          <w:b/>
        </w:rPr>
      </w:pPr>
      <w:r w:rsidRPr="00D8390D">
        <w:rPr>
          <w:b/>
        </w:rPr>
        <w:t>Annual Cost to the Federal Government</w:t>
      </w: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80"/>
        <w:gridCol w:w="1795"/>
      </w:tblGrid>
      <w:tr w:rsidR="00740DD3" w:rsidRPr="004C1C81" w:rsidTr="009A5413">
        <w:trPr>
          <w:trHeight w:val="70"/>
        </w:trPr>
        <w:tc>
          <w:tcPr>
            <w:tcW w:w="7680" w:type="dxa"/>
            <w:shd w:val="clear" w:color="auto" w:fill="D9D9D9"/>
            <w:noWrap/>
            <w:vAlign w:val="center"/>
          </w:tcPr>
          <w:p w:rsidR="00740DD3" w:rsidRPr="004C1C81" w:rsidRDefault="00740DD3" w:rsidP="00342BF1">
            <w:pPr>
              <w:jc w:val="center"/>
              <w:rPr>
                <w:rFonts w:ascii="Arial" w:hAnsi="Arial" w:cs="Arial"/>
                <w:b/>
                <w:bCs/>
                <w:sz w:val="20"/>
                <w:szCs w:val="20"/>
              </w:rPr>
            </w:pPr>
            <w:r w:rsidRPr="004C1C81">
              <w:rPr>
                <w:rFonts w:ascii="Arial" w:hAnsi="Arial" w:cs="Arial"/>
                <w:b/>
                <w:bCs/>
                <w:sz w:val="20"/>
                <w:szCs w:val="20"/>
              </w:rPr>
              <w:t>Item</w:t>
            </w:r>
          </w:p>
        </w:tc>
        <w:tc>
          <w:tcPr>
            <w:tcW w:w="1795" w:type="dxa"/>
            <w:shd w:val="clear" w:color="auto" w:fill="D9D9D9"/>
            <w:noWrap/>
          </w:tcPr>
          <w:p w:rsidR="00740DD3" w:rsidRPr="004C1C81" w:rsidRDefault="00740DD3" w:rsidP="00342BF1">
            <w:pPr>
              <w:jc w:val="center"/>
              <w:rPr>
                <w:rFonts w:ascii="Arial" w:hAnsi="Arial" w:cs="Arial"/>
                <w:b/>
                <w:bCs/>
                <w:sz w:val="20"/>
                <w:szCs w:val="20"/>
              </w:rPr>
            </w:pPr>
            <w:r w:rsidRPr="004C1C81">
              <w:rPr>
                <w:rFonts w:ascii="Arial" w:hAnsi="Arial" w:cs="Arial"/>
                <w:b/>
                <w:bCs/>
                <w:sz w:val="20"/>
                <w:szCs w:val="20"/>
              </w:rPr>
              <w:t>Cost ($)</w:t>
            </w:r>
          </w:p>
        </w:tc>
      </w:tr>
      <w:tr w:rsidR="00740DD3" w:rsidRPr="004C1C81" w:rsidTr="009A5413">
        <w:trPr>
          <w:trHeight w:val="495"/>
        </w:trPr>
        <w:tc>
          <w:tcPr>
            <w:tcW w:w="7680" w:type="dxa"/>
          </w:tcPr>
          <w:p w:rsidR="00740DD3" w:rsidRPr="00D951D4" w:rsidRDefault="00740DD3" w:rsidP="009A5413">
            <w:r w:rsidRPr="00D951D4">
              <w:t>Contract Costs</w:t>
            </w:r>
            <w:r>
              <w:t>:</w:t>
            </w:r>
            <w:r w:rsidRPr="00D951D4">
              <w:t xml:space="preserve"> </w:t>
            </w:r>
            <w:r>
              <w:t xml:space="preserve"> a.) </w:t>
            </w:r>
            <w:r>
              <w:rPr>
                <w:sz w:val="20"/>
                <w:szCs w:val="20"/>
              </w:rPr>
              <w:t xml:space="preserve">Funding for </w:t>
            </w:r>
            <w:r w:rsidRPr="007B721F">
              <w:rPr>
                <w:sz w:val="20"/>
                <w:szCs w:val="20"/>
              </w:rPr>
              <w:t xml:space="preserve">contract </w:t>
            </w:r>
            <w:r w:rsidR="009A5413">
              <w:rPr>
                <w:sz w:val="20"/>
                <w:szCs w:val="20"/>
              </w:rPr>
              <w:t>costs related to survey design and collection.</w:t>
            </w:r>
          </w:p>
        </w:tc>
        <w:tc>
          <w:tcPr>
            <w:tcW w:w="1795" w:type="dxa"/>
          </w:tcPr>
          <w:p w:rsidR="00740DD3" w:rsidRPr="004C1C81" w:rsidRDefault="00740DD3" w:rsidP="00AA522B">
            <w:pPr>
              <w:tabs>
                <w:tab w:val="decimal" w:pos="1300"/>
              </w:tabs>
              <w:rPr>
                <w:rFonts w:ascii="Arial" w:hAnsi="Arial" w:cs="Arial"/>
                <w:sz w:val="20"/>
                <w:szCs w:val="20"/>
              </w:rPr>
            </w:pPr>
            <w:r>
              <w:rPr>
                <w:rFonts w:ascii="Arial" w:hAnsi="Arial" w:cs="Arial"/>
                <w:sz w:val="20"/>
                <w:szCs w:val="20"/>
              </w:rPr>
              <w:t>$</w:t>
            </w:r>
            <w:r w:rsidR="00600E4F">
              <w:rPr>
                <w:rFonts w:ascii="Arial" w:hAnsi="Arial" w:cs="Arial"/>
                <w:sz w:val="20"/>
                <w:szCs w:val="20"/>
              </w:rPr>
              <w:t>7</w:t>
            </w:r>
            <w:r w:rsidR="009A5413">
              <w:rPr>
                <w:rFonts w:ascii="Arial" w:hAnsi="Arial" w:cs="Arial"/>
                <w:sz w:val="20"/>
                <w:szCs w:val="20"/>
              </w:rPr>
              <w:t>1</w:t>
            </w:r>
            <w:r>
              <w:rPr>
                <w:rFonts w:ascii="Arial" w:hAnsi="Arial" w:cs="Arial"/>
                <w:sz w:val="20"/>
                <w:szCs w:val="20"/>
              </w:rPr>
              <w:t>0,319.17</w:t>
            </w:r>
          </w:p>
        </w:tc>
      </w:tr>
      <w:tr w:rsidR="00740DD3" w:rsidRPr="004C1C81" w:rsidTr="009A5413">
        <w:trPr>
          <w:trHeight w:val="510"/>
        </w:trPr>
        <w:tc>
          <w:tcPr>
            <w:tcW w:w="7680" w:type="dxa"/>
          </w:tcPr>
          <w:p w:rsidR="00740DD3" w:rsidRPr="00D951D4" w:rsidRDefault="00740DD3" w:rsidP="009A5413">
            <w:r w:rsidRPr="00D951D4">
              <w:t>Staff Salaries</w:t>
            </w:r>
            <w:r>
              <w:t xml:space="preserve"> (</w:t>
            </w:r>
            <w:r w:rsidR="009A5413">
              <w:t>10</w:t>
            </w:r>
            <w:r>
              <w:t xml:space="preserve"> </w:t>
            </w:r>
            <w:r w:rsidRPr="00C36289">
              <w:rPr>
                <w:bCs/>
                <w:sz w:val="18"/>
                <w:szCs w:val="18"/>
              </w:rPr>
              <w:t>GS 12/</w:t>
            </w:r>
            <w:r>
              <w:rPr>
                <w:bCs/>
                <w:sz w:val="18"/>
                <w:szCs w:val="18"/>
              </w:rPr>
              <w:t xml:space="preserve"> step </w:t>
            </w:r>
            <w:r w:rsidRPr="00C36289">
              <w:rPr>
                <w:bCs/>
                <w:sz w:val="18"/>
                <w:szCs w:val="18"/>
              </w:rPr>
              <w:t xml:space="preserve">5 employee spending approximately </w:t>
            </w:r>
            <w:r w:rsidR="009A5413">
              <w:rPr>
                <w:bCs/>
                <w:sz w:val="18"/>
                <w:szCs w:val="18"/>
              </w:rPr>
              <w:t>50%</w:t>
            </w:r>
            <w:r>
              <w:rPr>
                <w:bCs/>
                <w:sz w:val="18"/>
                <w:szCs w:val="18"/>
              </w:rPr>
              <w:t xml:space="preserve"> </w:t>
            </w:r>
            <w:r w:rsidRPr="00C36289">
              <w:rPr>
                <w:bCs/>
                <w:sz w:val="18"/>
                <w:szCs w:val="18"/>
              </w:rPr>
              <w:t xml:space="preserve">of </w:t>
            </w:r>
            <w:r w:rsidR="009A5413">
              <w:rPr>
                <w:bCs/>
                <w:sz w:val="18"/>
                <w:szCs w:val="18"/>
              </w:rPr>
              <w:t xml:space="preserve">their </w:t>
            </w:r>
            <w:r w:rsidRPr="00C36289">
              <w:rPr>
                <w:bCs/>
                <w:sz w:val="18"/>
                <w:szCs w:val="18"/>
              </w:rPr>
              <w:t>time annually to provide contractual oversight for this data collection x 1.4</w:t>
            </w:r>
            <w:r>
              <w:rPr>
                <w:bCs/>
                <w:sz w:val="18"/>
                <w:szCs w:val="18"/>
              </w:rPr>
              <w:t>.  [</w:t>
            </w:r>
            <w:r w:rsidR="009A5413">
              <w:rPr>
                <w:bCs/>
                <w:sz w:val="18"/>
                <w:szCs w:val="18"/>
              </w:rPr>
              <w:t>84,855</w:t>
            </w:r>
            <w:r>
              <w:rPr>
                <w:bCs/>
                <w:sz w:val="18"/>
                <w:szCs w:val="18"/>
              </w:rPr>
              <w:t xml:space="preserve"> x</w:t>
            </w:r>
            <w:r w:rsidR="009A5413">
              <w:rPr>
                <w:bCs/>
                <w:sz w:val="18"/>
                <w:szCs w:val="18"/>
              </w:rPr>
              <w:t xml:space="preserve"> .50 = 42472.5 x </w:t>
            </w:r>
            <w:r>
              <w:rPr>
                <w:bCs/>
                <w:sz w:val="18"/>
                <w:szCs w:val="18"/>
              </w:rPr>
              <w:t xml:space="preserve"> 1.4 = </w:t>
            </w:r>
            <w:r w:rsidR="009A5413">
              <w:rPr>
                <w:bCs/>
                <w:sz w:val="18"/>
                <w:szCs w:val="18"/>
              </w:rPr>
              <w:t>59,398.50 x 10= 593,985</w:t>
            </w:r>
            <w:r>
              <w:rPr>
                <w:bCs/>
                <w:sz w:val="18"/>
                <w:szCs w:val="18"/>
              </w:rPr>
              <w:t>]</w:t>
            </w:r>
          </w:p>
        </w:tc>
        <w:tc>
          <w:tcPr>
            <w:tcW w:w="1795" w:type="dxa"/>
            <w:noWrap/>
          </w:tcPr>
          <w:p w:rsidR="00740DD3" w:rsidRPr="0062574E" w:rsidRDefault="00740DD3" w:rsidP="00AA522B">
            <w:pPr>
              <w:tabs>
                <w:tab w:val="decimal" w:pos="1300"/>
              </w:tabs>
              <w:rPr>
                <w:rFonts w:ascii="Arial" w:hAnsi="Arial" w:cs="Arial"/>
                <w:sz w:val="20"/>
                <w:szCs w:val="20"/>
              </w:rPr>
            </w:pPr>
            <w:r w:rsidRPr="0062574E">
              <w:rPr>
                <w:rFonts w:ascii="Arial" w:hAnsi="Arial" w:cs="Arial"/>
                <w:sz w:val="20"/>
                <w:szCs w:val="20"/>
              </w:rPr>
              <w:t>$</w:t>
            </w:r>
            <w:r w:rsidR="009A5413">
              <w:rPr>
                <w:rFonts w:ascii="Arial" w:hAnsi="Arial" w:cs="Arial"/>
                <w:sz w:val="20"/>
                <w:szCs w:val="20"/>
              </w:rPr>
              <w:t>593,985.00</w:t>
            </w:r>
          </w:p>
        </w:tc>
      </w:tr>
      <w:tr w:rsidR="00740DD3" w:rsidRPr="004C1C81" w:rsidTr="009A5413">
        <w:trPr>
          <w:trHeight w:val="270"/>
        </w:trPr>
        <w:tc>
          <w:tcPr>
            <w:tcW w:w="7680" w:type="dxa"/>
            <w:noWrap/>
          </w:tcPr>
          <w:p w:rsidR="00740DD3" w:rsidRPr="00D951D4" w:rsidRDefault="00740DD3" w:rsidP="00F55714">
            <w:r w:rsidRPr="00D951D4">
              <w:t>Facilities</w:t>
            </w:r>
            <w:r>
              <w:t xml:space="preserve"> </w:t>
            </w:r>
            <w:r w:rsidR="00F55714" w:rsidRPr="00600E4F">
              <w:rPr>
                <w:sz w:val="18"/>
                <w:szCs w:val="18"/>
              </w:rPr>
              <w:t>[cost for renting 2700 square feet</w:t>
            </w:r>
            <w:r w:rsidRPr="00600E4F">
              <w:rPr>
                <w:sz w:val="18"/>
                <w:szCs w:val="18"/>
              </w:rPr>
              <w:t>]</w:t>
            </w:r>
          </w:p>
        </w:tc>
        <w:tc>
          <w:tcPr>
            <w:tcW w:w="1795" w:type="dxa"/>
            <w:noWrap/>
          </w:tcPr>
          <w:p w:rsidR="00740DD3" w:rsidRPr="004C1C81" w:rsidRDefault="00F55714" w:rsidP="00AA522B">
            <w:pPr>
              <w:tabs>
                <w:tab w:val="decimal" w:pos="1300"/>
              </w:tabs>
              <w:rPr>
                <w:rFonts w:ascii="Arial" w:hAnsi="Arial" w:cs="Arial"/>
                <w:sz w:val="20"/>
                <w:szCs w:val="20"/>
              </w:rPr>
            </w:pPr>
            <w:r w:rsidRPr="00DF7A6B">
              <w:rPr>
                <w:rFonts w:ascii="Arial" w:eastAsia="Times New Roman" w:hAnsi="Arial" w:cs="Arial"/>
                <w:color w:val="000000"/>
                <w:sz w:val="20"/>
                <w:szCs w:val="20"/>
              </w:rPr>
              <w:t>$113,963.68</w:t>
            </w:r>
          </w:p>
        </w:tc>
      </w:tr>
      <w:tr w:rsidR="00740DD3" w:rsidRPr="004C1C81" w:rsidTr="009A5413">
        <w:trPr>
          <w:trHeight w:val="240"/>
        </w:trPr>
        <w:tc>
          <w:tcPr>
            <w:tcW w:w="7680" w:type="dxa"/>
            <w:noWrap/>
          </w:tcPr>
          <w:p w:rsidR="00740DD3" w:rsidRPr="00D951D4" w:rsidRDefault="00740DD3" w:rsidP="009A5413">
            <w:r w:rsidRPr="00D951D4">
              <w:t>Computer Hardware and Software</w:t>
            </w:r>
            <w:r>
              <w:t xml:space="preserve"> </w:t>
            </w:r>
          </w:p>
        </w:tc>
        <w:tc>
          <w:tcPr>
            <w:tcW w:w="1795" w:type="dxa"/>
            <w:noWrap/>
          </w:tcPr>
          <w:p w:rsidR="00740DD3" w:rsidRPr="004C1C81" w:rsidRDefault="00740DD3" w:rsidP="00AA522B">
            <w:pPr>
              <w:tabs>
                <w:tab w:val="decimal" w:pos="1300"/>
              </w:tabs>
              <w:rPr>
                <w:rFonts w:ascii="Arial" w:hAnsi="Arial" w:cs="Arial"/>
                <w:sz w:val="20"/>
                <w:szCs w:val="20"/>
              </w:rPr>
            </w:pPr>
            <w:r>
              <w:rPr>
                <w:rFonts w:ascii="Arial" w:hAnsi="Arial" w:cs="Arial"/>
                <w:sz w:val="20"/>
                <w:szCs w:val="20"/>
              </w:rPr>
              <w:t>$</w:t>
            </w:r>
            <w:r w:rsidR="009A5413">
              <w:rPr>
                <w:rFonts w:ascii="Arial" w:hAnsi="Arial" w:cs="Arial"/>
                <w:sz w:val="20"/>
                <w:szCs w:val="20"/>
              </w:rPr>
              <w:t>1</w:t>
            </w:r>
            <w:r>
              <w:rPr>
                <w:rFonts w:ascii="Arial" w:hAnsi="Arial" w:cs="Arial"/>
                <w:sz w:val="20"/>
                <w:szCs w:val="20"/>
              </w:rPr>
              <w:t>2,200.00</w:t>
            </w:r>
          </w:p>
        </w:tc>
      </w:tr>
      <w:tr w:rsidR="00740DD3" w:rsidRPr="004C1C81" w:rsidTr="009A5413">
        <w:trPr>
          <w:trHeight w:val="255"/>
        </w:trPr>
        <w:tc>
          <w:tcPr>
            <w:tcW w:w="7680" w:type="dxa"/>
            <w:noWrap/>
          </w:tcPr>
          <w:p w:rsidR="00740DD3" w:rsidRPr="00D951D4" w:rsidRDefault="00740DD3" w:rsidP="00342BF1">
            <w:r w:rsidRPr="00D951D4">
              <w:t>Equipment Maintenance</w:t>
            </w:r>
            <w:r w:rsidR="00206FD0">
              <w:t>:</w:t>
            </w:r>
            <w:r>
              <w:t xml:space="preserve"> </w:t>
            </w:r>
            <w:r w:rsidR="009A5413">
              <w:t xml:space="preserve"> (</w:t>
            </w:r>
            <w:proofErr w:type="spellStart"/>
            <w:r w:rsidRPr="007B721F">
              <w:rPr>
                <w:sz w:val="20"/>
                <w:szCs w:val="20"/>
              </w:rPr>
              <w:t>Scantron</w:t>
            </w:r>
            <w:proofErr w:type="spellEnd"/>
            <w:r w:rsidRPr="007B721F">
              <w:rPr>
                <w:sz w:val="20"/>
                <w:szCs w:val="20"/>
              </w:rPr>
              <w:t xml:space="preserve"> scanner</w:t>
            </w:r>
            <w:r w:rsidR="00600E4F">
              <w:rPr>
                <w:sz w:val="20"/>
                <w:szCs w:val="20"/>
              </w:rPr>
              <w:t>s</w:t>
            </w:r>
            <w:r w:rsidR="009A5413">
              <w:rPr>
                <w:sz w:val="20"/>
                <w:szCs w:val="20"/>
              </w:rPr>
              <w:t xml:space="preserve"> at 950. X 10)</w:t>
            </w:r>
          </w:p>
        </w:tc>
        <w:tc>
          <w:tcPr>
            <w:tcW w:w="1795" w:type="dxa"/>
            <w:noWrap/>
          </w:tcPr>
          <w:p w:rsidR="00740DD3" w:rsidRPr="004C1C81" w:rsidRDefault="00740DD3" w:rsidP="00AA522B">
            <w:pPr>
              <w:tabs>
                <w:tab w:val="decimal" w:pos="1300"/>
              </w:tabs>
              <w:rPr>
                <w:rFonts w:ascii="Arial" w:hAnsi="Arial" w:cs="Arial"/>
                <w:sz w:val="20"/>
                <w:szCs w:val="20"/>
              </w:rPr>
            </w:pPr>
            <w:r>
              <w:rPr>
                <w:rFonts w:ascii="Arial" w:hAnsi="Arial" w:cs="Arial"/>
                <w:sz w:val="20"/>
                <w:szCs w:val="20"/>
              </w:rPr>
              <w:t>$</w:t>
            </w:r>
            <w:r w:rsidR="009A5413">
              <w:rPr>
                <w:rFonts w:ascii="Arial" w:hAnsi="Arial" w:cs="Arial"/>
                <w:sz w:val="20"/>
                <w:szCs w:val="20"/>
              </w:rPr>
              <w:t>9</w:t>
            </w:r>
            <w:r>
              <w:rPr>
                <w:rFonts w:ascii="Arial" w:hAnsi="Arial" w:cs="Arial"/>
                <w:sz w:val="20"/>
                <w:szCs w:val="20"/>
              </w:rPr>
              <w:t>5</w:t>
            </w:r>
            <w:r w:rsidR="009A5413">
              <w:rPr>
                <w:rFonts w:ascii="Arial" w:hAnsi="Arial" w:cs="Arial"/>
                <w:sz w:val="20"/>
                <w:szCs w:val="20"/>
              </w:rPr>
              <w:t>0</w:t>
            </w:r>
            <w:r>
              <w:rPr>
                <w:rFonts w:ascii="Arial" w:hAnsi="Arial" w:cs="Arial"/>
                <w:sz w:val="20"/>
                <w:szCs w:val="20"/>
              </w:rPr>
              <w:t>0.00</w:t>
            </w:r>
          </w:p>
        </w:tc>
      </w:tr>
      <w:tr w:rsidR="00740DD3" w:rsidRPr="004C1C81" w:rsidTr="009A5413">
        <w:trPr>
          <w:trHeight w:val="255"/>
        </w:trPr>
        <w:tc>
          <w:tcPr>
            <w:tcW w:w="7680" w:type="dxa"/>
            <w:noWrap/>
          </w:tcPr>
          <w:p w:rsidR="00740DD3" w:rsidRPr="00D951D4" w:rsidRDefault="00740DD3" w:rsidP="00342BF1">
            <w:r w:rsidRPr="00D951D4">
              <w:t>Travel</w:t>
            </w:r>
          </w:p>
        </w:tc>
        <w:tc>
          <w:tcPr>
            <w:tcW w:w="1795" w:type="dxa"/>
            <w:noWrap/>
          </w:tcPr>
          <w:p w:rsidR="00740DD3" w:rsidRPr="004C1C81" w:rsidRDefault="00740DD3" w:rsidP="00AA522B">
            <w:pPr>
              <w:tabs>
                <w:tab w:val="decimal" w:pos="1300"/>
              </w:tabs>
              <w:rPr>
                <w:rFonts w:ascii="Arial" w:hAnsi="Arial" w:cs="Arial"/>
                <w:sz w:val="20"/>
                <w:szCs w:val="20"/>
              </w:rPr>
            </w:pPr>
            <w:r>
              <w:rPr>
                <w:rFonts w:ascii="Arial" w:hAnsi="Arial" w:cs="Arial"/>
                <w:sz w:val="20"/>
                <w:szCs w:val="20"/>
              </w:rPr>
              <w:t>$0.00</w:t>
            </w:r>
          </w:p>
        </w:tc>
      </w:tr>
      <w:tr w:rsidR="00740DD3" w:rsidRPr="004C1C81" w:rsidTr="009A5413">
        <w:trPr>
          <w:trHeight w:val="255"/>
        </w:trPr>
        <w:tc>
          <w:tcPr>
            <w:tcW w:w="7680" w:type="dxa"/>
            <w:noWrap/>
          </w:tcPr>
          <w:p w:rsidR="00740DD3" w:rsidRPr="00D951D4" w:rsidRDefault="00740DD3" w:rsidP="00F55714">
            <w:r w:rsidRPr="00D951D4">
              <w:t>Printing</w:t>
            </w:r>
            <w:r>
              <w:t xml:space="preserve">: </w:t>
            </w:r>
            <w:r w:rsidR="00F55714" w:rsidRPr="00600E4F">
              <w:rPr>
                <w:rFonts w:ascii="Calibri" w:eastAsia="Times New Roman" w:hAnsi="Calibri" w:cs="Times New Roman"/>
              </w:rPr>
              <w:t>[130,000 annually at $.06 per page x 2 pages = $7,800.00</w:t>
            </w:r>
            <w:r w:rsidR="00206FD0" w:rsidRPr="00600E4F">
              <w:rPr>
                <w:rFonts w:ascii="Calibri" w:eastAsia="Times New Roman" w:hAnsi="Calibri" w:cs="Times New Roman"/>
              </w:rPr>
              <w:t>]</w:t>
            </w:r>
          </w:p>
        </w:tc>
        <w:tc>
          <w:tcPr>
            <w:tcW w:w="1795" w:type="dxa"/>
            <w:noWrap/>
          </w:tcPr>
          <w:p w:rsidR="00740DD3" w:rsidRPr="004C1C81" w:rsidRDefault="00AA522B" w:rsidP="00AA522B">
            <w:pPr>
              <w:tabs>
                <w:tab w:val="decimal" w:pos="1300"/>
              </w:tabs>
              <w:rPr>
                <w:rFonts w:ascii="Arial" w:hAnsi="Arial" w:cs="Arial"/>
                <w:sz w:val="20"/>
                <w:szCs w:val="20"/>
              </w:rPr>
            </w:pPr>
            <w:r>
              <w:rPr>
                <w:rFonts w:ascii="Arial" w:hAnsi="Arial" w:cs="Arial"/>
                <w:sz w:val="20"/>
                <w:szCs w:val="20"/>
              </w:rPr>
              <w:t xml:space="preserve">             </w:t>
            </w:r>
            <w:r w:rsidR="00740DD3">
              <w:rPr>
                <w:rFonts w:ascii="Arial" w:hAnsi="Arial" w:cs="Arial"/>
                <w:sz w:val="20"/>
                <w:szCs w:val="20"/>
              </w:rPr>
              <w:t>$</w:t>
            </w:r>
            <w:r w:rsidR="00F55714">
              <w:rPr>
                <w:rFonts w:ascii="Arial" w:hAnsi="Arial" w:cs="Arial"/>
                <w:sz w:val="20"/>
                <w:szCs w:val="20"/>
              </w:rPr>
              <w:t>156,000</w:t>
            </w:r>
          </w:p>
        </w:tc>
      </w:tr>
      <w:tr w:rsidR="00740DD3" w:rsidRPr="004C1C81" w:rsidTr="009A5413">
        <w:trPr>
          <w:trHeight w:val="255"/>
        </w:trPr>
        <w:tc>
          <w:tcPr>
            <w:tcW w:w="7680" w:type="dxa"/>
            <w:noWrap/>
          </w:tcPr>
          <w:p w:rsidR="00740DD3" w:rsidRPr="004C1C81" w:rsidRDefault="00740DD3" w:rsidP="00F55714">
            <w:pPr>
              <w:rPr>
                <w:rFonts w:ascii="Arial" w:hAnsi="Arial" w:cs="Arial"/>
                <w:sz w:val="20"/>
                <w:szCs w:val="20"/>
              </w:rPr>
            </w:pPr>
            <w:r w:rsidRPr="004C1C81">
              <w:rPr>
                <w:rFonts w:ascii="Arial" w:hAnsi="Arial" w:cs="Arial"/>
                <w:sz w:val="20"/>
                <w:szCs w:val="20"/>
              </w:rPr>
              <w:t>Postage</w:t>
            </w:r>
            <w:r w:rsidR="00206FD0">
              <w:rPr>
                <w:rFonts w:ascii="Arial" w:hAnsi="Arial" w:cs="Arial"/>
                <w:sz w:val="20"/>
                <w:szCs w:val="20"/>
              </w:rPr>
              <w:t>:</w:t>
            </w:r>
            <w:r w:rsidRPr="004C1C81">
              <w:rPr>
                <w:rFonts w:ascii="Arial" w:hAnsi="Arial" w:cs="Arial"/>
                <w:sz w:val="20"/>
                <w:szCs w:val="20"/>
              </w:rPr>
              <w:t xml:space="preserve"> </w:t>
            </w:r>
            <w:r w:rsidR="00F55714">
              <w:rPr>
                <w:rFonts w:ascii="Arial" w:hAnsi="Arial" w:cs="Arial"/>
                <w:sz w:val="20"/>
                <w:szCs w:val="20"/>
              </w:rPr>
              <w:t xml:space="preserve"> [26</w:t>
            </w:r>
            <w:r w:rsidR="0005361F">
              <w:rPr>
                <w:rFonts w:ascii="Arial" w:hAnsi="Arial" w:cs="Arial"/>
                <w:sz w:val="20"/>
                <w:szCs w:val="20"/>
              </w:rPr>
              <w:t>,</w:t>
            </w:r>
            <w:r w:rsidR="00F55714">
              <w:rPr>
                <w:rFonts w:ascii="Arial" w:hAnsi="Arial" w:cs="Arial"/>
                <w:sz w:val="20"/>
                <w:szCs w:val="20"/>
              </w:rPr>
              <w:t xml:space="preserve">000 </w:t>
            </w:r>
            <w:r w:rsidR="0005361F">
              <w:rPr>
                <w:rFonts w:ascii="Arial" w:hAnsi="Arial" w:cs="Arial"/>
                <w:sz w:val="20"/>
                <w:szCs w:val="20"/>
              </w:rPr>
              <w:t xml:space="preserve">pages/ cards </w:t>
            </w:r>
            <w:r w:rsidR="00F55714">
              <w:rPr>
                <w:rFonts w:ascii="Arial" w:hAnsi="Arial" w:cs="Arial"/>
                <w:sz w:val="20"/>
                <w:szCs w:val="20"/>
              </w:rPr>
              <w:t>x.44 = $11,440]</w:t>
            </w:r>
          </w:p>
        </w:tc>
        <w:tc>
          <w:tcPr>
            <w:tcW w:w="1795" w:type="dxa"/>
            <w:noWrap/>
          </w:tcPr>
          <w:p w:rsidR="00740DD3" w:rsidRPr="004C1C81" w:rsidRDefault="00740DD3" w:rsidP="00AA522B">
            <w:pPr>
              <w:tabs>
                <w:tab w:val="decimal" w:pos="1300"/>
              </w:tabs>
              <w:rPr>
                <w:rFonts w:ascii="Arial" w:hAnsi="Arial" w:cs="Arial"/>
                <w:sz w:val="20"/>
                <w:szCs w:val="20"/>
              </w:rPr>
            </w:pPr>
            <w:r>
              <w:rPr>
                <w:rFonts w:ascii="Arial" w:hAnsi="Arial" w:cs="Arial"/>
                <w:sz w:val="20"/>
                <w:szCs w:val="20"/>
              </w:rPr>
              <w:t>$</w:t>
            </w:r>
            <w:r w:rsidR="00F55714">
              <w:rPr>
                <w:rFonts w:ascii="Arial" w:hAnsi="Arial" w:cs="Arial"/>
                <w:sz w:val="20"/>
                <w:szCs w:val="20"/>
              </w:rPr>
              <w:t>11,440</w:t>
            </w:r>
            <w:r>
              <w:rPr>
                <w:rFonts w:ascii="Arial" w:hAnsi="Arial" w:cs="Arial"/>
                <w:sz w:val="20"/>
                <w:szCs w:val="20"/>
              </w:rPr>
              <w:t>.00</w:t>
            </w:r>
          </w:p>
        </w:tc>
      </w:tr>
      <w:tr w:rsidR="00206FD0" w:rsidRPr="004C1C81" w:rsidTr="009A5413">
        <w:trPr>
          <w:trHeight w:val="255"/>
        </w:trPr>
        <w:tc>
          <w:tcPr>
            <w:tcW w:w="7680" w:type="dxa"/>
            <w:noWrap/>
          </w:tcPr>
          <w:p w:rsidR="00206FD0" w:rsidRPr="00DF7A6B" w:rsidRDefault="00206FD0" w:rsidP="009A2F2A">
            <w:pPr>
              <w:rPr>
                <w:rFonts w:ascii="Calibri" w:eastAsia="Times New Roman" w:hAnsi="Calibri" w:cs="Times New Roman"/>
                <w:color w:val="000000"/>
              </w:rPr>
            </w:pPr>
            <w:r w:rsidRPr="00DF7A6B">
              <w:rPr>
                <w:rFonts w:ascii="Calibri" w:eastAsia="Times New Roman" w:hAnsi="Calibri" w:cs="Times New Roman"/>
                <w:color w:val="000000"/>
              </w:rPr>
              <w:t>Focus Group Incentive</w:t>
            </w:r>
            <w:r>
              <w:rPr>
                <w:rFonts w:ascii="Calibri" w:eastAsia="Times New Roman" w:hAnsi="Calibri" w:cs="Times New Roman"/>
                <w:color w:val="000000"/>
              </w:rPr>
              <w:t>:</w:t>
            </w:r>
            <w:r w:rsidRPr="00DF7A6B">
              <w:rPr>
                <w:rFonts w:ascii="Calibri" w:eastAsia="Times New Roman" w:hAnsi="Calibri" w:cs="Times New Roman"/>
                <w:color w:val="000000"/>
              </w:rPr>
              <w:t xml:space="preserve"> </w:t>
            </w:r>
            <w:r>
              <w:rPr>
                <w:rFonts w:ascii="Calibri" w:eastAsia="Times New Roman" w:hAnsi="Calibri" w:cs="Times New Roman"/>
                <w:color w:val="000000"/>
              </w:rPr>
              <w:t>[</w:t>
            </w:r>
            <w:r w:rsidRPr="00DF7A6B">
              <w:rPr>
                <w:rFonts w:ascii="Calibri" w:eastAsia="Times New Roman" w:hAnsi="Calibri" w:cs="Times New Roman"/>
                <w:color w:val="000000"/>
              </w:rPr>
              <w:t>Nominal Incentive to range from $50- $75 for 144 Participants to attend Focus Groups held in Person and a fee of $25 for 350 On-Line Interviews (Note: Using the higher cost of $75 for the Focus Groups held in Person) Annualized over 3 years.</w:t>
            </w:r>
            <w:r>
              <w:rPr>
                <w:rFonts w:ascii="Calibri" w:eastAsia="Times New Roman" w:hAnsi="Calibri" w:cs="Times New Roman"/>
                <w:color w:val="000000"/>
              </w:rPr>
              <w:t>]</w:t>
            </w:r>
          </w:p>
        </w:tc>
        <w:tc>
          <w:tcPr>
            <w:tcW w:w="1795" w:type="dxa"/>
            <w:noWrap/>
          </w:tcPr>
          <w:p w:rsidR="00206FD0" w:rsidRPr="00DF7A6B" w:rsidRDefault="00AA522B" w:rsidP="00AA522B">
            <w:pPr>
              <w:rPr>
                <w:rFonts w:ascii="Calibri" w:eastAsia="Times New Roman" w:hAnsi="Calibri" w:cs="Times New Roman"/>
                <w:color w:val="000000"/>
              </w:rPr>
            </w:pPr>
            <w:r>
              <w:rPr>
                <w:rFonts w:ascii="Calibri" w:eastAsia="Times New Roman" w:hAnsi="Calibri" w:cs="Times New Roman"/>
                <w:color w:val="000000"/>
              </w:rPr>
              <w:t xml:space="preserve">             </w:t>
            </w:r>
            <w:r w:rsidR="00206FD0" w:rsidRPr="00206FD0">
              <w:rPr>
                <w:rFonts w:ascii="Calibri" w:eastAsia="Times New Roman" w:hAnsi="Calibri" w:cs="Times New Roman"/>
                <w:color w:val="000000"/>
              </w:rPr>
              <w:t>$4,887.50</w:t>
            </w:r>
          </w:p>
        </w:tc>
      </w:tr>
      <w:tr w:rsidR="00206FD0" w:rsidRPr="004C1C81" w:rsidTr="009A5413">
        <w:trPr>
          <w:trHeight w:val="270"/>
        </w:trPr>
        <w:tc>
          <w:tcPr>
            <w:tcW w:w="7680" w:type="dxa"/>
            <w:noWrap/>
          </w:tcPr>
          <w:p w:rsidR="00206FD0" w:rsidRPr="004C1C81" w:rsidRDefault="00AA522B" w:rsidP="00342BF1">
            <w:pPr>
              <w:rPr>
                <w:rFonts w:ascii="Arial" w:hAnsi="Arial" w:cs="Arial"/>
                <w:b/>
                <w:bCs/>
                <w:sz w:val="20"/>
                <w:szCs w:val="20"/>
              </w:rPr>
            </w:pPr>
            <w:r>
              <w:rPr>
                <w:rFonts w:ascii="Arial" w:hAnsi="Arial" w:cs="Arial"/>
                <w:b/>
                <w:bCs/>
                <w:sz w:val="20"/>
                <w:szCs w:val="20"/>
              </w:rPr>
              <w:t xml:space="preserve">   </w:t>
            </w:r>
          </w:p>
        </w:tc>
        <w:tc>
          <w:tcPr>
            <w:tcW w:w="1795" w:type="dxa"/>
            <w:noWrap/>
          </w:tcPr>
          <w:p w:rsidR="00206FD0" w:rsidRPr="004C1C81" w:rsidRDefault="00206FD0" w:rsidP="00AA522B">
            <w:pPr>
              <w:tabs>
                <w:tab w:val="decimal" w:pos="1300"/>
              </w:tabs>
              <w:rPr>
                <w:rFonts w:ascii="Arial" w:hAnsi="Arial" w:cs="Arial"/>
                <w:b/>
                <w:bCs/>
                <w:sz w:val="20"/>
                <w:szCs w:val="20"/>
              </w:rPr>
            </w:pPr>
            <w:r>
              <w:rPr>
                <w:rFonts w:ascii="Arial" w:hAnsi="Arial" w:cs="Arial"/>
                <w:b/>
                <w:bCs/>
                <w:sz w:val="20"/>
                <w:szCs w:val="20"/>
              </w:rPr>
              <w:t>$</w:t>
            </w:r>
            <w:r w:rsidR="00600E4F">
              <w:rPr>
                <w:rFonts w:ascii="Arial" w:hAnsi="Arial" w:cs="Arial"/>
                <w:b/>
                <w:bCs/>
                <w:sz w:val="20"/>
                <w:szCs w:val="20"/>
              </w:rPr>
              <w:t>1,612,295.35</w:t>
            </w:r>
          </w:p>
        </w:tc>
      </w:tr>
    </w:tbl>
    <w:p w:rsidR="00740DD3" w:rsidRPr="00D8390D" w:rsidRDefault="00740DD3" w:rsidP="00740DD3">
      <w:pPr>
        <w:rPr>
          <w:sz w:val="20"/>
          <w:szCs w:val="20"/>
        </w:rPr>
      </w:pPr>
      <w:r w:rsidRPr="00D8390D">
        <w:rPr>
          <w:sz w:val="20"/>
          <w:szCs w:val="20"/>
        </w:rPr>
        <w:t>*Note: The “Salary Rate” includes a 1.4 multiplier to reflect a fully-loaded wage rate.</w:t>
      </w:r>
    </w:p>
    <w:p w:rsidR="00982095" w:rsidRDefault="00982095">
      <w:pPr>
        <w:spacing w:after="0" w:line="240" w:lineRule="auto"/>
      </w:pPr>
    </w:p>
    <w:p w:rsidR="00D27DA9" w:rsidRDefault="00D27DA9">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0C0A7E">
      <w:pPr>
        <w:spacing w:after="0" w:line="240" w:lineRule="auto"/>
      </w:pPr>
      <w:r>
        <w:t>Not applicable.  This is a new request for a generic ICR.</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lastRenderedPageBreak/>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1E44AB" w:rsidRDefault="000C0A7E" w:rsidP="00004D73">
      <w:pPr>
        <w:spacing w:after="0" w:line="240" w:lineRule="auto"/>
        <w:rPr>
          <w:rFonts w:ascii="Tahoma" w:eastAsia="Times New Roman" w:hAnsi="Tahoma" w:cs="Times New Roman"/>
          <w:b/>
          <w:sz w:val="20"/>
          <w:szCs w:val="20"/>
        </w:rPr>
      </w:pPr>
      <w:r>
        <w:t>These activities comply with the requirements in 5 CFR 1320.9.</w:t>
      </w:r>
    </w:p>
    <w:sectPr w:rsidR="001E44AB"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2F2A" w:rsidRDefault="009A2F2A">
      <w:pPr>
        <w:spacing w:after="0" w:line="240" w:lineRule="auto"/>
      </w:pPr>
      <w:r>
        <w:separator/>
      </w:r>
    </w:p>
  </w:endnote>
  <w:endnote w:type="continuationSeparator" w:id="0">
    <w:p w:rsidR="009A2F2A" w:rsidRDefault="009A2F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2F2A" w:rsidRDefault="009A2F2A">
      <w:pPr>
        <w:spacing w:after="0" w:line="240" w:lineRule="auto"/>
      </w:pPr>
      <w:r>
        <w:separator/>
      </w:r>
    </w:p>
  </w:footnote>
  <w:footnote w:type="continuationSeparator" w:id="0">
    <w:p w:rsidR="009A2F2A" w:rsidRDefault="009A2F2A">
      <w:pPr>
        <w:spacing w:after="0" w:line="240" w:lineRule="auto"/>
      </w:pPr>
      <w:r>
        <w:continuationSeparator/>
      </w:r>
    </w:p>
  </w:footnote>
  <w:footnote w:id="1">
    <w:p w:rsidR="009A2F2A" w:rsidRDefault="009A2F2A"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F2A" w:rsidRDefault="009A2F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F2A" w:rsidRDefault="009A2F2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F2A" w:rsidRDefault="009A2F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4"/>
  </w:num>
  <w:num w:numId="3">
    <w:abstractNumId w:val="0"/>
  </w:num>
  <w:num w:numId="4">
    <w:abstractNumId w:val="2"/>
  </w:num>
  <w:num w:numId="5">
    <w:abstractNumId w:val="13"/>
  </w:num>
  <w:num w:numId="6">
    <w:abstractNumId w:val="9"/>
  </w:num>
  <w:num w:numId="7">
    <w:abstractNumId w:val="12"/>
  </w:num>
  <w:num w:numId="8">
    <w:abstractNumId w:val="8"/>
  </w:num>
  <w:num w:numId="9">
    <w:abstractNumId w:val="11"/>
  </w:num>
  <w:num w:numId="10">
    <w:abstractNumId w:val="4"/>
  </w:num>
  <w:num w:numId="11">
    <w:abstractNumId w:val="15"/>
  </w:num>
  <w:num w:numId="12">
    <w:abstractNumId w:val="6"/>
  </w:num>
  <w:num w:numId="13">
    <w:abstractNumId w:val="1"/>
  </w:num>
  <w:num w:numId="14">
    <w:abstractNumId w:val="16"/>
  </w:num>
  <w:num w:numId="15">
    <w:abstractNumId w:val="3"/>
  </w:num>
  <w:num w:numId="16">
    <w:abstractNumId w:val="7"/>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
  <w:rsids>
    <w:rsidRoot w:val="00982095"/>
    <w:rsid w:val="00004D73"/>
    <w:rsid w:val="00043B2E"/>
    <w:rsid w:val="0005361F"/>
    <w:rsid w:val="00066515"/>
    <w:rsid w:val="000A410F"/>
    <w:rsid w:val="000B4026"/>
    <w:rsid w:val="000C0A7E"/>
    <w:rsid w:val="000E29E8"/>
    <w:rsid w:val="00120A60"/>
    <w:rsid w:val="001432D1"/>
    <w:rsid w:val="00153E20"/>
    <w:rsid w:val="001628A1"/>
    <w:rsid w:val="00172EEC"/>
    <w:rsid w:val="001A1E1C"/>
    <w:rsid w:val="001B43EE"/>
    <w:rsid w:val="001B5644"/>
    <w:rsid w:val="001E44AB"/>
    <w:rsid w:val="001E7A97"/>
    <w:rsid w:val="001F7BC9"/>
    <w:rsid w:val="00200310"/>
    <w:rsid w:val="00206FD0"/>
    <w:rsid w:val="00235A4A"/>
    <w:rsid w:val="00240A9B"/>
    <w:rsid w:val="0024504B"/>
    <w:rsid w:val="00256D0E"/>
    <w:rsid w:val="0029408A"/>
    <w:rsid w:val="002A35E6"/>
    <w:rsid w:val="002B0B32"/>
    <w:rsid w:val="002B20D4"/>
    <w:rsid w:val="002F57A6"/>
    <w:rsid w:val="0030223E"/>
    <w:rsid w:val="0032483C"/>
    <w:rsid w:val="00324AF8"/>
    <w:rsid w:val="00336169"/>
    <w:rsid w:val="00342BF1"/>
    <w:rsid w:val="00377B51"/>
    <w:rsid w:val="003A117A"/>
    <w:rsid w:val="003A2F20"/>
    <w:rsid w:val="003A7A16"/>
    <w:rsid w:val="003E339C"/>
    <w:rsid w:val="003F5F2D"/>
    <w:rsid w:val="00404071"/>
    <w:rsid w:val="00430B53"/>
    <w:rsid w:val="0044553C"/>
    <w:rsid w:val="00460EB1"/>
    <w:rsid w:val="00474C83"/>
    <w:rsid w:val="004831F7"/>
    <w:rsid w:val="004970C8"/>
    <w:rsid w:val="004A1CF9"/>
    <w:rsid w:val="00503A87"/>
    <w:rsid w:val="00513A34"/>
    <w:rsid w:val="005362FC"/>
    <w:rsid w:val="00562B18"/>
    <w:rsid w:val="00571BDB"/>
    <w:rsid w:val="00572831"/>
    <w:rsid w:val="005A10E3"/>
    <w:rsid w:val="005C633C"/>
    <w:rsid w:val="005E5A3B"/>
    <w:rsid w:val="00600E4F"/>
    <w:rsid w:val="00607287"/>
    <w:rsid w:val="006656C5"/>
    <w:rsid w:val="0067270D"/>
    <w:rsid w:val="00696D0C"/>
    <w:rsid w:val="006B2FF7"/>
    <w:rsid w:val="006C068A"/>
    <w:rsid w:val="00701CF7"/>
    <w:rsid w:val="00731D48"/>
    <w:rsid w:val="00740DD3"/>
    <w:rsid w:val="0074733F"/>
    <w:rsid w:val="00750ED4"/>
    <w:rsid w:val="007551CA"/>
    <w:rsid w:val="007552E5"/>
    <w:rsid w:val="00767B8F"/>
    <w:rsid w:val="007722F2"/>
    <w:rsid w:val="00783842"/>
    <w:rsid w:val="007903D0"/>
    <w:rsid w:val="007A0315"/>
    <w:rsid w:val="007A268D"/>
    <w:rsid w:val="007E102D"/>
    <w:rsid w:val="00894356"/>
    <w:rsid w:val="008A6FC5"/>
    <w:rsid w:val="008C2A2A"/>
    <w:rsid w:val="008F21DF"/>
    <w:rsid w:val="008F712F"/>
    <w:rsid w:val="00902D76"/>
    <w:rsid w:val="0091145B"/>
    <w:rsid w:val="00914716"/>
    <w:rsid w:val="00915BDA"/>
    <w:rsid w:val="00982095"/>
    <w:rsid w:val="009A2F2A"/>
    <w:rsid w:val="009A5413"/>
    <w:rsid w:val="009E75C8"/>
    <w:rsid w:val="00A12AC9"/>
    <w:rsid w:val="00A52F7E"/>
    <w:rsid w:val="00A638E2"/>
    <w:rsid w:val="00A666FD"/>
    <w:rsid w:val="00A96367"/>
    <w:rsid w:val="00AA3F96"/>
    <w:rsid w:val="00AA522B"/>
    <w:rsid w:val="00AC207F"/>
    <w:rsid w:val="00AC2497"/>
    <w:rsid w:val="00AD585D"/>
    <w:rsid w:val="00AF55E9"/>
    <w:rsid w:val="00BA1806"/>
    <w:rsid w:val="00BC63CD"/>
    <w:rsid w:val="00BD13BB"/>
    <w:rsid w:val="00BE0599"/>
    <w:rsid w:val="00BF2E89"/>
    <w:rsid w:val="00BF7558"/>
    <w:rsid w:val="00C07BAB"/>
    <w:rsid w:val="00C200D1"/>
    <w:rsid w:val="00C61970"/>
    <w:rsid w:val="00C62FA2"/>
    <w:rsid w:val="00CC2FDD"/>
    <w:rsid w:val="00D27DA9"/>
    <w:rsid w:val="00D30F06"/>
    <w:rsid w:val="00D600ED"/>
    <w:rsid w:val="00D64405"/>
    <w:rsid w:val="00D64AAF"/>
    <w:rsid w:val="00D93FE0"/>
    <w:rsid w:val="00DA3AFF"/>
    <w:rsid w:val="00DD1EA0"/>
    <w:rsid w:val="00DE07E7"/>
    <w:rsid w:val="00E15ED9"/>
    <w:rsid w:val="00E424D0"/>
    <w:rsid w:val="00E44E71"/>
    <w:rsid w:val="00E5705C"/>
    <w:rsid w:val="00E7183F"/>
    <w:rsid w:val="00E9743E"/>
    <w:rsid w:val="00EB2D61"/>
    <w:rsid w:val="00EF34FF"/>
    <w:rsid w:val="00F15BAA"/>
    <w:rsid w:val="00F209EB"/>
    <w:rsid w:val="00F2659D"/>
    <w:rsid w:val="00F31E34"/>
    <w:rsid w:val="00F55714"/>
    <w:rsid w:val="00FA1D10"/>
    <w:rsid w:val="00FA2431"/>
    <w:rsid w:val="00FB11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nhideWhenUsed/>
    <w:rsid w:val="00982095"/>
    <w:rPr>
      <w:sz w:val="16"/>
      <w:szCs w:val="16"/>
    </w:rPr>
  </w:style>
  <w:style w:type="paragraph" w:styleId="CommentText">
    <w:name w:val="annotation text"/>
    <w:basedOn w:val="Normal"/>
    <w:link w:val="CommentTextChar"/>
    <w:unhideWhenUsed/>
    <w:rsid w:val="00982095"/>
    <w:pPr>
      <w:spacing w:line="240" w:lineRule="auto"/>
    </w:pPr>
    <w:rPr>
      <w:sz w:val="20"/>
      <w:szCs w:val="20"/>
    </w:rPr>
  </w:style>
  <w:style w:type="character" w:customStyle="1" w:styleId="CommentTextChar">
    <w:name w:val="Comment Text Char"/>
    <w:basedOn w:val="DefaultParagraphFont"/>
    <w:link w:val="CommentText"/>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paragraph" w:customStyle="1" w:styleId="Char">
    <w:name w:val="Char"/>
    <w:basedOn w:val="Normal"/>
    <w:semiHidden/>
    <w:rsid w:val="000E29E8"/>
    <w:pPr>
      <w:spacing w:after="160" w:line="240" w:lineRule="exac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r="http://schemas.openxmlformats.org/officeDocument/2006/relationships" xmlns:w="http://schemas.openxmlformats.org/wordprocessingml/2006/main">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9CD79-529F-4B33-AFEC-DF2BFC5B6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1744</Words>
  <Characters>9944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11665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nbouchet</cp:lastModifiedBy>
  <cp:revision>2</cp:revision>
  <cp:lastPrinted>2011-04-07T17:56:00Z</cp:lastPrinted>
  <dcterms:created xsi:type="dcterms:W3CDTF">2011-06-21T19:45:00Z</dcterms:created>
  <dcterms:modified xsi:type="dcterms:W3CDTF">2011-06-21T19:45:00Z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