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051747" w:rsidRDefault="00A159E5">
      <w:pPr>
        <w:rPr>
          <w:rFonts w:asciiTheme="minorHAnsi" w:hAnsiTheme="minorHAnsi" w:cs="Calibri"/>
          <w:sz w:val="22"/>
          <w:szCs w:val="22"/>
        </w:rPr>
      </w:pPr>
      <w:r w:rsidRPr="00051747">
        <w:rPr>
          <w:noProof/>
          <w:sz w:val="22"/>
          <w:szCs w:val="22"/>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5040"/>
        <w:gridCol w:w="5040"/>
      </w:tblGrid>
      <w:tr w:rsidR="00392F5A" w:rsidRPr="00051747" w14:paraId="086A77B1" w14:textId="77777777">
        <w:trPr>
          <w:trHeight w:val="900"/>
        </w:trPr>
        <w:tc>
          <w:tcPr>
            <w:tcW w:w="5040" w:type="dxa"/>
            <w:tcBorders>
              <w:top w:val="nil"/>
              <w:left w:val="nil"/>
              <w:bottom w:val="nil"/>
              <w:right w:val="nil"/>
            </w:tcBorders>
          </w:tcPr>
          <w:p w14:paraId="7C1CC02A" w14:textId="77777777" w:rsidR="00392F5A" w:rsidRPr="00051747" w:rsidRDefault="00392F5A">
            <w:pPr>
              <w:rPr>
                <w:rFonts w:asciiTheme="minorHAnsi" w:hAnsiTheme="minorHAnsi" w:cs="Calibri"/>
                <w:b/>
                <w:bCs/>
                <w:sz w:val="22"/>
                <w:szCs w:val="22"/>
              </w:rPr>
            </w:pPr>
            <w:r w:rsidRPr="00051747">
              <w:rPr>
                <w:rFonts w:asciiTheme="minorHAnsi" w:hAnsiTheme="minorHAnsi" w:cs="Calibri"/>
                <w:b/>
                <w:bCs/>
                <w:sz w:val="22"/>
                <w:szCs w:val="22"/>
              </w:rPr>
              <w:t>National Park Service</w:t>
            </w:r>
          </w:p>
          <w:p w14:paraId="7604FB1F" w14:textId="77777777" w:rsidR="00392F5A" w:rsidRPr="00051747" w:rsidRDefault="00392F5A">
            <w:pPr>
              <w:rPr>
                <w:rFonts w:asciiTheme="minorHAnsi" w:hAnsiTheme="minorHAnsi" w:cs="Calibri"/>
                <w:b/>
                <w:bCs/>
                <w:sz w:val="22"/>
                <w:szCs w:val="22"/>
              </w:rPr>
            </w:pPr>
            <w:r w:rsidRPr="00051747">
              <w:rPr>
                <w:rFonts w:asciiTheme="minorHAnsi" w:hAnsiTheme="minorHAnsi" w:cs="Calibri"/>
                <w:b/>
                <w:bCs/>
                <w:sz w:val="22"/>
                <w:szCs w:val="22"/>
              </w:rPr>
              <w:t>U.S. Department of the Interior</w:t>
            </w:r>
          </w:p>
          <w:p w14:paraId="3822DBCF" w14:textId="77777777" w:rsidR="00392F5A" w:rsidRPr="00051747" w:rsidRDefault="00392F5A">
            <w:pPr>
              <w:pStyle w:val="TOC2"/>
              <w:tabs>
                <w:tab w:val="clear" w:pos="720"/>
                <w:tab w:val="clear" w:pos="9350"/>
              </w:tabs>
              <w:rPr>
                <w:rFonts w:asciiTheme="minorHAnsi" w:hAnsiTheme="minorHAnsi" w:cs="Calibri"/>
                <w:noProof w:val="0"/>
                <w:sz w:val="22"/>
                <w:szCs w:val="22"/>
              </w:rPr>
            </w:pPr>
          </w:p>
          <w:p w14:paraId="2C575E4E" w14:textId="77777777" w:rsidR="00392F5A" w:rsidRPr="00051747" w:rsidRDefault="00392F5A">
            <w:pPr>
              <w:rPr>
                <w:rFonts w:asciiTheme="minorHAnsi" w:hAnsiTheme="minorHAnsi" w:cs="Calibri"/>
                <w:sz w:val="22"/>
                <w:szCs w:val="22"/>
              </w:rPr>
            </w:pPr>
            <w:r w:rsidRPr="00051747">
              <w:rPr>
                <w:rFonts w:asciiTheme="minorHAnsi" w:hAnsiTheme="minorHAnsi" w:cs="Calibri"/>
                <w:b/>
                <w:bCs/>
                <w:sz w:val="22"/>
                <w:szCs w:val="22"/>
              </w:rPr>
              <w:t>Social Science Program</w:t>
            </w:r>
          </w:p>
        </w:tc>
        <w:tc>
          <w:tcPr>
            <w:tcW w:w="5040" w:type="dxa"/>
            <w:tcBorders>
              <w:top w:val="nil"/>
              <w:left w:val="nil"/>
              <w:bottom w:val="nil"/>
              <w:right w:val="nil"/>
            </w:tcBorders>
          </w:tcPr>
          <w:p w14:paraId="67D80B5C" w14:textId="257BBEB9" w:rsidR="00A66ED2" w:rsidRPr="00051747" w:rsidRDefault="00A66ED2">
            <w:pPr>
              <w:spacing w:before="40"/>
              <w:jc w:val="right"/>
              <w:rPr>
                <w:rFonts w:asciiTheme="minorHAnsi" w:hAnsiTheme="minorHAnsi" w:cs="Calibri"/>
                <w:b/>
                <w:bCs/>
                <w:sz w:val="22"/>
                <w:szCs w:val="22"/>
              </w:rPr>
            </w:pPr>
            <w:r w:rsidRPr="00051747">
              <w:rPr>
                <w:rFonts w:asciiTheme="minorHAnsi" w:hAnsiTheme="minorHAnsi" w:cs="Calibri"/>
                <w:noProof/>
                <w:sz w:val="22"/>
                <w:szCs w:val="22"/>
              </w:rPr>
              <w:drawing>
                <wp:anchor distT="0" distB="0" distL="114300" distR="114300" simplePos="0" relativeHeight="251660288" behindDoc="1" locked="0" layoutInCell="1" allowOverlap="1" wp14:anchorId="7B3C101D" wp14:editId="17508677">
                  <wp:simplePos x="0" y="0"/>
                  <wp:positionH relativeFrom="column">
                    <wp:posOffset>20320</wp:posOffset>
                  </wp:positionH>
                  <wp:positionV relativeFrom="paragraph">
                    <wp:posOffset>17145</wp:posOffset>
                  </wp:positionV>
                  <wp:extent cx="381000" cy="504825"/>
                  <wp:effectExtent l="0" t="0" r="0" b="9525"/>
                  <wp:wrapTight wrapText="bothSides">
                    <wp:wrapPolygon edited="0">
                      <wp:start x="6480" y="0"/>
                      <wp:lineTo x="0" y="2445"/>
                      <wp:lineTo x="0" y="13042"/>
                      <wp:lineTo x="5400" y="21192"/>
                      <wp:lineTo x="6480" y="21192"/>
                      <wp:lineTo x="15120" y="21192"/>
                      <wp:lineTo x="20520" y="13042"/>
                      <wp:lineTo x="20520" y="1630"/>
                      <wp:lineTo x="15120" y="0"/>
                      <wp:lineTo x="648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504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743531C" w14:textId="77777777" w:rsidR="00A66ED2" w:rsidRPr="00051747" w:rsidRDefault="00A66ED2">
            <w:pPr>
              <w:spacing w:before="40"/>
              <w:jc w:val="right"/>
              <w:rPr>
                <w:rFonts w:asciiTheme="minorHAnsi" w:hAnsiTheme="minorHAnsi" w:cs="Calibri"/>
                <w:b/>
                <w:bCs/>
                <w:sz w:val="22"/>
                <w:szCs w:val="22"/>
              </w:rPr>
            </w:pPr>
          </w:p>
          <w:p w14:paraId="2F774DC8" w14:textId="0BED5C08" w:rsidR="00A66ED2" w:rsidRPr="00051747" w:rsidRDefault="00A66ED2" w:rsidP="00A66ED2">
            <w:pPr>
              <w:jc w:val="right"/>
              <w:rPr>
                <w:rFonts w:asciiTheme="minorHAnsi" w:hAnsiTheme="minorHAnsi" w:cstheme="minorHAnsi"/>
                <w:b/>
                <w:sz w:val="22"/>
                <w:szCs w:val="22"/>
              </w:rPr>
            </w:pPr>
            <w:r w:rsidRPr="00051747">
              <w:rPr>
                <w:rFonts w:asciiTheme="minorHAnsi" w:hAnsiTheme="minorHAnsi" w:cstheme="minorHAnsi"/>
                <w:b/>
                <w:sz w:val="22"/>
                <w:szCs w:val="22"/>
              </w:rPr>
              <w:t xml:space="preserve">OMB Control Number 1024-0224 </w:t>
            </w:r>
          </w:p>
          <w:p w14:paraId="2EC9A277" w14:textId="3E61F47D" w:rsidR="00392F5A" w:rsidRPr="00051747" w:rsidRDefault="00A66ED2" w:rsidP="00A66ED2">
            <w:pPr>
              <w:jc w:val="right"/>
              <w:rPr>
                <w:rFonts w:asciiTheme="minorHAnsi" w:hAnsiTheme="minorHAnsi" w:cstheme="minorHAnsi"/>
                <w:sz w:val="22"/>
                <w:szCs w:val="22"/>
              </w:rPr>
            </w:pPr>
            <w:r w:rsidRPr="00051747">
              <w:rPr>
                <w:rFonts w:asciiTheme="minorHAnsi" w:hAnsiTheme="minorHAnsi" w:cstheme="minorHAnsi"/>
                <w:b/>
                <w:sz w:val="22"/>
                <w:szCs w:val="22"/>
              </w:rPr>
              <w:t>Current Expiration Date:8-31-2014</w:t>
            </w:r>
          </w:p>
        </w:tc>
      </w:tr>
    </w:tbl>
    <w:p w14:paraId="777E6736" w14:textId="49D0BC69" w:rsidR="00392F5A" w:rsidRPr="00051747" w:rsidRDefault="00A159E5">
      <w:pPr>
        <w:pStyle w:val="Header"/>
        <w:tabs>
          <w:tab w:val="clear" w:pos="4320"/>
          <w:tab w:val="clear" w:pos="8640"/>
        </w:tabs>
        <w:spacing w:before="200"/>
        <w:rPr>
          <w:rFonts w:asciiTheme="minorHAnsi" w:hAnsiTheme="minorHAnsi" w:cs="Calibri"/>
          <w:b/>
          <w:bCs/>
          <w:sz w:val="22"/>
          <w:szCs w:val="22"/>
        </w:rPr>
      </w:pPr>
      <w:r w:rsidRPr="00051747">
        <w:rPr>
          <w:noProof/>
          <w:sz w:val="22"/>
          <w:szCs w:val="22"/>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051747">
        <w:rPr>
          <w:rFonts w:asciiTheme="minorHAnsi" w:hAnsiTheme="minorHAnsi" w:cs="Calibri"/>
          <w:b/>
          <w:bCs/>
          <w:sz w:val="22"/>
          <w:szCs w:val="22"/>
        </w:rPr>
        <w:t>Programmatic</w:t>
      </w:r>
      <w:r w:rsidR="00392F5A" w:rsidRPr="00051747">
        <w:rPr>
          <w:rFonts w:asciiTheme="minorHAnsi" w:hAnsiTheme="minorHAnsi" w:cs="Calibri"/>
          <w:b/>
          <w:bCs/>
          <w:sz w:val="22"/>
          <w:szCs w:val="22"/>
        </w:rPr>
        <w:t xml:space="preserve"> Approval for NPS-Sponsored Public Surveys</w:t>
      </w:r>
    </w:p>
    <w:p w14:paraId="4D7CCA96" w14:textId="77777777" w:rsidR="00494C11" w:rsidRPr="00051747" w:rsidRDefault="00494C11" w:rsidP="00494C11">
      <w:pPr>
        <w:pStyle w:val="NoSpacing"/>
        <w:rPr>
          <w:sz w:val="22"/>
          <w:szCs w:val="22"/>
        </w:rPr>
      </w:pPr>
    </w:p>
    <w:tbl>
      <w:tblPr>
        <w:tblW w:w="9900" w:type="dxa"/>
        <w:tblInd w:w="198" w:type="dxa"/>
        <w:tblLayout w:type="fixed"/>
        <w:tblLook w:val="0000" w:firstRow="0" w:lastRow="0" w:firstColumn="0" w:lastColumn="0" w:noHBand="0" w:noVBand="0"/>
      </w:tblPr>
      <w:tblGrid>
        <w:gridCol w:w="540"/>
        <w:gridCol w:w="1080"/>
        <w:gridCol w:w="358"/>
        <w:gridCol w:w="2014"/>
        <w:gridCol w:w="238"/>
        <w:gridCol w:w="318"/>
        <w:gridCol w:w="582"/>
        <w:gridCol w:w="527"/>
        <w:gridCol w:w="283"/>
        <w:gridCol w:w="144"/>
        <w:gridCol w:w="1296"/>
        <w:gridCol w:w="133"/>
        <w:gridCol w:w="2387"/>
      </w:tblGrid>
      <w:tr w:rsidR="00D05730" w:rsidRPr="00051747" w14:paraId="262FEA4C" w14:textId="77777777" w:rsidTr="00051747">
        <w:trPr>
          <w:trHeight w:val="2249"/>
        </w:trPr>
        <w:tc>
          <w:tcPr>
            <w:tcW w:w="540" w:type="dxa"/>
            <w:tcBorders>
              <w:top w:val="single" w:sz="4" w:space="0" w:color="auto"/>
              <w:bottom w:val="single" w:sz="4" w:space="0" w:color="auto"/>
            </w:tcBorders>
          </w:tcPr>
          <w:p w14:paraId="100549FD" w14:textId="77777777" w:rsidR="00D05730" w:rsidRPr="00051747" w:rsidRDefault="00D05730" w:rsidP="00D1550D">
            <w:pPr>
              <w:jc w:val="right"/>
              <w:rPr>
                <w:rFonts w:asciiTheme="minorHAnsi" w:hAnsiTheme="minorHAnsi" w:cs="Calibri"/>
                <w:sz w:val="22"/>
                <w:szCs w:val="22"/>
              </w:rPr>
            </w:pPr>
            <w:r w:rsidRPr="00051747">
              <w:rPr>
                <w:rFonts w:asciiTheme="minorHAnsi" w:hAnsiTheme="minorHAnsi" w:cs="Calibri"/>
                <w:sz w:val="22"/>
                <w:szCs w:val="22"/>
              </w:rPr>
              <w:br w:type="page"/>
            </w:r>
            <w:r w:rsidRPr="00051747">
              <w:rPr>
                <w:rFonts w:asciiTheme="minorHAnsi" w:hAnsiTheme="minorHAnsi" w:cs="Calibri"/>
                <w:sz w:val="22"/>
                <w:szCs w:val="22"/>
              </w:rPr>
              <w:br w:type="page"/>
              <w:t>1.</w:t>
            </w:r>
          </w:p>
        </w:tc>
        <w:tc>
          <w:tcPr>
            <w:tcW w:w="6840" w:type="dxa"/>
            <w:gridSpan w:val="10"/>
            <w:tcBorders>
              <w:top w:val="single" w:sz="4" w:space="0" w:color="auto"/>
              <w:bottom w:val="single" w:sz="4" w:space="0" w:color="auto"/>
            </w:tcBorders>
          </w:tcPr>
          <w:p w14:paraId="04845751" w14:textId="77777777" w:rsidR="00D05730" w:rsidRPr="00051747" w:rsidRDefault="00D05730" w:rsidP="00D05730">
            <w:pPr>
              <w:rPr>
                <w:rFonts w:asciiTheme="minorHAnsi" w:hAnsiTheme="minorHAnsi" w:cs="Calibri"/>
                <w:b/>
                <w:bCs/>
                <w:sz w:val="22"/>
                <w:szCs w:val="22"/>
              </w:rPr>
            </w:pPr>
            <w:r w:rsidRPr="00051747">
              <w:rPr>
                <w:rFonts w:asciiTheme="minorHAnsi" w:hAnsiTheme="minorHAnsi" w:cs="Calibri"/>
                <w:b/>
                <w:bCs/>
                <w:sz w:val="22"/>
                <w:szCs w:val="22"/>
              </w:rPr>
              <w:t>Project Title:</w:t>
            </w:r>
          </w:p>
          <w:p w14:paraId="280C93F8" w14:textId="77777777" w:rsidR="00D05730" w:rsidRPr="00051747" w:rsidRDefault="00D05730" w:rsidP="00D05730">
            <w:pPr>
              <w:rPr>
                <w:rFonts w:asciiTheme="minorHAnsi" w:hAnsiTheme="minorHAnsi" w:cs="Calibri"/>
                <w:sz w:val="22"/>
                <w:szCs w:val="22"/>
              </w:rPr>
            </w:pPr>
            <w:r w:rsidRPr="00051747">
              <w:rPr>
                <w:rFonts w:asciiTheme="minorHAnsi" w:hAnsiTheme="minorHAnsi" w:cs="Calibri"/>
                <w:sz w:val="22"/>
                <w:szCs w:val="22"/>
              </w:rPr>
              <w:t>Visitor Services Project (VSP) Surveys at the Following Parks:</w:t>
            </w:r>
          </w:p>
          <w:p w14:paraId="059550F0" w14:textId="77777777" w:rsidR="00D05730" w:rsidRPr="00051747" w:rsidRDefault="00D05730" w:rsidP="00D05730">
            <w:pPr>
              <w:pStyle w:val="ListParagraph"/>
              <w:numPr>
                <w:ilvl w:val="0"/>
                <w:numId w:val="39"/>
              </w:numPr>
              <w:rPr>
                <w:rFonts w:asciiTheme="minorHAnsi" w:hAnsiTheme="minorHAnsi" w:cs="Calibri"/>
                <w:sz w:val="22"/>
                <w:szCs w:val="22"/>
              </w:rPr>
            </w:pPr>
            <w:r w:rsidRPr="00051747">
              <w:rPr>
                <w:rFonts w:asciiTheme="minorHAnsi" w:hAnsiTheme="minorHAnsi" w:cs="Calibri"/>
                <w:sz w:val="22"/>
                <w:szCs w:val="22"/>
              </w:rPr>
              <w:t>Big South Fork National River and Recreation Area (BISO)</w:t>
            </w:r>
          </w:p>
          <w:p w14:paraId="7E0CDEB9" w14:textId="77777777" w:rsidR="00D05730" w:rsidRPr="00051747" w:rsidRDefault="00D05730" w:rsidP="00D05730">
            <w:pPr>
              <w:pStyle w:val="ListParagraph"/>
              <w:numPr>
                <w:ilvl w:val="0"/>
                <w:numId w:val="39"/>
              </w:numPr>
              <w:rPr>
                <w:rFonts w:asciiTheme="minorHAnsi" w:hAnsiTheme="minorHAnsi" w:cs="Calibri"/>
                <w:sz w:val="22"/>
                <w:szCs w:val="22"/>
              </w:rPr>
            </w:pPr>
            <w:proofErr w:type="spellStart"/>
            <w:r w:rsidRPr="00051747">
              <w:rPr>
                <w:rFonts w:asciiTheme="minorHAnsi" w:hAnsiTheme="minorHAnsi" w:cs="Calibri"/>
                <w:sz w:val="22"/>
                <w:szCs w:val="22"/>
              </w:rPr>
              <w:t>Obed</w:t>
            </w:r>
            <w:proofErr w:type="spellEnd"/>
            <w:r w:rsidRPr="00051747">
              <w:rPr>
                <w:rFonts w:asciiTheme="minorHAnsi" w:hAnsiTheme="minorHAnsi" w:cs="Calibri"/>
                <w:sz w:val="22"/>
                <w:szCs w:val="22"/>
              </w:rPr>
              <w:t xml:space="preserve"> Wild and Scenic River (OBED)</w:t>
            </w:r>
          </w:p>
          <w:p w14:paraId="330C3A5D" w14:textId="6417627F" w:rsidR="00D05730" w:rsidRPr="00051747" w:rsidRDefault="00CF43FB" w:rsidP="00D05730">
            <w:pPr>
              <w:pStyle w:val="ListParagraph"/>
              <w:numPr>
                <w:ilvl w:val="0"/>
                <w:numId w:val="39"/>
              </w:numPr>
              <w:rPr>
                <w:rFonts w:asciiTheme="minorHAnsi" w:hAnsiTheme="minorHAnsi" w:cs="Calibri"/>
                <w:sz w:val="22"/>
                <w:szCs w:val="22"/>
              </w:rPr>
            </w:pPr>
            <w:r w:rsidRPr="00051747">
              <w:rPr>
                <w:rFonts w:asciiTheme="minorHAnsi" w:hAnsiTheme="minorHAnsi" w:cs="Calibri"/>
                <w:sz w:val="22"/>
                <w:szCs w:val="22"/>
              </w:rPr>
              <w:t>Mesa Verde National Park (MEVE)</w:t>
            </w:r>
          </w:p>
          <w:p w14:paraId="1546DA73" w14:textId="77777777" w:rsidR="00D66A79" w:rsidRPr="00051747" w:rsidRDefault="00CF43FB" w:rsidP="00CF43FB">
            <w:pPr>
              <w:pStyle w:val="ListParagraph"/>
              <w:numPr>
                <w:ilvl w:val="0"/>
                <w:numId w:val="39"/>
              </w:numPr>
              <w:rPr>
                <w:rFonts w:asciiTheme="minorHAnsi" w:hAnsiTheme="minorHAnsi" w:cs="Calibri"/>
                <w:sz w:val="22"/>
                <w:szCs w:val="22"/>
              </w:rPr>
            </w:pPr>
            <w:r w:rsidRPr="00051747">
              <w:rPr>
                <w:rFonts w:asciiTheme="minorHAnsi" w:hAnsiTheme="minorHAnsi" w:cs="Calibri"/>
                <w:sz w:val="22"/>
                <w:szCs w:val="22"/>
              </w:rPr>
              <w:t>Sequoia and Kings Canyon National Park (SEKI)</w:t>
            </w:r>
          </w:p>
          <w:p w14:paraId="293F0519" w14:textId="4946B3DD" w:rsidR="00D219A8" w:rsidRPr="00051747" w:rsidRDefault="00D219A8" w:rsidP="00D219A8">
            <w:pPr>
              <w:pStyle w:val="ListParagraph"/>
              <w:numPr>
                <w:ilvl w:val="0"/>
                <w:numId w:val="39"/>
              </w:numPr>
              <w:rPr>
                <w:rFonts w:asciiTheme="minorHAnsi" w:hAnsiTheme="minorHAnsi" w:cs="Calibri"/>
                <w:sz w:val="22"/>
                <w:szCs w:val="22"/>
              </w:rPr>
            </w:pPr>
            <w:proofErr w:type="spellStart"/>
            <w:r w:rsidRPr="00051747">
              <w:rPr>
                <w:rFonts w:asciiTheme="minorHAnsi" w:hAnsiTheme="minorHAnsi" w:cs="Calibri"/>
                <w:sz w:val="22"/>
                <w:szCs w:val="22"/>
              </w:rPr>
              <w:t>Steamtown</w:t>
            </w:r>
            <w:proofErr w:type="spellEnd"/>
            <w:r w:rsidRPr="00051747">
              <w:rPr>
                <w:rFonts w:asciiTheme="minorHAnsi" w:hAnsiTheme="minorHAnsi" w:cs="Calibri"/>
                <w:sz w:val="22"/>
                <w:szCs w:val="22"/>
              </w:rPr>
              <w:t xml:space="preserve"> National Historic Site (STEA)</w:t>
            </w:r>
          </w:p>
          <w:p w14:paraId="727BDA43" w14:textId="32B83FFA" w:rsidR="00D219A8" w:rsidRPr="00051747" w:rsidRDefault="00D219A8" w:rsidP="00D219A8">
            <w:pPr>
              <w:pStyle w:val="ListParagraph"/>
              <w:numPr>
                <w:ilvl w:val="0"/>
                <w:numId w:val="39"/>
              </w:numPr>
              <w:rPr>
                <w:rFonts w:asciiTheme="minorHAnsi" w:hAnsiTheme="minorHAnsi" w:cs="Calibri"/>
                <w:sz w:val="22"/>
                <w:szCs w:val="22"/>
              </w:rPr>
            </w:pPr>
            <w:r w:rsidRPr="00051747">
              <w:rPr>
                <w:rFonts w:asciiTheme="minorHAnsi" w:hAnsiTheme="minorHAnsi" w:cs="Calibri"/>
                <w:sz w:val="22"/>
                <w:szCs w:val="22"/>
              </w:rPr>
              <w:t xml:space="preserve">Canyon de </w:t>
            </w:r>
            <w:proofErr w:type="spellStart"/>
            <w:r w:rsidRPr="00051747">
              <w:rPr>
                <w:rFonts w:asciiTheme="minorHAnsi" w:hAnsiTheme="minorHAnsi" w:cs="Calibri"/>
                <w:sz w:val="22"/>
                <w:szCs w:val="22"/>
              </w:rPr>
              <w:t>Chelly</w:t>
            </w:r>
            <w:proofErr w:type="spellEnd"/>
            <w:r w:rsidRPr="00051747">
              <w:rPr>
                <w:rFonts w:asciiTheme="minorHAnsi" w:hAnsiTheme="minorHAnsi" w:cs="Calibri"/>
                <w:sz w:val="22"/>
                <w:szCs w:val="22"/>
              </w:rPr>
              <w:t xml:space="preserve"> National Monument (CACH)</w:t>
            </w:r>
          </w:p>
        </w:tc>
        <w:tc>
          <w:tcPr>
            <w:tcW w:w="2520" w:type="dxa"/>
            <w:gridSpan w:val="2"/>
            <w:tcBorders>
              <w:top w:val="single" w:sz="4" w:space="0" w:color="auto"/>
              <w:bottom w:val="single" w:sz="4" w:space="0" w:color="auto"/>
            </w:tcBorders>
          </w:tcPr>
          <w:p w14:paraId="56661B3D" w14:textId="390B2740" w:rsidR="00D05730" w:rsidRPr="00051747" w:rsidRDefault="00D05730">
            <w:pPr>
              <w:rPr>
                <w:rFonts w:asciiTheme="minorHAnsi" w:hAnsiTheme="minorHAnsi" w:cs="Calibri"/>
                <w:sz w:val="22"/>
                <w:szCs w:val="22"/>
              </w:rPr>
            </w:pPr>
            <w:r w:rsidRPr="00051747">
              <w:rPr>
                <w:rFonts w:ascii="Calibri" w:hAnsi="Calibri" w:cs="Calibri"/>
                <w:b/>
                <w:bCs/>
                <w:sz w:val="22"/>
                <w:szCs w:val="22"/>
              </w:rPr>
              <w:t>Submission Date</w:t>
            </w:r>
            <w:r w:rsidRPr="00051747" w:rsidDel="00753200">
              <w:rPr>
                <w:rFonts w:ascii="Calibri" w:hAnsi="Calibri" w:cs="Calibri"/>
                <w:sz w:val="22"/>
                <w:szCs w:val="22"/>
              </w:rPr>
              <w:t xml:space="preserve"> </w:t>
            </w:r>
          </w:p>
        </w:tc>
      </w:tr>
      <w:tr w:rsidR="005F4AF3" w:rsidRPr="00051747" w14:paraId="6DD2BBE1" w14:textId="77777777" w:rsidTr="00051747">
        <w:trPr>
          <w:gridAfter w:val="10"/>
          <w:wAfter w:w="7922" w:type="dxa"/>
          <w:trHeight w:val="125"/>
        </w:trPr>
        <w:tc>
          <w:tcPr>
            <w:tcW w:w="540" w:type="dxa"/>
            <w:tcBorders>
              <w:bottom w:val="single" w:sz="4" w:space="0" w:color="auto"/>
            </w:tcBorders>
          </w:tcPr>
          <w:p w14:paraId="173C381C" w14:textId="4553A0A2" w:rsidR="00753200" w:rsidRPr="00051747" w:rsidRDefault="00753200" w:rsidP="00885E07">
            <w:pPr>
              <w:pStyle w:val="NoSpacing"/>
              <w:rPr>
                <w:sz w:val="22"/>
                <w:szCs w:val="22"/>
              </w:rPr>
            </w:pPr>
          </w:p>
        </w:tc>
        <w:tc>
          <w:tcPr>
            <w:tcW w:w="1438" w:type="dxa"/>
            <w:gridSpan w:val="2"/>
          </w:tcPr>
          <w:p w14:paraId="7C413D1F" w14:textId="77777777" w:rsidR="00753200" w:rsidRPr="00051747" w:rsidRDefault="00753200" w:rsidP="00885E07">
            <w:pPr>
              <w:pStyle w:val="NoSpacing"/>
              <w:rPr>
                <w:sz w:val="22"/>
                <w:szCs w:val="22"/>
              </w:rPr>
            </w:pPr>
          </w:p>
        </w:tc>
      </w:tr>
      <w:tr w:rsidR="005F4AF3" w:rsidRPr="00051747" w14:paraId="52A2D56F" w14:textId="77777777" w:rsidTr="00051747">
        <w:trPr>
          <w:trHeight w:val="3329"/>
        </w:trPr>
        <w:tc>
          <w:tcPr>
            <w:tcW w:w="540" w:type="dxa"/>
            <w:tcBorders>
              <w:top w:val="single" w:sz="4" w:space="0" w:color="auto"/>
              <w:bottom w:val="single" w:sz="4" w:space="0" w:color="auto"/>
            </w:tcBorders>
          </w:tcPr>
          <w:p w14:paraId="487E9D0D" w14:textId="77777777" w:rsidR="00392F5A" w:rsidRPr="00051747" w:rsidRDefault="00392F5A" w:rsidP="00D1550D">
            <w:pPr>
              <w:jc w:val="right"/>
              <w:rPr>
                <w:rFonts w:asciiTheme="minorHAnsi" w:hAnsiTheme="minorHAnsi" w:cs="Calibri"/>
                <w:sz w:val="22"/>
                <w:szCs w:val="22"/>
              </w:rPr>
            </w:pPr>
            <w:r w:rsidRPr="00051747">
              <w:rPr>
                <w:rFonts w:asciiTheme="minorHAnsi" w:hAnsiTheme="minorHAnsi" w:cs="Calibri"/>
                <w:sz w:val="22"/>
                <w:szCs w:val="22"/>
              </w:rPr>
              <w:t>2.</w:t>
            </w:r>
          </w:p>
        </w:tc>
        <w:tc>
          <w:tcPr>
            <w:tcW w:w="1438" w:type="dxa"/>
            <w:gridSpan w:val="2"/>
            <w:tcBorders>
              <w:top w:val="single" w:sz="4" w:space="0" w:color="auto"/>
              <w:bottom w:val="single" w:sz="4" w:space="0" w:color="auto"/>
            </w:tcBorders>
          </w:tcPr>
          <w:p w14:paraId="3C5BCE5E" w14:textId="77777777" w:rsidR="00392F5A" w:rsidRPr="00051747" w:rsidRDefault="00392F5A">
            <w:pPr>
              <w:jc w:val="right"/>
              <w:rPr>
                <w:rFonts w:asciiTheme="minorHAnsi" w:hAnsiTheme="minorHAnsi" w:cs="Calibri"/>
                <w:b/>
                <w:bCs/>
                <w:sz w:val="22"/>
                <w:szCs w:val="22"/>
              </w:rPr>
            </w:pPr>
            <w:r w:rsidRPr="00051747">
              <w:rPr>
                <w:rFonts w:asciiTheme="minorHAnsi" w:hAnsiTheme="minorHAnsi" w:cs="Calibri"/>
                <w:b/>
                <w:bCs/>
                <w:sz w:val="22"/>
                <w:szCs w:val="22"/>
              </w:rPr>
              <w:t>Abstract:</w:t>
            </w:r>
          </w:p>
        </w:tc>
        <w:tc>
          <w:tcPr>
            <w:tcW w:w="7922" w:type="dxa"/>
            <w:gridSpan w:val="10"/>
            <w:tcBorders>
              <w:top w:val="single" w:sz="4" w:space="0" w:color="auto"/>
              <w:bottom w:val="single" w:sz="4" w:space="0" w:color="auto"/>
            </w:tcBorders>
          </w:tcPr>
          <w:p w14:paraId="2908D367" w14:textId="05F61A73" w:rsidR="00392F5A" w:rsidRPr="00051747" w:rsidRDefault="00D05730" w:rsidP="00D90B73">
            <w:pPr>
              <w:rPr>
                <w:rFonts w:asciiTheme="minorHAnsi" w:hAnsiTheme="minorHAnsi" w:cs="Calibri"/>
                <w:i/>
                <w:sz w:val="22"/>
                <w:szCs w:val="22"/>
              </w:rPr>
            </w:pPr>
            <w:r w:rsidRPr="00051747">
              <w:rPr>
                <w:rFonts w:asciiTheme="minorHAnsi" w:hAnsiTheme="minorHAnsi" w:cs="Calibri"/>
                <w:i/>
                <w:sz w:val="20"/>
                <w:szCs w:val="22"/>
              </w:rPr>
              <w:t xml:space="preserve">This submission contains </w:t>
            </w:r>
            <w:r w:rsidR="00D90B73" w:rsidRPr="00051747">
              <w:rPr>
                <w:rFonts w:asciiTheme="minorHAnsi" w:hAnsiTheme="minorHAnsi" w:cs="Calibri"/>
                <w:i/>
                <w:sz w:val="20"/>
                <w:szCs w:val="22"/>
              </w:rPr>
              <w:t>6</w:t>
            </w:r>
            <w:r w:rsidR="00C05AB6" w:rsidRPr="00051747">
              <w:rPr>
                <w:rFonts w:asciiTheme="minorHAnsi" w:hAnsiTheme="minorHAnsi" w:cs="Calibri"/>
                <w:i/>
                <w:sz w:val="20"/>
                <w:szCs w:val="22"/>
              </w:rPr>
              <w:t xml:space="preserve"> </w:t>
            </w:r>
            <w:r w:rsidRPr="00051747">
              <w:rPr>
                <w:rFonts w:asciiTheme="minorHAnsi" w:hAnsiTheme="minorHAnsi" w:cs="Calibri"/>
                <w:i/>
                <w:sz w:val="20"/>
                <w:szCs w:val="22"/>
              </w:rPr>
              <w:t xml:space="preserve">separate collections.  Mail back </w:t>
            </w:r>
            <w:r w:rsidR="00C05AB6" w:rsidRPr="00051747">
              <w:rPr>
                <w:rFonts w:asciiTheme="minorHAnsi" w:hAnsiTheme="minorHAnsi" w:cs="Calibri"/>
                <w:i/>
                <w:sz w:val="20"/>
                <w:szCs w:val="22"/>
              </w:rPr>
              <w:t xml:space="preserve">questionnaires </w:t>
            </w:r>
            <w:r w:rsidRPr="00051747">
              <w:rPr>
                <w:rFonts w:asciiTheme="minorHAnsi" w:hAnsiTheme="minorHAnsi" w:cs="Calibri"/>
                <w:i/>
                <w:sz w:val="20"/>
                <w:szCs w:val="22"/>
              </w:rPr>
              <w:t xml:space="preserve">will be used to collect information from visitors at: Big South Fork National River and Recreation Area (BISO), </w:t>
            </w:r>
            <w:proofErr w:type="spellStart"/>
            <w:r w:rsidRPr="00051747">
              <w:rPr>
                <w:rFonts w:asciiTheme="minorHAnsi" w:hAnsiTheme="minorHAnsi" w:cs="Calibri"/>
                <w:i/>
                <w:sz w:val="20"/>
                <w:szCs w:val="22"/>
              </w:rPr>
              <w:t>Obed</w:t>
            </w:r>
            <w:proofErr w:type="spellEnd"/>
            <w:r w:rsidRPr="00051747">
              <w:rPr>
                <w:rFonts w:asciiTheme="minorHAnsi" w:hAnsiTheme="minorHAnsi" w:cs="Calibri"/>
                <w:i/>
                <w:sz w:val="20"/>
                <w:szCs w:val="22"/>
              </w:rPr>
              <w:t xml:space="preserve"> Wild and Scenic River (OBED),</w:t>
            </w:r>
            <w:r w:rsidR="00CF43FB" w:rsidRPr="00051747">
              <w:rPr>
                <w:rFonts w:asciiTheme="minorHAnsi" w:hAnsiTheme="minorHAnsi" w:cs="Calibri"/>
                <w:i/>
                <w:sz w:val="20"/>
                <w:szCs w:val="22"/>
              </w:rPr>
              <w:t xml:space="preserve"> Mesa Verde </w:t>
            </w:r>
            <w:r w:rsidR="00D90B73" w:rsidRPr="00051747">
              <w:rPr>
                <w:rFonts w:asciiTheme="minorHAnsi" w:hAnsiTheme="minorHAnsi" w:cs="Calibri"/>
                <w:i/>
                <w:sz w:val="20"/>
                <w:szCs w:val="22"/>
              </w:rPr>
              <w:t xml:space="preserve">National Parks </w:t>
            </w:r>
            <w:r w:rsidR="00CF43FB" w:rsidRPr="00051747">
              <w:rPr>
                <w:rFonts w:asciiTheme="minorHAnsi" w:hAnsiTheme="minorHAnsi" w:cs="Calibri"/>
                <w:i/>
                <w:sz w:val="20"/>
                <w:szCs w:val="22"/>
              </w:rPr>
              <w:t xml:space="preserve">(MEVE), Sequoia and Kings Canyon </w:t>
            </w:r>
            <w:r w:rsidR="00D90B73" w:rsidRPr="00051747">
              <w:rPr>
                <w:rFonts w:asciiTheme="minorHAnsi" w:hAnsiTheme="minorHAnsi" w:cs="Calibri"/>
                <w:i/>
                <w:sz w:val="20"/>
                <w:szCs w:val="22"/>
              </w:rPr>
              <w:t xml:space="preserve">National Park </w:t>
            </w:r>
            <w:r w:rsidR="00CF43FB" w:rsidRPr="00051747">
              <w:rPr>
                <w:rFonts w:asciiTheme="minorHAnsi" w:hAnsiTheme="minorHAnsi" w:cs="Calibri"/>
                <w:i/>
                <w:sz w:val="20"/>
                <w:szCs w:val="22"/>
              </w:rPr>
              <w:t xml:space="preserve">(SEKI), </w:t>
            </w:r>
            <w:proofErr w:type="spellStart"/>
            <w:r w:rsidR="00D219A8" w:rsidRPr="00051747">
              <w:rPr>
                <w:rFonts w:asciiTheme="minorHAnsi" w:hAnsiTheme="minorHAnsi" w:cs="Calibri"/>
                <w:i/>
                <w:sz w:val="20"/>
                <w:szCs w:val="22"/>
              </w:rPr>
              <w:t>Steam</w:t>
            </w:r>
            <w:r w:rsidR="00D90B73" w:rsidRPr="00051747">
              <w:rPr>
                <w:rFonts w:asciiTheme="minorHAnsi" w:hAnsiTheme="minorHAnsi" w:cs="Calibri"/>
                <w:i/>
                <w:sz w:val="20"/>
                <w:szCs w:val="22"/>
              </w:rPr>
              <w:t>town</w:t>
            </w:r>
            <w:proofErr w:type="spellEnd"/>
            <w:r w:rsidR="00D90B73" w:rsidRPr="00051747">
              <w:rPr>
                <w:rFonts w:asciiTheme="minorHAnsi" w:hAnsiTheme="minorHAnsi" w:cs="Calibri"/>
                <w:i/>
                <w:sz w:val="20"/>
                <w:szCs w:val="22"/>
              </w:rPr>
              <w:t xml:space="preserve"> National Historic Site (STEA), and Canyon de </w:t>
            </w:r>
            <w:proofErr w:type="spellStart"/>
            <w:r w:rsidR="00D90B73" w:rsidRPr="00051747">
              <w:rPr>
                <w:rFonts w:asciiTheme="minorHAnsi" w:hAnsiTheme="minorHAnsi" w:cs="Calibri"/>
                <w:i/>
                <w:sz w:val="20"/>
                <w:szCs w:val="22"/>
              </w:rPr>
              <w:t>Chelly</w:t>
            </w:r>
            <w:proofErr w:type="spellEnd"/>
            <w:r w:rsidR="00D90B73" w:rsidRPr="00051747">
              <w:rPr>
                <w:rFonts w:asciiTheme="minorHAnsi" w:hAnsiTheme="minorHAnsi" w:cs="Calibri"/>
                <w:i/>
                <w:sz w:val="20"/>
                <w:szCs w:val="22"/>
              </w:rPr>
              <w:t xml:space="preserve"> (CACH)</w:t>
            </w:r>
            <w:r w:rsidR="00CF43FB" w:rsidRPr="00051747">
              <w:rPr>
                <w:rFonts w:asciiTheme="minorHAnsi" w:hAnsiTheme="minorHAnsi" w:cs="Calibri"/>
                <w:i/>
                <w:sz w:val="20"/>
                <w:szCs w:val="22"/>
              </w:rPr>
              <w:t xml:space="preserve">. </w:t>
            </w:r>
            <w:r w:rsidRPr="00051747">
              <w:rPr>
                <w:rFonts w:asciiTheme="minorHAnsi" w:hAnsiTheme="minorHAnsi" w:cs="Calibri"/>
                <w:i/>
                <w:sz w:val="20"/>
                <w:szCs w:val="22"/>
              </w:rPr>
              <w:t xml:space="preserve">The </w:t>
            </w:r>
            <w:r w:rsidR="00CF43FB" w:rsidRPr="00051747">
              <w:rPr>
                <w:rFonts w:asciiTheme="minorHAnsi" w:hAnsiTheme="minorHAnsi" w:cs="Calibri"/>
                <w:i/>
                <w:sz w:val="20"/>
                <w:szCs w:val="22"/>
              </w:rPr>
              <w:t xml:space="preserve">individual </w:t>
            </w:r>
            <w:r w:rsidRPr="00051747">
              <w:rPr>
                <w:rFonts w:asciiTheme="minorHAnsi" w:hAnsiTheme="minorHAnsi" w:cs="Calibri"/>
                <w:i/>
                <w:sz w:val="20"/>
                <w:szCs w:val="22"/>
              </w:rPr>
              <w:t>surveys will be used to gather information concerning visitor satisfaction about the park’s services and facilities. The parks are in the process of reviewing their Long Range Interpretive and Management Plans. The data will help refocus interpretive efforts. The data will also assist park managers in developing and providing services and interpretive programs that meet visitors’ needs and expectation. The information will be shared with park partners and gateway communities to assist in mutual planning efforts. The questionnaires will be designed to systematically collect data that will include information on trip/visit characteristics (e.g. activities, evaluation of park services/facilities, perceptions of park experiences, and opinions on park management).</w:t>
            </w:r>
          </w:p>
        </w:tc>
      </w:tr>
      <w:tr w:rsidR="005F4AF3" w:rsidRPr="00051747" w14:paraId="3A57D47B" w14:textId="77777777" w:rsidTr="00051747">
        <w:trPr>
          <w:trHeight w:val="269"/>
        </w:trPr>
        <w:tc>
          <w:tcPr>
            <w:tcW w:w="540" w:type="dxa"/>
            <w:tcBorders>
              <w:top w:val="single" w:sz="4" w:space="0" w:color="auto"/>
              <w:bottom w:val="single" w:sz="4" w:space="0" w:color="auto"/>
            </w:tcBorders>
          </w:tcPr>
          <w:p w14:paraId="4BE2D3F2" w14:textId="77777777" w:rsidR="00392F5A" w:rsidRPr="00051747" w:rsidRDefault="00392F5A" w:rsidP="00885E07">
            <w:pPr>
              <w:pStyle w:val="NoSpacing"/>
              <w:rPr>
                <w:sz w:val="22"/>
                <w:szCs w:val="22"/>
              </w:rPr>
            </w:pPr>
          </w:p>
        </w:tc>
        <w:tc>
          <w:tcPr>
            <w:tcW w:w="1438" w:type="dxa"/>
            <w:gridSpan w:val="2"/>
            <w:tcBorders>
              <w:top w:val="single" w:sz="4" w:space="0" w:color="auto"/>
              <w:bottom w:val="single" w:sz="4" w:space="0" w:color="auto"/>
            </w:tcBorders>
          </w:tcPr>
          <w:p w14:paraId="57E9D5D6" w14:textId="77777777" w:rsidR="00392F5A" w:rsidRPr="00051747" w:rsidRDefault="00392F5A" w:rsidP="00885E07">
            <w:pPr>
              <w:pStyle w:val="NoSpacing"/>
              <w:rPr>
                <w:sz w:val="22"/>
                <w:szCs w:val="22"/>
              </w:rPr>
            </w:pPr>
          </w:p>
        </w:tc>
        <w:tc>
          <w:tcPr>
            <w:tcW w:w="7922" w:type="dxa"/>
            <w:gridSpan w:val="10"/>
            <w:tcBorders>
              <w:top w:val="single" w:sz="4" w:space="0" w:color="auto"/>
              <w:bottom w:val="single" w:sz="4" w:space="0" w:color="auto"/>
            </w:tcBorders>
          </w:tcPr>
          <w:p w14:paraId="40BD544D" w14:textId="77777777" w:rsidR="00392F5A" w:rsidRPr="00051747" w:rsidRDefault="00392F5A">
            <w:pPr>
              <w:rPr>
                <w:rFonts w:asciiTheme="minorHAnsi" w:hAnsiTheme="minorHAnsi" w:cs="Calibri"/>
                <w:sz w:val="22"/>
                <w:szCs w:val="22"/>
              </w:rPr>
            </w:pPr>
            <w:r w:rsidRPr="00051747">
              <w:rPr>
                <w:rFonts w:asciiTheme="minorHAnsi" w:hAnsiTheme="minorHAnsi" w:cs="Calibri"/>
                <w:sz w:val="22"/>
                <w:szCs w:val="22"/>
              </w:rPr>
              <w:t>(not to exceed 150 words)</w:t>
            </w:r>
          </w:p>
        </w:tc>
      </w:tr>
      <w:tr w:rsidR="00D05730" w:rsidRPr="00051747" w14:paraId="45984807" w14:textId="77777777" w:rsidTr="00051747">
        <w:trPr>
          <w:trHeight w:val="368"/>
        </w:trPr>
        <w:tc>
          <w:tcPr>
            <w:tcW w:w="540" w:type="dxa"/>
            <w:tcBorders>
              <w:top w:val="single" w:sz="4" w:space="0" w:color="auto"/>
            </w:tcBorders>
            <w:vAlign w:val="center"/>
          </w:tcPr>
          <w:p w14:paraId="6664E935" w14:textId="77777777" w:rsidR="00D05730" w:rsidRPr="00051747" w:rsidRDefault="00D05730" w:rsidP="007654FF">
            <w:pPr>
              <w:rPr>
                <w:rFonts w:asciiTheme="minorHAnsi" w:hAnsiTheme="minorHAnsi" w:cs="Calibri"/>
                <w:sz w:val="22"/>
                <w:szCs w:val="22"/>
              </w:rPr>
            </w:pPr>
            <w:r w:rsidRPr="00051747">
              <w:rPr>
                <w:rFonts w:asciiTheme="minorHAnsi" w:hAnsiTheme="minorHAnsi" w:cs="Calibri"/>
                <w:sz w:val="22"/>
                <w:szCs w:val="22"/>
              </w:rPr>
              <w:t>3.</w:t>
            </w:r>
          </w:p>
        </w:tc>
        <w:tc>
          <w:tcPr>
            <w:tcW w:w="9360" w:type="dxa"/>
            <w:gridSpan w:val="12"/>
            <w:tcBorders>
              <w:top w:val="single" w:sz="4" w:space="0" w:color="auto"/>
            </w:tcBorders>
            <w:vAlign w:val="center"/>
          </w:tcPr>
          <w:p w14:paraId="48537ABC" w14:textId="77777777" w:rsidR="00D05730" w:rsidRPr="00051747" w:rsidRDefault="00D05730" w:rsidP="007654FF">
            <w:pPr>
              <w:rPr>
                <w:rFonts w:asciiTheme="minorHAnsi" w:hAnsiTheme="minorHAnsi" w:cs="Calibri"/>
                <w:b/>
                <w:bCs/>
                <w:sz w:val="22"/>
                <w:szCs w:val="22"/>
              </w:rPr>
            </w:pPr>
            <w:r w:rsidRPr="00051747">
              <w:rPr>
                <w:rFonts w:asciiTheme="minorHAnsi" w:hAnsiTheme="minorHAnsi" w:cs="Calibri"/>
                <w:b/>
                <w:bCs/>
                <w:sz w:val="22"/>
                <w:szCs w:val="22"/>
              </w:rPr>
              <w:t>Principal Investigator Contact Information</w:t>
            </w:r>
          </w:p>
        </w:tc>
      </w:tr>
      <w:tr w:rsidR="00BB1C91" w:rsidRPr="00051747" w14:paraId="0F11B275" w14:textId="77777777" w:rsidTr="00051747">
        <w:tc>
          <w:tcPr>
            <w:tcW w:w="1620" w:type="dxa"/>
            <w:gridSpan w:val="2"/>
          </w:tcPr>
          <w:p w14:paraId="477DA8DD" w14:textId="77777777" w:rsidR="00BB1C91" w:rsidRPr="00051747" w:rsidRDefault="00BB1C91" w:rsidP="007654FF">
            <w:pPr>
              <w:jc w:val="right"/>
              <w:rPr>
                <w:rFonts w:asciiTheme="minorHAnsi" w:hAnsiTheme="minorHAnsi" w:cs="Calibri"/>
                <w:b/>
                <w:bCs/>
                <w:sz w:val="22"/>
                <w:szCs w:val="22"/>
              </w:rPr>
            </w:pPr>
            <w:r w:rsidRPr="00051747">
              <w:rPr>
                <w:rFonts w:asciiTheme="minorHAnsi" w:hAnsiTheme="minorHAnsi" w:cs="Calibri"/>
                <w:b/>
                <w:bCs/>
                <w:sz w:val="22"/>
                <w:szCs w:val="22"/>
              </w:rPr>
              <w:t>First Name:</w:t>
            </w:r>
          </w:p>
        </w:tc>
        <w:tc>
          <w:tcPr>
            <w:tcW w:w="2928" w:type="dxa"/>
            <w:gridSpan w:val="4"/>
          </w:tcPr>
          <w:p w14:paraId="3AC3F0B1" w14:textId="77777777" w:rsidR="00BB1C91" w:rsidRPr="00051747" w:rsidRDefault="00BB1C91" w:rsidP="007654FF">
            <w:pPr>
              <w:rPr>
                <w:rFonts w:asciiTheme="minorHAnsi" w:hAnsiTheme="minorHAnsi" w:cstheme="minorHAnsi"/>
                <w:sz w:val="22"/>
                <w:szCs w:val="22"/>
              </w:rPr>
            </w:pPr>
            <w:r w:rsidRPr="00051747">
              <w:rPr>
                <w:rFonts w:asciiTheme="minorHAnsi" w:hAnsiTheme="minorHAnsi" w:cstheme="minorHAnsi"/>
                <w:sz w:val="22"/>
                <w:szCs w:val="22"/>
              </w:rPr>
              <w:t>Lena</w:t>
            </w:r>
          </w:p>
        </w:tc>
        <w:tc>
          <w:tcPr>
            <w:tcW w:w="1536" w:type="dxa"/>
            <w:gridSpan w:val="4"/>
          </w:tcPr>
          <w:p w14:paraId="09F577F1" w14:textId="77777777" w:rsidR="00BB1C91" w:rsidRPr="00051747" w:rsidRDefault="00BB1C91" w:rsidP="007654FF">
            <w:pPr>
              <w:jc w:val="right"/>
              <w:rPr>
                <w:rFonts w:asciiTheme="minorHAnsi" w:hAnsiTheme="minorHAnsi" w:cs="Calibri"/>
                <w:sz w:val="22"/>
                <w:szCs w:val="22"/>
              </w:rPr>
            </w:pPr>
            <w:r w:rsidRPr="00051747">
              <w:rPr>
                <w:rFonts w:asciiTheme="minorHAnsi" w:hAnsiTheme="minorHAnsi" w:cs="Calibri"/>
                <w:b/>
                <w:bCs/>
                <w:sz w:val="22"/>
                <w:szCs w:val="22"/>
              </w:rPr>
              <w:t>Last Name:</w:t>
            </w:r>
          </w:p>
        </w:tc>
        <w:tc>
          <w:tcPr>
            <w:tcW w:w="3816" w:type="dxa"/>
            <w:gridSpan w:val="3"/>
          </w:tcPr>
          <w:p w14:paraId="29071086" w14:textId="77777777" w:rsidR="00BB1C91" w:rsidRPr="00051747" w:rsidRDefault="00BB1C91" w:rsidP="007654FF">
            <w:pPr>
              <w:rPr>
                <w:rFonts w:asciiTheme="minorHAnsi" w:hAnsiTheme="minorHAnsi" w:cs="Calibri"/>
                <w:sz w:val="22"/>
                <w:szCs w:val="22"/>
              </w:rPr>
            </w:pPr>
            <w:r w:rsidRPr="00051747">
              <w:rPr>
                <w:rFonts w:asciiTheme="minorHAnsi" w:hAnsiTheme="minorHAnsi" w:cs="Calibri"/>
                <w:sz w:val="22"/>
                <w:szCs w:val="22"/>
              </w:rPr>
              <w:t>Le</w:t>
            </w:r>
          </w:p>
        </w:tc>
      </w:tr>
      <w:tr w:rsidR="00BB1C91" w:rsidRPr="00051747" w14:paraId="7170E9DE" w14:textId="77777777" w:rsidTr="00051747">
        <w:tc>
          <w:tcPr>
            <w:tcW w:w="1620" w:type="dxa"/>
            <w:gridSpan w:val="2"/>
          </w:tcPr>
          <w:p w14:paraId="285DBBE8" w14:textId="77777777" w:rsidR="00BB1C91" w:rsidRPr="00051747" w:rsidRDefault="00BB1C91" w:rsidP="007654FF">
            <w:pPr>
              <w:jc w:val="right"/>
              <w:rPr>
                <w:rFonts w:asciiTheme="minorHAnsi" w:hAnsiTheme="minorHAnsi" w:cs="Calibri"/>
                <w:b/>
                <w:bCs/>
                <w:sz w:val="22"/>
                <w:szCs w:val="22"/>
              </w:rPr>
            </w:pPr>
            <w:r w:rsidRPr="00051747">
              <w:rPr>
                <w:rFonts w:asciiTheme="minorHAnsi" w:hAnsiTheme="minorHAnsi" w:cs="Calibri"/>
                <w:b/>
                <w:bCs/>
                <w:sz w:val="22"/>
                <w:szCs w:val="22"/>
              </w:rPr>
              <w:t>Title:</w:t>
            </w:r>
          </w:p>
        </w:tc>
        <w:tc>
          <w:tcPr>
            <w:tcW w:w="8280" w:type="dxa"/>
            <w:gridSpan w:val="11"/>
          </w:tcPr>
          <w:p w14:paraId="2EFE6B8E" w14:textId="77777777" w:rsidR="00BB1C91" w:rsidRPr="00051747" w:rsidRDefault="00BB1C91" w:rsidP="007654FF">
            <w:pPr>
              <w:rPr>
                <w:rFonts w:asciiTheme="minorHAnsi" w:hAnsiTheme="minorHAnsi" w:cstheme="minorHAnsi"/>
                <w:sz w:val="22"/>
                <w:szCs w:val="22"/>
              </w:rPr>
            </w:pPr>
            <w:r w:rsidRPr="00051747">
              <w:rPr>
                <w:rFonts w:asciiTheme="minorHAnsi" w:hAnsiTheme="minorHAnsi" w:cstheme="minorHAnsi"/>
                <w:sz w:val="22"/>
                <w:szCs w:val="22"/>
              </w:rPr>
              <w:t>NPS Visitor Services Project (VSP) Assistant Director</w:t>
            </w:r>
          </w:p>
        </w:tc>
      </w:tr>
      <w:tr w:rsidR="00BB1C91" w:rsidRPr="00051747" w14:paraId="540AB282" w14:textId="77777777" w:rsidTr="00051747">
        <w:tc>
          <w:tcPr>
            <w:tcW w:w="1620" w:type="dxa"/>
            <w:gridSpan w:val="2"/>
          </w:tcPr>
          <w:p w14:paraId="1E66DA72" w14:textId="77777777" w:rsidR="00BB1C91" w:rsidRPr="00051747" w:rsidRDefault="00BB1C91" w:rsidP="007654FF">
            <w:pPr>
              <w:jc w:val="right"/>
              <w:rPr>
                <w:rFonts w:asciiTheme="minorHAnsi" w:hAnsiTheme="minorHAnsi" w:cs="Calibri"/>
                <w:b/>
                <w:bCs/>
                <w:sz w:val="22"/>
                <w:szCs w:val="22"/>
              </w:rPr>
            </w:pPr>
            <w:r w:rsidRPr="00051747">
              <w:rPr>
                <w:rFonts w:asciiTheme="minorHAnsi" w:hAnsiTheme="minorHAnsi" w:cs="Calibri"/>
                <w:b/>
                <w:bCs/>
                <w:sz w:val="22"/>
                <w:szCs w:val="22"/>
              </w:rPr>
              <w:t>Affiliation:</w:t>
            </w:r>
          </w:p>
        </w:tc>
        <w:tc>
          <w:tcPr>
            <w:tcW w:w="8280" w:type="dxa"/>
            <w:gridSpan w:val="11"/>
          </w:tcPr>
          <w:p w14:paraId="6AD6F891" w14:textId="77777777" w:rsidR="00BB1C91" w:rsidRPr="00051747" w:rsidRDefault="00BB1C91" w:rsidP="007654FF">
            <w:pPr>
              <w:rPr>
                <w:rFonts w:asciiTheme="minorHAnsi" w:hAnsiTheme="minorHAnsi" w:cstheme="minorHAnsi"/>
                <w:sz w:val="22"/>
                <w:szCs w:val="22"/>
              </w:rPr>
            </w:pPr>
            <w:r w:rsidRPr="00051747">
              <w:rPr>
                <w:rFonts w:asciiTheme="minorHAnsi" w:hAnsiTheme="minorHAnsi" w:cstheme="minorHAnsi"/>
                <w:sz w:val="22"/>
                <w:szCs w:val="22"/>
              </w:rPr>
              <w:t>NPS Visitor Services Project, PSU, College of Natural Resources, University of Idaho</w:t>
            </w:r>
          </w:p>
        </w:tc>
      </w:tr>
      <w:tr w:rsidR="00BB1C91" w:rsidRPr="00051747" w14:paraId="5083E043" w14:textId="77777777" w:rsidTr="00051747">
        <w:tc>
          <w:tcPr>
            <w:tcW w:w="1620" w:type="dxa"/>
            <w:gridSpan w:val="2"/>
          </w:tcPr>
          <w:p w14:paraId="74136BA3" w14:textId="77777777" w:rsidR="00BB1C91" w:rsidRPr="00051747" w:rsidRDefault="00BB1C91" w:rsidP="007654FF">
            <w:pPr>
              <w:jc w:val="right"/>
              <w:rPr>
                <w:rFonts w:asciiTheme="minorHAnsi" w:hAnsiTheme="minorHAnsi" w:cs="Calibri"/>
                <w:b/>
                <w:bCs/>
                <w:sz w:val="22"/>
                <w:szCs w:val="22"/>
              </w:rPr>
            </w:pPr>
            <w:r w:rsidRPr="00051747">
              <w:rPr>
                <w:rFonts w:asciiTheme="minorHAnsi" w:hAnsiTheme="minorHAnsi" w:cs="Calibri"/>
                <w:b/>
                <w:bCs/>
                <w:sz w:val="22"/>
                <w:szCs w:val="22"/>
              </w:rPr>
              <w:t>Street Address:</w:t>
            </w:r>
          </w:p>
        </w:tc>
        <w:tc>
          <w:tcPr>
            <w:tcW w:w="8280" w:type="dxa"/>
            <w:gridSpan w:val="11"/>
          </w:tcPr>
          <w:p w14:paraId="2815344B" w14:textId="77777777" w:rsidR="00BB1C91" w:rsidRPr="00051747" w:rsidRDefault="00BB1C91" w:rsidP="007654FF">
            <w:pPr>
              <w:rPr>
                <w:rFonts w:asciiTheme="minorHAnsi" w:hAnsiTheme="minorHAnsi" w:cstheme="minorHAnsi"/>
                <w:sz w:val="22"/>
                <w:szCs w:val="22"/>
              </w:rPr>
            </w:pPr>
            <w:r w:rsidRPr="00051747">
              <w:rPr>
                <w:rFonts w:asciiTheme="minorHAnsi" w:hAnsiTheme="minorHAnsi" w:cstheme="minorHAnsi"/>
                <w:sz w:val="22"/>
                <w:szCs w:val="22"/>
              </w:rPr>
              <w:t>6th &amp; Line Streets, Room 17A</w:t>
            </w:r>
          </w:p>
        </w:tc>
      </w:tr>
      <w:tr w:rsidR="00BB1C91" w:rsidRPr="00051747" w14:paraId="1809248C" w14:textId="77777777" w:rsidTr="00051747">
        <w:tc>
          <w:tcPr>
            <w:tcW w:w="1620" w:type="dxa"/>
            <w:gridSpan w:val="2"/>
          </w:tcPr>
          <w:p w14:paraId="0AC5DA4B" w14:textId="77777777" w:rsidR="00BB1C91" w:rsidRPr="00051747" w:rsidRDefault="00BB1C91" w:rsidP="007654FF">
            <w:pPr>
              <w:jc w:val="right"/>
              <w:rPr>
                <w:rFonts w:asciiTheme="minorHAnsi" w:hAnsiTheme="minorHAnsi" w:cs="Calibri"/>
                <w:b/>
                <w:bCs/>
                <w:sz w:val="22"/>
                <w:szCs w:val="22"/>
              </w:rPr>
            </w:pPr>
            <w:r w:rsidRPr="00051747">
              <w:rPr>
                <w:rFonts w:asciiTheme="minorHAnsi" w:hAnsiTheme="minorHAnsi" w:cs="Calibri"/>
                <w:b/>
                <w:bCs/>
                <w:sz w:val="22"/>
                <w:szCs w:val="22"/>
              </w:rPr>
              <w:t>City:</w:t>
            </w:r>
          </w:p>
        </w:tc>
        <w:tc>
          <w:tcPr>
            <w:tcW w:w="2610" w:type="dxa"/>
            <w:gridSpan w:val="3"/>
          </w:tcPr>
          <w:p w14:paraId="63542A83" w14:textId="77777777" w:rsidR="00BB1C91" w:rsidRPr="00051747" w:rsidRDefault="00BB1C91" w:rsidP="007654FF">
            <w:pPr>
              <w:rPr>
                <w:rFonts w:asciiTheme="minorHAnsi" w:hAnsiTheme="minorHAnsi" w:cstheme="minorHAnsi"/>
                <w:sz w:val="22"/>
                <w:szCs w:val="22"/>
              </w:rPr>
            </w:pPr>
            <w:r w:rsidRPr="00051747">
              <w:rPr>
                <w:rFonts w:asciiTheme="minorHAnsi" w:hAnsiTheme="minorHAnsi" w:cstheme="minorHAnsi"/>
                <w:sz w:val="22"/>
                <w:szCs w:val="22"/>
              </w:rPr>
              <w:t>Moscow</w:t>
            </w:r>
          </w:p>
        </w:tc>
        <w:tc>
          <w:tcPr>
            <w:tcW w:w="900" w:type="dxa"/>
            <w:gridSpan w:val="2"/>
          </w:tcPr>
          <w:p w14:paraId="2EEFD76E" w14:textId="77777777" w:rsidR="00BB1C91" w:rsidRPr="00051747" w:rsidRDefault="00BB1C91" w:rsidP="007654FF">
            <w:pPr>
              <w:jc w:val="right"/>
              <w:rPr>
                <w:rFonts w:asciiTheme="minorHAnsi" w:hAnsiTheme="minorHAnsi" w:cstheme="minorHAnsi"/>
                <w:sz w:val="22"/>
                <w:szCs w:val="22"/>
              </w:rPr>
            </w:pPr>
            <w:r w:rsidRPr="00051747">
              <w:rPr>
                <w:rFonts w:asciiTheme="minorHAnsi" w:hAnsiTheme="minorHAnsi" w:cstheme="minorHAnsi"/>
                <w:b/>
                <w:bCs/>
                <w:sz w:val="22"/>
                <w:szCs w:val="22"/>
              </w:rPr>
              <w:t>State:</w:t>
            </w:r>
          </w:p>
        </w:tc>
        <w:tc>
          <w:tcPr>
            <w:tcW w:w="527" w:type="dxa"/>
          </w:tcPr>
          <w:p w14:paraId="422869C2" w14:textId="77777777" w:rsidR="00BB1C91" w:rsidRPr="00051747" w:rsidRDefault="00BB1C91" w:rsidP="007654FF">
            <w:pPr>
              <w:rPr>
                <w:rFonts w:asciiTheme="minorHAnsi" w:hAnsiTheme="minorHAnsi" w:cs="Calibri"/>
                <w:sz w:val="22"/>
                <w:szCs w:val="22"/>
              </w:rPr>
            </w:pPr>
            <w:r w:rsidRPr="00051747">
              <w:rPr>
                <w:rFonts w:asciiTheme="minorHAnsi" w:hAnsiTheme="minorHAnsi" w:cs="Calibri"/>
                <w:sz w:val="22"/>
                <w:szCs w:val="22"/>
              </w:rPr>
              <w:t>ID</w:t>
            </w:r>
          </w:p>
        </w:tc>
        <w:tc>
          <w:tcPr>
            <w:tcW w:w="1856" w:type="dxa"/>
            <w:gridSpan w:val="4"/>
          </w:tcPr>
          <w:p w14:paraId="236E064E" w14:textId="77777777" w:rsidR="00BB1C91" w:rsidRPr="00051747" w:rsidRDefault="00BB1C91" w:rsidP="007654FF">
            <w:pPr>
              <w:jc w:val="right"/>
              <w:rPr>
                <w:rFonts w:asciiTheme="minorHAnsi" w:hAnsiTheme="minorHAnsi" w:cs="Calibri"/>
                <w:b/>
                <w:bCs/>
                <w:sz w:val="22"/>
                <w:szCs w:val="22"/>
              </w:rPr>
            </w:pPr>
            <w:r w:rsidRPr="00051747">
              <w:rPr>
                <w:rFonts w:asciiTheme="minorHAnsi" w:hAnsiTheme="minorHAnsi" w:cs="Calibri"/>
                <w:b/>
                <w:bCs/>
                <w:sz w:val="22"/>
                <w:szCs w:val="22"/>
              </w:rPr>
              <w:t>Zip code:</w:t>
            </w:r>
          </w:p>
        </w:tc>
        <w:tc>
          <w:tcPr>
            <w:tcW w:w="2387" w:type="dxa"/>
          </w:tcPr>
          <w:p w14:paraId="4EF4951C" w14:textId="77777777" w:rsidR="00BB1C91" w:rsidRPr="00051747" w:rsidRDefault="00BB1C91" w:rsidP="007654FF">
            <w:pPr>
              <w:rPr>
                <w:rFonts w:asciiTheme="minorHAnsi" w:hAnsiTheme="minorHAnsi" w:cs="Calibri"/>
                <w:bCs/>
                <w:sz w:val="22"/>
                <w:szCs w:val="22"/>
              </w:rPr>
            </w:pPr>
            <w:r w:rsidRPr="00051747">
              <w:rPr>
                <w:rFonts w:asciiTheme="minorHAnsi" w:hAnsiTheme="minorHAnsi" w:cs="Calibri"/>
                <w:bCs/>
                <w:sz w:val="22"/>
                <w:szCs w:val="22"/>
              </w:rPr>
              <w:t>83844-1139</w:t>
            </w:r>
          </w:p>
        </w:tc>
      </w:tr>
      <w:tr w:rsidR="00BB1C91" w:rsidRPr="00051747" w14:paraId="59F775F9" w14:textId="77777777" w:rsidTr="00051747">
        <w:tc>
          <w:tcPr>
            <w:tcW w:w="1620" w:type="dxa"/>
            <w:gridSpan w:val="2"/>
          </w:tcPr>
          <w:p w14:paraId="726C5D95" w14:textId="77777777" w:rsidR="00BB1C91" w:rsidRPr="00051747" w:rsidRDefault="00BB1C91" w:rsidP="007654FF">
            <w:pPr>
              <w:jc w:val="right"/>
              <w:rPr>
                <w:rFonts w:asciiTheme="minorHAnsi" w:hAnsiTheme="minorHAnsi" w:cs="Calibri"/>
                <w:b/>
                <w:bCs/>
                <w:sz w:val="22"/>
                <w:szCs w:val="22"/>
              </w:rPr>
            </w:pPr>
            <w:r w:rsidRPr="00051747">
              <w:rPr>
                <w:rFonts w:asciiTheme="minorHAnsi" w:hAnsiTheme="minorHAnsi" w:cs="Calibri"/>
                <w:b/>
                <w:bCs/>
                <w:sz w:val="22"/>
                <w:szCs w:val="22"/>
              </w:rPr>
              <w:t>Phone:</w:t>
            </w:r>
          </w:p>
        </w:tc>
        <w:tc>
          <w:tcPr>
            <w:tcW w:w="2372" w:type="dxa"/>
            <w:gridSpan w:val="2"/>
          </w:tcPr>
          <w:p w14:paraId="424F0DBF" w14:textId="77777777" w:rsidR="00BB1C91" w:rsidRPr="00051747" w:rsidRDefault="00BB1C91" w:rsidP="007654FF">
            <w:pPr>
              <w:rPr>
                <w:rFonts w:asciiTheme="minorHAnsi" w:hAnsiTheme="minorHAnsi" w:cstheme="minorHAnsi"/>
                <w:sz w:val="22"/>
                <w:szCs w:val="22"/>
              </w:rPr>
            </w:pPr>
            <w:r w:rsidRPr="00051747">
              <w:rPr>
                <w:rFonts w:asciiTheme="minorHAnsi" w:hAnsiTheme="minorHAnsi" w:cstheme="minorHAnsi"/>
                <w:sz w:val="22"/>
                <w:szCs w:val="22"/>
              </w:rPr>
              <w:t>208-885-2585</w:t>
            </w:r>
          </w:p>
        </w:tc>
        <w:tc>
          <w:tcPr>
            <w:tcW w:w="1138" w:type="dxa"/>
            <w:gridSpan w:val="3"/>
          </w:tcPr>
          <w:p w14:paraId="6DCF3286" w14:textId="77777777" w:rsidR="00BB1C91" w:rsidRPr="00051747" w:rsidRDefault="00BB1C91" w:rsidP="007654FF">
            <w:pPr>
              <w:jc w:val="right"/>
              <w:rPr>
                <w:rFonts w:asciiTheme="minorHAnsi" w:hAnsiTheme="minorHAnsi" w:cstheme="minorHAnsi"/>
                <w:sz w:val="22"/>
                <w:szCs w:val="22"/>
              </w:rPr>
            </w:pPr>
            <w:r w:rsidRPr="00051747">
              <w:rPr>
                <w:rFonts w:asciiTheme="minorHAnsi" w:hAnsiTheme="minorHAnsi" w:cstheme="minorHAnsi"/>
                <w:b/>
                <w:bCs/>
                <w:sz w:val="22"/>
                <w:szCs w:val="22"/>
              </w:rPr>
              <w:t>Fax:</w:t>
            </w:r>
          </w:p>
        </w:tc>
        <w:tc>
          <w:tcPr>
            <w:tcW w:w="4770" w:type="dxa"/>
            <w:gridSpan w:val="6"/>
          </w:tcPr>
          <w:p w14:paraId="40D22C3A" w14:textId="77777777" w:rsidR="00BB1C91" w:rsidRPr="00051747" w:rsidRDefault="00BB1C91" w:rsidP="007654FF">
            <w:pPr>
              <w:rPr>
                <w:rFonts w:asciiTheme="minorHAnsi" w:hAnsiTheme="minorHAnsi" w:cs="Calibri"/>
                <w:sz w:val="22"/>
                <w:szCs w:val="22"/>
              </w:rPr>
            </w:pPr>
            <w:r w:rsidRPr="00051747">
              <w:rPr>
                <w:rFonts w:asciiTheme="minorHAnsi" w:hAnsiTheme="minorHAnsi" w:cs="Calibri"/>
                <w:sz w:val="22"/>
                <w:szCs w:val="22"/>
              </w:rPr>
              <w:t>208-885-4261</w:t>
            </w:r>
          </w:p>
        </w:tc>
      </w:tr>
      <w:tr w:rsidR="00BB1C91" w:rsidRPr="00051747" w14:paraId="7A531086" w14:textId="77777777" w:rsidTr="00051747">
        <w:trPr>
          <w:trHeight w:val="324"/>
        </w:trPr>
        <w:tc>
          <w:tcPr>
            <w:tcW w:w="1620" w:type="dxa"/>
            <w:gridSpan w:val="2"/>
            <w:tcBorders>
              <w:bottom w:val="single" w:sz="4" w:space="0" w:color="auto"/>
            </w:tcBorders>
          </w:tcPr>
          <w:p w14:paraId="12750387" w14:textId="77777777" w:rsidR="00BB1C91" w:rsidRPr="00051747" w:rsidRDefault="00BB1C91" w:rsidP="007654FF">
            <w:pPr>
              <w:jc w:val="right"/>
              <w:rPr>
                <w:rFonts w:asciiTheme="minorHAnsi" w:hAnsiTheme="minorHAnsi" w:cs="Calibri"/>
                <w:b/>
                <w:bCs/>
                <w:sz w:val="22"/>
                <w:szCs w:val="22"/>
              </w:rPr>
            </w:pPr>
            <w:r w:rsidRPr="00051747">
              <w:rPr>
                <w:rFonts w:asciiTheme="minorHAnsi" w:hAnsiTheme="minorHAnsi" w:cs="Calibri"/>
                <w:b/>
                <w:bCs/>
                <w:sz w:val="22"/>
                <w:szCs w:val="22"/>
              </w:rPr>
              <w:t>Email:</w:t>
            </w:r>
          </w:p>
        </w:tc>
        <w:tc>
          <w:tcPr>
            <w:tcW w:w="8280" w:type="dxa"/>
            <w:gridSpan w:val="11"/>
            <w:tcBorders>
              <w:bottom w:val="single" w:sz="4" w:space="0" w:color="auto"/>
            </w:tcBorders>
          </w:tcPr>
          <w:p w14:paraId="2E151854" w14:textId="77777777" w:rsidR="00BB1C91" w:rsidRPr="00051747" w:rsidRDefault="008666C0" w:rsidP="007654FF">
            <w:pPr>
              <w:rPr>
                <w:rFonts w:asciiTheme="minorHAnsi" w:hAnsiTheme="minorHAnsi" w:cstheme="minorHAnsi"/>
                <w:sz w:val="22"/>
                <w:szCs w:val="22"/>
              </w:rPr>
            </w:pPr>
            <w:hyperlink r:id="rId10" w:history="1">
              <w:r w:rsidR="00BB1C91" w:rsidRPr="00051747">
                <w:rPr>
                  <w:rStyle w:val="Hyperlink"/>
                  <w:rFonts w:asciiTheme="minorHAnsi" w:hAnsiTheme="minorHAnsi" w:cstheme="minorHAnsi"/>
                  <w:sz w:val="22"/>
                  <w:szCs w:val="22"/>
                </w:rPr>
                <w:t>lenale@uidaho.edu</w:t>
              </w:r>
            </w:hyperlink>
          </w:p>
        </w:tc>
      </w:tr>
      <w:tr w:rsidR="00D05730" w:rsidRPr="00051747" w14:paraId="1F897CE6" w14:textId="77777777" w:rsidTr="00051747">
        <w:trPr>
          <w:trHeight w:val="305"/>
        </w:trPr>
        <w:tc>
          <w:tcPr>
            <w:tcW w:w="540" w:type="dxa"/>
            <w:tcBorders>
              <w:top w:val="single" w:sz="4" w:space="0" w:color="auto"/>
              <w:bottom w:val="single" w:sz="4" w:space="0" w:color="auto"/>
            </w:tcBorders>
            <w:vAlign w:val="center"/>
          </w:tcPr>
          <w:p w14:paraId="5FADE5DB" w14:textId="77777777" w:rsidR="00D05730" w:rsidRPr="00051747" w:rsidRDefault="00D05730" w:rsidP="007654FF">
            <w:pPr>
              <w:pStyle w:val="NoSpacing"/>
              <w:rPr>
                <w:rFonts w:asciiTheme="minorHAnsi" w:hAnsiTheme="minorHAnsi" w:cstheme="minorHAnsi"/>
                <w:sz w:val="22"/>
                <w:szCs w:val="22"/>
              </w:rPr>
            </w:pPr>
          </w:p>
        </w:tc>
        <w:tc>
          <w:tcPr>
            <w:tcW w:w="9360" w:type="dxa"/>
            <w:gridSpan w:val="12"/>
            <w:tcBorders>
              <w:top w:val="single" w:sz="4" w:space="0" w:color="auto"/>
              <w:bottom w:val="single" w:sz="4" w:space="0" w:color="auto"/>
            </w:tcBorders>
            <w:vAlign w:val="center"/>
          </w:tcPr>
          <w:p w14:paraId="2D57E218" w14:textId="77777777" w:rsidR="00D05730" w:rsidRPr="00051747" w:rsidRDefault="00D05730" w:rsidP="007654FF">
            <w:pPr>
              <w:pStyle w:val="NoSpacing"/>
              <w:rPr>
                <w:rFonts w:asciiTheme="minorHAnsi" w:hAnsiTheme="minorHAnsi" w:cstheme="minorHAnsi"/>
                <w:sz w:val="22"/>
                <w:szCs w:val="22"/>
              </w:rPr>
            </w:pPr>
          </w:p>
        </w:tc>
      </w:tr>
      <w:tr w:rsidR="00D05730" w:rsidRPr="00051747" w14:paraId="463C3804" w14:textId="77777777" w:rsidTr="00051747">
        <w:trPr>
          <w:trHeight w:val="468"/>
        </w:trPr>
        <w:tc>
          <w:tcPr>
            <w:tcW w:w="540" w:type="dxa"/>
            <w:tcBorders>
              <w:top w:val="single" w:sz="4" w:space="0" w:color="auto"/>
            </w:tcBorders>
            <w:vAlign w:val="center"/>
          </w:tcPr>
          <w:p w14:paraId="788956A6" w14:textId="77777777" w:rsidR="00D05730" w:rsidRPr="00051747" w:rsidRDefault="00D05730" w:rsidP="007654FF">
            <w:pPr>
              <w:rPr>
                <w:rFonts w:asciiTheme="minorHAnsi" w:hAnsiTheme="minorHAnsi" w:cs="Calibri"/>
                <w:sz w:val="22"/>
                <w:szCs w:val="22"/>
              </w:rPr>
            </w:pPr>
            <w:r w:rsidRPr="00051747">
              <w:rPr>
                <w:rFonts w:asciiTheme="minorHAnsi" w:hAnsiTheme="minorHAnsi" w:cs="Calibri"/>
                <w:sz w:val="22"/>
                <w:szCs w:val="22"/>
              </w:rPr>
              <w:t xml:space="preserve">4. </w:t>
            </w:r>
          </w:p>
        </w:tc>
        <w:tc>
          <w:tcPr>
            <w:tcW w:w="9360" w:type="dxa"/>
            <w:gridSpan w:val="12"/>
            <w:tcBorders>
              <w:top w:val="single" w:sz="4" w:space="0" w:color="auto"/>
            </w:tcBorders>
            <w:vAlign w:val="center"/>
          </w:tcPr>
          <w:p w14:paraId="47CE0901" w14:textId="77777777" w:rsidR="00D05730" w:rsidRPr="00051747" w:rsidRDefault="00D05730" w:rsidP="00430AF4">
            <w:pPr>
              <w:ind w:left="4302" w:hanging="4302"/>
              <w:rPr>
                <w:rFonts w:asciiTheme="minorHAnsi" w:hAnsiTheme="minorHAnsi" w:cs="Calibri"/>
                <w:bCs/>
                <w:sz w:val="22"/>
                <w:szCs w:val="22"/>
              </w:rPr>
            </w:pPr>
            <w:r w:rsidRPr="00051747">
              <w:rPr>
                <w:rFonts w:asciiTheme="minorHAnsi" w:hAnsiTheme="minorHAnsi" w:cs="Calibri"/>
                <w:b/>
                <w:bCs/>
                <w:sz w:val="22"/>
                <w:szCs w:val="22"/>
              </w:rPr>
              <w:t>Park or Program Liaison Contact Information</w:t>
            </w:r>
            <w:r w:rsidRPr="00051747">
              <w:rPr>
                <w:rFonts w:asciiTheme="minorHAnsi" w:hAnsiTheme="minorHAnsi" w:cs="Calibri"/>
                <w:sz w:val="22"/>
                <w:szCs w:val="22"/>
              </w:rPr>
              <w:t xml:space="preserve"> -  </w:t>
            </w:r>
            <w:r w:rsidRPr="00051747">
              <w:rPr>
                <w:rFonts w:asciiTheme="minorHAnsi" w:hAnsiTheme="minorHAnsi" w:cs="Calibri"/>
                <w:bCs/>
                <w:i/>
                <w:sz w:val="22"/>
                <w:szCs w:val="22"/>
              </w:rPr>
              <w:t>Big South Fork National River and Recreation Area (BISO)</w:t>
            </w:r>
            <w:r w:rsidRPr="00051747">
              <w:rPr>
                <w:rFonts w:asciiTheme="minorHAnsi" w:hAnsiTheme="minorHAnsi" w:cs="Calibri"/>
                <w:bCs/>
                <w:sz w:val="22"/>
                <w:szCs w:val="22"/>
              </w:rPr>
              <w:t xml:space="preserve"> </w:t>
            </w:r>
          </w:p>
        </w:tc>
      </w:tr>
      <w:tr w:rsidR="00621D0E" w:rsidRPr="00051747" w14:paraId="45AFFA9A" w14:textId="77777777" w:rsidTr="00051747">
        <w:tc>
          <w:tcPr>
            <w:tcW w:w="1620" w:type="dxa"/>
            <w:gridSpan w:val="2"/>
          </w:tcPr>
          <w:p w14:paraId="4FA179F2"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First Name:</w:t>
            </w:r>
          </w:p>
        </w:tc>
        <w:tc>
          <w:tcPr>
            <w:tcW w:w="2928" w:type="dxa"/>
            <w:gridSpan w:val="4"/>
          </w:tcPr>
          <w:p w14:paraId="00D011EF" w14:textId="3E34E88A" w:rsidR="00621D0E" w:rsidRPr="00051747" w:rsidRDefault="005E577B" w:rsidP="007654FF">
            <w:pPr>
              <w:rPr>
                <w:rFonts w:asciiTheme="minorHAnsi" w:hAnsiTheme="minorHAnsi" w:cs="Calibri"/>
                <w:sz w:val="22"/>
                <w:szCs w:val="22"/>
              </w:rPr>
            </w:pPr>
            <w:proofErr w:type="spellStart"/>
            <w:r>
              <w:rPr>
                <w:rFonts w:asciiTheme="minorHAnsi" w:hAnsiTheme="minorHAnsi" w:cs="Calibri"/>
                <w:sz w:val="22"/>
                <w:szCs w:val="22"/>
              </w:rPr>
              <w:t>Niki</w:t>
            </w:r>
            <w:proofErr w:type="spellEnd"/>
          </w:p>
        </w:tc>
        <w:tc>
          <w:tcPr>
            <w:tcW w:w="1536" w:type="dxa"/>
            <w:gridSpan w:val="4"/>
          </w:tcPr>
          <w:p w14:paraId="494CA935" w14:textId="77777777" w:rsidR="00621D0E" w:rsidRPr="00051747" w:rsidRDefault="00621D0E" w:rsidP="007654FF">
            <w:pPr>
              <w:jc w:val="right"/>
              <w:rPr>
                <w:rFonts w:asciiTheme="minorHAnsi" w:hAnsiTheme="minorHAnsi" w:cs="Calibri"/>
                <w:sz w:val="22"/>
                <w:szCs w:val="22"/>
              </w:rPr>
            </w:pPr>
            <w:r w:rsidRPr="00051747">
              <w:rPr>
                <w:rFonts w:asciiTheme="minorHAnsi" w:hAnsiTheme="minorHAnsi" w:cs="Calibri"/>
                <w:b/>
                <w:bCs/>
                <w:sz w:val="22"/>
                <w:szCs w:val="22"/>
              </w:rPr>
              <w:t>Last Name:</w:t>
            </w:r>
          </w:p>
        </w:tc>
        <w:tc>
          <w:tcPr>
            <w:tcW w:w="3816" w:type="dxa"/>
            <w:gridSpan w:val="3"/>
          </w:tcPr>
          <w:p w14:paraId="1D04369E" w14:textId="0EC9D5AB" w:rsidR="00621D0E" w:rsidRPr="00051747" w:rsidRDefault="005E577B" w:rsidP="007654FF">
            <w:pPr>
              <w:rPr>
                <w:rFonts w:asciiTheme="minorHAnsi" w:hAnsiTheme="minorHAnsi" w:cs="Calibri"/>
                <w:sz w:val="22"/>
                <w:szCs w:val="22"/>
              </w:rPr>
            </w:pPr>
            <w:r>
              <w:rPr>
                <w:rFonts w:asciiTheme="minorHAnsi" w:hAnsiTheme="minorHAnsi" w:cs="Calibri"/>
                <w:sz w:val="22"/>
                <w:szCs w:val="22"/>
              </w:rPr>
              <w:t>Nicolas</w:t>
            </w:r>
          </w:p>
        </w:tc>
      </w:tr>
      <w:tr w:rsidR="00621D0E" w:rsidRPr="00051747" w14:paraId="26BF8F9E" w14:textId="77777777" w:rsidTr="00051747">
        <w:tc>
          <w:tcPr>
            <w:tcW w:w="1620" w:type="dxa"/>
            <w:gridSpan w:val="2"/>
          </w:tcPr>
          <w:p w14:paraId="77A176FA"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Title:</w:t>
            </w:r>
          </w:p>
        </w:tc>
        <w:tc>
          <w:tcPr>
            <w:tcW w:w="8280" w:type="dxa"/>
            <w:gridSpan w:val="11"/>
          </w:tcPr>
          <w:p w14:paraId="085E5A6C" w14:textId="43CCA14E" w:rsidR="00621D0E" w:rsidRPr="00051747" w:rsidRDefault="005E577B" w:rsidP="007654FF">
            <w:pPr>
              <w:rPr>
                <w:rFonts w:asciiTheme="minorHAnsi" w:hAnsiTheme="minorHAnsi" w:cstheme="minorHAnsi"/>
                <w:sz w:val="22"/>
                <w:szCs w:val="22"/>
              </w:rPr>
            </w:pPr>
            <w:r>
              <w:rPr>
                <w:rFonts w:asciiTheme="minorHAnsi" w:hAnsiTheme="minorHAnsi" w:cstheme="minorHAnsi"/>
                <w:sz w:val="22"/>
                <w:szCs w:val="22"/>
              </w:rPr>
              <w:t>Superintendent</w:t>
            </w:r>
          </w:p>
        </w:tc>
      </w:tr>
      <w:tr w:rsidR="00621D0E" w:rsidRPr="00051747" w14:paraId="1698BC32" w14:textId="77777777" w:rsidTr="00051747">
        <w:tc>
          <w:tcPr>
            <w:tcW w:w="1620" w:type="dxa"/>
            <w:gridSpan w:val="2"/>
          </w:tcPr>
          <w:p w14:paraId="6A208D34"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Park:</w:t>
            </w:r>
          </w:p>
        </w:tc>
        <w:tc>
          <w:tcPr>
            <w:tcW w:w="8280" w:type="dxa"/>
            <w:gridSpan w:val="11"/>
          </w:tcPr>
          <w:p w14:paraId="7DD6055D" w14:textId="6A3B1849" w:rsidR="00621D0E" w:rsidRPr="00051747" w:rsidRDefault="005E577B" w:rsidP="005E577B">
            <w:pPr>
              <w:rPr>
                <w:rFonts w:asciiTheme="minorHAnsi" w:hAnsiTheme="minorHAnsi" w:cstheme="minorHAnsi"/>
                <w:sz w:val="22"/>
                <w:szCs w:val="22"/>
              </w:rPr>
            </w:pPr>
            <w:r>
              <w:rPr>
                <w:rFonts w:asciiTheme="minorHAnsi" w:hAnsiTheme="minorHAnsi" w:cstheme="minorHAnsi"/>
                <w:sz w:val="22"/>
                <w:szCs w:val="22"/>
              </w:rPr>
              <w:t>Big South Fork National River and Recreation  Area</w:t>
            </w:r>
          </w:p>
        </w:tc>
      </w:tr>
      <w:tr w:rsidR="00621D0E" w:rsidRPr="00051747" w14:paraId="39E620D6" w14:textId="77777777" w:rsidTr="00051747">
        <w:tc>
          <w:tcPr>
            <w:tcW w:w="1620" w:type="dxa"/>
            <w:gridSpan w:val="2"/>
          </w:tcPr>
          <w:p w14:paraId="366A4363"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Street Address:</w:t>
            </w:r>
          </w:p>
        </w:tc>
        <w:tc>
          <w:tcPr>
            <w:tcW w:w="8280" w:type="dxa"/>
            <w:gridSpan w:val="11"/>
          </w:tcPr>
          <w:p w14:paraId="25A80575" w14:textId="50E8AF03" w:rsidR="00621D0E" w:rsidRPr="00051747" w:rsidRDefault="008666C0" w:rsidP="005E577B">
            <w:pPr>
              <w:rPr>
                <w:rFonts w:asciiTheme="minorHAnsi" w:hAnsiTheme="minorHAnsi" w:cs="Calibri"/>
                <w:sz w:val="22"/>
                <w:szCs w:val="22"/>
              </w:rPr>
            </w:pPr>
            <w:r>
              <w:rPr>
                <w:rFonts w:asciiTheme="minorHAnsi" w:hAnsiTheme="minorHAnsi" w:cs="Calibri"/>
                <w:sz w:val="22"/>
                <w:szCs w:val="22"/>
              </w:rPr>
              <w:t xml:space="preserve">4565 Leatherwood </w:t>
            </w:r>
            <w:r w:rsidR="005E577B">
              <w:rPr>
                <w:rFonts w:asciiTheme="minorHAnsi" w:hAnsiTheme="minorHAnsi" w:cs="Calibri"/>
                <w:sz w:val="22"/>
                <w:szCs w:val="22"/>
              </w:rPr>
              <w:t>Road</w:t>
            </w:r>
          </w:p>
        </w:tc>
      </w:tr>
      <w:tr w:rsidR="00621D0E" w:rsidRPr="00051747" w14:paraId="01600099" w14:textId="77777777" w:rsidTr="00051747">
        <w:tc>
          <w:tcPr>
            <w:tcW w:w="1620" w:type="dxa"/>
            <w:gridSpan w:val="2"/>
          </w:tcPr>
          <w:p w14:paraId="6032A9F9"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City:</w:t>
            </w:r>
          </w:p>
        </w:tc>
        <w:tc>
          <w:tcPr>
            <w:tcW w:w="2372" w:type="dxa"/>
            <w:gridSpan w:val="2"/>
          </w:tcPr>
          <w:p w14:paraId="12AF9A3D" w14:textId="0E95BFC4" w:rsidR="00621D0E" w:rsidRPr="00051747" w:rsidRDefault="008666C0" w:rsidP="007654FF">
            <w:pPr>
              <w:rPr>
                <w:rFonts w:asciiTheme="minorHAnsi" w:hAnsiTheme="minorHAnsi" w:cs="Calibri"/>
                <w:sz w:val="22"/>
                <w:szCs w:val="22"/>
              </w:rPr>
            </w:pPr>
            <w:r>
              <w:rPr>
                <w:rFonts w:asciiTheme="minorHAnsi" w:hAnsiTheme="minorHAnsi" w:cs="Calibri"/>
                <w:sz w:val="22"/>
                <w:szCs w:val="22"/>
              </w:rPr>
              <w:t>Oneida</w:t>
            </w:r>
          </w:p>
        </w:tc>
        <w:tc>
          <w:tcPr>
            <w:tcW w:w="1138" w:type="dxa"/>
            <w:gridSpan w:val="3"/>
          </w:tcPr>
          <w:p w14:paraId="75BCD566"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State:</w:t>
            </w:r>
          </w:p>
        </w:tc>
        <w:tc>
          <w:tcPr>
            <w:tcW w:w="527" w:type="dxa"/>
          </w:tcPr>
          <w:p w14:paraId="68538F95" w14:textId="13214D0F" w:rsidR="00621D0E" w:rsidRPr="00051747" w:rsidRDefault="005E577B" w:rsidP="007654FF">
            <w:pPr>
              <w:rPr>
                <w:rFonts w:asciiTheme="minorHAnsi" w:hAnsiTheme="minorHAnsi" w:cs="Calibri"/>
                <w:sz w:val="22"/>
                <w:szCs w:val="22"/>
              </w:rPr>
            </w:pPr>
            <w:r>
              <w:rPr>
                <w:rFonts w:asciiTheme="minorHAnsi" w:hAnsiTheme="minorHAnsi" w:cs="Calibri"/>
                <w:sz w:val="22"/>
                <w:szCs w:val="22"/>
              </w:rPr>
              <w:t>TN</w:t>
            </w:r>
          </w:p>
        </w:tc>
        <w:tc>
          <w:tcPr>
            <w:tcW w:w="1856" w:type="dxa"/>
            <w:gridSpan w:val="4"/>
          </w:tcPr>
          <w:p w14:paraId="68B825C3"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sz w:val="22"/>
                <w:szCs w:val="22"/>
              </w:rPr>
              <w:t xml:space="preserve"> </w:t>
            </w:r>
            <w:r w:rsidRPr="00051747">
              <w:rPr>
                <w:rFonts w:asciiTheme="minorHAnsi" w:hAnsiTheme="minorHAnsi" w:cs="Calibri"/>
                <w:b/>
                <w:bCs/>
                <w:sz w:val="22"/>
                <w:szCs w:val="22"/>
              </w:rPr>
              <w:t>Zip code:</w:t>
            </w:r>
          </w:p>
        </w:tc>
        <w:tc>
          <w:tcPr>
            <w:tcW w:w="2387" w:type="dxa"/>
          </w:tcPr>
          <w:p w14:paraId="7B8D937C" w14:textId="0391DA87" w:rsidR="00621D0E" w:rsidRPr="00051747" w:rsidRDefault="008666C0" w:rsidP="007654FF">
            <w:pPr>
              <w:rPr>
                <w:rFonts w:asciiTheme="minorHAnsi" w:hAnsiTheme="minorHAnsi" w:cs="Calibri"/>
                <w:sz w:val="22"/>
                <w:szCs w:val="22"/>
              </w:rPr>
            </w:pPr>
            <w:r>
              <w:rPr>
                <w:rFonts w:asciiTheme="minorHAnsi" w:hAnsiTheme="minorHAnsi" w:cs="Calibri"/>
                <w:sz w:val="22"/>
                <w:szCs w:val="22"/>
              </w:rPr>
              <w:t>37841</w:t>
            </w:r>
          </w:p>
        </w:tc>
      </w:tr>
      <w:tr w:rsidR="00621D0E" w:rsidRPr="00051747" w14:paraId="7C1F4540" w14:textId="77777777" w:rsidTr="00051747">
        <w:tc>
          <w:tcPr>
            <w:tcW w:w="1620" w:type="dxa"/>
            <w:gridSpan w:val="2"/>
          </w:tcPr>
          <w:p w14:paraId="3723B8A8"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Phone:</w:t>
            </w:r>
          </w:p>
        </w:tc>
        <w:tc>
          <w:tcPr>
            <w:tcW w:w="3510" w:type="dxa"/>
            <w:gridSpan w:val="5"/>
          </w:tcPr>
          <w:p w14:paraId="706FC9F6" w14:textId="334B6368" w:rsidR="00621D0E" w:rsidRPr="00051747" w:rsidRDefault="005E577B" w:rsidP="008666C0">
            <w:pPr>
              <w:rPr>
                <w:rFonts w:asciiTheme="minorHAnsi" w:hAnsiTheme="minorHAnsi" w:cs="Calibri"/>
                <w:sz w:val="22"/>
                <w:szCs w:val="22"/>
              </w:rPr>
            </w:pPr>
            <w:r>
              <w:rPr>
                <w:rFonts w:asciiTheme="minorHAnsi" w:hAnsiTheme="minorHAnsi" w:cs="Calibri"/>
                <w:sz w:val="22"/>
                <w:szCs w:val="22"/>
              </w:rPr>
              <w:t>423-</w:t>
            </w:r>
            <w:r w:rsidR="008666C0">
              <w:rPr>
                <w:rFonts w:asciiTheme="minorHAnsi" w:hAnsiTheme="minorHAnsi" w:cs="Calibri"/>
                <w:sz w:val="22"/>
                <w:szCs w:val="22"/>
              </w:rPr>
              <w:t>569-9778</w:t>
            </w:r>
          </w:p>
        </w:tc>
        <w:tc>
          <w:tcPr>
            <w:tcW w:w="810" w:type="dxa"/>
            <w:gridSpan w:val="2"/>
          </w:tcPr>
          <w:p w14:paraId="0BA3E6C5" w14:textId="77777777" w:rsidR="00621D0E" w:rsidRPr="00051747" w:rsidRDefault="00621D0E" w:rsidP="007654FF">
            <w:pPr>
              <w:jc w:val="right"/>
              <w:rPr>
                <w:rFonts w:asciiTheme="minorHAnsi" w:hAnsiTheme="minorHAnsi" w:cs="Calibri"/>
                <w:sz w:val="22"/>
                <w:szCs w:val="22"/>
              </w:rPr>
            </w:pPr>
            <w:r w:rsidRPr="00051747">
              <w:rPr>
                <w:rFonts w:asciiTheme="minorHAnsi" w:hAnsiTheme="minorHAnsi" w:cs="Calibri"/>
                <w:b/>
                <w:bCs/>
                <w:sz w:val="22"/>
                <w:szCs w:val="22"/>
              </w:rPr>
              <w:t>Fax:</w:t>
            </w:r>
          </w:p>
        </w:tc>
        <w:tc>
          <w:tcPr>
            <w:tcW w:w="3960" w:type="dxa"/>
            <w:gridSpan w:val="4"/>
          </w:tcPr>
          <w:p w14:paraId="29D8C58C" w14:textId="47CFBF37" w:rsidR="00621D0E" w:rsidRPr="00051747" w:rsidRDefault="008666C0" w:rsidP="007654FF">
            <w:pPr>
              <w:rPr>
                <w:rFonts w:asciiTheme="minorHAnsi" w:hAnsiTheme="minorHAnsi" w:cs="Calibri"/>
                <w:sz w:val="22"/>
                <w:szCs w:val="22"/>
              </w:rPr>
            </w:pPr>
            <w:r>
              <w:rPr>
                <w:rFonts w:asciiTheme="minorHAnsi" w:hAnsiTheme="minorHAnsi" w:cs="Calibri"/>
                <w:sz w:val="22"/>
                <w:szCs w:val="22"/>
              </w:rPr>
              <w:t>423-569-5505</w:t>
            </w:r>
          </w:p>
        </w:tc>
      </w:tr>
      <w:tr w:rsidR="00621D0E" w:rsidRPr="00051747" w14:paraId="27FB7DF4" w14:textId="77777777" w:rsidTr="00051747">
        <w:tc>
          <w:tcPr>
            <w:tcW w:w="1620" w:type="dxa"/>
            <w:gridSpan w:val="2"/>
            <w:tcBorders>
              <w:bottom w:val="single" w:sz="4" w:space="0" w:color="auto"/>
            </w:tcBorders>
          </w:tcPr>
          <w:p w14:paraId="530472D5"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Email:</w:t>
            </w:r>
          </w:p>
        </w:tc>
        <w:tc>
          <w:tcPr>
            <w:tcW w:w="8280" w:type="dxa"/>
            <w:gridSpan w:val="11"/>
            <w:tcBorders>
              <w:bottom w:val="single" w:sz="4" w:space="0" w:color="auto"/>
            </w:tcBorders>
          </w:tcPr>
          <w:p w14:paraId="6CB6482B" w14:textId="0ED2078E" w:rsidR="00621D0E" w:rsidRPr="00051747" w:rsidRDefault="008666C0" w:rsidP="007654FF">
            <w:pPr>
              <w:rPr>
                <w:rFonts w:asciiTheme="minorHAnsi" w:hAnsiTheme="minorHAnsi" w:cs="Calibri"/>
                <w:sz w:val="22"/>
                <w:szCs w:val="22"/>
              </w:rPr>
            </w:pPr>
            <w:r w:rsidRPr="007654FF">
              <w:rPr>
                <w:rFonts w:asciiTheme="minorHAnsi" w:hAnsiTheme="minorHAnsi" w:cs="Calibri"/>
                <w:sz w:val="21"/>
                <w:szCs w:val="21"/>
              </w:rPr>
              <w:t>Niki_nicolas@nps.gov</w:t>
            </w:r>
          </w:p>
        </w:tc>
      </w:tr>
      <w:tr w:rsidR="00D05730" w:rsidRPr="00051747" w14:paraId="078C5AD4" w14:textId="77777777" w:rsidTr="00051747">
        <w:trPr>
          <w:trHeight w:val="468"/>
        </w:trPr>
        <w:tc>
          <w:tcPr>
            <w:tcW w:w="9900" w:type="dxa"/>
            <w:gridSpan w:val="13"/>
            <w:tcBorders>
              <w:top w:val="single" w:sz="4" w:space="0" w:color="auto"/>
            </w:tcBorders>
            <w:vAlign w:val="center"/>
          </w:tcPr>
          <w:p w14:paraId="2145A309" w14:textId="2EDC2F4F" w:rsidR="00D05730" w:rsidRPr="00051747" w:rsidRDefault="00D05730" w:rsidP="00CF43FB">
            <w:pPr>
              <w:rPr>
                <w:rFonts w:asciiTheme="minorHAnsi" w:hAnsiTheme="minorHAnsi" w:cs="Calibri"/>
                <w:b/>
                <w:bCs/>
                <w:sz w:val="22"/>
                <w:szCs w:val="22"/>
              </w:rPr>
            </w:pPr>
            <w:r w:rsidRPr="00051747">
              <w:rPr>
                <w:rFonts w:asciiTheme="minorHAnsi" w:hAnsiTheme="minorHAnsi" w:cs="Calibri"/>
                <w:b/>
                <w:bCs/>
                <w:sz w:val="22"/>
                <w:szCs w:val="22"/>
              </w:rPr>
              <w:lastRenderedPageBreak/>
              <w:t xml:space="preserve">Park or Program Liaison Contact Information </w:t>
            </w:r>
            <w:r w:rsidR="00CF43FB" w:rsidRPr="00051747">
              <w:rPr>
                <w:rFonts w:asciiTheme="minorHAnsi" w:hAnsiTheme="minorHAnsi" w:cs="Calibri"/>
                <w:b/>
                <w:bCs/>
                <w:sz w:val="22"/>
                <w:szCs w:val="22"/>
              </w:rPr>
              <w:t>–</w:t>
            </w:r>
            <w:r w:rsidRPr="00051747">
              <w:rPr>
                <w:rFonts w:asciiTheme="minorHAnsi" w:hAnsiTheme="minorHAnsi" w:cs="Calibri"/>
                <w:b/>
                <w:bCs/>
                <w:sz w:val="22"/>
                <w:szCs w:val="22"/>
              </w:rPr>
              <w:t xml:space="preserve"> </w:t>
            </w:r>
            <w:proofErr w:type="spellStart"/>
            <w:r w:rsidR="00D90B73" w:rsidRPr="00051747">
              <w:rPr>
                <w:rFonts w:asciiTheme="minorHAnsi" w:hAnsiTheme="minorHAnsi" w:cs="Calibri"/>
                <w:i/>
                <w:sz w:val="22"/>
                <w:szCs w:val="22"/>
              </w:rPr>
              <w:t>Obed</w:t>
            </w:r>
            <w:proofErr w:type="spellEnd"/>
            <w:r w:rsidR="00D90B73" w:rsidRPr="00051747">
              <w:rPr>
                <w:rFonts w:asciiTheme="minorHAnsi" w:hAnsiTheme="minorHAnsi" w:cs="Calibri"/>
                <w:i/>
                <w:sz w:val="22"/>
                <w:szCs w:val="22"/>
              </w:rPr>
              <w:t xml:space="preserve"> Wild and Scenic River (OBED)</w:t>
            </w:r>
          </w:p>
        </w:tc>
      </w:tr>
      <w:tr w:rsidR="00621D0E" w:rsidRPr="00051747" w14:paraId="5AC30578" w14:textId="77777777" w:rsidTr="00051747">
        <w:tc>
          <w:tcPr>
            <w:tcW w:w="1620" w:type="dxa"/>
            <w:gridSpan w:val="2"/>
          </w:tcPr>
          <w:p w14:paraId="4432272A"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First Name:</w:t>
            </w:r>
          </w:p>
        </w:tc>
        <w:tc>
          <w:tcPr>
            <w:tcW w:w="2928" w:type="dxa"/>
            <w:gridSpan w:val="4"/>
          </w:tcPr>
          <w:p w14:paraId="531544C8" w14:textId="18F7E843" w:rsidR="00621D0E" w:rsidRPr="00051747" w:rsidRDefault="0080607E" w:rsidP="007654FF">
            <w:pPr>
              <w:rPr>
                <w:rFonts w:asciiTheme="minorHAnsi" w:hAnsiTheme="minorHAnsi" w:cs="Calibri"/>
                <w:sz w:val="22"/>
                <w:szCs w:val="22"/>
              </w:rPr>
            </w:pPr>
            <w:r>
              <w:rPr>
                <w:rFonts w:asciiTheme="minorHAnsi" w:hAnsiTheme="minorHAnsi" w:cs="Calibri"/>
                <w:sz w:val="22"/>
                <w:szCs w:val="22"/>
              </w:rPr>
              <w:t>Matt</w:t>
            </w:r>
          </w:p>
        </w:tc>
        <w:tc>
          <w:tcPr>
            <w:tcW w:w="1536" w:type="dxa"/>
            <w:gridSpan w:val="4"/>
          </w:tcPr>
          <w:p w14:paraId="71FC9448" w14:textId="77777777" w:rsidR="00621D0E" w:rsidRPr="00051747" w:rsidRDefault="00621D0E" w:rsidP="007654FF">
            <w:pPr>
              <w:jc w:val="right"/>
              <w:rPr>
                <w:rFonts w:asciiTheme="minorHAnsi" w:hAnsiTheme="minorHAnsi" w:cs="Calibri"/>
                <w:sz w:val="22"/>
                <w:szCs w:val="22"/>
              </w:rPr>
            </w:pPr>
            <w:r w:rsidRPr="00051747">
              <w:rPr>
                <w:rFonts w:asciiTheme="minorHAnsi" w:hAnsiTheme="minorHAnsi" w:cs="Calibri"/>
                <w:b/>
                <w:bCs/>
                <w:sz w:val="22"/>
                <w:szCs w:val="22"/>
              </w:rPr>
              <w:t>Last Name:</w:t>
            </w:r>
          </w:p>
        </w:tc>
        <w:tc>
          <w:tcPr>
            <w:tcW w:w="3816" w:type="dxa"/>
            <w:gridSpan w:val="3"/>
          </w:tcPr>
          <w:p w14:paraId="01D17004" w14:textId="79961F83" w:rsidR="00621D0E" w:rsidRPr="00051747" w:rsidRDefault="0080607E" w:rsidP="007654FF">
            <w:pPr>
              <w:rPr>
                <w:rFonts w:asciiTheme="minorHAnsi" w:hAnsiTheme="minorHAnsi" w:cs="Calibri"/>
                <w:sz w:val="22"/>
                <w:szCs w:val="22"/>
              </w:rPr>
            </w:pPr>
            <w:r>
              <w:rPr>
                <w:rFonts w:asciiTheme="minorHAnsi" w:hAnsiTheme="minorHAnsi" w:cs="Calibri"/>
                <w:sz w:val="22"/>
                <w:szCs w:val="22"/>
              </w:rPr>
              <w:t>H</w:t>
            </w:r>
            <w:r w:rsidR="00621D0E" w:rsidRPr="00051747">
              <w:rPr>
                <w:rFonts w:asciiTheme="minorHAnsi" w:hAnsiTheme="minorHAnsi" w:cs="Calibri"/>
                <w:sz w:val="22"/>
                <w:szCs w:val="22"/>
              </w:rPr>
              <w:t>udson</w:t>
            </w:r>
          </w:p>
        </w:tc>
      </w:tr>
      <w:tr w:rsidR="00621D0E" w:rsidRPr="00051747" w14:paraId="44197380" w14:textId="77777777" w:rsidTr="00051747">
        <w:tc>
          <w:tcPr>
            <w:tcW w:w="1620" w:type="dxa"/>
            <w:gridSpan w:val="2"/>
          </w:tcPr>
          <w:p w14:paraId="04961849"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Title:</w:t>
            </w:r>
          </w:p>
        </w:tc>
        <w:tc>
          <w:tcPr>
            <w:tcW w:w="8280" w:type="dxa"/>
            <w:gridSpan w:val="11"/>
          </w:tcPr>
          <w:p w14:paraId="0D2E4BAA" w14:textId="77777777" w:rsidR="00621D0E" w:rsidRPr="00051747" w:rsidRDefault="00621D0E" w:rsidP="007654FF">
            <w:pPr>
              <w:rPr>
                <w:rFonts w:asciiTheme="minorHAnsi" w:hAnsiTheme="minorHAnsi" w:cs="Calibri"/>
                <w:sz w:val="22"/>
                <w:szCs w:val="22"/>
              </w:rPr>
            </w:pPr>
            <w:r w:rsidRPr="00051747">
              <w:rPr>
                <w:rFonts w:asciiTheme="minorHAnsi" w:hAnsiTheme="minorHAnsi" w:cs="Calibri"/>
                <w:sz w:val="22"/>
                <w:szCs w:val="22"/>
              </w:rPr>
              <w:t>Chief Ranger</w:t>
            </w:r>
          </w:p>
        </w:tc>
      </w:tr>
      <w:tr w:rsidR="00621D0E" w:rsidRPr="00051747" w14:paraId="3C136A7A" w14:textId="77777777" w:rsidTr="00051747">
        <w:tc>
          <w:tcPr>
            <w:tcW w:w="1620" w:type="dxa"/>
            <w:gridSpan w:val="2"/>
          </w:tcPr>
          <w:p w14:paraId="4824F361"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Park:</w:t>
            </w:r>
          </w:p>
        </w:tc>
        <w:tc>
          <w:tcPr>
            <w:tcW w:w="8280" w:type="dxa"/>
            <w:gridSpan w:val="11"/>
          </w:tcPr>
          <w:p w14:paraId="4C999C71" w14:textId="77777777" w:rsidR="00621D0E" w:rsidRPr="00051747" w:rsidRDefault="00621D0E" w:rsidP="007654FF">
            <w:pPr>
              <w:rPr>
                <w:rFonts w:asciiTheme="minorHAnsi" w:hAnsiTheme="minorHAnsi" w:cs="Calibri"/>
                <w:sz w:val="22"/>
                <w:szCs w:val="22"/>
              </w:rPr>
            </w:pPr>
            <w:proofErr w:type="spellStart"/>
            <w:r w:rsidRPr="00051747">
              <w:rPr>
                <w:rFonts w:asciiTheme="minorHAnsi" w:hAnsiTheme="minorHAnsi" w:cs="Calibri"/>
                <w:sz w:val="22"/>
                <w:szCs w:val="22"/>
              </w:rPr>
              <w:t>Obed</w:t>
            </w:r>
            <w:proofErr w:type="spellEnd"/>
            <w:r w:rsidRPr="00051747">
              <w:rPr>
                <w:rFonts w:asciiTheme="minorHAnsi" w:hAnsiTheme="minorHAnsi" w:cs="Calibri"/>
                <w:sz w:val="22"/>
                <w:szCs w:val="22"/>
              </w:rPr>
              <w:t xml:space="preserve"> Wild and Scenic River</w:t>
            </w:r>
          </w:p>
        </w:tc>
      </w:tr>
      <w:tr w:rsidR="00621D0E" w:rsidRPr="00051747" w14:paraId="5569888C" w14:textId="77777777" w:rsidTr="00051747">
        <w:tc>
          <w:tcPr>
            <w:tcW w:w="1620" w:type="dxa"/>
            <w:gridSpan w:val="2"/>
          </w:tcPr>
          <w:p w14:paraId="28482917"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Street Address:</w:t>
            </w:r>
          </w:p>
        </w:tc>
        <w:tc>
          <w:tcPr>
            <w:tcW w:w="8280" w:type="dxa"/>
            <w:gridSpan w:val="11"/>
          </w:tcPr>
          <w:p w14:paraId="735D17DE" w14:textId="77777777" w:rsidR="00621D0E" w:rsidRPr="00051747" w:rsidRDefault="00621D0E" w:rsidP="007654FF">
            <w:pPr>
              <w:rPr>
                <w:rFonts w:asciiTheme="minorHAnsi" w:hAnsiTheme="minorHAnsi" w:cs="Calibri"/>
                <w:sz w:val="22"/>
                <w:szCs w:val="22"/>
              </w:rPr>
            </w:pPr>
            <w:r w:rsidRPr="00051747">
              <w:rPr>
                <w:rFonts w:asciiTheme="minorHAnsi" w:hAnsiTheme="minorHAnsi" w:cs="Calibri"/>
                <w:sz w:val="22"/>
                <w:szCs w:val="22"/>
              </w:rPr>
              <w:t>P.O. Box 429</w:t>
            </w:r>
          </w:p>
        </w:tc>
      </w:tr>
      <w:tr w:rsidR="00621D0E" w:rsidRPr="00051747" w14:paraId="2E3438FA" w14:textId="77777777" w:rsidTr="00051747">
        <w:tc>
          <w:tcPr>
            <w:tcW w:w="1620" w:type="dxa"/>
            <w:gridSpan w:val="2"/>
          </w:tcPr>
          <w:p w14:paraId="6EE25D0A"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City:</w:t>
            </w:r>
          </w:p>
        </w:tc>
        <w:tc>
          <w:tcPr>
            <w:tcW w:w="2372" w:type="dxa"/>
            <w:gridSpan w:val="2"/>
          </w:tcPr>
          <w:p w14:paraId="7D183BCB" w14:textId="77777777" w:rsidR="00621D0E" w:rsidRPr="00051747" w:rsidRDefault="00621D0E" w:rsidP="007654FF">
            <w:pPr>
              <w:rPr>
                <w:rFonts w:asciiTheme="minorHAnsi" w:hAnsiTheme="minorHAnsi" w:cs="Calibri"/>
                <w:sz w:val="22"/>
                <w:szCs w:val="22"/>
              </w:rPr>
            </w:pPr>
            <w:r w:rsidRPr="00051747">
              <w:rPr>
                <w:rFonts w:asciiTheme="minorHAnsi" w:hAnsiTheme="minorHAnsi" w:cs="Calibri"/>
                <w:sz w:val="22"/>
                <w:szCs w:val="22"/>
              </w:rPr>
              <w:t>Wartburg</w:t>
            </w:r>
          </w:p>
        </w:tc>
        <w:tc>
          <w:tcPr>
            <w:tcW w:w="1138" w:type="dxa"/>
            <w:gridSpan w:val="3"/>
          </w:tcPr>
          <w:p w14:paraId="25BAE1FE"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State:</w:t>
            </w:r>
          </w:p>
        </w:tc>
        <w:tc>
          <w:tcPr>
            <w:tcW w:w="527" w:type="dxa"/>
          </w:tcPr>
          <w:p w14:paraId="0D7CA1DF" w14:textId="77777777" w:rsidR="00621D0E" w:rsidRPr="00051747" w:rsidRDefault="00621D0E" w:rsidP="007654FF">
            <w:pPr>
              <w:rPr>
                <w:rFonts w:asciiTheme="minorHAnsi" w:hAnsiTheme="minorHAnsi" w:cs="Calibri"/>
                <w:sz w:val="22"/>
                <w:szCs w:val="22"/>
              </w:rPr>
            </w:pPr>
            <w:r w:rsidRPr="00051747">
              <w:rPr>
                <w:rFonts w:asciiTheme="minorHAnsi" w:hAnsiTheme="minorHAnsi" w:cs="Calibri"/>
                <w:sz w:val="22"/>
                <w:szCs w:val="22"/>
              </w:rPr>
              <w:t>TN</w:t>
            </w:r>
          </w:p>
        </w:tc>
        <w:tc>
          <w:tcPr>
            <w:tcW w:w="1856" w:type="dxa"/>
            <w:gridSpan w:val="4"/>
          </w:tcPr>
          <w:p w14:paraId="015A9E44"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sz w:val="22"/>
                <w:szCs w:val="22"/>
              </w:rPr>
              <w:t xml:space="preserve"> </w:t>
            </w:r>
            <w:r w:rsidRPr="00051747">
              <w:rPr>
                <w:rFonts w:asciiTheme="minorHAnsi" w:hAnsiTheme="minorHAnsi" w:cs="Calibri"/>
                <w:b/>
                <w:bCs/>
                <w:sz w:val="22"/>
                <w:szCs w:val="22"/>
              </w:rPr>
              <w:t>Zip code:</w:t>
            </w:r>
          </w:p>
        </w:tc>
        <w:tc>
          <w:tcPr>
            <w:tcW w:w="2387" w:type="dxa"/>
          </w:tcPr>
          <w:p w14:paraId="0C76374D" w14:textId="77777777" w:rsidR="00621D0E" w:rsidRPr="00051747" w:rsidRDefault="00621D0E" w:rsidP="007654FF">
            <w:pPr>
              <w:rPr>
                <w:rFonts w:asciiTheme="minorHAnsi" w:hAnsiTheme="minorHAnsi" w:cs="Calibri"/>
                <w:sz w:val="22"/>
                <w:szCs w:val="22"/>
              </w:rPr>
            </w:pPr>
            <w:r w:rsidRPr="00051747">
              <w:rPr>
                <w:rFonts w:asciiTheme="minorHAnsi" w:hAnsiTheme="minorHAnsi" w:cs="Calibri"/>
                <w:sz w:val="22"/>
                <w:szCs w:val="22"/>
              </w:rPr>
              <w:t>37887</w:t>
            </w:r>
          </w:p>
        </w:tc>
      </w:tr>
      <w:tr w:rsidR="00621D0E" w:rsidRPr="00051747" w14:paraId="5B6B5ABB" w14:textId="77777777" w:rsidTr="00051747">
        <w:tc>
          <w:tcPr>
            <w:tcW w:w="1620" w:type="dxa"/>
            <w:gridSpan w:val="2"/>
          </w:tcPr>
          <w:p w14:paraId="0CF4E78E"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Phone:</w:t>
            </w:r>
          </w:p>
        </w:tc>
        <w:tc>
          <w:tcPr>
            <w:tcW w:w="3510" w:type="dxa"/>
            <w:gridSpan w:val="5"/>
          </w:tcPr>
          <w:p w14:paraId="2A63DD7C" w14:textId="77777777" w:rsidR="00621D0E" w:rsidRPr="00051747" w:rsidRDefault="00621D0E" w:rsidP="007654FF">
            <w:pPr>
              <w:rPr>
                <w:rFonts w:asciiTheme="minorHAnsi" w:hAnsiTheme="minorHAnsi" w:cs="Calibri"/>
                <w:sz w:val="22"/>
                <w:szCs w:val="22"/>
              </w:rPr>
            </w:pPr>
            <w:r w:rsidRPr="00051747">
              <w:rPr>
                <w:rFonts w:asciiTheme="minorHAnsi" w:hAnsiTheme="minorHAnsi" w:cs="Calibri"/>
                <w:sz w:val="22"/>
                <w:szCs w:val="22"/>
              </w:rPr>
              <w:t>423-346-6294</w:t>
            </w:r>
          </w:p>
        </w:tc>
        <w:tc>
          <w:tcPr>
            <w:tcW w:w="810" w:type="dxa"/>
            <w:gridSpan w:val="2"/>
          </w:tcPr>
          <w:p w14:paraId="5434A44B" w14:textId="77777777" w:rsidR="00621D0E" w:rsidRPr="00051747" w:rsidRDefault="00621D0E" w:rsidP="007654FF">
            <w:pPr>
              <w:jc w:val="right"/>
              <w:rPr>
                <w:rFonts w:asciiTheme="minorHAnsi" w:hAnsiTheme="minorHAnsi" w:cs="Calibri"/>
                <w:sz w:val="22"/>
                <w:szCs w:val="22"/>
              </w:rPr>
            </w:pPr>
            <w:r w:rsidRPr="00051747">
              <w:rPr>
                <w:rFonts w:asciiTheme="minorHAnsi" w:hAnsiTheme="minorHAnsi" w:cs="Calibri"/>
                <w:b/>
                <w:bCs/>
                <w:sz w:val="22"/>
                <w:szCs w:val="22"/>
              </w:rPr>
              <w:t>Fax:</w:t>
            </w:r>
          </w:p>
        </w:tc>
        <w:tc>
          <w:tcPr>
            <w:tcW w:w="3960" w:type="dxa"/>
            <w:gridSpan w:val="4"/>
          </w:tcPr>
          <w:p w14:paraId="028FA2F6" w14:textId="77777777" w:rsidR="00621D0E" w:rsidRPr="00051747" w:rsidRDefault="00621D0E" w:rsidP="007654FF">
            <w:pPr>
              <w:rPr>
                <w:rFonts w:asciiTheme="minorHAnsi" w:hAnsiTheme="minorHAnsi" w:cs="Calibri"/>
                <w:sz w:val="22"/>
                <w:szCs w:val="22"/>
              </w:rPr>
            </w:pPr>
            <w:r w:rsidRPr="00051747">
              <w:rPr>
                <w:rFonts w:asciiTheme="minorHAnsi" w:hAnsiTheme="minorHAnsi" w:cs="Calibri"/>
                <w:sz w:val="22"/>
                <w:szCs w:val="22"/>
              </w:rPr>
              <w:t>423-346-3362</w:t>
            </w:r>
          </w:p>
        </w:tc>
      </w:tr>
      <w:tr w:rsidR="00621D0E" w:rsidRPr="00051747" w14:paraId="2F5F8D24" w14:textId="77777777" w:rsidTr="00051747">
        <w:tc>
          <w:tcPr>
            <w:tcW w:w="1620" w:type="dxa"/>
            <w:gridSpan w:val="2"/>
            <w:tcBorders>
              <w:bottom w:val="single" w:sz="4" w:space="0" w:color="auto"/>
            </w:tcBorders>
          </w:tcPr>
          <w:p w14:paraId="3D1210FA"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Email:</w:t>
            </w:r>
          </w:p>
        </w:tc>
        <w:tc>
          <w:tcPr>
            <w:tcW w:w="8280" w:type="dxa"/>
            <w:gridSpan w:val="11"/>
            <w:tcBorders>
              <w:bottom w:val="single" w:sz="4" w:space="0" w:color="auto"/>
            </w:tcBorders>
          </w:tcPr>
          <w:p w14:paraId="79222E85" w14:textId="77777777" w:rsidR="00621D0E" w:rsidRPr="00051747" w:rsidRDefault="00621D0E" w:rsidP="007654FF">
            <w:pPr>
              <w:rPr>
                <w:rFonts w:asciiTheme="minorHAnsi" w:hAnsiTheme="minorHAnsi" w:cs="Calibri"/>
                <w:sz w:val="22"/>
                <w:szCs w:val="22"/>
              </w:rPr>
            </w:pPr>
            <w:r w:rsidRPr="00051747">
              <w:rPr>
                <w:rFonts w:asciiTheme="minorHAnsi" w:hAnsiTheme="minorHAnsi" w:cs="Calibri"/>
                <w:sz w:val="22"/>
                <w:szCs w:val="22"/>
              </w:rPr>
              <w:t>Matt_Hudson@nps.gov</w:t>
            </w:r>
          </w:p>
        </w:tc>
      </w:tr>
    </w:tbl>
    <w:p w14:paraId="7FB67C69" w14:textId="77777777" w:rsidR="00D05730" w:rsidRPr="00051747" w:rsidRDefault="00D05730" w:rsidP="00D05730">
      <w:pPr>
        <w:pStyle w:val="NoSpacing"/>
        <w:rPr>
          <w:sz w:val="22"/>
          <w:szCs w:val="22"/>
        </w:rPr>
      </w:pPr>
    </w:p>
    <w:tbl>
      <w:tblPr>
        <w:tblW w:w="9900" w:type="dxa"/>
        <w:tblInd w:w="198" w:type="dxa"/>
        <w:tblLayout w:type="fixed"/>
        <w:tblLook w:val="0000" w:firstRow="0" w:lastRow="0" w:firstColumn="0" w:lastColumn="0" w:noHBand="0" w:noVBand="0"/>
      </w:tblPr>
      <w:tblGrid>
        <w:gridCol w:w="1620"/>
        <w:gridCol w:w="2372"/>
        <w:gridCol w:w="556"/>
        <w:gridCol w:w="582"/>
        <w:gridCol w:w="527"/>
        <w:gridCol w:w="283"/>
        <w:gridCol w:w="144"/>
        <w:gridCol w:w="1429"/>
        <w:gridCol w:w="2387"/>
      </w:tblGrid>
      <w:tr w:rsidR="00D05730" w:rsidRPr="00051747" w14:paraId="3A7704D3" w14:textId="77777777" w:rsidTr="007654FF">
        <w:trPr>
          <w:trHeight w:val="468"/>
        </w:trPr>
        <w:tc>
          <w:tcPr>
            <w:tcW w:w="9900" w:type="dxa"/>
            <w:gridSpan w:val="9"/>
            <w:tcBorders>
              <w:top w:val="single" w:sz="4" w:space="0" w:color="auto"/>
            </w:tcBorders>
            <w:vAlign w:val="center"/>
          </w:tcPr>
          <w:p w14:paraId="16CFBC49" w14:textId="132766DF" w:rsidR="00D05730" w:rsidRPr="00051747" w:rsidRDefault="00D05730" w:rsidP="00D90B73">
            <w:pPr>
              <w:rPr>
                <w:rFonts w:asciiTheme="minorHAnsi" w:hAnsiTheme="minorHAnsi" w:cs="Calibri"/>
                <w:b/>
                <w:bCs/>
                <w:sz w:val="22"/>
                <w:szCs w:val="22"/>
              </w:rPr>
            </w:pPr>
            <w:r w:rsidRPr="00051747">
              <w:rPr>
                <w:rFonts w:asciiTheme="minorHAnsi" w:hAnsiTheme="minorHAnsi" w:cs="Calibri"/>
                <w:b/>
                <w:bCs/>
                <w:sz w:val="22"/>
                <w:szCs w:val="22"/>
              </w:rPr>
              <w:t>Park or Program Liaison Contact Information -</w:t>
            </w:r>
            <w:r w:rsidR="00CF43FB" w:rsidRPr="00051747">
              <w:rPr>
                <w:sz w:val="22"/>
                <w:szCs w:val="22"/>
              </w:rPr>
              <w:t xml:space="preserve"> </w:t>
            </w:r>
            <w:r w:rsidR="00D90B73" w:rsidRPr="00051747">
              <w:rPr>
                <w:rFonts w:asciiTheme="minorHAnsi" w:hAnsiTheme="minorHAnsi" w:cs="Calibri"/>
                <w:i/>
                <w:sz w:val="22"/>
                <w:szCs w:val="22"/>
              </w:rPr>
              <w:t>Mesa Verde National Parks(MEVE)</w:t>
            </w:r>
          </w:p>
        </w:tc>
      </w:tr>
      <w:tr w:rsidR="00621D0E" w:rsidRPr="00051747" w14:paraId="4EE44F85" w14:textId="77777777" w:rsidTr="00621D0E">
        <w:tc>
          <w:tcPr>
            <w:tcW w:w="1620" w:type="dxa"/>
          </w:tcPr>
          <w:p w14:paraId="571E3CB1"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First Name:</w:t>
            </w:r>
          </w:p>
        </w:tc>
        <w:tc>
          <w:tcPr>
            <w:tcW w:w="2928" w:type="dxa"/>
            <w:gridSpan w:val="2"/>
          </w:tcPr>
          <w:p w14:paraId="3E0B3BF4" w14:textId="3CBBB2F1" w:rsidR="00621D0E" w:rsidRPr="00051747" w:rsidRDefault="00F1700D" w:rsidP="007654FF">
            <w:pPr>
              <w:rPr>
                <w:rFonts w:asciiTheme="minorHAnsi" w:hAnsiTheme="minorHAnsi" w:cs="Calibri"/>
                <w:sz w:val="22"/>
                <w:szCs w:val="22"/>
              </w:rPr>
            </w:pPr>
            <w:r w:rsidRPr="00686BBE">
              <w:rPr>
                <w:rFonts w:asciiTheme="minorHAnsi" w:hAnsiTheme="minorHAnsi" w:cs="Calibri"/>
              </w:rPr>
              <w:t>Carol</w:t>
            </w:r>
          </w:p>
        </w:tc>
        <w:tc>
          <w:tcPr>
            <w:tcW w:w="1536" w:type="dxa"/>
            <w:gridSpan w:val="4"/>
          </w:tcPr>
          <w:p w14:paraId="5007CE77" w14:textId="77777777" w:rsidR="00621D0E" w:rsidRPr="00051747" w:rsidRDefault="00621D0E" w:rsidP="007654FF">
            <w:pPr>
              <w:jc w:val="right"/>
              <w:rPr>
                <w:rFonts w:asciiTheme="minorHAnsi" w:hAnsiTheme="minorHAnsi" w:cs="Calibri"/>
                <w:sz w:val="22"/>
                <w:szCs w:val="22"/>
              </w:rPr>
            </w:pPr>
            <w:r w:rsidRPr="00051747">
              <w:rPr>
                <w:rFonts w:asciiTheme="minorHAnsi" w:hAnsiTheme="minorHAnsi" w:cs="Calibri"/>
                <w:b/>
                <w:bCs/>
                <w:sz w:val="22"/>
                <w:szCs w:val="22"/>
              </w:rPr>
              <w:t>Last Name:</w:t>
            </w:r>
          </w:p>
        </w:tc>
        <w:tc>
          <w:tcPr>
            <w:tcW w:w="3816" w:type="dxa"/>
            <w:gridSpan w:val="2"/>
          </w:tcPr>
          <w:p w14:paraId="5688885E" w14:textId="1DF15051" w:rsidR="00621D0E" w:rsidRPr="00051747" w:rsidRDefault="00F1700D" w:rsidP="007654FF">
            <w:pPr>
              <w:rPr>
                <w:rFonts w:asciiTheme="minorHAnsi" w:hAnsiTheme="minorHAnsi" w:cs="Calibri"/>
                <w:sz w:val="22"/>
                <w:szCs w:val="22"/>
              </w:rPr>
            </w:pPr>
            <w:proofErr w:type="spellStart"/>
            <w:r w:rsidRPr="00686BBE">
              <w:rPr>
                <w:rFonts w:asciiTheme="minorHAnsi" w:hAnsiTheme="minorHAnsi" w:cs="Calibri"/>
              </w:rPr>
              <w:t>Sperling</w:t>
            </w:r>
            <w:proofErr w:type="spellEnd"/>
          </w:p>
        </w:tc>
      </w:tr>
      <w:tr w:rsidR="00621D0E" w:rsidRPr="00051747" w14:paraId="3147DE8E" w14:textId="77777777" w:rsidTr="00621D0E">
        <w:tc>
          <w:tcPr>
            <w:tcW w:w="1620" w:type="dxa"/>
          </w:tcPr>
          <w:p w14:paraId="45C1ADE0"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Title:</w:t>
            </w:r>
          </w:p>
        </w:tc>
        <w:tc>
          <w:tcPr>
            <w:tcW w:w="8280" w:type="dxa"/>
            <w:gridSpan w:val="8"/>
          </w:tcPr>
          <w:p w14:paraId="323834A1" w14:textId="5DA67DE7" w:rsidR="00621D0E" w:rsidRPr="00051747" w:rsidRDefault="00F1700D" w:rsidP="007654FF">
            <w:pPr>
              <w:rPr>
                <w:rFonts w:asciiTheme="minorHAnsi" w:hAnsiTheme="minorHAnsi" w:cs="Calibri"/>
                <w:sz w:val="22"/>
                <w:szCs w:val="22"/>
              </w:rPr>
            </w:pPr>
            <w:r w:rsidRPr="007650BD">
              <w:rPr>
                <w:rFonts w:asciiTheme="minorHAnsi" w:hAnsiTheme="minorHAnsi" w:cs="Calibri"/>
                <w:sz w:val="22"/>
                <w:szCs w:val="22"/>
              </w:rPr>
              <w:t xml:space="preserve">Chief, Interpretation &amp; </w:t>
            </w:r>
            <w:r>
              <w:rPr>
                <w:rFonts w:asciiTheme="minorHAnsi" w:hAnsiTheme="minorHAnsi" w:cs="Calibri"/>
                <w:sz w:val="22"/>
                <w:szCs w:val="22"/>
              </w:rPr>
              <w:t>Visitor Services</w:t>
            </w:r>
          </w:p>
        </w:tc>
      </w:tr>
      <w:tr w:rsidR="00621D0E" w:rsidRPr="00051747" w14:paraId="2ED72362" w14:textId="77777777" w:rsidTr="00621D0E">
        <w:tc>
          <w:tcPr>
            <w:tcW w:w="1620" w:type="dxa"/>
          </w:tcPr>
          <w:p w14:paraId="65E55E7F"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Park:</w:t>
            </w:r>
          </w:p>
        </w:tc>
        <w:tc>
          <w:tcPr>
            <w:tcW w:w="8280" w:type="dxa"/>
            <w:gridSpan w:val="8"/>
          </w:tcPr>
          <w:p w14:paraId="2B6723DA" w14:textId="6F28FFA5" w:rsidR="00621D0E" w:rsidRPr="00051747" w:rsidRDefault="00F1700D" w:rsidP="007654FF">
            <w:pPr>
              <w:rPr>
                <w:rFonts w:asciiTheme="minorHAnsi" w:hAnsiTheme="minorHAnsi" w:cs="Calibri"/>
                <w:sz w:val="22"/>
                <w:szCs w:val="22"/>
              </w:rPr>
            </w:pPr>
            <w:r>
              <w:rPr>
                <w:rFonts w:asciiTheme="minorHAnsi" w:hAnsiTheme="minorHAnsi" w:cs="Calibri"/>
                <w:sz w:val="22"/>
                <w:szCs w:val="22"/>
              </w:rPr>
              <w:t>Mesa Verde National Park</w:t>
            </w:r>
          </w:p>
        </w:tc>
      </w:tr>
      <w:tr w:rsidR="00621D0E" w:rsidRPr="00051747" w14:paraId="501F28A5" w14:textId="77777777" w:rsidTr="00621D0E">
        <w:tc>
          <w:tcPr>
            <w:tcW w:w="1620" w:type="dxa"/>
          </w:tcPr>
          <w:p w14:paraId="435E3EEA"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Street Address:</w:t>
            </w:r>
          </w:p>
        </w:tc>
        <w:tc>
          <w:tcPr>
            <w:tcW w:w="8280" w:type="dxa"/>
            <w:gridSpan w:val="8"/>
          </w:tcPr>
          <w:p w14:paraId="11A05D12" w14:textId="1BA5B851" w:rsidR="00621D0E" w:rsidRPr="00051747" w:rsidRDefault="00F1700D" w:rsidP="007654FF">
            <w:pPr>
              <w:rPr>
                <w:rFonts w:asciiTheme="minorHAnsi" w:hAnsiTheme="minorHAnsi" w:cs="Calibri"/>
                <w:sz w:val="22"/>
                <w:szCs w:val="22"/>
              </w:rPr>
            </w:pPr>
            <w:r w:rsidRPr="007650BD">
              <w:rPr>
                <w:rFonts w:asciiTheme="minorHAnsi" w:hAnsiTheme="minorHAnsi" w:cs="Calibri"/>
                <w:sz w:val="22"/>
                <w:szCs w:val="22"/>
              </w:rPr>
              <w:t xml:space="preserve">Interpretation and </w:t>
            </w:r>
            <w:r>
              <w:rPr>
                <w:rFonts w:asciiTheme="minorHAnsi" w:hAnsiTheme="minorHAnsi" w:cs="Calibri"/>
                <w:sz w:val="22"/>
                <w:szCs w:val="22"/>
              </w:rPr>
              <w:t>Visitor Services</w:t>
            </w:r>
          </w:p>
        </w:tc>
      </w:tr>
      <w:tr w:rsidR="00621D0E" w:rsidRPr="00051747" w14:paraId="5EDE691F" w14:textId="77777777" w:rsidTr="00621D0E">
        <w:tc>
          <w:tcPr>
            <w:tcW w:w="1620" w:type="dxa"/>
          </w:tcPr>
          <w:p w14:paraId="4EA1424F"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City:</w:t>
            </w:r>
          </w:p>
        </w:tc>
        <w:tc>
          <w:tcPr>
            <w:tcW w:w="2372" w:type="dxa"/>
          </w:tcPr>
          <w:p w14:paraId="1B79A572" w14:textId="5488E8E0" w:rsidR="00621D0E" w:rsidRPr="00051747" w:rsidRDefault="00F1700D" w:rsidP="007654FF">
            <w:pPr>
              <w:rPr>
                <w:rFonts w:asciiTheme="minorHAnsi" w:hAnsiTheme="minorHAnsi" w:cs="Calibri"/>
                <w:sz w:val="22"/>
                <w:szCs w:val="22"/>
              </w:rPr>
            </w:pPr>
            <w:r>
              <w:rPr>
                <w:rFonts w:asciiTheme="minorHAnsi" w:hAnsiTheme="minorHAnsi" w:cs="Calibri"/>
                <w:sz w:val="22"/>
                <w:szCs w:val="22"/>
              </w:rPr>
              <w:t>P.O. Box 8</w:t>
            </w:r>
          </w:p>
        </w:tc>
        <w:tc>
          <w:tcPr>
            <w:tcW w:w="1138" w:type="dxa"/>
            <w:gridSpan w:val="2"/>
          </w:tcPr>
          <w:p w14:paraId="24CCCA9A"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State:</w:t>
            </w:r>
          </w:p>
        </w:tc>
        <w:tc>
          <w:tcPr>
            <w:tcW w:w="527" w:type="dxa"/>
          </w:tcPr>
          <w:p w14:paraId="5F8534A9" w14:textId="235AC041" w:rsidR="00621D0E" w:rsidRPr="00051747" w:rsidRDefault="00F1700D" w:rsidP="007654FF">
            <w:pPr>
              <w:rPr>
                <w:rFonts w:asciiTheme="minorHAnsi" w:hAnsiTheme="minorHAnsi" w:cs="Calibri"/>
                <w:sz w:val="22"/>
                <w:szCs w:val="22"/>
              </w:rPr>
            </w:pPr>
            <w:r>
              <w:rPr>
                <w:rFonts w:asciiTheme="minorHAnsi" w:hAnsiTheme="minorHAnsi" w:cs="Calibri"/>
                <w:sz w:val="22"/>
                <w:szCs w:val="22"/>
              </w:rPr>
              <w:t>CO</w:t>
            </w:r>
          </w:p>
        </w:tc>
        <w:tc>
          <w:tcPr>
            <w:tcW w:w="1856" w:type="dxa"/>
            <w:gridSpan w:val="3"/>
          </w:tcPr>
          <w:p w14:paraId="14421283"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sz w:val="22"/>
                <w:szCs w:val="22"/>
              </w:rPr>
              <w:t xml:space="preserve"> </w:t>
            </w:r>
            <w:r w:rsidRPr="00051747">
              <w:rPr>
                <w:rFonts w:asciiTheme="minorHAnsi" w:hAnsiTheme="minorHAnsi" w:cs="Calibri"/>
                <w:b/>
                <w:bCs/>
                <w:sz w:val="22"/>
                <w:szCs w:val="22"/>
              </w:rPr>
              <w:t>Zip code:</w:t>
            </w:r>
          </w:p>
        </w:tc>
        <w:tc>
          <w:tcPr>
            <w:tcW w:w="2387" w:type="dxa"/>
          </w:tcPr>
          <w:p w14:paraId="45CCDA45" w14:textId="6B293707" w:rsidR="00621D0E" w:rsidRPr="00051747" w:rsidRDefault="00F1700D" w:rsidP="007654FF">
            <w:pPr>
              <w:rPr>
                <w:rFonts w:asciiTheme="minorHAnsi" w:hAnsiTheme="minorHAnsi" w:cs="Calibri"/>
                <w:sz w:val="22"/>
                <w:szCs w:val="22"/>
              </w:rPr>
            </w:pPr>
            <w:r>
              <w:rPr>
                <w:rFonts w:asciiTheme="minorHAnsi" w:hAnsiTheme="minorHAnsi" w:cs="Calibri"/>
                <w:sz w:val="22"/>
                <w:szCs w:val="22"/>
              </w:rPr>
              <w:t>81330-0008</w:t>
            </w:r>
          </w:p>
        </w:tc>
      </w:tr>
      <w:tr w:rsidR="00621D0E" w:rsidRPr="00051747" w14:paraId="4A297DB9" w14:textId="77777777" w:rsidTr="00621D0E">
        <w:tc>
          <w:tcPr>
            <w:tcW w:w="1620" w:type="dxa"/>
          </w:tcPr>
          <w:p w14:paraId="1561D1F5"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Phone:</w:t>
            </w:r>
          </w:p>
        </w:tc>
        <w:tc>
          <w:tcPr>
            <w:tcW w:w="3510" w:type="dxa"/>
            <w:gridSpan w:val="3"/>
          </w:tcPr>
          <w:p w14:paraId="64C06AF6" w14:textId="7FF555D0" w:rsidR="00621D0E" w:rsidRPr="00051747" w:rsidRDefault="00F1700D" w:rsidP="007654FF">
            <w:pPr>
              <w:rPr>
                <w:rFonts w:asciiTheme="minorHAnsi" w:hAnsiTheme="minorHAnsi" w:cs="Calibri"/>
                <w:sz w:val="22"/>
                <w:szCs w:val="22"/>
              </w:rPr>
            </w:pPr>
            <w:r>
              <w:rPr>
                <w:rFonts w:asciiTheme="minorHAnsi" w:hAnsiTheme="minorHAnsi" w:cs="Calibri"/>
                <w:sz w:val="22"/>
                <w:szCs w:val="22"/>
              </w:rPr>
              <w:t>970-759-4628</w:t>
            </w:r>
          </w:p>
        </w:tc>
        <w:tc>
          <w:tcPr>
            <w:tcW w:w="810" w:type="dxa"/>
            <w:gridSpan w:val="2"/>
          </w:tcPr>
          <w:p w14:paraId="44D439BB" w14:textId="77777777" w:rsidR="00621D0E" w:rsidRPr="00051747" w:rsidRDefault="00621D0E" w:rsidP="007654FF">
            <w:pPr>
              <w:jc w:val="right"/>
              <w:rPr>
                <w:rFonts w:asciiTheme="minorHAnsi" w:hAnsiTheme="minorHAnsi" w:cs="Calibri"/>
                <w:sz w:val="22"/>
                <w:szCs w:val="22"/>
              </w:rPr>
            </w:pPr>
            <w:r w:rsidRPr="00051747">
              <w:rPr>
                <w:rFonts w:asciiTheme="minorHAnsi" w:hAnsiTheme="minorHAnsi" w:cs="Calibri"/>
                <w:b/>
                <w:bCs/>
                <w:sz w:val="22"/>
                <w:szCs w:val="22"/>
              </w:rPr>
              <w:t>Fax:</w:t>
            </w:r>
          </w:p>
        </w:tc>
        <w:tc>
          <w:tcPr>
            <w:tcW w:w="3960" w:type="dxa"/>
            <w:gridSpan w:val="3"/>
          </w:tcPr>
          <w:p w14:paraId="1CB79706" w14:textId="0C6A31A0" w:rsidR="00621D0E" w:rsidRPr="00051747" w:rsidRDefault="00F1700D" w:rsidP="007654FF">
            <w:pPr>
              <w:rPr>
                <w:rFonts w:asciiTheme="minorHAnsi" w:hAnsiTheme="minorHAnsi" w:cs="Calibri"/>
                <w:sz w:val="22"/>
                <w:szCs w:val="22"/>
              </w:rPr>
            </w:pPr>
            <w:r>
              <w:rPr>
                <w:rFonts w:asciiTheme="minorHAnsi" w:hAnsiTheme="minorHAnsi" w:cs="Calibri"/>
                <w:sz w:val="22"/>
                <w:szCs w:val="22"/>
              </w:rPr>
              <w:t>970-529-5031</w:t>
            </w:r>
          </w:p>
        </w:tc>
      </w:tr>
      <w:tr w:rsidR="00621D0E" w:rsidRPr="00051747" w14:paraId="2521EF81" w14:textId="77777777" w:rsidTr="00621D0E">
        <w:tc>
          <w:tcPr>
            <w:tcW w:w="1620" w:type="dxa"/>
            <w:tcBorders>
              <w:bottom w:val="single" w:sz="4" w:space="0" w:color="auto"/>
            </w:tcBorders>
          </w:tcPr>
          <w:p w14:paraId="1C21398E"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Email:</w:t>
            </w:r>
          </w:p>
        </w:tc>
        <w:tc>
          <w:tcPr>
            <w:tcW w:w="8280" w:type="dxa"/>
            <w:gridSpan w:val="8"/>
            <w:tcBorders>
              <w:bottom w:val="single" w:sz="4" w:space="0" w:color="auto"/>
            </w:tcBorders>
          </w:tcPr>
          <w:p w14:paraId="41A9AB6B" w14:textId="1A1F10EE" w:rsidR="00621D0E" w:rsidRPr="00051747" w:rsidRDefault="00F1700D" w:rsidP="007654FF">
            <w:pPr>
              <w:rPr>
                <w:rFonts w:asciiTheme="minorHAnsi" w:hAnsiTheme="minorHAnsi" w:cs="Calibri"/>
                <w:sz w:val="22"/>
                <w:szCs w:val="22"/>
              </w:rPr>
            </w:pPr>
            <w:r>
              <w:rPr>
                <w:rFonts w:asciiTheme="minorHAnsi" w:hAnsiTheme="minorHAnsi" w:cs="Calibri"/>
                <w:sz w:val="22"/>
                <w:szCs w:val="22"/>
              </w:rPr>
              <w:t>Carol_Sperling</w:t>
            </w:r>
            <w:r w:rsidRPr="007650BD">
              <w:rPr>
                <w:rFonts w:asciiTheme="minorHAnsi" w:hAnsiTheme="minorHAnsi" w:cs="Calibri"/>
                <w:sz w:val="22"/>
                <w:szCs w:val="22"/>
              </w:rPr>
              <w:t>@nps.gov</w:t>
            </w:r>
          </w:p>
        </w:tc>
      </w:tr>
    </w:tbl>
    <w:p w14:paraId="00A7F5B9" w14:textId="200F1B17" w:rsidR="00AB7BC7" w:rsidRPr="00051747" w:rsidRDefault="00AB7BC7">
      <w:pPr>
        <w:rPr>
          <w:sz w:val="22"/>
          <w:szCs w:val="22"/>
        </w:rPr>
      </w:pPr>
    </w:p>
    <w:tbl>
      <w:tblPr>
        <w:tblW w:w="9900" w:type="dxa"/>
        <w:tblInd w:w="198" w:type="dxa"/>
        <w:tblLayout w:type="fixed"/>
        <w:tblLook w:val="0000" w:firstRow="0" w:lastRow="0" w:firstColumn="0" w:lastColumn="0" w:noHBand="0" w:noVBand="0"/>
      </w:tblPr>
      <w:tblGrid>
        <w:gridCol w:w="1620"/>
        <w:gridCol w:w="2928"/>
        <w:gridCol w:w="492"/>
        <w:gridCol w:w="90"/>
        <w:gridCol w:w="720"/>
        <w:gridCol w:w="90"/>
        <w:gridCol w:w="144"/>
        <w:gridCol w:w="486"/>
        <w:gridCol w:w="943"/>
        <w:gridCol w:w="2387"/>
      </w:tblGrid>
      <w:tr w:rsidR="00B73E43" w:rsidRPr="00051747" w14:paraId="4C16B4AD" w14:textId="77777777" w:rsidTr="007654FF">
        <w:trPr>
          <w:trHeight w:val="468"/>
        </w:trPr>
        <w:tc>
          <w:tcPr>
            <w:tcW w:w="9900" w:type="dxa"/>
            <w:gridSpan w:val="10"/>
            <w:tcBorders>
              <w:top w:val="single" w:sz="4" w:space="0" w:color="auto"/>
            </w:tcBorders>
            <w:vAlign w:val="center"/>
          </w:tcPr>
          <w:p w14:paraId="0EF0EF3D" w14:textId="010D877E" w:rsidR="00B73E43" w:rsidRPr="00051747" w:rsidRDefault="00B73E43" w:rsidP="00D90B73">
            <w:pPr>
              <w:rPr>
                <w:rFonts w:asciiTheme="minorHAnsi" w:hAnsiTheme="minorHAnsi" w:cs="Calibri"/>
                <w:b/>
                <w:bCs/>
                <w:sz w:val="22"/>
                <w:szCs w:val="22"/>
              </w:rPr>
            </w:pPr>
            <w:r w:rsidRPr="00051747">
              <w:rPr>
                <w:rFonts w:asciiTheme="minorHAnsi" w:hAnsiTheme="minorHAnsi" w:cs="Calibri"/>
                <w:b/>
                <w:bCs/>
                <w:sz w:val="22"/>
                <w:szCs w:val="22"/>
              </w:rPr>
              <w:t>Park or Program Liaison Contact Information -</w:t>
            </w:r>
            <w:r w:rsidRPr="00051747">
              <w:rPr>
                <w:rFonts w:asciiTheme="minorHAnsi" w:hAnsiTheme="minorHAnsi" w:cs="Calibri"/>
                <w:sz w:val="22"/>
                <w:szCs w:val="22"/>
              </w:rPr>
              <w:t xml:space="preserve"> </w:t>
            </w:r>
            <w:r w:rsidR="00D90B73" w:rsidRPr="00051747">
              <w:rPr>
                <w:rFonts w:asciiTheme="minorHAnsi" w:hAnsiTheme="minorHAnsi" w:cs="Calibri"/>
                <w:i/>
                <w:sz w:val="22"/>
                <w:szCs w:val="22"/>
              </w:rPr>
              <w:t>Sequoia and Kings Canyon National Park (SEKI)</w:t>
            </w:r>
          </w:p>
        </w:tc>
      </w:tr>
      <w:tr w:rsidR="00621D0E" w:rsidRPr="00051747" w14:paraId="7C39B6DC" w14:textId="77777777" w:rsidTr="00621D0E">
        <w:tc>
          <w:tcPr>
            <w:tcW w:w="1620" w:type="dxa"/>
          </w:tcPr>
          <w:p w14:paraId="07134B35"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First Name:</w:t>
            </w:r>
          </w:p>
        </w:tc>
        <w:tc>
          <w:tcPr>
            <w:tcW w:w="2928" w:type="dxa"/>
          </w:tcPr>
          <w:p w14:paraId="0A38E3F5" w14:textId="62CDBB97" w:rsidR="00621D0E" w:rsidRPr="00051747" w:rsidRDefault="00F1700D" w:rsidP="007654FF">
            <w:pPr>
              <w:rPr>
                <w:rFonts w:asciiTheme="minorHAnsi" w:hAnsiTheme="minorHAnsi" w:cs="Calibri"/>
                <w:sz w:val="22"/>
                <w:szCs w:val="22"/>
              </w:rPr>
            </w:pPr>
            <w:r>
              <w:rPr>
                <w:rFonts w:asciiTheme="minorHAnsi" w:hAnsiTheme="minorHAnsi" w:cs="Calibri"/>
                <w:sz w:val="22"/>
                <w:szCs w:val="22"/>
              </w:rPr>
              <w:t>Dana</w:t>
            </w:r>
          </w:p>
        </w:tc>
        <w:tc>
          <w:tcPr>
            <w:tcW w:w="1536" w:type="dxa"/>
            <w:gridSpan w:val="5"/>
          </w:tcPr>
          <w:p w14:paraId="438DEE38" w14:textId="77777777" w:rsidR="00621D0E" w:rsidRPr="00051747" w:rsidRDefault="00621D0E" w:rsidP="007654FF">
            <w:pPr>
              <w:jc w:val="right"/>
              <w:rPr>
                <w:rFonts w:asciiTheme="minorHAnsi" w:hAnsiTheme="minorHAnsi" w:cs="Calibri"/>
                <w:sz w:val="22"/>
                <w:szCs w:val="22"/>
              </w:rPr>
            </w:pPr>
            <w:r w:rsidRPr="00051747">
              <w:rPr>
                <w:rFonts w:asciiTheme="minorHAnsi" w:hAnsiTheme="minorHAnsi" w:cs="Calibri"/>
                <w:b/>
                <w:bCs/>
                <w:sz w:val="22"/>
                <w:szCs w:val="22"/>
              </w:rPr>
              <w:t>Last Name:</w:t>
            </w:r>
          </w:p>
        </w:tc>
        <w:tc>
          <w:tcPr>
            <w:tcW w:w="3816" w:type="dxa"/>
            <w:gridSpan w:val="3"/>
          </w:tcPr>
          <w:p w14:paraId="36F8A75F" w14:textId="0767101E" w:rsidR="00621D0E" w:rsidRPr="00051747" w:rsidRDefault="00F1700D" w:rsidP="007654FF">
            <w:pPr>
              <w:rPr>
                <w:rFonts w:asciiTheme="minorHAnsi" w:hAnsiTheme="minorHAnsi" w:cs="Calibri"/>
                <w:sz w:val="22"/>
                <w:szCs w:val="22"/>
              </w:rPr>
            </w:pPr>
            <w:proofErr w:type="spellStart"/>
            <w:r>
              <w:rPr>
                <w:rFonts w:asciiTheme="minorHAnsi" w:hAnsiTheme="minorHAnsi" w:cs="Calibri"/>
                <w:sz w:val="22"/>
                <w:szCs w:val="22"/>
              </w:rPr>
              <w:t>Dierkes</w:t>
            </w:r>
            <w:proofErr w:type="spellEnd"/>
          </w:p>
        </w:tc>
      </w:tr>
      <w:tr w:rsidR="00621D0E" w:rsidRPr="00051747" w14:paraId="70909783" w14:textId="77777777" w:rsidTr="00621D0E">
        <w:tc>
          <w:tcPr>
            <w:tcW w:w="1620" w:type="dxa"/>
          </w:tcPr>
          <w:p w14:paraId="3890E5D9"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Title:</w:t>
            </w:r>
          </w:p>
        </w:tc>
        <w:tc>
          <w:tcPr>
            <w:tcW w:w="8280" w:type="dxa"/>
            <w:gridSpan w:val="9"/>
          </w:tcPr>
          <w:p w14:paraId="29CE75F9" w14:textId="36F15705" w:rsidR="00621D0E" w:rsidRPr="00051747" w:rsidRDefault="00F1700D" w:rsidP="007654FF">
            <w:pPr>
              <w:rPr>
                <w:rFonts w:asciiTheme="minorHAnsi" w:hAnsiTheme="minorHAnsi" w:cs="Calibri"/>
                <w:sz w:val="22"/>
                <w:szCs w:val="22"/>
              </w:rPr>
            </w:pPr>
            <w:r>
              <w:rPr>
                <w:rFonts w:asciiTheme="minorHAnsi" w:hAnsiTheme="minorHAnsi" w:cs="Calibri"/>
                <w:sz w:val="22"/>
                <w:szCs w:val="22"/>
              </w:rPr>
              <w:t>Public Affairs Specialist/Branch Chief, Office of Communications and Outreach</w:t>
            </w:r>
          </w:p>
        </w:tc>
      </w:tr>
      <w:tr w:rsidR="00621D0E" w:rsidRPr="00051747" w14:paraId="15008234" w14:textId="77777777" w:rsidTr="00621D0E">
        <w:tc>
          <w:tcPr>
            <w:tcW w:w="1620" w:type="dxa"/>
          </w:tcPr>
          <w:p w14:paraId="16F8F46A"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Park:</w:t>
            </w:r>
          </w:p>
        </w:tc>
        <w:tc>
          <w:tcPr>
            <w:tcW w:w="8280" w:type="dxa"/>
            <w:gridSpan w:val="9"/>
          </w:tcPr>
          <w:p w14:paraId="67C53EA1" w14:textId="189EBAFB" w:rsidR="00621D0E" w:rsidRPr="00051747" w:rsidRDefault="00F1700D" w:rsidP="007654FF">
            <w:pPr>
              <w:rPr>
                <w:rFonts w:asciiTheme="minorHAnsi" w:hAnsiTheme="minorHAnsi" w:cs="Calibri"/>
                <w:sz w:val="22"/>
                <w:szCs w:val="22"/>
              </w:rPr>
            </w:pPr>
            <w:r>
              <w:rPr>
                <w:rFonts w:asciiTheme="minorHAnsi" w:hAnsiTheme="minorHAnsi" w:cs="Calibri"/>
                <w:sz w:val="22"/>
                <w:szCs w:val="22"/>
              </w:rPr>
              <w:t>Sequoia and Kings Canyon National Park</w:t>
            </w:r>
          </w:p>
        </w:tc>
      </w:tr>
      <w:tr w:rsidR="00621D0E" w:rsidRPr="00051747" w14:paraId="3393E780" w14:textId="77777777" w:rsidTr="00621D0E">
        <w:tc>
          <w:tcPr>
            <w:tcW w:w="1620" w:type="dxa"/>
          </w:tcPr>
          <w:p w14:paraId="5983AA18"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Street Address:</w:t>
            </w:r>
          </w:p>
        </w:tc>
        <w:tc>
          <w:tcPr>
            <w:tcW w:w="8280" w:type="dxa"/>
            <w:gridSpan w:val="9"/>
          </w:tcPr>
          <w:p w14:paraId="2B213250" w14:textId="54A48A07" w:rsidR="00621D0E" w:rsidRPr="00051747" w:rsidRDefault="00663646" w:rsidP="007654FF">
            <w:pPr>
              <w:rPr>
                <w:rFonts w:asciiTheme="minorHAnsi" w:hAnsiTheme="minorHAnsi" w:cs="Calibri"/>
                <w:sz w:val="22"/>
                <w:szCs w:val="22"/>
              </w:rPr>
            </w:pPr>
            <w:r>
              <w:rPr>
                <w:rFonts w:asciiTheme="minorHAnsi" w:hAnsiTheme="minorHAnsi" w:cs="Calibri"/>
                <w:sz w:val="22"/>
                <w:szCs w:val="22"/>
              </w:rPr>
              <w:t>Division of Interpretation 47050</w:t>
            </w:r>
          </w:p>
        </w:tc>
      </w:tr>
      <w:tr w:rsidR="00621D0E" w:rsidRPr="00051747" w14:paraId="452CF03D" w14:textId="77777777" w:rsidTr="00663646">
        <w:tc>
          <w:tcPr>
            <w:tcW w:w="1620" w:type="dxa"/>
          </w:tcPr>
          <w:p w14:paraId="41CE944F"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City:</w:t>
            </w:r>
          </w:p>
        </w:tc>
        <w:tc>
          <w:tcPr>
            <w:tcW w:w="3420" w:type="dxa"/>
            <w:gridSpan w:val="2"/>
          </w:tcPr>
          <w:p w14:paraId="2D1C8360" w14:textId="48A19675" w:rsidR="00621D0E" w:rsidRPr="00051747" w:rsidRDefault="00F1700D" w:rsidP="007654FF">
            <w:pPr>
              <w:rPr>
                <w:rFonts w:asciiTheme="minorHAnsi" w:hAnsiTheme="minorHAnsi" w:cs="Calibri"/>
                <w:sz w:val="22"/>
                <w:szCs w:val="22"/>
              </w:rPr>
            </w:pPr>
            <w:r>
              <w:rPr>
                <w:rFonts w:asciiTheme="minorHAnsi" w:hAnsiTheme="minorHAnsi" w:cs="Calibri"/>
                <w:sz w:val="22"/>
                <w:szCs w:val="22"/>
              </w:rPr>
              <w:t>Generals Highway Three Rivers</w:t>
            </w:r>
          </w:p>
        </w:tc>
        <w:tc>
          <w:tcPr>
            <w:tcW w:w="810" w:type="dxa"/>
            <w:gridSpan w:val="2"/>
          </w:tcPr>
          <w:p w14:paraId="39E8CA33" w14:textId="7250D19B"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State</w:t>
            </w:r>
          </w:p>
        </w:tc>
        <w:tc>
          <w:tcPr>
            <w:tcW w:w="720" w:type="dxa"/>
            <w:gridSpan w:val="3"/>
          </w:tcPr>
          <w:p w14:paraId="32A1D594" w14:textId="475016C5" w:rsidR="00621D0E" w:rsidRPr="00051747" w:rsidRDefault="00663646" w:rsidP="007654FF">
            <w:pPr>
              <w:rPr>
                <w:rFonts w:asciiTheme="minorHAnsi" w:hAnsiTheme="minorHAnsi" w:cs="Calibri"/>
                <w:sz w:val="22"/>
                <w:szCs w:val="22"/>
              </w:rPr>
            </w:pPr>
            <w:r>
              <w:rPr>
                <w:rFonts w:asciiTheme="minorHAnsi" w:hAnsiTheme="minorHAnsi" w:cs="Calibri"/>
                <w:sz w:val="22"/>
                <w:szCs w:val="22"/>
              </w:rPr>
              <w:t>CA</w:t>
            </w:r>
          </w:p>
        </w:tc>
        <w:tc>
          <w:tcPr>
            <w:tcW w:w="943" w:type="dxa"/>
          </w:tcPr>
          <w:p w14:paraId="058B5A72" w14:textId="26DBD7DA"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ZIP</w:t>
            </w:r>
          </w:p>
        </w:tc>
        <w:tc>
          <w:tcPr>
            <w:tcW w:w="2387" w:type="dxa"/>
          </w:tcPr>
          <w:p w14:paraId="4E198C6C" w14:textId="66865071" w:rsidR="00621D0E" w:rsidRPr="00051747" w:rsidRDefault="00663646" w:rsidP="007654FF">
            <w:pPr>
              <w:rPr>
                <w:rFonts w:asciiTheme="minorHAnsi" w:hAnsiTheme="minorHAnsi" w:cs="Calibri"/>
                <w:sz w:val="22"/>
                <w:szCs w:val="22"/>
              </w:rPr>
            </w:pPr>
            <w:r>
              <w:rPr>
                <w:rFonts w:asciiTheme="minorHAnsi" w:hAnsiTheme="minorHAnsi" w:cs="Calibri"/>
                <w:sz w:val="22"/>
                <w:szCs w:val="22"/>
              </w:rPr>
              <w:t>93271</w:t>
            </w:r>
          </w:p>
        </w:tc>
      </w:tr>
      <w:tr w:rsidR="00621D0E" w:rsidRPr="00051747" w14:paraId="3147AE31" w14:textId="77777777" w:rsidTr="00621D0E">
        <w:tc>
          <w:tcPr>
            <w:tcW w:w="1620" w:type="dxa"/>
          </w:tcPr>
          <w:p w14:paraId="425C1180"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Phone:</w:t>
            </w:r>
          </w:p>
        </w:tc>
        <w:tc>
          <w:tcPr>
            <w:tcW w:w="3510" w:type="dxa"/>
            <w:gridSpan w:val="3"/>
          </w:tcPr>
          <w:p w14:paraId="61183B2F" w14:textId="49C8E6D4" w:rsidR="00621D0E" w:rsidRPr="00051747" w:rsidRDefault="00663646" w:rsidP="007654FF">
            <w:pPr>
              <w:rPr>
                <w:rFonts w:asciiTheme="minorHAnsi" w:hAnsiTheme="minorHAnsi" w:cs="Calibri"/>
                <w:sz w:val="22"/>
                <w:szCs w:val="22"/>
              </w:rPr>
            </w:pPr>
            <w:r>
              <w:rPr>
                <w:rFonts w:asciiTheme="minorHAnsi" w:hAnsiTheme="minorHAnsi" w:cs="Calibri"/>
                <w:sz w:val="22"/>
                <w:szCs w:val="22"/>
              </w:rPr>
              <w:t>559-565-3131</w:t>
            </w:r>
          </w:p>
        </w:tc>
        <w:tc>
          <w:tcPr>
            <w:tcW w:w="810" w:type="dxa"/>
            <w:gridSpan w:val="2"/>
          </w:tcPr>
          <w:p w14:paraId="79A35230" w14:textId="77777777" w:rsidR="00621D0E" w:rsidRPr="00051747" w:rsidRDefault="00621D0E" w:rsidP="007654FF">
            <w:pPr>
              <w:jc w:val="right"/>
              <w:rPr>
                <w:rFonts w:asciiTheme="minorHAnsi" w:hAnsiTheme="minorHAnsi" w:cs="Calibri"/>
                <w:sz w:val="22"/>
                <w:szCs w:val="22"/>
              </w:rPr>
            </w:pPr>
            <w:r w:rsidRPr="00051747">
              <w:rPr>
                <w:rFonts w:asciiTheme="minorHAnsi" w:hAnsiTheme="minorHAnsi" w:cs="Calibri"/>
                <w:b/>
                <w:bCs/>
                <w:sz w:val="22"/>
                <w:szCs w:val="22"/>
              </w:rPr>
              <w:t>Fax:</w:t>
            </w:r>
          </w:p>
        </w:tc>
        <w:tc>
          <w:tcPr>
            <w:tcW w:w="3960" w:type="dxa"/>
            <w:gridSpan w:val="4"/>
          </w:tcPr>
          <w:p w14:paraId="0994ECA8" w14:textId="09E9DDC5" w:rsidR="00621D0E" w:rsidRPr="00051747" w:rsidRDefault="00663646" w:rsidP="007654FF">
            <w:pPr>
              <w:rPr>
                <w:rFonts w:asciiTheme="minorHAnsi" w:hAnsiTheme="minorHAnsi" w:cs="Calibri"/>
                <w:sz w:val="22"/>
                <w:szCs w:val="22"/>
              </w:rPr>
            </w:pPr>
            <w:r>
              <w:rPr>
                <w:rFonts w:asciiTheme="minorHAnsi" w:hAnsiTheme="minorHAnsi" w:cs="Calibri"/>
                <w:sz w:val="22"/>
                <w:szCs w:val="22"/>
              </w:rPr>
              <w:t>559-565-3744</w:t>
            </w:r>
          </w:p>
        </w:tc>
      </w:tr>
      <w:tr w:rsidR="00621D0E" w:rsidRPr="00051747" w14:paraId="4949EDEA" w14:textId="77777777" w:rsidTr="00621D0E">
        <w:tc>
          <w:tcPr>
            <w:tcW w:w="1620" w:type="dxa"/>
            <w:tcBorders>
              <w:bottom w:val="single" w:sz="4" w:space="0" w:color="auto"/>
            </w:tcBorders>
          </w:tcPr>
          <w:p w14:paraId="5D820724" w14:textId="77777777" w:rsidR="00621D0E" w:rsidRPr="00051747" w:rsidRDefault="00621D0E" w:rsidP="007654FF">
            <w:pPr>
              <w:jc w:val="right"/>
              <w:rPr>
                <w:rFonts w:asciiTheme="minorHAnsi" w:hAnsiTheme="minorHAnsi" w:cs="Calibri"/>
                <w:b/>
                <w:bCs/>
                <w:sz w:val="22"/>
                <w:szCs w:val="22"/>
              </w:rPr>
            </w:pPr>
            <w:r w:rsidRPr="00051747">
              <w:rPr>
                <w:rFonts w:asciiTheme="minorHAnsi" w:hAnsiTheme="minorHAnsi" w:cs="Calibri"/>
                <w:b/>
                <w:bCs/>
                <w:sz w:val="22"/>
                <w:szCs w:val="22"/>
              </w:rPr>
              <w:t>Email:</w:t>
            </w:r>
          </w:p>
        </w:tc>
        <w:tc>
          <w:tcPr>
            <w:tcW w:w="8280" w:type="dxa"/>
            <w:gridSpan w:val="9"/>
            <w:tcBorders>
              <w:bottom w:val="single" w:sz="4" w:space="0" w:color="auto"/>
            </w:tcBorders>
          </w:tcPr>
          <w:p w14:paraId="6058C9FE" w14:textId="5C31133D" w:rsidR="00621D0E" w:rsidRPr="00051747" w:rsidRDefault="00663646" w:rsidP="007654FF">
            <w:pPr>
              <w:rPr>
                <w:rFonts w:asciiTheme="minorHAnsi" w:hAnsiTheme="minorHAnsi" w:cs="Calibri"/>
                <w:sz w:val="22"/>
                <w:szCs w:val="22"/>
              </w:rPr>
            </w:pPr>
            <w:r>
              <w:rPr>
                <w:rFonts w:asciiTheme="minorHAnsi" w:hAnsiTheme="minorHAnsi" w:cs="Calibri"/>
                <w:sz w:val="22"/>
                <w:szCs w:val="22"/>
              </w:rPr>
              <w:t>Dana_Dierkes</w:t>
            </w:r>
            <w:r w:rsidRPr="007650BD">
              <w:rPr>
                <w:rFonts w:asciiTheme="minorHAnsi" w:hAnsiTheme="minorHAnsi" w:cs="Calibri"/>
                <w:sz w:val="22"/>
                <w:szCs w:val="22"/>
              </w:rPr>
              <w:t>@nps.gov</w:t>
            </w:r>
          </w:p>
        </w:tc>
      </w:tr>
    </w:tbl>
    <w:p w14:paraId="21146082" w14:textId="77777777" w:rsidR="00B73E43" w:rsidRPr="00051747" w:rsidRDefault="00B73E43" w:rsidP="00F872AD">
      <w:pPr>
        <w:pStyle w:val="NoSpacing"/>
        <w:rPr>
          <w:sz w:val="22"/>
          <w:szCs w:val="22"/>
        </w:rPr>
      </w:pPr>
    </w:p>
    <w:tbl>
      <w:tblPr>
        <w:tblW w:w="9900" w:type="dxa"/>
        <w:tblInd w:w="198" w:type="dxa"/>
        <w:tblLayout w:type="fixed"/>
        <w:tblLook w:val="0000" w:firstRow="0" w:lastRow="0" w:firstColumn="0" w:lastColumn="0" w:noHBand="0" w:noVBand="0"/>
      </w:tblPr>
      <w:tblGrid>
        <w:gridCol w:w="1620"/>
        <w:gridCol w:w="2372"/>
        <w:gridCol w:w="556"/>
        <w:gridCol w:w="582"/>
        <w:gridCol w:w="527"/>
        <w:gridCol w:w="283"/>
        <w:gridCol w:w="144"/>
        <w:gridCol w:w="1429"/>
        <w:gridCol w:w="2387"/>
      </w:tblGrid>
      <w:tr w:rsidR="00D66A79" w:rsidRPr="00051747" w14:paraId="1E6AE317" w14:textId="77777777" w:rsidTr="00D66A79">
        <w:trPr>
          <w:trHeight w:val="468"/>
        </w:trPr>
        <w:tc>
          <w:tcPr>
            <w:tcW w:w="9900" w:type="dxa"/>
            <w:gridSpan w:val="9"/>
            <w:tcBorders>
              <w:top w:val="single" w:sz="4" w:space="0" w:color="auto"/>
            </w:tcBorders>
            <w:vAlign w:val="center"/>
          </w:tcPr>
          <w:p w14:paraId="30469264" w14:textId="4AC1C02B" w:rsidR="00D66A79" w:rsidRPr="00051747" w:rsidRDefault="00D66A79" w:rsidP="00D90B73">
            <w:pPr>
              <w:rPr>
                <w:rFonts w:asciiTheme="minorHAnsi" w:hAnsiTheme="minorHAnsi" w:cs="Calibri"/>
                <w:b/>
                <w:bCs/>
                <w:sz w:val="22"/>
                <w:szCs w:val="22"/>
              </w:rPr>
            </w:pPr>
            <w:r w:rsidRPr="00051747">
              <w:rPr>
                <w:rFonts w:asciiTheme="minorHAnsi" w:hAnsiTheme="minorHAnsi" w:cs="Calibri"/>
                <w:b/>
                <w:bCs/>
                <w:sz w:val="22"/>
                <w:szCs w:val="22"/>
              </w:rPr>
              <w:t>Park or Program Liaison Contact Information -</w:t>
            </w:r>
            <w:r w:rsidRPr="00051747">
              <w:rPr>
                <w:rFonts w:asciiTheme="minorHAnsi" w:hAnsiTheme="minorHAnsi" w:cs="Calibri"/>
                <w:sz w:val="22"/>
                <w:szCs w:val="22"/>
              </w:rPr>
              <w:t xml:space="preserve"> </w:t>
            </w:r>
            <w:proofErr w:type="spellStart"/>
            <w:r w:rsidR="00D90B73" w:rsidRPr="00051747">
              <w:rPr>
                <w:rFonts w:asciiTheme="minorHAnsi" w:hAnsiTheme="minorHAnsi" w:cs="Calibri"/>
                <w:i/>
                <w:sz w:val="22"/>
                <w:szCs w:val="22"/>
              </w:rPr>
              <w:t>Steamtown</w:t>
            </w:r>
            <w:proofErr w:type="spellEnd"/>
            <w:r w:rsidR="00D90B73" w:rsidRPr="00051747">
              <w:rPr>
                <w:rFonts w:asciiTheme="minorHAnsi" w:hAnsiTheme="minorHAnsi" w:cs="Calibri"/>
                <w:i/>
                <w:sz w:val="22"/>
                <w:szCs w:val="22"/>
              </w:rPr>
              <w:t xml:space="preserve"> National Historic Site (STEA)</w:t>
            </w:r>
          </w:p>
        </w:tc>
      </w:tr>
      <w:tr w:rsidR="00D66A79" w:rsidRPr="00051747" w14:paraId="52BB592B" w14:textId="77777777" w:rsidTr="00D66A79">
        <w:tc>
          <w:tcPr>
            <w:tcW w:w="1620" w:type="dxa"/>
          </w:tcPr>
          <w:p w14:paraId="0596BE41" w14:textId="77777777" w:rsidR="00D66A79" w:rsidRPr="00051747" w:rsidRDefault="00D66A79" w:rsidP="00D66A79">
            <w:pPr>
              <w:jc w:val="right"/>
              <w:rPr>
                <w:rFonts w:asciiTheme="minorHAnsi" w:hAnsiTheme="minorHAnsi" w:cs="Calibri"/>
                <w:b/>
                <w:bCs/>
                <w:sz w:val="22"/>
                <w:szCs w:val="22"/>
              </w:rPr>
            </w:pPr>
            <w:r w:rsidRPr="00051747">
              <w:rPr>
                <w:rFonts w:asciiTheme="minorHAnsi" w:hAnsiTheme="minorHAnsi" w:cs="Calibri"/>
                <w:b/>
                <w:bCs/>
                <w:sz w:val="22"/>
                <w:szCs w:val="22"/>
              </w:rPr>
              <w:t>First Name:</w:t>
            </w:r>
          </w:p>
        </w:tc>
        <w:tc>
          <w:tcPr>
            <w:tcW w:w="2928" w:type="dxa"/>
            <w:gridSpan w:val="2"/>
          </w:tcPr>
          <w:p w14:paraId="030D6F60" w14:textId="17FDC894" w:rsidR="00D66A79" w:rsidRPr="00051747" w:rsidRDefault="00051747" w:rsidP="00D66A79">
            <w:pPr>
              <w:rPr>
                <w:rFonts w:asciiTheme="minorHAnsi" w:hAnsiTheme="minorHAnsi" w:cs="Calibri"/>
                <w:sz w:val="22"/>
                <w:szCs w:val="22"/>
              </w:rPr>
            </w:pPr>
            <w:r w:rsidRPr="00051747">
              <w:rPr>
                <w:rFonts w:asciiTheme="minorHAnsi" w:hAnsiTheme="minorHAnsi" w:cs="Calibri"/>
                <w:sz w:val="22"/>
                <w:szCs w:val="22"/>
              </w:rPr>
              <w:t>Mark</w:t>
            </w:r>
          </w:p>
        </w:tc>
        <w:tc>
          <w:tcPr>
            <w:tcW w:w="1536" w:type="dxa"/>
            <w:gridSpan w:val="4"/>
          </w:tcPr>
          <w:p w14:paraId="35766C59" w14:textId="77777777" w:rsidR="00D66A79" w:rsidRPr="00051747" w:rsidRDefault="00D66A79" w:rsidP="00D66A79">
            <w:pPr>
              <w:jc w:val="right"/>
              <w:rPr>
                <w:rFonts w:asciiTheme="minorHAnsi" w:hAnsiTheme="minorHAnsi" w:cs="Calibri"/>
                <w:sz w:val="22"/>
                <w:szCs w:val="22"/>
              </w:rPr>
            </w:pPr>
            <w:r w:rsidRPr="00051747">
              <w:rPr>
                <w:rFonts w:asciiTheme="minorHAnsi" w:hAnsiTheme="minorHAnsi" w:cs="Calibri"/>
                <w:b/>
                <w:bCs/>
                <w:sz w:val="22"/>
                <w:szCs w:val="22"/>
              </w:rPr>
              <w:t>Last Name:</w:t>
            </w:r>
          </w:p>
        </w:tc>
        <w:tc>
          <w:tcPr>
            <w:tcW w:w="3816" w:type="dxa"/>
            <w:gridSpan w:val="2"/>
          </w:tcPr>
          <w:p w14:paraId="1B276E33" w14:textId="7E049993" w:rsidR="00D66A79" w:rsidRPr="00051747" w:rsidRDefault="00051747" w:rsidP="00D66A79">
            <w:pPr>
              <w:rPr>
                <w:rFonts w:asciiTheme="minorHAnsi" w:hAnsiTheme="minorHAnsi" w:cs="Calibri"/>
                <w:sz w:val="22"/>
                <w:szCs w:val="22"/>
              </w:rPr>
            </w:pPr>
            <w:r w:rsidRPr="00051747">
              <w:rPr>
                <w:rFonts w:asciiTheme="minorHAnsi" w:hAnsiTheme="minorHAnsi" w:cs="Calibri"/>
                <w:sz w:val="22"/>
                <w:szCs w:val="22"/>
              </w:rPr>
              <w:t>Brennan</w:t>
            </w:r>
          </w:p>
        </w:tc>
      </w:tr>
      <w:tr w:rsidR="00D66A79" w:rsidRPr="00051747" w14:paraId="0B0437D6" w14:textId="77777777" w:rsidTr="00D66A79">
        <w:tc>
          <w:tcPr>
            <w:tcW w:w="1620" w:type="dxa"/>
          </w:tcPr>
          <w:p w14:paraId="78589AC3" w14:textId="77777777" w:rsidR="00D66A79" w:rsidRPr="00051747" w:rsidRDefault="00D66A79" w:rsidP="00D66A79">
            <w:pPr>
              <w:jc w:val="right"/>
              <w:rPr>
                <w:rFonts w:asciiTheme="minorHAnsi" w:hAnsiTheme="minorHAnsi" w:cs="Calibri"/>
                <w:b/>
                <w:bCs/>
                <w:sz w:val="22"/>
                <w:szCs w:val="22"/>
              </w:rPr>
            </w:pPr>
            <w:r w:rsidRPr="00051747">
              <w:rPr>
                <w:rFonts w:asciiTheme="minorHAnsi" w:hAnsiTheme="minorHAnsi" w:cs="Calibri"/>
                <w:b/>
                <w:bCs/>
                <w:sz w:val="22"/>
                <w:szCs w:val="22"/>
              </w:rPr>
              <w:t>Title:</w:t>
            </w:r>
          </w:p>
        </w:tc>
        <w:tc>
          <w:tcPr>
            <w:tcW w:w="8280" w:type="dxa"/>
            <w:gridSpan w:val="8"/>
          </w:tcPr>
          <w:p w14:paraId="7A362A5D" w14:textId="09918503" w:rsidR="00D66A79" w:rsidRPr="00051747" w:rsidRDefault="00051747" w:rsidP="00D66A79">
            <w:pPr>
              <w:rPr>
                <w:rFonts w:asciiTheme="minorHAnsi" w:hAnsiTheme="minorHAnsi" w:cs="Calibri"/>
                <w:sz w:val="22"/>
                <w:szCs w:val="22"/>
              </w:rPr>
            </w:pPr>
            <w:r w:rsidRPr="00051747">
              <w:rPr>
                <w:rFonts w:asciiTheme="minorHAnsi" w:hAnsiTheme="minorHAnsi" w:cstheme="minorHAnsi"/>
                <w:sz w:val="22"/>
                <w:szCs w:val="22"/>
              </w:rPr>
              <w:t>Chief of Visitor Services and Public Affairs</w:t>
            </w:r>
          </w:p>
        </w:tc>
      </w:tr>
      <w:tr w:rsidR="00D66A79" w:rsidRPr="00051747" w14:paraId="535DB73F" w14:textId="77777777" w:rsidTr="00D66A79">
        <w:tc>
          <w:tcPr>
            <w:tcW w:w="1620" w:type="dxa"/>
          </w:tcPr>
          <w:p w14:paraId="3BDEBE92" w14:textId="77777777" w:rsidR="00D66A79" w:rsidRPr="00051747" w:rsidRDefault="00D66A79" w:rsidP="00D66A79">
            <w:pPr>
              <w:jc w:val="right"/>
              <w:rPr>
                <w:rFonts w:asciiTheme="minorHAnsi" w:hAnsiTheme="minorHAnsi" w:cs="Calibri"/>
                <w:b/>
                <w:bCs/>
                <w:sz w:val="22"/>
                <w:szCs w:val="22"/>
              </w:rPr>
            </w:pPr>
            <w:r w:rsidRPr="00051747">
              <w:rPr>
                <w:rFonts w:asciiTheme="minorHAnsi" w:hAnsiTheme="minorHAnsi" w:cs="Calibri"/>
                <w:b/>
                <w:bCs/>
                <w:sz w:val="22"/>
                <w:szCs w:val="22"/>
              </w:rPr>
              <w:t>Park:</w:t>
            </w:r>
          </w:p>
        </w:tc>
        <w:tc>
          <w:tcPr>
            <w:tcW w:w="8280" w:type="dxa"/>
            <w:gridSpan w:val="8"/>
          </w:tcPr>
          <w:p w14:paraId="6B41B8DC" w14:textId="6573A5D7" w:rsidR="00D66A79" w:rsidRPr="00051747" w:rsidRDefault="00F1700D" w:rsidP="00D66A79">
            <w:pPr>
              <w:rPr>
                <w:rFonts w:asciiTheme="minorHAnsi" w:hAnsiTheme="minorHAnsi" w:cs="Calibri"/>
                <w:sz w:val="22"/>
                <w:szCs w:val="22"/>
              </w:rPr>
            </w:pPr>
            <w:proofErr w:type="spellStart"/>
            <w:r w:rsidRPr="007150D9">
              <w:rPr>
                <w:rFonts w:asciiTheme="minorHAnsi" w:hAnsiTheme="minorHAnsi" w:cstheme="minorHAnsi"/>
                <w:sz w:val="22"/>
              </w:rPr>
              <w:t>Steamtown</w:t>
            </w:r>
            <w:proofErr w:type="spellEnd"/>
            <w:r w:rsidRPr="007150D9">
              <w:rPr>
                <w:rFonts w:asciiTheme="minorHAnsi" w:hAnsiTheme="minorHAnsi" w:cstheme="minorHAnsi"/>
                <w:sz w:val="22"/>
              </w:rPr>
              <w:t xml:space="preserve"> National Historic Site</w:t>
            </w:r>
          </w:p>
        </w:tc>
      </w:tr>
      <w:tr w:rsidR="00D66A79" w:rsidRPr="00051747" w14:paraId="7349B2CB" w14:textId="77777777" w:rsidTr="00D66A79">
        <w:tc>
          <w:tcPr>
            <w:tcW w:w="1620" w:type="dxa"/>
          </w:tcPr>
          <w:p w14:paraId="4D4BD84F" w14:textId="77777777" w:rsidR="00D66A79" w:rsidRPr="00051747" w:rsidRDefault="00D66A79" w:rsidP="00D66A79">
            <w:pPr>
              <w:jc w:val="right"/>
              <w:rPr>
                <w:rFonts w:asciiTheme="minorHAnsi" w:hAnsiTheme="minorHAnsi" w:cs="Calibri"/>
                <w:b/>
                <w:bCs/>
                <w:sz w:val="22"/>
                <w:szCs w:val="22"/>
              </w:rPr>
            </w:pPr>
            <w:r w:rsidRPr="00051747">
              <w:rPr>
                <w:rFonts w:asciiTheme="minorHAnsi" w:hAnsiTheme="minorHAnsi" w:cs="Calibri"/>
                <w:b/>
                <w:bCs/>
                <w:sz w:val="22"/>
                <w:szCs w:val="22"/>
              </w:rPr>
              <w:t>Street Address:</w:t>
            </w:r>
          </w:p>
        </w:tc>
        <w:tc>
          <w:tcPr>
            <w:tcW w:w="8280" w:type="dxa"/>
            <w:gridSpan w:val="8"/>
          </w:tcPr>
          <w:p w14:paraId="71B6222B" w14:textId="75F6354E" w:rsidR="00D66A79" w:rsidRPr="00051747" w:rsidRDefault="00F1700D" w:rsidP="00D66A79">
            <w:pPr>
              <w:rPr>
                <w:rFonts w:asciiTheme="minorHAnsi" w:hAnsiTheme="minorHAnsi" w:cs="Calibri"/>
                <w:sz w:val="22"/>
                <w:szCs w:val="22"/>
              </w:rPr>
            </w:pPr>
            <w:r w:rsidRPr="007150D9">
              <w:rPr>
                <w:rFonts w:asciiTheme="minorHAnsi" w:hAnsiTheme="minorHAnsi" w:cstheme="minorHAnsi"/>
                <w:sz w:val="22"/>
              </w:rPr>
              <w:t>150 South Washington Avenue</w:t>
            </w:r>
          </w:p>
        </w:tc>
      </w:tr>
      <w:tr w:rsidR="00D66A79" w:rsidRPr="00051747" w14:paraId="250C40D4" w14:textId="77777777" w:rsidTr="00D66A79">
        <w:tc>
          <w:tcPr>
            <w:tcW w:w="1620" w:type="dxa"/>
          </w:tcPr>
          <w:p w14:paraId="6D5D1A97" w14:textId="77777777" w:rsidR="00D66A79" w:rsidRPr="00051747" w:rsidRDefault="00D66A79" w:rsidP="00D66A79">
            <w:pPr>
              <w:jc w:val="right"/>
              <w:rPr>
                <w:rFonts w:asciiTheme="minorHAnsi" w:hAnsiTheme="minorHAnsi" w:cs="Calibri"/>
                <w:b/>
                <w:bCs/>
                <w:sz w:val="22"/>
                <w:szCs w:val="22"/>
              </w:rPr>
            </w:pPr>
            <w:r w:rsidRPr="00051747">
              <w:rPr>
                <w:rFonts w:asciiTheme="minorHAnsi" w:hAnsiTheme="minorHAnsi" w:cs="Calibri"/>
                <w:b/>
                <w:bCs/>
                <w:sz w:val="22"/>
                <w:szCs w:val="22"/>
              </w:rPr>
              <w:t>City:</w:t>
            </w:r>
          </w:p>
        </w:tc>
        <w:tc>
          <w:tcPr>
            <w:tcW w:w="2372" w:type="dxa"/>
          </w:tcPr>
          <w:p w14:paraId="27D21502" w14:textId="6ED67733" w:rsidR="00D66A79" w:rsidRPr="00051747" w:rsidRDefault="00F1700D" w:rsidP="00D66A79">
            <w:pPr>
              <w:rPr>
                <w:rFonts w:asciiTheme="minorHAnsi" w:hAnsiTheme="minorHAnsi" w:cs="Calibri"/>
                <w:sz w:val="22"/>
                <w:szCs w:val="22"/>
              </w:rPr>
            </w:pPr>
            <w:r w:rsidRPr="00EC238A">
              <w:rPr>
                <w:rFonts w:asciiTheme="minorHAnsi" w:hAnsiTheme="minorHAnsi" w:cstheme="minorHAnsi"/>
                <w:sz w:val="22"/>
              </w:rPr>
              <w:t>Scranton</w:t>
            </w:r>
          </w:p>
        </w:tc>
        <w:tc>
          <w:tcPr>
            <w:tcW w:w="1138" w:type="dxa"/>
            <w:gridSpan w:val="2"/>
          </w:tcPr>
          <w:p w14:paraId="417CB4D5" w14:textId="77777777" w:rsidR="00D66A79" w:rsidRPr="00051747" w:rsidRDefault="00D66A79" w:rsidP="00D66A79">
            <w:pPr>
              <w:jc w:val="right"/>
              <w:rPr>
                <w:rFonts w:asciiTheme="minorHAnsi" w:hAnsiTheme="minorHAnsi" w:cs="Calibri"/>
                <w:b/>
                <w:bCs/>
                <w:sz w:val="22"/>
                <w:szCs w:val="22"/>
              </w:rPr>
            </w:pPr>
            <w:r w:rsidRPr="00051747">
              <w:rPr>
                <w:rFonts w:asciiTheme="minorHAnsi" w:hAnsiTheme="minorHAnsi" w:cs="Calibri"/>
                <w:b/>
                <w:bCs/>
                <w:sz w:val="22"/>
                <w:szCs w:val="22"/>
              </w:rPr>
              <w:t>State</w:t>
            </w:r>
          </w:p>
        </w:tc>
        <w:tc>
          <w:tcPr>
            <w:tcW w:w="527" w:type="dxa"/>
          </w:tcPr>
          <w:p w14:paraId="683237AD" w14:textId="34A7C911" w:rsidR="00D66A79" w:rsidRPr="00051747" w:rsidRDefault="00F1700D" w:rsidP="00D66A79">
            <w:pPr>
              <w:rPr>
                <w:rFonts w:asciiTheme="minorHAnsi" w:hAnsiTheme="minorHAnsi" w:cs="Calibri"/>
                <w:sz w:val="22"/>
                <w:szCs w:val="22"/>
              </w:rPr>
            </w:pPr>
            <w:r>
              <w:rPr>
                <w:rFonts w:asciiTheme="minorHAnsi" w:hAnsiTheme="minorHAnsi" w:cs="Calibri"/>
                <w:sz w:val="22"/>
                <w:szCs w:val="22"/>
              </w:rPr>
              <w:t>PA</w:t>
            </w:r>
          </w:p>
        </w:tc>
        <w:tc>
          <w:tcPr>
            <w:tcW w:w="1856" w:type="dxa"/>
            <w:gridSpan w:val="3"/>
          </w:tcPr>
          <w:p w14:paraId="698EE20E" w14:textId="77777777" w:rsidR="00D66A79" w:rsidRPr="00051747" w:rsidRDefault="00D66A79" w:rsidP="00D66A79">
            <w:pPr>
              <w:jc w:val="right"/>
              <w:rPr>
                <w:rFonts w:asciiTheme="minorHAnsi" w:hAnsiTheme="minorHAnsi" w:cs="Calibri"/>
                <w:b/>
                <w:bCs/>
                <w:sz w:val="22"/>
                <w:szCs w:val="22"/>
              </w:rPr>
            </w:pPr>
            <w:r w:rsidRPr="00051747">
              <w:rPr>
                <w:rFonts w:asciiTheme="minorHAnsi" w:hAnsiTheme="minorHAnsi" w:cs="Calibri"/>
                <w:b/>
                <w:bCs/>
                <w:sz w:val="22"/>
                <w:szCs w:val="22"/>
              </w:rPr>
              <w:t>ZIP</w:t>
            </w:r>
          </w:p>
        </w:tc>
        <w:tc>
          <w:tcPr>
            <w:tcW w:w="2387" w:type="dxa"/>
          </w:tcPr>
          <w:p w14:paraId="298316BE" w14:textId="23D951B1" w:rsidR="00D66A79" w:rsidRPr="00051747" w:rsidRDefault="00F1700D" w:rsidP="00D66A79">
            <w:pPr>
              <w:rPr>
                <w:rFonts w:asciiTheme="minorHAnsi" w:hAnsiTheme="minorHAnsi" w:cs="Calibri"/>
                <w:sz w:val="22"/>
                <w:szCs w:val="22"/>
              </w:rPr>
            </w:pPr>
            <w:r>
              <w:rPr>
                <w:rFonts w:asciiTheme="minorHAnsi" w:hAnsiTheme="minorHAnsi" w:cs="Calibri"/>
                <w:sz w:val="22"/>
                <w:szCs w:val="22"/>
              </w:rPr>
              <w:t>18503</w:t>
            </w:r>
          </w:p>
        </w:tc>
      </w:tr>
      <w:tr w:rsidR="00D66A79" w:rsidRPr="00051747" w14:paraId="42DF2FB3" w14:textId="77777777" w:rsidTr="00D66A79">
        <w:tc>
          <w:tcPr>
            <w:tcW w:w="1620" w:type="dxa"/>
          </w:tcPr>
          <w:p w14:paraId="621FDBA2" w14:textId="77777777" w:rsidR="00D66A79" w:rsidRPr="00051747" w:rsidRDefault="00D66A79" w:rsidP="00D66A79">
            <w:pPr>
              <w:jc w:val="right"/>
              <w:rPr>
                <w:rFonts w:asciiTheme="minorHAnsi" w:hAnsiTheme="minorHAnsi" w:cs="Calibri"/>
                <w:b/>
                <w:bCs/>
                <w:sz w:val="22"/>
                <w:szCs w:val="22"/>
              </w:rPr>
            </w:pPr>
            <w:r w:rsidRPr="00051747">
              <w:rPr>
                <w:rFonts w:asciiTheme="minorHAnsi" w:hAnsiTheme="minorHAnsi" w:cs="Calibri"/>
                <w:b/>
                <w:bCs/>
                <w:sz w:val="22"/>
                <w:szCs w:val="22"/>
              </w:rPr>
              <w:t>Phone:</w:t>
            </w:r>
          </w:p>
        </w:tc>
        <w:tc>
          <w:tcPr>
            <w:tcW w:w="3510" w:type="dxa"/>
            <w:gridSpan w:val="3"/>
          </w:tcPr>
          <w:p w14:paraId="7B39AECA" w14:textId="631FB5D6" w:rsidR="00D66A79" w:rsidRPr="00051747" w:rsidRDefault="00F1700D" w:rsidP="00D66A79">
            <w:pPr>
              <w:rPr>
                <w:rFonts w:asciiTheme="minorHAnsi" w:hAnsiTheme="minorHAnsi" w:cs="Calibri"/>
                <w:sz w:val="22"/>
                <w:szCs w:val="22"/>
              </w:rPr>
            </w:pPr>
            <w:r>
              <w:rPr>
                <w:rFonts w:asciiTheme="minorHAnsi" w:hAnsiTheme="minorHAnsi" w:cs="Calibri"/>
                <w:sz w:val="22"/>
                <w:szCs w:val="22"/>
              </w:rPr>
              <w:t>570-340-5244</w:t>
            </w:r>
          </w:p>
        </w:tc>
        <w:tc>
          <w:tcPr>
            <w:tcW w:w="810" w:type="dxa"/>
            <w:gridSpan w:val="2"/>
          </w:tcPr>
          <w:p w14:paraId="6EF36C86" w14:textId="77777777" w:rsidR="00D66A79" w:rsidRPr="00051747" w:rsidRDefault="00D66A79" w:rsidP="00D66A79">
            <w:pPr>
              <w:jc w:val="right"/>
              <w:rPr>
                <w:rFonts w:asciiTheme="minorHAnsi" w:hAnsiTheme="minorHAnsi" w:cs="Calibri"/>
                <w:sz w:val="22"/>
                <w:szCs w:val="22"/>
              </w:rPr>
            </w:pPr>
            <w:r w:rsidRPr="00051747">
              <w:rPr>
                <w:rFonts w:asciiTheme="minorHAnsi" w:hAnsiTheme="minorHAnsi" w:cs="Calibri"/>
                <w:b/>
                <w:bCs/>
                <w:sz w:val="22"/>
                <w:szCs w:val="22"/>
              </w:rPr>
              <w:t>Fax:</w:t>
            </w:r>
          </w:p>
        </w:tc>
        <w:tc>
          <w:tcPr>
            <w:tcW w:w="3960" w:type="dxa"/>
            <w:gridSpan w:val="3"/>
          </w:tcPr>
          <w:p w14:paraId="0B973529" w14:textId="270A3044" w:rsidR="00D66A79" w:rsidRPr="00051747" w:rsidRDefault="00D66A79" w:rsidP="00D66A79">
            <w:pPr>
              <w:rPr>
                <w:rFonts w:asciiTheme="minorHAnsi" w:hAnsiTheme="minorHAnsi" w:cs="Calibri"/>
                <w:sz w:val="22"/>
                <w:szCs w:val="22"/>
              </w:rPr>
            </w:pPr>
          </w:p>
        </w:tc>
      </w:tr>
      <w:tr w:rsidR="00D66A79" w:rsidRPr="00051747" w14:paraId="247D4EE2" w14:textId="77777777" w:rsidTr="00D66A79">
        <w:tc>
          <w:tcPr>
            <w:tcW w:w="1620" w:type="dxa"/>
            <w:tcBorders>
              <w:bottom w:val="single" w:sz="4" w:space="0" w:color="auto"/>
            </w:tcBorders>
          </w:tcPr>
          <w:p w14:paraId="0735BCA6" w14:textId="77777777" w:rsidR="00D66A79" w:rsidRPr="00051747" w:rsidRDefault="00D66A79" w:rsidP="00D66A79">
            <w:pPr>
              <w:jc w:val="right"/>
              <w:rPr>
                <w:rFonts w:asciiTheme="minorHAnsi" w:hAnsiTheme="minorHAnsi" w:cs="Calibri"/>
                <w:b/>
                <w:bCs/>
                <w:sz w:val="22"/>
                <w:szCs w:val="22"/>
              </w:rPr>
            </w:pPr>
            <w:r w:rsidRPr="00051747">
              <w:rPr>
                <w:rFonts w:asciiTheme="minorHAnsi" w:hAnsiTheme="minorHAnsi" w:cs="Calibri"/>
                <w:b/>
                <w:bCs/>
                <w:sz w:val="22"/>
                <w:szCs w:val="22"/>
              </w:rPr>
              <w:t>Email:</w:t>
            </w:r>
          </w:p>
        </w:tc>
        <w:tc>
          <w:tcPr>
            <w:tcW w:w="8280" w:type="dxa"/>
            <w:gridSpan w:val="8"/>
            <w:tcBorders>
              <w:bottom w:val="single" w:sz="4" w:space="0" w:color="auto"/>
            </w:tcBorders>
          </w:tcPr>
          <w:p w14:paraId="3392DEE2" w14:textId="1AB2E74E" w:rsidR="00D66A79" w:rsidRPr="00051747" w:rsidRDefault="00F1700D" w:rsidP="00D66A79">
            <w:pPr>
              <w:rPr>
                <w:rFonts w:asciiTheme="minorHAnsi" w:hAnsiTheme="minorHAnsi" w:cs="Calibri"/>
                <w:sz w:val="22"/>
                <w:szCs w:val="22"/>
              </w:rPr>
            </w:pPr>
            <w:r w:rsidRPr="007150D9">
              <w:rPr>
                <w:rFonts w:asciiTheme="minorHAnsi" w:hAnsiTheme="minorHAnsi" w:cstheme="minorHAnsi"/>
                <w:sz w:val="22"/>
              </w:rPr>
              <w:t>Mark_Brennan@nps.gov</w:t>
            </w:r>
          </w:p>
        </w:tc>
      </w:tr>
    </w:tbl>
    <w:p w14:paraId="4BAB1A80" w14:textId="031C6DA9" w:rsidR="00430AF4" w:rsidRDefault="00430AF4" w:rsidP="00F872AD">
      <w:pPr>
        <w:pStyle w:val="NoSpacing"/>
        <w:rPr>
          <w:sz w:val="22"/>
          <w:szCs w:val="22"/>
        </w:rPr>
      </w:pPr>
    </w:p>
    <w:p w14:paraId="74A78C76" w14:textId="77777777" w:rsidR="00430AF4" w:rsidRDefault="00430AF4">
      <w:pPr>
        <w:autoSpaceDE/>
        <w:autoSpaceDN/>
        <w:spacing w:after="200" w:line="276" w:lineRule="auto"/>
        <w:rPr>
          <w:sz w:val="22"/>
          <w:szCs w:val="22"/>
        </w:rPr>
      </w:pPr>
      <w:r>
        <w:rPr>
          <w:sz w:val="22"/>
          <w:szCs w:val="22"/>
        </w:rPr>
        <w:br w:type="page"/>
      </w:r>
    </w:p>
    <w:p w14:paraId="1CA1B7FF" w14:textId="77777777" w:rsidR="00D66A79" w:rsidRPr="00051747" w:rsidRDefault="00D66A79" w:rsidP="00F872AD">
      <w:pPr>
        <w:pStyle w:val="NoSpacing"/>
        <w:rPr>
          <w:sz w:val="22"/>
          <w:szCs w:val="22"/>
        </w:rPr>
      </w:pPr>
    </w:p>
    <w:tbl>
      <w:tblPr>
        <w:tblW w:w="9903" w:type="dxa"/>
        <w:tblInd w:w="195" w:type="dxa"/>
        <w:tblLayout w:type="fixed"/>
        <w:tblLook w:val="0000" w:firstRow="0" w:lastRow="0" w:firstColumn="0" w:lastColumn="0" w:noHBand="0" w:noVBand="0"/>
      </w:tblPr>
      <w:tblGrid>
        <w:gridCol w:w="541"/>
        <w:gridCol w:w="902"/>
        <w:gridCol w:w="900"/>
        <w:gridCol w:w="450"/>
        <w:gridCol w:w="180"/>
        <w:gridCol w:w="1800"/>
        <w:gridCol w:w="1170"/>
        <w:gridCol w:w="810"/>
        <w:gridCol w:w="630"/>
        <w:gridCol w:w="900"/>
        <w:gridCol w:w="270"/>
        <w:gridCol w:w="1350"/>
      </w:tblGrid>
      <w:tr w:rsidR="005F4AF3" w:rsidRPr="00051747" w14:paraId="1DB81734" w14:textId="77777777" w:rsidTr="001F3D09">
        <w:trPr>
          <w:trHeight w:val="450"/>
        </w:trPr>
        <w:tc>
          <w:tcPr>
            <w:tcW w:w="9903" w:type="dxa"/>
            <w:gridSpan w:val="12"/>
            <w:tcBorders>
              <w:top w:val="single" w:sz="4" w:space="0" w:color="auto"/>
              <w:bottom w:val="single" w:sz="4" w:space="0" w:color="auto"/>
            </w:tcBorders>
          </w:tcPr>
          <w:p w14:paraId="497EBA26" w14:textId="2AE151E9" w:rsidR="00392F5A" w:rsidRPr="00051747" w:rsidRDefault="00392F5A" w:rsidP="00E56621">
            <w:pPr>
              <w:rPr>
                <w:rFonts w:asciiTheme="minorHAnsi" w:hAnsiTheme="minorHAnsi" w:cstheme="minorHAnsi"/>
                <w:b/>
                <w:sz w:val="22"/>
                <w:szCs w:val="22"/>
              </w:rPr>
            </w:pPr>
            <w:r w:rsidRPr="00051747">
              <w:rPr>
                <w:rFonts w:asciiTheme="minorHAnsi" w:hAnsiTheme="minorHAnsi" w:cstheme="minorHAnsi"/>
                <w:b/>
                <w:sz w:val="22"/>
                <w:szCs w:val="22"/>
              </w:rPr>
              <w:t>Project  Information</w:t>
            </w:r>
          </w:p>
        </w:tc>
      </w:tr>
      <w:tr w:rsidR="005F4AF3" w:rsidRPr="00051747" w14:paraId="3CA98BAC" w14:textId="77777777" w:rsidTr="001F3D09">
        <w:tc>
          <w:tcPr>
            <w:tcW w:w="541" w:type="dxa"/>
            <w:tcBorders>
              <w:top w:val="single" w:sz="4" w:space="0" w:color="auto"/>
              <w:bottom w:val="single" w:sz="4" w:space="0" w:color="auto"/>
            </w:tcBorders>
          </w:tcPr>
          <w:p w14:paraId="3A5EDFBC" w14:textId="77777777" w:rsidR="00392F5A" w:rsidRPr="00051747" w:rsidRDefault="00392F5A" w:rsidP="00D1550D">
            <w:pPr>
              <w:jc w:val="right"/>
              <w:rPr>
                <w:rFonts w:asciiTheme="minorHAnsi" w:hAnsiTheme="minorHAnsi" w:cs="Calibri"/>
                <w:sz w:val="22"/>
                <w:szCs w:val="22"/>
              </w:rPr>
            </w:pPr>
            <w:r w:rsidRPr="00051747">
              <w:rPr>
                <w:rFonts w:asciiTheme="minorHAnsi" w:hAnsiTheme="minorHAnsi" w:cs="Calibri"/>
                <w:sz w:val="22"/>
                <w:szCs w:val="22"/>
              </w:rPr>
              <w:t>5.</w:t>
            </w:r>
          </w:p>
        </w:tc>
        <w:tc>
          <w:tcPr>
            <w:tcW w:w="2432" w:type="dxa"/>
            <w:gridSpan w:val="4"/>
            <w:tcBorders>
              <w:top w:val="single" w:sz="4" w:space="0" w:color="auto"/>
              <w:bottom w:val="single" w:sz="4" w:space="0" w:color="auto"/>
            </w:tcBorders>
          </w:tcPr>
          <w:p w14:paraId="64BA11D3" w14:textId="77777777" w:rsidR="00392F5A" w:rsidRPr="00051747" w:rsidRDefault="00392F5A">
            <w:pPr>
              <w:rPr>
                <w:rFonts w:asciiTheme="minorHAnsi" w:hAnsiTheme="minorHAnsi" w:cs="Calibri"/>
                <w:b/>
                <w:bCs/>
                <w:sz w:val="22"/>
                <w:szCs w:val="22"/>
              </w:rPr>
            </w:pPr>
            <w:r w:rsidRPr="00051747">
              <w:rPr>
                <w:rFonts w:asciiTheme="minorHAnsi" w:hAnsiTheme="minorHAnsi" w:cs="Calibri"/>
                <w:b/>
                <w:bCs/>
                <w:sz w:val="22"/>
                <w:szCs w:val="22"/>
              </w:rPr>
              <w:t>Park(s) For Which Research is to be Conducted:</w:t>
            </w:r>
          </w:p>
        </w:tc>
        <w:tc>
          <w:tcPr>
            <w:tcW w:w="6930" w:type="dxa"/>
            <w:gridSpan w:val="7"/>
            <w:tcBorders>
              <w:top w:val="single" w:sz="4" w:space="0" w:color="auto"/>
              <w:bottom w:val="single" w:sz="4" w:space="0" w:color="auto"/>
            </w:tcBorders>
          </w:tcPr>
          <w:p w14:paraId="24DABF92" w14:textId="77777777" w:rsidR="00D90B73" w:rsidRPr="00051747" w:rsidRDefault="00D90B73" w:rsidP="00D90B73">
            <w:pPr>
              <w:rPr>
                <w:rFonts w:asciiTheme="minorHAnsi" w:hAnsiTheme="minorHAnsi" w:cs="Calibri"/>
                <w:sz w:val="22"/>
                <w:szCs w:val="22"/>
              </w:rPr>
            </w:pPr>
            <w:r w:rsidRPr="00051747">
              <w:rPr>
                <w:rFonts w:asciiTheme="minorHAnsi" w:hAnsiTheme="minorHAnsi" w:cs="Calibri"/>
                <w:sz w:val="22"/>
                <w:szCs w:val="22"/>
              </w:rPr>
              <w:t>1.</w:t>
            </w:r>
            <w:r w:rsidRPr="00051747">
              <w:rPr>
                <w:rFonts w:asciiTheme="minorHAnsi" w:hAnsiTheme="minorHAnsi" w:cs="Calibri"/>
                <w:sz w:val="22"/>
                <w:szCs w:val="22"/>
              </w:rPr>
              <w:tab/>
              <w:t>Big South Fork National River and Recreation Area (BISO)</w:t>
            </w:r>
          </w:p>
          <w:p w14:paraId="76F40DFE" w14:textId="77777777" w:rsidR="00D90B73" w:rsidRPr="00051747" w:rsidRDefault="00D90B73" w:rsidP="00D90B73">
            <w:pPr>
              <w:rPr>
                <w:rFonts w:asciiTheme="minorHAnsi" w:hAnsiTheme="minorHAnsi" w:cs="Calibri"/>
                <w:sz w:val="22"/>
                <w:szCs w:val="22"/>
              </w:rPr>
            </w:pPr>
            <w:r w:rsidRPr="00051747">
              <w:rPr>
                <w:rFonts w:asciiTheme="minorHAnsi" w:hAnsiTheme="minorHAnsi" w:cs="Calibri"/>
                <w:sz w:val="22"/>
                <w:szCs w:val="22"/>
              </w:rPr>
              <w:t>2.</w:t>
            </w:r>
            <w:r w:rsidRPr="00051747">
              <w:rPr>
                <w:rFonts w:asciiTheme="minorHAnsi" w:hAnsiTheme="minorHAnsi" w:cs="Calibri"/>
                <w:sz w:val="22"/>
                <w:szCs w:val="22"/>
              </w:rPr>
              <w:tab/>
            </w:r>
            <w:proofErr w:type="spellStart"/>
            <w:r w:rsidRPr="00051747">
              <w:rPr>
                <w:rFonts w:asciiTheme="minorHAnsi" w:hAnsiTheme="minorHAnsi" w:cs="Calibri"/>
                <w:sz w:val="22"/>
                <w:szCs w:val="22"/>
              </w:rPr>
              <w:t>Obed</w:t>
            </w:r>
            <w:proofErr w:type="spellEnd"/>
            <w:r w:rsidRPr="00051747">
              <w:rPr>
                <w:rFonts w:asciiTheme="minorHAnsi" w:hAnsiTheme="minorHAnsi" w:cs="Calibri"/>
                <w:sz w:val="22"/>
                <w:szCs w:val="22"/>
              </w:rPr>
              <w:t xml:space="preserve"> Wild and Scenic River (OBED)</w:t>
            </w:r>
          </w:p>
          <w:p w14:paraId="0BC9ADD5" w14:textId="77777777" w:rsidR="00D90B73" w:rsidRPr="00051747" w:rsidRDefault="00D90B73" w:rsidP="00D90B73">
            <w:pPr>
              <w:rPr>
                <w:rFonts w:asciiTheme="minorHAnsi" w:hAnsiTheme="minorHAnsi" w:cs="Calibri"/>
                <w:sz w:val="22"/>
                <w:szCs w:val="22"/>
              </w:rPr>
            </w:pPr>
            <w:r w:rsidRPr="00051747">
              <w:rPr>
                <w:rFonts w:asciiTheme="minorHAnsi" w:hAnsiTheme="minorHAnsi" w:cs="Calibri"/>
                <w:sz w:val="22"/>
                <w:szCs w:val="22"/>
              </w:rPr>
              <w:t>3.</w:t>
            </w:r>
            <w:r w:rsidRPr="00051747">
              <w:rPr>
                <w:rFonts w:asciiTheme="minorHAnsi" w:hAnsiTheme="minorHAnsi" w:cs="Calibri"/>
                <w:sz w:val="22"/>
                <w:szCs w:val="22"/>
              </w:rPr>
              <w:tab/>
              <w:t>Mesa Verde National Park (MEVE)</w:t>
            </w:r>
          </w:p>
          <w:p w14:paraId="531E6EB6" w14:textId="77777777" w:rsidR="00D90B73" w:rsidRPr="00051747" w:rsidRDefault="00D90B73" w:rsidP="00D90B73">
            <w:pPr>
              <w:rPr>
                <w:rFonts w:asciiTheme="minorHAnsi" w:hAnsiTheme="minorHAnsi" w:cs="Calibri"/>
                <w:sz w:val="22"/>
                <w:szCs w:val="22"/>
              </w:rPr>
            </w:pPr>
            <w:r w:rsidRPr="00051747">
              <w:rPr>
                <w:rFonts w:asciiTheme="minorHAnsi" w:hAnsiTheme="minorHAnsi" w:cs="Calibri"/>
                <w:sz w:val="22"/>
                <w:szCs w:val="22"/>
              </w:rPr>
              <w:t>4.</w:t>
            </w:r>
            <w:r w:rsidRPr="00051747">
              <w:rPr>
                <w:rFonts w:asciiTheme="minorHAnsi" w:hAnsiTheme="minorHAnsi" w:cs="Calibri"/>
                <w:sz w:val="22"/>
                <w:szCs w:val="22"/>
              </w:rPr>
              <w:tab/>
              <w:t>Sequoia and Kings Canyon National Park (SEKI)</w:t>
            </w:r>
          </w:p>
          <w:p w14:paraId="41B3DC2A" w14:textId="77777777" w:rsidR="00D90B73" w:rsidRPr="00051747" w:rsidRDefault="00D90B73" w:rsidP="00D90B73">
            <w:pPr>
              <w:rPr>
                <w:rFonts w:asciiTheme="minorHAnsi" w:hAnsiTheme="minorHAnsi" w:cs="Calibri"/>
                <w:sz w:val="22"/>
                <w:szCs w:val="22"/>
              </w:rPr>
            </w:pPr>
            <w:r w:rsidRPr="00051747">
              <w:rPr>
                <w:rFonts w:asciiTheme="minorHAnsi" w:hAnsiTheme="minorHAnsi" w:cs="Calibri"/>
                <w:sz w:val="22"/>
                <w:szCs w:val="22"/>
              </w:rPr>
              <w:t>5.</w:t>
            </w:r>
            <w:r w:rsidRPr="00051747">
              <w:rPr>
                <w:rFonts w:asciiTheme="minorHAnsi" w:hAnsiTheme="minorHAnsi" w:cs="Calibri"/>
                <w:sz w:val="22"/>
                <w:szCs w:val="22"/>
              </w:rPr>
              <w:tab/>
            </w:r>
            <w:proofErr w:type="spellStart"/>
            <w:r w:rsidRPr="00051747">
              <w:rPr>
                <w:rFonts w:asciiTheme="minorHAnsi" w:hAnsiTheme="minorHAnsi" w:cs="Calibri"/>
                <w:sz w:val="22"/>
                <w:szCs w:val="22"/>
              </w:rPr>
              <w:t>Steamtown</w:t>
            </w:r>
            <w:proofErr w:type="spellEnd"/>
            <w:r w:rsidRPr="00051747">
              <w:rPr>
                <w:rFonts w:asciiTheme="minorHAnsi" w:hAnsiTheme="minorHAnsi" w:cs="Calibri"/>
                <w:sz w:val="22"/>
                <w:szCs w:val="22"/>
              </w:rPr>
              <w:t xml:space="preserve"> National Historic Site (STEA)</w:t>
            </w:r>
          </w:p>
          <w:p w14:paraId="514AC662" w14:textId="26390942" w:rsidR="00D66A79" w:rsidRPr="00051747" w:rsidRDefault="00051747" w:rsidP="00D90B73">
            <w:pPr>
              <w:rPr>
                <w:rFonts w:asciiTheme="minorHAnsi" w:hAnsiTheme="minorHAnsi" w:cs="Calibri"/>
                <w:sz w:val="22"/>
                <w:szCs w:val="22"/>
              </w:rPr>
            </w:pPr>
            <w:r w:rsidRPr="00051747">
              <w:rPr>
                <w:rFonts w:asciiTheme="minorHAnsi" w:hAnsiTheme="minorHAnsi" w:cs="Calibri"/>
                <w:sz w:val="22"/>
                <w:szCs w:val="22"/>
              </w:rPr>
              <w:t xml:space="preserve">6.           </w:t>
            </w:r>
            <w:r w:rsidR="00D90B73" w:rsidRPr="00051747">
              <w:rPr>
                <w:rFonts w:asciiTheme="minorHAnsi" w:hAnsiTheme="minorHAnsi" w:cs="Calibri"/>
                <w:sz w:val="22"/>
                <w:szCs w:val="22"/>
              </w:rPr>
              <w:t xml:space="preserve">Canyon de </w:t>
            </w:r>
            <w:proofErr w:type="spellStart"/>
            <w:r w:rsidR="00D90B73" w:rsidRPr="00051747">
              <w:rPr>
                <w:rFonts w:asciiTheme="minorHAnsi" w:hAnsiTheme="minorHAnsi" w:cs="Calibri"/>
                <w:sz w:val="22"/>
                <w:szCs w:val="22"/>
              </w:rPr>
              <w:t>Chelly</w:t>
            </w:r>
            <w:proofErr w:type="spellEnd"/>
            <w:r w:rsidR="00D90B73" w:rsidRPr="00051747">
              <w:rPr>
                <w:rFonts w:asciiTheme="minorHAnsi" w:hAnsiTheme="minorHAnsi" w:cs="Calibri"/>
                <w:sz w:val="22"/>
                <w:szCs w:val="22"/>
              </w:rPr>
              <w:t xml:space="preserve"> National Monument (CACH)</w:t>
            </w:r>
          </w:p>
        </w:tc>
      </w:tr>
      <w:tr w:rsidR="00D05730" w:rsidRPr="00051747" w14:paraId="12006E95" w14:textId="77777777" w:rsidTr="001F3D09">
        <w:tc>
          <w:tcPr>
            <w:tcW w:w="9903" w:type="dxa"/>
            <w:gridSpan w:val="12"/>
            <w:tcBorders>
              <w:top w:val="single" w:sz="4" w:space="0" w:color="auto"/>
              <w:bottom w:val="single" w:sz="4" w:space="0" w:color="auto"/>
            </w:tcBorders>
          </w:tcPr>
          <w:p w14:paraId="236C6F8E" w14:textId="77777777" w:rsidR="00356C25" w:rsidRPr="00051747" w:rsidRDefault="00356C25" w:rsidP="00494C11">
            <w:pPr>
              <w:pStyle w:val="NoSpacing"/>
              <w:rPr>
                <w:sz w:val="22"/>
                <w:szCs w:val="22"/>
              </w:rPr>
            </w:pPr>
          </w:p>
        </w:tc>
      </w:tr>
      <w:tr w:rsidR="005934A7" w:rsidRPr="00051747" w14:paraId="6326F0BE" w14:textId="77777777" w:rsidTr="001F3D09">
        <w:tc>
          <w:tcPr>
            <w:tcW w:w="541" w:type="dxa"/>
            <w:vMerge w:val="restart"/>
            <w:tcBorders>
              <w:top w:val="single" w:sz="4" w:space="0" w:color="auto"/>
            </w:tcBorders>
          </w:tcPr>
          <w:p w14:paraId="359F155C" w14:textId="77777777" w:rsidR="005934A7" w:rsidRPr="00051747" w:rsidRDefault="005934A7" w:rsidP="00D1550D">
            <w:pPr>
              <w:jc w:val="right"/>
              <w:rPr>
                <w:rFonts w:asciiTheme="minorHAnsi" w:hAnsiTheme="minorHAnsi" w:cs="Calibri"/>
                <w:sz w:val="22"/>
                <w:szCs w:val="22"/>
              </w:rPr>
            </w:pPr>
            <w:r w:rsidRPr="00051747">
              <w:rPr>
                <w:rFonts w:asciiTheme="minorHAnsi" w:hAnsiTheme="minorHAnsi" w:cs="Calibri"/>
                <w:sz w:val="22"/>
                <w:szCs w:val="22"/>
              </w:rPr>
              <w:t>6.</w:t>
            </w:r>
          </w:p>
        </w:tc>
        <w:tc>
          <w:tcPr>
            <w:tcW w:w="902" w:type="dxa"/>
            <w:vMerge w:val="restart"/>
            <w:tcBorders>
              <w:top w:val="single" w:sz="4" w:space="0" w:color="auto"/>
            </w:tcBorders>
            <w:vAlign w:val="center"/>
          </w:tcPr>
          <w:p w14:paraId="33032BFC" w14:textId="77777777" w:rsidR="005934A7" w:rsidRPr="00051747" w:rsidRDefault="005934A7" w:rsidP="00D05730">
            <w:pPr>
              <w:jc w:val="center"/>
              <w:rPr>
                <w:rFonts w:asciiTheme="minorHAnsi" w:hAnsiTheme="minorHAnsi" w:cs="Calibri"/>
                <w:b/>
                <w:bCs/>
                <w:sz w:val="22"/>
                <w:szCs w:val="22"/>
              </w:rPr>
            </w:pPr>
            <w:r w:rsidRPr="00051747">
              <w:rPr>
                <w:rFonts w:asciiTheme="minorHAnsi" w:hAnsiTheme="minorHAnsi" w:cs="Calibri"/>
                <w:b/>
                <w:bCs/>
                <w:sz w:val="22"/>
                <w:szCs w:val="22"/>
              </w:rPr>
              <w:t>Survey Dates:</w:t>
            </w:r>
          </w:p>
        </w:tc>
        <w:tc>
          <w:tcPr>
            <w:tcW w:w="4500" w:type="dxa"/>
            <w:gridSpan w:val="5"/>
            <w:tcBorders>
              <w:top w:val="single" w:sz="4" w:space="0" w:color="auto"/>
              <w:bottom w:val="single" w:sz="4" w:space="0" w:color="auto"/>
            </w:tcBorders>
            <w:shd w:val="clear" w:color="auto" w:fill="D9D9D9" w:themeFill="background1" w:themeFillShade="D9"/>
          </w:tcPr>
          <w:p w14:paraId="1BBB39EA" w14:textId="21C0B653" w:rsidR="005934A7" w:rsidRPr="00051747" w:rsidRDefault="005934A7">
            <w:pPr>
              <w:rPr>
                <w:rFonts w:asciiTheme="minorHAnsi" w:hAnsiTheme="minorHAnsi" w:cs="Calibri"/>
                <w:sz w:val="22"/>
                <w:szCs w:val="22"/>
              </w:rPr>
            </w:pPr>
            <w:r w:rsidRPr="00051747">
              <w:rPr>
                <w:rFonts w:asciiTheme="minorHAnsi" w:hAnsiTheme="minorHAnsi" w:cs="Calibri"/>
                <w:b/>
                <w:sz w:val="22"/>
                <w:szCs w:val="22"/>
              </w:rPr>
              <w:t>Location</w:t>
            </w:r>
          </w:p>
        </w:tc>
        <w:tc>
          <w:tcPr>
            <w:tcW w:w="1440" w:type="dxa"/>
            <w:gridSpan w:val="2"/>
            <w:tcBorders>
              <w:top w:val="single" w:sz="4" w:space="0" w:color="auto"/>
              <w:bottom w:val="single" w:sz="4" w:space="0" w:color="auto"/>
            </w:tcBorders>
            <w:shd w:val="clear" w:color="auto" w:fill="D9D9D9" w:themeFill="background1" w:themeFillShade="D9"/>
          </w:tcPr>
          <w:p w14:paraId="78A997E7" w14:textId="791F4BF7" w:rsidR="005934A7" w:rsidRPr="00051747" w:rsidRDefault="005934A7" w:rsidP="00E15704">
            <w:pPr>
              <w:jc w:val="center"/>
              <w:rPr>
                <w:rFonts w:asciiTheme="minorHAnsi" w:hAnsiTheme="minorHAnsi" w:cs="Calibri"/>
                <w:sz w:val="22"/>
                <w:szCs w:val="22"/>
              </w:rPr>
            </w:pPr>
            <w:r w:rsidRPr="00051747">
              <w:rPr>
                <w:rFonts w:asciiTheme="minorHAnsi" w:hAnsiTheme="minorHAnsi" w:cs="Calibri"/>
                <w:b/>
                <w:sz w:val="22"/>
                <w:szCs w:val="22"/>
              </w:rPr>
              <w:t>Start Date</w:t>
            </w:r>
          </w:p>
        </w:tc>
        <w:tc>
          <w:tcPr>
            <w:tcW w:w="1170" w:type="dxa"/>
            <w:gridSpan w:val="2"/>
            <w:tcBorders>
              <w:top w:val="single" w:sz="4" w:space="0" w:color="auto"/>
              <w:bottom w:val="single" w:sz="4" w:space="0" w:color="auto"/>
            </w:tcBorders>
            <w:shd w:val="clear" w:color="auto" w:fill="D9D9D9" w:themeFill="background1" w:themeFillShade="D9"/>
          </w:tcPr>
          <w:p w14:paraId="1D356737" w14:textId="5A7E65BE" w:rsidR="005934A7" w:rsidRPr="00051747" w:rsidRDefault="005934A7" w:rsidP="00E15704">
            <w:pPr>
              <w:jc w:val="center"/>
              <w:rPr>
                <w:rFonts w:asciiTheme="minorHAnsi" w:hAnsiTheme="minorHAnsi" w:cs="Calibri"/>
                <w:sz w:val="22"/>
                <w:szCs w:val="22"/>
              </w:rPr>
            </w:pPr>
          </w:p>
        </w:tc>
        <w:tc>
          <w:tcPr>
            <w:tcW w:w="1350" w:type="dxa"/>
            <w:tcBorders>
              <w:top w:val="single" w:sz="4" w:space="0" w:color="auto"/>
              <w:bottom w:val="single" w:sz="4" w:space="0" w:color="auto"/>
            </w:tcBorders>
            <w:shd w:val="clear" w:color="auto" w:fill="D9D9D9" w:themeFill="background1" w:themeFillShade="D9"/>
          </w:tcPr>
          <w:p w14:paraId="44A0AD58" w14:textId="40B23D50" w:rsidR="005934A7" w:rsidRPr="00051747" w:rsidRDefault="005934A7" w:rsidP="00E15704">
            <w:pPr>
              <w:jc w:val="center"/>
              <w:rPr>
                <w:rFonts w:asciiTheme="minorHAnsi" w:hAnsiTheme="minorHAnsi" w:cs="Calibri"/>
                <w:b/>
                <w:sz w:val="22"/>
                <w:szCs w:val="22"/>
              </w:rPr>
            </w:pPr>
            <w:r w:rsidRPr="00051747">
              <w:rPr>
                <w:rFonts w:asciiTheme="minorHAnsi" w:hAnsiTheme="minorHAnsi" w:cs="Calibri"/>
                <w:b/>
                <w:sz w:val="22"/>
                <w:szCs w:val="22"/>
              </w:rPr>
              <w:t>End Date</w:t>
            </w:r>
          </w:p>
        </w:tc>
      </w:tr>
      <w:tr w:rsidR="005934A7" w:rsidRPr="00051747" w14:paraId="23ADB827" w14:textId="77777777" w:rsidTr="001F3D09">
        <w:trPr>
          <w:trHeight w:val="368"/>
        </w:trPr>
        <w:tc>
          <w:tcPr>
            <w:tcW w:w="541" w:type="dxa"/>
            <w:vMerge/>
          </w:tcPr>
          <w:p w14:paraId="29267119" w14:textId="77777777" w:rsidR="005934A7" w:rsidRPr="00051747" w:rsidRDefault="005934A7" w:rsidP="00885E07">
            <w:pPr>
              <w:pStyle w:val="NoSpacing"/>
              <w:rPr>
                <w:sz w:val="22"/>
                <w:szCs w:val="22"/>
              </w:rPr>
            </w:pPr>
          </w:p>
        </w:tc>
        <w:tc>
          <w:tcPr>
            <w:tcW w:w="902" w:type="dxa"/>
            <w:vMerge/>
          </w:tcPr>
          <w:p w14:paraId="42CD9AFB" w14:textId="77777777" w:rsidR="005934A7" w:rsidRPr="00051747" w:rsidRDefault="005934A7" w:rsidP="00885E07">
            <w:pPr>
              <w:pStyle w:val="NoSpacing"/>
              <w:rPr>
                <w:sz w:val="22"/>
                <w:szCs w:val="22"/>
              </w:rPr>
            </w:pPr>
          </w:p>
        </w:tc>
        <w:tc>
          <w:tcPr>
            <w:tcW w:w="4500" w:type="dxa"/>
            <w:gridSpan w:val="5"/>
          </w:tcPr>
          <w:p w14:paraId="64BF7349" w14:textId="22DA45B2" w:rsidR="005934A7" w:rsidRPr="00051747" w:rsidRDefault="005934A7" w:rsidP="005934A7">
            <w:pPr>
              <w:rPr>
                <w:rFonts w:asciiTheme="minorHAnsi" w:hAnsiTheme="minorHAnsi" w:cs="Calibri"/>
                <w:sz w:val="22"/>
                <w:szCs w:val="22"/>
              </w:rPr>
            </w:pPr>
            <w:r w:rsidRPr="00051747">
              <w:rPr>
                <w:rFonts w:asciiTheme="minorHAnsi" w:hAnsiTheme="minorHAnsi" w:cs="Calibri"/>
                <w:sz w:val="22"/>
                <w:szCs w:val="22"/>
              </w:rPr>
              <w:t>Big South Fork (BISO)</w:t>
            </w:r>
          </w:p>
        </w:tc>
        <w:tc>
          <w:tcPr>
            <w:tcW w:w="1440" w:type="dxa"/>
            <w:gridSpan w:val="2"/>
            <w:vAlign w:val="center"/>
          </w:tcPr>
          <w:p w14:paraId="1FB6AB23" w14:textId="38C07DC6" w:rsidR="005934A7" w:rsidRPr="00051747" w:rsidRDefault="009530C5" w:rsidP="009530C5">
            <w:pPr>
              <w:pStyle w:val="NoSpacing"/>
              <w:jc w:val="center"/>
              <w:rPr>
                <w:rFonts w:asciiTheme="minorHAnsi" w:hAnsiTheme="minorHAnsi" w:cstheme="minorHAnsi"/>
                <w:sz w:val="22"/>
                <w:szCs w:val="22"/>
              </w:rPr>
            </w:pPr>
            <w:r>
              <w:rPr>
                <w:rFonts w:asciiTheme="minorHAnsi" w:hAnsiTheme="minorHAnsi" w:cstheme="minorHAnsi"/>
                <w:sz w:val="22"/>
                <w:szCs w:val="22"/>
              </w:rPr>
              <w:t>8</w:t>
            </w:r>
            <w:r w:rsidR="005934A7" w:rsidRPr="00051747">
              <w:rPr>
                <w:rFonts w:asciiTheme="minorHAnsi" w:hAnsiTheme="minorHAnsi" w:cstheme="minorHAnsi"/>
                <w:sz w:val="22"/>
                <w:szCs w:val="22"/>
              </w:rPr>
              <w:t>/</w:t>
            </w:r>
            <w:r>
              <w:rPr>
                <w:rFonts w:asciiTheme="minorHAnsi" w:hAnsiTheme="minorHAnsi" w:cstheme="minorHAnsi"/>
                <w:sz w:val="22"/>
                <w:szCs w:val="22"/>
              </w:rPr>
              <w:t>19</w:t>
            </w:r>
            <w:r w:rsidR="005934A7" w:rsidRPr="00051747">
              <w:rPr>
                <w:rFonts w:asciiTheme="minorHAnsi" w:hAnsiTheme="minorHAnsi" w:cstheme="minorHAnsi"/>
                <w:sz w:val="22"/>
                <w:szCs w:val="22"/>
              </w:rPr>
              <w:t>/2012</w:t>
            </w:r>
          </w:p>
        </w:tc>
        <w:tc>
          <w:tcPr>
            <w:tcW w:w="1170" w:type="dxa"/>
            <w:gridSpan w:val="2"/>
            <w:vAlign w:val="center"/>
          </w:tcPr>
          <w:p w14:paraId="3DD01B9B" w14:textId="63B44F53" w:rsidR="005934A7" w:rsidRPr="00051747" w:rsidRDefault="005934A7" w:rsidP="005934A7">
            <w:pPr>
              <w:pStyle w:val="NoSpacing"/>
              <w:jc w:val="center"/>
              <w:rPr>
                <w:rFonts w:asciiTheme="minorHAnsi" w:hAnsiTheme="minorHAnsi" w:cstheme="minorHAnsi"/>
                <w:sz w:val="22"/>
                <w:szCs w:val="22"/>
              </w:rPr>
            </w:pPr>
            <w:r w:rsidRPr="00051747">
              <w:rPr>
                <w:rFonts w:asciiTheme="minorHAnsi" w:hAnsiTheme="minorHAnsi" w:cstheme="minorHAnsi"/>
                <w:sz w:val="22"/>
                <w:szCs w:val="22"/>
              </w:rPr>
              <w:t>to</w:t>
            </w:r>
          </w:p>
        </w:tc>
        <w:tc>
          <w:tcPr>
            <w:tcW w:w="1350" w:type="dxa"/>
            <w:vAlign w:val="center"/>
          </w:tcPr>
          <w:p w14:paraId="73BFE47E" w14:textId="7380DE01" w:rsidR="005934A7" w:rsidRPr="00051747" w:rsidRDefault="009530C5" w:rsidP="009530C5">
            <w:pPr>
              <w:pStyle w:val="NoSpacing"/>
              <w:jc w:val="center"/>
              <w:rPr>
                <w:sz w:val="22"/>
                <w:szCs w:val="22"/>
              </w:rPr>
            </w:pPr>
            <w:r>
              <w:rPr>
                <w:rFonts w:asciiTheme="minorHAnsi" w:hAnsiTheme="minorHAnsi" w:cstheme="minorHAnsi"/>
                <w:sz w:val="22"/>
                <w:szCs w:val="22"/>
              </w:rPr>
              <w:t>8</w:t>
            </w:r>
            <w:r w:rsidR="005934A7" w:rsidRPr="00051747">
              <w:rPr>
                <w:rFonts w:asciiTheme="minorHAnsi" w:hAnsiTheme="minorHAnsi" w:cstheme="minorHAnsi"/>
                <w:sz w:val="22"/>
                <w:szCs w:val="22"/>
              </w:rPr>
              <w:t>/</w:t>
            </w:r>
            <w:r>
              <w:rPr>
                <w:rFonts w:asciiTheme="minorHAnsi" w:hAnsiTheme="minorHAnsi" w:cstheme="minorHAnsi"/>
                <w:sz w:val="22"/>
                <w:szCs w:val="22"/>
              </w:rPr>
              <w:t>26</w:t>
            </w:r>
            <w:r w:rsidR="005934A7" w:rsidRPr="00051747">
              <w:rPr>
                <w:rFonts w:asciiTheme="minorHAnsi" w:hAnsiTheme="minorHAnsi" w:cstheme="minorHAnsi"/>
                <w:sz w:val="22"/>
                <w:szCs w:val="22"/>
              </w:rPr>
              <w:t>/2012</w:t>
            </w:r>
          </w:p>
        </w:tc>
      </w:tr>
      <w:tr w:rsidR="005934A7" w:rsidRPr="00051747" w14:paraId="499B2901" w14:textId="77777777" w:rsidTr="001F3D09">
        <w:trPr>
          <w:trHeight w:val="369"/>
        </w:trPr>
        <w:tc>
          <w:tcPr>
            <w:tcW w:w="541" w:type="dxa"/>
            <w:vMerge/>
          </w:tcPr>
          <w:p w14:paraId="164DBFA5" w14:textId="77777777" w:rsidR="005934A7" w:rsidRPr="00051747" w:rsidRDefault="005934A7" w:rsidP="00885E07">
            <w:pPr>
              <w:pStyle w:val="NoSpacing"/>
              <w:rPr>
                <w:sz w:val="22"/>
                <w:szCs w:val="22"/>
              </w:rPr>
            </w:pPr>
          </w:p>
        </w:tc>
        <w:tc>
          <w:tcPr>
            <w:tcW w:w="902" w:type="dxa"/>
            <w:vMerge/>
          </w:tcPr>
          <w:p w14:paraId="3FBDC7E0" w14:textId="77777777" w:rsidR="005934A7" w:rsidRPr="00051747" w:rsidRDefault="005934A7" w:rsidP="00885E07">
            <w:pPr>
              <w:pStyle w:val="NoSpacing"/>
              <w:rPr>
                <w:sz w:val="22"/>
                <w:szCs w:val="22"/>
              </w:rPr>
            </w:pPr>
          </w:p>
        </w:tc>
        <w:tc>
          <w:tcPr>
            <w:tcW w:w="4500" w:type="dxa"/>
            <w:gridSpan w:val="5"/>
          </w:tcPr>
          <w:p w14:paraId="6EA9B949" w14:textId="6637565F" w:rsidR="005934A7" w:rsidRPr="00051747" w:rsidRDefault="005934A7" w:rsidP="005934A7">
            <w:pPr>
              <w:rPr>
                <w:rFonts w:asciiTheme="minorHAnsi" w:hAnsiTheme="minorHAnsi" w:cs="Calibri"/>
                <w:sz w:val="22"/>
                <w:szCs w:val="22"/>
              </w:rPr>
            </w:pPr>
            <w:proofErr w:type="spellStart"/>
            <w:r w:rsidRPr="00051747">
              <w:rPr>
                <w:rFonts w:asciiTheme="minorHAnsi" w:hAnsiTheme="minorHAnsi" w:cs="Calibri"/>
                <w:sz w:val="22"/>
                <w:szCs w:val="22"/>
              </w:rPr>
              <w:t>Obed</w:t>
            </w:r>
            <w:proofErr w:type="spellEnd"/>
            <w:r w:rsidRPr="00051747">
              <w:rPr>
                <w:rFonts w:asciiTheme="minorHAnsi" w:hAnsiTheme="minorHAnsi" w:cs="Calibri"/>
                <w:sz w:val="22"/>
                <w:szCs w:val="22"/>
              </w:rPr>
              <w:t xml:space="preserve"> Wild and Scenic River (OBED)</w:t>
            </w:r>
          </w:p>
        </w:tc>
        <w:tc>
          <w:tcPr>
            <w:tcW w:w="1440" w:type="dxa"/>
            <w:gridSpan w:val="2"/>
            <w:vAlign w:val="center"/>
          </w:tcPr>
          <w:p w14:paraId="0036085B" w14:textId="55B36A1A" w:rsidR="005934A7" w:rsidRPr="00051747" w:rsidRDefault="009530C5" w:rsidP="005934A7">
            <w:pPr>
              <w:pStyle w:val="NoSpacing"/>
              <w:jc w:val="center"/>
              <w:rPr>
                <w:rFonts w:asciiTheme="minorHAnsi" w:hAnsiTheme="minorHAnsi" w:cstheme="minorHAnsi"/>
                <w:sz w:val="22"/>
                <w:szCs w:val="22"/>
              </w:rPr>
            </w:pPr>
            <w:r>
              <w:rPr>
                <w:rFonts w:asciiTheme="minorHAnsi" w:hAnsiTheme="minorHAnsi" w:cstheme="minorHAnsi"/>
                <w:sz w:val="22"/>
                <w:szCs w:val="22"/>
              </w:rPr>
              <w:t>9</w:t>
            </w:r>
            <w:r w:rsidR="005934A7" w:rsidRPr="00051747">
              <w:rPr>
                <w:rFonts w:asciiTheme="minorHAnsi" w:hAnsiTheme="minorHAnsi" w:cstheme="minorHAnsi"/>
                <w:sz w:val="22"/>
                <w:szCs w:val="22"/>
              </w:rPr>
              <w:t>/01/2012</w:t>
            </w:r>
          </w:p>
        </w:tc>
        <w:tc>
          <w:tcPr>
            <w:tcW w:w="1170" w:type="dxa"/>
            <w:gridSpan w:val="2"/>
            <w:vAlign w:val="center"/>
          </w:tcPr>
          <w:p w14:paraId="33EB2EA7" w14:textId="09D2B0A1" w:rsidR="005934A7" w:rsidRPr="00051747" w:rsidRDefault="005934A7" w:rsidP="005934A7">
            <w:pPr>
              <w:pStyle w:val="NoSpacing"/>
              <w:jc w:val="center"/>
              <w:rPr>
                <w:rFonts w:asciiTheme="minorHAnsi" w:hAnsiTheme="minorHAnsi" w:cstheme="minorHAnsi"/>
                <w:sz w:val="22"/>
                <w:szCs w:val="22"/>
              </w:rPr>
            </w:pPr>
            <w:r w:rsidRPr="00051747">
              <w:rPr>
                <w:rFonts w:asciiTheme="minorHAnsi" w:hAnsiTheme="minorHAnsi" w:cstheme="minorHAnsi"/>
                <w:sz w:val="22"/>
                <w:szCs w:val="22"/>
              </w:rPr>
              <w:t>to</w:t>
            </w:r>
          </w:p>
        </w:tc>
        <w:tc>
          <w:tcPr>
            <w:tcW w:w="1350" w:type="dxa"/>
            <w:vAlign w:val="center"/>
          </w:tcPr>
          <w:p w14:paraId="60697ADC" w14:textId="7DB23CB5" w:rsidR="005934A7" w:rsidRPr="00051747" w:rsidRDefault="009530C5" w:rsidP="001F3D09">
            <w:pPr>
              <w:pStyle w:val="NoSpacing"/>
              <w:jc w:val="center"/>
              <w:rPr>
                <w:sz w:val="22"/>
                <w:szCs w:val="22"/>
              </w:rPr>
            </w:pPr>
            <w:r>
              <w:rPr>
                <w:rFonts w:asciiTheme="minorHAnsi" w:hAnsiTheme="minorHAnsi" w:cstheme="minorHAnsi"/>
                <w:sz w:val="22"/>
                <w:szCs w:val="22"/>
              </w:rPr>
              <w:t>9</w:t>
            </w:r>
            <w:r w:rsidR="005934A7" w:rsidRPr="00051747">
              <w:rPr>
                <w:rFonts w:asciiTheme="minorHAnsi" w:hAnsiTheme="minorHAnsi" w:cstheme="minorHAnsi"/>
                <w:sz w:val="22"/>
                <w:szCs w:val="22"/>
              </w:rPr>
              <w:t>/0</w:t>
            </w:r>
            <w:r w:rsidR="001F3D09">
              <w:rPr>
                <w:rFonts w:asciiTheme="minorHAnsi" w:hAnsiTheme="minorHAnsi" w:cstheme="minorHAnsi"/>
                <w:sz w:val="22"/>
                <w:szCs w:val="22"/>
              </w:rPr>
              <w:t>8</w:t>
            </w:r>
            <w:r w:rsidR="005934A7" w:rsidRPr="00051747">
              <w:rPr>
                <w:rFonts w:asciiTheme="minorHAnsi" w:hAnsiTheme="minorHAnsi" w:cstheme="minorHAnsi"/>
                <w:sz w:val="22"/>
                <w:szCs w:val="22"/>
              </w:rPr>
              <w:t>/2012</w:t>
            </w:r>
          </w:p>
        </w:tc>
      </w:tr>
      <w:tr w:rsidR="005934A7" w:rsidRPr="00051747" w14:paraId="37540701" w14:textId="77777777" w:rsidTr="001F3D09">
        <w:trPr>
          <w:trHeight w:val="360"/>
        </w:trPr>
        <w:tc>
          <w:tcPr>
            <w:tcW w:w="541" w:type="dxa"/>
            <w:vMerge/>
          </w:tcPr>
          <w:p w14:paraId="67EE98D0" w14:textId="77777777" w:rsidR="005934A7" w:rsidRPr="00051747" w:rsidRDefault="005934A7" w:rsidP="00885E07">
            <w:pPr>
              <w:pStyle w:val="NoSpacing"/>
              <w:rPr>
                <w:sz w:val="22"/>
                <w:szCs w:val="22"/>
              </w:rPr>
            </w:pPr>
          </w:p>
        </w:tc>
        <w:tc>
          <w:tcPr>
            <w:tcW w:w="902" w:type="dxa"/>
            <w:vMerge/>
          </w:tcPr>
          <w:p w14:paraId="47696410" w14:textId="77777777" w:rsidR="005934A7" w:rsidRPr="00051747" w:rsidRDefault="005934A7" w:rsidP="00885E07">
            <w:pPr>
              <w:pStyle w:val="NoSpacing"/>
              <w:rPr>
                <w:sz w:val="22"/>
                <w:szCs w:val="22"/>
              </w:rPr>
            </w:pPr>
          </w:p>
        </w:tc>
        <w:tc>
          <w:tcPr>
            <w:tcW w:w="4500" w:type="dxa"/>
            <w:gridSpan w:val="5"/>
          </w:tcPr>
          <w:p w14:paraId="3130A75C" w14:textId="61F109E0" w:rsidR="005934A7" w:rsidRPr="00051747" w:rsidRDefault="005934A7" w:rsidP="005934A7">
            <w:pPr>
              <w:rPr>
                <w:rFonts w:asciiTheme="minorHAnsi" w:hAnsiTheme="minorHAnsi" w:cs="Calibri"/>
                <w:sz w:val="22"/>
                <w:szCs w:val="22"/>
              </w:rPr>
            </w:pPr>
            <w:r w:rsidRPr="00051747">
              <w:rPr>
                <w:rFonts w:asciiTheme="minorHAnsi" w:hAnsiTheme="minorHAnsi" w:cs="Calibri"/>
                <w:sz w:val="22"/>
                <w:szCs w:val="22"/>
              </w:rPr>
              <w:t>Mesa Verde National Park (MEVE)</w:t>
            </w:r>
          </w:p>
        </w:tc>
        <w:tc>
          <w:tcPr>
            <w:tcW w:w="1440" w:type="dxa"/>
            <w:gridSpan w:val="2"/>
            <w:vAlign w:val="center"/>
          </w:tcPr>
          <w:p w14:paraId="32913D54" w14:textId="275E7364" w:rsidR="005934A7" w:rsidRPr="00051747" w:rsidRDefault="009530C5" w:rsidP="009530C5">
            <w:pPr>
              <w:pStyle w:val="NoSpacing"/>
              <w:jc w:val="center"/>
              <w:rPr>
                <w:rFonts w:asciiTheme="minorHAnsi" w:hAnsiTheme="minorHAnsi" w:cstheme="minorHAnsi"/>
                <w:sz w:val="22"/>
                <w:szCs w:val="22"/>
              </w:rPr>
            </w:pPr>
            <w:r>
              <w:rPr>
                <w:rFonts w:asciiTheme="minorHAnsi" w:hAnsiTheme="minorHAnsi" w:cstheme="minorHAnsi"/>
                <w:sz w:val="22"/>
                <w:szCs w:val="22"/>
              </w:rPr>
              <w:t>9</w:t>
            </w:r>
            <w:r w:rsidR="005934A7" w:rsidRPr="00051747">
              <w:rPr>
                <w:rFonts w:asciiTheme="minorHAnsi" w:hAnsiTheme="minorHAnsi" w:cstheme="minorHAnsi"/>
                <w:sz w:val="22"/>
                <w:szCs w:val="22"/>
              </w:rPr>
              <w:t>/</w:t>
            </w:r>
            <w:r>
              <w:rPr>
                <w:rFonts w:asciiTheme="minorHAnsi" w:hAnsiTheme="minorHAnsi" w:cstheme="minorHAnsi"/>
                <w:sz w:val="22"/>
                <w:szCs w:val="22"/>
              </w:rPr>
              <w:t>9</w:t>
            </w:r>
            <w:r w:rsidR="005934A7" w:rsidRPr="00051747">
              <w:rPr>
                <w:rFonts w:asciiTheme="minorHAnsi" w:hAnsiTheme="minorHAnsi" w:cstheme="minorHAnsi"/>
                <w:sz w:val="22"/>
                <w:szCs w:val="22"/>
              </w:rPr>
              <w:t>/2012</w:t>
            </w:r>
          </w:p>
        </w:tc>
        <w:tc>
          <w:tcPr>
            <w:tcW w:w="1170" w:type="dxa"/>
            <w:gridSpan w:val="2"/>
            <w:vAlign w:val="center"/>
          </w:tcPr>
          <w:p w14:paraId="08EA8F3E" w14:textId="36A223FA" w:rsidR="005934A7" w:rsidRPr="00051747" w:rsidRDefault="005934A7" w:rsidP="005934A7">
            <w:pPr>
              <w:pStyle w:val="NoSpacing"/>
              <w:jc w:val="center"/>
              <w:rPr>
                <w:rFonts w:asciiTheme="minorHAnsi" w:hAnsiTheme="minorHAnsi" w:cstheme="minorHAnsi"/>
                <w:sz w:val="22"/>
                <w:szCs w:val="22"/>
              </w:rPr>
            </w:pPr>
            <w:r w:rsidRPr="00051747">
              <w:rPr>
                <w:rFonts w:asciiTheme="minorHAnsi" w:hAnsiTheme="minorHAnsi" w:cstheme="minorHAnsi"/>
                <w:sz w:val="22"/>
                <w:szCs w:val="22"/>
              </w:rPr>
              <w:t>to</w:t>
            </w:r>
          </w:p>
        </w:tc>
        <w:tc>
          <w:tcPr>
            <w:tcW w:w="1350" w:type="dxa"/>
            <w:vAlign w:val="center"/>
          </w:tcPr>
          <w:p w14:paraId="14024D16" w14:textId="254D6147" w:rsidR="005934A7" w:rsidRPr="00051747" w:rsidRDefault="009530C5" w:rsidP="009530C5">
            <w:pPr>
              <w:pStyle w:val="NoSpacing"/>
              <w:jc w:val="center"/>
              <w:rPr>
                <w:sz w:val="22"/>
                <w:szCs w:val="22"/>
              </w:rPr>
            </w:pPr>
            <w:r>
              <w:rPr>
                <w:rFonts w:asciiTheme="minorHAnsi" w:hAnsiTheme="minorHAnsi" w:cstheme="minorHAnsi"/>
                <w:sz w:val="22"/>
                <w:szCs w:val="22"/>
              </w:rPr>
              <w:t>9</w:t>
            </w:r>
            <w:r w:rsidR="005934A7" w:rsidRPr="00051747">
              <w:rPr>
                <w:rFonts w:asciiTheme="minorHAnsi" w:hAnsiTheme="minorHAnsi" w:cstheme="minorHAnsi"/>
                <w:sz w:val="22"/>
                <w:szCs w:val="22"/>
              </w:rPr>
              <w:t>/</w:t>
            </w:r>
            <w:r>
              <w:rPr>
                <w:rFonts w:asciiTheme="minorHAnsi" w:hAnsiTheme="minorHAnsi" w:cstheme="minorHAnsi"/>
                <w:sz w:val="22"/>
                <w:szCs w:val="22"/>
              </w:rPr>
              <w:t>16</w:t>
            </w:r>
            <w:r w:rsidR="005934A7" w:rsidRPr="00051747">
              <w:rPr>
                <w:rFonts w:asciiTheme="minorHAnsi" w:hAnsiTheme="minorHAnsi" w:cstheme="minorHAnsi"/>
                <w:sz w:val="22"/>
                <w:szCs w:val="22"/>
              </w:rPr>
              <w:t>/2012</w:t>
            </w:r>
          </w:p>
        </w:tc>
      </w:tr>
      <w:tr w:rsidR="005934A7" w:rsidRPr="00051747" w14:paraId="54D4B87F" w14:textId="77777777" w:rsidTr="001F3D09">
        <w:trPr>
          <w:trHeight w:val="360"/>
        </w:trPr>
        <w:tc>
          <w:tcPr>
            <w:tcW w:w="541" w:type="dxa"/>
            <w:vMerge/>
          </w:tcPr>
          <w:p w14:paraId="4A0530FD" w14:textId="77777777" w:rsidR="005934A7" w:rsidRPr="00051747" w:rsidRDefault="005934A7" w:rsidP="00885E07">
            <w:pPr>
              <w:pStyle w:val="NoSpacing"/>
              <w:rPr>
                <w:sz w:val="22"/>
                <w:szCs w:val="22"/>
              </w:rPr>
            </w:pPr>
          </w:p>
        </w:tc>
        <w:tc>
          <w:tcPr>
            <w:tcW w:w="902" w:type="dxa"/>
            <w:vMerge/>
          </w:tcPr>
          <w:p w14:paraId="443523F0" w14:textId="77777777" w:rsidR="005934A7" w:rsidRPr="00051747" w:rsidRDefault="005934A7" w:rsidP="00885E07">
            <w:pPr>
              <w:pStyle w:val="NoSpacing"/>
              <w:rPr>
                <w:sz w:val="22"/>
                <w:szCs w:val="22"/>
              </w:rPr>
            </w:pPr>
          </w:p>
        </w:tc>
        <w:tc>
          <w:tcPr>
            <w:tcW w:w="4500" w:type="dxa"/>
            <w:gridSpan w:val="5"/>
          </w:tcPr>
          <w:p w14:paraId="45B099B6" w14:textId="53DD0984" w:rsidR="005934A7" w:rsidRPr="00051747" w:rsidRDefault="005934A7" w:rsidP="005934A7">
            <w:pPr>
              <w:rPr>
                <w:rFonts w:asciiTheme="minorHAnsi" w:hAnsiTheme="minorHAnsi" w:cs="Calibri"/>
                <w:sz w:val="22"/>
                <w:szCs w:val="22"/>
              </w:rPr>
            </w:pPr>
            <w:r w:rsidRPr="00051747">
              <w:rPr>
                <w:rFonts w:asciiTheme="minorHAnsi" w:hAnsiTheme="minorHAnsi" w:cs="Calibri"/>
                <w:sz w:val="22"/>
                <w:szCs w:val="22"/>
              </w:rPr>
              <w:t>Sequoia and Ki</w:t>
            </w:r>
            <w:r>
              <w:rPr>
                <w:rFonts w:asciiTheme="minorHAnsi" w:hAnsiTheme="minorHAnsi" w:cs="Calibri"/>
                <w:sz w:val="22"/>
                <w:szCs w:val="22"/>
              </w:rPr>
              <w:t>ngs Canyon National Park (SEKI)</w:t>
            </w:r>
          </w:p>
        </w:tc>
        <w:tc>
          <w:tcPr>
            <w:tcW w:w="1440" w:type="dxa"/>
            <w:gridSpan w:val="2"/>
            <w:vAlign w:val="center"/>
          </w:tcPr>
          <w:p w14:paraId="2305A7B2" w14:textId="37F5E8E6" w:rsidR="005934A7" w:rsidRPr="00051747" w:rsidRDefault="009530C5" w:rsidP="009530C5">
            <w:pPr>
              <w:pStyle w:val="NoSpacing"/>
              <w:jc w:val="center"/>
              <w:rPr>
                <w:rFonts w:asciiTheme="minorHAnsi" w:hAnsiTheme="minorHAnsi" w:cstheme="minorHAnsi"/>
                <w:sz w:val="22"/>
                <w:szCs w:val="22"/>
              </w:rPr>
            </w:pPr>
            <w:r>
              <w:rPr>
                <w:rFonts w:asciiTheme="minorHAnsi" w:hAnsiTheme="minorHAnsi" w:cstheme="minorHAnsi"/>
                <w:sz w:val="22"/>
                <w:szCs w:val="22"/>
              </w:rPr>
              <w:t>9</w:t>
            </w:r>
            <w:r w:rsidR="005934A7" w:rsidRPr="00051747">
              <w:rPr>
                <w:rFonts w:asciiTheme="minorHAnsi" w:hAnsiTheme="minorHAnsi" w:cstheme="minorHAnsi"/>
                <w:sz w:val="22"/>
                <w:szCs w:val="22"/>
              </w:rPr>
              <w:t>/</w:t>
            </w:r>
            <w:r>
              <w:rPr>
                <w:rFonts w:asciiTheme="minorHAnsi" w:hAnsiTheme="minorHAnsi" w:cstheme="minorHAnsi"/>
                <w:sz w:val="22"/>
                <w:szCs w:val="22"/>
              </w:rPr>
              <w:t>9</w:t>
            </w:r>
            <w:r w:rsidR="005934A7" w:rsidRPr="00051747">
              <w:rPr>
                <w:rFonts w:asciiTheme="minorHAnsi" w:hAnsiTheme="minorHAnsi" w:cstheme="minorHAnsi"/>
                <w:sz w:val="22"/>
                <w:szCs w:val="22"/>
              </w:rPr>
              <w:t>/2012</w:t>
            </w:r>
          </w:p>
        </w:tc>
        <w:tc>
          <w:tcPr>
            <w:tcW w:w="1170" w:type="dxa"/>
            <w:gridSpan w:val="2"/>
            <w:vAlign w:val="center"/>
          </w:tcPr>
          <w:p w14:paraId="2AFF2391" w14:textId="57BD3052" w:rsidR="005934A7" w:rsidRPr="00051747" w:rsidRDefault="005934A7" w:rsidP="005934A7">
            <w:pPr>
              <w:pStyle w:val="NoSpacing"/>
              <w:jc w:val="center"/>
              <w:rPr>
                <w:rFonts w:asciiTheme="minorHAnsi" w:hAnsiTheme="minorHAnsi" w:cstheme="minorHAnsi"/>
                <w:sz w:val="22"/>
                <w:szCs w:val="22"/>
              </w:rPr>
            </w:pPr>
            <w:r w:rsidRPr="00051747">
              <w:rPr>
                <w:rFonts w:asciiTheme="minorHAnsi" w:hAnsiTheme="minorHAnsi" w:cstheme="minorHAnsi"/>
                <w:sz w:val="22"/>
                <w:szCs w:val="22"/>
              </w:rPr>
              <w:t>to</w:t>
            </w:r>
          </w:p>
        </w:tc>
        <w:tc>
          <w:tcPr>
            <w:tcW w:w="1350" w:type="dxa"/>
            <w:vAlign w:val="center"/>
          </w:tcPr>
          <w:p w14:paraId="19044B98" w14:textId="2BE1152C" w:rsidR="005934A7" w:rsidRPr="00051747" w:rsidRDefault="009530C5" w:rsidP="009530C5">
            <w:pPr>
              <w:pStyle w:val="NoSpacing"/>
              <w:jc w:val="center"/>
              <w:rPr>
                <w:rFonts w:asciiTheme="minorHAnsi" w:hAnsiTheme="minorHAnsi" w:cstheme="minorHAnsi"/>
                <w:sz w:val="22"/>
                <w:szCs w:val="22"/>
              </w:rPr>
            </w:pPr>
            <w:r>
              <w:rPr>
                <w:rFonts w:asciiTheme="minorHAnsi" w:hAnsiTheme="minorHAnsi" w:cstheme="minorHAnsi"/>
                <w:sz w:val="22"/>
                <w:szCs w:val="22"/>
              </w:rPr>
              <w:t>9</w:t>
            </w:r>
            <w:r w:rsidR="005934A7" w:rsidRPr="00051747">
              <w:rPr>
                <w:rFonts w:asciiTheme="minorHAnsi" w:hAnsiTheme="minorHAnsi" w:cstheme="minorHAnsi"/>
                <w:sz w:val="22"/>
                <w:szCs w:val="22"/>
              </w:rPr>
              <w:t>/</w:t>
            </w:r>
            <w:r>
              <w:rPr>
                <w:rFonts w:asciiTheme="minorHAnsi" w:hAnsiTheme="minorHAnsi" w:cstheme="minorHAnsi"/>
                <w:sz w:val="22"/>
                <w:szCs w:val="22"/>
              </w:rPr>
              <w:t>16</w:t>
            </w:r>
            <w:r w:rsidR="005934A7" w:rsidRPr="00051747">
              <w:rPr>
                <w:rFonts w:asciiTheme="minorHAnsi" w:hAnsiTheme="minorHAnsi" w:cstheme="minorHAnsi"/>
                <w:sz w:val="22"/>
                <w:szCs w:val="22"/>
              </w:rPr>
              <w:t>/2012</w:t>
            </w:r>
          </w:p>
        </w:tc>
      </w:tr>
      <w:tr w:rsidR="005934A7" w:rsidRPr="00051747" w14:paraId="0625A5FB" w14:textId="77777777" w:rsidTr="001F3D09">
        <w:trPr>
          <w:trHeight w:val="333"/>
        </w:trPr>
        <w:tc>
          <w:tcPr>
            <w:tcW w:w="541" w:type="dxa"/>
            <w:vMerge w:val="restart"/>
          </w:tcPr>
          <w:p w14:paraId="5AF5FD27" w14:textId="77777777" w:rsidR="005934A7" w:rsidRPr="00051747" w:rsidRDefault="005934A7" w:rsidP="00885E07">
            <w:pPr>
              <w:pStyle w:val="NoSpacing"/>
              <w:rPr>
                <w:sz w:val="22"/>
                <w:szCs w:val="22"/>
              </w:rPr>
            </w:pPr>
          </w:p>
        </w:tc>
        <w:tc>
          <w:tcPr>
            <w:tcW w:w="902" w:type="dxa"/>
            <w:vMerge/>
          </w:tcPr>
          <w:p w14:paraId="29FD9FF4" w14:textId="77777777" w:rsidR="005934A7" w:rsidRPr="00051747" w:rsidRDefault="005934A7" w:rsidP="00885E07">
            <w:pPr>
              <w:pStyle w:val="NoSpacing"/>
              <w:rPr>
                <w:sz w:val="22"/>
                <w:szCs w:val="22"/>
              </w:rPr>
            </w:pPr>
          </w:p>
        </w:tc>
        <w:tc>
          <w:tcPr>
            <w:tcW w:w="4500" w:type="dxa"/>
            <w:gridSpan w:val="5"/>
          </w:tcPr>
          <w:p w14:paraId="01EE24DE" w14:textId="0C90FA1A" w:rsidR="005934A7" w:rsidRPr="00051747" w:rsidRDefault="005934A7" w:rsidP="005934A7">
            <w:pPr>
              <w:rPr>
                <w:rFonts w:asciiTheme="minorHAnsi" w:hAnsiTheme="minorHAnsi" w:cs="Calibri"/>
                <w:sz w:val="22"/>
                <w:szCs w:val="22"/>
              </w:rPr>
            </w:pPr>
            <w:proofErr w:type="spellStart"/>
            <w:r w:rsidRPr="00051747">
              <w:rPr>
                <w:rFonts w:asciiTheme="minorHAnsi" w:hAnsiTheme="minorHAnsi" w:cs="Calibri"/>
                <w:sz w:val="22"/>
                <w:szCs w:val="22"/>
              </w:rPr>
              <w:t>Steamtown</w:t>
            </w:r>
            <w:proofErr w:type="spellEnd"/>
            <w:r w:rsidRPr="00051747">
              <w:rPr>
                <w:rFonts w:asciiTheme="minorHAnsi" w:hAnsiTheme="minorHAnsi" w:cs="Calibri"/>
                <w:sz w:val="22"/>
                <w:szCs w:val="22"/>
              </w:rPr>
              <w:t xml:space="preserve"> National Historic Site (STEA)</w:t>
            </w:r>
          </w:p>
        </w:tc>
        <w:tc>
          <w:tcPr>
            <w:tcW w:w="1440" w:type="dxa"/>
            <w:gridSpan w:val="2"/>
            <w:vAlign w:val="center"/>
          </w:tcPr>
          <w:p w14:paraId="2809083B" w14:textId="71896992" w:rsidR="005934A7" w:rsidRPr="00051747" w:rsidRDefault="009530C5" w:rsidP="009530C5">
            <w:pPr>
              <w:pStyle w:val="NoSpacing"/>
              <w:jc w:val="center"/>
              <w:rPr>
                <w:rFonts w:asciiTheme="minorHAnsi" w:hAnsiTheme="minorHAnsi" w:cstheme="minorHAnsi"/>
                <w:sz w:val="22"/>
                <w:szCs w:val="22"/>
              </w:rPr>
            </w:pPr>
            <w:r>
              <w:rPr>
                <w:rFonts w:asciiTheme="minorHAnsi" w:hAnsiTheme="minorHAnsi" w:cstheme="minorHAnsi"/>
                <w:sz w:val="22"/>
                <w:szCs w:val="22"/>
              </w:rPr>
              <w:t>9</w:t>
            </w:r>
            <w:r w:rsidR="005934A7" w:rsidRPr="00051747">
              <w:rPr>
                <w:rFonts w:asciiTheme="minorHAnsi" w:hAnsiTheme="minorHAnsi" w:cstheme="minorHAnsi"/>
                <w:sz w:val="22"/>
                <w:szCs w:val="22"/>
              </w:rPr>
              <w:t>/</w:t>
            </w:r>
            <w:r>
              <w:rPr>
                <w:rFonts w:asciiTheme="minorHAnsi" w:hAnsiTheme="minorHAnsi" w:cstheme="minorHAnsi"/>
                <w:sz w:val="22"/>
                <w:szCs w:val="22"/>
              </w:rPr>
              <w:t>22</w:t>
            </w:r>
            <w:r w:rsidR="005934A7" w:rsidRPr="00051747">
              <w:rPr>
                <w:rFonts w:asciiTheme="minorHAnsi" w:hAnsiTheme="minorHAnsi" w:cstheme="minorHAnsi"/>
                <w:sz w:val="22"/>
                <w:szCs w:val="22"/>
              </w:rPr>
              <w:t>/2012</w:t>
            </w:r>
          </w:p>
        </w:tc>
        <w:tc>
          <w:tcPr>
            <w:tcW w:w="1170" w:type="dxa"/>
            <w:gridSpan w:val="2"/>
            <w:vAlign w:val="center"/>
          </w:tcPr>
          <w:p w14:paraId="7D8D8005" w14:textId="5E6C50CD" w:rsidR="005934A7" w:rsidRPr="00051747" w:rsidRDefault="005934A7" w:rsidP="005934A7">
            <w:pPr>
              <w:pStyle w:val="NoSpacing"/>
              <w:jc w:val="center"/>
              <w:rPr>
                <w:rFonts w:asciiTheme="minorHAnsi" w:hAnsiTheme="minorHAnsi" w:cstheme="minorHAnsi"/>
                <w:sz w:val="22"/>
                <w:szCs w:val="22"/>
              </w:rPr>
            </w:pPr>
            <w:r w:rsidRPr="00051747">
              <w:rPr>
                <w:rFonts w:asciiTheme="minorHAnsi" w:hAnsiTheme="minorHAnsi" w:cstheme="minorHAnsi"/>
                <w:sz w:val="22"/>
                <w:szCs w:val="22"/>
              </w:rPr>
              <w:t>to</w:t>
            </w:r>
          </w:p>
        </w:tc>
        <w:tc>
          <w:tcPr>
            <w:tcW w:w="1350" w:type="dxa"/>
            <w:vAlign w:val="center"/>
          </w:tcPr>
          <w:p w14:paraId="387546B0" w14:textId="337C5216" w:rsidR="005934A7" w:rsidRPr="00051747" w:rsidRDefault="009530C5" w:rsidP="005934A7">
            <w:pPr>
              <w:pStyle w:val="NoSpacing"/>
              <w:jc w:val="center"/>
              <w:rPr>
                <w:rFonts w:asciiTheme="minorHAnsi" w:hAnsiTheme="minorHAnsi" w:cstheme="minorHAnsi"/>
                <w:sz w:val="22"/>
                <w:szCs w:val="22"/>
              </w:rPr>
            </w:pPr>
            <w:r>
              <w:rPr>
                <w:rFonts w:asciiTheme="minorHAnsi" w:hAnsiTheme="minorHAnsi" w:cstheme="minorHAnsi"/>
                <w:sz w:val="22"/>
                <w:szCs w:val="22"/>
              </w:rPr>
              <w:t>9/29/</w:t>
            </w:r>
            <w:r w:rsidR="005934A7" w:rsidRPr="00051747">
              <w:rPr>
                <w:rFonts w:asciiTheme="minorHAnsi" w:hAnsiTheme="minorHAnsi" w:cstheme="minorHAnsi"/>
                <w:sz w:val="22"/>
                <w:szCs w:val="22"/>
              </w:rPr>
              <w:t>2012</w:t>
            </w:r>
          </w:p>
        </w:tc>
      </w:tr>
      <w:tr w:rsidR="009530C5" w:rsidRPr="00051747" w14:paraId="0E8987B5" w14:textId="77777777" w:rsidTr="001F3D09">
        <w:trPr>
          <w:trHeight w:val="432"/>
        </w:trPr>
        <w:tc>
          <w:tcPr>
            <w:tcW w:w="541" w:type="dxa"/>
            <w:vMerge/>
            <w:tcBorders>
              <w:bottom w:val="single" w:sz="4" w:space="0" w:color="auto"/>
            </w:tcBorders>
          </w:tcPr>
          <w:p w14:paraId="5686A5E7" w14:textId="77777777" w:rsidR="009530C5" w:rsidRPr="00051747" w:rsidRDefault="009530C5" w:rsidP="00885E07">
            <w:pPr>
              <w:pStyle w:val="NoSpacing"/>
              <w:rPr>
                <w:sz w:val="22"/>
                <w:szCs w:val="22"/>
              </w:rPr>
            </w:pPr>
          </w:p>
        </w:tc>
        <w:tc>
          <w:tcPr>
            <w:tcW w:w="902" w:type="dxa"/>
            <w:vMerge/>
            <w:tcBorders>
              <w:bottom w:val="single" w:sz="4" w:space="0" w:color="auto"/>
            </w:tcBorders>
          </w:tcPr>
          <w:p w14:paraId="06978250" w14:textId="77777777" w:rsidR="009530C5" w:rsidRPr="00051747" w:rsidRDefault="009530C5" w:rsidP="00885E07">
            <w:pPr>
              <w:pStyle w:val="NoSpacing"/>
              <w:rPr>
                <w:sz w:val="22"/>
                <w:szCs w:val="22"/>
              </w:rPr>
            </w:pPr>
          </w:p>
        </w:tc>
        <w:tc>
          <w:tcPr>
            <w:tcW w:w="4500" w:type="dxa"/>
            <w:gridSpan w:val="5"/>
            <w:tcBorders>
              <w:bottom w:val="single" w:sz="4" w:space="0" w:color="auto"/>
            </w:tcBorders>
          </w:tcPr>
          <w:p w14:paraId="7D6EE00B" w14:textId="684A02B6" w:rsidR="009530C5" w:rsidRPr="00051747" w:rsidRDefault="009530C5" w:rsidP="005934A7">
            <w:pPr>
              <w:rPr>
                <w:rFonts w:asciiTheme="minorHAnsi" w:hAnsiTheme="minorHAnsi" w:cs="Calibri"/>
                <w:sz w:val="22"/>
                <w:szCs w:val="22"/>
              </w:rPr>
            </w:pPr>
            <w:r w:rsidRPr="00051747">
              <w:rPr>
                <w:rFonts w:asciiTheme="minorHAnsi" w:hAnsiTheme="minorHAnsi" w:cs="Calibri"/>
                <w:sz w:val="22"/>
                <w:szCs w:val="22"/>
              </w:rPr>
              <w:t xml:space="preserve">Canyon de </w:t>
            </w:r>
            <w:proofErr w:type="spellStart"/>
            <w:r w:rsidRPr="00051747">
              <w:rPr>
                <w:rFonts w:asciiTheme="minorHAnsi" w:hAnsiTheme="minorHAnsi" w:cs="Calibri"/>
                <w:sz w:val="22"/>
                <w:szCs w:val="22"/>
              </w:rPr>
              <w:t>Chelly</w:t>
            </w:r>
            <w:proofErr w:type="spellEnd"/>
            <w:r w:rsidRPr="00051747">
              <w:rPr>
                <w:rFonts w:asciiTheme="minorHAnsi" w:hAnsiTheme="minorHAnsi" w:cs="Calibri"/>
                <w:sz w:val="22"/>
                <w:szCs w:val="22"/>
              </w:rPr>
              <w:t xml:space="preserve"> National Monument (CACH)</w:t>
            </w:r>
          </w:p>
        </w:tc>
        <w:tc>
          <w:tcPr>
            <w:tcW w:w="1440" w:type="dxa"/>
            <w:gridSpan w:val="2"/>
            <w:tcBorders>
              <w:bottom w:val="single" w:sz="4" w:space="0" w:color="auto"/>
            </w:tcBorders>
            <w:vAlign w:val="center"/>
          </w:tcPr>
          <w:p w14:paraId="219613EA" w14:textId="6B9F547A" w:rsidR="009530C5" w:rsidRPr="00051747" w:rsidRDefault="009530C5" w:rsidP="005934A7">
            <w:pPr>
              <w:pStyle w:val="NoSpacing"/>
              <w:jc w:val="center"/>
              <w:rPr>
                <w:rFonts w:asciiTheme="minorHAnsi" w:hAnsiTheme="minorHAnsi" w:cstheme="minorHAnsi"/>
                <w:sz w:val="22"/>
                <w:szCs w:val="22"/>
              </w:rPr>
            </w:pPr>
            <w:r>
              <w:rPr>
                <w:rFonts w:asciiTheme="minorHAnsi" w:hAnsiTheme="minorHAnsi" w:cstheme="minorHAnsi"/>
                <w:sz w:val="22"/>
                <w:szCs w:val="22"/>
              </w:rPr>
              <w:t>9</w:t>
            </w:r>
            <w:r w:rsidRPr="00051747">
              <w:rPr>
                <w:rFonts w:asciiTheme="minorHAnsi" w:hAnsiTheme="minorHAnsi" w:cstheme="minorHAnsi"/>
                <w:sz w:val="22"/>
                <w:szCs w:val="22"/>
              </w:rPr>
              <w:t>/</w:t>
            </w:r>
            <w:r>
              <w:rPr>
                <w:rFonts w:asciiTheme="minorHAnsi" w:hAnsiTheme="minorHAnsi" w:cstheme="minorHAnsi"/>
                <w:sz w:val="22"/>
                <w:szCs w:val="22"/>
              </w:rPr>
              <w:t>22</w:t>
            </w:r>
            <w:r w:rsidRPr="00051747">
              <w:rPr>
                <w:rFonts w:asciiTheme="minorHAnsi" w:hAnsiTheme="minorHAnsi" w:cstheme="minorHAnsi"/>
                <w:sz w:val="22"/>
                <w:szCs w:val="22"/>
              </w:rPr>
              <w:t>/2012</w:t>
            </w:r>
          </w:p>
        </w:tc>
        <w:tc>
          <w:tcPr>
            <w:tcW w:w="1170" w:type="dxa"/>
            <w:gridSpan w:val="2"/>
            <w:tcBorders>
              <w:bottom w:val="single" w:sz="4" w:space="0" w:color="auto"/>
            </w:tcBorders>
            <w:vAlign w:val="center"/>
          </w:tcPr>
          <w:p w14:paraId="1586AC89" w14:textId="5A78AEED" w:rsidR="009530C5" w:rsidRPr="00051747" w:rsidRDefault="009530C5" w:rsidP="005934A7">
            <w:pPr>
              <w:pStyle w:val="NoSpacing"/>
              <w:jc w:val="center"/>
              <w:rPr>
                <w:rFonts w:asciiTheme="minorHAnsi" w:hAnsiTheme="minorHAnsi" w:cstheme="minorHAnsi"/>
                <w:sz w:val="22"/>
                <w:szCs w:val="22"/>
              </w:rPr>
            </w:pPr>
            <w:r w:rsidRPr="00051747">
              <w:rPr>
                <w:rFonts w:asciiTheme="minorHAnsi" w:hAnsiTheme="minorHAnsi" w:cstheme="minorHAnsi"/>
                <w:sz w:val="22"/>
                <w:szCs w:val="22"/>
              </w:rPr>
              <w:t>to</w:t>
            </w:r>
          </w:p>
        </w:tc>
        <w:tc>
          <w:tcPr>
            <w:tcW w:w="1350" w:type="dxa"/>
            <w:tcBorders>
              <w:bottom w:val="single" w:sz="4" w:space="0" w:color="auto"/>
            </w:tcBorders>
            <w:vAlign w:val="center"/>
          </w:tcPr>
          <w:p w14:paraId="6A95C3E8" w14:textId="62DB956F" w:rsidR="009530C5" w:rsidRPr="00051747" w:rsidRDefault="009530C5" w:rsidP="005934A7">
            <w:pPr>
              <w:pStyle w:val="NoSpacing"/>
              <w:jc w:val="center"/>
              <w:rPr>
                <w:rFonts w:asciiTheme="minorHAnsi" w:hAnsiTheme="minorHAnsi" w:cstheme="minorHAnsi"/>
                <w:sz w:val="22"/>
                <w:szCs w:val="22"/>
              </w:rPr>
            </w:pPr>
            <w:r>
              <w:rPr>
                <w:rFonts w:asciiTheme="minorHAnsi" w:hAnsiTheme="minorHAnsi" w:cstheme="minorHAnsi"/>
                <w:sz w:val="22"/>
                <w:szCs w:val="22"/>
              </w:rPr>
              <w:t>9/29/</w:t>
            </w:r>
            <w:r w:rsidRPr="00051747">
              <w:rPr>
                <w:rFonts w:asciiTheme="minorHAnsi" w:hAnsiTheme="minorHAnsi" w:cstheme="minorHAnsi"/>
                <w:sz w:val="22"/>
                <w:szCs w:val="22"/>
              </w:rPr>
              <w:t>2012</w:t>
            </w:r>
          </w:p>
        </w:tc>
      </w:tr>
      <w:tr w:rsidR="00B73E43" w:rsidRPr="00051747" w14:paraId="48FC49CD" w14:textId="77777777" w:rsidTr="001F3D09">
        <w:trPr>
          <w:trHeight w:val="360"/>
        </w:trPr>
        <w:tc>
          <w:tcPr>
            <w:tcW w:w="541" w:type="dxa"/>
            <w:tcBorders>
              <w:top w:val="single" w:sz="4" w:space="0" w:color="auto"/>
            </w:tcBorders>
          </w:tcPr>
          <w:p w14:paraId="25BDA641" w14:textId="77777777" w:rsidR="00B73E43" w:rsidRPr="00051747" w:rsidRDefault="00B73E43" w:rsidP="00E15704">
            <w:pPr>
              <w:rPr>
                <w:rFonts w:asciiTheme="minorHAnsi" w:hAnsiTheme="minorHAnsi" w:cs="Calibri"/>
                <w:sz w:val="22"/>
                <w:szCs w:val="22"/>
              </w:rPr>
            </w:pPr>
            <w:r w:rsidRPr="00051747">
              <w:rPr>
                <w:rFonts w:asciiTheme="minorHAnsi" w:hAnsiTheme="minorHAnsi" w:cs="Calibri"/>
                <w:sz w:val="22"/>
                <w:szCs w:val="22"/>
              </w:rPr>
              <w:t>7.</w:t>
            </w:r>
          </w:p>
        </w:tc>
        <w:tc>
          <w:tcPr>
            <w:tcW w:w="9362" w:type="dxa"/>
            <w:gridSpan w:val="11"/>
            <w:tcBorders>
              <w:top w:val="single" w:sz="4" w:space="0" w:color="auto"/>
            </w:tcBorders>
          </w:tcPr>
          <w:p w14:paraId="779FD005" w14:textId="77777777" w:rsidR="00B73E43" w:rsidRPr="00051747" w:rsidRDefault="00B73E43" w:rsidP="00494C11">
            <w:pPr>
              <w:rPr>
                <w:rFonts w:asciiTheme="minorHAnsi" w:hAnsiTheme="minorHAnsi" w:cs="Calibri"/>
                <w:sz w:val="22"/>
                <w:szCs w:val="22"/>
              </w:rPr>
            </w:pPr>
            <w:r w:rsidRPr="00051747">
              <w:rPr>
                <w:rFonts w:asciiTheme="minorHAnsi" w:hAnsiTheme="minorHAnsi" w:cs="Calibri"/>
                <w:b/>
                <w:bCs/>
                <w:sz w:val="22"/>
                <w:szCs w:val="22"/>
              </w:rPr>
              <w:t>Type of Information Collection Instrument (Check ALL that Apply)</w:t>
            </w:r>
          </w:p>
        </w:tc>
      </w:tr>
      <w:tr w:rsidR="00B73E43" w:rsidRPr="00051747" w14:paraId="48C8F5EC" w14:textId="77777777" w:rsidTr="001F3D09">
        <w:trPr>
          <w:trHeight w:val="504"/>
        </w:trPr>
        <w:tc>
          <w:tcPr>
            <w:tcW w:w="541" w:type="dxa"/>
          </w:tcPr>
          <w:p w14:paraId="11A80C3A" w14:textId="77777777" w:rsidR="00B73E43" w:rsidRPr="00051747" w:rsidRDefault="00B73E43" w:rsidP="00885E07">
            <w:pPr>
              <w:pStyle w:val="NoSpacing"/>
              <w:rPr>
                <w:sz w:val="22"/>
                <w:szCs w:val="22"/>
              </w:rPr>
            </w:pPr>
          </w:p>
        </w:tc>
        <w:tc>
          <w:tcPr>
            <w:tcW w:w="2252" w:type="dxa"/>
            <w:gridSpan w:val="3"/>
          </w:tcPr>
          <w:p w14:paraId="7FFFB2DD" w14:textId="233609D9" w:rsidR="00B73E43" w:rsidRPr="00051747" w:rsidRDefault="00B73E43">
            <w:pPr>
              <w:rPr>
                <w:rFonts w:asciiTheme="minorHAnsi" w:hAnsiTheme="minorHAnsi" w:cs="Calibri"/>
                <w:b/>
                <w:bCs/>
                <w:sz w:val="22"/>
                <w:szCs w:val="22"/>
              </w:rPr>
            </w:pPr>
            <w:r w:rsidRPr="00051747">
              <w:rPr>
                <w:rFonts w:asciiTheme="minorHAnsi" w:hAnsiTheme="minorHAnsi" w:cs="Calibri"/>
                <w:b/>
                <w:bCs/>
                <w:sz w:val="22"/>
                <w:szCs w:val="22"/>
              </w:rPr>
              <w:sym w:font="Wingdings" w:char="F0FE"/>
            </w:r>
            <w:r w:rsidRPr="00051747">
              <w:rPr>
                <w:rFonts w:asciiTheme="minorHAnsi" w:hAnsiTheme="minorHAnsi" w:cs="Calibri"/>
                <w:b/>
                <w:bCs/>
                <w:sz w:val="22"/>
                <w:szCs w:val="22"/>
              </w:rPr>
              <w:t xml:space="preserve"> Mail-Back Questionnaire</w:t>
            </w:r>
          </w:p>
        </w:tc>
        <w:tc>
          <w:tcPr>
            <w:tcW w:w="1980" w:type="dxa"/>
            <w:gridSpan w:val="2"/>
          </w:tcPr>
          <w:p w14:paraId="0F7DD23B" w14:textId="695115D4" w:rsidR="00B73E43" w:rsidRPr="00051747" w:rsidRDefault="00B73E43" w:rsidP="007650BD">
            <w:pPr>
              <w:rPr>
                <w:rFonts w:asciiTheme="minorHAnsi" w:hAnsiTheme="minorHAnsi" w:cs="Calibri"/>
                <w:sz w:val="22"/>
                <w:szCs w:val="22"/>
              </w:rPr>
            </w:pPr>
            <w:r w:rsidRPr="00051747">
              <w:rPr>
                <w:rFonts w:asciiTheme="minorHAnsi" w:hAnsiTheme="minorHAnsi" w:cs="Calibri"/>
                <w:b/>
                <w:bCs/>
                <w:sz w:val="22"/>
                <w:szCs w:val="22"/>
              </w:rPr>
              <w:t>On-Site Questionnaire</w:t>
            </w:r>
          </w:p>
        </w:tc>
        <w:tc>
          <w:tcPr>
            <w:tcW w:w="1980" w:type="dxa"/>
            <w:gridSpan w:val="2"/>
            <w:shd w:val="clear" w:color="auto" w:fill="auto"/>
          </w:tcPr>
          <w:p w14:paraId="68F6E458" w14:textId="66BF4A1E" w:rsidR="00B73E43" w:rsidRPr="00051747" w:rsidRDefault="00B73E43" w:rsidP="00F91B9C">
            <w:pPr>
              <w:rPr>
                <w:rFonts w:asciiTheme="minorHAnsi" w:hAnsiTheme="minorHAnsi" w:cs="Calibri"/>
                <w:sz w:val="22"/>
                <w:szCs w:val="22"/>
              </w:rPr>
            </w:pPr>
            <w:r w:rsidRPr="00051747">
              <w:rPr>
                <w:rFonts w:asciiTheme="minorHAnsi" w:hAnsiTheme="minorHAnsi" w:cs="Calibri"/>
                <w:b/>
                <w:bCs/>
                <w:sz w:val="22"/>
                <w:szCs w:val="22"/>
              </w:rPr>
              <w:t>Face-to-Face Interview</w:t>
            </w:r>
          </w:p>
        </w:tc>
        <w:tc>
          <w:tcPr>
            <w:tcW w:w="1530" w:type="dxa"/>
            <w:gridSpan w:val="2"/>
          </w:tcPr>
          <w:p w14:paraId="62A2E5AC" w14:textId="105015A4" w:rsidR="00B73E43" w:rsidRPr="00051747" w:rsidRDefault="00B73E43" w:rsidP="007650BD">
            <w:pPr>
              <w:tabs>
                <w:tab w:val="left" w:pos="289"/>
              </w:tabs>
              <w:rPr>
                <w:rFonts w:asciiTheme="minorHAnsi" w:hAnsiTheme="minorHAnsi" w:cs="Calibri"/>
                <w:b/>
                <w:bCs/>
                <w:sz w:val="22"/>
                <w:szCs w:val="22"/>
              </w:rPr>
            </w:pPr>
            <w:r w:rsidRPr="00051747">
              <w:rPr>
                <w:rFonts w:asciiTheme="minorHAnsi" w:hAnsiTheme="minorHAnsi" w:cs="Calibri"/>
                <w:b/>
                <w:bCs/>
                <w:sz w:val="22"/>
                <w:szCs w:val="22"/>
              </w:rPr>
              <w:t>Telephone Survey</w:t>
            </w:r>
          </w:p>
        </w:tc>
        <w:tc>
          <w:tcPr>
            <w:tcW w:w="1620" w:type="dxa"/>
            <w:gridSpan w:val="2"/>
          </w:tcPr>
          <w:p w14:paraId="1E51F24B" w14:textId="6B5AF311" w:rsidR="00B73E43" w:rsidRPr="00051747" w:rsidRDefault="00B73E43" w:rsidP="007650BD">
            <w:pPr>
              <w:tabs>
                <w:tab w:val="left" w:pos="289"/>
              </w:tabs>
              <w:rPr>
                <w:rFonts w:asciiTheme="minorHAnsi" w:hAnsiTheme="minorHAnsi" w:cs="Calibri"/>
                <w:b/>
                <w:bCs/>
                <w:sz w:val="22"/>
                <w:szCs w:val="22"/>
              </w:rPr>
            </w:pPr>
            <w:r w:rsidRPr="00051747">
              <w:rPr>
                <w:rFonts w:asciiTheme="minorHAnsi" w:hAnsiTheme="minorHAnsi" w:cs="Calibri"/>
                <w:b/>
                <w:bCs/>
                <w:sz w:val="22"/>
                <w:szCs w:val="22"/>
              </w:rPr>
              <w:t>Focus Groups</w:t>
            </w:r>
          </w:p>
        </w:tc>
      </w:tr>
      <w:tr w:rsidR="00B73E43" w:rsidRPr="00051747" w14:paraId="0BB00D30" w14:textId="77777777" w:rsidTr="001F3D09">
        <w:trPr>
          <w:trHeight w:val="441"/>
        </w:trPr>
        <w:tc>
          <w:tcPr>
            <w:tcW w:w="541" w:type="dxa"/>
            <w:tcBorders>
              <w:bottom w:val="single" w:sz="4" w:space="0" w:color="auto"/>
            </w:tcBorders>
          </w:tcPr>
          <w:p w14:paraId="608F2DEF" w14:textId="77777777" w:rsidR="00B73E43" w:rsidRPr="00051747" w:rsidRDefault="00B73E43" w:rsidP="00885E07">
            <w:pPr>
              <w:pStyle w:val="NoSpacing"/>
              <w:rPr>
                <w:sz w:val="22"/>
                <w:szCs w:val="22"/>
              </w:rPr>
            </w:pPr>
          </w:p>
        </w:tc>
        <w:tc>
          <w:tcPr>
            <w:tcW w:w="9362" w:type="dxa"/>
            <w:gridSpan w:val="11"/>
            <w:tcBorders>
              <w:bottom w:val="single" w:sz="4" w:space="0" w:color="auto"/>
            </w:tcBorders>
          </w:tcPr>
          <w:p w14:paraId="4E00B1C1" w14:textId="1B2BBFC0" w:rsidR="00B73E43" w:rsidRPr="00051747" w:rsidRDefault="00B73E43">
            <w:pPr>
              <w:rPr>
                <w:rFonts w:asciiTheme="minorHAnsi" w:hAnsiTheme="minorHAnsi" w:cs="Calibri"/>
                <w:sz w:val="22"/>
                <w:szCs w:val="22"/>
              </w:rPr>
            </w:pPr>
            <w:r w:rsidRPr="00051747">
              <w:rPr>
                <w:rFonts w:asciiTheme="minorHAnsi" w:hAnsiTheme="minorHAnsi" w:cs="Calibri"/>
                <w:b/>
                <w:bCs/>
                <w:sz w:val="22"/>
                <w:szCs w:val="22"/>
              </w:rPr>
              <w:t>Other (explain)</w:t>
            </w:r>
          </w:p>
        </w:tc>
      </w:tr>
      <w:tr w:rsidR="00B73E43" w:rsidRPr="00051747" w14:paraId="3DEFB8DF" w14:textId="77777777" w:rsidTr="001F3D09">
        <w:tc>
          <w:tcPr>
            <w:tcW w:w="9903" w:type="dxa"/>
            <w:gridSpan w:val="12"/>
            <w:tcBorders>
              <w:top w:val="single" w:sz="4" w:space="0" w:color="auto"/>
              <w:bottom w:val="single" w:sz="4" w:space="0" w:color="auto"/>
            </w:tcBorders>
          </w:tcPr>
          <w:p w14:paraId="7BF69644" w14:textId="77777777" w:rsidR="00B73E43" w:rsidRPr="00051747" w:rsidRDefault="00B73E43" w:rsidP="00885E07">
            <w:pPr>
              <w:pStyle w:val="NoSpacing"/>
              <w:rPr>
                <w:sz w:val="22"/>
                <w:szCs w:val="22"/>
              </w:rPr>
            </w:pPr>
          </w:p>
        </w:tc>
      </w:tr>
      <w:tr w:rsidR="00B73E43" w:rsidRPr="00051747" w14:paraId="241492C3" w14:textId="77777777" w:rsidTr="001F3D09">
        <w:trPr>
          <w:trHeight w:val="1340"/>
        </w:trPr>
        <w:tc>
          <w:tcPr>
            <w:tcW w:w="541" w:type="dxa"/>
            <w:tcBorders>
              <w:top w:val="single" w:sz="4" w:space="0" w:color="auto"/>
              <w:bottom w:val="single" w:sz="4" w:space="0" w:color="auto"/>
            </w:tcBorders>
          </w:tcPr>
          <w:p w14:paraId="30941AC1" w14:textId="65BC0E8C" w:rsidR="00B73E43" w:rsidRPr="00051747" w:rsidRDefault="00B73E43" w:rsidP="00A66ED2">
            <w:pPr>
              <w:tabs>
                <w:tab w:val="right" w:pos="325"/>
              </w:tabs>
              <w:rPr>
                <w:rFonts w:asciiTheme="minorHAnsi" w:hAnsiTheme="minorHAnsi" w:cs="Calibri"/>
                <w:sz w:val="22"/>
                <w:szCs w:val="22"/>
              </w:rPr>
            </w:pPr>
            <w:r w:rsidRPr="00051747">
              <w:rPr>
                <w:rFonts w:asciiTheme="minorHAnsi" w:hAnsiTheme="minorHAnsi" w:cs="Calibri"/>
                <w:sz w:val="22"/>
                <w:szCs w:val="22"/>
              </w:rPr>
              <w:tab/>
              <w:t>8.</w:t>
            </w:r>
          </w:p>
        </w:tc>
        <w:tc>
          <w:tcPr>
            <w:tcW w:w="1802" w:type="dxa"/>
            <w:gridSpan w:val="2"/>
            <w:tcBorders>
              <w:top w:val="single" w:sz="4" w:space="0" w:color="auto"/>
              <w:bottom w:val="single" w:sz="4" w:space="0" w:color="auto"/>
            </w:tcBorders>
          </w:tcPr>
          <w:p w14:paraId="3CD32C7D" w14:textId="77777777" w:rsidR="00B73E43" w:rsidRPr="00051747" w:rsidRDefault="00B73E43">
            <w:pPr>
              <w:jc w:val="right"/>
              <w:rPr>
                <w:rFonts w:asciiTheme="minorHAnsi" w:hAnsiTheme="minorHAnsi" w:cs="Calibri"/>
                <w:b/>
                <w:bCs/>
                <w:sz w:val="22"/>
                <w:szCs w:val="22"/>
              </w:rPr>
            </w:pPr>
            <w:r w:rsidRPr="00051747">
              <w:rPr>
                <w:rFonts w:asciiTheme="minorHAnsi" w:hAnsiTheme="minorHAnsi" w:cs="Calibri"/>
                <w:b/>
                <w:bCs/>
                <w:sz w:val="22"/>
                <w:szCs w:val="22"/>
              </w:rPr>
              <w:t>Survey Justification:</w:t>
            </w:r>
          </w:p>
          <w:p w14:paraId="0C5E911A" w14:textId="77777777" w:rsidR="00B73E43" w:rsidRPr="00051747" w:rsidRDefault="00B73E43">
            <w:pPr>
              <w:jc w:val="right"/>
              <w:rPr>
                <w:rFonts w:asciiTheme="minorHAnsi" w:hAnsiTheme="minorHAnsi" w:cs="Calibri"/>
                <w:b/>
                <w:bCs/>
                <w:sz w:val="22"/>
                <w:szCs w:val="22"/>
              </w:rPr>
            </w:pPr>
            <w:r w:rsidRPr="00051747">
              <w:rPr>
                <w:rFonts w:asciiTheme="minorHAnsi" w:hAnsiTheme="minorHAnsi" w:cs="Calibri"/>
                <w:b/>
                <w:bCs/>
                <w:sz w:val="22"/>
                <w:szCs w:val="22"/>
              </w:rPr>
              <w:t>(Use as much space as needed; if necessary include additional explanation on a</w:t>
            </w:r>
          </w:p>
          <w:p w14:paraId="22F1562F" w14:textId="77777777" w:rsidR="00B73E43" w:rsidRPr="00051747" w:rsidRDefault="00B73E43">
            <w:pPr>
              <w:jc w:val="right"/>
              <w:rPr>
                <w:rFonts w:asciiTheme="minorHAnsi" w:hAnsiTheme="minorHAnsi" w:cs="Calibri"/>
                <w:b/>
                <w:bCs/>
                <w:sz w:val="22"/>
                <w:szCs w:val="22"/>
              </w:rPr>
            </w:pPr>
            <w:proofErr w:type="gramStart"/>
            <w:r w:rsidRPr="00051747">
              <w:rPr>
                <w:rFonts w:asciiTheme="minorHAnsi" w:hAnsiTheme="minorHAnsi" w:cs="Calibri"/>
                <w:b/>
                <w:bCs/>
                <w:sz w:val="22"/>
                <w:szCs w:val="22"/>
              </w:rPr>
              <w:t>separate</w:t>
            </w:r>
            <w:proofErr w:type="gramEnd"/>
            <w:r w:rsidRPr="00051747">
              <w:rPr>
                <w:rFonts w:asciiTheme="minorHAnsi" w:hAnsiTheme="minorHAnsi" w:cs="Calibri"/>
                <w:b/>
                <w:bCs/>
                <w:sz w:val="22"/>
                <w:szCs w:val="22"/>
              </w:rPr>
              <w:t xml:space="preserve"> page.)</w:t>
            </w:r>
          </w:p>
        </w:tc>
        <w:tc>
          <w:tcPr>
            <w:tcW w:w="7560" w:type="dxa"/>
            <w:gridSpan w:val="9"/>
            <w:tcBorders>
              <w:top w:val="single" w:sz="4" w:space="0" w:color="auto"/>
              <w:bottom w:val="single" w:sz="4" w:space="0" w:color="auto"/>
            </w:tcBorders>
          </w:tcPr>
          <w:p w14:paraId="1F840458" w14:textId="77777777" w:rsidR="00B73E43" w:rsidRPr="00C710F0" w:rsidRDefault="00B73E43">
            <w:pPr>
              <w:adjustRightInd w:val="0"/>
              <w:rPr>
                <w:rFonts w:asciiTheme="minorHAnsi" w:hAnsiTheme="minorHAnsi" w:cs="Calibri"/>
                <w:i/>
                <w:sz w:val="22"/>
                <w:szCs w:val="22"/>
              </w:rPr>
            </w:pPr>
            <w:r w:rsidRPr="00C710F0">
              <w:rPr>
                <w:rFonts w:asciiTheme="minorHAnsi" w:hAnsiTheme="minorHAnsi" w:cs="Calibri"/>
                <w:i/>
                <w:sz w:val="22"/>
                <w:szCs w:val="22"/>
              </w:rPr>
              <w:t xml:space="preserve">Social science research in support of park planning and management is mandated in the </w:t>
            </w:r>
            <w:r w:rsidRPr="00C710F0">
              <w:rPr>
                <w:rFonts w:asciiTheme="minorHAnsi" w:hAnsiTheme="minorHAnsi" w:cs="Calibri"/>
                <w:i/>
                <w:iCs/>
                <w:sz w:val="22"/>
                <w:szCs w:val="22"/>
              </w:rPr>
              <w:t xml:space="preserve">NPS Management Policies 2006 </w:t>
            </w:r>
            <w:r w:rsidRPr="00C710F0">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3EE99D15" w14:textId="77777777" w:rsidR="00B73E43" w:rsidRPr="00C710F0" w:rsidRDefault="00B73E43" w:rsidP="00D05730">
            <w:pPr>
              <w:pStyle w:val="NormalWeb"/>
              <w:rPr>
                <w:rFonts w:asciiTheme="minorHAnsi" w:hAnsiTheme="minorHAnsi" w:cs="Calibri"/>
                <w:sz w:val="22"/>
                <w:szCs w:val="22"/>
              </w:rPr>
            </w:pPr>
            <w:r w:rsidRPr="00C710F0">
              <w:rPr>
                <w:rFonts w:asciiTheme="minorHAnsi" w:hAnsiTheme="minorHAnsi" w:cs="Calibri"/>
                <w:sz w:val="22"/>
                <w:szCs w:val="22"/>
              </w:rPr>
              <w:t>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 operations, management, education, and interpretive activities.</w:t>
            </w:r>
          </w:p>
          <w:p w14:paraId="233C1582" w14:textId="77777777" w:rsidR="00B73E43" w:rsidRPr="00C710F0" w:rsidRDefault="00B73E43" w:rsidP="00D05730">
            <w:pPr>
              <w:pStyle w:val="NormalWeb"/>
              <w:rPr>
                <w:rFonts w:asciiTheme="minorHAnsi" w:hAnsiTheme="minorHAnsi" w:cs="Calibri"/>
                <w:sz w:val="22"/>
                <w:szCs w:val="22"/>
              </w:rPr>
            </w:pPr>
            <w:r w:rsidRPr="00C710F0">
              <w:rPr>
                <w:rFonts w:asciiTheme="minorHAnsi" w:hAnsiTheme="minorHAnsi" w:cs="Calibri"/>
                <w:sz w:val="22"/>
                <w:szCs w:val="22"/>
              </w:rPr>
              <w:t>Study findings will be used to:</w:t>
            </w:r>
          </w:p>
          <w:p w14:paraId="5311DEC3" w14:textId="77777777" w:rsidR="00B73E43" w:rsidRPr="00C710F0" w:rsidRDefault="00B73E43" w:rsidP="00D05730">
            <w:pPr>
              <w:pStyle w:val="NoSpacing"/>
              <w:ind w:left="444" w:hanging="180"/>
              <w:rPr>
                <w:rFonts w:asciiTheme="minorHAnsi" w:hAnsiTheme="minorHAnsi" w:cstheme="minorHAnsi"/>
                <w:sz w:val="22"/>
                <w:szCs w:val="22"/>
              </w:rPr>
            </w:pPr>
            <w:r w:rsidRPr="00C710F0">
              <w:rPr>
                <w:rFonts w:asciiTheme="minorHAnsi" w:hAnsiTheme="minorHAnsi" w:cstheme="minorHAnsi"/>
                <w:sz w:val="22"/>
                <w:szCs w:val="22"/>
              </w:rPr>
              <w:t>• provide input into planning (e.g., General Management Plan, Comprehensive Interpretive Plan, Long Range Interpretive Plan)</w:t>
            </w:r>
          </w:p>
          <w:p w14:paraId="6F9BC411" w14:textId="77777777" w:rsidR="00B73E43" w:rsidRPr="00C710F0" w:rsidRDefault="00B73E43" w:rsidP="00D05730">
            <w:pPr>
              <w:pStyle w:val="NoSpacing"/>
              <w:ind w:left="444" w:hanging="180"/>
              <w:rPr>
                <w:rFonts w:asciiTheme="minorHAnsi" w:hAnsiTheme="minorHAnsi" w:cstheme="minorHAnsi"/>
                <w:sz w:val="22"/>
                <w:szCs w:val="22"/>
              </w:rPr>
            </w:pPr>
            <w:r w:rsidRPr="00C710F0">
              <w:rPr>
                <w:rFonts w:asciiTheme="minorHAnsi" w:hAnsiTheme="minorHAnsi" w:cstheme="minorHAnsi"/>
                <w:sz w:val="22"/>
                <w:szCs w:val="22"/>
              </w:rPr>
              <w:t xml:space="preserve">• provide information that will assist with the conceptual design of interpretive and educational programs to match visitor interests and needs </w:t>
            </w:r>
          </w:p>
          <w:p w14:paraId="45BDA93A" w14:textId="77777777" w:rsidR="00B73E43" w:rsidRPr="00C710F0" w:rsidRDefault="00B73E43" w:rsidP="00D05730">
            <w:pPr>
              <w:pStyle w:val="NoSpacing"/>
              <w:ind w:left="444" w:hanging="180"/>
              <w:rPr>
                <w:rFonts w:asciiTheme="minorHAnsi" w:hAnsiTheme="minorHAnsi" w:cstheme="minorHAnsi"/>
                <w:sz w:val="22"/>
                <w:szCs w:val="22"/>
              </w:rPr>
            </w:pPr>
            <w:r w:rsidRPr="00C710F0">
              <w:rPr>
                <w:rFonts w:asciiTheme="minorHAnsi" w:hAnsiTheme="minorHAnsi" w:cstheme="minorHAnsi"/>
                <w:sz w:val="22"/>
                <w:szCs w:val="22"/>
              </w:rPr>
              <w:t xml:space="preserve">• provide feedback about the design of future visitor facilities or renovations of existing facilities </w:t>
            </w:r>
          </w:p>
          <w:p w14:paraId="1811E2E0" w14:textId="77777777" w:rsidR="00B73E43" w:rsidRPr="00C710F0" w:rsidRDefault="00B73E43" w:rsidP="00D05730">
            <w:pPr>
              <w:pStyle w:val="NoSpacing"/>
              <w:ind w:left="444" w:hanging="180"/>
              <w:rPr>
                <w:rFonts w:asciiTheme="minorHAnsi" w:hAnsiTheme="minorHAnsi" w:cstheme="minorHAnsi"/>
                <w:sz w:val="22"/>
                <w:szCs w:val="22"/>
              </w:rPr>
            </w:pPr>
            <w:r w:rsidRPr="00C710F0">
              <w:rPr>
                <w:rFonts w:asciiTheme="minorHAnsi" w:hAnsiTheme="minorHAnsi" w:cstheme="minorHAnsi"/>
                <w:sz w:val="22"/>
                <w:szCs w:val="22"/>
              </w:rPr>
              <w:lastRenderedPageBreak/>
              <w:t>• evaluate visitor behavior for potential impacts on natural and cultural resources</w:t>
            </w:r>
          </w:p>
          <w:p w14:paraId="013965D3" w14:textId="77777777" w:rsidR="00B73E43" w:rsidRPr="00C710F0" w:rsidRDefault="00B73E43" w:rsidP="00D05730">
            <w:pPr>
              <w:pStyle w:val="NoSpacing"/>
              <w:ind w:left="444" w:hanging="180"/>
              <w:rPr>
                <w:rFonts w:asciiTheme="minorHAnsi" w:hAnsiTheme="minorHAnsi" w:cstheme="minorHAnsi"/>
                <w:sz w:val="22"/>
                <w:szCs w:val="22"/>
              </w:rPr>
            </w:pPr>
            <w:r w:rsidRPr="00C710F0">
              <w:rPr>
                <w:rFonts w:asciiTheme="minorHAnsi" w:hAnsiTheme="minorHAnsi" w:cstheme="minorHAnsi"/>
                <w:sz w:val="22"/>
                <w:szCs w:val="22"/>
              </w:rPr>
              <w:t>• provide basic information about the economic benefits of visitation to local businesses and governments in the area.</w:t>
            </w:r>
          </w:p>
          <w:p w14:paraId="1203F6D8" w14:textId="77777777" w:rsidR="00B73E43" w:rsidRPr="00C710F0" w:rsidRDefault="00B73E43" w:rsidP="00D05730">
            <w:pPr>
              <w:pStyle w:val="NormalWeb"/>
              <w:rPr>
                <w:rFonts w:asciiTheme="minorHAnsi" w:hAnsiTheme="minorHAnsi" w:cs="Calibri"/>
                <w:sz w:val="22"/>
                <w:szCs w:val="22"/>
              </w:rPr>
            </w:pPr>
            <w:r w:rsidRPr="00C710F0">
              <w:rPr>
                <w:rFonts w:asciiTheme="minorHAnsi" w:hAnsiTheme="minorHAnsi" w:cs="Calibri"/>
                <w:sz w:val="22"/>
                <w:szCs w:val="22"/>
                <w:u w:val="single"/>
              </w:rPr>
              <w:t xml:space="preserve">Management Justification:  </w:t>
            </w:r>
            <w:r w:rsidRPr="00C710F0">
              <w:rPr>
                <w:rFonts w:asciiTheme="minorHAnsi" w:hAnsiTheme="minorHAnsi" w:cs="Calibri"/>
                <w:sz w:val="22"/>
                <w:szCs w:val="22"/>
              </w:rPr>
              <w:t>Each park has specific reasons for needing a visitor study:</w:t>
            </w:r>
          </w:p>
          <w:p w14:paraId="33D7C3BC" w14:textId="77777777" w:rsidR="00B73E43" w:rsidRPr="00C710F0" w:rsidRDefault="00B73E43" w:rsidP="00386BD0">
            <w:pPr>
              <w:pStyle w:val="NoSpacing"/>
              <w:rPr>
                <w:rFonts w:asciiTheme="minorHAnsi" w:hAnsiTheme="minorHAnsi" w:cstheme="minorHAnsi"/>
                <w:b/>
                <w:sz w:val="22"/>
                <w:szCs w:val="22"/>
              </w:rPr>
            </w:pPr>
            <w:r w:rsidRPr="00C710F0">
              <w:rPr>
                <w:rFonts w:asciiTheme="minorHAnsi" w:hAnsiTheme="minorHAnsi" w:cstheme="minorHAnsi"/>
                <w:b/>
                <w:sz w:val="22"/>
                <w:szCs w:val="22"/>
              </w:rPr>
              <w:t>1. Big South Fork National River and Recreation Area (BISO)</w:t>
            </w:r>
          </w:p>
          <w:p w14:paraId="5C294E24" w14:textId="235D7656" w:rsidR="00B73E43" w:rsidRPr="00C710F0" w:rsidRDefault="00C710F0" w:rsidP="00386BD0">
            <w:pPr>
              <w:pStyle w:val="NoSpacing"/>
              <w:rPr>
                <w:rFonts w:asciiTheme="minorHAnsi" w:hAnsiTheme="minorHAnsi" w:cstheme="minorHAnsi"/>
                <w:sz w:val="22"/>
                <w:szCs w:val="22"/>
              </w:rPr>
            </w:pPr>
            <w:r w:rsidRPr="00C710F0">
              <w:rPr>
                <w:rFonts w:asciiTheme="minorHAnsi" w:hAnsiTheme="minorHAnsi" w:cstheme="minorHAnsi"/>
                <w:sz w:val="22"/>
                <w:szCs w:val="22"/>
              </w:rPr>
              <w:t xml:space="preserve">Big South Fork National River and Recreation Area </w:t>
            </w:r>
            <w:r>
              <w:rPr>
                <w:rFonts w:asciiTheme="minorHAnsi" w:hAnsiTheme="minorHAnsi" w:cstheme="minorHAnsi"/>
                <w:sz w:val="22"/>
                <w:szCs w:val="22"/>
              </w:rPr>
              <w:t>is</w:t>
            </w:r>
            <w:r w:rsidR="00B73E43" w:rsidRPr="00C710F0">
              <w:rPr>
                <w:rFonts w:asciiTheme="minorHAnsi" w:hAnsiTheme="minorHAnsi" w:cstheme="minorHAnsi"/>
                <w:sz w:val="22"/>
                <w:szCs w:val="22"/>
              </w:rPr>
              <w:t xml:space="preserve"> in the process of prioritizing the initiatives laid out in the</w:t>
            </w:r>
            <w:r>
              <w:rPr>
                <w:rFonts w:asciiTheme="minorHAnsi" w:hAnsiTheme="minorHAnsi" w:cstheme="minorHAnsi"/>
                <w:sz w:val="22"/>
                <w:szCs w:val="22"/>
              </w:rPr>
              <w:t xml:space="preserve">ir </w:t>
            </w:r>
            <w:r w:rsidR="00B73E43" w:rsidRPr="00C710F0">
              <w:rPr>
                <w:rFonts w:asciiTheme="minorHAnsi" w:hAnsiTheme="minorHAnsi" w:cstheme="minorHAnsi"/>
                <w:sz w:val="22"/>
                <w:szCs w:val="22"/>
              </w:rPr>
              <w:t>G</w:t>
            </w:r>
            <w:r>
              <w:rPr>
                <w:rFonts w:asciiTheme="minorHAnsi" w:hAnsiTheme="minorHAnsi" w:cstheme="minorHAnsi"/>
                <w:sz w:val="22"/>
                <w:szCs w:val="22"/>
              </w:rPr>
              <w:t xml:space="preserve">eneral </w:t>
            </w:r>
            <w:r w:rsidR="00B73E43" w:rsidRPr="00C710F0">
              <w:rPr>
                <w:rFonts w:asciiTheme="minorHAnsi" w:hAnsiTheme="minorHAnsi" w:cstheme="minorHAnsi"/>
                <w:sz w:val="22"/>
                <w:szCs w:val="22"/>
              </w:rPr>
              <w:t>M</w:t>
            </w:r>
            <w:r>
              <w:rPr>
                <w:rFonts w:asciiTheme="minorHAnsi" w:hAnsiTheme="minorHAnsi" w:cstheme="minorHAnsi"/>
                <w:sz w:val="22"/>
                <w:szCs w:val="22"/>
              </w:rPr>
              <w:t xml:space="preserve">anagement </w:t>
            </w:r>
            <w:r w:rsidR="00B73E43" w:rsidRPr="00C710F0">
              <w:rPr>
                <w:rFonts w:asciiTheme="minorHAnsi" w:hAnsiTheme="minorHAnsi" w:cstheme="minorHAnsi"/>
                <w:sz w:val="22"/>
                <w:szCs w:val="22"/>
              </w:rPr>
              <w:t>P</w:t>
            </w:r>
            <w:r>
              <w:rPr>
                <w:rFonts w:asciiTheme="minorHAnsi" w:hAnsiTheme="minorHAnsi" w:cstheme="minorHAnsi"/>
                <w:sz w:val="22"/>
                <w:szCs w:val="22"/>
              </w:rPr>
              <w:t xml:space="preserve">lan. </w:t>
            </w:r>
            <w:r w:rsidR="00B73E43" w:rsidRPr="00C710F0">
              <w:rPr>
                <w:rFonts w:asciiTheme="minorHAnsi" w:hAnsiTheme="minorHAnsi" w:cstheme="minorHAnsi"/>
                <w:sz w:val="22"/>
                <w:szCs w:val="22"/>
              </w:rPr>
              <w:t xml:space="preserve"> BISO </w:t>
            </w:r>
            <w:r>
              <w:rPr>
                <w:rFonts w:asciiTheme="minorHAnsi" w:hAnsiTheme="minorHAnsi" w:cstheme="minorHAnsi"/>
                <w:sz w:val="22"/>
                <w:szCs w:val="22"/>
              </w:rPr>
              <w:t xml:space="preserve">managers are </w:t>
            </w:r>
            <w:r w:rsidR="001F3D09">
              <w:rPr>
                <w:rFonts w:asciiTheme="minorHAnsi" w:hAnsiTheme="minorHAnsi" w:cstheme="minorHAnsi"/>
                <w:sz w:val="22"/>
                <w:szCs w:val="22"/>
              </w:rPr>
              <w:t xml:space="preserve">interested in </w:t>
            </w:r>
            <w:r w:rsidRPr="00FC2A34">
              <w:rPr>
                <w:rFonts w:asciiTheme="minorHAnsi" w:hAnsiTheme="minorHAnsi" w:cs="Calibri"/>
                <w:sz w:val="22"/>
                <w:szCs w:val="22"/>
              </w:rPr>
              <w:t>hav</w:t>
            </w:r>
            <w:r>
              <w:rPr>
                <w:rFonts w:asciiTheme="minorHAnsi" w:hAnsiTheme="minorHAnsi" w:cs="Calibri"/>
                <w:sz w:val="22"/>
                <w:szCs w:val="22"/>
              </w:rPr>
              <w:t>ing</w:t>
            </w:r>
            <w:r w:rsidRPr="00FC2A34">
              <w:rPr>
                <w:rFonts w:asciiTheme="minorHAnsi" w:hAnsiTheme="minorHAnsi" w:cs="Calibri"/>
                <w:sz w:val="22"/>
                <w:szCs w:val="22"/>
              </w:rPr>
              <w:t xml:space="preserve"> reliable visitor statistics and feedback to </w:t>
            </w:r>
            <w:r>
              <w:rPr>
                <w:rFonts w:asciiTheme="minorHAnsi" w:hAnsiTheme="minorHAnsi" w:cs="Calibri"/>
                <w:sz w:val="22"/>
                <w:szCs w:val="22"/>
              </w:rPr>
              <w:t xml:space="preserve">needed to </w:t>
            </w:r>
            <w:r w:rsidRPr="00FC2A34">
              <w:rPr>
                <w:rFonts w:asciiTheme="minorHAnsi" w:hAnsiTheme="minorHAnsi" w:cs="Calibri"/>
                <w:sz w:val="22"/>
                <w:szCs w:val="22"/>
              </w:rPr>
              <w:t>address operations and planning issues</w:t>
            </w:r>
            <w:r w:rsidR="001F3D09">
              <w:rPr>
                <w:rFonts w:asciiTheme="minorHAnsi" w:hAnsiTheme="minorHAnsi" w:cs="Calibri"/>
                <w:sz w:val="22"/>
                <w:szCs w:val="22"/>
              </w:rPr>
              <w:t xml:space="preserve"> concerning </w:t>
            </w:r>
            <w:r w:rsidR="001F3D09" w:rsidRPr="002C0040">
              <w:rPr>
                <w:rFonts w:asciiTheme="minorHAnsi" w:hAnsiTheme="minorHAnsi" w:cstheme="minorHAnsi"/>
                <w:sz w:val="22"/>
                <w:szCs w:val="22"/>
              </w:rPr>
              <w:t>interpretive and educational programs</w:t>
            </w:r>
            <w:r w:rsidRPr="00FC2A34">
              <w:rPr>
                <w:rFonts w:asciiTheme="minorHAnsi" w:hAnsiTheme="minorHAnsi" w:cs="Calibri"/>
                <w:sz w:val="22"/>
                <w:szCs w:val="22"/>
              </w:rPr>
              <w:t>.</w:t>
            </w:r>
            <w:r>
              <w:t xml:space="preserve"> </w:t>
            </w:r>
          </w:p>
          <w:p w14:paraId="0C869A5C" w14:textId="77777777" w:rsidR="007654FF" w:rsidRPr="00C710F0" w:rsidRDefault="007654FF" w:rsidP="00386BD0">
            <w:pPr>
              <w:pStyle w:val="NoSpacing"/>
              <w:rPr>
                <w:rFonts w:asciiTheme="minorHAnsi" w:hAnsiTheme="minorHAnsi" w:cstheme="minorHAnsi"/>
                <w:sz w:val="22"/>
                <w:szCs w:val="22"/>
              </w:rPr>
            </w:pPr>
          </w:p>
          <w:p w14:paraId="24B24624" w14:textId="77777777" w:rsidR="00B73E43" w:rsidRPr="00C710F0" w:rsidRDefault="00B73E43" w:rsidP="00386BD0">
            <w:pPr>
              <w:pStyle w:val="NoSpacing"/>
              <w:rPr>
                <w:rFonts w:asciiTheme="minorHAnsi" w:hAnsiTheme="minorHAnsi" w:cstheme="minorHAnsi"/>
                <w:b/>
                <w:sz w:val="22"/>
                <w:szCs w:val="22"/>
              </w:rPr>
            </w:pPr>
            <w:r w:rsidRPr="00C710F0">
              <w:rPr>
                <w:rFonts w:asciiTheme="minorHAnsi" w:hAnsiTheme="minorHAnsi" w:cstheme="minorHAnsi"/>
                <w:b/>
                <w:sz w:val="22"/>
                <w:szCs w:val="22"/>
              </w:rPr>
              <w:t xml:space="preserve">2. </w:t>
            </w:r>
            <w:proofErr w:type="spellStart"/>
            <w:r w:rsidRPr="00C710F0">
              <w:rPr>
                <w:rFonts w:asciiTheme="minorHAnsi" w:hAnsiTheme="minorHAnsi" w:cstheme="minorHAnsi"/>
                <w:b/>
                <w:sz w:val="22"/>
                <w:szCs w:val="22"/>
              </w:rPr>
              <w:t>Obed</w:t>
            </w:r>
            <w:proofErr w:type="spellEnd"/>
            <w:r w:rsidRPr="00C710F0">
              <w:rPr>
                <w:rFonts w:asciiTheme="minorHAnsi" w:hAnsiTheme="minorHAnsi" w:cstheme="minorHAnsi"/>
                <w:b/>
                <w:sz w:val="22"/>
                <w:szCs w:val="22"/>
              </w:rPr>
              <w:t xml:space="preserve"> Wild and Scenic River (OBED) </w:t>
            </w:r>
          </w:p>
          <w:p w14:paraId="531C2EDB" w14:textId="0704F663" w:rsidR="00B73E43" w:rsidRPr="00C710F0" w:rsidRDefault="00B73E43" w:rsidP="00386BD0">
            <w:pPr>
              <w:pStyle w:val="NoSpacing"/>
              <w:rPr>
                <w:rFonts w:asciiTheme="minorHAnsi" w:hAnsiTheme="minorHAnsi" w:cstheme="minorHAnsi"/>
                <w:sz w:val="22"/>
                <w:szCs w:val="22"/>
              </w:rPr>
            </w:pPr>
            <w:r w:rsidRPr="00C710F0">
              <w:rPr>
                <w:rFonts w:asciiTheme="minorHAnsi" w:hAnsiTheme="minorHAnsi" w:cstheme="minorHAnsi"/>
                <w:sz w:val="22"/>
                <w:szCs w:val="22"/>
              </w:rPr>
              <w:t xml:space="preserve">The most recent </w:t>
            </w:r>
            <w:proofErr w:type="spellStart"/>
            <w:r w:rsidRPr="00C710F0">
              <w:rPr>
                <w:rFonts w:asciiTheme="minorHAnsi" w:hAnsiTheme="minorHAnsi" w:cstheme="minorHAnsi"/>
                <w:sz w:val="22"/>
                <w:szCs w:val="22"/>
              </w:rPr>
              <w:t>Obed</w:t>
            </w:r>
            <w:proofErr w:type="spellEnd"/>
            <w:r w:rsidRPr="00C710F0">
              <w:rPr>
                <w:rFonts w:asciiTheme="minorHAnsi" w:hAnsiTheme="minorHAnsi" w:cstheme="minorHAnsi"/>
                <w:sz w:val="22"/>
                <w:szCs w:val="22"/>
              </w:rPr>
              <w:t xml:space="preserve"> Wild and Scenic River (OBED) visitor use studies were conducted in 2002 (climber study) and 1985 (river study). Both of the studies captured only one type of park user. The park has never had a systematic visitor study of all user groups and their park experiences. A comprehensive visitor study is currently needed to inform the 2012-2013 Comprehensive Interpretive </w:t>
            </w:r>
            <w:proofErr w:type="gramStart"/>
            <w:r w:rsidRPr="00C710F0">
              <w:rPr>
                <w:rFonts w:asciiTheme="minorHAnsi" w:hAnsiTheme="minorHAnsi" w:cstheme="minorHAnsi"/>
                <w:sz w:val="22"/>
                <w:szCs w:val="22"/>
              </w:rPr>
              <w:t>Plan</w:t>
            </w:r>
            <w:proofErr w:type="gramEnd"/>
            <w:r w:rsidRPr="00C710F0">
              <w:rPr>
                <w:rFonts w:asciiTheme="minorHAnsi" w:hAnsiTheme="minorHAnsi" w:cstheme="minorHAnsi"/>
                <w:sz w:val="22"/>
                <w:szCs w:val="22"/>
              </w:rPr>
              <w:t>. Without the data from a visitor use survey, managers will not have information needed to properly address the</w:t>
            </w:r>
            <w:r w:rsidR="008666C0" w:rsidRPr="00C710F0">
              <w:rPr>
                <w:rFonts w:asciiTheme="minorHAnsi" w:hAnsiTheme="minorHAnsi" w:cstheme="minorHAnsi"/>
                <w:sz w:val="22"/>
                <w:szCs w:val="22"/>
              </w:rPr>
              <w:t>ir</w:t>
            </w:r>
            <w:r w:rsidRPr="00C710F0">
              <w:rPr>
                <w:rFonts w:asciiTheme="minorHAnsi" w:hAnsiTheme="minorHAnsi" w:cstheme="minorHAnsi"/>
                <w:sz w:val="22"/>
                <w:szCs w:val="22"/>
              </w:rPr>
              <w:t xml:space="preserve"> goal</w:t>
            </w:r>
            <w:r w:rsidR="008666C0" w:rsidRPr="00C710F0">
              <w:rPr>
                <w:rFonts w:asciiTheme="minorHAnsi" w:hAnsiTheme="minorHAnsi" w:cstheme="minorHAnsi"/>
                <w:sz w:val="22"/>
                <w:szCs w:val="22"/>
              </w:rPr>
              <w:t>s</w:t>
            </w:r>
            <w:r w:rsidRPr="00C710F0">
              <w:rPr>
                <w:rFonts w:asciiTheme="minorHAnsi" w:hAnsiTheme="minorHAnsi" w:cstheme="minorHAnsi"/>
                <w:sz w:val="22"/>
                <w:szCs w:val="22"/>
              </w:rPr>
              <w:t xml:space="preserve"> to provid</w:t>
            </w:r>
            <w:r w:rsidR="008666C0" w:rsidRPr="00C710F0">
              <w:rPr>
                <w:rFonts w:asciiTheme="minorHAnsi" w:hAnsiTheme="minorHAnsi" w:cstheme="minorHAnsi"/>
                <w:sz w:val="22"/>
                <w:szCs w:val="22"/>
              </w:rPr>
              <w:t xml:space="preserve">e visitors with more meaningful and </w:t>
            </w:r>
            <w:r w:rsidRPr="00C710F0">
              <w:rPr>
                <w:rFonts w:asciiTheme="minorHAnsi" w:hAnsiTheme="minorHAnsi" w:cstheme="minorHAnsi"/>
                <w:sz w:val="22"/>
                <w:szCs w:val="22"/>
              </w:rPr>
              <w:t xml:space="preserve">relevant park experiences. </w:t>
            </w:r>
          </w:p>
          <w:p w14:paraId="31845882" w14:textId="77777777" w:rsidR="00B73E43" w:rsidRPr="00C710F0" w:rsidRDefault="00B73E43" w:rsidP="00386BD0">
            <w:pPr>
              <w:pStyle w:val="NoSpacing"/>
              <w:rPr>
                <w:rFonts w:asciiTheme="minorHAnsi" w:hAnsiTheme="minorHAnsi" w:cstheme="minorHAnsi"/>
                <w:b/>
                <w:sz w:val="22"/>
                <w:szCs w:val="22"/>
              </w:rPr>
            </w:pPr>
          </w:p>
          <w:p w14:paraId="0EAF85F9" w14:textId="0338ACC7" w:rsidR="00B73E43" w:rsidRPr="00C710F0" w:rsidRDefault="00B73E43" w:rsidP="00386BD0">
            <w:pPr>
              <w:pStyle w:val="NoSpacing"/>
              <w:rPr>
                <w:rFonts w:asciiTheme="minorHAnsi" w:hAnsiTheme="minorHAnsi" w:cstheme="minorHAnsi"/>
                <w:b/>
                <w:sz w:val="22"/>
                <w:szCs w:val="22"/>
              </w:rPr>
            </w:pPr>
            <w:r w:rsidRPr="00C710F0">
              <w:rPr>
                <w:rFonts w:asciiTheme="minorHAnsi" w:hAnsiTheme="minorHAnsi" w:cstheme="minorHAnsi"/>
                <w:b/>
                <w:sz w:val="22"/>
                <w:szCs w:val="22"/>
              </w:rPr>
              <w:t xml:space="preserve">3. </w:t>
            </w:r>
            <w:r w:rsidR="005934A7" w:rsidRPr="00C710F0">
              <w:rPr>
                <w:rFonts w:asciiTheme="minorHAnsi" w:hAnsiTheme="minorHAnsi" w:cs="Calibri"/>
                <w:b/>
                <w:sz w:val="22"/>
                <w:szCs w:val="22"/>
              </w:rPr>
              <w:t>Mesa Verde National Park (MEVE)</w:t>
            </w:r>
          </w:p>
          <w:p w14:paraId="00F6FEF5" w14:textId="6DB9046B" w:rsidR="00B73E43" w:rsidRPr="00C710F0" w:rsidRDefault="0084271D" w:rsidP="00386BD0">
            <w:pPr>
              <w:pStyle w:val="NoSpacing"/>
              <w:rPr>
                <w:rFonts w:asciiTheme="minorHAnsi" w:hAnsiTheme="minorHAnsi" w:cstheme="minorHAnsi"/>
                <w:sz w:val="22"/>
                <w:szCs w:val="22"/>
              </w:rPr>
            </w:pPr>
            <w:r w:rsidRPr="00C710F0">
              <w:rPr>
                <w:rFonts w:asciiTheme="minorHAnsi" w:hAnsiTheme="minorHAnsi" w:cs="Calibri"/>
                <w:sz w:val="22"/>
                <w:szCs w:val="22"/>
              </w:rPr>
              <w:t xml:space="preserve">Mesa Verde National Park has never had a VSP visitor study. </w:t>
            </w:r>
            <w:r w:rsidR="008666C0" w:rsidRPr="00C710F0">
              <w:rPr>
                <w:rFonts w:asciiTheme="minorHAnsi" w:hAnsiTheme="minorHAnsi" w:cs="Calibri"/>
                <w:sz w:val="22"/>
                <w:szCs w:val="22"/>
              </w:rPr>
              <w:t>The n</w:t>
            </w:r>
            <w:r w:rsidRPr="00C710F0">
              <w:rPr>
                <w:rFonts w:asciiTheme="minorHAnsi" w:hAnsiTheme="minorHAnsi" w:cs="Calibri"/>
                <w:sz w:val="22"/>
                <w:szCs w:val="22"/>
              </w:rPr>
              <w:t>ew park manage</w:t>
            </w:r>
            <w:r w:rsidR="008666C0" w:rsidRPr="00C710F0">
              <w:rPr>
                <w:rFonts w:asciiTheme="minorHAnsi" w:hAnsiTheme="minorHAnsi" w:cs="Calibri"/>
                <w:sz w:val="22"/>
                <w:szCs w:val="22"/>
              </w:rPr>
              <w:t xml:space="preserve">rs are </w:t>
            </w:r>
            <w:r w:rsidRPr="00C710F0">
              <w:rPr>
                <w:rFonts w:asciiTheme="minorHAnsi" w:hAnsiTheme="minorHAnsi" w:cs="Calibri"/>
                <w:sz w:val="22"/>
                <w:szCs w:val="22"/>
              </w:rPr>
              <w:t xml:space="preserve">interested in learning </w:t>
            </w:r>
            <w:r w:rsidR="008666C0" w:rsidRPr="00C710F0">
              <w:rPr>
                <w:rFonts w:asciiTheme="minorHAnsi" w:hAnsiTheme="minorHAnsi" w:cs="Calibri"/>
                <w:sz w:val="22"/>
                <w:szCs w:val="22"/>
              </w:rPr>
              <w:t xml:space="preserve">more </w:t>
            </w:r>
            <w:r w:rsidRPr="00C710F0">
              <w:rPr>
                <w:rFonts w:asciiTheme="minorHAnsi" w:hAnsiTheme="minorHAnsi" w:cs="Calibri"/>
                <w:sz w:val="22"/>
                <w:szCs w:val="22"/>
              </w:rPr>
              <w:t xml:space="preserve">about the types of activities and services that visitors are interested in and </w:t>
            </w:r>
            <w:r w:rsidR="008666C0" w:rsidRPr="00C710F0">
              <w:rPr>
                <w:rFonts w:asciiTheme="minorHAnsi" w:hAnsiTheme="minorHAnsi" w:cs="Calibri"/>
                <w:sz w:val="22"/>
                <w:szCs w:val="22"/>
              </w:rPr>
              <w:t>need this data to inform their 2012-2013</w:t>
            </w:r>
            <w:r w:rsidRPr="00C710F0">
              <w:rPr>
                <w:rFonts w:asciiTheme="minorHAnsi" w:hAnsiTheme="minorHAnsi" w:cs="Calibri"/>
                <w:sz w:val="22"/>
                <w:szCs w:val="22"/>
              </w:rPr>
              <w:t xml:space="preserve"> Comprehensive Interpretive Plan. </w:t>
            </w:r>
            <w:r w:rsidR="008666C0" w:rsidRPr="00C710F0">
              <w:rPr>
                <w:rFonts w:asciiTheme="minorHAnsi" w:hAnsiTheme="minorHAnsi" w:cs="Calibri"/>
                <w:sz w:val="22"/>
                <w:szCs w:val="22"/>
              </w:rPr>
              <w:t>Park Managers have requested s</w:t>
            </w:r>
            <w:r w:rsidRPr="00C710F0">
              <w:rPr>
                <w:rFonts w:asciiTheme="minorHAnsi" w:hAnsiTheme="minorHAnsi" w:cs="Calibri"/>
                <w:sz w:val="22"/>
                <w:szCs w:val="22"/>
              </w:rPr>
              <w:t xml:space="preserve">urvey data </w:t>
            </w:r>
            <w:r w:rsidR="008666C0" w:rsidRPr="00C710F0">
              <w:rPr>
                <w:rFonts w:asciiTheme="minorHAnsi" w:hAnsiTheme="minorHAnsi" w:cs="Calibri"/>
                <w:sz w:val="22"/>
                <w:szCs w:val="22"/>
              </w:rPr>
              <w:t>to help them with their</w:t>
            </w:r>
            <w:r w:rsidRPr="00C710F0">
              <w:rPr>
                <w:rFonts w:asciiTheme="minorHAnsi" w:hAnsiTheme="minorHAnsi" w:cs="Calibri"/>
                <w:sz w:val="22"/>
                <w:szCs w:val="22"/>
              </w:rPr>
              <w:t xml:space="preserve"> planning efforts as well as operation of </w:t>
            </w:r>
            <w:r w:rsidR="00B160FC" w:rsidRPr="00C710F0">
              <w:rPr>
                <w:rFonts w:asciiTheme="minorHAnsi" w:hAnsiTheme="minorHAnsi" w:cs="Calibri"/>
                <w:sz w:val="22"/>
                <w:szCs w:val="22"/>
              </w:rPr>
              <w:t xml:space="preserve">the </w:t>
            </w:r>
            <w:r w:rsidRPr="00C710F0">
              <w:rPr>
                <w:rFonts w:asciiTheme="minorHAnsi" w:hAnsiTheme="minorHAnsi" w:cs="Calibri"/>
                <w:sz w:val="22"/>
                <w:szCs w:val="22"/>
              </w:rPr>
              <w:t xml:space="preserve">new visitor center. </w:t>
            </w:r>
            <w:r w:rsidR="00B160FC" w:rsidRPr="00C710F0">
              <w:rPr>
                <w:rFonts w:asciiTheme="minorHAnsi" w:hAnsiTheme="minorHAnsi" w:cs="Calibri"/>
                <w:sz w:val="22"/>
                <w:szCs w:val="22"/>
              </w:rPr>
              <w:t>Q</w:t>
            </w:r>
            <w:r w:rsidRPr="00C710F0">
              <w:rPr>
                <w:rFonts w:asciiTheme="minorHAnsi" w:hAnsiTheme="minorHAnsi" w:cs="Calibri"/>
                <w:sz w:val="22"/>
                <w:szCs w:val="22"/>
              </w:rPr>
              <w:t xml:space="preserve">uestions will be used to </w:t>
            </w:r>
            <w:r w:rsidR="00B160FC" w:rsidRPr="00C710F0">
              <w:rPr>
                <w:rFonts w:asciiTheme="minorHAnsi" w:hAnsiTheme="minorHAnsi" w:cs="Calibri"/>
                <w:sz w:val="22"/>
                <w:szCs w:val="22"/>
              </w:rPr>
              <w:t>provide</w:t>
            </w:r>
            <w:r w:rsidRPr="00C710F0">
              <w:rPr>
                <w:rFonts w:asciiTheme="minorHAnsi" w:hAnsiTheme="minorHAnsi" w:cs="Calibri"/>
                <w:sz w:val="22"/>
                <w:szCs w:val="22"/>
              </w:rPr>
              <w:t xml:space="preserve"> information on visitor demographics, trip/visit characteristics (e.g. activities, evaluation of park services/facilities, perceptions of park experiences, opinions on park management and visitor spending).</w:t>
            </w:r>
          </w:p>
          <w:p w14:paraId="1E9FB042" w14:textId="77777777" w:rsidR="00E15704" w:rsidRPr="00C710F0" w:rsidRDefault="00E15704" w:rsidP="00386BD0">
            <w:pPr>
              <w:pStyle w:val="NoSpacing"/>
              <w:rPr>
                <w:rFonts w:asciiTheme="minorHAnsi" w:hAnsiTheme="minorHAnsi" w:cstheme="minorHAnsi"/>
                <w:sz w:val="22"/>
                <w:szCs w:val="22"/>
              </w:rPr>
            </w:pPr>
          </w:p>
          <w:p w14:paraId="7493EB23" w14:textId="3B79E972" w:rsidR="00E15704" w:rsidRPr="00C710F0" w:rsidRDefault="00E15704" w:rsidP="00386BD0">
            <w:pPr>
              <w:pStyle w:val="NoSpacing"/>
              <w:rPr>
                <w:rFonts w:asciiTheme="minorHAnsi" w:hAnsiTheme="minorHAnsi" w:cstheme="minorHAnsi"/>
                <w:b/>
                <w:sz w:val="22"/>
                <w:szCs w:val="22"/>
              </w:rPr>
            </w:pPr>
            <w:r w:rsidRPr="00C710F0">
              <w:rPr>
                <w:rFonts w:asciiTheme="minorHAnsi" w:hAnsiTheme="minorHAnsi" w:cstheme="minorHAnsi"/>
                <w:b/>
                <w:sz w:val="22"/>
                <w:szCs w:val="22"/>
              </w:rPr>
              <w:t xml:space="preserve">4. </w:t>
            </w:r>
            <w:r w:rsidR="005934A7" w:rsidRPr="00C710F0">
              <w:rPr>
                <w:rFonts w:asciiTheme="minorHAnsi" w:hAnsiTheme="minorHAnsi" w:cs="Calibri"/>
                <w:b/>
                <w:sz w:val="22"/>
                <w:szCs w:val="22"/>
              </w:rPr>
              <w:t>Sequoia and Kings Canyon National Park (SEKI)</w:t>
            </w:r>
          </w:p>
          <w:p w14:paraId="3205A10C" w14:textId="7BC2EF52" w:rsidR="00E15704" w:rsidRPr="00C710F0" w:rsidRDefault="0084271D" w:rsidP="00E15704">
            <w:pPr>
              <w:pStyle w:val="NoSpacing"/>
              <w:rPr>
                <w:rFonts w:asciiTheme="minorHAnsi" w:hAnsiTheme="minorHAnsi" w:cs="Calibri"/>
                <w:sz w:val="22"/>
                <w:szCs w:val="22"/>
              </w:rPr>
            </w:pPr>
            <w:r w:rsidRPr="00C710F0">
              <w:rPr>
                <w:rFonts w:asciiTheme="minorHAnsi" w:hAnsiTheme="minorHAnsi" w:cs="Calibri"/>
                <w:sz w:val="22"/>
                <w:szCs w:val="22"/>
              </w:rPr>
              <w:t>The most recent visitor use study in Sequoia and Kings Canyon National Parks (SEKI) was completed in 2002. While it offers some good baseline data, a new study is needed to fill knowledge gaps and provide updated information.  SEKI is currently involved in several major planning efforts with critical operations including a Wilderness and Stock Use Management Plan and a concessions prospectus for Kings Canyon National Park. These efforts require accurate, up-to-date information, which will be most useful to park managers in early 2013.</w:t>
            </w:r>
            <w:r w:rsidRPr="00C710F0">
              <w:rPr>
                <w:sz w:val="20"/>
                <w:szCs w:val="20"/>
              </w:rPr>
              <w:t xml:space="preserve"> </w:t>
            </w:r>
          </w:p>
          <w:p w14:paraId="5A473782" w14:textId="433333DA" w:rsidR="00D66A79" w:rsidRPr="00C710F0" w:rsidRDefault="00D66A79" w:rsidP="00356C25">
            <w:pPr>
              <w:pStyle w:val="NoSpacing"/>
              <w:rPr>
                <w:rFonts w:asciiTheme="minorHAnsi" w:hAnsiTheme="minorHAnsi" w:cs="Calibri"/>
                <w:sz w:val="22"/>
                <w:szCs w:val="22"/>
              </w:rPr>
            </w:pPr>
          </w:p>
          <w:p w14:paraId="1E591B52" w14:textId="2F48956F" w:rsidR="00D66A79" w:rsidRPr="00C710F0" w:rsidRDefault="00D66A79" w:rsidP="00D66A79">
            <w:pPr>
              <w:pStyle w:val="NoSpacing"/>
              <w:rPr>
                <w:rFonts w:asciiTheme="minorHAnsi" w:hAnsiTheme="minorHAnsi" w:cs="Calibri"/>
                <w:b/>
                <w:sz w:val="22"/>
                <w:szCs w:val="22"/>
              </w:rPr>
            </w:pPr>
            <w:r w:rsidRPr="00C710F0">
              <w:rPr>
                <w:rFonts w:asciiTheme="minorHAnsi" w:hAnsiTheme="minorHAnsi" w:cs="Calibri"/>
                <w:b/>
                <w:sz w:val="22"/>
                <w:szCs w:val="22"/>
              </w:rPr>
              <w:t xml:space="preserve">5. </w:t>
            </w:r>
            <w:proofErr w:type="spellStart"/>
            <w:r w:rsidR="005934A7" w:rsidRPr="00C710F0">
              <w:rPr>
                <w:rFonts w:asciiTheme="minorHAnsi" w:hAnsiTheme="minorHAnsi" w:cs="Calibri"/>
                <w:b/>
                <w:sz w:val="22"/>
                <w:szCs w:val="22"/>
              </w:rPr>
              <w:t>Steamtown</w:t>
            </w:r>
            <w:proofErr w:type="spellEnd"/>
            <w:r w:rsidR="005934A7" w:rsidRPr="00C710F0">
              <w:rPr>
                <w:rFonts w:asciiTheme="minorHAnsi" w:hAnsiTheme="minorHAnsi" w:cs="Calibri"/>
                <w:b/>
                <w:sz w:val="22"/>
                <w:szCs w:val="22"/>
              </w:rPr>
              <w:t xml:space="preserve"> National Historic Site (STEA)</w:t>
            </w:r>
          </w:p>
          <w:p w14:paraId="4B7C7C08" w14:textId="45A9DE38" w:rsidR="0084271D" w:rsidRPr="00C710F0" w:rsidRDefault="0084271D" w:rsidP="00430AF4">
            <w:pPr>
              <w:pStyle w:val="NoSpacing"/>
              <w:rPr>
                <w:rFonts w:asciiTheme="minorHAnsi" w:hAnsiTheme="minorHAnsi" w:cs="Calibri"/>
                <w:sz w:val="22"/>
                <w:szCs w:val="22"/>
              </w:rPr>
            </w:pPr>
            <w:proofErr w:type="spellStart"/>
            <w:r w:rsidRPr="00C710F0">
              <w:rPr>
                <w:rFonts w:asciiTheme="minorHAnsi" w:hAnsiTheme="minorHAnsi" w:cs="Calibri"/>
                <w:sz w:val="22"/>
                <w:szCs w:val="22"/>
              </w:rPr>
              <w:t>Steamtown</w:t>
            </w:r>
            <w:proofErr w:type="spellEnd"/>
            <w:r w:rsidRPr="00C710F0">
              <w:rPr>
                <w:rFonts w:asciiTheme="minorHAnsi" w:hAnsiTheme="minorHAnsi" w:cs="Calibri"/>
                <w:sz w:val="22"/>
                <w:szCs w:val="22"/>
              </w:rPr>
              <w:t xml:space="preserve"> National Historic Site has never had a comprehensive visitor study. The park </w:t>
            </w:r>
            <w:r w:rsidR="00B160FC" w:rsidRPr="00C710F0">
              <w:rPr>
                <w:rFonts w:asciiTheme="minorHAnsi" w:hAnsiTheme="minorHAnsi" w:cs="Calibri"/>
                <w:sz w:val="22"/>
                <w:szCs w:val="22"/>
              </w:rPr>
              <w:t xml:space="preserve">is working </w:t>
            </w:r>
            <w:r w:rsidRPr="00C710F0">
              <w:rPr>
                <w:rFonts w:asciiTheme="minorHAnsi" w:hAnsiTheme="minorHAnsi" w:cs="Calibri"/>
                <w:sz w:val="22"/>
                <w:szCs w:val="22"/>
              </w:rPr>
              <w:t>closely with its partners to develop visitor services and interpretive programming and is</w:t>
            </w:r>
            <w:r w:rsidR="00B160FC" w:rsidRPr="00C710F0">
              <w:rPr>
                <w:rFonts w:asciiTheme="minorHAnsi" w:hAnsiTheme="minorHAnsi" w:cs="Calibri"/>
                <w:sz w:val="22"/>
                <w:szCs w:val="22"/>
              </w:rPr>
              <w:t xml:space="preserve"> in the process of</w:t>
            </w:r>
            <w:r w:rsidRPr="00C710F0">
              <w:rPr>
                <w:rFonts w:asciiTheme="minorHAnsi" w:hAnsiTheme="minorHAnsi" w:cs="Calibri"/>
                <w:sz w:val="22"/>
                <w:szCs w:val="22"/>
              </w:rPr>
              <w:t xml:space="preserve"> preparing a comprehensive </w:t>
            </w:r>
            <w:r w:rsidRPr="00C710F0">
              <w:rPr>
                <w:rFonts w:asciiTheme="minorHAnsi" w:hAnsiTheme="minorHAnsi" w:cs="Calibri"/>
                <w:sz w:val="22"/>
                <w:szCs w:val="22"/>
              </w:rPr>
              <w:lastRenderedPageBreak/>
              <w:t xml:space="preserve">planning document. </w:t>
            </w:r>
            <w:r w:rsidR="00B160FC" w:rsidRPr="00C710F0">
              <w:rPr>
                <w:rFonts w:asciiTheme="minorHAnsi" w:hAnsiTheme="minorHAnsi" w:cs="Calibri"/>
                <w:sz w:val="22"/>
                <w:szCs w:val="22"/>
              </w:rPr>
              <w:t xml:space="preserve"> </w:t>
            </w:r>
            <w:r w:rsidRPr="00C710F0">
              <w:rPr>
                <w:rFonts w:asciiTheme="minorHAnsi" w:hAnsiTheme="minorHAnsi" w:cs="Calibri"/>
                <w:sz w:val="22"/>
                <w:szCs w:val="22"/>
              </w:rPr>
              <w:t>In order to better inform partners as well as design services and programs that meet visitors’ needs, a thorough study is needed to obtain the most up-to-date and accurate information about visitors</w:t>
            </w:r>
            <w:r w:rsidR="00B160FC" w:rsidRPr="00C710F0">
              <w:rPr>
                <w:rFonts w:asciiTheme="minorHAnsi" w:hAnsiTheme="minorHAnsi" w:cs="Calibri"/>
                <w:sz w:val="22"/>
                <w:szCs w:val="22"/>
              </w:rPr>
              <w:t xml:space="preserve"> </w:t>
            </w:r>
            <w:r w:rsidRPr="00C710F0">
              <w:rPr>
                <w:rFonts w:asciiTheme="minorHAnsi" w:hAnsiTheme="minorHAnsi" w:cs="Calibri"/>
                <w:sz w:val="22"/>
                <w:szCs w:val="22"/>
              </w:rPr>
              <w:t>experiences, preference of services and opinions on park management.</w:t>
            </w:r>
          </w:p>
          <w:p w14:paraId="14CF42A2" w14:textId="77777777" w:rsidR="0084271D" w:rsidRPr="00C710F0" w:rsidRDefault="0084271D" w:rsidP="005934A7">
            <w:pPr>
              <w:pStyle w:val="NoSpacing"/>
              <w:ind w:left="72"/>
              <w:rPr>
                <w:rFonts w:asciiTheme="minorHAnsi" w:hAnsiTheme="minorHAnsi" w:cs="Calibri"/>
                <w:b/>
                <w:sz w:val="22"/>
                <w:szCs w:val="22"/>
              </w:rPr>
            </w:pPr>
          </w:p>
          <w:p w14:paraId="4712B74F" w14:textId="36DBD65C" w:rsidR="005934A7" w:rsidRPr="00C710F0" w:rsidRDefault="005934A7" w:rsidP="0084271D">
            <w:pPr>
              <w:pStyle w:val="NoSpacing"/>
              <w:rPr>
                <w:rFonts w:asciiTheme="minorHAnsi" w:hAnsiTheme="minorHAnsi" w:cs="Calibri"/>
                <w:b/>
                <w:sz w:val="22"/>
                <w:szCs w:val="22"/>
              </w:rPr>
            </w:pPr>
            <w:r w:rsidRPr="00C710F0">
              <w:rPr>
                <w:rFonts w:asciiTheme="minorHAnsi" w:hAnsiTheme="minorHAnsi" w:cs="Calibri"/>
                <w:b/>
                <w:sz w:val="22"/>
                <w:szCs w:val="22"/>
              </w:rPr>
              <w:t xml:space="preserve">6. Canyon de </w:t>
            </w:r>
            <w:proofErr w:type="spellStart"/>
            <w:r w:rsidRPr="00C710F0">
              <w:rPr>
                <w:rFonts w:asciiTheme="minorHAnsi" w:hAnsiTheme="minorHAnsi" w:cs="Calibri"/>
                <w:b/>
                <w:sz w:val="22"/>
                <w:szCs w:val="22"/>
              </w:rPr>
              <w:t>Chelly</w:t>
            </w:r>
            <w:proofErr w:type="spellEnd"/>
            <w:r w:rsidRPr="00C710F0">
              <w:rPr>
                <w:rFonts w:asciiTheme="minorHAnsi" w:hAnsiTheme="minorHAnsi" w:cs="Calibri"/>
                <w:b/>
                <w:sz w:val="22"/>
                <w:szCs w:val="22"/>
              </w:rPr>
              <w:t xml:space="preserve"> National Monument (CACH)</w:t>
            </w:r>
          </w:p>
          <w:p w14:paraId="34BDB558" w14:textId="09F885BB" w:rsidR="00B160FC" w:rsidRPr="00C710F0" w:rsidRDefault="0084271D" w:rsidP="00B160FC">
            <w:pPr>
              <w:pStyle w:val="NoSpacing"/>
              <w:rPr>
                <w:rFonts w:asciiTheme="minorHAnsi" w:hAnsiTheme="minorHAnsi" w:cstheme="minorHAnsi"/>
                <w:sz w:val="22"/>
                <w:szCs w:val="22"/>
              </w:rPr>
            </w:pPr>
            <w:r w:rsidRPr="00C710F0">
              <w:rPr>
                <w:rFonts w:asciiTheme="minorHAnsi" w:hAnsiTheme="minorHAnsi" w:cs="Calibri"/>
                <w:sz w:val="22"/>
                <w:szCs w:val="22"/>
              </w:rPr>
              <w:t xml:space="preserve">Canyon de </w:t>
            </w:r>
            <w:proofErr w:type="spellStart"/>
            <w:r w:rsidRPr="00C710F0">
              <w:rPr>
                <w:rFonts w:asciiTheme="minorHAnsi" w:hAnsiTheme="minorHAnsi" w:cs="Calibri"/>
                <w:sz w:val="22"/>
                <w:szCs w:val="22"/>
              </w:rPr>
              <w:t>Chelly</w:t>
            </w:r>
            <w:proofErr w:type="spellEnd"/>
            <w:r w:rsidRPr="00C710F0">
              <w:rPr>
                <w:rFonts w:asciiTheme="minorHAnsi" w:hAnsiTheme="minorHAnsi" w:cs="Calibri"/>
                <w:sz w:val="22"/>
                <w:szCs w:val="22"/>
              </w:rPr>
              <w:t xml:space="preserve"> National Monument has not had a visitor study since 1993 and socioeconomic patterns have changed greatly in the local community and surrounding Navajo Reservation since then. The park and the Navajo Nation are </w:t>
            </w:r>
            <w:r w:rsidR="00B160FC" w:rsidRPr="00C710F0">
              <w:rPr>
                <w:rFonts w:asciiTheme="minorHAnsi" w:hAnsiTheme="minorHAnsi" w:cs="Calibri"/>
                <w:sz w:val="22"/>
                <w:szCs w:val="22"/>
              </w:rPr>
              <w:t>currently</w:t>
            </w:r>
            <w:r w:rsidRPr="00C710F0">
              <w:rPr>
                <w:rFonts w:asciiTheme="minorHAnsi" w:hAnsiTheme="minorHAnsi" w:cs="Calibri"/>
                <w:sz w:val="22"/>
                <w:szCs w:val="22"/>
              </w:rPr>
              <w:t xml:space="preserve"> work</w:t>
            </w:r>
            <w:r w:rsidR="00B160FC" w:rsidRPr="00C710F0">
              <w:rPr>
                <w:rFonts w:asciiTheme="minorHAnsi" w:hAnsiTheme="minorHAnsi" w:cs="Calibri"/>
                <w:sz w:val="22"/>
                <w:szCs w:val="22"/>
              </w:rPr>
              <w:t>ing</w:t>
            </w:r>
            <w:r w:rsidRPr="00C710F0">
              <w:rPr>
                <w:rFonts w:asciiTheme="minorHAnsi" w:hAnsiTheme="minorHAnsi" w:cs="Calibri"/>
                <w:sz w:val="22"/>
                <w:szCs w:val="22"/>
              </w:rPr>
              <w:t xml:space="preserve"> on a Cooperative Management Plan. A survey is important as the park addresses the challenges of their visitation changes, resource issues and changing community and Navajo Reservation populations. </w:t>
            </w:r>
            <w:r w:rsidR="00B160FC" w:rsidRPr="00C710F0">
              <w:rPr>
                <w:rFonts w:asciiTheme="minorHAnsi" w:hAnsiTheme="minorHAnsi" w:cstheme="minorHAnsi"/>
                <w:sz w:val="22"/>
                <w:szCs w:val="22"/>
              </w:rPr>
              <w:t xml:space="preserve">International and national visitation to the Four Corners Region has also changed. Because Canyon de </w:t>
            </w:r>
            <w:proofErr w:type="spellStart"/>
            <w:r w:rsidR="00B160FC" w:rsidRPr="00C710F0">
              <w:rPr>
                <w:rFonts w:asciiTheme="minorHAnsi" w:hAnsiTheme="minorHAnsi" w:cstheme="minorHAnsi"/>
                <w:sz w:val="22"/>
                <w:szCs w:val="22"/>
              </w:rPr>
              <w:t>Chelly</w:t>
            </w:r>
            <w:proofErr w:type="spellEnd"/>
            <w:r w:rsidR="00B160FC" w:rsidRPr="00C710F0">
              <w:rPr>
                <w:rFonts w:asciiTheme="minorHAnsi" w:hAnsiTheme="minorHAnsi" w:cstheme="minorHAnsi"/>
                <w:sz w:val="22"/>
                <w:szCs w:val="22"/>
              </w:rPr>
              <w:t xml:space="preserve"> has an indigenous community living within park boundaries, there are complex issues in community demographics. Increased local and visitor populations are greatly affecting park operations and </w:t>
            </w:r>
            <w:r w:rsidR="00C710F0" w:rsidRPr="00C710F0">
              <w:rPr>
                <w:rFonts w:asciiTheme="minorHAnsi" w:hAnsiTheme="minorHAnsi" w:cstheme="minorHAnsi"/>
                <w:sz w:val="22"/>
                <w:szCs w:val="22"/>
              </w:rPr>
              <w:t xml:space="preserve">surrounding </w:t>
            </w:r>
            <w:r w:rsidR="00B160FC" w:rsidRPr="00C710F0">
              <w:rPr>
                <w:rFonts w:asciiTheme="minorHAnsi" w:hAnsiTheme="minorHAnsi" w:cstheme="minorHAnsi"/>
                <w:sz w:val="22"/>
                <w:szCs w:val="22"/>
              </w:rPr>
              <w:t>resources.</w:t>
            </w:r>
          </w:p>
          <w:p w14:paraId="61696A01" w14:textId="1E2F0192" w:rsidR="005934A7" w:rsidRPr="00C710F0" w:rsidRDefault="005934A7" w:rsidP="00B160FC">
            <w:pPr>
              <w:pStyle w:val="NoSpacing"/>
              <w:rPr>
                <w:rFonts w:asciiTheme="minorHAnsi" w:hAnsiTheme="minorHAnsi" w:cstheme="minorHAnsi"/>
                <w:b/>
                <w:sz w:val="22"/>
                <w:szCs w:val="22"/>
              </w:rPr>
            </w:pPr>
          </w:p>
        </w:tc>
      </w:tr>
    </w:tbl>
    <w:p w14:paraId="782EACA9" w14:textId="31A2D944" w:rsidR="001F3D09" w:rsidRDefault="001F3D09"/>
    <w:tbl>
      <w:tblPr>
        <w:tblW w:w="10139" w:type="dxa"/>
        <w:tblInd w:w="195" w:type="dxa"/>
        <w:tblLayout w:type="fixed"/>
        <w:tblLook w:val="0000" w:firstRow="0" w:lastRow="0" w:firstColumn="0" w:lastColumn="0" w:noHBand="0" w:noVBand="0"/>
      </w:tblPr>
      <w:tblGrid>
        <w:gridCol w:w="115"/>
        <w:gridCol w:w="426"/>
        <w:gridCol w:w="109"/>
        <w:gridCol w:w="1693"/>
        <w:gridCol w:w="113"/>
        <w:gridCol w:w="245"/>
        <w:gridCol w:w="272"/>
        <w:gridCol w:w="448"/>
        <w:gridCol w:w="270"/>
        <w:gridCol w:w="452"/>
        <w:gridCol w:w="1170"/>
        <w:gridCol w:w="718"/>
        <w:gridCol w:w="452"/>
        <w:gridCol w:w="88"/>
        <w:gridCol w:w="270"/>
        <w:gridCol w:w="722"/>
        <w:gridCol w:w="1170"/>
        <w:gridCol w:w="178"/>
        <w:gridCol w:w="115"/>
        <w:gridCol w:w="607"/>
        <w:gridCol w:w="270"/>
        <w:gridCol w:w="109"/>
        <w:gridCol w:w="127"/>
      </w:tblGrid>
      <w:tr w:rsidR="00B73E43" w:rsidRPr="00051747" w14:paraId="7CDDF795" w14:textId="77777777" w:rsidTr="00621D0E">
        <w:trPr>
          <w:gridAfter w:val="2"/>
          <w:wAfter w:w="236" w:type="dxa"/>
          <w:trHeight w:val="800"/>
        </w:trPr>
        <w:tc>
          <w:tcPr>
            <w:tcW w:w="541" w:type="dxa"/>
            <w:gridSpan w:val="2"/>
            <w:tcBorders>
              <w:top w:val="single" w:sz="4" w:space="0" w:color="auto"/>
            </w:tcBorders>
          </w:tcPr>
          <w:p w14:paraId="07967179" w14:textId="39CFE91C" w:rsidR="00B73E43" w:rsidRPr="00051747" w:rsidRDefault="00B73E43">
            <w:pPr>
              <w:jc w:val="right"/>
              <w:rPr>
                <w:rFonts w:asciiTheme="minorHAnsi" w:hAnsiTheme="minorHAnsi" w:cs="Calibri"/>
                <w:sz w:val="22"/>
                <w:szCs w:val="22"/>
              </w:rPr>
            </w:pPr>
            <w:r w:rsidRPr="00051747">
              <w:rPr>
                <w:rFonts w:asciiTheme="minorHAnsi" w:hAnsiTheme="minorHAnsi" w:cs="Calibri"/>
                <w:sz w:val="22"/>
                <w:szCs w:val="22"/>
              </w:rPr>
              <w:t>9.</w:t>
            </w:r>
          </w:p>
        </w:tc>
        <w:tc>
          <w:tcPr>
            <w:tcW w:w="1802" w:type="dxa"/>
            <w:gridSpan w:val="2"/>
            <w:tcBorders>
              <w:top w:val="single" w:sz="4" w:space="0" w:color="auto"/>
            </w:tcBorders>
          </w:tcPr>
          <w:p w14:paraId="318BE176" w14:textId="77777777" w:rsidR="00B73E43" w:rsidRPr="00051747" w:rsidRDefault="00B73E43">
            <w:pPr>
              <w:jc w:val="right"/>
              <w:rPr>
                <w:rFonts w:asciiTheme="minorHAnsi" w:hAnsiTheme="minorHAnsi" w:cs="Calibri"/>
                <w:b/>
                <w:bCs/>
                <w:sz w:val="22"/>
                <w:szCs w:val="22"/>
              </w:rPr>
            </w:pPr>
            <w:r w:rsidRPr="00051747">
              <w:rPr>
                <w:rFonts w:asciiTheme="minorHAnsi" w:hAnsiTheme="minorHAnsi" w:cs="Calibri"/>
                <w:b/>
                <w:bCs/>
                <w:sz w:val="22"/>
                <w:szCs w:val="22"/>
              </w:rPr>
              <w:t>Survey Methodology: (Use as much space as needed; if necessary include additional explanation on a</w:t>
            </w:r>
          </w:p>
          <w:p w14:paraId="5E552FAD" w14:textId="77777777" w:rsidR="00B73E43" w:rsidRPr="00051747" w:rsidRDefault="00B73E43">
            <w:pPr>
              <w:jc w:val="right"/>
              <w:rPr>
                <w:rFonts w:asciiTheme="minorHAnsi" w:hAnsiTheme="minorHAnsi" w:cs="Calibri"/>
                <w:b/>
                <w:bCs/>
                <w:sz w:val="22"/>
                <w:szCs w:val="22"/>
              </w:rPr>
            </w:pPr>
            <w:proofErr w:type="gramStart"/>
            <w:r w:rsidRPr="00051747">
              <w:rPr>
                <w:rFonts w:asciiTheme="minorHAnsi" w:hAnsiTheme="minorHAnsi" w:cs="Calibri"/>
                <w:b/>
                <w:bCs/>
                <w:sz w:val="22"/>
                <w:szCs w:val="22"/>
              </w:rPr>
              <w:t>separate</w:t>
            </w:r>
            <w:proofErr w:type="gramEnd"/>
            <w:r w:rsidRPr="00051747">
              <w:rPr>
                <w:rFonts w:asciiTheme="minorHAnsi" w:hAnsiTheme="minorHAnsi" w:cs="Calibri"/>
                <w:b/>
                <w:bCs/>
                <w:sz w:val="22"/>
                <w:szCs w:val="22"/>
              </w:rPr>
              <w:t xml:space="preserve"> page.)</w:t>
            </w:r>
          </w:p>
        </w:tc>
        <w:tc>
          <w:tcPr>
            <w:tcW w:w="7560" w:type="dxa"/>
            <w:gridSpan w:val="17"/>
            <w:tcBorders>
              <w:top w:val="single" w:sz="4" w:space="0" w:color="auto"/>
            </w:tcBorders>
          </w:tcPr>
          <w:p w14:paraId="0512E874" w14:textId="6124C892" w:rsidR="00B73E43" w:rsidRPr="00051747" w:rsidRDefault="00B73E43">
            <w:pPr>
              <w:numPr>
                <w:ilvl w:val="0"/>
                <w:numId w:val="30"/>
              </w:numPr>
              <w:rPr>
                <w:rFonts w:asciiTheme="minorHAnsi" w:hAnsiTheme="minorHAnsi" w:cs="Calibri"/>
                <w:b/>
                <w:sz w:val="22"/>
                <w:szCs w:val="22"/>
              </w:rPr>
            </w:pPr>
            <w:r w:rsidRPr="00051747">
              <w:rPr>
                <w:rFonts w:asciiTheme="minorHAnsi" w:hAnsiTheme="minorHAnsi" w:cs="Calibri"/>
                <w:b/>
                <w:sz w:val="22"/>
                <w:szCs w:val="22"/>
              </w:rPr>
              <w:t>Respondent Universe:</w:t>
            </w:r>
          </w:p>
          <w:p w14:paraId="72D7E485" w14:textId="3EDF9453" w:rsidR="00B73E43" w:rsidRPr="00051747" w:rsidRDefault="00B73E43">
            <w:pPr>
              <w:rPr>
                <w:rFonts w:asciiTheme="minorHAnsi" w:hAnsiTheme="minorHAnsi" w:cs="Calibri"/>
                <w:sz w:val="22"/>
                <w:szCs w:val="22"/>
              </w:rPr>
            </w:pPr>
            <w:r w:rsidRPr="00051747">
              <w:rPr>
                <w:rFonts w:asciiTheme="minorHAnsi" w:hAnsiTheme="minorHAnsi" w:cs="Calibri"/>
                <w:sz w:val="22"/>
                <w:szCs w:val="22"/>
              </w:rPr>
              <w:t>The respondent universe for this collection will be a systematic sample of all recreational visitors, age 16 and older, visiting the parks during the study periods. The intercept locations for each of the parks are listed in the table below (Table 1).</w:t>
            </w:r>
          </w:p>
          <w:p w14:paraId="678D9B3F" w14:textId="77777777" w:rsidR="00494C11" w:rsidRPr="00051747" w:rsidRDefault="00494C11">
            <w:pPr>
              <w:rPr>
                <w:rFonts w:asciiTheme="minorHAnsi" w:hAnsiTheme="minorHAnsi" w:cs="Calibri"/>
                <w:sz w:val="22"/>
                <w:szCs w:val="22"/>
              </w:rPr>
            </w:pPr>
          </w:p>
          <w:tbl>
            <w:tblPr>
              <w:tblStyle w:val="TableGrid"/>
              <w:tblW w:w="0" w:type="auto"/>
              <w:tblLayout w:type="fixed"/>
              <w:tblLook w:val="04A0" w:firstRow="1" w:lastRow="0" w:firstColumn="1" w:lastColumn="0" w:noHBand="0" w:noVBand="1"/>
            </w:tblPr>
            <w:tblGrid>
              <w:gridCol w:w="3762"/>
              <w:gridCol w:w="3314"/>
            </w:tblGrid>
            <w:tr w:rsidR="00B73E43" w:rsidRPr="00051747" w14:paraId="2CA988E3" w14:textId="77777777" w:rsidTr="00494C11">
              <w:tc>
                <w:tcPr>
                  <w:tcW w:w="7076" w:type="dxa"/>
                  <w:gridSpan w:val="2"/>
                  <w:tcBorders>
                    <w:top w:val="nil"/>
                    <w:left w:val="nil"/>
                    <w:right w:val="nil"/>
                  </w:tcBorders>
                </w:tcPr>
                <w:p w14:paraId="23631F03" w14:textId="52362955" w:rsidR="00B73E43" w:rsidRPr="00051747" w:rsidRDefault="00B73E43">
                  <w:pPr>
                    <w:rPr>
                      <w:rFonts w:asciiTheme="minorHAnsi" w:hAnsiTheme="minorHAnsi" w:cs="Calibri"/>
                      <w:sz w:val="22"/>
                      <w:szCs w:val="22"/>
                    </w:rPr>
                  </w:pPr>
                  <w:r w:rsidRPr="00051747">
                    <w:rPr>
                      <w:rFonts w:asciiTheme="minorHAnsi" w:hAnsiTheme="minorHAnsi" w:cs="Calibri"/>
                      <w:b/>
                      <w:sz w:val="22"/>
                      <w:szCs w:val="22"/>
                    </w:rPr>
                    <w:t>Table 1:  Sample Locations</w:t>
                  </w:r>
                </w:p>
              </w:tc>
            </w:tr>
            <w:tr w:rsidR="00B73E43" w:rsidRPr="00051747" w14:paraId="41138844" w14:textId="77777777" w:rsidTr="009530C5">
              <w:tc>
                <w:tcPr>
                  <w:tcW w:w="3762" w:type="dxa"/>
                  <w:shd w:val="clear" w:color="auto" w:fill="D9D9D9" w:themeFill="background1" w:themeFillShade="D9"/>
                </w:tcPr>
                <w:p w14:paraId="7EF53B49" w14:textId="657BEDB7" w:rsidR="00B73E43" w:rsidRPr="00051747" w:rsidRDefault="00B73E43" w:rsidP="00594C6B">
                  <w:pPr>
                    <w:tabs>
                      <w:tab w:val="left" w:pos="927"/>
                    </w:tabs>
                    <w:rPr>
                      <w:rFonts w:asciiTheme="minorHAnsi" w:hAnsiTheme="minorHAnsi" w:cs="Calibri"/>
                      <w:sz w:val="22"/>
                      <w:szCs w:val="22"/>
                    </w:rPr>
                  </w:pPr>
                  <w:r w:rsidRPr="00051747">
                    <w:rPr>
                      <w:rFonts w:asciiTheme="minorHAnsi" w:hAnsiTheme="minorHAnsi" w:cs="Calibri"/>
                      <w:sz w:val="22"/>
                      <w:szCs w:val="22"/>
                    </w:rPr>
                    <w:t>Park</w:t>
                  </w:r>
                </w:p>
              </w:tc>
              <w:tc>
                <w:tcPr>
                  <w:tcW w:w="3314" w:type="dxa"/>
                  <w:shd w:val="clear" w:color="auto" w:fill="D9D9D9" w:themeFill="background1" w:themeFillShade="D9"/>
                </w:tcPr>
                <w:p w14:paraId="20F06305" w14:textId="3218337C" w:rsidR="00B73E43" w:rsidRPr="00051747" w:rsidRDefault="00B73E43">
                  <w:pPr>
                    <w:rPr>
                      <w:rFonts w:asciiTheme="minorHAnsi" w:hAnsiTheme="minorHAnsi" w:cs="Calibri"/>
                      <w:sz w:val="22"/>
                      <w:szCs w:val="22"/>
                    </w:rPr>
                  </w:pPr>
                  <w:r w:rsidRPr="00051747">
                    <w:rPr>
                      <w:rFonts w:asciiTheme="minorHAnsi" w:hAnsiTheme="minorHAnsi" w:cs="Calibri"/>
                      <w:sz w:val="22"/>
                      <w:szCs w:val="22"/>
                    </w:rPr>
                    <w:t>Intercept Location</w:t>
                  </w:r>
                </w:p>
              </w:tc>
            </w:tr>
            <w:tr w:rsidR="00B73E43" w:rsidRPr="00051747" w14:paraId="4826FB04" w14:textId="77777777" w:rsidTr="009530C5">
              <w:trPr>
                <w:trHeight w:val="2591"/>
              </w:trPr>
              <w:tc>
                <w:tcPr>
                  <w:tcW w:w="3762" w:type="dxa"/>
                </w:tcPr>
                <w:p w14:paraId="0DA7382D" w14:textId="16F0F2DA" w:rsidR="00B73E43" w:rsidRPr="001F3D09" w:rsidRDefault="00494C11">
                  <w:pPr>
                    <w:rPr>
                      <w:rFonts w:asciiTheme="minorHAnsi" w:hAnsiTheme="minorHAnsi" w:cs="Calibri"/>
                      <w:b/>
                      <w:sz w:val="22"/>
                      <w:szCs w:val="22"/>
                    </w:rPr>
                  </w:pPr>
                  <w:r w:rsidRPr="001F3D09">
                    <w:rPr>
                      <w:rFonts w:asciiTheme="minorHAnsi" w:hAnsiTheme="minorHAnsi" w:cstheme="minorHAnsi"/>
                      <w:b/>
                      <w:sz w:val="22"/>
                      <w:szCs w:val="22"/>
                    </w:rPr>
                    <w:t>Big South Fork National River and Recreation Area (BISO)</w:t>
                  </w:r>
                </w:p>
              </w:tc>
              <w:tc>
                <w:tcPr>
                  <w:tcW w:w="3314" w:type="dxa"/>
                </w:tcPr>
                <w:p w14:paraId="2CA28E89" w14:textId="50D40F2B" w:rsidR="00B73E43" w:rsidRPr="00051747" w:rsidRDefault="00C710F0" w:rsidP="00594C6B">
                  <w:pPr>
                    <w:pStyle w:val="NoSpacing"/>
                    <w:numPr>
                      <w:ilvl w:val="0"/>
                      <w:numId w:val="40"/>
                    </w:numPr>
                    <w:ind w:left="252" w:hanging="270"/>
                    <w:rPr>
                      <w:rFonts w:asciiTheme="minorHAnsi" w:hAnsiTheme="minorHAnsi" w:cstheme="minorHAnsi"/>
                      <w:sz w:val="22"/>
                      <w:szCs w:val="22"/>
                    </w:rPr>
                  </w:pPr>
                  <w:r>
                    <w:rPr>
                      <w:rFonts w:asciiTheme="minorHAnsi" w:hAnsiTheme="minorHAnsi" w:cstheme="minorHAnsi"/>
                      <w:sz w:val="22"/>
                      <w:szCs w:val="22"/>
                    </w:rPr>
                    <w:t>Train depot in Sterns</w:t>
                  </w:r>
                </w:p>
                <w:p w14:paraId="7342DA02" w14:textId="50A9A2FA" w:rsidR="00B73E43" w:rsidRPr="00051747" w:rsidRDefault="00C710F0" w:rsidP="00594C6B">
                  <w:pPr>
                    <w:pStyle w:val="NoSpacing"/>
                    <w:numPr>
                      <w:ilvl w:val="0"/>
                      <w:numId w:val="40"/>
                    </w:numPr>
                    <w:ind w:left="252" w:hanging="270"/>
                    <w:rPr>
                      <w:rFonts w:asciiTheme="minorHAnsi" w:hAnsiTheme="minorHAnsi" w:cstheme="minorHAnsi"/>
                      <w:sz w:val="22"/>
                      <w:szCs w:val="22"/>
                    </w:rPr>
                  </w:pPr>
                  <w:r>
                    <w:rPr>
                      <w:rFonts w:asciiTheme="minorHAnsi" w:hAnsiTheme="minorHAnsi" w:cstheme="minorHAnsi"/>
                      <w:sz w:val="22"/>
                      <w:szCs w:val="22"/>
                    </w:rPr>
                    <w:t>Blue Heron</w:t>
                  </w:r>
                </w:p>
                <w:p w14:paraId="66B2806D" w14:textId="1499FBD1" w:rsidR="00B73E43" w:rsidRPr="00051747" w:rsidRDefault="00C710F0" w:rsidP="00594C6B">
                  <w:pPr>
                    <w:pStyle w:val="NoSpacing"/>
                    <w:numPr>
                      <w:ilvl w:val="0"/>
                      <w:numId w:val="40"/>
                    </w:numPr>
                    <w:ind w:left="252" w:hanging="270"/>
                    <w:rPr>
                      <w:rFonts w:asciiTheme="minorHAnsi" w:hAnsiTheme="minorHAnsi" w:cstheme="minorHAnsi"/>
                      <w:sz w:val="22"/>
                      <w:szCs w:val="22"/>
                    </w:rPr>
                  </w:pPr>
                  <w:r>
                    <w:rPr>
                      <w:rFonts w:asciiTheme="minorHAnsi" w:hAnsiTheme="minorHAnsi" w:cstheme="minorHAnsi"/>
                      <w:sz w:val="22"/>
                      <w:szCs w:val="22"/>
                    </w:rPr>
                    <w:t>Station Camp</w:t>
                  </w:r>
                </w:p>
                <w:p w14:paraId="68F5BF9E" w14:textId="50B854BC" w:rsidR="00B73E43" w:rsidRPr="00051747" w:rsidRDefault="00C710F0" w:rsidP="00594C6B">
                  <w:pPr>
                    <w:pStyle w:val="NoSpacing"/>
                    <w:numPr>
                      <w:ilvl w:val="0"/>
                      <w:numId w:val="40"/>
                    </w:numPr>
                    <w:ind w:left="252" w:hanging="270"/>
                    <w:rPr>
                      <w:rFonts w:asciiTheme="minorHAnsi" w:hAnsiTheme="minorHAnsi" w:cstheme="minorHAnsi"/>
                      <w:sz w:val="22"/>
                      <w:szCs w:val="22"/>
                    </w:rPr>
                  </w:pPr>
                  <w:r>
                    <w:rPr>
                      <w:rFonts w:asciiTheme="minorHAnsi" w:hAnsiTheme="minorHAnsi" w:cstheme="minorHAnsi"/>
                      <w:sz w:val="22"/>
                      <w:szCs w:val="22"/>
                    </w:rPr>
                    <w:t>Leatherwood Road East and West</w:t>
                  </w:r>
                </w:p>
                <w:p w14:paraId="36C5116D" w14:textId="518C696C" w:rsidR="00B73E43" w:rsidRPr="00051747" w:rsidRDefault="00C710F0" w:rsidP="00594C6B">
                  <w:pPr>
                    <w:pStyle w:val="NoSpacing"/>
                    <w:numPr>
                      <w:ilvl w:val="0"/>
                      <w:numId w:val="40"/>
                    </w:numPr>
                    <w:ind w:left="252" w:hanging="270"/>
                    <w:rPr>
                      <w:rFonts w:asciiTheme="minorHAnsi" w:hAnsiTheme="minorHAnsi" w:cstheme="minorHAnsi"/>
                      <w:sz w:val="22"/>
                      <w:szCs w:val="22"/>
                    </w:rPr>
                  </w:pPr>
                  <w:r>
                    <w:rPr>
                      <w:rFonts w:asciiTheme="minorHAnsi" w:hAnsiTheme="minorHAnsi" w:cstheme="minorHAnsi"/>
                      <w:sz w:val="22"/>
                      <w:szCs w:val="22"/>
                    </w:rPr>
                    <w:t>Rugby</w:t>
                  </w:r>
                </w:p>
                <w:p w14:paraId="413A5432" w14:textId="107D342E" w:rsidR="00B73E43" w:rsidRPr="00051747" w:rsidRDefault="00C710F0" w:rsidP="00594C6B">
                  <w:pPr>
                    <w:pStyle w:val="NoSpacing"/>
                    <w:numPr>
                      <w:ilvl w:val="0"/>
                      <w:numId w:val="40"/>
                    </w:numPr>
                    <w:ind w:left="252" w:hanging="270"/>
                    <w:rPr>
                      <w:rFonts w:asciiTheme="minorHAnsi" w:hAnsiTheme="minorHAnsi" w:cstheme="minorHAnsi"/>
                      <w:sz w:val="22"/>
                      <w:szCs w:val="22"/>
                    </w:rPr>
                  </w:pPr>
                  <w:r>
                    <w:rPr>
                      <w:rFonts w:asciiTheme="minorHAnsi" w:hAnsiTheme="minorHAnsi" w:cstheme="minorHAnsi"/>
                      <w:sz w:val="22"/>
                      <w:szCs w:val="22"/>
                    </w:rPr>
                    <w:t>Divine Road</w:t>
                  </w:r>
                </w:p>
                <w:p w14:paraId="75BCD495" w14:textId="2FDCCA46" w:rsidR="00B73E43" w:rsidRPr="00051747" w:rsidRDefault="00C710F0" w:rsidP="00594C6B">
                  <w:pPr>
                    <w:pStyle w:val="NoSpacing"/>
                    <w:numPr>
                      <w:ilvl w:val="0"/>
                      <w:numId w:val="40"/>
                    </w:numPr>
                    <w:ind w:left="252" w:hanging="270"/>
                    <w:rPr>
                      <w:rFonts w:asciiTheme="minorHAnsi" w:hAnsiTheme="minorHAnsi" w:cstheme="minorHAnsi"/>
                      <w:sz w:val="22"/>
                      <w:szCs w:val="22"/>
                    </w:rPr>
                  </w:pPr>
                  <w:r>
                    <w:rPr>
                      <w:rFonts w:asciiTheme="minorHAnsi" w:hAnsiTheme="minorHAnsi" w:cstheme="minorHAnsi"/>
                      <w:sz w:val="22"/>
                      <w:szCs w:val="22"/>
                    </w:rPr>
                    <w:t>Burnt Mill Bridge</w:t>
                  </w:r>
                  <w:r w:rsidR="00B73E43" w:rsidRPr="00051747">
                    <w:rPr>
                      <w:rFonts w:asciiTheme="minorHAnsi" w:hAnsiTheme="minorHAnsi" w:cstheme="minorHAnsi"/>
                      <w:sz w:val="22"/>
                      <w:szCs w:val="22"/>
                    </w:rPr>
                    <w:t xml:space="preserve"> </w:t>
                  </w:r>
                </w:p>
                <w:p w14:paraId="683450D6" w14:textId="7D68C7E0" w:rsidR="00B73E43" w:rsidRPr="00051747" w:rsidRDefault="00C710F0" w:rsidP="00594C6B">
                  <w:pPr>
                    <w:pStyle w:val="NoSpacing"/>
                    <w:numPr>
                      <w:ilvl w:val="0"/>
                      <w:numId w:val="40"/>
                    </w:numPr>
                    <w:ind w:left="252" w:hanging="270"/>
                    <w:rPr>
                      <w:rFonts w:asciiTheme="minorHAnsi" w:hAnsiTheme="minorHAnsi" w:cstheme="minorHAnsi"/>
                      <w:sz w:val="22"/>
                      <w:szCs w:val="22"/>
                    </w:rPr>
                  </w:pPr>
                  <w:r>
                    <w:rPr>
                      <w:rFonts w:asciiTheme="minorHAnsi" w:hAnsiTheme="minorHAnsi" w:cstheme="minorHAnsi"/>
                      <w:sz w:val="22"/>
                      <w:szCs w:val="22"/>
                    </w:rPr>
                    <w:t>Bear Creek</w:t>
                  </w:r>
                  <w:r w:rsidR="00B73E43" w:rsidRPr="00051747">
                    <w:rPr>
                      <w:rFonts w:asciiTheme="minorHAnsi" w:hAnsiTheme="minorHAnsi" w:cstheme="minorHAnsi"/>
                      <w:sz w:val="22"/>
                      <w:szCs w:val="22"/>
                    </w:rPr>
                    <w:t xml:space="preserve"> </w:t>
                  </w:r>
                </w:p>
                <w:p w14:paraId="2424DC6C" w14:textId="77777777" w:rsidR="00B73E43" w:rsidRPr="00051747" w:rsidRDefault="00B73E43" w:rsidP="00594C6B">
                  <w:pPr>
                    <w:pStyle w:val="NoSpacing"/>
                    <w:numPr>
                      <w:ilvl w:val="0"/>
                      <w:numId w:val="40"/>
                    </w:numPr>
                    <w:ind w:left="252" w:hanging="270"/>
                    <w:rPr>
                      <w:rFonts w:asciiTheme="minorHAnsi" w:hAnsiTheme="minorHAnsi" w:cs="Calibri"/>
                      <w:sz w:val="22"/>
                      <w:szCs w:val="22"/>
                    </w:rPr>
                  </w:pPr>
                  <w:r w:rsidRPr="00051747">
                    <w:rPr>
                      <w:rFonts w:asciiTheme="minorHAnsi" w:hAnsiTheme="minorHAnsi" w:cstheme="minorHAnsi"/>
                      <w:sz w:val="22"/>
                      <w:szCs w:val="22"/>
                    </w:rPr>
                    <w:t xml:space="preserve">Alum Ford, and </w:t>
                  </w:r>
                </w:p>
                <w:p w14:paraId="6322C686" w14:textId="40556F38" w:rsidR="00B73E43" w:rsidRPr="00051747" w:rsidRDefault="00C710F0" w:rsidP="00594C6B">
                  <w:pPr>
                    <w:pStyle w:val="NoSpacing"/>
                    <w:numPr>
                      <w:ilvl w:val="0"/>
                      <w:numId w:val="40"/>
                    </w:numPr>
                    <w:ind w:left="252" w:hanging="270"/>
                    <w:rPr>
                      <w:rFonts w:asciiTheme="minorHAnsi" w:hAnsiTheme="minorHAnsi" w:cs="Calibri"/>
                      <w:sz w:val="22"/>
                      <w:szCs w:val="22"/>
                    </w:rPr>
                  </w:pPr>
                  <w:r>
                    <w:rPr>
                      <w:rFonts w:asciiTheme="minorHAnsi" w:hAnsiTheme="minorHAnsi" w:cstheme="minorHAnsi"/>
                      <w:sz w:val="22"/>
                      <w:szCs w:val="22"/>
                    </w:rPr>
                    <w:t>Worley</w:t>
                  </w:r>
                </w:p>
              </w:tc>
            </w:tr>
            <w:tr w:rsidR="00B73E43" w:rsidRPr="00051747" w14:paraId="7542270D" w14:textId="77777777" w:rsidTr="009530C5">
              <w:trPr>
                <w:trHeight w:val="998"/>
              </w:trPr>
              <w:tc>
                <w:tcPr>
                  <w:tcW w:w="3762" w:type="dxa"/>
                </w:tcPr>
                <w:p w14:paraId="5729F4B9" w14:textId="7D406A1D" w:rsidR="00B73E43" w:rsidRPr="001F3D09" w:rsidRDefault="00B73E43">
                  <w:pPr>
                    <w:rPr>
                      <w:rFonts w:asciiTheme="minorHAnsi" w:hAnsiTheme="minorHAnsi" w:cs="Calibri"/>
                      <w:b/>
                      <w:sz w:val="22"/>
                      <w:szCs w:val="22"/>
                    </w:rPr>
                  </w:pPr>
                  <w:proofErr w:type="spellStart"/>
                  <w:r w:rsidRPr="001F3D09">
                    <w:rPr>
                      <w:rFonts w:asciiTheme="minorHAnsi" w:hAnsiTheme="minorHAnsi" w:cstheme="minorHAnsi"/>
                      <w:b/>
                      <w:sz w:val="22"/>
                      <w:szCs w:val="22"/>
                    </w:rPr>
                    <w:t>Obed</w:t>
                  </w:r>
                  <w:proofErr w:type="spellEnd"/>
                  <w:r w:rsidRPr="001F3D09">
                    <w:rPr>
                      <w:rFonts w:asciiTheme="minorHAnsi" w:hAnsiTheme="minorHAnsi" w:cstheme="minorHAnsi"/>
                      <w:b/>
                      <w:sz w:val="22"/>
                      <w:szCs w:val="22"/>
                    </w:rPr>
                    <w:t xml:space="preserve"> Wild and Scenic River</w:t>
                  </w:r>
                  <w:r w:rsidR="009530C5" w:rsidRPr="001F3D09">
                    <w:rPr>
                      <w:rFonts w:asciiTheme="minorHAnsi" w:hAnsiTheme="minorHAnsi" w:cstheme="minorHAnsi"/>
                      <w:b/>
                      <w:sz w:val="22"/>
                      <w:szCs w:val="22"/>
                    </w:rPr>
                    <w:t xml:space="preserve"> (OBED)</w:t>
                  </w:r>
                </w:p>
              </w:tc>
              <w:tc>
                <w:tcPr>
                  <w:tcW w:w="3314" w:type="dxa"/>
                </w:tcPr>
                <w:p w14:paraId="191E22D6" w14:textId="77777777" w:rsidR="00B73E43" w:rsidRPr="00051747" w:rsidRDefault="00B73E43" w:rsidP="00594C6B">
                  <w:pPr>
                    <w:pStyle w:val="NoSpacing"/>
                    <w:numPr>
                      <w:ilvl w:val="0"/>
                      <w:numId w:val="41"/>
                    </w:numPr>
                    <w:ind w:left="252" w:hanging="270"/>
                    <w:rPr>
                      <w:rFonts w:asciiTheme="minorHAnsi" w:hAnsiTheme="minorHAnsi" w:cstheme="minorHAnsi"/>
                      <w:sz w:val="22"/>
                      <w:szCs w:val="22"/>
                    </w:rPr>
                  </w:pPr>
                  <w:r w:rsidRPr="00051747">
                    <w:rPr>
                      <w:rFonts w:asciiTheme="minorHAnsi" w:hAnsiTheme="minorHAnsi" w:cstheme="minorHAnsi"/>
                      <w:sz w:val="22"/>
                      <w:szCs w:val="22"/>
                    </w:rPr>
                    <w:t xml:space="preserve">Visitor Center, </w:t>
                  </w:r>
                </w:p>
                <w:p w14:paraId="342B255D" w14:textId="050F03F5" w:rsidR="00B73E43" w:rsidRPr="00051747" w:rsidRDefault="00C710F0" w:rsidP="00594C6B">
                  <w:pPr>
                    <w:pStyle w:val="NoSpacing"/>
                    <w:numPr>
                      <w:ilvl w:val="0"/>
                      <w:numId w:val="41"/>
                    </w:numPr>
                    <w:ind w:left="252" w:hanging="270"/>
                    <w:rPr>
                      <w:rFonts w:asciiTheme="minorHAnsi" w:hAnsiTheme="minorHAnsi" w:cstheme="minorHAnsi"/>
                      <w:sz w:val="22"/>
                      <w:szCs w:val="22"/>
                    </w:rPr>
                  </w:pPr>
                  <w:r>
                    <w:rPr>
                      <w:rFonts w:asciiTheme="minorHAnsi" w:hAnsiTheme="minorHAnsi" w:cstheme="minorHAnsi"/>
                      <w:sz w:val="22"/>
                      <w:szCs w:val="22"/>
                    </w:rPr>
                    <w:t>Lily Bridge day use area</w:t>
                  </w:r>
                  <w:r w:rsidR="00B73E43" w:rsidRPr="00051747">
                    <w:rPr>
                      <w:rFonts w:asciiTheme="minorHAnsi" w:hAnsiTheme="minorHAnsi" w:cstheme="minorHAnsi"/>
                      <w:sz w:val="22"/>
                      <w:szCs w:val="22"/>
                    </w:rPr>
                    <w:t xml:space="preserve"> </w:t>
                  </w:r>
                </w:p>
                <w:p w14:paraId="7F9E4175" w14:textId="1308B10A" w:rsidR="00B73E43" w:rsidRPr="009530C5" w:rsidRDefault="001F3D09" w:rsidP="009530C5">
                  <w:pPr>
                    <w:pStyle w:val="NoSpacing"/>
                    <w:numPr>
                      <w:ilvl w:val="0"/>
                      <w:numId w:val="41"/>
                    </w:numPr>
                    <w:ind w:left="252" w:hanging="270"/>
                    <w:rPr>
                      <w:rFonts w:asciiTheme="minorHAnsi" w:hAnsiTheme="minorHAnsi" w:cs="Calibri"/>
                      <w:sz w:val="22"/>
                      <w:szCs w:val="22"/>
                    </w:rPr>
                  </w:pPr>
                  <w:proofErr w:type="spellStart"/>
                  <w:r>
                    <w:rPr>
                      <w:rFonts w:asciiTheme="minorHAnsi" w:hAnsiTheme="minorHAnsi" w:cstheme="minorHAnsi"/>
                      <w:sz w:val="22"/>
                      <w:szCs w:val="22"/>
                    </w:rPr>
                    <w:t>Nemo</w:t>
                  </w:r>
                  <w:proofErr w:type="spellEnd"/>
                </w:p>
              </w:tc>
            </w:tr>
            <w:tr w:rsidR="00B73E43" w:rsidRPr="00051747" w14:paraId="05CFADD8" w14:textId="77777777" w:rsidTr="009530C5">
              <w:trPr>
                <w:trHeight w:val="512"/>
              </w:trPr>
              <w:tc>
                <w:tcPr>
                  <w:tcW w:w="3762" w:type="dxa"/>
                </w:tcPr>
                <w:p w14:paraId="761DB1C6" w14:textId="7B632C45" w:rsidR="00B73E43" w:rsidRPr="001F3D09" w:rsidRDefault="0084271D">
                  <w:pPr>
                    <w:rPr>
                      <w:rFonts w:asciiTheme="minorHAnsi" w:hAnsiTheme="minorHAnsi" w:cs="Calibri"/>
                      <w:b/>
                      <w:sz w:val="22"/>
                      <w:szCs w:val="22"/>
                    </w:rPr>
                  </w:pPr>
                  <w:r w:rsidRPr="001F3D09">
                    <w:rPr>
                      <w:rFonts w:asciiTheme="minorHAnsi" w:hAnsiTheme="minorHAnsi" w:cs="Calibri"/>
                      <w:b/>
                      <w:sz w:val="22"/>
                      <w:szCs w:val="22"/>
                    </w:rPr>
                    <w:t>Mesa Verde National Park (MEVE)</w:t>
                  </w:r>
                </w:p>
              </w:tc>
              <w:tc>
                <w:tcPr>
                  <w:tcW w:w="3314" w:type="dxa"/>
                </w:tcPr>
                <w:p w14:paraId="6C39F096" w14:textId="36FE63D6" w:rsidR="00B73E43" w:rsidRPr="00051747" w:rsidRDefault="009530C5" w:rsidP="001F3D09">
                  <w:pPr>
                    <w:pStyle w:val="ListParagraph"/>
                    <w:numPr>
                      <w:ilvl w:val="0"/>
                      <w:numId w:val="45"/>
                    </w:numPr>
                    <w:autoSpaceDE/>
                    <w:autoSpaceDN/>
                    <w:ind w:left="252" w:hanging="252"/>
                    <w:rPr>
                      <w:rFonts w:asciiTheme="minorHAnsi" w:hAnsiTheme="minorHAnsi" w:cs="Calibri"/>
                      <w:sz w:val="22"/>
                      <w:szCs w:val="22"/>
                    </w:rPr>
                  </w:pPr>
                  <w:r>
                    <w:rPr>
                      <w:rFonts w:asciiTheme="minorHAnsi" w:hAnsiTheme="minorHAnsi" w:cs="Calibri"/>
                      <w:sz w:val="22"/>
                      <w:szCs w:val="22"/>
                    </w:rPr>
                    <w:t>P</w:t>
                  </w:r>
                  <w:r w:rsidR="0084271D">
                    <w:rPr>
                      <w:rFonts w:asciiTheme="minorHAnsi" w:hAnsiTheme="minorHAnsi" w:cs="Calibri"/>
                      <w:sz w:val="22"/>
                      <w:szCs w:val="22"/>
                    </w:rPr>
                    <w:t>ark entrance</w:t>
                  </w:r>
                </w:p>
              </w:tc>
            </w:tr>
            <w:tr w:rsidR="00494C11" w:rsidRPr="00051747" w14:paraId="42B2DD2A" w14:textId="77777777" w:rsidTr="009530C5">
              <w:trPr>
                <w:trHeight w:val="620"/>
              </w:trPr>
              <w:tc>
                <w:tcPr>
                  <w:tcW w:w="3762" w:type="dxa"/>
                </w:tcPr>
                <w:p w14:paraId="6BE3CD72" w14:textId="506D0721" w:rsidR="00494C11" w:rsidRPr="001F3D09" w:rsidRDefault="0084271D">
                  <w:pPr>
                    <w:rPr>
                      <w:rFonts w:asciiTheme="minorHAnsi" w:hAnsiTheme="minorHAnsi" w:cstheme="minorHAnsi"/>
                      <w:b/>
                      <w:sz w:val="22"/>
                      <w:szCs w:val="22"/>
                    </w:rPr>
                  </w:pPr>
                  <w:r w:rsidRPr="001F3D09">
                    <w:rPr>
                      <w:rFonts w:asciiTheme="minorHAnsi" w:hAnsiTheme="minorHAnsi" w:cs="Calibri"/>
                      <w:b/>
                      <w:sz w:val="22"/>
                      <w:szCs w:val="22"/>
                    </w:rPr>
                    <w:t>Sequoia and Kings Canyon National Park (SEKI)</w:t>
                  </w:r>
                </w:p>
              </w:tc>
              <w:tc>
                <w:tcPr>
                  <w:tcW w:w="3314" w:type="dxa"/>
                </w:tcPr>
                <w:p w14:paraId="1D4D89F9" w14:textId="5BAB1CBA" w:rsidR="00494C11" w:rsidRPr="00051747" w:rsidRDefault="009530C5" w:rsidP="001F3D09">
                  <w:pPr>
                    <w:pStyle w:val="ListParagraph"/>
                    <w:numPr>
                      <w:ilvl w:val="0"/>
                      <w:numId w:val="43"/>
                    </w:numPr>
                    <w:ind w:left="252" w:hanging="252"/>
                    <w:rPr>
                      <w:rFonts w:asciiTheme="minorHAnsi" w:hAnsiTheme="minorHAnsi" w:cs="Calibri"/>
                      <w:sz w:val="22"/>
                      <w:szCs w:val="22"/>
                    </w:rPr>
                  </w:pPr>
                  <w:r>
                    <w:rPr>
                      <w:rFonts w:asciiTheme="minorHAnsi" w:hAnsiTheme="minorHAnsi" w:cs="Calibri"/>
                      <w:sz w:val="22"/>
                      <w:szCs w:val="22"/>
                    </w:rPr>
                    <w:t>Main park entrances</w:t>
                  </w:r>
                </w:p>
              </w:tc>
            </w:tr>
            <w:tr w:rsidR="00D66A79" w:rsidRPr="00051747" w14:paraId="67C7937A" w14:textId="77777777" w:rsidTr="001F3D09">
              <w:trPr>
                <w:trHeight w:val="710"/>
              </w:trPr>
              <w:tc>
                <w:tcPr>
                  <w:tcW w:w="3762" w:type="dxa"/>
                  <w:tcBorders>
                    <w:bottom w:val="single" w:sz="4" w:space="0" w:color="auto"/>
                  </w:tcBorders>
                </w:tcPr>
                <w:p w14:paraId="2D3392F9" w14:textId="55A2A41F" w:rsidR="00D66A79" w:rsidRPr="001F3D09" w:rsidRDefault="0084271D">
                  <w:pPr>
                    <w:rPr>
                      <w:rFonts w:asciiTheme="minorHAnsi" w:hAnsiTheme="minorHAnsi" w:cstheme="minorHAnsi"/>
                      <w:b/>
                      <w:sz w:val="22"/>
                      <w:szCs w:val="22"/>
                    </w:rPr>
                  </w:pPr>
                  <w:proofErr w:type="spellStart"/>
                  <w:r w:rsidRPr="001F3D09">
                    <w:rPr>
                      <w:rFonts w:asciiTheme="minorHAnsi" w:hAnsiTheme="minorHAnsi" w:cs="Calibri"/>
                      <w:b/>
                      <w:sz w:val="22"/>
                      <w:szCs w:val="22"/>
                    </w:rPr>
                    <w:t>Steamtown</w:t>
                  </w:r>
                  <w:proofErr w:type="spellEnd"/>
                  <w:r w:rsidRPr="001F3D09">
                    <w:rPr>
                      <w:rFonts w:asciiTheme="minorHAnsi" w:hAnsiTheme="minorHAnsi" w:cs="Calibri"/>
                      <w:b/>
                      <w:sz w:val="22"/>
                      <w:szCs w:val="22"/>
                    </w:rPr>
                    <w:t xml:space="preserve"> National Historic Site (STEA)</w:t>
                  </w:r>
                </w:p>
              </w:tc>
              <w:tc>
                <w:tcPr>
                  <w:tcW w:w="3314" w:type="dxa"/>
                  <w:tcBorders>
                    <w:bottom w:val="single" w:sz="4" w:space="0" w:color="auto"/>
                  </w:tcBorders>
                </w:tcPr>
                <w:p w14:paraId="2E9A1294" w14:textId="2836C827" w:rsidR="007B33BE" w:rsidRPr="00051747" w:rsidRDefault="009530C5" w:rsidP="001F3D09">
                  <w:pPr>
                    <w:pStyle w:val="ListParagraph"/>
                    <w:numPr>
                      <w:ilvl w:val="0"/>
                      <w:numId w:val="43"/>
                    </w:numPr>
                    <w:ind w:left="252" w:hanging="270"/>
                    <w:rPr>
                      <w:rFonts w:asciiTheme="minorHAnsi" w:hAnsiTheme="minorHAnsi" w:cs="Calibri"/>
                      <w:sz w:val="22"/>
                      <w:szCs w:val="22"/>
                    </w:rPr>
                  </w:pPr>
                  <w:r>
                    <w:rPr>
                      <w:rFonts w:asciiTheme="minorHAnsi" w:hAnsiTheme="minorHAnsi" w:cs="Calibri"/>
                      <w:sz w:val="22"/>
                      <w:szCs w:val="22"/>
                    </w:rPr>
                    <w:t>Visitor center</w:t>
                  </w:r>
                </w:p>
              </w:tc>
            </w:tr>
            <w:tr w:rsidR="0084271D" w:rsidRPr="00051747" w14:paraId="76C5CA5B" w14:textId="77777777" w:rsidTr="001F3D09">
              <w:trPr>
                <w:trHeight w:val="1665"/>
              </w:trPr>
              <w:tc>
                <w:tcPr>
                  <w:tcW w:w="3762" w:type="dxa"/>
                </w:tcPr>
                <w:p w14:paraId="3C4CF629" w14:textId="323BBDB7" w:rsidR="0084271D" w:rsidRPr="001F3D09" w:rsidRDefault="0084271D">
                  <w:pPr>
                    <w:rPr>
                      <w:rFonts w:asciiTheme="minorHAnsi" w:hAnsiTheme="minorHAnsi" w:cs="Calibri"/>
                      <w:b/>
                      <w:sz w:val="22"/>
                      <w:szCs w:val="22"/>
                    </w:rPr>
                  </w:pPr>
                  <w:r w:rsidRPr="001F3D09">
                    <w:rPr>
                      <w:rFonts w:asciiTheme="minorHAnsi" w:hAnsiTheme="minorHAnsi" w:cs="Calibri"/>
                      <w:b/>
                      <w:sz w:val="22"/>
                      <w:szCs w:val="22"/>
                    </w:rPr>
                    <w:lastRenderedPageBreak/>
                    <w:t xml:space="preserve">Canyon de </w:t>
                  </w:r>
                  <w:proofErr w:type="spellStart"/>
                  <w:r w:rsidRPr="001F3D09">
                    <w:rPr>
                      <w:rFonts w:asciiTheme="minorHAnsi" w:hAnsiTheme="minorHAnsi" w:cs="Calibri"/>
                      <w:b/>
                      <w:sz w:val="22"/>
                      <w:szCs w:val="22"/>
                    </w:rPr>
                    <w:t>Chelly</w:t>
                  </w:r>
                  <w:proofErr w:type="spellEnd"/>
                  <w:r w:rsidRPr="001F3D09">
                    <w:rPr>
                      <w:rFonts w:asciiTheme="minorHAnsi" w:hAnsiTheme="minorHAnsi" w:cs="Calibri"/>
                      <w:b/>
                      <w:sz w:val="22"/>
                      <w:szCs w:val="22"/>
                    </w:rPr>
                    <w:t xml:space="preserve"> National Monument (CACH)</w:t>
                  </w:r>
                </w:p>
              </w:tc>
              <w:tc>
                <w:tcPr>
                  <w:tcW w:w="3314" w:type="dxa"/>
                  <w:tcBorders>
                    <w:bottom w:val="single" w:sz="4" w:space="0" w:color="auto"/>
                  </w:tcBorders>
                </w:tcPr>
                <w:p w14:paraId="65C47262" w14:textId="68DCB60E" w:rsidR="009530C5" w:rsidRDefault="009530C5" w:rsidP="009530C5">
                  <w:pPr>
                    <w:pStyle w:val="ListParagraph"/>
                    <w:numPr>
                      <w:ilvl w:val="0"/>
                      <w:numId w:val="43"/>
                    </w:numPr>
                    <w:ind w:left="432"/>
                    <w:rPr>
                      <w:rFonts w:asciiTheme="minorHAnsi" w:hAnsiTheme="minorHAnsi" w:cs="Calibri"/>
                      <w:sz w:val="22"/>
                      <w:szCs w:val="22"/>
                    </w:rPr>
                  </w:pPr>
                  <w:r>
                    <w:rPr>
                      <w:rFonts w:asciiTheme="minorHAnsi" w:hAnsiTheme="minorHAnsi" w:cs="Calibri"/>
                      <w:sz w:val="22"/>
                      <w:szCs w:val="22"/>
                    </w:rPr>
                    <w:t>Visitor Center</w:t>
                  </w:r>
                </w:p>
                <w:p w14:paraId="2640396D" w14:textId="4F1970CC" w:rsidR="009530C5" w:rsidRDefault="009530C5" w:rsidP="009530C5">
                  <w:pPr>
                    <w:pStyle w:val="ListParagraph"/>
                    <w:numPr>
                      <w:ilvl w:val="0"/>
                      <w:numId w:val="43"/>
                    </w:numPr>
                    <w:ind w:left="432"/>
                    <w:rPr>
                      <w:rFonts w:asciiTheme="minorHAnsi" w:hAnsiTheme="minorHAnsi" w:cs="Calibri"/>
                      <w:sz w:val="22"/>
                      <w:szCs w:val="22"/>
                    </w:rPr>
                  </w:pPr>
                  <w:r>
                    <w:rPr>
                      <w:rFonts w:asciiTheme="minorHAnsi" w:hAnsiTheme="minorHAnsi" w:cs="Calibri"/>
                      <w:sz w:val="22"/>
                      <w:szCs w:val="22"/>
                    </w:rPr>
                    <w:t>Cottonwood Campground</w:t>
                  </w:r>
                </w:p>
                <w:p w14:paraId="52C7E6D2" w14:textId="33E6DC62" w:rsidR="009530C5" w:rsidRDefault="009530C5" w:rsidP="009530C5">
                  <w:pPr>
                    <w:pStyle w:val="ListParagraph"/>
                    <w:numPr>
                      <w:ilvl w:val="0"/>
                      <w:numId w:val="43"/>
                    </w:numPr>
                    <w:ind w:left="432"/>
                    <w:rPr>
                      <w:rFonts w:asciiTheme="minorHAnsi" w:hAnsiTheme="minorHAnsi" w:cs="Calibri"/>
                      <w:sz w:val="22"/>
                      <w:szCs w:val="22"/>
                    </w:rPr>
                  </w:pPr>
                  <w:r>
                    <w:rPr>
                      <w:rFonts w:asciiTheme="minorHAnsi" w:hAnsiTheme="minorHAnsi" w:cs="Calibri"/>
                      <w:sz w:val="22"/>
                      <w:szCs w:val="22"/>
                    </w:rPr>
                    <w:t>T</w:t>
                  </w:r>
                  <w:r w:rsidRPr="009530C5">
                    <w:rPr>
                      <w:rFonts w:asciiTheme="minorHAnsi" w:hAnsiTheme="minorHAnsi" w:cs="Calibri"/>
                      <w:sz w:val="22"/>
                      <w:szCs w:val="22"/>
                    </w:rPr>
                    <w:t>hunderbird Lodge</w:t>
                  </w:r>
                </w:p>
                <w:p w14:paraId="666DFAEA" w14:textId="6E9DB99E" w:rsidR="009530C5" w:rsidRDefault="009530C5" w:rsidP="009530C5">
                  <w:pPr>
                    <w:pStyle w:val="ListParagraph"/>
                    <w:numPr>
                      <w:ilvl w:val="0"/>
                      <w:numId w:val="43"/>
                    </w:numPr>
                    <w:ind w:left="432"/>
                    <w:rPr>
                      <w:rFonts w:asciiTheme="minorHAnsi" w:hAnsiTheme="minorHAnsi" w:cs="Calibri"/>
                      <w:sz w:val="22"/>
                      <w:szCs w:val="22"/>
                    </w:rPr>
                  </w:pPr>
                  <w:r w:rsidRPr="009530C5">
                    <w:rPr>
                      <w:rFonts w:asciiTheme="minorHAnsi" w:hAnsiTheme="minorHAnsi" w:cs="Calibri"/>
                      <w:sz w:val="22"/>
                      <w:szCs w:val="22"/>
                    </w:rPr>
                    <w:t>Canyon Kiosk</w:t>
                  </w:r>
                </w:p>
                <w:p w14:paraId="1DBA8D17" w14:textId="23E04AAE" w:rsidR="009530C5" w:rsidRDefault="009530C5" w:rsidP="009530C5">
                  <w:pPr>
                    <w:pStyle w:val="ListParagraph"/>
                    <w:numPr>
                      <w:ilvl w:val="0"/>
                      <w:numId w:val="43"/>
                    </w:numPr>
                    <w:ind w:left="432"/>
                    <w:rPr>
                      <w:rFonts w:asciiTheme="minorHAnsi" w:hAnsiTheme="minorHAnsi" w:cs="Calibri"/>
                      <w:sz w:val="22"/>
                      <w:szCs w:val="22"/>
                    </w:rPr>
                  </w:pPr>
                  <w:r>
                    <w:rPr>
                      <w:rFonts w:asciiTheme="minorHAnsi" w:hAnsiTheme="minorHAnsi" w:cs="Calibri"/>
                      <w:sz w:val="22"/>
                      <w:szCs w:val="22"/>
                    </w:rPr>
                    <w:t>White House Overlook</w:t>
                  </w:r>
                </w:p>
                <w:p w14:paraId="6F8C5C82" w14:textId="521EA8D9" w:rsidR="0084271D" w:rsidRPr="009530C5" w:rsidRDefault="009530C5" w:rsidP="009530C5">
                  <w:pPr>
                    <w:pStyle w:val="ListParagraph"/>
                    <w:numPr>
                      <w:ilvl w:val="0"/>
                      <w:numId w:val="43"/>
                    </w:numPr>
                    <w:ind w:left="432"/>
                    <w:rPr>
                      <w:rFonts w:asciiTheme="minorHAnsi" w:hAnsiTheme="minorHAnsi" w:cs="Calibri"/>
                      <w:sz w:val="22"/>
                      <w:szCs w:val="22"/>
                    </w:rPr>
                  </w:pPr>
                  <w:r w:rsidRPr="009530C5">
                    <w:rPr>
                      <w:rFonts w:asciiTheme="minorHAnsi" w:hAnsiTheme="minorHAnsi" w:cs="Calibri"/>
                      <w:sz w:val="22"/>
                      <w:szCs w:val="22"/>
                    </w:rPr>
                    <w:t>Spider Rock</w:t>
                  </w:r>
                  <w:r>
                    <w:rPr>
                      <w:rFonts w:asciiTheme="minorHAnsi" w:hAnsiTheme="minorHAnsi" w:cs="Calibri"/>
                      <w:sz w:val="22"/>
                      <w:szCs w:val="22"/>
                    </w:rPr>
                    <w:t xml:space="preserve"> Overlook</w:t>
                  </w:r>
                </w:p>
              </w:tc>
            </w:tr>
            <w:tr w:rsidR="001F3D09" w:rsidRPr="00051747" w14:paraId="093AF07B" w14:textId="77777777" w:rsidTr="001F3D09">
              <w:trPr>
                <w:trHeight w:val="182"/>
              </w:trPr>
              <w:tc>
                <w:tcPr>
                  <w:tcW w:w="3762" w:type="dxa"/>
                  <w:tcBorders>
                    <w:left w:val="nil"/>
                    <w:bottom w:val="nil"/>
                    <w:right w:val="nil"/>
                  </w:tcBorders>
                </w:tcPr>
                <w:p w14:paraId="2E938A38" w14:textId="77777777" w:rsidR="001F3D09" w:rsidRPr="001F3D09" w:rsidRDefault="001F3D09" w:rsidP="001F3D09">
                  <w:pPr>
                    <w:rPr>
                      <w:rFonts w:asciiTheme="minorHAnsi" w:hAnsiTheme="minorHAnsi" w:cs="Calibri"/>
                      <w:b/>
                      <w:sz w:val="22"/>
                      <w:szCs w:val="22"/>
                    </w:rPr>
                  </w:pPr>
                </w:p>
              </w:tc>
              <w:tc>
                <w:tcPr>
                  <w:tcW w:w="3314" w:type="dxa"/>
                  <w:tcBorders>
                    <w:left w:val="nil"/>
                    <w:bottom w:val="nil"/>
                    <w:right w:val="nil"/>
                  </w:tcBorders>
                </w:tcPr>
                <w:p w14:paraId="6D2A4236" w14:textId="77777777" w:rsidR="001F3D09" w:rsidRDefault="001F3D09" w:rsidP="001F3D09">
                  <w:pPr>
                    <w:pStyle w:val="ListParagraph"/>
                    <w:ind w:left="432"/>
                    <w:rPr>
                      <w:rFonts w:asciiTheme="minorHAnsi" w:hAnsiTheme="minorHAnsi" w:cs="Calibri"/>
                      <w:sz w:val="22"/>
                      <w:szCs w:val="22"/>
                    </w:rPr>
                  </w:pPr>
                </w:p>
              </w:tc>
            </w:tr>
          </w:tbl>
          <w:p w14:paraId="5F66B3FB" w14:textId="74865985" w:rsidR="00B73E43" w:rsidRPr="00051747" w:rsidRDefault="00B73E43" w:rsidP="00A66ED2">
            <w:pPr>
              <w:numPr>
                <w:ilvl w:val="0"/>
                <w:numId w:val="30"/>
              </w:numPr>
              <w:pBdr>
                <w:top w:val="single" w:sz="4" w:space="1" w:color="auto"/>
              </w:pBdr>
              <w:rPr>
                <w:rFonts w:asciiTheme="minorHAnsi" w:hAnsiTheme="minorHAnsi" w:cs="Calibri"/>
                <w:b/>
                <w:sz w:val="22"/>
                <w:szCs w:val="22"/>
              </w:rPr>
            </w:pPr>
            <w:r w:rsidRPr="00051747">
              <w:rPr>
                <w:rFonts w:asciiTheme="minorHAnsi" w:hAnsiTheme="minorHAnsi" w:cs="Calibri"/>
                <w:b/>
                <w:sz w:val="22"/>
                <w:szCs w:val="22"/>
              </w:rPr>
              <w:t>Sampling Plan/Procedures:</w:t>
            </w:r>
          </w:p>
          <w:p w14:paraId="28AE2274" w14:textId="77777777" w:rsidR="00B73E43" w:rsidRPr="00051747" w:rsidRDefault="00B73E43" w:rsidP="00D05730">
            <w:pPr>
              <w:rPr>
                <w:rFonts w:asciiTheme="minorHAnsi" w:hAnsiTheme="minorHAnsi" w:cs="Calibri"/>
                <w:sz w:val="22"/>
                <w:szCs w:val="22"/>
              </w:rPr>
            </w:pPr>
            <w:r w:rsidRPr="00051747">
              <w:rPr>
                <w:rFonts w:asciiTheme="minorHAnsi" w:hAnsiTheme="minorHAnsi" w:cs="Calibri"/>
                <w:sz w:val="22"/>
                <w:szCs w:val="22"/>
              </w:rPr>
              <w:t>Mail-back questionnaires will be used at each of the parks to collect the following information from visitors:</w:t>
            </w:r>
          </w:p>
          <w:p w14:paraId="3B6C81D3" w14:textId="77777777" w:rsidR="00B73E43" w:rsidRPr="00051747" w:rsidRDefault="00B73E43" w:rsidP="00D05730">
            <w:pPr>
              <w:rPr>
                <w:rFonts w:asciiTheme="minorHAnsi" w:hAnsiTheme="minorHAnsi" w:cs="Calibri"/>
                <w:sz w:val="22"/>
                <w:szCs w:val="22"/>
              </w:rPr>
            </w:pPr>
            <w:r w:rsidRPr="00051747">
              <w:rPr>
                <w:rFonts w:asciiTheme="minorHAnsi" w:hAnsiTheme="minorHAnsi" w:cs="Calibri"/>
                <w:sz w:val="22"/>
                <w:szCs w:val="22"/>
              </w:rPr>
              <w:t>•</w:t>
            </w:r>
            <w:r w:rsidRPr="00051747">
              <w:rPr>
                <w:rFonts w:asciiTheme="minorHAnsi" w:hAnsiTheme="minorHAnsi" w:cs="Calibri"/>
                <w:sz w:val="22"/>
                <w:szCs w:val="22"/>
              </w:rPr>
              <w:tab/>
              <w:t>Individual characteristics</w:t>
            </w:r>
          </w:p>
          <w:p w14:paraId="4CBD52A5" w14:textId="77777777" w:rsidR="00B73E43" w:rsidRPr="00051747" w:rsidRDefault="00B73E43" w:rsidP="00D05730">
            <w:pPr>
              <w:rPr>
                <w:rFonts w:asciiTheme="minorHAnsi" w:hAnsiTheme="minorHAnsi" w:cs="Calibri"/>
                <w:sz w:val="22"/>
                <w:szCs w:val="22"/>
              </w:rPr>
            </w:pPr>
            <w:r w:rsidRPr="00051747">
              <w:rPr>
                <w:rFonts w:asciiTheme="minorHAnsi" w:hAnsiTheme="minorHAnsi" w:cs="Calibri"/>
                <w:sz w:val="22"/>
                <w:szCs w:val="22"/>
              </w:rPr>
              <w:t>•</w:t>
            </w:r>
            <w:r w:rsidRPr="00051747">
              <w:rPr>
                <w:rFonts w:asciiTheme="minorHAnsi" w:hAnsiTheme="minorHAnsi" w:cs="Calibri"/>
                <w:sz w:val="22"/>
                <w:szCs w:val="22"/>
              </w:rPr>
              <w:tab/>
              <w:t>Trip/visit characteristics</w:t>
            </w:r>
          </w:p>
          <w:p w14:paraId="1618595D" w14:textId="77777777" w:rsidR="00B73E43" w:rsidRPr="00051747" w:rsidRDefault="00B73E43" w:rsidP="00D05730">
            <w:pPr>
              <w:rPr>
                <w:rFonts w:asciiTheme="minorHAnsi" w:hAnsiTheme="minorHAnsi" w:cs="Calibri"/>
                <w:sz w:val="22"/>
                <w:szCs w:val="22"/>
              </w:rPr>
            </w:pPr>
            <w:r w:rsidRPr="00051747">
              <w:rPr>
                <w:rFonts w:asciiTheme="minorHAnsi" w:hAnsiTheme="minorHAnsi" w:cs="Calibri"/>
                <w:sz w:val="22"/>
                <w:szCs w:val="22"/>
              </w:rPr>
              <w:t>•</w:t>
            </w:r>
            <w:r w:rsidRPr="00051747">
              <w:rPr>
                <w:rFonts w:asciiTheme="minorHAnsi" w:hAnsiTheme="minorHAnsi" w:cs="Calibri"/>
                <w:sz w:val="22"/>
                <w:szCs w:val="22"/>
              </w:rPr>
              <w:tab/>
              <w:t>Individual activities</w:t>
            </w:r>
          </w:p>
          <w:p w14:paraId="3F28FAF5" w14:textId="77777777" w:rsidR="00B73E43" w:rsidRPr="00051747" w:rsidRDefault="00B73E43" w:rsidP="00D05730">
            <w:pPr>
              <w:rPr>
                <w:rFonts w:asciiTheme="minorHAnsi" w:hAnsiTheme="minorHAnsi" w:cs="Calibri"/>
                <w:sz w:val="22"/>
                <w:szCs w:val="22"/>
              </w:rPr>
            </w:pPr>
            <w:r w:rsidRPr="00051747">
              <w:rPr>
                <w:rFonts w:asciiTheme="minorHAnsi" w:hAnsiTheme="minorHAnsi" w:cs="Calibri"/>
                <w:sz w:val="22"/>
                <w:szCs w:val="22"/>
              </w:rPr>
              <w:t>•</w:t>
            </w:r>
            <w:r w:rsidRPr="00051747">
              <w:rPr>
                <w:rFonts w:asciiTheme="minorHAnsi" w:hAnsiTheme="minorHAnsi" w:cs="Calibri"/>
                <w:sz w:val="22"/>
                <w:szCs w:val="22"/>
              </w:rPr>
              <w:tab/>
              <w:t>Individual evaluation of park services/facilities,</w:t>
            </w:r>
          </w:p>
          <w:p w14:paraId="22306F5C" w14:textId="77777777" w:rsidR="00B73E43" w:rsidRPr="00051747" w:rsidRDefault="00B73E43" w:rsidP="00D05730">
            <w:pPr>
              <w:rPr>
                <w:rFonts w:asciiTheme="minorHAnsi" w:hAnsiTheme="minorHAnsi" w:cs="Calibri"/>
                <w:sz w:val="22"/>
                <w:szCs w:val="22"/>
              </w:rPr>
            </w:pPr>
            <w:r w:rsidRPr="00051747">
              <w:rPr>
                <w:rFonts w:asciiTheme="minorHAnsi" w:hAnsiTheme="minorHAnsi" w:cs="Calibri"/>
                <w:sz w:val="22"/>
                <w:szCs w:val="22"/>
              </w:rPr>
              <w:t>•</w:t>
            </w:r>
            <w:r w:rsidRPr="00051747">
              <w:rPr>
                <w:rFonts w:asciiTheme="minorHAnsi" w:hAnsiTheme="minorHAnsi" w:cs="Calibri"/>
                <w:sz w:val="22"/>
                <w:szCs w:val="22"/>
              </w:rPr>
              <w:tab/>
              <w:t xml:space="preserve">Individual perceptions of their park experiences, and </w:t>
            </w:r>
          </w:p>
          <w:p w14:paraId="372CD48B" w14:textId="77777777" w:rsidR="00B73E43" w:rsidRPr="00051747" w:rsidRDefault="00B73E43" w:rsidP="00D05730">
            <w:pPr>
              <w:rPr>
                <w:rFonts w:asciiTheme="minorHAnsi" w:hAnsiTheme="minorHAnsi" w:cs="Calibri"/>
                <w:sz w:val="22"/>
                <w:szCs w:val="22"/>
              </w:rPr>
            </w:pPr>
            <w:r w:rsidRPr="00051747">
              <w:rPr>
                <w:rFonts w:asciiTheme="minorHAnsi" w:hAnsiTheme="minorHAnsi" w:cs="Calibri"/>
                <w:sz w:val="22"/>
                <w:szCs w:val="22"/>
              </w:rPr>
              <w:t>•</w:t>
            </w:r>
            <w:r w:rsidRPr="00051747">
              <w:rPr>
                <w:rFonts w:asciiTheme="minorHAnsi" w:hAnsiTheme="minorHAnsi" w:cs="Calibri"/>
                <w:sz w:val="22"/>
                <w:szCs w:val="22"/>
              </w:rPr>
              <w:tab/>
              <w:t>Individual opinions on park management</w:t>
            </w:r>
          </w:p>
          <w:p w14:paraId="4DE2B435" w14:textId="77777777" w:rsidR="00B73E43" w:rsidRPr="00051747" w:rsidRDefault="00B73E43" w:rsidP="00D05730">
            <w:pPr>
              <w:rPr>
                <w:rFonts w:asciiTheme="minorHAnsi" w:hAnsiTheme="minorHAnsi" w:cs="Calibri"/>
                <w:sz w:val="22"/>
                <w:szCs w:val="22"/>
              </w:rPr>
            </w:pPr>
          </w:p>
          <w:p w14:paraId="0D283BAF" w14:textId="111D0B30" w:rsidR="00B73E43" w:rsidRPr="00051747" w:rsidRDefault="00B73E43" w:rsidP="00D05730">
            <w:pPr>
              <w:rPr>
                <w:rFonts w:asciiTheme="minorHAnsi" w:hAnsiTheme="minorHAnsi" w:cs="Calibri"/>
                <w:sz w:val="22"/>
                <w:szCs w:val="22"/>
              </w:rPr>
            </w:pPr>
            <w:r w:rsidRPr="00051747">
              <w:rPr>
                <w:rFonts w:asciiTheme="minorHAnsi" w:hAnsiTheme="minorHAnsi" w:cs="Calibri"/>
                <w:sz w:val="22"/>
                <w:szCs w:val="22"/>
              </w:rPr>
              <w:t>Park visitors will be randomly selected to participate in the sturdies as the</w:t>
            </w:r>
            <w:r w:rsidR="001F3D09">
              <w:rPr>
                <w:rFonts w:asciiTheme="minorHAnsi" w:hAnsiTheme="minorHAnsi" w:cs="Calibri"/>
                <w:sz w:val="22"/>
                <w:szCs w:val="22"/>
              </w:rPr>
              <w:t>y</w:t>
            </w:r>
            <w:r w:rsidRPr="00051747">
              <w:rPr>
                <w:rFonts w:asciiTheme="minorHAnsi" w:hAnsiTheme="minorHAnsi" w:cs="Calibri"/>
                <w:sz w:val="22"/>
                <w:szCs w:val="22"/>
              </w:rPr>
              <w:t xml:space="preserve"> visit the park during the seven day study period</w:t>
            </w:r>
            <w:r w:rsidR="001F3D09">
              <w:rPr>
                <w:rFonts w:asciiTheme="minorHAnsi" w:hAnsiTheme="minorHAnsi" w:cs="Calibri"/>
                <w:sz w:val="22"/>
                <w:szCs w:val="22"/>
              </w:rPr>
              <w:t>s</w:t>
            </w:r>
            <w:r w:rsidRPr="00051747">
              <w:rPr>
                <w:rFonts w:asciiTheme="minorHAnsi" w:hAnsiTheme="minorHAnsi" w:cs="Calibri"/>
                <w:sz w:val="22"/>
                <w:szCs w:val="22"/>
              </w:rPr>
              <w:t xml:space="preserve">. </w:t>
            </w:r>
          </w:p>
          <w:p w14:paraId="5B8667AA" w14:textId="77777777" w:rsidR="00B73E43" w:rsidRPr="00051747" w:rsidRDefault="00B73E43" w:rsidP="00D05730">
            <w:pPr>
              <w:rPr>
                <w:rFonts w:asciiTheme="minorHAnsi" w:hAnsiTheme="minorHAnsi" w:cs="Calibri"/>
                <w:sz w:val="22"/>
                <w:szCs w:val="22"/>
              </w:rPr>
            </w:pPr>
          </w:p>
          <w:p w14:paraId="4E43BC59" w14:textId="768F76FC" w:rsidR="00B73E43" w:rsidRPr="00051747" w:rsidRDefault="00B73E43" w:rsidP="00D05730">
            <w:pPr>
              <w:rPr>
                <w:rFonts w:asciiTheme="minorHAnsi" w:hAnsiTheme="minorHAnsi" w:cs="Calibri"/>
                <w:sz w:val="22"/>
                <w:szCs w:val="22"/>
              </w:rPr>
            </w:pPr>
            <w:r w:rsidRPr="00051747">
              <w:rPr>
                <w:rFonts w:asciiTheme="minorHAnsi" w:hAnsiTheme="minorHAnsi" w:cs="Calibri"/>
                <w:sz w:val="22"/>
                <w:szCs w:val="22"/>
              </w:rPr>
              <w:t xml:space="preserve">The survey design and sampling plan for </w:t>
            </w:r>
            <w:r w:rsidR="001F3D09">
              <w:rPr>
                <w:rFonts w:asciiTheme="minorHAnsi" w:hAnsiTheme="minorHAnsi" w:cs="Calibri"/>
                <w:sz w:val="22"/>
                <w:szCs w:val="22"/>
              </w:rPr>
              <w:t>each</w:t>
            </w:r>
            <w:r w:rsidRPr="00051747">
              <w:rPr>
                <w:rFonts w:asciiTheme="minorHAnsi" w:hAnsiTheme="minorHAnsi" w:cs="Calibri"/>
                <w:sz w:val="22"/>
                <w:szCs w:val="22"/>
              </w:rPr>
              <w:t xml:space="preserve"> visitor study </w:t>
            </w:r>
            <w:r w:rsidR="001F3D09">
              <w:rPr>
                <w:rFonts w:asciiTheme="minorHAnsi" w:hAnsiTheme="minorHAnsi" w:cs="Calibri"/>
                <w:sz w:val="22"/>
                <w:szCs w:val="22"/>
              </w:rPr>
              <w:t xml:space="preserve">in this submission will be </w:t>
            </w:r>
            <w:r w:rsidRPr="00051747">
              <w:rPr>
                <w:rFonts w:asciiTheme="minorHAnsi" w:hAnsiTheme="minorHAnsi" w:cs="Calibri"/>
                <w:sz w:val="22"/>
                <w:szCs w:val="22"/>
              </w:rPr>
              <w:t xml:space="preserve">based upon </w:t>
            </w:r>
            <w:proofErr w:type="spellStart"/>
            <w:r w:rsidRPr="00051747">
              <w:rPr>
                <w:rFonts w:asciiTheme="minorHAnsi" w:hAnsiTheme="minorHAnsi" w:cs="Calibri"/>
                <w:sz w:val="22"/>
                <w:szCs w:val="22"/>
              </w:rPr>
              <w:t>Dillman's</w:t>
            </w:r>
            <w:proofErr w:type="spellEnd"/>
            <w:r w:rsidRPr="00051747">
              <w:rPr>
                <w:rFonts w:asciiTheme="minorHAnsi" w:hAnsiTheme="minorHAnsi" w:cs="Calibri"/>
                <w:sz w:val="22"/>
                <w:szCs w:val="22"/>
              </w:rPr>
              <w:t xml:space="preserve"> Tailored Design Method (TDM). The TDM has been shown to increase response rates, improve accuracy, and reduce cost and burden hours. The methodology has been used in 243 previous surveys conducted by the VSP. Most questions have been included in other VSP questionnaires or appear in the current NPS Known Pool of Questions (1024-0224). A systematic sampling procedure, based on the park’s visitation statistics from the previous year, will require intercepting every nth visitor group to participate in the study.</w:t>
            </w:r>
          </w:p>
          <w:p w14:paraId="179D8923" w14:textId="77777777" w:rsidR="00B73E43" w:rsidRPr="00051747" w:rsidRDefault="00B73E43" w:rsidP="00D05730">
            <w:pPr>
              <w:rPr>
                <w:rFonts w:asciiTheme="minorHAnsi" w:hAnsiTheme="minorHAnsi" w:cs="Calibri"/>
                <w:sz w:val="22"/>
                <w:szCs w:val="22"/>
              </w:rPr>
            </w:pPr>
          </w:p>
          <w:p w14:paraId="1003E654" w14:textId="43AC4A88" w:rsidR="00B73E43" w:rsidRPr="00051747" w:rsidRDefault="00B73E43" w:rsidP="00D05730">
            <w:pPr>
              <w:rPr>
                <w:rFonts w:asciiTheme="minorHAnsi" w:hAnsiTheme="minorHAnsi" w:cs="Calibri"/>
                <w:sz w:val="22"/>
                <w:szCs w:val="22"/>
              </w:rPr>
            </w:pPr>
            <w:r w:rsidRPr="00051747">
              <w:rPr>
                <w:rFonts w:asciiTheme="minorHAnsi" w:hAnsiTheme="minorHAnsi" w:cs="Calibri"/>
                <w:sz w:val="22"/>
                <w:szCs w:val="22"/>
              </w:rPr>
              <w:t xml:space="preserve">Each interviewer will receive 1-1/2 hours of training on how to conduct on-site contact. </w:t>
            </w:r>
            <w:r w:rsidR="007654FF" w:rsidRPr="00051747">
              <w:rPr>
                <w:rFonts w:asciiTheme="minorHAnsi" w:hAnsiTheme="minorHAnsi" w:cs="Calibri"/>
                <w:sz w:val="22"/>
                <w:szCs w:val="22"/>
              </w:rPr>
              <w:t xml:space="preserve">The interviewers will be instructed to contact every nth visitor at each of the park locations (listed in Table 1 above). </w:t>
            </w:r>
            <w:r w:rsidRPr="00051747">
              <w:rPr>
                <w:rFonts w:asciiTheme="minorHAnsi" w:hAnsiTheme="minorHAnsi" w:cs="Calibri"/>
                <w:sz w:val="22"/>
                <w:szCs w:val="22"/>
              </w:rPr>
              <w:t>This training will cover every aspect of on-site contact this includes: using sampling intervals, avoiding sampling bias, and how to handle all types of interviewing situations, including safety of the visitor and the interviewer. Quality control will be ensured by monitoring interviewers in the field, and by checking their paperwork at the end of each survey day.</w:t>
            </w:r>
          </w:p>
          <w:p w14:paraId="2FF42347" w14:textId="77777777" w:rsidR="00B73E43" w:rsidRPr="00051747" w:rsidRDefault="00B73E43" w:rsidP="002C0040">
            <w:pPr>
              <w:rPr>
                <w:rFonts w:asciiTheme="minorHAnsi" w:hAnsiTheme="minorHAnsi" w:cs="Calibri"/>
                <w:sz w:val="22"/>
                <w:szCs w:val="22"/>
              </w:rPr>
            </w:pPr>
          </w:p>
          <w:p w14:paraId="4E525206" w14:textId="77777777" w:rsidR="00B73E43" w:rsidRPr="00051747" w:rsidRDefault="00B73E43" w:rsidP="00AF7245">
            <w:pPr>
              <w:numPr>
                <w:ilvl w:val="0"/>
                <w:numId w:val="30"/>
              </w:numPr>
              <w:pBdr>
                <w:top w:val="single" w:sz="4" w:space="1" w:color="auto"/>
              </w:pBdr>
              <w:rPr>
                <w:rFonts w:asciiTheme="minorHAnsi" w:hAnsiTheme="minorHAnsi" w:cs="Calibri"/>
                <w:b/>
                <w:sz w:val="22"/>
                <w:szCs w:val="22"/>
              </w:rPr>
            </w:pPr>
            <w:r w:rsidRPr="00051747">
              <w:rPr>
                <w:rFonts w:asciiTheme="minorHAnsi" w:hAnsiTheme="minorHAnsi" w:cs="Calibri"/>
                <w:b/>
                <w:sz w:val="22"/>
                <w:szCs w:val="22"/>
              </w:rPr>
              <w:t xml:space="preserve">Instrument Administration: </w:t>
            </w:r>
          </w:p>
          <w:p w14:paraId="09D8EEF3" w14:textId="5FCA7EE4" w:rsidR="00B73E43" w:rsidRPr="00051747" w:rsidRDefault="00B73E43" w:rsidP="00D05730">
            <w:pPr>
              <w:pStyle w:val="ListParagraph"/>
              <w:ind w:left="-6"/>
              <w:rPr>
                <w:rFonts w:asciiTheme="minorHAnsi" w:hAnsiTheme="minorHAnsi" w:cs="Calibri"/>
                <w:sz w:val="22"/>
                <w:szCs w:val="22"/>
              </w:rPr>
            </w:pPr>
            <w:r w:rsidRPr="00051747">
              <w:rPr>
                <w:rFonts w:asciiTheme="minorHAnsi" w:hAnsiTheme="minorHAnsi" w:cs="Calibri"/>
                <w:sz w:val="22"/>
                <w:szCs w:val="22"/>
              </w:rPr>
              <w:t xml:space="preserve">The initial contact with visitors will be used to explain the study and determine if visitors are interested in participating (see attached script). This should take approximately </w:t>
            </w:r>
            <w:r w:rsidR="004778F5">
              <w:rPr>
                <w:rFonts w:asciiTheme="minorHAnsi" w:hAnsiTheme="minorHAnsi" w:cs="Calibri"/>
                <w:sz w:val="22"/>
                <w:szCs w:val="22"/>
              </w:rPr>
              <w:t>2</w:t>
            </w:r>
            <w:r w:rsidRPr="00051747">
              <w:rPr>
                <w:rFonts w:asciiTheme="minorHAnsi" w:hAnsiTheme="minorHAnsi" w:cs="Calibri"/>
                <w:sz w:val="22"/>
                <w:szCs w:val="22"/>
              </w:rPr>
              <w:t xml:space="preserve"> minute</w:t>
            </w:r>
            <w:r w:rsidR="004778F5">
              <w:rPr>
                <w:rFonts w:asciiTheme="minorHAnsi" w:hAnsiTheme="minorHAnsi" w:cs="Calibri"/>
                <w:sz w:val="22"/>
                <w:szCs w:val="22"/>
              </w:rPr>
              <w:t>s</w:t>
            </w:r>
            <w:bookmarkStart w:id="0" w:name="_GoBack"/>
            <w:bookmarkEnd w:id="0"/>
            <w:r w:rsidRPr="00051747">
              <w:rPr>
                <w:rFonts w:asciiTheme="minorHAnsi" w:hAnsiTheme="minorHAnsi" w:cs="Calibri"/>
                <w:sz w:val="22"/>
                <w:szCs w:val="22"/>
              </w:rPr>
              <w:t xml:space="preserve">. If a group is encountered, the survey interviewer will ask the individual within the group who has the next birthday to serve as the respondent for the study. At this point, all individuals approached will be asked the non-response bias questions to collect information that will be used in the final analysis (see item 9e below). The visitors that refuse to participate will be asked if they would be willing to take two minutes to respond to non-response bias questions. The number of refusals will be recorded and used to calculate the overall response rate for the collection. </w:t>
            </w:r>
          </w:p>
          <w:p w14:paraId="62538477" w14:textId="77777777" w:rsidR="00B73E43" w:rsidRPr="00051747" w:rsidRDefault="00B73E43" w:rsidP="00D05730">
            <w:pPr>
              <w:pStyle w:val="ListParagraph"/>
              <w:ind w:left="-6"/>
              <w:rPr>
                <w:rFonts w:asciiTheme="minorHAnsi" w:hAnsiTheme="minorHAnsi" w:cs="Calibri"/>
                <w:sz w:val="22"/>
                <w:szCs w:val="22"/>
              </w:rPr>
            </w:pPr>
          </w:p>
          <w:p w14:paraId="35949018" w14:textId="77777777" w:rsidR="00B73E43" w:rsidRPr="00051747" w:rsidRDefault="00B73E43" w:rsidP="00C56571">
            <w:pPr>
              <w:contextualSpacing/>
              <w:rPr>
                <w:rFonts w:asciiTheme="minorHAnsi" w:hAnsiTheme="minorHAnsi" w:cs="Calibri"/>
                <w:sz w:val="22"/>
                <w:szCs w:val="22"/>
              </w:rPr>
            </w:pPr>
            <w:r w:rsidRPr="00051747">
              <w:rPr>
                <w:rFonts w:asciiTheme="minorHAnsi" w:hAnsiTheme="minorHAnsi" w:cs="Calibri"/>
                <w:sz w:val="22"/>
                <w:szCs w:val="22"/>
              </w:rPr>
              <w:lastRenderedPageBreak/>
              <w:t>Visitors selected for participation in the survey will be read the following script:</w:t>
            </w:r>
          </w:p>
          <w:p w14:paraId="1F68B812" w14:textId="77777777" w:rsidR="00B73E43" w:rsidRPr="00051747" w:rsidRDefault="00B73E43" w:rsidP="00C56571">
            <w:pPr>
              <w:ind w:left="720"/>
              <w:contextualSpacing/>
              <w:rPr>
                <w:rFonts w:asciiTheme="minorHAnsi" w:hAnsiTheme="minorHAnsi" w:cs="Calibri"/>
                <w:sz w:val="22"/>
                <w:szCs w:val="22"/>
              </w:rPr>
            </w:pPr>
          </w:p>
          <w:p w14:paraId="0F6A4BBB" w14:textId="5395573D" w:rsidR="00B73E43" w:rsidRPr="00051747" w:rsidRDefault="00B73E43" w:rsidP="00C56571">
            <w:pPr>
              <w:ind w:left="444" w:right="792"/>
              <w:contextualSpacing/>
              <w:rPr>
                <w:rFonts w:asciiTheme="minorHAnsi" w:hAnsiTheme="minorHAnsi" w:cs="Calibri"/>
                <w:i/>
                <w:sz w:val="22"/>
                <w:szCs w:val="22"/>
              </w:rPr>
            </w:pPr>
            <w:r w:rsidRPr="00051747">
              <w:rPr>
                <w:rFonts w:asciiTheme="minorHAnsi" w:hAnsiTheme="minorHAnsi" w:cs="Calibri"/>
                <w:sz w:val="22"/>
                <w:szCs w:val="22"/>
              </w:rPr>
              <w:t>“</w:t>
            </w:r>
            <w:r w:rsidRPr="00051747">
              <w:rPr>
                <w:rFonts w:asciiTheme="minorHAnsi" w:hAnsiTheme="minorHAnsi" w:cs="Calibri"/>
                <w:i/>
                <w:sz w:val="22"/>
                <w:szCs w:val="22"/>
              </w:rPr>
              <w:t xml:space="preserve">Hello, my name is _________.  I am conducting a survey for the National Park Service to better understand </w:t>
            </w:r>
            <w:r w:rsidRPr="00051747">
              <w:rPr>
                <w:rFonts w:ascii="Calibri" w:eastAsia="Calibri" w:hAnsi="Calibri"/>
                <w:sz w:val="22"/>
                <w:szCs w:val="22"/>
              </w:rPr>
              <w:t>your opinions about this park's programs and services</w:t>
            </w:r>
            <w:r w:rsidRPr="00051747">
              <w:rPr>
                <w:rFonts w:asciiTheme="minorHAnsi" w:hAnsiTheme="minorHAnsi" w:cs="Calibri"/>
                <w:i/>
                <w:sz w:val="22"/>
                <w:szCs w:val="22"/>
              </w:rPr>
              <w:t xml:space="preserve"> Your participation is voluntary and all responses will be kept anonymous. Would you be willing to take a survey and mail it back to us using the self-addressed envelope?”</w:t>
            </w:r>
          </w:p>
          <w:p w14:paraId="7BE7F974" w14:textId="77777777" w:rsidR="00B73E43" w:rsidRDefault="00B73E43" w:rsidP="00C56571">
            <w:pPr>
              <w:ind w:left="444" w:right="792"/>
              <w:contextualSpacing/>
              <w:rPr>
                <w:rFonts w:asciiTheme="minorHAnsi" w:hAnsiTheme="minorHAnsi" w:cs="Calibri"/>
                <w:sz w:val="22"/>
                <w:szCs w:val="22"/>
              </w:rPr>
            </w:pPr>
          </w:p>
          <w:tbl>
            <w:tblPr>
              <w:tblStyle w:val="TableGrid"/>
              <w:tblW w:w="6480" w:type="dxa"/>
              <w:tblInd w:w="259" w:type="dxa"/>
              <w:tblBorders>
                <w:insideH w:val="none" w:sz="0" w:space="0" w:color="auto"/>
                <w:insideV w:val="none" w:sz="0" w:space="0" w:color="auto"/>
              </w:tblBorders>
              <w:tblLayout w:type="fixed"/>
              <w:tblLook w:val="04A0" w:firstRow="1" w:lastRow="0" w:firstColumn="1" w:lastColumn="0" w:noHBand="0" w:noVBand="1"/>
            </w:tblPr>
            <w:tblGrid>
              <w:gridCol w:w="6480"/>
            </w:tblGrid>
            <w:tr w:rsidR="00B73E43" w:rsidRPr="00051747" w14:paraId="4C8CE6C9" w14:textId="77777777" w:rsidTr="0077156D">
              <w:trPr>
                <w:trHeight w:val="692"/>
              </w:trPr>
              <w:tc>
                <w:tcPr>
                  <w:tcW w:w="6480" w:type="dxa"/>
                  <w:tcBorders>
                    <w:top w:val="single" w:sz="4" w:space="0" w:color="auto"/>
                    <w:left w:val="single" w:sz="4" w:space="0" w:color="auto"/>
                    <w:bottom w:val="nil"/>
                    <w:right w:val="single" w:sz="4" w:space="0" w:color="auto"/>
                  </w:tcBorders>
                  <w:shd w:val="clear" w:color="auto" w:fill="F2F2F2" w:themeFill="background1" w:themeFillShade="F2"/>
                </w:tcPr>
                <w:p w14:paraId="0D59E402" w14:textId="47E8AFC6" w:rsidR="00B73E43" w:rsidRPr="00051747" w:rsidRDefault="00B73E43" w:rsidP="003D4E02">
                  <w:pPr>
                    <w:spacing w:line="276" w:lineRule="auto"/>
                    <w:rPr>
                      <w:rFonts w:asciiTheme="minorHAnsi" w:hAnsiTheme="minorHAnsi" w:cstheme="minorBidi"/>
                      <w:sz w:val="22"/>
                      <w:szCs w:val="22"/>
                    </w:rPr>
                  </w:pPr>
                  <w:r w:rsidRPr="00051747">
                    <w:rPr>
                      <w:rFonts w:asciiTheme="minorHAnsi" w:hAnsiTheme="minorHAnsi" w:cstheme="minorBidi"/>
                      <w:sz w:val="22"/>
                      <w:szCs w:val="22"/>
                    </w:rPr>
                    <w:sym w:font="Wingdings" w:char="F0E8"/>
                  </w:r>
                  <w:r w:rsidRPr="00051747">
                    <w:rPr>
                      <w:rFonts w:asciiTheme="minorHAnsi" w:hAnsiTheme="minorHAnsi" w:cstheme="minorBidi"/>
                      <w:sz w:val="22"/>
                      <w:szCs w:val="22"/>
                    </w:rPr>
                    <w:t xml:space="preserve">If </w:t>
                  </w:r>
                  <w:r w:rsidRPr="00051747">
                    <w:rPr>
                      <w:rFonts w:asciiTheme="minorHAnsi" w:hAnsiTheme="minorHAnsi" w:cstheme="minorBidi"/>
                      <w:b/>
                      <w:sz w:val="22"/>
                      <w:szCs w:val="22"/>
                    </w:rPr>
                    <w:t>YES</w:t>
                  </w:r>
                  <w:r w:rsidRPr="00051747">
                    <w:rPr>
                      <w:rFonts w:asciiTheme="minorHAnsi" w:hAnsiTheme="minorHAnsi" w:cstheme="minorBidi"/>
                      <w:sz w:val="22"/>
                      <w:szCs w:val="22"/>
                    </w:rPr>
                    <w:t xml:space="preserve"> – then ask, “has any member of your group been asked to participate in this survey before?”</w:t>
                  </w:r>
                </w:p>
              </w:tc>
            </w:tr>
            <w:tr w:rsidR="00B73E43" w:rsidRPr="00051747" w14:paraId="14142297" w14:textId="77777777" w:rsidTr="00F872AD">
              <w:trPr>
                <w:trHeight w:val="981"/>
              </w:trPr>
              <w:tc>
                <w:tcPr>
                  <w:tcW w:w="6480" w:type="dxa"/>
                  <w:tcBorders>
                    <w:top w:val="nil"/>
                    <w:left w:val="single" w:sz="4" w:space="0" w:color="auto"/>
                    <w:bottom w:val="nil"/>
                    <w:right w:val="single" w:sz="4" w:space="0" w:color="auto"/>
                  </w:tcBorders>
                  <w:shd w:val="clear" w:color="auto" w:fill="F2F2F2" w:themeFill="background1" w:themeFillShade="F2"/>
                </w:tcPr>
                <w:p w14:paraId="547E807D" w14:textId="3D271790" w:rsidR="00B73E43" w:rsidRPr="00051747" w:rsidRDefault="00B73E43" w:rsidP="00386BD0">
                  <w:pPr>
                    <w:spacing w:line="276" w:lineRule="auto"/>
                    <w:ind w:left="342"/>
                    <w:rPr>
                      <w:rFonts w:asciiTheme="minorHAnsi" w:hAnsiTheme="minorHAnsi" w:cstheme="minorBidi"/>
                      <w:sz w:val="22"/>
                      <w:szCs w:val="22"/>
                    </w:rPr>
                  </w:pPr>
                  <w:r w:rsidRPr="00051747">
                    <w:rPr>
                      <w:rFonts w:asciiTheme="minorHAnsi" w:hAnsiTheme="minorHAnsi" w:cstheme="minorBidi"/>
                      <w:sz w:val="22"/>
                      <w:szCs w:val="22"/>
                    </w:rPr>
                    <w:t>If “</w:t>
                  </w:r>
                  <w:r w:rsidRPr="00051747">
                    <w:rPr>
                      <w:rFonts w:asciiTheme="minorHAnsi" w:hAnsiTheme="minorHAnsi" w:cstheme="minorBidi"/>
                      <w:b/>
                      <w:sz w:val="22"/>
                      <w:szCs w:val="22"/>
                    </w:rPr>
                    <w:t>YES</w:t>
                  </w:r>
                  <w:r w:rsidRPr="00051747">
                    <w:rPr>
                      <w:rFonts w:asciiTheme="minorHAnsi" w:hAnsiTheme="minorHAnsi" w:cstheme="minorBidi"/>
                      <w:sz w:val="22"/>
                      <w:szCs w:val="22"/>
                    </w:rPr>
                    <w:t>” (already asked to participate) then, “</w:t>
                  </w:r>
                  <w:r w:rsidRPr="00051747">
                    <w:rPr>
                      <w:rFonts w:asciiTheme="minorHAnsi" w:hAnsiTheme="minorHAnsi" w:cstheme="minorBidi"/>
                      <w:i/>
                      <w:sz w:val="22"/>
                      <w:szCs w:val="22"/>
                    </w:rPr>
                    <w:t>Thank you for agree to participate in this study we hope that you will return the questionnaire soon.  Have a great day.”</w:t>
                  </w:r>
                </w:p>
              </w:tc>
            </w:tr>
            <w:tr w:rsidR="00B73E43" w:rsidRPr="00051747" w14:paraId="39FB69F1" w14:textId="77777777" w:rsidTr="0077156D">
              <w:trPr>
                <w:trHeight w:val="1764"/>
              </w:trPr>
              <w:tc>
                <w:tcPr>
                  <w:tcW w:w="6480" w:type="dxa"/>
                  <w:tcBorders>
                    <w:top w:val="nil"/>
                    <w:left w:val="single" w:sz="4" w:space="0" w:color="auto"/>
                    <w:bottom w:val="nil"/>
                    <w:right w:val="single" w:sz="4" w:space="0" w:color="auto"/>
                  </w:tcBorders>
                  <w:shd w:val="clear" w:color="auto" w:fill="F2F2F2" w:themeFill="background1" w:themeFillShade="F2"/>
                </w:tcPr>
                <w:p w14:paraId="637FB2E6" w14:textId="22CD26FC" w:rsidR="00B73E43" w:rsidRPr="00051747" w:rsidRDefault="00B73E43" w:rsidP="00386BD0">
                  <w:pPr>
                    <w:spacing w:line="276" w:lineRule="auto"/>
                    <w:ind w:left="342"/>
                    <w:rPr>
                      <w:rFonts w:asciiTheme="minorHAnsi" w:hAnsiTheme="minorHAnsi" w:cstheme="minorBidi"/>
                      <w:sz w:val="22"/>
                      <w:szCs w:val="22"/>
                    </w:rPr>
                  </w:pPr>
                  <w:r w:rsidRPr="00051747">
                    <w:rPr>
                      <w:rFonts w:asciiTheme="minorHAnsi" w:hAnsiTheme="minorHAnsi" w:cstheme="minorBidi"/>
                      <w:sz w:val="22"/>
                      <w:szCs w:val="22"/>
                    </w:rPr>
                    <w:t>If “</w:t>
                  </w:r>
                  <w:r w:rsidRPr="00051747">
                    <w:rPr>
                      <w:rFonts w:asciiTheme="minorHAnsi" w:hAnsiTheme="minorHAnsi" w:cstheme="minorBidi"/>
                      <w:b/>
                      <w:sz w:val="22"/>
                      <w:szCs w:val="22"/>
                    </w:rPr>
                    <w:t>NO</w:t>
                  </w:r>
                  <w:r w:rsidRPr="00051747">
                    <w:rPr>
                      <w:rFonts w:asciiTheme="minorHAnsi" w:hAnsiTheme="minorHAnsi" w:cstheme="minorBidi"/>
                      <w:sz w:val="22"/>
                      <w:szCs w:val="22"/>
                    </w:rPr>
                    <w:t xml:space="preserve">” (have not been previously asked to participate) then, </w:t>
                  </w:r>
                </w:p>
                <w:p w14:paraId="34FF1CAA" w14:textId="7479BAEB" w:rsidR="00B73E43" w:rsidRPr="00051747" w:rsidRDefault="00B73E43" w:rsidP="00386BD0">
                  <w:pPr>
                    <w:spacing w:line="276" w:lineRule="auto"/>
                    <w:ind w:left="342"/>
                    <w:rPr>
                      <w:rFonts w:asciiTheme="minorHAnsi" w:hAnsiTheme="minorHAnsi" w:cstheme="minorBidi"/>
                      <w:i/>
                      <w:sz w:val="22"/>
                      <w:szCs w:val="22"/>
                    </w:rPr>
                  </w:pPr>
                  <w:r w:rsidRPr="00051747">
                    <w:rPr>
                      <w:rFonts w:asciiTheme="minorHAnsi" w:hAnsiTheme="minorHAnsi" w:cstheme="minorBidi"/>
                      <w:i/>
                      <w:sz w:val="22"/>
                      <w:szCs w:val="22"/>
                    </w:rPr>
                    <w:t>“Thank you for agreeing to participate. Who in your group is at least 16 years old and has the next birthday?</w:t>
                  </w:r>
                  <w:r w:rsidRPr="00051747">
                    <w:rPr>
                      <w:rFonts w:asciiTheme="minorHAnsi" w:hAnsiTheme="minorHAnsi" w:cstheme="minorBidi"/>
                      <w:sz w:val="22"/>
                      <w:szCs w:val="22"/>
                    </w:rPr>
                    <w:t xml:space="preserve"> A</w:t>
                  </w:r>
                  <w:r w:rsidRPr="00051747">
                    <w:rPr>
                      <w:rFonts w:asciiTheme="minorHAnsi" w:hAnsiTheme="minorHAnsi" w:cstheme="minorBidi"/>
                      <w:i/>
                      <w:sz w:val="22"/>
                      <w:szCs w:val="22"/>
                    </w:rPr>
                    <w:t>sk them to start the process by answering the non-response bias questions (listed below). Record responses in spaces provided on the tracking sheet. Hand them a survey packet including the questionnaire and a self-addressed stamp envelope.</w:t>
                  </w:r>
                </w:p>
              </w:tc>
            </w:tr>
            <w:tr w:rsidR="00B73E43" w:rsidRPr="00051747" w14:paraId="711EE18C" w14:textId="77777777" w:rsidTr="00F872AD">
              <w:trPr>
                <w:trHeight w:val="981"/>
              </w:trPr>
              <w:tc>
                <w:tcPr>
                  <w:tcW w:w="6480" w:type="dxa"/>
                  <w:tcBorders>
                    <w:top w:val="nil"/>
                    <w:left w:val="single" w:sz="4" w:space="0" w:color="auto"/>
                    <w:bottom w:val="nil"/>
                    <w:right w:val="single" w:sz="4" w:space="0" w:color="auto"/>
                  </w:tcBorders>
                  <w:shd w:val="clear" w:color="auto" w:fill="F2F2F2" w:themeFill="background1" w:themeFillShade="F2"/>
                </w:tcPr>
                <w:p w14:paraId="1471E9B1" w14:textId="7D04C73F" w:rsidR="00B73E43" w:rsidRPr="00051747" w:rsidRDefault="00B73E43" w:rsidP="003D4E02">
                  <w:pPr>
                    <w:spacing w:line="276" w:lineRule="auto"/>
                    <w:rPr>
                      <w:rFonts w:asciiTheme="minorHAnsi" w:hAnsiTheme="minorHAnsi" w:cstheme="minorBidi"/>
                      <w:b/>
                      <w:i/>
                      <w:sz w:val="22"/>
                      <w:szCs w:val="22"/>
                    </w:rPr>
                  </w:pPr>
                  <w:r w:rsidRPr="00051747">
                    <w:rPr>
                      <w:rFonts w:asciiTheme="minorHAnsi" w:hAnsiTheme="minorHAnsi" w:cstheme="minorBidi"/>
                      <w:sz w:val="22"/>
                      <w:szCs w:val="22"/>
                    </w:rPr>
                    <w:sym w:font="Wingdings" w:char="F0E8"/>
                  </w:r>
                  <w:r w:rsidRPr="00051747">
                    <w:rPr>
                      <w:rFonts w:asciiTheme="minorHAnsi" w:hAnsiTheme="minorHAnsi" w:cstheme="minorBidi"/>
                      <w:sz w:val="22"/>
                      <w:szCs w:val="22"/>
                    </w:rPr>
                    <w:t>If NO– (soft refusal) - ask them if they would be willing to answer the non-response bias questions (listed below) and then thank them for their time.</w:t>
                  </w:r>
                  <w:r w:rsidRPr="00051747">
                    <w:rPr>
                      <w:rFonts w:asciiTheme="minorHAnsi" w:hAnsiTheme="minorHAnsi" w:cstheme="minorBidi"/>
                      <w:b/>
                      <w:i/>
                      <w:sz w:val="22"/>
                      <w:szCs w:val="22"/>
                    </w:rPr>
                    <w:t xml:space="preserve"> </w:t>
                  </w:r>
                  <w:r w:rsidRPr="00051747">
                    <w:rPr>
                      <w:rFonts w:asciiTheme="minorHAnsi" w:hAnsiTheme="minorHAnsi" w:cstheme="minorBidi"/>
                      <w:i/>
                      <w:sz w:val="22"/>
                      <w:szCs w:val="22"/>
                    </w:rPr>
                    <w:t>Record responses in spaces provided on the tracking sheet.</w:t>
                  </w:r>
                </w:p>
              </w:tc>
            </w:tr>
            <w:tr w:rsidR="00B73E43" w:rsidRPr="00051747" w14:paraId="2E0FCAB5" w14:textId="77777777" w:rsidTr="0077156D">
              <w:trPr>
                <w:trHeight w:val="459"/>
              </w:trPr>
              <w:tc>
                <w:tcPr>
                  <w:tcW w:w="6480" w:type="dxa"/>
                  <w:tcBorders>
                    <w:top w:val="nil"/>
                    <w:left w:val="single" w:sz="4" w:space="0" w:color="auto"/>
                    <w:bottom w:val="single" w:sz="4" w:space="0" w:color="auto"/>
                    <w:right w:val="single" w:sz="4" w:space="0" w:color="auto"/>
                  </w:tcBorders>
                  <w:shd w:val="clear" w:color="auto" w:fill="F2F2F2" w:themeFill="background1" w:themeFillShade="F2"/>
                </w:tcPr>
                <w:p w14:paraId="15E284DD" w14:textId="77777777" w:rsidR="00B73E43" w:rsidRPr="00051747" w:rsidRDefault="00B73E43" w:rsidP="00C56571">
                  <w:pPr>
                    <w:spacing w:line="276" w:lineRule="auto"/>
                    <w:rPr>
                      <w:rFonts w:asciiTheme="minorHAnsi" w:hAnsiTheme="minorHAnsi" w:cstheme="minorBidi"/>
                      <w:sz w:val="22"/>
                      <w:szCs w:val="22"/>
                    </w:rPr>
                  </w:pPr>
                  <w:r w:rsidRPr="00051747">
                    <w:rPr>
                      <w:rFonts w:asciiTheme="minorHAnsi" w:hAnsiTheme="minorHAnsi" w:cstheme="minorBidi"/>
                      <w:i/>
                      <w:sz w:val="22"/>
                      <w:szCs w:val="22"/>
                    </w:rPr>
                    <w:sym w:font="Wingdings" w:char="F0E8"/>
                  </w:r>
                  <w:r w:rsidRPr="00051747">
                    <w:rPr>
                      <w:rFonts w:asciiTheme="minorHAnsi" w:hAnsiTheme="minorHAnsi" w:cstheme="minorBidi"/>
                      <w:i/>
                      <w:sz w:val="22"/>
                      <w:szCs w:val="22"/>
                    </w:rPr>
                    <w:t>If NO– (hard refusal) - end the contact and thank them for their time.</w:t>
                  </w:r>
                </w:p>
              </w:tc>
            </w:tr>
          </w:tbl>
          <w:p w14:paraId="7861F176" w14:textId="77777777" w:rsidR="00B73E43" w:rsidRPr="00051747" w:rsidRDefault="00B73E43" w:rsidP="00D05730">
            <w:pPr>
              <w:pStyle w:val="ListParagraph"/>
              <w:ind w:left="-6"/>
              <w:rPr>
                <w:rFonts w:asciiTheme="minorHAnsi" w:hAnsiTheme="minorHAnsi" w:cs="Calibri"/>
                <w:sz w:val="22"/>
                <w:szCs w:val="22"/>
              </w:rPr>
            </w:pPr>
          </w:p>
          <w:p w14:paraId="2FCD9F52" w14:textId="16853D10" w:rsidR="00B73E43" w:rsidRPr="00051747" w:rsidRDefault="00B73E43" w:rsidP="003D4E02">
            <w:pPr>
              <w:pStyle w:val="ListParagraph"/>
              <w:ind w:left="-6"/>
              <w:rPr>
                <w:rFonts w:asciiTheme="minorHAnsi" w:hAnsiTheme="minorHAnsi" w:cs="Calibri"/>
                <w:sz w:val="22"/>
                <w:szCs w:val="22"/>
              </w:rPr>
            </w:pPr>
            <w:r w:rsidRPr="00051747">
              <w:rPr>
                <w:rFonts w:asciiTheme="minorHAnsi" w:hAnsiTheme="minorHAnsi" w:cs="Calibri"/>
                <w:sz w:val="22"/>
                <w:szCs w:val="22"/>
              </w:rPr>
              <w:t>Once the visitor has agreed to participate in the study, we will ask them to provide or personally to record their name, address, and phone number or email address on the survey log sheet – this information will be used to follow-up with all non-respondents. At the end of the survey sampling period, all visitors accepting a survey packet on-site will be mailed a thank you/reminder post card within 11 working days. A reminder letter with a stamped, addressed replacement questionnaire will be sent to non-respondents 21 working days after completion of on-site contacts. A second reminder letter will be mailed to non-respondents after 35 working days with a stamped, addressed replacement questionnaire.</w:t>
            </w:r>
          </w:p>
          <w:p w14:paraId="63055E58" w14:textId="77777777" w:rsidR="007B33BE" w:rsidRPr="00051747" w:rsidRDefault="007B33BE" w:rsidP="003D4E02">
            <w:pPr>
              <w:pStyle w:val="ListParagraph"/>
              <w:ind w:left="-6"/>
              <w:rPr>
                <w:rFonts w:asciiTheme="minorHAnsi" w:hAnsiTheme="minorHAnsi" w:cs="Calibri"/>
                <w:sz w:val="22"/>
                <w:szCs w:val="22"/>
              </w:rPr>
            </w:pPr>
          </w:p>
          <w:p w14:paraId="6BA61DBC" w14:textId="77777777" w:rsidR="00B73E43" w:rsidRPr="00051747" w:rsidRDefault="00B73E43" w:rsidP="00A66ED2">
            <w:pPr>
              <w:numPr>
                <w:ilvl w:val="0"/>
                <w:numId w:val="30"/>
              </w:numPr>
              <w:pBdr>
                <w:top w:val="single" w:sz="4" w:space="1" w:color="auto"/>
              </w:pBdr>
              <w:rPr>
                <w:rFonts w:asciiTheme="minorHAnsi" w:hAnsiTheme="minorHAnsi" w:cs="Calibri"/>
                <w:b/>
                <w:sz w:val="22"/>
                <w:szCs w:val="22"/>
              </w:rPr>
            </w:pPr>
            <w:r w:rsidRPr="00051747">
              <w:rPr>
                <w:rFonts w:asciiTheme="minorHAnsi" w:hAnsiTheme="minorHAnsi" w:cs="Calibri"/>
                <w:b/>
                <w:sz w:val="22"/>
                <w:szCs w:val="22"/>
              </w:rPr>
              <w:t xml:space="preserve"> Expected Response Rate/Confidence Levels: </w:t>
            </w:r>
          </w:p>
          <w:p w14:paraId="5D7A62E1" w14:textId="76859257" w:rsidR="00B73E43" w:rsidRPr="00051747" w:rsidRDefault="00B73E43" w:rsidP="00D05730">
            <w:pPr>
              <w:rPr>
                <w:rFonts w:asciiTheme="minorHAnsi" w:hAnsiTheme="minorHAnsi" w:cs="Calibri"/>
                <w:sz w:val="22"/>
                <w:szCs w:val="22"/>
              </w:rPr>
            </w:pPr>
            <w:r w:rsidRPr="00051747">
              <w:rPr>
                <w:rFonts w:asciiTheme="minorHAnsi" w:hAnsiTheme="minorHAnsi" w:cs="Calibri"/>
                <w:sz w:val="22"/>
                <w:szCs w:val="22"/>
              </w:rPr>
              <w:t xml:space="preserve">The response rate for each of the collections is based on VSP surveys at similar park sites. Based on the survey sample sizes, there will be 95% confidence that the survey findings will be accurate to within 3-5 percentage points (table 1 below). Thus, the proposed sample sizes will be adequate for bivariate comparisons and will allow for comparisons between study sites and more sophisticated multivariate analysis. If the response rate is below what would typically be expected, the VSP may need to call a sample of non-respondents to </w:t>
            </w:r>
            <w:r w:rsidRPr="00051747">
              <w:rPr>
                <w:rFonts w:asciiTheme="minorHAnsi" w:hAnsiTheme="minorHAnsi" w:cs="Calibri"/>
                <w:sz w:val="22"/>
                <w:szCs w:val="22"/>
              </w:rPr>
              <w:lastRenderedPageBreak/>
              <w:t>try to increase the response rate.  For dichotomous response variables, estimates will be accurate within the margins of error and confidence intervals will be somewhat larger for questions with more than two response categories (Table 2).</w:t>
            </w:r>
          </w:p>
          <w:p w14:paraId="3B303206" w14:textId="77777777" w:rsidR="00B73E43" w:rsidRPr="00051747" w:rsidRDefault="00B73E43" w:rsidP="00D05730">
            <w:pPr>
              <w:rPr>
                <w:rFonts w:asciiTheme="minorHAnsi" w:hAnsiTheme="minorHAnsi" w:cs="Calibri"/>
                <w:sz w:val="22"/>
                <w:szCs w:val="22"/>
              </w:rPr>
            </w:pPr>
          </w:p>
          <w:p w14:paraId="42FBD351" w14:textId="2B08B8E1" w:rsidR="00B73E43" w:rsidRPr="00051747" w:rsidRDefault="007654FF" w:rsidP="00D05730">
            <w:pPr>
              <w:rPr>
                <w:rFonts w:asciiTheme="minorHAnsi" w:hAnsiTheme="minorHAnsi" w:cs="Calibri"/>
                <w:sz w:val="22"/>
                <w:szCs w:val="22"/>
              </w:rPr>
            </w:pPr>
            <w:r w:rsidRPr="00051747">
              <w:rPr>
                <w:rFonts w:asciiTheme="minorHAnsi" w:hAnsiTheme="minorHAnsi" w:cs="Calibri"/>
                <w:b/>
                <w:sz w:val="22"/>
                <w:szCs w:val="22"/>
              </w:rPr>
              <w:t>Big South Fork National River and Recreation Area (BISO)</w:t>
            </w:r>
            <w:r w:rsidR="00B73E43" w:rsidRPr="00051747">
              <w:rPr>
                <w:rFonts w:asciiTheme="minorHAnsi" w:hAnsiTheme="minorHAnsi" w:cs="Calibri"/>
                <w:sz w:val="22"/>
                <w:szCs w:val="22"/>
              </w:rPr>
              <w:t xml:space="preserve"> – A total of 1,298 visitors will be contacted during the sampling period. Based on previous and nearly identical studies conducted by the VSP, 1,195 (92%) visitors will agree to participate in the survey. The number of refusals will be recorded and reported in a survey log, and will be used in calculating the response rate. An expected 777 visitors (65%) will complete and return the survey by mail. </w:t>
            </w:r>
          </w:p>
          <w:p w14:paraId="51E69AAC" w14:textId="77777777" w:rsidR="00B73E43" w:rsidRPr="00051747" w:rsidRDefault="00B73E43" w:rsidP="00D05730">
            <w:pPr>
              <w:rPr>
                <w:rFonts w:asciiTheme="minorHAnsi" w:hAnsiTheme="minorHAnsi" w:cs="Calibri"/>
                <w:sz w:val="22"/>
                <w:szCs w:val="22"/>
              </w:rPr>
            </w:pPr>
          </w:p>
          <w:p w14:paraId="16C8A6EE" w14:textId="622A1470" w:rsidR="00B73E43" w:rsidRDefault="00B73E43" w:rsidP="00D05730">
            <w:pPr>
              <w:rPr>
                <w:rFonts w:asciiTheme="minorHAnsi" w:hAnsiTheme="minorHAnsi" w:cs="Calibri"/>
                <w:sz w:val="22"/>
                <w:szCs w:val="22"/>
              </w:rPr>
            </w:pPr>
            <w:proofErr w:type="spellStart"/>
            <w:r w:rsidRPr="00051747">
              <w:rPr>
                <w:rFonts w:asciiTheme="minorHAnsi" w:hAnsiTheme="minorHAnsi" w:cs="Calibri"/>
                <w:b/>
                <w:sz w:val="22"/>
                <w:szCs w:val="22"/>
              </w:rPr>
              <w:t>Obed</w:t>
            </w:r>
            <w:proofErr w:type="spellEnd"/>
            <w:r w:rsidRPr="00051747">
              <w:rPr>
                <w:rFonts w:asciiTheme="minorHAnsi" w:hAnsiTheme="minorHAnsi" w:cs="Calibri"/>
                <w:b/>
                <w:sz w:val="22"/>
                <w:szCs w:val="22"/>
              </w:rPr>
              <w:t xml:space="preserve"> Wild and Scenic River</w:t>
            </w:r>
            <w:r w:rsidR="007654FF" w:rsidRPr="00051747">
              <w:rPr>
                <w:rFonts w:asciiTheme="minorHAnsi" w:hAnsiTheme="minorHAnsi" w:cs="Calibri"/>
                <w:b/>
                <w:sz w:val="22"/>
                <w:szCs w:val="22"/>
              </w:rPr>
              <w:t xml:space="preserve"> (OBED)</w:t>
            </w:r>
            <w:r w:rsidRPr="00051747">
              <w:rPr>
                <w:rFonts w:asciiTheme="minorHAnsi" w:hAnsiTheme="minorHAnsi" w:cs="Calibri"/>
                <w:sz w:val="22"/>
                <w:szCs w:val="22"/>
              </w:rPr>
              <w:t xml:space="preserve"> - A total of 565 visitors will be contacted during the sampling period. Based on previous and nearly identical studies conducted by the VSP, 520 (92%) visitors will agree to participate in the survey. The number of refusals will be recorded and reported in a survey log, and will be used in calculating the response rate. An expected 338 visitors (65%) will complete and return the survey by mail. </w:t>
            </w:r>
          </w:p>
          <w:p w14:paraId="3A509C28" w14:textId="77777777" w:rsidR="00430AF4" w:rsidRPr="00051747" w:rsidRDefault="00430AF4" w:rsidP="00D05730">
            <w:pPr>
              <w:rPr>
                <w:rFonts w:asciiTheme="minorHAnsi" w:hAnsiTheme="minorHAnsi" w:cs="Calibri"/>
                <w:sz w:val="22"/>
                <w:szCs w:val="22"/>
              </w:rPr>
            </w:pPr>
          </w:p>
          <w:p w14:paraId="4DDB855D" w14:textId="1EF1547A" w:rsidR="00B73E43" w:rsidRPr="00430AF4" w:rsidRDefault="009530C5" w:rsidP="00D05730">
            <w:pPr>
              <w:rPr>
                <w:rFonts w:asciiTheme="minorHAnsi" w:hAnsiTheme="minorHAnsi" w:cs="Calibri"/>
                <w:sz w:val="22"/>
                <w:szCs w:val="22"/>
              </w:rPr>
            </w:pPr>
            <w:r w:rsidRPr="00430AF4">
              <w:rPr>
                <w:rFonts w:asciiTheme="minorHAnsi" w:hAnsiTheme="minorHAnsi" w:cs="Calibri"/>
                <w:b/>
                <w:sz w:val="22"/>
                <w:szCs w:val="22"/>
              </w:rPr>
              <w:t>Mesa Verde National Park (MEVE)</w:t>
            </w:r>
          </w:p>
          <w:p w14:paraId="193D0C17" w14:textId="77777777" w:rsidR="00430AF4" w:rsidRPr="00430AF4" w:rsidRDefault="00430AF4" w:rsidP="00D05730">
            <w:pPr>
              <w:rPr>
                <w:rFonts w:asciiTheme="minorHAnsi" w:hAnsiTheme="minorHAnsi" w:cs="Calibri"/>
                <w:sz w:val="22"/>
                <w:szCs w:val="22"/>
              </w:rPr>
            </w:pPr>
            <w:r w:rsidRPr="00430AF4">
              <w:rPr>
                <w:rFonts w:asciiTheme="minorHAnsi" w:hAnsiTheme="minorHAnsi" w:cs="Calibri"/>
                <w:sz w:val="22"/>
                <w:szCs w:val="22"/>
              </w:rPr>
              <w:t xml:space="preserve">A total of 978 visitors will be contacted during the sampling period. Based on previous and nearly identical studies conducted by the VSP, 900 (92%) visitors will agree to participate in the survey. The number of refusals will be recorded and reported in a survey log, and will be used in calculating the response rate. An expected 612 visitors (68%) will complete and return the survey by mail. </w:t>
            </w:r>
          </w:p>
          <w:p w14:paraId="300FCEFD" w14:textId="77777777" w:rsidR="00430AF4" w:rsidRPr="00430AF4" w:rsidRDefault="00430AF4" w:rsidP="00D05730">
            <w:pPr>
              <w:rPr>
                <w:rFonts w:asciiTheme="minorHAnsi" w:hAnsiTheme="minorHAnsi" w:cs="Calibri"/>
                <w:sz w:val="22"/>
                <w:szCs w:val="22"/>
              </w:rPr>
            </w:pPr>
          </w:p>
          <w:p w14:paraId="52372C64" w14:textId="56059AC8" w:rsidR="007654FF" w:rsidRPr="00430AF4" w:rsidRDefault="009530C5" w:rsidP="00D05730">
            <w:pPr>
              <w:rPr>
                <w:rFonts w:asciiTheme="minorHAnsi" w:hAnsiTheme="minorHAnsi" w:cs="Calibri"/>
                <w:b/>
                <w:sz w:val="22"/>
                <w:szCs w:val="22"/>
              </w:rPr>
            </w:pPr>
            <w:r w:rsidRPr="00430AF4">
              <w:rPr>
                <w:rFonts w:asciiTheme="minorHAnsi" w:hAnsiTheme="minorHAnsi" w:cs="Calibri"/>
                <w:b/>
                <w:sz w:val="22"/>
                <w:szCs w:val="22"/>
              </w:rPr>
              <w:t>Sequoia and Kings Canyon National Park (SEKI)</w:t>
            </w:r>
            <w:r w:rsidR="007654FF" w:rsidRPr="00430AF4">
              <w:rPr>
                <w:rFonts w:asciiTheme="minorHAnsi" w:hAnsiTheme="minorHAnsi" w:cs="Calibri"/>
                <w:b/>
                <w:sz w:val="22"/>
                <w:szCs w:val="22"/>
              </w:rPr>
              <w:t>-</w:t>
            </w:r>
          </w:p>
          <w:p w14:paraId="7BEC96C8" w14:textId="3E616AF2" w:rsidR="00430AF4" w:rsidRPr="00430AF4" w:rsidRDefault="00430AF4" w:rsidP="00D05730">
            <w:pPr>
              <w:rPr>
                <w:rFonts w:asciiTheme="minorHAnsi" w:hAnsiTheme="minorHAnsi" w:cs="Calibri"/>
                <w:sz w:val="22"/>
                <w:szCs w:val="22"/>
              </w:rPr>
            </w:pPr>
            <w:r w:rsidRPr="00430AF4">
              <w:rPr>
                <w:rFonts w:asciiTheme="minorHAnsi" w:hAnsiTheme="minorHAnsi" w:cs="Calibri"/>
                <w:sz w:val="22"/>
                <w:szCs w:val="22"/>
              </w:rPr>
              <w:t>A total of 1200 visitors will be contacted during the sampling period. Based on average refusal rates from 243 VSP studies, we expect that 1,100 (91%) visitors will agree to participate in the survey. The number of refusals will be recorded and reported in a survey log, and will be used in calculating the response rate. An expected 715 visitors (65%) will complete and return the survey by mail.</w:t>
            </w:r>
          </w:p>
          <w:p w14:paraId="60013533" w14:textId="77777777" w:rsidR="007B33BE" w:rsidRPr="00430AF4" w:rsidRDefault="007B33BE" w:rsidP="00D05730">
            <w:pPr>
              <w:rPr>
                <w:rFonts w:asciiTheme="minorHAnsi" w:hAnsiTheme="minorHAnsi" w:cs="Calibri"/>
                <w:sz w:val="22"/>
                <w:szCs w:val="22"/>
              </w:rPr>
            </w:pPr>
          </w:p>
          <w:p w14:paraId="299CF860" w14:textId="105318A4" w:rsidR="009530C5" w:rsidRPr="00430AF4" w:rsidRDefault="009530C5" w:rsidP="00D05730">
            <w:pPr>
              <w:rPr>
                <w:rFonts w:asciiTheme="minorHAnsi" w:hAnsiTheme="minorHAnsi" w:cs="Calibri"/>
                <w:b/>
                <w:sz w:val="22"/>
                <w:szCs w:val="22"/>
              </w:rPr>
            </w:pPr>
            <w:proofErr w:type="spellStart"/>
            <w:r w:rsidRPr="00430AF4">
              <w:rPr>
                <w:rFonts w:asciiTheme="minorHAnsi" w:hAnsiTheme="minorHAnsi" w:cs="Calibri"/>
                <w:b/>
                <w:sz w:val="22"/>
                <w:szCs w:val="22"/>
              </w:rPr>
              <w:t>Steamtown</w:t>
            </w:r>
            <w:proofErr w:type="spellEnd"/>
            <w:r w:rsidRPr="00430AF4">
              <w:rPr>
                <w:rFonts w:asciiTheme="minorHAnsi" w:hAnsiTheme="minorHAnsi" w:cs="Calibri"/>
                <w:b/>
                <w:sz w:val="22"/>
                <w:szCs w:val="22"/>
              </w:rPr>
              <w:t xml:space="preserve"> National Historic Site (STEA)</w:t>
            </w:r>
          </w:p>
          <w:p w14:paraId="5EE5008D" w14:textId="12530B2D" w:rsidR="00430AF4" w:rsidRPr="00430AF4" w:rsidRDefault="00430AF4" w:rsidP="00D05730">
            <w:pPr>
              <w:rPr>
                <w:rFonts w:asciiTheme="minorHAnsi" w:hAnsiTheme="minorHAnsi" w:cs="Calibri"/>
                <w:sz w:val="22"/>
                <w:szCs w:val="22"/>
              </w:rPr>
            </w:pPr>
            <w:r w:rsidRPr="00430AF4">
              <w:rPr>
                <w:rFonts w:asciiTheme="minorHAnsi" w:hAnsiTheme="minorHAnsi" w:cs="Calibri"/>
                <w:sz w:val="22"/>
                <w:szCs w:val="22"/>
              </w:rPr>
              <w:t>A total of 367 visitors will be contacted during the sampling period. Based on previous and nearly identical studies conducted by the VSP, 340 (92%) visitors will agree to participate in the survey. The number of refusals will be recorded and reported in a survey log, and will be used in calculating the response rate. An expected 231 visitors (68%) will complete and return the survey by mail.</w:t>
            </w:r>
          </w:p>
          <w:p w14:paraId="6FA7EE17" w14:textId="77777777" w:rsidR="00430AF4" w:rsidRPr="00430AF4" w:rsidRDefault="00430AF4" w:rsidP="00D05730">
            <w:pPr>
              <w:rPr>
                <w:rFonts w:asciiTheme="minorHAnsi" w:hAnsiTheme="minorHAnsi" w:cs="Calibri"/>
                <w:b/>
                <w:sz w:val="22"/>
                <w:szCs w:val="22"/>
              </w:rPr>
            </w:pPr>
          </w:p>
          <w:p w14:paraId="742B9717" w14:textId="77777777" w:rsidR="00B73E43" w:rsidRPr="00430AF4" w:rsidRDefault="00522FB5" w:rsidP="00430AF4">
            <w:pPr>
              <w:rPr>
                <w:rFonts w:asciiTheme="minorHAnsi" w:hAnsiTheme="minorHAnsi" w:cs="Calibri"/>
                <w:b/>
                <w:sz w:val="22"/>
                <w:szCs w:val="22"/>
              </w:rPr>
            </w:pPr>
            <w:r w:rsidRPr="00430AF4">
              <w:rPr>
                <w:rFonts w:asciiTheme="minorHAnsi" w:hAnsiTheme="minorHAnsi" w:cs="Calibri"/>
                <w:b/>
                <w:sz w:val="22"/>
                <w:szCs w:val="22"/>
              </w:rPr>
              <w:t xml:space="preserve">Canyon de </w:t>
            </w:r>
            <w:proofErr w:type="spellStart"/>
            <w:r w:rsidRPr="00430AF4">
              <w:rPr>
                <w:rFonts w:asciiTheme="minorHAnsi" w:hAnsiTheme="minorHAnsi" w:cs="Calibri"/>
                <w:b/>
                <w:sz w:val="22"/>
                <w:szCs w:val="22"/>
              </w:rPr>
              <w:t>Chelly</w:t>
            </w:r>
            <w:proofErr w:type="spellEnd"/>
            <w:r w:rsidRPr="00430AF4">
              <w:rPr>
                <w:rFonts w:asciiTheme="minorHAnsi" w:hAnsiTheme="minorHAnsi" w:cs="Calibri"/>
                <w:b/>
                <w:sz w:val="22"/>
                <w:szCs w:val="22"/>
              </w:rPr>
              <w:t xml:space="preserve"> National Monument (CACH)</w:t>
            </w:r>
          </w:p>
          <w:p w14:paraId="69847BB3" w14:textId="77777777" w:rsidR="00430AF4" w:rsidRDefault="00430AF4" w:rsidP="00430AF4">
            <w:pPr>
              <w:rPr>
                <w:rFonts w:asciiTheme="minorHAnsi" w:hAnsiTheme="minorHAnsi" w:cs="Calibri"/>
                <w:sz w:val="22"/>
                <w:szCs w:val="22"/>
              </w:rPr>
            </w:pPr>
            <w:r w:rsidRPr="007B2C57">
              <w:rPr>
                <w:rFonts w:asciiTheme="minorHAnsi" w:hAnsiTheme="minorHAnsi" w:cs="Calibri"/>
                <w:sz w:val="22"/>
                <w:szCs w:val="22"/>
              </w:rPr>
              <w:t>A total of 800 visitors will be contacted during the sampling period. Based on previous and nearly identical studies conducted by the VSP, 736 (92%) visitors will agree to participate in the survey. The number of refusals will be recorded and reported in a survey log, and will be used in calculating the response rate. An expected 500 visitors (68%) will complete and return the survey by mail.</w:t>
            </w:r>
          </w:p>
          <w:p w14:paraId="183821ED" w14:textId="77777777" w:rsidR="00211033" w:rsidRDefault="00211033" w:rsidP="00430AF4">
            <w:pPr>
              <w:rPr>
                <w:rFonts w:asciiTheme="minorHAnsi" w:hAnsiTheme="minorHAnsi" w:cs="Calibri"/>
                <w:sz w:val="22"/>
                <w:szCs w:val="22"/>
              </w:rPr>
            </w:pPr>
          </w:p>
          <w:p w14:paraId="3C7A3B8B" w14:textId="77777777" w:rsidR="00211033" w:rsidRDefault="00211033" w:rsidP="00430AF4">
            <w:pPr>
              <w:rPr>
                <w:rFonts w:asciiTheme="minorHAnsi" w:hAnsiTheme="minorHAnsi" w:cs="Calibri"/>
                <w:sz w:val="22"/>
                <w:szCs w:val="22"/>
              </w:rPr>
            </w:pPr>
          </w:p>
          <w:p w14:paraId="384B110C" w14:textId="77777777" w:rsidR="00211033" w:rsidRDefault="00211033" w:rsidP="00430AF4">
            <w:pPr>
              <w:rPr>
                <w:rFonts w:asciiTheme="minorHAnsi" w:hAnsiTheme="minorHAnsi" w:cs="Calibri"/>
                <w:sz w:val="22"/>
                <w:szCs w:val="22"/>
              </w:rPr>
            </w:pPr>
          </w:p>
          <w:p w14:paraId="60141106" w14:textId="475053B4" w:rsidR="00430AF4" w:rsidRPr="00051747" w:rsidRDefault="00430AF4" w:rsidP="00430AF4">
            <w:pPr>
              <w:rPr>
                <w:rFonts w:asciiTheme="minorHAnsi" w:hAnsiTheme="minorHAnsi" w:cs="Calibri"/>
                <w:sz w:val="22"/>
                <w:szCs w:val="22"/>
              </w:rPr>
            </w:pPr>
          </w:p>
        </w:tc>
      </w:tr>
      <w:tr w:rsidR="00B73E43" w:rsidRPr="00051747" w14:paraId="402E18CE" w14:textId="77777777" w:rsidTr="0077156D">
        <w:trPr>
          <w:gridAfter w:val="2"/>
          <w:wAfter w:w="236" w:type="dxa"/>
          <w:trHeight w:val="180"/>
        </w:trPr>
        <w:tc>
          <w:tcPr>
            <w:tcW w:w="541" w:type="dxa"/>
            <w:gridSpan w:val="2"/>
          </w:tcPr>
          <w:p w14:paraId="22D892BE" w14:textId="77777777" w:rsidR="00B73E43" w:rsidRPr="00051747" w:rsidRDefault="00B73E43" w:rsidP="00885E07">
            <w:pPr>
              <w:pStyle w:val="NoSpacing"/>
              <w:rPr>
                <w:sz w:val="22"/>
                <w:szCs w:val="22"/>
              </w:rPr>
            </w:pPr>
          </w:p>
        </w:tc>
        <w:tc>
          <w:tcPr>
            <w:tcW w:w="1802" w:type="dxa"/>
            <w:gridSpan w:val="2"/>
          </w:tcPr>
          <w:p w14:paraId="69823FDD" w14:textId="77777777" w:rsidR="00B73E43" w:rsidRPr="00051747" w:rsidRDefault="00B73E43" w:rsidP="00885E07">
            <w:pPr>
              <w:pStyle w:val="NoSpacing"/>
              <w:rPr>
                <w:sz w:val="22"/>
                <w:szCs w:val="22"/>
              </w:rPr>
            </w:pPr>
          </w:p>
        </w:tc>
        <w:tc>
          <w:tcPr>
            <w:tcW w:w="630" w:type="dxa"/>
            <w:gridSpan w:val="3"/>
          </w:tcPr>
          <w:p w14:paraId="44D8EE02" w14:textId="77777777" w:rsidR="00B73E43" w:rsidRPr="00051747" w:rsidRDefault="00B73E43" w:rsidP="00885E07">
            <w:pPr>
              <w:pStyle w:val="NoSpacing"/>
              <w:rPr>
                <w:sz w:val="22"/>
                <w:szCs w:val="22"/>
              </w:rPr>
            </w:pPr>
          </w:p>
        </w:tc>
        <w:tc>
          <w:tcPr>
            <w:tcW w:w="6660" w:type="dxa"/>
            <w:gridSpan w:val="13"/>
            <w:tcBorders>
              <w:bottom w:val="single" w:sz="4" w:space="0" w:color="auto"/>
            </w:tcBorders>
          </w:tcPr>
          <w:p w14:paraId="171A752B" w14:textId="0E983C90" w:rsidR="00B73E43" w:rsidRPr="00051747" w:rsidRDefault="00B73E43" w:rsidP="00206059">
            <w:pPr>
              <w:rPr>
                <w:rFonts w:asciiTheme="minorHAnsi" w:hAnsiTheme="minorHAnsi" w:cs="Calibri"/>
                <w:b/>
                <w:sz w:val="22"/>
                <w:szCs w:val="22"/>
              </w:rPr>
            </w:pPr>
            <w:r w:rsidRPr="00051747">
              <w:rPr>
                <w:rFonts w:asciiTheme="minorHAnsi" w:hAnsiTheme="minorHAnsi" w:cs="Calibri"/>
                <w:b/>
                <w:sz w:val="22"/>
                <w:szCs w:val="22"/>
              </w:rPr>
              <w:t>Table 2: Expected Response Rate/Confidence Levels</w:t>
            </w:r>
          </w:p>
        </w:tc>
        <w:tc>
          <w:tcPr>
            <w:tcW w:w="270" w:type="dxa"/>
            <w:tcBorders>
              <w:left w:val="nil"/>
            </w:tcBorders>
          </w:tcPr>
          <w:p w14:paraId="6D0DA98B" w14:textId="77777777" w:rsidR="00B73E43" w:rsidRPr="00051747" w:rsidRDefault="00B73E43" w:rsidP="00885E07">
            <w:pPr>
              <w:pStyle w:val="NoSpacing"/>
              <w:rPr>
                <w:sz w:val="22"/>
                <w:szCs w:val="22"/>
              </w:rPr>
            </w:pPr>
          </w:p>
        </w:tc>
      </w:tr>
      <w:tr w:rsidR="00B73E43" w:rsidRPr="00051747" w14:paraId="3AB3FA49" w14:textId="77777777" w:rsidTr="0077156D">
        <w:trPr>
          <w:gridAfter w:val="2"/>
          <w:wAfter w:w="236" w:type="dxa"/>
          <w:trHeight w:val="521"/>
        </w:trPr>
        <w:tc>
          <w:tcPr>
            <w:tcW w:w="541" w:type="dxa"/>
            <w:gridSpan w:val="2"/>
            <w:vMerge w:val="restart"/>
          </w:tcPr>
          <w:p w14:paraId="6A6FF840" w14:textId="77777777" w:rsidR="00B73E43" w:rsidRPr="00051747" w:rsidRDefault="00B73E43" w:rsidP="00885E07">
            <w:pPr>
              <w:pStyle w:val="NoSpacing"/>
              <w:rPr>
                <w:sz w:val="22"/>
                <w:szCs w:val="22"/>
              </w:rPr>
            </w:pPr>
          </w:p>
        </w:tc>
        <w:tc>
          <w:tcPr>
            <w:tcW w:w="1802" w:type="dxa"/>
            <w:gridSpan w:val="2"/>
            <w:vMerge w:val="restart"/>
          </w:tcPr>
          <w:p w14:paraId="6493A975" w14:textId="77777777" w:rsidR="00B73E43" w:rsidRPr="00051747" w:rsidRDefault="00B73E43" w:rsidP="00885E07">
            <w:pPr>
              <w:pStyle w:val="NoSpacing"/>
              <w:rPr>
                <w:sz w:val="22"/>
                <w:szCs w:val="22"/>
              </w:rPr>
            </w:pPr>
          </w:p>
        </w:tc>
        <w:tc>
          <w:tcPr>
            <w:tcW w:w="630" w:type="dxa"/>
            <w:gridSpan w:val="3"/>
            <w:tcBorders>
              <w:right w:val="single" w:sz="4" w:space="0" w:color="auto"/>
            </w:tcBorders>
          </w:tcPr>
          <w:p w14:paraId="0FD8D129" w14:textId="77777777" w:rsidR="00B73E43" w:rsidRPr="00051747" w:rsidRDefault="00B73E43" w:rsidP="00885E07">
            <w:pPr>
              <w:pStyle w:val="NoSpacing"/>
              <w:rPr>
                <w:sz w:val="22"/>
                <w:szCs w:val="22"/>
              </w:rPr>
            </w:pPr>
          </w:p>
        </w:tc>
        <w:tc>
          <w:tcPr>
            <w:tcW w:w="1170" w:type="dxa"/>
            <w:gridSpan w:val="3"/>
            <w:tcBorders>
              <w:top w:val="single" w:sz="4" w:space="0" w:color="auto"/>
              <w:left w:val="single" w:sz="4" w:space="0" w:color="auto"/>
              <w:bottom w:val="single" w:sz="4" w:space="0" w:color="auto"/>
              <w:right w:val="single" w:sz="4" w:space="0" w:color="auto"/>
            </w:tcBorders>
          </w:tcPr>
          <w:p w14:paraId="0BDCDBB4" w14:textId="77777777" w:rsidR="00B73E43" w:rsidRPr="00051747" w:rsidRDefault="00B73E43" w:rsidP="00885E07">
            <w:pPr>
              <w:pStyle w:val="NoSpacing"/>
              <w:rPr>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2E538A5" w14:textId="77777777" w:rsidR="00B73E43" w:rsidRPr="00051747" w:rsidRDefault="00B73E43" w:rsidP="00613844">
            <w:pPr>
              <w:jc w:val="center"/>
              <w:rPr>
                <w:rFonts w:asciiTheme="minorHAnsi" w:hAnsiTheme="minorHAnsi" w:cs="Calibri"/>
                <w:sz w:val="22"/>
                <w:szCs w:val="22"/>
              </w:rPr>
            </w:pPr>
            <w:r w:rsidRPr="00051747">
              <w:rPr>
                <w:rFonts w:asciiTheme="minorHAnsi" w:hAnsiTheme="minorHAnsi" w:cs="Calibri"/>
                <w:sz w:val="22"/>
                <w:szCs w:val="22"/>
              </w:rPr>
              <w:t xml:space="preserve">Number of Initial Contacts </w:t>
            </w:r>
          </w:p>
        </w:tc>
        <w:tc>
          <w:tcPr>
            <w:tcW w:w="1170" w:type="dxa"/>
            <w:gridSpan w:val="2"/>
            <w:tcBorders>
              <w:top w:val="single" w:sz="4" w:space="0" w:color="auto"/>
              <w:left w:val="single" w:sz="4" w:space="0" w:color="auto"/>
              <w:bottom w:val="single" w:sz="4" w:space="0" w:color="auto"/>
              <w:right w:val="single" w:sz="4" w:space="0" w:color="auto"/>
            </w:tcBorders>
          </w:tcPr>
          <w:p w14:paraId="03D1AAE2" w14:textId="0E82AD24" w:rsidR="00B73E43" w:rsidRPr="00051747" w:rsidRDefault="00B73E43" w:rsidP="00613844">
            <w:pPr>
              <w:jc w:val="center"/>
              <w:rPr>
                <w:rFonts w:asciiTheme="minorHAnsi" w:hAnsiTheme="minorHAnsi" w:cs="Calibri"/>
                <w:sz w:val="22"/>
                <w:szCs w:val="22"/>
              </w:rPr>
            </w:pPr>
            <w:r w:rsidRPr="00051747">
              <w:rPr>
                <w:rFonts w:asciiTheme="minorHAnsi" w:hAnsiTheme="minorHAnsi" w:cs="Calibri"/>
                <w:sz w:val="22"/>
                <w:szCs w:val="22"/>
              </w:rPr>
              <w:t>Number Accepting Survey</w:t>
            </w:r>
          </w:p>
        </w:tc>
        <w:tc>
          <w:tcPr>
            <w:tcW w:w="1080" w:type="dxa"/>
            <w:gridSpan w:val="3"/>
            <w:tcBorders>
              <w:top w:val="single" w:sz="4" w:space="0" w:color="auto"/>
              <w:left w:val="single" w:sz="4" w:space="0" w:color="auto"/>
              <w:bottom w:val="single" w:sz="4" w:space="0" w:color="auto"/>
              <w:right w:val="single" w:sz="4" w:space="0" w:color="auto"/>
            </w:tcBorders>
          </w:tcPr>
          <w:p w14:paraId="0EACEBC5" w14:textId="77777777" w:rsidR="00BB1C91" w:rsidRPr="00051747" w:rsidRDefault="00B73E43" w:rsidP="00517D63">
            <w:pPr>
              <w:jc w:val="center"/>
              <w:rPr>
                <w:rFonts w:asciiTheme="minorHAnsi" w:hAnsiTheme="minorHAnsi" w:cs="Calibri"/>
                <w:sz w:val="22"/>
                <w:szCs w:val="22"/>
              </w:rPr>
            </w:pPr>
            <w:r w:rsidRPr="00051747">
              <w:rPr>
                <w:rFonts w:asciiTheme="minorHAnsi" w:hAnsiTheme="minorHAnsi" w:cs="Calibri"/>
                <w:sz w:val="22"/>
                <w:szCs w:val="22"/>
              </w:rPr>
              <w:t>Expected Response</w:t>
            </w:r>
          </w:p>
          <w:p w14:paraId="26635806" w14:textId="1ADD8BE8" w:rsidR="00B73E43" w:rsidRPr="00051747" w:rsidRDefault="00B73E43" w:rsidP="00517D63">
            <w:pPr>
              <w:jc w:val="center"/>
              <w:rPr>
                <w:rFonts w:asciiTheme="minorHAnsi" w:hAnsiTheme="minorHAnsi" w:cs="Calibri"/>
                <w:sz w:val="22"/>
                <w:szCs w:val="22"/>
              </w:rPr>
            </w:pPr>
            <w:r w:rsidRPr="00051747">
              <w:rPr>
                <w:rFonts w:asciiTheme="minorHAnsi" w:hAnsiTheme="minorHAnsi" w:cs="Calibri"/>
                <w:sz w:val="22"/>
                <w:szCs w:val="22"/>
              </w:rPr>
              <w:t>Rate</w:t>
            </w:r>
          </w:p>
        </w:tc>
        <w:tc>
          <w:tcPr>
            <w:tcW w:w="1170" w:type="dxa"/>
            <w:tcBorders>
              <w:top w:val="single" w:sz="4" w:space="0" w:color="auto"/>
              <w:left w:val="single" w:sz="4" w:space="0" w:color="auto"/>
              <w:bottom w:val="single" w:sz="4" w:space="0" w:color="auto"/>
              <w:right w:val="single" w:sz="4" w:space="0" w:color="auto"/>
            </w:tcBorders>
          </w:tcPr>
          <w:p w14:paraId="1D955E38" w14:textId="3A31DFCC" w:rsidR="00B73E43" w:rsidRPr="00051747" w:rsidRDefault="00B73E43" w:rsidP="00613844">
            <w:pPr>
              <w:jc w:val="center"/>
              <w:rPr>
                <w:rFonts w:asciiTheme="minorHAnsi" w:hAnsiTheme="minorHAnsi" w:cs="Calibri"/>
                <w:sz w:val="22"/>
                <w:szCs w:val="22"/>
              </w:rPr>
            </w:pPr>
            <w:r w:rsidRPr="00051747">
              <w:rPr>
                <w:rFonts w:asciiTheme="minorHAnsi" w:hAnsiTheme="minorHAnsi" w:cs="Calibri"/>
                <w:sz w:val="22"/>
                <w:szCs w:val="22"/>
              </w:rPr>
              <w:t xml:space="preserve">Expected Number of Responses </w:t>
            </w:r>
          </w:p>
        </w:tc>
        <w:tc>
          <w:tcPr>
            <w:tcW w:w="900" w:type="dxa"/>
            <w:gridSpan w:val="3"/>
            <w:tcBorders>
              <w:top w:val="single" w:sz="4" w:space="0" w:color="auto"/>
              <w:left w:val="single" w:sz="4" w:space="0" w:color="auto"/>
              <w:bottom w:val="single" w:sz="4" w:space="0" w:color="auto"/>
              <w:right w:val="single" w:sz="4" w:space="0" w:color="auto"/>
            </w:tcBorders>
          </w:tcPr>
          <w:p w14:paraId="064C5414" w14:textId="77777777" w:rsidR="00B73E43" w:rsidRPr="00051747" w:rsidRDefault="00B73E43" w:rsidP="00613844">
            <w:pPr>
              <w:jc w:val="center"/>
              <w:rPr>
                <w:rFonts w:asciiTheme="minorHAnsi" w:hAnsiTheme="minorHAnsi" w:cs="Calibri"/>
                <w:sz w:val="22"/>
                <w:szCs w:val="22"/>
              </w:rPr>
            </w:pPr>
            <w:r w:rsidRPr="00051747">
              <w:rPr>
                <w:rFonts w:asciiTheme="minorHAnsi" w:hAnsiTheme="minorHAnsi" w:cs="Calibri"/>
                <w:sz w:val="22"/>
                <w:szCs w:val="22"/>
              </w:rPr>
              <w:t>Margin of Error +/- %</w:t>
            </w:r>
          </w:p>
        </w:tc>
        <w:tc>
          <w:tcPr>
            <w:tcW w:w="270" w:type="dxa"/>
            <w:vMerge w:val="restart"/>
            <w:tcBorders>
              <w:left w:val="single" w:sz="4" w:space="0" w:color="auto"/>
            </w:tcBorders>
          </w:tcPr>
          <w:p w14:paraId="39422C8D" w14:textId="77777777" w:rsidR="00B73E43" w:rsidRPr="00051747" w:rsidRDefault="00B73E43" w:rsidP="00885E07">
            <w:pPr>
              <w:pStyle w:val="NoSpacing"/>
              <w:rPr>
                <w:sz w:val="22"/>
                <w:szCs w:val="22"/>
              </w:rPr>
            </w:pPr>
          </w:p>
        </w:tc>
      </w:tr>
      <w:tr w:rsidR="00B73E43" w:rsidRPr="00051747" w14:paraId="0371126E" w14:textId="77777777" w:rsidTr="0077156D">
        <w:trPr>
          <w:gridAfter w:val="2"/>
          <w:wAfter w:w="236" w:type="dxa"/>
          <w:trHeight w:val="260"/>
        </w:trPr>
        <w:tc>
          <w:tcPr>
            <w:tcW w:w="541" w:type="dxa"/>
            <w:gridSpan w:val="2"/>
            <w:vMerge/>
          </w:tcPr>
          <w:p w14:paraId="25958CED" w14:textId="77777777" w:rsidR="00B73E43" w:rsidRPr="00051747" w:rsidRDefault="00B73E43">
            <w:pPr>
              <w:keepNext/>
              <w:numPr>
                <w:ilvl w:val="0"/>
                <w:numId w:val="14"/>
              </w:numPr>
              <w:spacing w:before="240"/>
              <w:jc w:val="right"/>
              <w:outlineLvl w:val="0"/>
              <w:rPr>
                <w:rFonts w:asciiTheme="minorHAnsi" w:hAnsiTheme="minorHAnsi" w:cs="Calibri"/>
                <w:sz w:val="22"/>
                <w:szCs w:val="22"/>
              </w:rPr>
            </w:pPr>
          </w:p>
        </w:tc>
        <w:tc>
          <w:tcPr>
            <w:tcW w:w="1802" w:type="dxa"/>
            <w:gridSpan w:val="2"/>
            <w:vMerge/>
          </w:tcPr>
          <w:p w14:paraId="754C21BB" w14:textId="77777777" w:rsidR="00B73E43" w:rsidRPr="00051747" w:rsidRDefault="00B73E43">
            <w:pPr>
              <w:keepNext/>
              <w:numPr>
                <w:ilvl w:val="0"/>
                <w:numId w:val="14"/>
              </w:numPr>
              <w:spacing w:before="240"/>
              <w:jc w:val="right"/>
              <w:outlineLvl w:val="0"/>
              <w:rPr>
                <w:rFonts w:asciiTheme="minorHAnsi" w:hAnsiTheme="minorHAnsi" w:cs="Calibri"/>
                <w:b/>
                <w:bCs/>
                <w:sz w:val="22"/>
                <w:szCs w:val="22"/>
              </w:rPr>
            </w:pPr>
          </w:p>
        </w:tc>
        <w:tc>
          <w:tcPr>
            <w:tcW w:w="630" w:type="dxa"/>
            <w:gridSpan w:val="3"/>
            <w:tcBorders>
              <w:right w:val="single" w:sz="4" w:space="0" w:color="auto"/>
            </w:tcBorders>
          </w:tcPr>
          <w:p w14:paraId="04B707A3" w14:textId="77777777" w:rsidR="00B73E43" w:rsidRPr="00051747" w:rsidRDefault="00B73E43" w:rsidP="00885E07">
            <w:pPr>
              <w:pStyle w:val="NoSpacing"/>
              <w:rPr>
                <w:sz w:val="22"/>
                <w:szCs w:val="22"/>
              </w:rPr>
            </w:pPr>
          </w:p>
        </w:tc>
        <w:tc>
          <w:tcPr>
            <w:tcW w:w="1170" w:type="dxa"/>
            <w:gridSpan w:val="3"/>
            <w:tcBorders>
              <w:top w:val="single" w:sz="4" w:space="0" w:color="auto"/>
              <w:left w:val="single" w:sz="4" w:space="0" w:color="auto"/>
              <w:right w:val="single" w:sz="4" w:space="0" w:color="auto"/>
            </w:tcBorders>
          </w:tcPr>
          <w:p w14:paraId="7CAC9FB3" w14:textId="209B7E85" w:rsidR="00B73E43" w:rsidRPr="00430AF4" w:rsidRDefault="007654FF" w:rsidP="00594C6B">
            <w:pPr>
              <w:rPr>
                <w:rFonts w:asciiTheme="minorHAnsi" w:hAnsiTheme="minorHAnsi" w:cs="Calibri"/>
                <w:sz w:val="22"/>
                <w:szCs w:val="22"/>
              </w:rPr>
            </w:pPr>
            <w:r w:rsidRPr="00430AF4">
              <w:rPr>
                <w:rFonts w:asciiTheme="minorHAnsi" w:hAnsiTheme="minorHAnsi" w:cstheme="minorHAnsi"/>
                <w:sz w:val="22"/>
                <w:szCs w:val="22"/>
              </w:rPr>
              <w:t>BISO</w:t>
            </w:r>
          </w:p>
        </w:tc>
        <w:tc>
          <w:tcPr>
            <w:tcW w:w="1170" w:type="dxa"/>
            <w:tcBorders>
              <w:top w:val="single" w:sz="4" w:space="0" w:color="auto"/>
              <w:left w:val="single" w:sz="4" w:space="0" w:color="auto"/>
              <w:right w:val="single" w:sz="4" w:space="0" w:color="auto"/>
            </w:tcBorders>
          </w:tcPr>
          <w:p w14:paraId="05778BAB" w14:textId="1234214C" w:rsidR="00B73E43" w:rsidRPr="00051747" w:rsidRDefault="00B73E43" w:rsidP="00CA6DA9">
            <w:pPr>
              <w:jc w:val="center"/>
              <w:rPr>
                <w:rFonts w:asciiTheme="minorHAnsi" w:hAnsiTheme="minorHAnsi" w:cs="Calibri"/>
                <w:sz w:val="22"/>
                <w:szCs w:val="22"/>
              </w:rPr>
            </w:pPr>
            <w:r w:rsidRPr="00051747">
              <w:rPr>
                <w:rFonts w:asciiTheme="minorHAnsi" w:hAnsiTheme="minorHAnsi" w:cs="Calibri"/>
                <w:sz w:val="22"/>
                <w:szCs w:val="22"/>
              </w:rPr>
              <w:t>1,298</w:t>
            </w:r>
          </w:p>
        </w:tc>
        <w:tc>
          <w:tcPr>
            <w:tcW w:w="1170" w:type="dxa"/>
            <w:gridSpan w:val="2"/>
            <w:tcBorders>
              <w:top w:val="single" w:sz="4" w:space="0" w:color="auto"/>
              <w:left w:val="single" w:sz="4" w:space="0" w:color="auto"/>
              <w:right w:val="single" w:sz="4" w:space="0" w:color="auto"/>
            </w:tcBorders>
          </w:tcPr>
          <w:p w14:paraId="5635D97D" w14:textId="2C77D6FC" w:rsidR="00B73E43" w:rsidRPr="00051747" w:rsidRDefault="00B73E43" w:rsidP="00CA6DA9">
            <w:pPr>
              <w:jc w:val="center"/>
              <w:rPr>
                <w:rFonts w:asciiTheme="minorHAnsi" w:hAnsiTheme="minorHAnsi" w:cs="Calibri"/>
                <w:sz w:val="22"/>
                <w:szCs w:val="22"/>
              </w:rPr>
            </w:pPr>
            <w:r w:rsidRPr="00051747">
              <w:rPr>
                <w:rFonts w:asciiTheme="minorHAnsi" w:hAnsiTheme="minorHAnsi" w:cs="Calibri"/>
                <w:sz w:val="22"/>
                <w:szCs w:val="22"/>
              </w:rPr>
              <w:t>1,195</w:t>
            </w:r>
          </w:p>
        </w:tc>
        <w:tc>
          <w:tcPr>
            <w:tcW w:w="1080" w:type="dxa"/>
            <w:gridSpan w:val="3"/>
            <w:tcBorders>
              <w:top w:val="single" w:sz="4" w:space="0" w:color="auto"/>
              <w:left w:val="single" w:sz="4" w:space="0" w:color="auto"/>
              <w:right w:val="single" w:sz="4" w:space="0" w:color="auto"/>
            </w:tcBorders>
          </w:tcPr>
          <w:p w14:paraId="5F1F9EB6" w14:textId="4489C39A" w:rsidR="00B73E43" w:rsidRPr="00051747" w:rsidRDefault="00B73E43" w:rsidP="00CA6DA9">
            <w:pPr>
              <w:jc w:val="center"/>
              <w:rPr>
                <w:rFonts w:asciiTheme="minorHAnsi" w:hAnsiTheme="minorHAnsi" w:cs="Calibri"/>
                <w:sz w:val="22"/>
                <w:szCs w:val="22"/>
              </w:rPr>
            </w:pPr>
            <w:r w:rsidRPr="00051747">
              <w:rPr>
                <w:rFonts w:asciiTheme="minorHAnsi" w:hAnsiTheme="minorHAnsi" w:cs="Calibri"/>
                <w:sz w:val="22"/>
                <w:szCs w:val="22"/>
              </w:rPr>
              <w:t>65%</w:t>
            </w:r>
          </w:p>
        </w:tc>
        <w:tc>
          <w:tcPr>
            <w:tcW w:w="1170" w:type="dxa"/>
            <w:tcBorders>
              <w:top w:val="single" w:sz="4" w:space="0" w:color="auto"/>
              <w:left w:val="single" w:sz="4" w:space="0" w:color="auto"/>
              <w:right w:val="single" w:sz="4" w:space="0" w:color="auto"/>
            </w:tcBorders>
          </w:tcPr>
          <w:p w14:paraId="6AE57D5B" w14:textId="7CC50210" w:rsidR="00B73E43" w:rsidRPr="00051747" w:rsidRDefault="00B73E43" w:rsidP="00CA6DA9">
            <w:pPr>
              <w:jc w:val="center"/>
              <w:rPr>
                <w:rFonts w:asciiTheme="minorHAnsi" w:hAnsiTheme="minorHAnsi" w:cs="Calibri"/>
                <w:sz w:val="22"/>
                <w:szCs w:val="22"/>
              </w:rPr>
            </w:pPr>
            <w:r w:rsidRPr="00051747">
              <w:rPr>
                <w:rFonts w:asciiTheme="minorHAnsi" w:hAnsiTheme="minorHAnsi" w:cs="Calibri"/>
                <w:sz w:val="22"/>
                <w:szCs w:val="22"/>
              </w:rPr>
              <w:t>777</w:t>
            </w:r>
          </w:p>
        </w:tc>
        <w:tc>
          <w:tcPr>
            <w:tcW w:w="900" w:type="dxa"/>
            <w:gridSpan w:val="3"/>
            <w:tcBorders>
              <w:top w:val="single" w:sz="4" w:space="0" w:color="auto"/>
              <w:left w:val="single" w:sz="4" w:space="0" w:color="auto"/>
              <w:right w:val="single" w:sz="4" w:space="0" w:color="auto"/>
            </w:tcBorders>
          </w:tcPr>
          <w:p w14:paraId="0106E9F3" w14:textId="2CED12FB" w:rsidR="00B73E43" w:rsidRPr="00051747" w:rsidRDefault="00B73E43" w:rsidP="00CA6DA9">
            <w:pPr>
              <w:jc w:val="center"/>
              <w:rPr>
                <w:rFonts w:asciiTheme="minorHAnsi" w:hAnsiTheme="minorHAnsi" w:cs="Calibri"/>
                <w:sz w:val="22"/>
                <w:szCs w:val="22"/>
              </w:rPr>
            </w:pPr>
            <w:r w:rsidRPr="00051747">
              <w:rPr>
                <w:rFonts w:asciiTheme="minorHAnsi" w:hAnsiTheme="minorHAnsi" w:cs="Calibri"/>
                <w:sz w:val="22"/>
                <w:szCs w:val="22"/>
              </w:rPr>
              <w:t>3</w:t>
            </w:r>
          </w:p>
        </w:tc>
        <w:tc>
          <w:tcPr>
            <w:tcW w:w="270" w:type="dxa"/>
            <w:vMerge/>
            <w:tcBorders>
              <w:left w:val="single" w:sz="4" w:space="0" w:color="auto"/>
            </w:tcBorders>
          </w:tcPr>
          <w:p w14:paraId="0149B352" w14:textId="77777777" w:rsidR="00B73E43" w:rsidRPr="00051747" w:rsidRDefault="00B73E43" w:rsidP="00CA6DA9">
            <w:pPr>
              <w:rPr>
                <w:rFonts w:asciiTheme="minorHAnsi" w:hAnsiTheme="minorHAnsi" w:cs="Calibri"/>
                <w:b/>
                <w:sz w:val="22"/>
                <w:szCs w:val="22"/>
              </w:rPr>
            </w:pPr>
          </w:p>
        </w:tc>
      </w:tr>
      <w:tr w:rsidR="00B73E43" w:rsidRPr="00051747" w14:paraId="6C45A155" w14:textId="77777777" w:rsidTr="0077156D">
        <w:trPr>
          <w:gridAfter w:val="2"/>
          <w:wAfter w:w="236" w:type="dxa"/>
          <w:trHeight w:val="260"/>
        </w:trPr>
        <w:tc>
          <w:tcPr>
            <w:tcW w:w="541" w:type="dxa"/>
            <w:gridSpan w:val="2"/>
            <w:vMerge/>
          </w:tcPr>
          <w:p w14:paraId="23DCC96F" w14:textId="77777777" w:rsidR="00B73E43" w:rsidRPr="00051747" w:rsidRDefault="00B73E43">
            <w:pPr>
              <w:jc w:val="right"/>
              <w:rPr>
                <w:rFonts w:asciiTheme="minorHAnsi" w:hAnsiTheme="minorHAnsi" w:cs="Calibri"/>
                <w:sz w:val="22"/>
                <w:szCs w:val="22"/>
              </w:rPr>
            </w:pPr>
          </w:p>
        </w:tc>
        <w:tc>
          <w:tcPr>
            <w:tcW w:w="1802" w:type="dxa"/>
            <w:gridSpan w:val="2"/>
            <w:vMerge/>
          </w:tcPr>
          <w:p w14:paraId="68286CC1" w14:textId="77777777" w:rsidR="00B73E43" w:rsidRPr="00051747" w:rsidRDefault="00B73E43">
            <w:pPr>
              <w:jc w:val="right"/>
              <w:rPr>
                <w:rFonts w:asciiTheme="minorHAnsi" w:hAnsiTheme="minorHAnsi" w:cs="Calibri"/>
                <w:b/>
                <w:bCs/>
                <w:sz w:val="22"/>
                <w:szCs w:val="22"/>
              </w:rPr>
            </w:pPr>
          </w:p>
        </w:tc>
        <w:tc>
          <w:tcPr>
            <w:tcW w:w="630" w:type="dxa"/>
            <w:gridSpan w:val="3"/>
            <w:tcBorders>
              <w:right w:val="single" w:sz="4" w:space="0" w:color="auto"/>
            </w:tcBorders>
          </w:tcPr>
          <w:p w14:paraId="71E10925" w14:textId="77777777" w:rsidR="00B73E43" w:rsidRPr="00051747" w:rsidRDefault="00B73E43" w:rsidP="00885E07">
            <w:pPr>
              <w:pStyle w:val="NoSpacing"/>
              <w:rPr>
                <w:sz w:val="22"/>
                <w:szCs w:val="22"/>
              </w:rPr>
            </w:pPr>
          </w:p>
        </w:tc>
        <w:tc>
          <w:tcPr>
            <w:tcW w:w="1170" w:type="dxa"/>
            <w:gridSpan w:val="3"/>
            <w:tcBorders>
              <w:left w:val="single" w:sz="4" w:space="0" w:color="auto"/>
              <w:right w:val="single" w:sz="4" w:space="0" w:color="auto"/>
            </w:tcBorders>
          </w:tcPr>
          <w:p w14:paraId="6128B2E5" w14:textId="0851689F" w:rsidR="00B73E43" w:rsidRPr="00430AF4" w:rsidRDefault="007654FF" w:rsidP="00594C6B">
            <w:pPr>
              <w:rPr>
                <w:rFonts w:asciiTheme="minorHAnsi" w:hAnsiTheme="minorHAnsi" w:cs="Calibri"/>
                <w:sz w:val="22"/>
                <w:szCs w:val="22"/>
              </w:rPr>
            </w:pPr>
            <w:r w:rsidRPr="00430AF4">
              <w:rPr>
                <w:rFonts w:asciiTheme="minorHAnsi" w:hAnsiTheme="minorHAnsi" w:cstheme="minorHAnsi"/>
                <w:sz w:val="22"/>
                <w:szCs w:val="22"/>
              </w:rPr>
              <w:t>OBED</w:t>
            </w:r>
          </w:p>
        </w:tc>
        <w:tc>
          <w:tcPr>
            <w:tcW w:w="1170" w:type="dxa"/>
            <w:tcBorders>
              <w:left w:val="single" w:sz="4" w:space="0" w:color="auto"/>
              <w:right w:val="single" w:sz="4" w:space="0" w:color="auto"/>
            </w:tcBorders>
          </w:tcPr>
          <w:p w14:paraId="7163EF1A" w14:textId="74EE264A" w:rsidR="00B73E43" w:rsidRPr="00051747" w:rsidRDefault="00B73E43" w:rsidP="00CA6DA9">
            <w:pPr>
              <w:jc w:val="center"/>
              <w:rPr>
                <w:rFonts w:asciiTheme="minorHAnsi" w:hAnsiTheme="minorHAnsi" w:cs="Calibri"/>
                <w:sz w:val="22"/>
                <w:szCs w:val="22"/>
              </w:rPr>
            </w:pPr>
            <w:r w:rsidRPr="00051747">
              <w:rPr>
                <w:rFonts w:asciiTheme="minorHAnsi" w:hAnsiTheme="minorHAnsi" w:cs="Calibri"/>
                <w:sz w:val="22"/>
                <w:szCs w:val="22"/>
              </w:rPr>
              <w:t>565</w:t>
            </w:r>
          </w:p>
        </w:tc>
        <w:tc>
          <w:tcPr>
            <w:tcW w:w="1170" w:type="dxa"/>
            <w:gridSpan w:val="2"/>
            <w:tcBorders>
              <w:left w:val="single" w:sz="4" w:space="0" w:color="auto"/>
              <w:right w:val="single" w:sz="4" w:space="0" w:color="auto"/>
            </w:tcBorders>
          </w:tcPr>
          <w:p w14:paraId="21D8B893" w14:textId="0C7F4510" w:rsidR="00B73E43" w:rsidRPr="00051747" w:rsidRDefault="00B73E43" w:rsidP="00CA6DA9">
            <w:pPr>
              <w:jc w:val="center"/>
              <w:rPr>
                <w:rFonts w:asciiTheme="minorHAnsi" w:hAnsiTheme="minorHAnsi" w:cs="Calibri"/>
                <w:sz w:val="22"/>
                <w:szCs w:val="22"/>
              </w:rPr>
            </w:pPr>
            <w:r w:rsidRPr="00051747">
              <w:rPr>
                <w:rFonts w:asciiTheme="minorHAnsi" w:hAnsiTheme="minorHAnsi" w:cs="Calibri"/>
                <w:sz w:val="22"/>
                <w:szCs w:val="22"/>
              </w:rPr>
              <w:t>520</w:t>
            </w:r>
          </w:p>
        </w:tc>
        <w:tc>
          <w:tcPr>
            <w:tcW w:w="1080" w:type="dxa"/>
            <w:gridSpan w:val="3"/>
            <w:tcBorders>
              <w:left w:val="single" w:sz="4" w:space="0" w:color="auto"/>
              <w:right w:val="single" w:sz="4" w:space="0" w:color="auto"/>
            </w:tcBorders>
          </w:tcPr>
          <w:p w14:paraId="36DFB5DA" w14:textId="7421C515" w:rsidR="00B73E43" w:rsidRPr="00051747" w:rsidRDefault="00B73E43" w:rsidP="00CA6DA9">
            <w:pPr>
              <w:jc w:val="center"/>
              <w:rPr>
                <w:rFonts w:asciiTheme="minorHAnsi" w:hAnsiTheme="minorHAnsi" w:cs="Calibri"/>
                <w:sz w:val="22"/>
                <w:szCs w:val="22"/>
              </w:rPr>
            </w:pPr>
            <w:r w:rsidRPr="00051747">
              <w:rPr>
                <w:rFonts w:asciiTheme="minorHAnsi" w:hAnsiTheme="minorHAnsi" w:cs="Calibri"/>
                <w:sz w:val="22"/>
                <w:szCs w:val="22"/>
              </w:rPr>
              <w:t>65%</w:t>
            </w:r>
          </w:p>
        </w:tc>
        <w:tc>
          <w:tcPr>
            <w:tcW w:w="1170" w:type="dxa"/>
            <w:tcBorders>
              <w:left w:val="single" w:sz="4" w:space="0" w:color="auto"/>
              <w:right w:val="single" w:sz="4" w:space="0" w:color="auto"/>
            </w:tcBorders>
          </w:tcPr>
          <w:p w14:paraId="122DAA42" w14:textId="1DFDE1B4" w:rsidR="00B73E43" w:rsidRPr="00051747" w:rsidRDefault="00B73E43" w:rsidP="00CA6DA9">
            <w:pPr>
              <w:jc w:val="center"/>
              <w:rPr>
                <w:rFonts w:asciiTheme="minorHAnsi" w:hAnsiTheme="minorHAnsi" w:cs="Calibri"/>
                <w:sz w:val="22"/>
                <w:szCs w:val="22"/>
              </w:rPr>
            </w:pPr>
            <w:r w:rsidRPr="00051747">
              <w:rPr>
                <w:rFonts w:asciiTheme="minorHAnsi" w:hAnsiTheme="minorHAnsi" w:cs="Calibri"/>
                <w:sz w:val="22"/>
                <w:szCs w:val="22"/>
              </w:rPr>
              <w:t>338</w:t>
            </w:r>
          </w:p>
        </w:tc>
        <w:tc>
          <w:tcPr>
            <w:tcW w:w="900" w:type="dxa"/>
            <w:gridSpan w:val="3"/>
            <w:tcBorders>
              <w:left w:val="single" w:sz="4" w:space="0" w:color="auto"/>
              <w:right w:val="single" w:sz="4" w:space="0" w:color="auto"/>
            </w:tcBorders>
          </w:tcPr>
          <w:p w14:paraId="7CE96B0F" w14:textId="2FC88AE9" w:rsidR="00B73E43" w:rsidRPr="00051747" w:rsidRDefault="00B73E43" w:rsidP="00CA6DA9">
            <w:pPr>
              <w:jc w:val="center"/>
              <w:rPr>
                <w:rFonts w:asciiTheme="minorHAnsi" w:hAnsiTheme="minorHAnsi" w:cs="Calibri"/>
                <w:sz w:val="22"/>
                <w:szCs w:val="22"/>
              </w:rPr>
            </w:pPr>
            <w:r w:rsidRPr="00051747">
              <w:rPr>
                <w:rFonts w:asciiTheme="minorHAnsi" w:hAnsiTheme="minorHAnsi" w:cs="Calibri"/>
                <w:sz w:val="22"/>
                <w:szCs w:val="22"/>
              </w:rPr>
              <w:t>4</w:t>
            </w:r>
          </w:p>
        </w:tc>
        <w:tc>
          <w:tcPr>
            <w:tcW w:w="270" w:type="dxa"/>
            <w:vMerge/>
            <w:tcBorders>
              <w:left w:val="single" w:sz="4" w:space="0" w:color="auto"/>
            </w:tcBorders>
          </w:tcPr>
          <w:p w14:paraId="21BD0A6C" w14:textId="77777777" w:rsidR="00B73E43" w:rsidRPr="00051747" w:rsidRDefault="00B73E43" w:rsidP="00CA6DA9">
            <w:pPr>
              <w:rPr>
                <w:rFonts w:asciiTheme="minorHAnsi" w:hAnsiTheme="minorHAnsi" w:cs="Calibri"/>
                <w:b/>
                <w:sz w:val="22"/>
                <w:szCs w:val="22"/>
              </w:rPr>
            </w:pPr>
          </w:p>
        </w:tc>
      </w:tr>
      <w:tr w:rsidR="00522FB5" w:rsidRPr="00051747" w14:paraId="46CC4E26" w14:textId="77777777" w:rsidTr="0077156D">
        <w:trPr>
          <w:gridAfter w:val="2"/>
          <w:wAfter w:w="236" w:type="dxa"/>
          <w:trHeight w:val="260"/>
        </w:trPr>
        <w:tc>
          <w:tcPr>
            <w:tcW w:w="541" w:type="dxa"/>
            <w:gridSpan w:val="2"/>
            <w:vMerge/>
          </w:tcPr>
          <w:p w14:paraId="29683804" w14:textId="77777777" w:rsidR="00522FB5" w:rsidRPr="00051747" w:rsidRDefault="00522FB5">
            <w:pPr>
              <w:jc w:val="right"/>
              <w:rPr>
                <w:rFonts w:asciiTheme="minorHAnsi" w:hAnsiTheme="minorHAnsi" w:cs="Calibri"/>
                <w:sz w:val="22"/>
                <w:szCs w:val="22"/>
              </w:rPr>
            </w:pPr>
          </w:p>
        </w:tc>
        <w:tc>
          <w:tcPr>
            <w:tcW w:w="1802" w:type="dxa"/>
            <w:gridSpan w:val="2"/>
            <w:vMerge/>
          </w:tcPr>
          <w:p w14:paraId="1E39B4E4" w14:textId="77777777" w:rsidR="00522FB5" w:rsidRPr="00051747" w:rsidRDefault="00522FB5">
            <w:pPr>
              <w:jc w:val="right"/>
              <w:rPr>
                <w:rFonts w:asciiTheme="minorHAnsi" w:hAnsiTheme="minorHAnsi" w:cs="Calibri"/>
                <w:b/>
                <w:bCs/>
                <w:sz w:val="22"/>
                <w:szCs w:val="22"/>
              </w:rPr>
            </w:pPr>
          </w:p>
        </w:tc>
        <w:tc>
          <w:tcPr>
            <w:tcW w:w="630" w:type="dxa"/>
            <w:gridSpan w:val="3"/>
            <w:tcBorders>
              <w:right w:val="single" w:sz="4" w:space="0" w:color="auto"/>
            </w:tcBorders>
          </w:tcPr>
          <w:p w14:paraId="26DD5497" w14:textId="77777777" w:rsidR="00522FB5" w:rsidRPr="00051747" w:rsidRDefault="00522FB5" w:rsidP="00885E07">
            <w:pPr>
              <w:pStyle w:val="NoSpacing"/>
              <w:rPr>
                <w:sz w:val="22"/>
                <w:szCs w:val="22"/>
              </w:rPr>
            </w:pPr>
          </w:p>
        </w:tc>
        <w:tc>
          <w:tcPr>
            <w:tcW w:w="1170" w:type="dxa"/>
            <w:gridSpan w:val="3"/>
            <w:tcBorders>
              <w:left w:val="single" w:sz="4" w:space="0" w:color="auto"/>
              <w:bottom w:val="single" w:sz="4" w:space="0" w:color="auto"/>
              <w:right w:val="single" w:sz="4" w:space="0" w:color="auto"/>
            </w:tcBorders>
          </w:tcPr>
          <w:p w14:paraId="1402DC75" w14:textId="1EA19254" w:rsidR="00522FB5" w:rsidRPr="00430AF4" w:rsidRDefault="00522FB5" w:rsidP="00594C6B">
            <w:pPr>
              <w:rPr>
                <w:rFonts w:asciiTheme="minorHAnsi" w:hAnsiTheme="minorHAnsi" w:cstheme="minorHAnsi"/>
                <w:sz w:val="22"/>
                <w:szCs w:val="22"/>
              </w:rPr>
            </w:pPr>
            <w:r w:rsidRPr="00430AF4">
              <w:rPr>
                <w:rFonts w:asciiTheme="minorHAnsi" w:hAnsiTheme="minorHAnsi" w:cs="Calibri"/>
                <w:sz w:val="22"/>
                <w:szCs w:val="22"/>
              </w:rPr>
              <w:t>MEVE</w:t>
            </w:r>
          </w:p>
        </w:tc>
        <w:tc>
          <w:tcPr>
            <w:tcW w:w="1170" w:type="dxa"/>
            <w:tcBorders>
              <w:left w:val="single" w:sz="4" w:space="0" w:color="auto"/>
              <w:bottom w:val="single" w:sz="4" w:space="0" w:color="auto"/>
              <w:right w:val="single" w:sz="4" w:space="0" w:color="auto"/>
            </w:tcBorders>
          </w:tcPr>
          <w:p w14:paraId="4CD01F70" w14:textId="1A8A8049" w:rsidR="00522FB5" w:rsidRPr="00051747" w:rsidRDefault="00430AF4" w:rsidP="00186B45">
            <w:pPr>
              <w:jc w:val="center"/>
              <w:rPr>
                <w:rFonts w:asciiTheme="minorHAnsi" w:hAnsiTheme="minorHAnsi" w:cs="Calibri"/>
                <w:noProof/>
                <w:sz w:val="22"/>
                <w:szCs w:val="22"/>
              </w:rPr>
            </w:pPr>
            <w:r>
              <w:rPr>
                <w:rFonts w:asciiTheme="minorHAnsi" w:hAnsiTheme="minorHAnsi" w:cs="Calibri"/>
                <w:noProof/>
                <w:sz w:val="22"/>
                <w:szCs w:val="22"/>
              </w:rPr>
              <w:t>978</w:t>
            </w:r>
          </w:p>
        </w:tc>
        <w:tc>
          <w:tcPr>
            <w:tcW w:w="1170" w:type="dxa"/>
            <w:gridSpan w:val="2"/>
            <w:tcBorders>
              <w:left w:val="single" w:sz="4" w:space="0" w:color="auto"/>
              <w:bottom w:val="single" w:sz="4" w:space="0" w:color="auto"/>
              <w:right w:val="single" w:sz="4" w:space="0" w:color="auto"/>
            </w:tcBorders>
          </w:tcPr>
          <w:p w14:paraId="6752E899" w14:textId="6F1C1CC9" w:rsidR="00522FB5" w:rsidRPr="00051747" w:rsidRDefault="00430AF4" w:rsidP="00CA6DA9">
            <w:pPr>
              <w:jc w:val="center"/>
              <w:rPr>
                <w:rFonts w:asciiTheme="minorHAnsi" w:hAnsiTheme="minorHAnsi" w:cs="Calibri"/>
                <w:sz w:val="22"/>
                <w:szCs w:val="22"/>
              </w:rPr>
            </w:pPr>
            <w:r>
              <w:rPr>
                <w:rFonts w:asciiTheme="minorHAnsi" w:hAnsiTheme="minorHAnsi" w:cs="Calibri"/>
                <w:sz w:val="22"/>
                <w:szCs w:val="22"/>
              </w:rPr>
              <w:t>900</w:t>
            </w:r>
          </w:p>
        </w:tc>
        <w:tc>
          <w:tcPr>
            <w:tcW w:w="1080" w:type="dxa"/>
            <w:gridSpan w:val="3"/>
            <w:tcBorders>
              <w:left w:val="single" w:sz="4" w:space="0" w:color="auto"/>
              <w:bottom w:val="single" w:sz="4" w:space="0" w:color="auto"/>
              <w:right w:val="single" w:sz="4" w:space="0" w:color="auto"/>
            </w:tcBorders>
          </w:tcPr>
          <w:p w14:paraId="72B21869" w14:textId="24892F20" w:rsidR="00522FB5" w:rsidRPr="00051747" w:rsidRDefault="00430AF4" w:rsidP="00CA6DA9">
            <w:pPr>
              <w:jc w:val="center"/>
              <w:rPr>
                <w:rFonts w:asciiTheme="minorHAnsi" w:hAnsiTheme="minorHAnsi" w:cs="Calibri"/>
                <w:sz w:val="22"/>
                <w:szCs w:val="22"/>
              </w:rPr>
            </w:pPr>
            <w:r>
              <w:rPr>
                <w:rFonts w:asciiTheme="minorHAnsi" w:hAnsiTheme="minorHAnsi" w:cs="Calibri"/>
                <w:sz w:val="22"/>
                <w:szCs w:val="22"/>
              </w:rPr>
              <w:t>68%</w:t>
            </w:r>
          </w:p>
        </w:tc>
        <w:tc>
          <w:tcPr>
            <w:tcW w:w="1170" w:type="dxa"/>
            <w:tcBorders>
              <w:left w:val="single" w:sz="4" w:space="0" w:color="auto"/>
              <w:bottom w:val="single" w:sz="4" w:space="0" w:color="auto"/>
              <w:right w:val="single" w:sz="4" w:space="0" w:color="auto"/>
            </w:tcBorders>
          </w:tcPr>
          <w:p w14:paraId="355F6463" w14:textId="57B32BDC" w:rsidR="00522FB5" w:rsidRPr="00051747" w:rsidRDefault="00430AF4" w:rsidP="00CA6DA9">
            <w:pPr>
              <w:jc w:val="center"/>
              <w:rPr>
                <w:rFonts w:asciiTheme="minorHAnsi" w:hAnsiTheme="minorHAnsi" w:cs="Calibri"/>
                <w:sz w:val="22"/>
                <w:szCs w:val="22"/>
              </w:rPr>
            </w:pPr>
            <w:r>
              <w:rPr>
                <w:rFonts w:asciiTheme="minorHAnsi" w:hAnsiTheme="minorHAnsi" w:cs="Calibri"/>
                <w:sz w:val="22"/>
                <w:szCs w:val="22"/>
              </w:rPr>
              <w:t>612</w:t>
            </w:r>
          </w:p>
        </w:tc>
        <w:tc>
          <w:tcPr>
            <w:tcW w:w="900" w:type="dxa"/>
            <w:gridSpan w:val="3"/>
            <w:tcBorders>
              <w:left w:val="single" w:sz="4" w:space="0" w:color="auto"/>
              <w:bottom w:val="single" w:sz="4" w:space="0" w:color="auto"/>
              <w:right w:val="single" w:sz="4" w:space="0" w:color="auto"/>
            </w:tcBorders>
          </w:tcPr>
          <w:p w14:paraId="279B078D" w14:textId="634C0C00" w:rsidR="00522FB5" w:rsidRPr="00051747" w:rsidRDefault="00430AF4" w:rsidP="00CA6DA9">
            <w:pPr>
              <w:jc w:val="center"/>
              <w:rPr>
                <w:rFonts w:asciiTheme="minorHAnsi" w:hAnsiTheme="minorHAnsi" w:cs="Calibri"/>
                <w:sz w:val="22"/>
                <w:szCs w:val="22"/>
              </w:rPr>
            </w:pPr>
            <w:r>
              <w:rPr>
                <w:rFonts w:asciiTheme="minorHAnsi" w:hAnsiTheme="minorHAnsi" w:cs="Calibri"/>
                <w:sz w:val="22"/>
                <w:szCs w:val="22"/>
              </w:rPr>
              <w:t>5</w:t>
            </w:r>
          </w:p>
        </w:tc>
        <w:tc>
          <w:tcPr>
            <w:tcW w:w="270" w:type="dxa"/>
            <w:vMerge/>
            <w:tcBorders>
              <w:left w:val="single" w:sz="4" w:space="0" w:color="auto"/>
            </w:tcBorders>
          </w:tcPr>
          <w:p w14:paraId="017D810C" w14:textId="77777777" w:rsidR="00522FB5" w:rsidRPr="00051747" w:rsidRDefault="00522FB5" w:rsidP="00CA6DA9">
            <w:pPr>
              <w:rPr>
                <w:rFonts w:asciiTheme="minorHAnsi" w:hAnsiTheme="minorHAnsi" w:cs="Calibri"/>
                <w:b/>
                <w:sz w:val="22"/>
                <w:szCs w:val="22"/>
              </w:rPr>
            </w:pPr>
          </w:p>
        </w:tc>
      </w:tr>
      <w:tr w:rsidR="00B73E43" w:rsidRPr="00051747" w14:paraId="26CE4BD5" w14:textId="77777777" w:rsidTr="0077156D">
        <w:trPr>
          <w:gridAfter w:val="2"/>
          <w:wAfter w:w="236" w:type="dxa"/>
          <w:trHeight w:val="260"/>
        </w:trPr>
        <w:tc>
          <w:tcPr>
            <w:tcW w:w="541" w:type="dxa"/>
            <w:gridSpan w:val="2"/>
            <w:vMerge/>
          </w:tcPr>
          <w:p w14:paraId="464B1A63" w14:textId="77777777" w:rsidR="00B73E43" w:rsidRPr="00051747" w:rsidRDefault="00B73E43">
            <w:pPr>
              <w:jc w:val="right"/>
              <w:rPr>
                <w:rFonts w:asciiTheme="minorHAnsi" w:hAnsiTheme="minorHAnsi" w:cs="Calibri"/>
                <w:sz w:val="22"/>
                <w:szCs w:val="22"/>
              </w:rPr>
            </w:pPr>
          </w:p>
        </w:tc>
        <w:tc>
          <w:tcPr>
            <w:tcW w:w="1802" w:type="dxa"/>
            <w:gridSpan w:val="2"/>
            <w:vMerge/>
          </w:tcPr>
          <w:p w14:paraId="4A402001" w14:textId="77777777" w:rsidR="00B73E43" w:rsidRPr="00051747" w:rsidRDefault="00B73E43">
            <w:pPr>
              <w:jc w:val="right"/>
              <w:rPr>
                <w:rFonts w:asciiTheme="minorHAnsi" w:hAnsiTheme="minorHAnsi" w:cs="Calibri"/>
                <w:b/>
                <w:bCs/>
                <w:sz w:val="22"/>
                <w:szCs w:val="22"/>
              </w:rPr>
            </w:pPr>
          </w:p>
        </w:tc>
        <w:tc>
          <w:tcPr>
            <w:tcW w:w="630" w:type="dxa"/>
            <w:gridSpan w:val="3"/>
            <w:tcBorders>
              <w:right w:val="single" w:sz="4" w:space="0" w:color="auto"/>
            </w:tcBorders>
          </w:tcPr>
          <w:p w14:paraId="1918B09D" w14:textId="77777777" w:rsidR="00B73E43" w:rsidRPr="00051747" w:rsidRDefault="00B73E43" w:rsidP="00885E07">
            <w:pPr>
              <w:pStyle w:val="NoSpacing"/>
              <w:rPr>
                <w:sz w:val="22"/>
                <w:szCs w:val="22"/>
              </w:rPr>
            </w:pPr>
          </w:p>
        </w:tc>
        <w:tc>
          <w:tcPr>
            <w:tcW w:w="1170" w:type="dxa"/>
            <w:gridSpan w:val="3"/>
            <w:tcBorders>
              <w:left w:val="single" w:sz="4" w:space="0" w:color="auto"/>
              <w:bottom w:val="single" w:sz="4" w:space="0" w:color="auto"/>
              <w:right w:val="single" w:sz="4" w:space="0" w:color="auto"/>
            </w:tcBorders>
          </w:tcPr>
          <w:p w14:paraId="633C403D" w14:textId="42CE8539" w:rsidR="00B73E43" w:rsidRPr="00430AF4" w:rsidRDefault="00522FB5" w:rsidP="00594C6B">
            <w:pPr>
              <w:rPr>
                <w:rFonts w:asciiTheme="minorHAnsi" w:hAnsiTheme="minorHAnsi" w:cs="Calibri"/>
                <w:sz w:val="22"/>
                <w:szCs w:val="22"/>
              </w:rPr>
            </w:pPr>
            <w:r w:rsidRPr="00430AF4">
              <w:rPr>
                <w:rFonts w:asciiTheme="minorHAnsi" w:hAnsiTheme="minorHAnsi" w:cs="Calibri"/>
                <w:sz w:val="22"/>
                <w:szCs w:val="22"/>
              </w:rPr>
              <w:t>SEKI</w:t>
            </w:r>
          </w:p>
        </w:tc>
        <w:tc>
          <w:tcPr>
            <w:tcW w:w="1170" w:type="dxa"/>
            <w:tcBorders>
              <w:left w:val="single" w:sz="4" w:space="0" w:color="auto"/>
              <w:bottom w:val="single" w:sz="4" w:space="0" w:color="auto"/>
              <w:right w:val="single" w:sz="4" w:space="0" w:color="auto"/>
            </w:tcBorders>
          </w:tcPr>
          <w:p w14:paraId="19794FC3" w14:textId="0C989B0B" w:rsidR="00B73E43" w:rsidRPr="00051747" w:rsidRDefault="00430AF4" w:rsidP="00186B45">
            <w:pPr>
              <w:jc w:val="center"/>
              <w:rPr>
                <w:rFonts w:asciiTheme="minorHAnsi" w:hAnsiTheme="minorHAnsi" w:cs="Calibri"/>
                <w:noProof/>
                <w:sz w:val="22"/>
                <w:szCs w:val="22"/>
              </w:rPr>
            </w:pPr>
            <w:r>
              <w:rPr>
                <w:rFonts w:asciiTheme="minorHAnsi" w:hAnsiTheme="minorHAnsi" w:cs="Calibri"/>
                <w:noProof/>
                <w:sz w:val="22"/>
                <w:szCs w:val="22"/>
              </w:rPr>
              <w:t>1,200</w:t>
            </w:r>
          </w:p>
        </w:tc>
        <w:tc>
          <w:tcPr>
            <w:tcW w:w="1170" w:type="dxa"/>
            <w:gridSpan w:val="2"/>
            <w:tcBorders>
              <w:left w:val="single" w:sz="4" w:space="0" w:color="auto"/>
              <w:bottom w:val="single" w:sz="4" w:space="0" w:color="auto"/>
              <w:right w:val="single" w:sz="4" w:space="0" w:color="auto"/>
            </w:tcBorders>
          </w:tcPr>
          <w:p w14:paraId="5DF59905" w14:textId="3665813F" w:rsidR="00B73E43" w:rsidRPr="00051747" w:rsidRDefault="00430AF4" w:rsidP="00CA6DA9">
            <w:pPr>
              <w:jc w:val="center"/>
              <w:rPr>
                <w:rFonts w:asciiTheme="minorHAnsi" w:hAnsiTheme="minorHAnsi" w:cs="Calibri"/>
                <w:sz w:val="22"/>
                <w:szCs w:val="22"/>
              </w:rPr>
            </w:pPr>
            <w:r>
              <w:rPr>
                <w:rFonts w:asciiTheme="minorHAnsi" w:hAnsiTheme="minorHAnsi" w:cs="Calibri"/>
                <w:sz w:val="22"/>
                <w:szCs w:val="22"/>
              </w:rPr>
              <w:t>1,000</w:t>
            </w:r>
          </w:p>
        </w:tc>
        <w:tc>
          <w:tcPr>
            <w:tcW w:w="1080" w:type="dxa"/>
            <w:gridSpan w:val="3"/>
            <w:tcBorders>
              <w:left w:val="single" w:sz="4" w:space="0" w:color="auto"/>
              <w:bottom w:val="single" w:sz="4" w:space="0" w:color="auto"/>
              <w:right w:val="single" w:sz="4" w:space="0" w:color="auto"/>
            </w:tcBorders>
          </w:tcPr>
          <w:p w14:paraId="406CE186" w14:textId="3DE1ABE0" w:rsidR="00B73E43" w:rsidRPr="00051747" w:rsidRDefault="00430AF4" w:rsidP="00CA6DA9">
            <w:pPr>
              <w:jc w:val="center"/>
              <w:rPr>
                <w:rFonts w:asciiTheme="minorHAnsi" w:hAnsiTheme="minorHAnsi" w:cs="Calibri"/>
                <w:sz w:val="22"/>
                <w:szCs w:val="22"/>
              </w:rPr>
            </w:pPr>
            <w:r>
              <w:rPr>
                <w:rFonts w:asciiTheme="minorHAnsi" w:hAnsiTheme="minorHAnsi" w:cs="Calibri"/>
                <w:sz w:val="22"/>
                <w:szCs w:val="22"/>
              </w:rPr>
              <w:t>65%</w:t>
            </w:r>
          </w:p>
        </w:tc>
        <w:tc>
          <w:tcPr>
            <w:tcW w:w="1170" w:type="dxa"/>
            <w:tcBorders>
              <w:left w:val="single" w:sz="4" w:space="0" w:color="auto"/>
              <w:bottom w:val="single" w:sz="4" w:space="0" w:color="auto"/>
              <w:right w:val="single" w:sz="4" w:space="0" w:color="auto"/>
            </w:tcBorders>
          </w:tcPr>
          <w:p w14:paraId="31FC42F6" w14:textId="0FA672DD" w:rsidR="00B73E43" w:rsidRPr="00051747" w:rsidRDefault="00430AF4" w:rsidP="00CA6DA9">
            <w:pPr>
              <w:jc w:val="center"/>
              <w:rPr>
                <w:rFonts w:asciiTheme="minorHAnsi" w:hAnsiTheme="minorHAnsi" w:cs="Calibri"/>
                <w:sz w:val="22"/>
                <w:szCs w:val="22"/>
              </w:rPr>
            </w:pPr>
            <w:r>
              <w:rPr>
                <w:rFonts w:asciiTheme="minorHAnsi" w:hAnsiTheme="minorHAnsi" w:cs="Calibri"/>
                <w:sz w:val="22"/>
                <w:szCs w:val="22"/>
              </w:rPr>
              <w:t>715</w:t>
            </w:r>
          </w:p>
        </w:tc>
        <w:tc>
          <w:tcPr>
            <w:tcW w:w="900" w:type="dxa"/>
            <w:gridSpan w:val="3"/>
            <w:tcBorders>
              <w:left w:val="single" w:sz="4" w:space="0" w:color="auto"/>
              <w:bottom w:val="single" w:sz="4" w:space="0" w:color="auto"/>
              <w:right w:val="single" w:sz="4" w:space="0" w:color="auto"/>
            </w:tcBorders>
          </w:tcPr>
          <w:p w14:paraId="35A1B1A8" w14:textId="1641544F" w:rsidR="00B73E43" w:rsidRPr="00051747" w:rsidRDefault="00430AF4" w:rsidP="00CA6DA9">
            <w:pPr>
              <w:jc w:val="center"/>
              <w:rPr>
                <w:rFonts w:asciiTheme="minorHAnsi" w:hAnsiTheme="minorHAnsi" w:cs="Calibri"/>
                <w:sz w:val="22"/>
                <w:szCs w:val="22"/>
              </w:rPr>
            </w:pPr>
            <w:r>
              <w:rPr>
                <w:rFonts w:asciiTheme="minorHAnsi" w:hAnsiTheme="minorHAnsi" w:cs="Calibri"/>
                <w:sz w:val="22"/>
                <w:szCs w:val="22"/>
              </w:rPr>
              <w:t>5</w:t>
            </w:r>
          </w:p>
        </w:tc>
        <w:tc>
          <w:tcPr>
            <w:tcW w:w="270" w:type="dxa"/>
            <w:vMerge/>
            <w:tcBorders>
              <w:left w:val="single" w:sz="4" w:space="0" w:color="auto"/>
            </w:tcBorders>
          </w:tcPr>
          <w:p w14:paraId="17294F27" w14:textId="77777777" w:rsidR="00B73E43" w:rsidRPr="00051747" w:rsidRDefault="00B73E43" w:rsidP="00CA6DA9">
            <w:pPr>
              <w:rPr>
                <w:rFonts w:asciiTheme="minorHAnsi" w:hAnsiTheme="minorHAnsi" w:cs="Calibri"/>
                <w:b/>
                <w:sz w:val="22"/>
                <w:szCs w:val="22"/>
              </w:rPr>
            </w:pPr>
          </w:p>
        </w:tc>
      </w:tr>
      <w:tr w:rsidR="007654FF" w:rsidRPr="00051747" w14:paraId="2FCBF3A0" w14:textId="77777777" w:rsidTr="0077156D">
        <w:trPr>
          <w:gridAfter w:val="2"/>
          <w:wAfter w:w="236" w:type="dxa"/>
          <w:trHeight w:val="260"/>
        </w:trPr>
        <w:tc>
          <w:tcPr>
            <w:tcW w:w="541" w:type="dxa"/>
            <w:gridSpan w:val="2"/>
            <w:vMerge/>
          </w:tcPr>
          <w:p w14:paraId="5B0E3555" w14:textId="77777777" w:rsidR="007654FF" w:rsidRPr="00051747" w:rsidRDefault="007654FF">
            <w:pPr>
              <w:jc w:val="right"/>
              <w:rPr>
                <w:rFonts w:asciiTheme="minorHAnsi" w:hAnsiTheme="minorHAnsi" w:cs="Calibri"/>
                <w:sz w:val="22"/>
                <w:szCs w:val="22"/>
              </w:rPr>
            </w:pPr>
          </w:p>
        </w:tc>
        <w:tc>
          <w:tcPr>
            <w:tcW w:w="1802" w:type="dxa"/>
            <w:gridSpan w:val="2"/>
            <w:vMerge/>
          </w:tcPr>
          <w:p w14:paraId="4B20E4D4" w14:textId="77777777" w:rsidR="007654FF" w:rsidRPr="00051747" w:rsidRDefault="007654FF">
            <w:pPr>
              <w:jc w:val="right"/>
              <w:rPr>
                <w:rFonts w:asciiTheme="minorHAnsi" w:hAnsiTheme="minorHAnsi" w:cs="Calibri"/>
                <w:b/>
                <w:bCs/>
                <w:sz w:val="22"/>
                <w:szCs w:val="22"/>
              </w:rPr>
            </w:pPr>
          </w:p>
        </w:tc>
        <w:tc>
          <w:tcPr>
            <w:tcW w:w="630" w:type="dxa"/>
            <w:gridSpan w:val="3"/>
            <w:tcBorders>
              <w:right w:val="single" w:sz="4" w:space="0" w:color="auto"/>
            </w:tcBorders>
          </w:tcPr>
          <w:p w14:paraId="47F788E2" w14:textId="77777777" w:rsidR="007654FF" w:rsidRPr="00051747" w:rsidRDefault="007654FF" w:rsidP="00885E07">
            <w:pPr>
              <w:pStyle w:val="NoSpacing"/>
              <w:rPr>
                <w:sz w:val="22"/>
                <w:szCs w:val="22"/>
              </w:rPr>
            </w:pPr>
          </w:p>
        </w:tc>
        <w:tc>
          <w:tcPr>
            <w:tcW w:w="1170" w:type="dxa"/>
            <w:gridSpan w:val="3"/>
            <w:tcBorders>
              <w:left w:val="single" w:sz="4" w:space="0" w:color="auto"/>
              <w:bottom w:val="single" w:sz="4" w:space="0" w:color="auto"/>
              <w:right w:val="single" w:sz="4" w:space="0" w:color="auto"/>
            </w:tcBorders>
          </w:tcPr>
          <w:p w14:paraId="7E4B2735" w14:textId="61BBF826" w:rsidR="007654FF" w:rsidRPr="00430AF4" w:rsidRDefault="00522FB5" w:rsidP="00594C6B">
            <w:pPr>
              <w:rPr>
                <w:rFonts w:asciiTheme="minorHAnsi" w:hAnsiTheme="minorHAnsi" w:cstheme="minorHAnsi"/>
                <w:sz w:val="22"/>
                <w:szCs w:val="22"/>
              </w:rPr>
            </w:pPr>
            <w:r w:rsidRPr="00430AF4">
              <w:rPr>
                <w:rFonts w:asciiTheme="minorHAnsi" w:hAnsiTheme="minorHAnsi" w:cs="Calibri"/>
                <w:sz w:val="22"/>
                <w:szCs w:val="22"/>
              </w:rPr>
              <w:t>STEA</w:t>
            </w:r>
          </w:p>
        </w:tc>
        <w:tc>
          <w:tcPr>
            <w:tcW w:w="1170" w:type="dxa"/>
            <w:tcBorders>
              <w:left w:val="single" w:sz="4" w:space="0" w:color="auto"/>
              <w:bottom w:val="single" w:sz="4" w:space="0" w:color="auto"/>
              <w:right w:val="single" w:sz="4" w:space="0" w:color="auto"/>
            </w:tcBorders>
          </w:tcPr>
          <w:p w14:paraId="242C05AE" w14:textId="5580B97B" w:rsidR="007654FF" w:rsidRPr="00051747" w:rsidRDefault="00430AF4" w:rsidP="00186B45">
            <w:pPr>
              <w:jc w:val="center"/>
              <w:rPr>
                <w:rFonts w:asciiTheme="minorHAnsi" w:hAnsiTheme="minorHAnsi" w:cs="Calibri"/>
                <w:noProof/>
                <w:sz w:val="22"/>
                <w:szCs w:val="22"/>
              </w:rPr>
            </w:pPr>
            <w:r>
              <w:rPr>
                <w:rFonts w:asciiTheme="minorHAnsi" w:hAnsiTheme="minorHAnsi" w:cs="Calibri"/>
                <w:noProof/>
                <w:sz w:val="22"/>
                <w:szCs w:val="22"/>
              </w:rPr>
              <w:t>367</w:t>
            </w:r>
          </w:p>
        </w:tc>
        <w:tc>
          <w:tcPr>
            <w:tcW w:w="1170" w:type="dxa"/>
            <w:gridSpan w:val="2"/>
            <w:tcBorders>
              <w:left w:val="single" w:sz="4" w:space="0" w:color="auto"/>
              <w:bottom w:val="single" w:sz="4" w:space="0" w:color="auto"/>
              <w:right w:val="single" w:sz="4" w:space="0" w:color="auto"/>
            </w:tcBorders>
          </w:tcPr>
          <w:p w14:paraId="47E2AD91" w14:textId="79B52BFD" w:rsidR="007654FF" w:rsidRPr="00051747" w:rsidRDefault="00430AF4" w:rsidP="00CA6DA9">
            <w:pPr>
              <w:jc w:val="center"/>
              <w:rPr>
                <w:rFonts w:asciiTheme="minorHAnsi" w:hAnsiTheme="minorHAnsi" w:cs="Calibri"/>
                <w:sz w:val="22"/>
                <w:szCs w:val="22"/>
              </w:rPr>
            </w:pPr>
            <w:r>
              <w:rPr>
                <w:rFonts w:asciiTheme="minorHAnsi" w:hAnsiTheme="minorHAnsi" w:cs="Calibri"/>
                <w:sz w:val="22"/>
                <w:szCs w:val="22"/>
              </w:rPr>
              <w:t>340</w:t>
            </w:r>
          </w:p>
        </w:tc>
        <w:tc>
          <w:tcPr>
            <w:tcW w:w="1080" w:type="dxa"/>
            <w:gridSpan w:val="3"/>
            <w:tcBorders>
              <w:left w:val="single" w:sz="4" w:space="0" w:color="auto"/>
              <w:bottom w:val="single" w:sz="4" w:space="0" w:color="auto"/>
              <w:right w:val="single" w:sz="4" w:space="0" w:color="auto"/>
            </w:tcBorders>
          </w:tcPr>
          <w:p w14:paraId="5E2966D8" w14:textId="158B94A2" w:rsidR="007654FF" w:rsidRPr="00051747" w:rsidRDefault="00430AF4" w:rsidP="00CA6DA9">
            <w:pPr>
              <w:jc w:val="center"/>
              <w:rPr>
                <w:rFonts w:asciiTheme="minorHAnsi" w:hAnsiTheme="minorHAnsi" w:cs="Calibri"/>
                <w:sz w:val="22"/>
                <w:szCs w:val="22"/>
              </w:rPr>
            </w:pPr>
            <w:r>
              <w:rPr>
                <w:rFonts w:asciiTheme="minorHAnsi" w:hAnsiTheme="minorHAnsi" w:cs="Calibri"/>
                <w:sz w:val="22"/>
                <w:szCs w:val="22"/>
              </w:rPr>
              <w:t>68%</w:t>
            </w:r>
          </w:p>
        </w:tc>
        <w:tc>
          <w:tcPr>
            <w:tcW w:w="1170" w:type="dxa"/>
            <w:tcBorders>
              <w:left w:val="single" w:sz="4" w:space="0" w:color="auto"/>
              <w:bottom w:val="single" w:sz="4" w:space="0" w:color="auto"/>
              <w:right w:val="single" w:sz="4" w:space="0" w:color="auto"/>
            </w:tcBorders>
          </w:tcPr>
          <w:p w14:paraId="755B5E22" w14:textId="7F9136E3" w:rsidR="007654FF" w:rsidRPr="00051747" w:rsidRDefault="00430AF4" w:rsidP="00CA6DA9">
            <w:pPr>
              <w:jc w:val="center"/>
              <w:rPr>
                <w:rFonts w:asciiTheme="minorHAnsi" w:hAnsiTheme="minorHAnsi" w:cs="Calibri"/>
                <w:sz w:val="22"/>
                <w:szCs w:val="22"/>
              </w:rPr>
            </w:pPr>
            <w:r>
              <w:rPr>
                <w:rFonts w:asciiTheme="minorHAnsi" w:hAnsiTheme="minorHAnsi" w:cs="Calibri"/>
                <w:sz w:val="22"/>
                <w:szCs w:val="22"/>
              </w:rPr>
              <w:t>231</w:t>
            </w:r>
          </w:p>
        </w:tc>
        <w:tc>
          <w:tcPr>
            <w:tcW w:w="900" w:type="dxa"/>
            <w:gridSpan w:val="3"/>
            <w:tcBorders>
              <w:left w:val="single" w:sz="4" w:space="0" w:color="auto"/>
              <w:bottom w:val="single" w:sz="4" w:space="0" w:color="auto"/>
              <w:right w:val="single" w:sz="4" w:space="0" w:color="auto"/>
            </w:tcBorders>
          </w:tcPr>
          <w:p w14:paraId="4D372D3F" w14:textId="1D978D2A" w:rsidR="007654FF" w:rsidRPr="00051747" w:rsidRDefault="00430AF4" w:rsidP="00CA6DA9">
            <w:pPr>
              <w:jc w:val="center"/>
              <w:rPr>
                <w:rFonts w:asciiTheme="minorHAnsi" w:hAnsiTheme="minorHAnsi" w:cs="Calibri"/>
                <w:sz w:val="22"/>
                <w:szCs w:val="22"/>
              </w:rPr>
            </w:pPr>
            <w:r>
              <w:rPr>
                <w:rFonts w:asciiTheme="minorHAnsi" w:hAnsiTheme="minorHAnsi" w:cs="Calibri"/>
                <w:sz w:val="22"/>
                <w:szCs w:val="22"/>
              </w:rPr>
              <w:t>5</w:t>
            </w:r>
          </w:p>
        </w:tc>
        <w:tc>
          <w:tcPr>
            <w:tcW w:w="270" w:type="dxa"/>
            <w:tcBorders>
              <w:left w:val="single" w:sz="4" w:space="0" w:color="auto"/>
            </w:tcBorders>
          </w:tcPr>
          <w:p w14:paraId="58CF9D22" w14:textId="77777777" w:rsidR="007654FF" w:rsidRPr="00051747" w:rsidRDefault="007654FF" w:rsidP="00CA6DA9">
            <w:pPr>
              <w:rPr>
                <w:rFonts w:asciiTheme="minorHAnsi" w:hAnsiTheme="minorHAnsi" w:cs="Calibri"/>
                <w:b/>
                <w:sz w:val="22"/>
                <w:szCs w:val="22"/>
              </w:rPr>
            </w:pPr>
          </w:p>
        </w:tc>
      </w:tr>
      <w:tr w:rsidR="007B33BE" w:rsidRPr="00051747" w14:paraId="0791BCA8" w14:textId="77777777" w:rsidTr="0077156D">
        <w:trPr>
          <w:gridAfter w:val="2"/>
          <w:wAfter w:w="236" w:type="dxa"/>
          <w:trHeight w:val="260"/>
        </w:trPr>
        <w:tc>
          <w:tcPr>
            <w:tcW w:w="541" w:type="dxa"/>
            <w:gridSpan w:val="2"/>
            <w:vMerge/>
          </w:tcPr>
          <w:p w14:paraId="7B9FB826" w14:textId="77777777" w:rsidR="007B33BE" w:rsidRPr="00051747" w:rsidRDefault="007B33BE">
            <w:pPr>
              <w:jc w:val="right"/>
              <w:rPr>
                <w:rFonts w:asciiTheme="minorHAnsi" w:hAnsiTheme="minorHAnsi" w:cs="Calibri"/>
                <w:sz w:val="22"/>
                <w:szCs w:val="22"/>
              </w:rPr>
            </w:pPr>
          </w:p>
        </w:tc>
        <w:tc>
          <w:tcPr>
            <w:tcW w:w="1802" w:type="dxa"/>
            <w:gridSpan w:val="2"/>
            <w:vMerge/>
          </w:tcPr>
          <w:p w14:paraId="39687C4C" w14:textId="77777777" w:rsidR="007B33BE" w:rsidRPr="00051747" w:rsidRDefault="007B33BE">
            <w:pPr>
              <w:jc w:val="right"/>
              <w:rPr>
                <w:rFonts w:asciiTheme="minorHAnsi" w:hAnsiTheme="minorHAnsi" w:cs="Calibri"/>
                <w:b/>
                <w:bCs/>
                <w:sz w:val="22"/>
                <w:szCs w:val="22"/>
              </w:rPr>
            </w:pPr>
          </w:p>
        </w:tc>
        <w:tc>
          <w:tcPr>
            <w:tcW w:w="630" w:type="dxa"/>
            <w:gridSpan w:val="3"/>
            <w:tcBorders>
              <w:right w:val="single" w:sz="4" w:space="0" w:color="auto"/>
            </w:tcBorders>
          </w:tcPr>
          <w:p w14:paraId="78753810" w14:textId="77777777" w:rsidR="007B33BE" w:rsidRPr="00051747" w:rsidRDefault="007B33BE" w:rsidP="00885E07">
            <w:pPr>
              <w:pStyle w:val="NoSpacing"/>
              <w:rPr>
                <w:sz w:val="22"/>
                <w:szCs w:val="22"/>
              </w:rPr>
            </w:pPr>
          </w:p>
        </w:tc>
        <w:tc>
          <w:tcPr>
            <w:tcW w:w="1170" w:type="dxa"/>
            <w:gridSpan w:val="3"/>
            <w:tcBorders>
              <w:left w:val="single" w:sz="4" w:space="0" w:color="auto"/>
              <w:bottom w:val="single" w:sz="4" w:space="0" w:color="auto"/>
              <w:right w:val="single" w:sz="4" w:space="0" w:color="auto"/>
            </w:tcBorders>
          </w:tcPr>
          <w:p w14:paraId="43F4B074" w14:textId="1CF74C76" w:rsidR="007B33BE" w:rsidRPr="00430AF4" w:rsidRDefault="00522FB5" w:rsidP="00594C6B">
            <w:pPr>
              <w:rPr>
                <w:rFonts w:asciiTheme="minorHAnsi" w:hAnsiTheme="minorHAnsi" w:cstheme="minorHAnsi"/>
                <w:sz w:val="22"/>
                <w:szCs w:val="22"/>
              </w:rPr>
            </w:pPr>
            <w:r w:rsidRPr="00430AF4">
              <w:rPr>
                <w:rFonts w:asciiTheme="minorHAnsi" w:hAnsiTheme="minorHAnsi" w:cs="Calibri"/>
                <w:sz w:val="22"/>
                <w:szCs w:val="22"/>
              </w:rPr>
              <w:t>CACH</w:t>
            </w:r>
          </w:p>
        </w:tc>
        <w:tc>
          <w:tcPr>
            <w:tcW w:w="1170" w:type="dxa"/>
            <w:tcBorders>
              <w:left w:val="single" w:sz="4" w:space="0" w:color="auto"/>
              <w:bottom w:val="single" w:sz="4" w:space="0" w:color="auto"/>
              <w:right w:val="single" w:sz="4" w:space="0" w:color="auto"/>
            </w:tcBorders>
          </w:tcPr>
          <w:p w14:paraId="1D222889" w14:textId="46587E46" w:rsidR="007B33BE" w:rsidRPr="00051747" w:rsidRDefault="00430AF4" w:rsidP="00186B45">
            <w:pPr>
              <w:jc w:val="center"/>
              <w:rPr>
                <w:rFonts w:asciiTheme="minorHAnsi" w:hAnsiTheme="minorHAnsi" w:cs="Calibri"/>
                <w:noProof/>
                <w:sz w:val="22"/>
                <w:szCs w:val="22"/>
              </w:rPr>
            </w:pPr>
            <w:r>
              <w:rPr>
                <w:rFonts w:asciiTheme="minorHAnsi" w:hAnsiTheme="minorHAnsi" w:cs="Calibri"/>
                <w:noProof/>
                <w:sz w:val="22"/>
                <w:szCs w:val="22"/>
              </w:rPr>
              <w:t>800</w:t>
            </w:r>
          </w:p>
        </w:tc>
        <w:tc>
          <w:tcPr>
            <w:tcW w:w="1170" w:type="dxa"/>
            <w:gridSpan w:val="2"/>
            <w:tcBorders>
              <w:left w:val="single" w:sz="4" w:space="0" w:color="auto"/>
              <w:bottom w:val="single" w:sz="4" w:space="0" w:color="auto"/>
              <w:right w:val="single" w:sz="4" w:space="0" w:color="auto"/>
            </w:tcBorders>
          </w:tcPr>
          <w:p w14:paraId="4279D3CE" w14:textId="4BF10E0F" w:rsidR="007B33BE" w:rsidRPr="00051747" w:rsidRDefault="00430AF4" w:rsidP="00CA6DA9">
            <w:pPr>
              <w:jc w:val="center"/>
              <w:rPr>
                <w:rFonts w:asciiTheme="minorHAnsi" w:hAnsiTheme="minorHAnsi" w:cs="Calibri"/>
                <w:sz w:val="22"/>
                <w:szCs w:val="22"/>
              </w:rPr>
            </w:pPr>
            <w:r>
              <w:rPr>
                <w:rFonts w:asciiTheme="minorHAnsi" w:hAnsiTheme="minorHAnsi" w:cs="Calibri"/>
                <w:sz w:val="22"/>
                <w:szCs w:val="22"/>
              </w:rPr>
              <w:t>736</w:t>
            </w:r>
          </w:p>
        </w:tc>
        <w:tc>
          <w:tcPr>
            <w:tcW w:w="1080" w:type="dxa"/>
            <w:gridSpan w:val="3"/>
            <w:tcBorders>
              <w:left w:val="single" w:sz="4" w:space="0" w:color="auto"/>
              <w:bottom w:val="single" w:sz="4" w:space="0" w:color="auto"/>
              <w:right w:val="single" w:sz="4" w:space="0" w:color="auto"/>
            </w:tcBorders>
          </w:tcPr>
          <w:p w14:paraId="56BF5CFA" w14:textId="26D1BFAE" w:rsidR="007B33BE" w:rsidRPr="00051747" w:rsidRDefault="00430AF4" w:rsidP="00CA6DA9">
            <w:pPr>
              <w:jc w:val="center"/>
              <w:rPr>
                <w:rFonts w:asciiTheme="minorHAnsi" w:hAnsiTheme="minorHAnsi" w:cs="Calibri"/>
                <w:sz w:val="22"/>
                <w:szCs w:val="22"/>
              </w:rPr>
            </w:pPr>
            <w:r>
              <w:rPr>
                <w:rFonts w:asciiTheme="minorHAnsi" w:hAnsiTheme="minorHAnsi" w:cs="Calibri"/>
                <w:sz w:val="22"/>
                <w:szCs w:val="22"/>
              </w:rPr>
              <w:t>68%</w:t>
            </w:r>
          </w:p>
        </w:tc>
        <w:tc>
          <w:tcPr>
            <w:tcW w:w="1170" w:type="dxa"/>
            <w:tcBorders>
              <w:left w:val="single" w:sz="4" w:space="0" w:color="auto"/>
              <w:bottom w:val="single" w:sz="4" w:space="0" w:color="auto"/>
              <w:right w:val="single" w:sz="4" w:space="0" w:color="auto"/>
            </w:tcBorders>
          </w:tcPr>
          <w:p w14:paraId="065EC62E" w14:textId="00F3A1EC" w:rsidR="007B33BE" w:rsidRPr="00051747" w:rsidRDefault="00430AF4" w:rsidP="00CA6DA9">
            <w:pPr>
              <w:jc w:val="center"/>
              <w:rPr>
                <w:rFonts w:asciiTheme="minorHAnsi" w:hAnsiTheme="minorHAnsi" w:cs="Calibri"/>
                <w:sz w:val="22"/>
                <w:szCs w:val="22"/>
              </w:rPr>
            </w:pPr>
            <w:r>
              <w:rPr>
                <w:rFonts w:asciiTheme="minorHAnsi" w:hAnsiTheme="minorHAnsi" w:cs="Calibri"/>
                <w:sz w:val="22"/>
                <w:szCs w:val="22"/>
              </w:rPr>
              <w:t>500</w:t>
            </w:r>
          </w:p>
        </w:tc>
        <w:tc>
          <w:tcPr>
            <w:tcW w:w="900" w:type="dxa"/>
            <w:gridSpan w:val="3"/>
            <w:tcBorders>
              <w:left w:val="single" w:sz="4" w:space="0" w:color="auto"/>
              <w:bottom w:val="single" w:sz="4" w:space="0" w:color="auto"/>
              <w:right w:val="single" w:sz="4" w:space="0" w:color="auto"/>
            </w:tcBorders>
          </w:tcPr>
          <w:p w14:paraId="7CE580A3" w14:textId="5A0F4119" w:rsidR="007B33BE" w:rsidRPr="00051747" w:rsidRDefault="00430AF4" w:rsidP="00CA6DA9">
            <w:pPr>
              <w:jc w:val="center"/>
              <w:rPr>
                <w:rFonts w:asciiTheme="minorHAnsi" w:hAnsiTheme="minorHAnsi" w:cs="Calibri"/>
                <w:sz w:val="22"/>
                <w:szCs w:val="22"/>
              </w:rPr>
            </w:pPr>
            <w:r>
              <w:rPr>
                <w:rFonts w:asciiTheme="minorHAnsi" w:hAnsiTheme="minorHAnsi" w:cs="Calibri"/>
                <w:sz w:val="22"/>
                <w:szCs w:val="22"/>
              </w:rPr>
              <w:t>4</w:t>
            </w:r>
          </w:p>
        </w:tc>
        <w:tc>
          <w:tcPr>
            <w:tcW w:w="270" w:type="dxa"/>
            <w:tcBorders>
              <w:left w:val="single" w:sz="4" w:space="0" w:color="auto"/>
            </w:tcBorders>
          </w:tcPr>
          <w:p w14:paraId="0B84FAAF" w14:textId="77777777" w:rsidR="007B33BE" w:rsidRPr="00051747" w:rsidRDefault="007B33BE" w:rsidP="00CA6DA9">
            <w:pPr>
              <w:rPr>
                <w:rFonts w:asciiTheme="minorHAnsi" w:hAnsiTheme="minorHAnsi" w:cs="Calibri"/>
                <w:b/>
                <w:sz w:val="22"/>
                <w:szCs w:val="22"/>
              </w:rPr>
            </w:pPr>
          </w:p>
        </w:tc>
      </w:tr>
      <w:tr w:rsidR="00B73E43" w:rsidRPr="00051747" w14:paraId="5C1F2BF9" w14:textId="77777777" w:rsidTr="00522FB5">
        <w:trPr>
          <w:gridAfter w:val="2"/>
          <w:wAfter w:w="236" w:type="dxa"/>
          <w:trHeight w:val="422"/>
        </w:trPr>
        <w:tc>
          <w:tcPr>
            <w:tcW w:w="541" w:type="dxa"/>
            <w:gridSpan w:val="2"/>
            <w:vMerge/>
          </w:tcPr>
          <w:p w14:paraId="2ECA4705" w14:textId="77777777" w:rsidR="00B73E43" w:rsidRPr="00051747" w:rsidRDefault="00B73E43">
            <w:pPr>
              <w:jc w:val="right"/>
              <w:rPr>
                <w:rFonts w:asciiTheme="minorHAnsi" w:hAnsiTheme="minorHAnsi" w:cs="Calibri"/>
                <w:sz w:val="22"/>
                <w:szCs w:val="22"/>
              </w:rPr>
            </w:pPr>
          </w:p>
        </w:tc>
        <w:tc>
          <w:tcPr>
            <w:tcW w:w="1802" w:type="dxa"/>
            <w:gridSpan w:val="2"/>
            <w:vMerge/>
          </w:tcPr>
          <w:p w14:paraId="211362EF" w14:textId="77777777" w:rsidR="00B73E43" w:rsidRPr="00051747" w:rsidRDefault="00B73E43">
            <w:pPr>
              <w:jc w:val="right"/>
              <w:rPr>
                <w:rFonts w:asciiTheme="minorHAnsi" w:hAnsiTheme="minorHAnsi" w:cs="Calibri"/>
                <w:b/>
                <w:bCs/>
                <w:sz w:val="22"/>
                <w:szCs w:val="22"/>
              </w:rPr>
            </w:pPr>
          </w:p>
        </w:tc>
        <w:tc>
          <w:tcPr>
            <w:tcW w:w="630" w:type="dxa"/>
            <w:gridSpan w:val="3"/>
            <w:tcBorders>
              <w:right w:val="single" w:sz="4" w:space="0" w:color="auto"/>
            </w:tcBorders>
          </w:tcPr>
          <w:p w14:paraId="7FC735AD" w14:textId="77777777" w:rsidR="00B73E43" w:rsidRPr="00051747" w:rsidRDefault="00B73E43" w:rsidP="00885E07">
            <w:pPr>
              <w:pStyle w:val="NoSpacing"/>
              <w:rPr>
                <w:sz w:val="22"/>
                <w:szCs w:val="22"/>
              </w:rPr>
            </w:pPr>
          </w:p>
        </w:tc>
        <w:tc>
          <w:tcPr>
            <w:tcW w:w="1170" w:type="dxa"/>
            <w:gridSpan w:val="3"/>
            <w:tcBorders>
              <w:left w:val="single" w:sz="4" w:space="0" w:color="auto"/>
              <w:bottom w:val="single" w:sz="4" w:space="0" w:color="auto"/>
              <w:right w:val="single" w:sz="4" w:space="0" w:color="auto"/>
            </w:tcBorders>
          </w:tcPr>
          <w:p w14:paraId="1863194C" w14:textId="32E6E3F9" w:rsidR="00B73E43" w:rsidRPr="00051747" w:rsidRDefault="00B73E43" w:rsidP="00517D63">
            <w:pPr>
              <w:jc w:val="right"/>
              <w:rPr>
                <w:rFonts w:asciiTheme="minorHAnsi" w:hAnsiTheme="minorHAnsi" w:cstheme="minorHAnsi"/>
                <w:b/>
                <w:sz w:val="22"/>
                <w:szCs w:val="22"/>
              </w:rPr>
            </w:pPr>
            <w:r w:rsidRPr="00051747">
              <w:rPr>
                <w:rFonts w:asciiTheme="minorHAnsi" w:hAnsiTheme="minorHAnsi" w:cstheme="minorHAnsi"/>
                <w:b/>
                <w:sz w:val="22"/>
                <w:szCs w:val="22"/>
              </w:rPr>
              <w:t>TOTAL</w:t>
            </w:r>
          </w:p>
        </w:tc>
        <w:tc>
          <w:tcPr>
            <w:tcW w:w="1170" w:type="dxa"/>
            <w:tcBorders>
              <w:left w:val="single" w:sz="4" w:space="0" w:color="auto"/>
              <w:bottom w:val="single" w:sz="4" w:space="0" w:color="auto"/>
              <w:right w:val="single" w:sz="4" w:space="0" w:color="auto"/>
            </w:tcBorders>
          </w:tcPr>
          <w:p w14:paraId="2CCE3E38" w14:textId="1F0796BD" w:rsidR="00B73E43" w:rsidRPr="00051747" w:rsidRDefault="00430AF4" w:rsidP="00186B45">
            <w:pPr>
              <w:jc w:val="center"/>
              <w:rPr>
                <w:rFonts w:asciiTheme="minorHAnsi" w:hAnsiTheme="minorHAnsi" w:cs="Calibri"/>
                <w:b/>
                <w:noProof/>
                <w:sz w:val="22"/>
                <w:szCs w:val="22"/>
              </w:rPr>
            </w:pPr>
            <w:r>
              <w:rPr>
                <w:rFonts w:asciiTheme="minorHAnsi" w:hAnsiTheme="minorHAnsi" w:cs="Calibri"/>
                <w:b/>
                <w:noProof/>
                <w:sz w:val="22"/>
                <w:szCs w:val="22"/>
              </w:rPr>
              <w:fldChar w:fldCharType="begin"/>
            </w:r>
            <w:r>
              <w:rPr>
                <w:rFonts w:asciiTheme="minorHAnsi" w:hAnsiTheme="minorHAnsi" w:cs="Calibri"/>
                <w:b/>
                <w:noProof/>
                <w:sz w:val="22"/>
                <w:szCs w:val="22"/>
              </w:rPr>
              <w:instrText xml:space="preserve"> =SUM(ABOVE) </w:instrText>
            </w:r>
            <w:r>
              <w:rPr>
                <w:rFonts w:asciiTheme="minorHAnsi" w:hAnsiTheme="minorHAnsi" w:cs="Calibri"/>
                <w:b/>
                <w:noProof/>
                <w:sz w:val="22"/>
                <w:szCs w:val="22"/>
              </w:rPr>
              <w:fldChar w:fldCharType="separate"/>
            </w:r>
            <w:r>
              <w:rPr>
                <w:rFonts w:asciiTheme="minorHAnsi" w:hAnsiTheme="minorHAnsi" w:cs="Calibri"/>
                <w:b/>
                <w:noProof/>
                <w:sz w:val="22"/>
                <w:szCs w:val="22"/>
              </w:rPr>
              <w:t>5,208</w:t>
            </w:r>
            <w:r>
              <w:rPr>
                <w:rFonts w:asciiTheme="minorHAnsi" w:hAnsiTheme="minorHAnsi" w:cs="Calibri"/>
                <w:b/>
                <w:noProof/>
                <w:sz w:val="22"/>
                <w:szCs w:val="22"/>
              </w:rPr>
              <w:fldChar w:fldCharType="end"/>
            </w:r>
          </w:p>
        </w:tc>
        <w:tc>
          <w:tcPr>
            <w:tcW w:w="1170" w:type="dxa"/>
            <w:gridSpan w:val="2"/>
            <w:tcBorders>
              <w:left w:val="single" w:sz="4" w:space="0" w:color="auto"/>
              <w:bottom w:val="single" w:sz="4" w:space="0" w:color="auto"/>
              <w:right w:val="single" w:sz="4" w:space="0" w:color="auto"/>
            </w:tcBorders>
          </w:tcPr>
          <w:p w14:paraId="7F35BA5D" w14:textId="2AF4AA0E" w:rsidR="00B73E43" w:rsidRPr="00051747" w:rsidRDefault="00430AF4" w:rsidP="00CA6DA9">
            <w:pPr>
              <w:jc w:val="center"/>
              <w:rPr>
                <w:rFonts w:asciiTheme="minorHAnsi" w:hAnsiTheme="minorHAnsi" w:cs="Calibri"/>
                <w:b/>
                <w:sz w:val="22"/>
                <w:szCs w:val="22"/>
              </w:rPr>
            </w:pPr>
            <w:r>
              <w:rPr>
                <w:rFonts w:asciiTheme="minorHAnsi" w:hAnsiTheme="minorHAnsi" w:cs="Calibri"/>
                <w:b/>
                <w:sz w:val="22"/>
                <w:szCs w:val="22"/>
              </w:rPr>
              <w:fldChar w:fldCharType="begin"/>
            </w:r>
            <w:r>
              <w:rPr>
                <w:rFonts w:asciiTheme="minorHAnsi" w:hAnsiTheme="minorHAnsi" w:cs="Calibri"/>
                <w:b/>
                <w:sz w:val="22"/>
                <w:szCs w:val="22"/>
              </w:rPr>
              <w:instrText xml:space="preserve"> =SUM(ABOVE) </w:instrText>
            </w:r>
            <w:r>
              <w:rPr>
                <w:rFonts w:asciiTheme="minorHAnsi" w:hAnsiTheme="minorHAnsi" w:cs="Calibri"/>
                <w:b/>
                <w:sz w:val="22"/>
                <w:szCs w:val="22"/>
              </w:rPr>
              <w:fldChar w:fldCharType="separate"/>
            </w:r>
            <w:r>
              <w:rPr>
                <w:rFonts w:asciiTheme="minorHAnsi" w:hAnsiTheme="minorHAnsi" w:cs="Calibri"/>
                <w:b/>
                <w:noProof/>
                <w:sz w:val="22"/>
                <w:szCs w:val="22"/>
              </w:rPr>
              <w:t>4,691</w:t>
            </w:r>
            <w:r>
              <w:rPr>
                <w:rFonts w:asciiTheme="minorHAnsi" w:hAnsiTheme="minorHAnsi" w:cs="Calibri"/>
                <w:b/>
                <w:sz w:val="22"/>
                <w:szCs w:val="22"/>
              </w:rPr>
              <w:fldChar w:fldCharType="end"/>
            </w:r>
          </w:p>
        </w:tc>
        <w:tc>
          <w:tcPr>
            <w:tcW w:w="1080" w:type="dxa"/>
            <w:gridSpan w:val="3"/>
            <w:tcBorders>
              <w:left w:val="single" w:sz="4" w:space="0" w:color="auto"/>
              <w:bottom w:val="single" w:sz="4" w:space="0" w:color="auto"/>
              <w:right w:val="single" w:sz="4" w:space="0" w:color="auto"/>
            </w:tcBorders>
          </w:tcPr>
          <w:p w14:paraId="4B3B81B0" w14:textId="77777777" w:rsidR="00B73E43" w:rsidRPr="00051747" w:rsidRDefault="00B73E43" w:rsidP="00CA6DA9">
            <w:pPr>
              <w:jc w:val="center"/>
              <w:rPr>
                <w:rFonts w:asciiTheme="minorHAnsi" w:hAnsiTheme="minorHAnsi" w:cs="Calibri"/>
                <w:b/>
                <w:sz w:val="22"/>
                <w:szCs w:val="22"/>
              </w:rPr>
            </w:pPr>
          </w:p>
        </w:tc>
        <w:tc>
          <w:tcPr>
            <w:tcW w:w="1170" w:type="dxa"/>
            <w:tcBorders>
              <w:left w:val="single" w:sz="4" w:space="0" w:color="auto"/>
              <w:bottom w:val="single" w:sz="4" w:space="0" w:color="auto"/>
              <w:right w:val="single" w:sz="4" w:space="0" w:color="auto"/>
            </w:tcBorders>
          </w:tcPr>
          <w:p w14:paraId="44EB192D" w14:textId="55FD20F5" w:rsidR="00B73E43" w:rsidRPr="00051747" w:rsidRDefault="00430AF4" w:rsidP="00CA6DA9">
            <w:pPr>
              <w:jc w:val="center"/>
              <w:rPr>
                <w:rFonts w:asciiTheme="minorHAnsi" w:hAnsiTheme="minorHAnsi" w:cs="Calibri"/>
                <w:b/>
                <w:sz w:val="22"/>
                <w:szCs w:val="22"/>
              </w:rPr>
            </w:pPr>
            <w:r>
              <w:rPr>
                <w:rFonts w:asciiTheme="minorHAnsi" w:hAnsiTheme="minorHAnsi" w:cs="Calibri"/>
                <w:b/>
                <w:sz w:val="22"/>
                <w:szCs w:val="22"/>
              </w:rPr>
              <w:fldChar w:fldCharType="begin"/>
            </w:r>
            <w:r>
              <w:rPr>
                <w:rFonts w:asciiTheme="minorHAnsi" w:hAnsiTheme="minorHAnsi" w:cs="Calibri"/>
                <w:b/>
                <w:sz w:val="22"/>
                <w:szCs w:val="22"/>
              </w:rPr>
              <w:instrText xml:space="preserve"> =SUM(ABOVE) </w:instrText>
            </w:r>
            <w:r>
              <w:rPr>
                <w:rFonts w:asciiTheme="minorHAnsi" w:hAnsiTheme="minorHAnsi" w:cs="Calibri"/>
                <w:b/>
                <w:sz w:val="22"/>
                <w:szCs w:val="22"/>
              </w:rPr>
              <w:fldChar w:fldCharType="separate"/>
            </w:r>
            <w:r>
              <w:rPr>
                <w:rFonts w:asciiTheme="minorHAnsi" w:hAnsiTheme="minorHAnsi" w:cs="Calibri"/>
                <w:b/>
                <w:noProof/>
                <w:sz w:val="22"/>
                <w:szCs w:val="22"/>
              </w:rPr>
              <w:t>3,173</w:t>
            </w:r>
            <w:r>
              <w:rPr>
                <w:rFonts w:asciiTheme="minorHAnsi" w:hAnsiTheme="minorHAnsi" w:cs="Calibri"/>
                <w:b/>
                <w:sz w:val="22"/>
                <w:szCs w:val="22"/>
              </w:rPr>
              <w:fldChar w:fldCharType="end"/>
            </w:r>
          </w:p>
        </w:tc>
        <w:tc>
          <w:tcPr>
            <w:tcW w:w="900" w:type="dxa"/>
            <w:gridSpan w:val="3"/>
            <w:tcBorders>
              <w:left w:val="single" w:sz="4" w:space="0" w:color="auto"/>
              <w:bottom w:val="single" w:sz="4" w:space="0" w:color="auto"/>
              <w:right w:val="single" w:sz="4" w:space="0" w:color="auto"/>
            </w:tcBorders>
          </w:tcPr>
          <w:p w14:paraId="0A319DD4" w14:textId="77777777" w:rsidR="00B73E43" w:rsidRPr="00051747" w:rsidRDefault="00B73E43" w:rsidP="00CA6DA9">
            <w:pPr>
              <w:jc w:val="center"/>
              <w:rPr>
                <w:rFonts w:asciiTheme="minorHAnsi" w:hAnsiTheme="minorHAnsi" w:cs="Calibri"/>
                <w:sz w:val="22"/>
                <w:szCs w:val="22"/>
              </w:rPr>
            </w:pPr>
          </w:p>
        </w:tc>
        <w:tc>
          <w:tcPr>
            <w:tcW w:w="270" w:type="dxa"/>
            <w:tcBorders>
              <w:left w:val="single" w:sz="4" w:space="0" w:color="auto"/>
            </w:tcBorders>
          </w:tcPr>
          <w:p w14:paraId="2C80969F" w14:textId="77777777" w:rsidR="00B73E43" w:rsidRPr="00051747" w:rsidRDefault="00B73E43" w:rsidP="00CA6DA9">
            <w:pPr>
              <w:rPr>
                <w:rFonts w:asciiTheme="minorHAnsi" w:hAnsiTheme="minorHAnsi" w:cs="Calibri"/>
                <w:b/>
                <w:sz w:val="22"/>
                <w:szCs w:val="22"/>
              </w:rPr>
            </w:pPr>
          </w:p>
        </w:tc>
      </w:tr>
      <w:tr w:rsidR="00B73E43" w:rsidRPr="00051747" w14:paraId="44F43048" w14:textId="77777777" w:rsidTr="00211033">
        <w:trPr>
          <w:gridAfter w:val="2"/>
          <w:wAfter w:w="236" w:type="dxa"/>
          <w:trHeight w:val="6362"/>
        </w:trPr>
        <w:tc>
          <w:tcPr>
            <w:tcW w:w="541" w:type="dxa"/>
            <w:gridSpan w:val="2"/>
            <w:vMerge/>
          </w:tcPr>
          <w:p w14:paraId="533FFADA" w14:textId="77777777" w:rsidR="00B73E43" w:rsidRPr="00051747" w:rsidRDefault="00B73E43">
            <w:pPr>
              <w:jc w:val="right"/>
              <w:rPr>
                <w:rFonts w:asciiTheme="minorHAnsi" w:hAnsiTheme="minorHAnsi" w:cs="Calibri"/>
                <w:sz w:val="22"/>
                <w:szCs w:val="22"/>
              </w:rPr>
            </w:pPr>
          </w:p>
        </w:tc>
        <w:tc>
          <w:tcPr>
            <w:tcW w:w="1802" w:type="dxa"/>
            <w:gridSpan w:val="2"/>
            <w:vMerge/>
          </w:tcPr>
          <w:p w14:paraId="58875A2E" w14:textId="77777777" w:rsidR="00B73E43" w:rsidRPr="00051747" w:rsidRDefault="00B73E43">
            <w:pPr>
              <w:jc w:val="right"/>
              <w:rPr>
                <w:rFonts w:asciiTheme="minorHAnsi" w:hAnsiTheme="minorHAnsi" w:cs="Calibri"/>
                <w:b/>
                <w:bCs/>
                <w:sz w:val="22"/>
                <w:szCs w:val="22"/>
              </w:rPr>
            </w:pPr>
          </w:p>
        </w:tc>
        <w:tc>
          <w:tcPr>
            <w:tcW w:w="7560" w:type="dxa"/>
            <w:gridSpan w:val="17"/>
          </w:tcPr>
          <w:p w14:paraId="779DE758" w14:textId="77777777" w:rsidR="00B73E43" w:rsidRPr="00051747" w:rsidRDefault="00B73E43" w:rsidP="00A66ED2">
            <w:pPr>
              <w:numPr>
                <w:ilvl w:val="0"/>
                <w:numId w:val="30"/>
              </w:numPr>
              <w:pBdr>
                <w:top w:val="single" w:sz="4" w:space="1" w:color="auto"/>
              </w:pBdr>
              <w:rPr>
                <w:rFonts w:asciiTheme="minorHAnsi" w:hAnsiTheme="minorHAnsi" w:cs="Calibri"/>
                <w:b/>
                <w:sz w:val="22"/>
                <w:szCs w:val="22"/>
              </w:rPr>
            </w:pPr>
            <w:r w:rsidRPr="00051747">
              <w:rPr>
                <w:rFonts w:asciiTheme="minorHAnsi" w:hAnsiTheme="minorHAnsi" w:cs="Calibri"/>
                <w:b/>
                <w:sz w:val="22"/>
                <w:szCs w:val="22"/>
              </w:rPr>
              <w:t xml:space="preserve">Strategies for dealing with potential non-response bias: </w:t>
            </w:r>
          </w:p>
          <w:p w14:paraId="18E6ACB4" w14:textId="77777777" w:rsidR="00B73E43" w:rsidRPr="00051747" w:rsidRDefault="00B73E43" w:rsidP="00D05730">
            <w:pPr>
              <w:rPr>
                <w:rFonts w:asciiTheme="minorHAnsi" w:hAnsiTheme="minorHAnsi" w:cs="Calibri"/>
                <w:sz w:val="22"/>
                <w:szCs w:val="22"/>
              </w:rPr>
            </w:pPr>
            <w:r w:rsidRPr="00051747">
              <w:rPr>
                <w:rFonts w:asciiTheme="minorHAnsi" w:hAnsiTheme="minorHAnsi" w:cs="Calibri"/>
                <w:sz w:val="22"/>
                <w:szCs w:val="22"/>
              </w:rPr>
              <w:t xml:space="preserve">During the initial contact, the interviewer will ask each visitor four questions taken from the survey. These questions will be used in a non-response bias analysis. </w:t>
            </w:r>
          </w:p>
          <w:p w14:paraId="647C34DA" w14:textId="77777777" w:rsidR="00B73E43" w:rsidRPr="00051747" w:rsidRDefault="00B73E43" w:rsidP="00D05730">
            <w:pPr>
              <w:rPr>
                <w:rFonts w:asciiTheme="minorHAnsi" w:hAnsiTheme="minorHAnsi" w:cs="Calibri"/>
                <w:sz w:val="22"/>
                <w:szCs w:val="22"/>
              </w:rPr>
            </w:pPr>
          </w:p>
          <w:p w14:paraId="0C0489A2" w14:textId="77777777" w:rsidR="00B73E43" w:rsidRPr="00051747" w:rsidRDefault="00B73E43" w:rsidP="00D05730">
            <w:pPr>
              <w:ind w:left="444"/>
              <w:rPr>
                <w:rFonts w:asciiTheme="minorHAnsi" w:hAnsiTheme="minorHAnsi" w:cs="Calibri"/>
                <w:i/>
                <w:sz w:val="22"/>
                <w:szCs w:val="22"/>
              </w:rPr>
            </w:pPr>
            <w:r w:rsidRPr="00051747">
              <w:rPr>
                <w:rFonts w:asciiTheme="minorHAnsi" w:hAnsiTheme="minorHAnsi" w:cs="Calibri"/>
                <w:i/>
                <w:sz w:val="22"/>
                <w:szCs w:val="22"/>
              </w:rPr>
              <w:t xml:space="preserve">1) What type of group are you traveling with today?  </w:t>
            </w:r>
          </w:p>
          <w:p w14:paraId="2520B7B0" w14:textId="79D82F9F" w:rsidR="00B73E43" w:rsidRPr="00051747" w:rsidRDefault="00B73E43" w:rsidP="00D05730">
            <w:pPr>
              <w:ind w:left="444"/>
              <w:rPr>
                <w:rFonts w:asciiTheme="minorHAnsi" w:hAnsiTheme="minorHAnsi" w:cs="Calibri"/>
                <w:i/>
                <w:sz w:val="22"/>
                <w:szCs w:val="22"/>
              </w:rPr>
            </w:pPr>
            <w:r w:rsidRPr="00051747">
              <w:rPr>
                <w:rFonts w:asciiTheme="minorHAnsi" w:hAnsiTheme="minorHAnsi" w:cs="Calibri"/>
                <w:i/>
                <w:sz w:val="22"/>
                <w:szCs w:val="22"/>
              </w:rPr>
              <w:t>2) How many people are in your group?</w:t>
            </w:r>
          </w:p>
          <w:p w14:paraId="73339860" w14:textId="22C09EF5" w:rsidR="00B73E43" w:rsidRPr="00051747" w:rsidRDefault="00B73E43" w:rsidP="00D05730">
            <w:pPr>
              <w:ind w:left="444"/>
              <w:rPr>
                <w:rFonts w:asciiTheme="minorHAnsi" w:hAnsiTheme="minorHAnsi" w:cs="Calibri"/>
                <w:i/>
                <w:sz w:val="22"/>
                <w:szCs w:val="22"/>
              </w:rPr>
            </w:pPr>
            <w:r w:rsidRPr="00051747">
              <w:rPr>
                <w:rFonts w:asciiTheme="minorHAnsi" w:hAnsiTheme="minorHAnsi" w:cs="Calibri"/>
                <w:i/>
                <w:sz w:val="22"/>
                <w:szCs w:val="22"/>
              </w:rPr>
              <w:t>3) How did this visit to fit into your travel plans? (</w:t>
            </w:r>
            <w:r w:rsidR="0080607E">
              <w:rPr>
                <w:rFonts w:asciiTheme="minorHAnsi" w:hAnsiTheme="minorHAnsi" w:cs="Calibri"/>
                <w:i/>
                <w:sz w:val="22"/>
                <w:szCs w:val="22"/>
              </w:rPr>
              <w:t xml:space="preserve">i.e., </w:t>
            </w:r>
            <w:r w:rsidRPr="00051747">
              <w:rPr>
                <w:rFonts w:asciiTheme="minorHAnsi" w:hAnsiTheme="minorHAnsi" w:cs="Calibri"/>
                <w:i/>
                <w:sz w:val="22"/>
                <w:szCs w:val="22"/>
              </w:rPr>
              <w:t xml:space="preserve">primary destination, one of several destinations, </w:t>
            </w:r>
            <w:r w:rsidR="0080607E">
              <w:rPr>
                <w:rFonts w:asciiTheme="minorHAnsi" w:hAnsiTheme="minorHAnsi" w:cs="Calibri"/>
                <w:i/>
                <w:sz w:val="22"/>
                <w:szCs w:val="22"/>
              </w:rPr>
              <w:t xml:space="preserve">or </w:t>
            </w:r>
            <w:r w:rsidRPr="00051747">
              <w:rPr>
                <w:rFonts w:asciiTheme="minorHAnsi" w:hAnsiTheme="minorHAnsi" w:cs="Calibri"/>
                <w:i/>
                <w:sz w:val="22"/>
                <w:szCs w:val="22"/>
              </w:rPr>
              <w:t>not a planned destination).</w:t>
            </w:r>
          </w:p>
          <w:p w14:paraId="1D6998FB" w14:textId="77777777" w:rsidR="00B73E43" w:rsidRPr="00051747" w:rsidRDefault="00B73E43" w:rsidP="00D05730">
            <w:pPr>
              <w:ind w:left="444"/>
              <w:rPr>
                <w:rFonts w:asciiTheme="minorHAnsi" w:hAnsiTheme="minorHAnsi" w:cs="Calibri"/>
                <w:i/>
                <w:sz w:val="22"/>
                <w:szCs w:val="22"/>
              </w:rPr>
            </w:pPr>
            <w:r w:rsidRPr="00051747">
              <w:rPr>
                <w:rFonts w:asciiTheme="minorHAnsi" w:hAnsiTheme="minorHAnsi" w:cs="Calibri"/>
                <w:i/>
                <w:sz w:val="22"/>
                <w:szCs w:val="22"/>
              </w:rPr>
              <w:t>4) How old is the person who will complete the questionnaire?</w:t>
            </w:r>
          </w:p>
          <w:p w14:paraId="771EA3A1" w14:textId="77777777" w:rsidR="00B73E43" w:rsidRPr="00051747" w:rsidRDefault="00B73E43" w:rsidP="00D05730">
            <w:pPr>
              <w:rPr>
                <w:rFonts w:asciiTheme="minorHAnsi" w:hAnsiTheme="minorHAnsi" w:cs="Calibri"/>
                <w:sz w:val="22"/>
                <w:szCs w:val="22"/>
              </w:rPr>
            </w:pPr>
          </w:p>
          <w:p w14:paraId="6D17E600" w14:textId="6D785E82" w:rsidR="00B73E43" w:rsidRPr="00051747" w:rsidRDefault="00B73E43" w:rsidP="00D05730">
            <w:pPr>
              <w:rPr>
                <w:rFonts w:asciiTheme="minorHAnsi" w:hAnsiTheme="minorHAnsi" w:cs="Calibri"/>
                <w:sz w:val="22"/>
                <w:szCs w:val="22"/>
              </w:rPr>
            </w:pPr>
            <w:r w:rsidRPr="00051747">
              <w:rPr>
                <w:rFonts w:asciiTheme="minorHAnsi" w:hAnsiTheme="minorHAnsi" w:cs="Calibri"/>
                <w:sz w:val="22"/>
                <w:szCs w:val="22"/>
              </w:rPr>
              <w:t>Responses will be recorded on a log for every survey contact. Results of the non-response bias check will be described in a report and the implications for park planning and management will be discussed.</w:t>
            </w:r>
          </w:p>
          <w:p w14:paraId="629C3B0C" w14:textId="77777777" w:rsidR="00B73E43" w:rsidRPr="00051747" w:rsidRDefault="00B73E43" w:rsidP="002C0040">
            <w:pPr>
              <w:rPr>
                <w:rFonts w:asciiTheme="minorHAnsi" w:hAnsiTheme="minorHAnsi" w:cs="Calibri"/>
                <w:sz w:val="22"/>
                <w:szCs w:val="22"/>
              </w:rPr>
            </w:pPr>
          </w:p>
          <w:p w14:paraId="48DF73FA" w14:textId="77777777" w:rsidR="00B73E43" w:rsidRPr="00051747" w:rsidRDefault="00B73E43" w:rsidP="00A66ED2">
            <w:pPr>
              <w:pStyle w:val="ListParagraph"/>
              <w:numPr>
                <w:ilvl w:val="0"/>
                <w:numId w:val="30"/>
              </w:numPr>
              <w:pBdr>
                <w:top w:val="single" w:sz="4" w:space="1" w:color="auto"/>
              </w:pBdr>
              <w:rPr>
                <w:rFonts w:asciiTheme="minorHAnsi" w:hAnsiTheme="minorHAnsi" w:cs="Calibri"/>
                <w:b/>
                <w:sz w:val="22"/>
                <w:szCs w:val="22"/>
              </w:rPr>
            </w:pPr>
            <w:r w:rsidRPr="00051747">
              <w:rPr>
                <w:rFonts w:asciiTheme="minorHAnsi" w:hAnsiTheme="minorHAnsi" w:cs="Calibri"/>
                <w:b/>
                <w:sz w:val="22"/>
                <w:szCs w:val="22"/>
              </w:rPr>
              <w:t>Description of any pre-testing and peer review of the methods and/or instrument (recommended):</w:t>
            </w:r>
          </w:p>
          <w:p w14:paraId="7A706589" w14:textId="4DBAF19A" w:rsidR="00B73E43" w:rsidRPr="00051747" w:rsidRDefault="00B73E43" w:rsidP="00061395">
            <w:pPr>
              <w:rPr>
                <w:rFonts w:asciiTheme="minorHAnsi" w:hAnsiTheme="minorHAnsi" w:cs="Calibri"/>
                <w:sz w:val="22"/>
                <w:szCs w:val="22"/>
              </w:rPr>
            </w:pPr>
            <w:r w:rsidRPr="00051747">
              <w:rPr>
                <w:rFonts w:asciiTheme="minorHAnsi" w:hAnsiTheme="minorHAnsi" w:cs="Calibri"/>
                <w:sz w:val="22"/>
                <w:szCs w:val="22"/>
              </w:rPr>
              <w:t>The questionnaire format and many of the questions have been used in 243 previous VSP survey instruments. The questions are taken from the currently approved list of questions in NPS Pool of Known Questions (OMB 1024-0224; Current Expirations Date: 8-31-2014). Variations of the questions have been reviewed by NPS managers and university professors.</w:t>
            </w:r>
          </w:p>
        </w:tc>
      </w:tr>
      <w:tr w:rsidR="00B73E43" w:rsidRPr="00051747" w14:paraId="52693CE8" w14:textId="77777777" w:rsidTr="00211033">
        <w:trPr>
          <w:gridAfter w:val="2"/>
          <w:wAfter w:w="236" w:type="dxa"/>
          <w:trHeight w:val="4958"/>
        </w:trPr>
        <w:tc>
          <w:tcPr>
            <w:tcW w:w="543" w:type="dxa"/>
            <w:gridSpan w:val="2"/>
            <w:tcBorders>
              <w:top w:val="single" w:sz="4" w:space="0" w:color="auto"/>
            </w:tcBorders>
          </w:tcPr>
          <w:p w14:paraId="66ED0934" w14:textId="3B0BD5E2" w:rsidR="00B73E43" w:rsidRPr="00051747" w:rsidRDefault="00B73E43">
            <w:pPr>
              <w:jc w:val="right"/>
              <w:rPr>
                <w:rFonts w:asciiTheme="minorHAnsi" w:hAnsiTheme="minorHAnsi" w:cs="Calibri"/>
                <w:sz w:val="22"/>
                <w:szCs w:val="22"/>
              </w:rPr>
            </w:pPr>
            <w:r w:rsidRPr="00051747">
              <w:rPr>
                <w:rFonts w:asciiTheme="minorHAnsi" w:hAnsiTheme="minorHAnsi" w:cs="Calibri"/>
                <w:sz w:val="22"/>
                <w:szCs w:val="22"/>
              </w:rPr>
              <w:lastRenderedPageBreak/>
              <w:t xml:space="preserve">10 </w:t>
            </w:r>
          </w:p>
        </w:tc>
        <w:tc>
          <w:tcPr>
            <w:tcW w:w="1800" w:type="dxa"/>
            <w:gridSpan w:val="2"/>
            <w:tcBorders>
              <w:top w:val="single" w:sz="4" w:space="0" w:color="auto"/>
            </w:tcBorders>
          </w:tcPr>
          <w:p w14:paraId="2E8701EF" w14:textId="77777777" w:rsidR="00B73E43" w:rsidRPr="00051747" w:rsidRDefault="00B73E43">
            <w:pPr>
              <w:jc w:val="right"/>
              <w:rPr>
                <w:rFonts w:asciiTheme="minorHAnsi" w:hAnsiTheme="minorHAnsi" w:cs="Calibri"/>
                <w:b/>
                <w:bCs/>
                <w:sz w:val="22"/>
                <w:szCs w:val="22"/>
              </w:rPr>
            </w:pPr>
            <w:r w:rsidRPr="00051747">
              <w:rPr>
                <w:rFonts w:asciiTheme="minorHAnsi" w:hAnsiTheme="minorHAnsi" w:cs="Calibri"/>
                <w:b/>
                <w:bCs/>
                <w:sz w:val="22"/>
                <w:szCs w:val="22"/>
              </w:rPr>
              <w:t>Burden Estimates:</w:t>
            </w:r>
          </w:p>
        </w:tc>
        <w:tc>
          <w:tcPr>
            <w:tcW w:w="7560" w:type="dxa"/>
            <w:gridSpan w:val="17"/>
            <w:tcBorders>
              <w:top w:val="single" w:sz="4" w:space="0" w:color="auto"/>
            </w:tcBorders>
          </w:tcPr>
          <w:p w14:paraId="3B007FA8" w14:textId="112381EB" w:rsidR="00B73E43" w:rsidRPr="00051747" w:rsidRDefault="00B73E43" w:rsidP="00D05730">
            <w:pPr>
              <w:ind w:left="94" w:right="342"/>
              <w:rPr>
                <w:rFonts w:ascii="Calibri" w:hAnsi="Calibri" w:cs="Calibri"/>
                <w:sz w:val="22"/>
                <w:szCs w:val="22"/>
              </w:rPr>
            </w:pPr>
            <w:r w:rsidRPr="00051747">
              <w:rPr>
                <w:rFonts w:ascii="Calibri" w:hAnsi="Calibri" w:cs="Calibri"/>
                <w:sz w:val="22"/>
                <w:szCs w:val="22"/>
              </w:rPr>
              <w:t xml:space="preserve">Overall, we plan to approach at least </w:t>
            </w:r>
            <w:r w:rsidR="004778F5">
              <w:rPr>
                <w:rFonts w:asciiTheme="minorHAnsi" w:hAnsiTheme="minorHAnsi" w:cs="Calibri"/>
                <w:b/>
                <w:noProof/>
                <w:sz w:val="22"/>
                <w:szCs w:val="22"/>
              </w:rPr>
              <w:t>5,208</w:t>
            </w:r>
            <w:r w:rsidRPr="00051747">
              <w:rPr>
                <w:rFonts w:ascii="Calibri" w:hAnsi="Calibri" w:cs="Calibri"/>
                <w:sz w:val="22"/>
                <w:szCs w:val="22"/>
              </w:rPr>
              <w:t xml:space="preserve"> individuals during the sampling periods. </w:t>
            </w:r>
            <w:r w:rsidR="00C54B23" w:rsidRPr="00051747">
              <w:rPr>
                <w:rFonts w:ascii="Calibri" w:hAnsi="Calibri" w:cs="Calibri"/>
                <w:sz w:val="22"/>
                <w:szCs w:val="22"/>
              </w:rPr>
              <w:t xml:space="preserve">Among which we </w:t>
            </w:r>
            <w:r w:rsidR="004778F5">
              <w:rPr>
                <w:rFonts w:ascii="Calibri" w:hAnsi="Calibri" w:cs="Calibri"/>
                <w:sz w:val="22"/>
                <w:szCs w:val="22"/>
              </w:rPr>
              <w:t xml:space="preserve">anticipate that </w:t>
            </w:r>
            <w:r w:rsidR="004778F5">
              <w:rPr>
                <w:rFonts w:ascii="Calibri" w:hAnsi="Calibri" w:cs="Calibri"/>
                <w:b/>
                <w:sz w:val="22"/>
                <w:szCs w:val="22"/>
              </w:rPr>
              <w:t>4,691</w:t>
            </w:r>
            <w:r w:rsidR="004778F5" w:rsidRPr="00051747">
              <w:rPr>
                <w:rFonts w:ascii="Calibri" w:hAnsi="Calibri" w:cs="Calibri"/>
                <w:sz w:val="22"/>
                <w:szCs w:val="22"/>
              </w:rPr>
              <w:t xml:space="preserve"> individuals</w:t>
            </w:r>
            <w:r w:rsidR="004778F5" w:rsidRPr="00051747">
              <w:rPr>
                <w:rFonts w:ascii="Calibri" w:hAnsi="Calibri" w:cs="Calibri"/>
                <w:sz w:val="22"/>
                <w:szCs w:val="22"/>
              </w:rPr>
              <w:t xml:space="preserve"> </w:t>
            </w:r>
            <w:r w:rsidR="004778F5">
              <w:rPr>
                <w:rFonts w:ascii="Calibri" w:hAnsi="Calibri" w:cs="Calibri"/>
                <w:sz w:val="22"/>
                <w:szCs w:val="22"/>
              </w:rPr>
              <w:t>will agree to</w:t>
            </w:r>
            <w:r w:rsidR="00C54B23" w:rsidRPr="00051747">
              <w:rPr>
                <w:rFonts w:ascii="Calibri" w:hAnsi="Calibri" w:cs="Calibri"/>
                <w:sz w:val="22"/>
                <w:szCs w:val="22"/>
              </w:rPr>
              <w:t xml:space="preserve"> </w:t>
            </w:r>
            <w:r w:rsidR="004778F5">
              <w:rPr>
                <w:rFonts w:ascii="Calibri" w:hAnsi="Calibri" w:cs="Calibri"/>
                <w:sz w:val="22"/>
                <w:szCs w:val="22"/>
              </w:rPr>
              <w:t xml:space="preserve">participate in the survey. </w:t>
            </w:r>
            <w:r w:rsidR="007B33BE" w:rsidRPr="00051747">
              <w:rPr>
                <w:rFonts w:ascii="Calibri" w:hAnsi="Calibri" w:cs="Calibri"/>
                <w:sz w:val="22"/>
                <w:szCs w:val="22"/>
              </w:rPr>
              <w:t>W</w:t>
            </w:r>
            <w:r w:rsidRPr="00051747">
              <w:rPr>
                <w:rFonts w:ascii="Calibri" w:hAnsi="Calibri" w:cs="Calibri"/>
                <w:sz w:val="22"/>
                <w:szCs w:val="22"/>
              </w:rPr>
              <w:t>e expect to receive</w:t>
            </w:r>
            <w:r w:rsidR="007654FF" w:rsidRPr="00051747">
              <w:rPr>
                <w:rFonts w:ascii="Calibri" w:hAnsi="Calibri" w:cs="Calibri"/>
                <w:sz w:val="22"/>
                <w:szCs w:val="22"/>
              </w:rPr>
              <w:t xml:space="preserve"> </w:t>
            </w:r>
            <w:r w:rsidRPr="00051747">
              <w:rPr>
                <w:rFonts w:ascii="Calibri" w:hAnsi="Calibri" w:cs="Calibri"/>
                <w:sz w:val="22"/>
                <w:szCs w:val="22"/>
              </w:rPr>
              <w:t xml:space="preserve">total </w:t>
            </w:r>
            <w:r w:rsidR="007B33BE" w:rsidRPr="00051747">
              <w:rPr>
                <w:rFonts w:ascii="Calibri" w:hAnsi="Calibri" w:cs="Calibri"/>
                <w:sz w:val="22"/>
                <w:szCs w:val="22"/>
              </w:rPr>
              <w:t xml:space="preserve">of </w:t>
            </w:r>
            <w:r w:rsidR="004778F5">
              <w:rPr>
                <w:rFonts w:ascii="Calibri" w:hAnsi="Calibri" w:cs="Calibri"/>
                <w:b/>
                <w:sz w:val="22"/>
                <w:szCs w:val="22"/>
              </w:rPr>
              <w:t>3,173</w:t>
            </w:r>
            <w:r w:rsidR="003F4D91" w:rsidRPr="00051747">
              <w:rPr>
                <w:rFonts w:ascii="Calibri" w:hAnsi="Calibri" w:cs="Calibri"/>
                <w:sz w:val="22"/>
                <w:szCs w:val="22"/>
              </w:rPr>
              <w:t xml:space="preserve"> </w:t>
            </w:r>
            <w:r w:rsidR="00C54B23" w:rsidRPr="00051747">
              <w:rPr>
                <w:rFonts w:ascii="Calibri" w:hAnsi="Calibri" w:cs="Calibri"/>
                <w:sz w:val="22"/>
                <w:szCs w:val="22"/>
              </w:rPr>
              <w:t xml:space="preserve">completed surveys </w:t>
            </w:r>
            <w:r w:rsidRPr="00051747">
              <w:rPr>
                <w:rFonts w:ascii="Calibri" w:hAnsi="Calibri" w:cs="Calibri"/>
                <w:sz w:val="22"/>
                <w:szCs w:val="22"/>
              </w:rPr>
              <w:t>for this collection (Table 3).</w:t>
            </w:r>
          </w:p>
          <w:p w14:paraId="1D2E1C63" w14:textId="77777777" w:rsidR="00B73E43" w:rsidRPr="00051747" w:rsidRDefault="00B73E43" w:rsidP="00D05730">
            <w:pPr>
              <w:ind w:left="94" w:right="342"/>
              <w:rPr>
                <w:rFonts w:ascii="Calibri" w:hAnsi="Calibri" w:cs="Calibri"/>
                <w:sz w:val="22"/>
                <w:szCs w:val="22"/>
              </w:rPr>
            </w:pPr>
          </w:p>
          <w:p w14:paraId="0D03B8F7" w14:textId="07ADA0D6" w:rsidR="00B73E43" w:rsidRPr="00051747" w:rsidRDefault="00B73E43" w:rsidP="00D05730">
            <w:pPr>
              <w:ind w:left="94" w:right="342"/>
              <w:rPr>
                <w:rFonts w:ascii="Calibri" w:hAnsi="Calibri" w:cs="Calibri"/>
                <w:sz w:val="22"/>
                <w:szCs w:val="22"/>
              </w:rPr>
            </w:pPr>
            <w:r w:rsidRPr="00051747">
              <w:rPr>
                <w:rFonts w:ascii="Calibri" w:hAnsi="Calibri" w:cs="Calibri"/>
                <w:sz w:val="22"/>
                <w:szCs w:val="22"/>
              </w:rPr>
              <w:t>We expect that the initial contact time will be at least two minute per person (</w:t>
            </w:r>
            <w:r w:rsidR="004778F5">
              <w:rPr>
                <w:rFonts w:ascii="Calibri" w:hAnsi="Calibri" w:cs="Calibri"/>
                <w:sz w:val="22"/>
                <w:szCs w:val="22"/>
              </w:rPr>
              <w:t>5,208</w:t>
            </w:r>
            <w:r w:rsidR="007B33BE" w:rsidRPr="00051747">
              <w:rPr>
                <w:rFonts w:ascii="Calibri" w:hAnsi="Calibri" w:cs="Calibri"/>
                <w:sz w:val="22"/>
                <w:szCs w:val="22"/>
              </w:rPr>
              <w:t xml:space="preserve"> </w:t>
            </w:r>
            <w:r w:rsidRPr="00051747">
              <w:rPr>
                <w:rFonts w:ascii="Calibri" w:hAnsi="Calibri" w:cs="Calibri"/>
                <w:sz w:val="22"/>
                <w:szCs w:val="22"/>
              </w:rPr>
              <w:t xml:space="preserve">x 2 minute = </w:t>
            </w:r>
            <w:r w:rsidR="004778F5">
              <w:rPr>
                <w:rFonts w:ascii="Calibri" w:hAnsi="Calibri" w:cs="Calibri"/>
                <w:sz w:val="22"/>
                <w:szCs w:val="22"/>
              </w:rPr>
              <w:t>174</w:t>
            </w:r>
            <w:r w:rsidR="00153BD7" w:rsidRPr="00051747">
              <w:rPr>
                <w:rFonts w:ascii="Calibri" w:hAnsi="Calibri" w:cs="Calibri"/>
                <w:sz w:val="22"/>
                <w:szCs w:val="22"/>
              </w:rPr>
              <w:t xml:space="preserve"> </w:t>
            </w:r>
            <w:r w:rsidRPr="00051747">
              <w:rPr>
                <w:rFonts w:ascii="Calibri" w:hAnsi="Calibri" w:cs="Calibri"/>
                <w:sz w:val="22"/>
                <w:szCs w:val="22"/>
              </w:rPr>
              <w:t>hours). During the initial on-site contact each person will be asked to answer the four questions that will be used for the non-response check. We expect that</w:t>
            </w:r>
            <w:r w:rsidR="00153BD7" w:rsidRPr="00051747">
              <w:rPr>
                <w:rFonts w:ascii="Calibri" w:hAnsi="Calibri" w:cs="Calibri"/>
                <w:sz w:val="22"/>
                <w:szCs w:val="22"/>
              </w:rPr>
              <w:t xml:space="preserve"> </w:t>
            </w:r>
            <w:r w:rsidR="004778F5">
              <w:rPr>
                <w:rFonts w:ascii="Calibri" w:hAnsi="Calibri" w:cs="Calibri"/>
                <w:sz w:val="22"/>
                <w:szCs w:val="22"/>
              </w:rPr>
              <w:t xml:space="preserve">517 </w:t>
            </w:r>
            <w:r w:rsidRPr="00051747">
              <w:rPr>
                <w:rFonts w:ascii="Calibri" w:hAnsi="Calibri" w:cs="Calibri"/>
                <w:sz w:val="22"/>
                <w:szCs w:val="22"/>
              </w:rPr>
              <w:t>(8%) visitors will refuse to participate for those individuals we will record their reason for refusal and they will be asked to answer the four questions that will be used for the non-response check.</w:t>
            </w:r>
          </w:p>
          <w:p w14:paraId="62DB9BA4" w14:textId="77777777" w:rsidR="00B73E43" w:rsidRPr="00051747" w:rsidRDefault="00B73E43" w:rsidP="00D05730">
            <w:pPr>
              <w:ind w:left="94" w:right="342"/>
              <w:rPr>
                <w:rFonts w:ascii="Calibri" w:hAnsi="Calibri" w:cs="Calibri"/>
                <w:sz w:val="22"/>
                <w:szCs w:val="22"/>
              </w:rPr>
            </w:pPr>
          </w:p>
          <w:p w14:paraId="1DEEE076" w14:textId="422D2C28" w:rsidR="00B73E43" w:rsidRPr="00051747" w:rsidRDefault="00B73E43" w:rsidP="00D05730">
            <w:pPr>
              <w:ind w:left="94" w:right="342"/>
              <w:rPr>
                <w:rFonts w:ascii="Calibri" w:hAnsi="Calibri" w:cs="Calibri"/>
                <w:sz w:val="22"/>
                <w:szCs w:val="22"/>
              </w:rPr>
            </w:pPr>
            <w:r w:rsidRPr="00051747">
              <w:rPr>
                <w:rFonts w:ascii="Calibri" w:hAnsi="Calibri" w:cs="Calibri"/>
                <w:sz w:val="22"/>
                <w:szCs w:val="22"/>
              </w:rPr>
              <w:t xml:space="preserve">For those who agree to participate (n= </w:t>
            </w:r>
            <w:r w:rsidR="004778F5">
              <w:rPr>
                <w:rFonts w:ascii="Calibri" w:hAnsi="Calibri" w:cs="Calibri"/>
                <w:sz w:val="22"/>
                <w:szCs w:val="22"/>
              </w:rPr>
              <w:t>4,691</w:t>
            </w:r>
            <w:r w:rsidRPr="00051747">
              <w:rPr>
                <w:rFonts w:ascii="Calibri" w:hAnsi="Calibri" w:cs="Calibri"/>
                <w:sz w:val="22"/>
                <w:szCs w:val="22"/>
              </w:rPr>
              <w:t xml:space="preserve">) we expect that </w:t>
            </w:r>
            <w:r w:rsidR="004778F5">
              <w:rPr>
                <w:rFonts w:ascii="Calibri" w:hAnsi="Calibri" w:cs="Calibri"/>
                <w:sz w:val="22"/>
                <w:szCs w:val="22"/>
              </w:rPr>
              <w:t xml:space="preserve">3,173 </w:t>
            </w:r>
            <w:r w:rsidRPr="00051747">
              <w:rPr>
                <w:rFonts w:ascii="Calibri" w:hAnsi="Calibri" w:cs="Calibri"/>
                <w:sz w:val="22"/>
                <w:szCs w:val="22"/>
              </w:rPr>
              <w:t>will complete and return the survey, with that, an additional 20 minutes will be required to complete and return the questionnaire (</w:t>
            </w:r>
            <w:r w:rsidR="004778F5">
              <w:rPr>
                <w:rFonts w:ascii="Calibri" w:hAnsi="Calibri" w:cs="Calibri"/>
                <w:sz w:val="22"/>
                <w:szCs w:val="22"/>
              </w:rPr>
              <w:t>3,173</w:t>
            </w:r>
            <w:r w:rsidRPr="00051747">
              <w:rPr>
                <w:rFonts w:ascii="Calibri" w:hAnsi="Calibri" w:cs="Calibri"/>
                <w:sz w:val="22"/>
                <w:szCs w:val="22"/>
              </w:rPr>
              <w:t xml:space="preserve"> responses x 20 minutes = </w:t>
            </w:r>
            <w:r w:rsidR="004778F5">
              <w:rPr>
                <w:rFonts w:ascii="Calibri" w:hAnsi="Calibri" w:cs="Calibri"/>
                <w:sz w:val="22"/>
                <w:szCs w:val="22"/>
              </w:rPr>
              <w:t>1,058</w:t>
            </w:r>
            <w:r w:rsidR="003F4D91" w:rsidRPr="00051747">
              <w:rPr>
                <w:rFonts w:ascii="Calibri" w:hAnsi="Calibri" w:cs="Calibri"/>
                <w:sz w:val="22"/>
                <w:szCs w:val="22"/>
              </w:rPr>
              <w:t xml:space="preserve"> </w:t>
            </w:r>
            <w:r w:rsidRPr="00051747">
              <w:rPr>
                <w:rFonts w:ascii="Calibri" w:hAnsi="Calibri" w:cs="Calibri"/>
                <w:sz w:val="22"/>
                <w:szCs w:val="22"/>
              </w:rPr>
              <w:t>hours). The burden for this collection is estimated to be</w:t>
            </w:r>
            <w:r w:rsidR="007B33BE" w:rsidRPr="00051747">
              <w:rPr>
                <w:rFonts w:ascii="Calibri" w:hAnsi="Calibri" w:cs="Calibri"/>
                <w:sz w:val="22"/>
                <w:szCs w:val="22"/>
              </w:rPr>
              <w:t xml:space="preserve"> 1,087 annual </w:t>
            </w:r>
            <w:r w:rsidRPr="00051747">
              <w:rPr>
                <w:rFonts w:ascii="Calibri" w:hAnsi="Calibri" w:cs="Calibri"/>
                <w:sz w:val="22"/>
                <w:szCs w:val="22"/>
              </w:rPr>
              <w:t>hours.</w:t>
            </w:r>
          </w:p>
          <w:p w14:paraId="123D3D66" w14:textId="77777777" w:rsidR="00B73E43" w:rsidRPr="00051747" w:rsidRDefault="00B73E43" w:rsidP="00613844">
            <w:pPr>
              <w:rPr>
                <w:rFonts w:asciiTheme="minorHAnsi" w:hAnsiTheme="minorHAnsi" w:cs="Calibri"/>
                <w:b/>
                <w:sz w:val="22"/>
                <w:szCs w:val="22"/>
              </w:rPr>
            </w:pPr>
          </w:p>
        </w:tc>
      </w:tr>
      <w:tr w:rsidR="00B73E43" w:rsidRPr="00051747" w14:paraId="7355BBB8" w14:textId="77777777" w:rsidTr="00211033">
        <w:trPr>
          <w:trHeight w:val="468"/>
        </w:trPr>
        <w:tc>
          <w:tcPr>
            <w:tcW w:w="541" w:type="dxa"/>
            <w:gridSpan w:val="2"/>
          </w:tcPr>
          <w:p w14:paraId="61408304" w14:textId="77777777" w:rsidR="00B73E43" w:rsidRPr="00051747" w:rsidRDefault="00B73E43" w:rsidP="00885E07">
            <w:pPr>
              <w:pStyle w:val="NoSpacing"/>
              <w:rPr>
                <w:sz w:val="22"/>
                <w:szCs w:val="22"/>
              </w:rPr>
            </w:pPr>
          </w:p>
        </w:tc>
        <w:tc>
          <w:tcPr>
            <w:tcW w:w="9362" w:type="dxa"/>
            <w:gridSpan w:val="19"/>
            <w:vAlign w:val="center"/>
          </w:tcPr>
          <w:p w14:paraId="37D72FAB" w14:textId="77E42B2D" w:rsidR="00B73E43" w:rsidRPr="00051747" w:rsidRDefault="00B73E43" w:rsidP="00211033">
            <w:pPr>
              <w:pStyle w:val="NoSpacing"/>
              <w:rPr>
                <w:rFonts w:asciiTheme="minorHAnsi" w:hAnsiTheme="minorHAnsi" w:cs="Calibri"/>
                <w:b/>
                <w:sz w:val="22"/>
                <w:szCs w:val="22"/>
              </w:rPr>
            </w:pPr>
            <w:r w:rsidRPr="00051747">
              <w:rPr>
                <w:rFonts w:asciiTheme="minorHAnsi" w:hAnsiTheme="minorHAnsi" w:cs="Calibri"/>
                <w:b/>
                <w:sz w:val="22"/>
                <w:szCs w:val="22"/>
              </w:rPr>
              <w:t>Table 3: Estimation of Burden</w:t>
            </w:r>
          </w:p>
        </w:tc>
        <w:tc>
          <w:tcPr>
            <w:tcW w:w="236" w:type="dxa"/>
            <w:gridSpan w:val="2"/>
            <w:tcBorders>
              <w:left w:val="nil"/>
            </w:tcBorders>
          </w:tcPr>
          <w:p w14:paraId="554C834B" w14:textId="77777777" w:rsidR="00B73E43" w:rsidRPr="00051747" w:rsidRDefault="00B73E43" w:rsidP="00885E07">
            <w:pPr>
              <w:pStyle w:val="NoSpacing"/>
              <w:rPr>
                <w:sz w:val="22"/>
                <w:szCs w:val="22"/>
              </w:rPr>
            </w:pPr>
          </w:p>
        </w:tc>
      </w:tr>
      <w:tr w:rsidR="00B73E43" w:rsidRPr="00051747" w14:paraId="24349DB1" w14:textId="77777777" w:rsidTr="00211033">
        <w:trPr>
          <w:trHeight w:val="476"/>
        </w:trPr>
        <w:tc>
          <w:tcPr>
            <w:tcW w:w="541" w:type="dxa"/>
            <w:gridSpan w:val="2"/>
            <w:tcBorders>
              <w:right w:val="single" w:sz="4" w:space="0" w:color="auto"/>
            </w:tcBorders>
          </w:tcPr>
          <w:p w14:paraId="30F98A6C" w14:textId="77777777" w:rsidR="00B73E43" w:rsidRPr="00051747" w:rsidRDefault="00B73E43" w:rsidP="00885E07">
            <w:pPr>
              <w:pStyle w:val="NoSpacing"/>
              <w:rPr>
                <w:sz w:val="22"/>
                <w:szCs w:val="22"/>
              </w:rPr>
            </w:pPr>
          </w:p>
        </w:tc>
        <w:tc>
          <w:tcPr>
            <w:tcW w:w="2880" w:type="dxa"/>
            <w:gridSpan w:val="6"/>
            <w:tcBorders>
              <w:top w:val="single" w:sz="4" w:space="0" w:color="auto"/>
              <w:left w:val="single" w:sz="4" w:space="0" w:color="auto"/>
              <w:right w:val="single" w:sz="4" w:space="0" w:color="auto"/>
            </w:tcBorders>
          </w:tcPr>
          <w:p w14:paraId="667F8391" w14:textId="255D86AA" w:rsidR="00B73E43" w:rsidRPr="00051747" w:rsidRDefault="00B73E43" w:rsidP="00885E07">
            <w:pPr>
              <w:pStyle w:val="NoSpacing"/>
              <w:rPr>
                <w:rFonts w:asciiTheme="minorHAnsi" w:hAnsiTheme="minorHAnsi" w:cstheme="minorHAnsi"/>
                <w:b/>
                <w:sz w:val="22"/>
                <w:szCs w:val="22"/>
              </w:rPr>
            </w:pPr>
            <w:r w:rsidRPr="00051747">
              <w:rPr>
                <w:rFonts w:asciiTheme="minorHAnsi" w:hAnsiTheme="minorHAnsi" w:cstheme="minorHAnsi"/>
                <w:b/>
                <w:sz w:val="22"/>
                <w:szCs w:val="22"/>
              </w:rPr>
              <w:t>Estimated Number of Contacts</w:t>
            </w:r>
          </w:p>
        </w:tc>
        <w:tc>
          <w:tcPr>
            <w:tcW w:w="270" w:type="dxa"/>
            <w:tcBorders>
              <w:left w:val="single" w:sz="4" w:space="0" w:color="auto"/>
              <w:right w:val="single" w:sz="4" w:space="0" w:color="auto"/>
            </w:tcBorders>
          </w:tcPr>
          <w:p w14:paraId="44E741D8" w14:textId="77777777" w:rsidR="00B73E43" w:rsidRPr="00051747" w:rsidRDefault="00B73E43" w:rsidP="00885E07">
            <w:pPr>
              <w:pStyle w:val="NoSpacing"/>
              <w:rPr>
                <w:rFonts w:asciiTheme="minorHAnsi" w:hAnsiTheme="minorHAnsi" w:cstheme="minorHAnsi"/>
                <w:b/>
                <w:sz w:val="22"/>
                <w:szCs w:val="22"/>
              </w:rPr>
            </w:pPr>
          </w:p>
        </w:tc>
        <w:tc>
          <w:tcPr>
            <w:tcW w:w="2880" w:type="dxa"/>
            <w:gridSpan w:val="5"/>
            <w:tcBorders>
              <w:top w:val="single" w:sz="4" w:space="0" w:color="auto"/>
              <w:left w:val="single" w:sz="4" w:space="0" w:color="auto"/>
              <w:right w:val="single" w:sz="4" w:space="0" w:color="auto"/>
            </w:tcBorders>
          </w:tcPr>
          <w:p w14:paraId="03E96EF0" w14:textId="190E5D48" w:rsidR="00B73E43" w:rsidRPr="00051747" w:rsidRDefault="00B73E43" w:rsidP="00EA65B8">
            <w:pPr>
              <w:pStyle w:val="NoSpacing"/>
              <w:rPr>
                <w:rFonts w:asciiTheme="minorHAnsi" w:hAnsiTheme="minorHAnsi" w:cstheme="minorHAnsi"/>
                <w:b/>
                <w:sz w:val="22"/>
                <w:szCs w:val="22"/>
              </w:rPr>
            </w:pPr>
            <w:r w:rsidRPr="00051747">
              <w:rPr>
                <w:rFonts w:asciiTheme="minorHAnsi" w:hAnsiTheme="minorHAnsi" w:cstheme="minorHAnsi"/>
                <w:b/>
                <w:sz w:val="22"/>
                <w:szCs w:val="22"/>
              </w:rPr>
              <w:t>Estimation of Time</w:t>
            </w:r>
          </w:p>
        </w:tc>
        <w:tc>
          <w:tcPr>
            <w:tcW w:w="270" w:type="dxa"/>
            <w:tcBorders>
              <w:left w:val="single" w:sz="4" w:space="0" w:color="auto"/>
              <w:right w:val="single" w:sz="4" w:space="0" w:color="auto"/>
            </w:tcBorders>
          </w:tcPr>
          <w:p w14:paraId="2D5191AE" w14:textId="77777777" w:rsidR="00B73E43" w:rsidRPr="00051747" w:rsidRDefault="00B73E43" w:rsidP="00885E07">
            <w:pPr>
              <w:pStyle w:val="NoSpacing"/>
              <w:rPr>
                <w:rFonts w:asciiTheme="minorHAnsi" w:hAnsiTheme="minorHAnsi" w:cstheme="minorHAnsi"/>
                <w:b/>
                <w:sz w:val="22"/>
                <w:szCs w:val="22"/>
              </w:rPr>
            </w:pPr>
          </w:p>
        </w:tc>
        <w:tc>
          <w:tcPr>
            <w:tcW w:w="3062" w:type="dxa"/>
            <w:gridSpan w:val="6"/>
            <w:tcBorders>
              <w:top w:val="single" w:sz="4" w:space="0" w:color="auto"/>
              <w:left w:val="single" w:sz="4" w:space="0" w:color="auto"/>
              <w:right w:val="single" w:sz="4" w:space="0" w:color="auto"/>
            </w:tcBorders>
          </w:tcPr>
          <w:p w14:paraId="385C7A38" w14:textId="22833465" w:rsidR="00B73E43" w:rsidRPr="00051747" w:rsidRDefault="00B73E43" w:rsidP="00EA65B8">
            <w:pPr>
              <w:pStyle w:val="NoSpacing"/>
              <w:rPr>
                <w:rFonts w:asciiTheme="minorHAnsi" w:hAnsiTheme="minorHAnsi" w:cstheme="minorHAnsi"/>
                <w:b/>
                <w:sz w:val="22"/>
                <w:szCs w:val="22"/>
              </w:rPr>
            </w:pPr>
            <w:r w:rsidRPr="00051747">
              <w:rPr>
                <w:rFonts w:asciiTheme="minorHAnsi" w:hAnsiTheme="minorHAnsi" w:cs="Calibri"/>
                <w:b/>
                <w:sz w:val="22"/>
                <w:szCs w:val="22"/>
              </w:rPr>
              <w:t>Estimation of Respondent Burden</w:t>
            </w:r>
          </w:p>
        </w:tc>
        <w:tc>
          <w:tcPr>
            <w:tcW w:w="236" w:type="dxa"/>
            <w:gridSpan w:val="2"/>
            <w:tcBorders>
              <w:left w:val="single" w:sz="4" w:space="0" w:color="auto"/>
            </w:tcBorders>
          </w:tcPr>
          <w:p w14:paraId="4EC9865E" w14:textId="77777777" w:rsidR="00B73E43" w:rsidRPr="00051747" w:rsidRDefault="00B73E43" w:rsidP="00885E07">
            <w:pPr>
              <w:pStyle w:val="NoSpacing"/>
              <w:rPr>
                <w:sz w:val="22"/>
                <w:szCs w:val="22"/>
              </w:rPr>
            </w:pPr>
          </w:p>
        </w:tc>
      </w:tr>
      <w:tr w:rsidR="00B73E43" w:rsidRPr="00051747" w14:paraId="5E31F60E" w14:textId="77777777" w:rsidTr="00211033">
        <w:trPr>
          <w:trHeight w:val="458"/>
        </w:trPr>
        <w:tc>
          <w:tcPr>
            <w:tcW w:w="541" w:type="dxa"/>
            <w:gridSpan w:val="2"/>
            <w:tcBorders>
              <w:right w:val="single" w:sz="4" w:space="0" w:color="auto"/>
            </w:tcBorders>
          </w:tcPr>
          <w:p w14:paraId="2A527BBB" w14:textId="0D7C49EE" w:rsidR="00B73E43" w:rsidRPr="00051747" w:rsidRDefault="00B73E43" w:rsidP="00885E07">
            <w:pPr>
              <w:pStyle w:val="NoSpacing"/>
              <w:rPr>
                <w:sz w:val="22"/>
                <w:szCs w:val="22"/>
              </w:rPr>
            </w:pPr>
          </w:p>
        </w:tc>
        <w:tc>
          <w:tcPr>
            <w:tcW w:w="2160" w:type="dxa"/>
            <w:gridSpan w:val="4"/>
            <w:tcBorders>
              <w:top w:val="single" w:sz="4" w:space="0" w:color="auto"/>
              <w:left w:val="single" w:sz="4" w:space="0" w:color="auto"/>
            </w:tcBorders>
          </w:tcPr>
          <w:p w14:paraId="39617A8B" w14:textId="77777777" w:rsidR="00B73E43" w:rsidRPr="00051747" w:rsidRDefault="00B73E43">
            <w:pPr>
              <w:rPr>
                <w:rFonts w:asciiTheme="minorHAnsi" w:hAnsiTheme="minorHAnsi" w:cs="Calibri"/>
                <w:sz w:val="22"/>
                <w:szCs w:val="22"/>
              </w:rPr>
            </w:pPr>
            <w:r w:rsidRPr="00051747">
              <w:rPr>
                <w:rFonts w:asciiTheme="minorHAnsi" w:hAnsiTheme="minorHAnsi" w:cs="Calibri"/>
                <w:sz w:val="22"/>
                <w:szCs w:val="22"/>
              </w:rPr>
              <w:t>Total Number of Initial Contacts</w:t>
            </w:r>
          </w:p>
        </w:tc>
        <w:tc>
          <w:tcPr>
            <w:tcW w:w="720" w:type="dxa"/>
            <w:gridSpan w:val="2"/>
            <w:tcBorders>
              <w:top w:val="single" w:sz="4" w:space="0" w:color="auto"/>
              <w:right w:val="single" w:sz="4" w:space="0" w:color="auto"/>
            </w:tcBorders>
          </w:tcPr>
          <w:p w14:paraId="6BA6F684" w14:textId="080D3A54" w:rsidR="00B73E43" w:rsidRPr="00051747" w:rsidRDefault="004778F5" w:rsidP="00885E07">
            <w:pPr>
              <w:pStyle w:val="NoSpacing"/>
              <w:rPr>
                <w:rFonts w:asciiTheme="minorHAnsi" w:hAnsiTheme="minorHAnsi" w:cstheme="minorHAnsi"/>
                <w:sz w:val="22"/>
                <w:szCs w:val="22"/>
              </w:rPr>
            </w:pPr>
            <w:r>
              <w:rPr>
                <w:rFonts w:asciiTheme="minorHAnsi" w:hAnsiTheme="minorHAnsi" w:cstheme="minorHAnsi"/>
                <w:sz w:val="22"/>
                <w:szCs w:val="22"/>
              </w:rPr>
              <w:t>5,208</w:t>
            </w:r>
          </w:p>
        </w:tc>
        <w:tc>
          <w:tcPr>
            <w:tcW w:w="270" w:type="dxa"/>
            <w:tcBorders>
              <w:left w:val="single" w:sz="4" w:space="0" w:color="auto"/>
              <w:right w:val="single" w:sz="4" w:space="0" w:color="auto"/>
            </w:tcBorders>
          </w:tcPr>
          <w:p w14:paraId="7F4C25DA" w14:textId="77777777" w:rsidR="00B73E43" w:rsidRPr="00051747" w:rsidRDefault="00B73E43" w:rsidP="00885E07">
            <w:pPr>
              <w:pStyle w:val="NoSpacing"/>
              <w:rPr>
                <w:rFonts w:asciiTheme="minorHAnsi" w:hAnsiTheme="minorHAnsi" w:cstheme="minorHAnsi"/>
                <w:sz w:val="22"/>
                <w:szCs w:val="22"/>
              </w:rPr>
            </w:pPr>
          </w:p>
        </w:tc>
        <w:tc>
          <w:tcPr>
            <w:tcW w:w="2340" w:type="dxa"/>
            <w:gridSpan w:val="3"/>
            <w:tcBorders>
              <w:top w:val="single" w:sz="4" w:space="0" w:color="auto"/>
              <w:left w:val="single" w:sz="4" w:space="0" w:color="auto"/>
            </w:tcBorders>
          </w:tcPr>
          <w:p w14:paraId="27551ECC" w14:textId="77777777" w:rsidR="00B73E43" w:rsidRPr="00051747" w:rsidRDefault="00B73E43">
            <w:pPr>
              <w:rPr>
                <w:rFonts w:asciiTheme="minorHAnsi" w:hAnsiTheme="minorHAnsi" w:cs="Calibri"/>
                <w:sz w:val="22"/>
                <w:szCs w:val="22"/>
              </w:rPr>
            </w:pPr>
            <w:r w:rsidRPr="00051747">
              <w:rPr>
                <w:rFonts w:ascii="Calibri" w:hAnsi="Calibri" w:cs="Calibri"/>
                <w:sz w:val="22"/>
                <w:szCs w:val="22"/>
              </w:rPr>
              <w:t>Estimated Time (</w:t>
            </w:r>
            <w:proofErr w:type="spellStart"/>
            <w:r w:rsidRPr="00051747">
              <w:rPr>
                <w:rFonts w:ascii="Calibri" w:hAnsi="Calibri" w:cs="Calibri"/>
                <w:sz w:val="22"/>
                <w:szCs w:val="22"/>
              </w:rPr>
              <w:t>mins</w:t>
            </w:r>
            <w:proofErr w:type="spellEnd"/>
            <w:r w:rsidRPr="00051747">
              <w:rPr>
                <w:rFonts w:ascii="Calibri" w:hAnsi="Calibri" w:cs="Calibri"/>
                <w:sz w:val="22"/>
                <w:szCs w:val="22"/>
              </w:rPr>
              <w:t>.) to Complete Initial Contact</w:t>
            </w:r>
          </w:p>
        </w:tc>
        <w:tc>
          <w:tcPr>
            <w:tcW w:w="540" w:type="dxa"/>
            <w:gridSpan w:val="2"/>
            <w:tcBorders>
              <w:top w:val="single" w:sz="4" w:space="0" w:color="auto"/>
              <w:right w:val="single" w:sz="4" w:space="0" w:color="auto"/>
            </w:tcBorders>
          </w:tcPr>
          <w:p w14:paraId="078B42AB" w14:textId="6CC78EC9" w:rsidR="00B73E43" w:rsidRPr="00051747" w:rsidRDefault="00B73E43" w:rsidP="00885E07">
            <w:pPr>
              <w:pStyle w:val="NoSpacing"/>
              <w:rPr>
                <w:rFonts w:asciiTheme="minorHAnsi" w:hAnsiTheme="minorHAnsi" w:cstheme="minorHAnsi"/>
                <w:sz w:val="22"/>
                <w:szCs w:val="22"/>
              </w:rPr>
            </w:pPr>
            <w:r w:rsidRPr="00051747">
              <w:rPr>
                <w:rFonts w:asciiTheme="minorHAnsi" w:hAnsiTheme="minorHAnsi" w:cstheme="minorHAnsi"/>
                <w:sz w:val="22"/>
                <w:szCs w:val="22"/>
              </w:rPr>
              <w:t>2</w:t>
            </w:r>
          </w:p>
        </w:tc>
        <w:tc>
          <w:tcPr>
            <w:tcW w:w="270" w:type="dxa"/>
            <w:tcBorders>
              <w:left w:val="single" w:sz="4" w:space="0" w:color="auto"/>
              <w:right w:val="single" w:sz="4" w:space="0" w:color="auto"/>
            </w:tcBorders>
          </w:tcPr>
          <w:p w14:paraId="04894356" w14:textId="77777777" w:rsidR="00B73E43" w:rsidRPr="00051747" w:rsidRDefault="00B73E43" w:rsidP="00885E07">
            <w:pPr>
              <w:pStyle w:val="NoSpacing"/>
              <w:rPr>
                <w:rFonts w:asciiTheme="minorHAnsi" w:hAnsiTheme="minorHAnsi" w:cstheme="minorHAnsi"/>
                <w:sz w:val="22"/>
                <w:szCs w:val="22"/>
              </w:rPr>
            </w:pPr>
          </w:p>
        </w:tc>
        <w:tc>
          <w:tcPr>
            <w:tcW w:w="2070" w:type="dxa"/>
            <w:gridSpan w:val="3"/>
            <w:tcBorders>
              <w:top w:val="single" w:sz="4" w:space="0" w:color="auto"/>
              <w:left w:val="single" w:sz="4" w:space="0" w:color="auto"/>
            </w:tcBorders>
          </w:tcPr>
          <w:p w14:paraId="20E8E9F9" w14:textId="77777777" w:rsidR="00B73E43" w:rsidRPr="00051747" w:rsidRDefault="00B73E43">
            <w:pPr>
              <w:rPr>
                <w:rFonts w:asciiTheme="minorHAnsi" w:hAnsiTheme="minorHAnsi" w:cs="Calibri"/>
                <w:sz w:val="22"/>
                <w:szCs w:val="22"/>
              </w:rPr>
            </w:pPr>
            <w:r w:rsidRPr="00051747">
              <w:rPr>
                <w:rFonts w:asciiTheme="minorHAnsi" w:hAnsiTheme="minorHAnsi" w:cs="Calibri"/>
                <w:sz w:val="22"/>
                <w:szCs w:val="22"/>
              </w:rPr>
              <w:t>Estimated Burden Hours</w:t>
            </w:r>
          </w:p>
        </w:tc>
        <w:tc>
          <w:tcPr>
            <w:tcW w:w="992" w:type="dxa"/>
            <w:gridSpan w:val="3"/>
            <w:tcBorders>
              <w:top w:val="single" w:sz="4" w:space="0" w:color="auto"/>
              <w:right w:val="single" w:sz="4" w:space="0" w:color="auto"/>
            </w:tcBorders>
          </w:tcPr>
          <w:p w14:paraId="2264C3FC" w14:textId="5BFD7BB4" w:rsidR="00B73E43" w:rsidRPr="00051747" w:rsidRDefault="004778F5" w:rsidP="005D6E00">
            <w:pPr>
              <w:pStyle w:val="NoSpacing"/>
              <w:jc w:val="center"/>
              <w:rPr>
                <w:rFonts w:asciiTheme="minorHAnsi" w:hAnsiTheme="minorHAnsi" w:cstheme="minorHAnsi"/>
                <w:sz w:val="22"/>
                <w:szCs w:val="22"/>
              </w:rPr>
            </w:pPr>
            <w:r>
              <w:rPr>
                <w:rFonts w:asciiTheme="minorHAnsi" w:hAnsiTheme="minorHAnsi" w:cstheme="minorHAnsi"/>
                <w:sz w:val="22"/>
                <w:szCs w:val="22"/>
              </w:rPr>
              <w:t>174</w:t>
            </w:r>
          </w:p>
        </w:tc>
        <w:tc>
          <w:tcPr>
            <w:tcW w:w="236" w:type="dxa"/>
            <w:gridSpan w:val="2"/>
            <w:vMerge w:val="restart"/>
            <w:tcBorders>
              <w:left w:val="single" w:sz="4" w:space="0" w:color="auto"/>
            </w:tcBorders>
          </w:tcPr>
          <w:p w14:paraId="0EBF5BD0" w14:textId="77777777" w:rsidR="00B73E43" w:rsidRPr="00051747" w:rsidRDefault="00B73E43" w:rsidP="00885E07">
            <w:pPr>
              <w:pStyle w:val="NoSpacing"/>
              <w:rPr>
                <w:sz w:val="22"/>
                <w:szCs w:val="22"/>
              </w:rPr>
            </w:pPr>
          </w:p>
        </w:tc>
      </w:tr>
      <w:tr w:rsidR="00B73E43" w:rsidRPr="00051747" w14:paraId="5E9BC965" w14:textId="77777777" w:rsidTr="00211033">
        <w:trPr>
          <w:trHeight w:val="540"/>
        </w:trPr>
        <w:tc>
          <w:tcPr>
            <w:tcW w:w="541" w:type="dxa"/>
            <w:gridSpan w:val="2"/>
            <w:tcBorders>
              <w:right w:val="single" w:sz="4" w:space="0" w:color="auto"/>
            </w:tcBorders>
          </w:tcPr>
          <w:p w14:paraId="3DB95978" w14:textId="04048471" w:rsidR="00B73E43" w:rsidRPr="00051747" w:rsidRDefault="00B73E43" w:rsidP="00885E07">
            <w:pPr>
              <w:pStyle w:val="NoSpacing"/>
              <w:rPr>
                <w:sz w:val="22"/>
                <w:szCs w:val="22"/>
              </w:rPr>
            </w:pPr>
          </w:p>
        </w:tc>
        <w:tc>
          <w:tcPr>
            <w:tcW w:w="2160" w:type="dxa"/>
            <w:gridSpan w:val="4"/>
            <w:tcBorders>
              <w:left w:val="single" w:sz="4" w:space="0" w:color="auto"/>
              <w:bottom w:val="single" w:sz="4" w:space="0" w:color="auto"/>
            </w:tcBorders>
          </w:tcPr>
          <w:p w14:paraId="0AAA1708" w14:textId="478E3363" w:rsidR="00B73E43" w:rsidRPr="00051747" w:rsidRDefault="00B73E43" w:rsidP="00D05730">
            <w:pPr>
              <w:rPr>
                <w:rFonts w:asciiTheme="minorHAnsi" w:hAnsiTheme="minorHAnsi" w:cs="Calibri"/>
                <w:sz w:val="22"/>
                <w:szCs w:val="22"/>
              </w:rPr>
            </w:pPr>
            <w:r w:rsidRPr="00051747">
              <w:rPr>
                <w:rFonts w:asciiTheme="minorHAnsi" w:hAnsiTheme="minorHAnsi" w:cs="Calibri"/>
                <w:sz w:val="22"/>
                <w:szCs w:val="22"/>
              </w:rPr>
              <w:t xml:space="preserve">Total Number of Responses </w:t>
            </w:r>
          </w:p>
        </w:tc>
        <w:tc>
          <w:tcPr>
            <w:tcW w:w="720" w:type="dxa"/>
            <w:gridSpan w:val="2"/>
            <w:tcBorders>
              <w:bottom w:val="single" w:sz="4" w:space="0" w:color="auto"/>
              <w:right w:val="single" w:sz="4" w:space="0" w:color="auto"/>
            </w:tcBorders>
          </w:tcPr>
          <w:p w14:paraId="3A42377E" w14:textId="3E453046" w:rsidR="00B73E43" w:rsidRPr="00051747" w:rsidRDefault="004778F5" w:rsidP="00517D63">
            <w:pPr>
              <w:pStyle w:val="NoSpacing"/>
              <w:rPr>
                <w:rFonts w:asciiTheme="minorHAnsi" w:hAnsiTheme="minorHAnsi" w:cstheme="minorHAnsi"/>
                <w:sz w:val="22"/>
                <w:szCs w:val="22"/>
              </w:rPr>
            </w:pPr>
            <w:r>
              <w:rPr>
                <w:rFonts w:asciiTheme="minorHAnsi" w:hAnsiTheme="minorHAnsi" w:cstheme="minorHAnsi"/>
                <w:sz w:val="22"/>
                <w:szCs w:val="22"/>
              </w:rPr>
              <w:t>3,173</w:t>
            </w:r>
          </w:p>
        </w:tc>
        <w:tc>
          <w:tcPr>
            <w:tcW w:w="270" w:type="dxa"/>
            <w:tcBorders>
              <w:left w:val="single" w:sz="4" w:space="0" w:color="auto"/>
              <w:right w:val="single" w:sz="4" w:space="0" w:color="auto"/>
            </w:tcBorders>
          </w:tcPr>
          <w:p w14:paraId="1957AF59" w14:textId="77777777" w:rsidR="00B73E43" w:rsidRPr="00051747" w:rsidRDefault="00B73E43" w:rsidP="00885E07">
            <w:pPr>
              <w:pStyle w:val="NoSpacing"/>
              <w:rPr>
                <w:rFonts w:asciiTheme="minorHAnsi" w:hAnsiTheme="minorHAnsi" w:cstheme="minorHAnsi"/>
                <w:sz w:val="22"/>
                <w:szCs w:val="22"/>
              </w:rPr>
            </w:pPr>
          </w:p>
        </w:tc>
        <w:tc>
          <w:tcPr>
            <w:tcW w:w="2340" w:type="dxa"/>
            <w:gridSpan w:val="3"/>
            <w:tcBorders>
              <w:left w:val="single" w:sz="4" w:space="0" w:color="auto"/>
              <w:bottom w:val="single" w:sz="4" w:space="0" w:color="auto"/>
            </w:tcBorders>
          </w:tcPr>
          <w:p w14:paraId="53EEA340" w14:textId="2ADD15B8" w:rsidR="00B73E43" w:rsidRPr="00051747" w:rsidRDefault="00B73E43" w:rsidP="007654FF">
            <w:pPr>
              <w:rPr>
                <w:rFonts w:ascii="Calibri" w:hAnsi="Calibri" w:cs="Calibri"/>
                <w:sz w:val="22"/>
                <w:szCs w:val="22"/>
              </w:rPr>
            </w:pPr>
            <w:r w:rsidRPr="00051747">
              <w:rPr>
                <w:rFonts w:ascii="Calibri" w:hAnsi="Calibri" w:cs="Calibri"/>
                <w:sz w:val="22"/>
                <w:szCs w:val="22"/>
              </w:rPr>
              <w:t>Time to complete and return surveys</w:t>
            </w:r>
          </w:p>
        </w:tc>
        <w:tc>
          <w:tcPr>
            <w:tcW w:w="540" w:type="dxa"/>
            <w:gridSpan w:val="2"/>
            <w:tcBorders>
              <w:bottom w:val="single" w:sz="4" w:space="0" w:color="auto"/>
              <w:right w:val="single" w:sz="4" w:space="0" w:color="auto"/>
            </w:tcBorders>
          </w:tcPr>
          <w:p w14:paraId="04F9B7C1" w14:textId="3EBD953A" w:rsidR="00B73E43" w:rsidRPr="00051747" w:rsidRDefault="00B73E43" w:rsidP="00885E07">
            <w:pPr>
              <w:pStyle w:val="NoSpacing"/>
              <w:rPr>
                <w:rFonts w:asciiTheme="minorHAnsi" w:hAnsiTheme="minorHAnsi" w:cstheme="minorHAnsi"/>
                <w:sz w:val="22"/>
                <w:szCs w:val="22"/>
              </w:rPr>
            </w:pPr>
            <w:r w:rsidRPr="00051747">
              <w:rPr>
                <w:rFonts w:asciiTheme="minorHAnsi" w:hAnsiTheme="minorHAnsi" w:cstheme="minorHAnsi"/>
                <w:sz w:val="22"/>
                <w:szCs w:val="22"/>
              </w:rPr>
              <w:t>20</w:t>
            </w:r>
          </w:p>
        </w:tc>
        <w:tc>
          <w:tcPr>
            <w:tcW w:w="270" w:type="dxa"/>
            <w:tcBorders>
              <w:left w:val="single" w:sz="4" w:space="0" w:color="auto"/>
              <w:right w:val="single" w:sz="4" w:space="0" w:color="auto"/>
            </w:tcBorders>
          </w:tcPr>
          <w:p w14:paraId="7B0B10FF" w14:textId="77777777" w:rsidR="00B73E43" w:rsidRPr="00051747" w:rsidRDefault="00B73E43" w:rsidP="00885E07">
            <w:pPr>
              <w:pStyle w:val="NoSpacing"/>
              <w:rPr>
                <w:rFonts w:asciiTheme="minorHAnsi" w:hAnsiTheme="minorHAnsi" w:cstheme="minorHAnsi"/>
                <w:sz w:val="22"/>
                <w:szCs w:val="22"/>
              </w:rPr>
            </w:pPr>
          </w:p>
        </w:tc>
        <w:tc>
          <w:tcPr>
            <w:tcW w:w="2070" w:type="dxa"/>
            <w:gridSpan w:val="3"/>
            <w:tcBorders>
              <w:left w:val="single" w:sz="4" w:space="0" w:color="auto"/>
              <w:bottom w:val="single" w:sz="4" w:space="0" w:color="auto"/>
            </w:tcBorders>
          </w:tcPr>
          <w:p w14:paraId="7297F514" w14:textId="666A2D5E" w:rsidR="00B73E43" w:rsidRPr="00051747" w:rsidRDefault="00B73E43" w:rsidP="007654FF">
            <w:pPr>
              <w:rPr>
                <w:rFonts w:asciiTheme="minorHAnsi" w:hAnsiTheme="minorHAnsi" w:cs="Calibri"/>
                <w:sz w:val="22"/>
                <w:szCs w:val="22"/>
              </w:rPr>
            </w:pPr>
            <w:r w:rsidRPr="00051747">
              <w:rPr>
                <w:rFonts w:ascii="Calibri" w:hAnsi="Calibri" w:cs="Calibri"/>
                <w:sz w:val="22"/>
                <w:szCs w:val="22"/>
              </w:rPr>
              <w:t>Estimated Burden Hours</w:t>
            </w:r>
          </w:p>
        </w:tc>
        <w:tc>
          <w:tcPr>
            <w:tcW w:w="992" w:type="dxa"/>
            <w:gridSpan w:val="3"/>
            <w:tcBorders>
              <w:bottom w:val="single" w:sz="4" w:space="0" w:color="auto"/>
              <w:right w:val="single" w:sz="4" w:space="0" w:color="auto"/>
            </w:tcBorders>
          </w:tcPr>
          <w:p w14:paraId="4AA1F694" w14:textId="0CB41DE5" w:rsidR="00B73E43" w:rsidRPr="00051747" w:rsidRDefault="004778F5" w:rsidP="005D6E00">
            <w:pPr>
              <w:pStyle w:val="NoSpacing"/>
              <w:jc w:val="center"/>
              <w:rPr>
                <w:rFonts w:asciiTheme="minorHAnsi" w:hAnsiTheme="minorHAnsi" w:cstheme="minorHAnsi"/>
                <w:sz w:val="22"/>
                <w:szCs w:val="22"/>
              </w:rPr>
            </w:pPr>
            <w:r>
              <w:rPr>
                <w:rFonts w:asciiTheme="minorHAnsi" w:hAnsiTheme="minorHAnsi" w:cstheme="minorHAnsi"/>
                <w:sz w:val="22"/>
                <w:szCs w:val="22"/>
              </w:rPr>
              <w:t>1,087</w:t>
            </w:r>
          </w:p>
        </w:tc>
        <w:tc>
          <w:tcPr>
            <w:tcW w:w="236" w:type="dxa"/>
            <w:gridSpan w:val="2"/>
            <w:vMerge/>
            <w:tcBorders>
              <w:left w:val="single" w:sz="4" w:space="0" w:color="auto"/>
            </w:tcBorders>
          </w:tcPr>
          <w:p w14:paraId="427D5E69" w14:textId="77777777" w:rsidR="00B73E43" w:rsidRPr="00051747" w:rsidRDefault="00B73E43" w:rsidP="00370F78">
            <w:pPr>
              <w:jc w:val="right"/>
              <w:rPr>
                <w:rFonts w:asciiTheme="minorHAnsi" w:hAnsiTheme="minorHAnsi" w:cs="Calibri"/>
                <w:sz w:val="22"/>
                <w:szCs w:val="22"/>
              </w:rPr>
            </w:pPr>
          </w:p>
        </w:tc>
      </w:tr>
      <w:tr w:rsidR="00B73E43" w:rsidRPr="00051747" w14:paraId="5EB60685" w14:textId="77777777" w:rsidTr="002110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6" w:type="dxa"/>
          <w:wAfter w:w="125" w:type="dxa"/>
          <w:trHeight w:val="530"/>
          <w:jc w:val="center"/>
        </w:trPr>
        <w:tc>
          <w:tcPr>
            <w:tcW w:w="536" w:type="dxa"/>
            <w:gridSpan w:val="2"/>
            <w:tcBorders>
              <w:top w:val="nil"/>
              <w:left w:val="nil"/>
              <w:bottom w:val="single" w:sz="4" w:space="0" w:color="auto"/>
              <w:right w:val="nil"/>
            </w:tcBorders>
          </w:tcPr>
          <w:p w14:paraId="315CE2AC" w14:textId="77777777" w:rsidR="00B73E43" w:rsidRPr="00051747" w:rsidRDefault="00B73E43" w:rsidP="00885E07">
            <w:pPr>
              <w:pStyle w:val="NoSpacing"/>
              <w:rPr>
                <w:sz w:val="22"/>
                <w:szCs w:val="22"/>
              </w:rPr>
            </w:pPr>
          </w:p>
        </w:tc>
        <w:tc>
          <w:tcPr>
            <w:tcW w:w="8376" w:type="dxa"/>
            <w:gridSpan w:val="16"/>
            <w:tcBorders>
              <w:top w:val="nil"/>
              <w:left w:val="nil"/>
              <w:bottom w:val="single" w:sz="4" w:space="0" w:color="auto"/>
              <w:right w:val="nil"/>
            </w:tcBorders>
          </w:tcPr>
          <w:p w14:paraId="53709C80" w14:textId="77777777" w:rsidR="00B73E43" w:rsidRPr="00051747" w:rsidRDefault="00B73E43" w:rsidP="00370F78">
            <w:pPr>
              <w:jc w:val="right"/>
              <w:rPr>
                <w:rFonts w:ascii="Calibri" w:hAnsi="Calibri" w:cs="Calibri"/>
                <w:b/>
                <w:sz w:val="22"/>
                <w:szCs w:val="22"/>
              </w:rPr>
            </w:pPr>
            <w:r w:rsidRPr="00051747">
              <w:rPr>
                <w:rFonts w:ascii="Calibri" w:hAnsi="Calibri" w:cs="Calibri"/>
                <w:b/>
                <w:sz w:val="22"/>
                <w:szCs w:val="22"/>
              </w:rPr>
              <w:t>Total Burden</w:t>
            </w:r>
          </w:p>
        </w:tc>
        <w:tc>
          <w:tcPr>
            <w:tcW w:w="986" w:type="dxa"/>
            <w:gridSpan w:val="3"/>
            <w:tcBorders>
              <w:top w:val="nil"/>
              <w:left w:val="nil"/>
              <w:bottom w:val="single" w:sz="4" w:space="0" w:color="auto"/>
              <w:right w:val="nil"/>
            </w:tcBorders>
          </w:tcPr>
          <w:p w14:paraId="445A7E8F" w14:textId="3C6C2531" w:rsidR="00B73E43" w:rsidRPr="00051747" w:rsidRDefault="004778F5" w:rsidP="005D6E00">
            <w:pPr>
              <w:pStyle w:val="NoSpacing"/>
              <w:jc w:val="center"/>
              <w:rPr>
                <w:rFonts w:asciiTheme="minorHAnsi" w:hAnsiTheme="minorHAnsi" w:cstheme="minorHAnsi"/>
                <w:b/>
                <w:sz w:val="22"/>
                <w:szCs w:val="22"/>
              </w:rPr>
            </w:pPr>
            <w:r>
              <w:rPr>
                <w:rFonts w:asciiTheme="minorHAnsi" w:hAnsiTheme="minorHAnsi" w:cstheme="minorHAnsi"/>
                <w:b/>
                <w:sz w:val="22"/>
                <w:szCs w:val="22"/>
              </w:rPr>
              <w:t>1,232</w:t>
            </w:r>
          </w:p>
        </w:tc>
      </w:tr>
      <w:tr w:rsidR="0080607E" w:rsidRPr="00051747" w14:paraId="493783F9" w14:textId="77777777" w:rsidTr="002110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6" w:type="dxa"/>
          <w:wAfter w:w="125" w:type="dxa"/>
          <w:trHeight w:val="368"/>
          <w:jc w:val="center"/>
        </w:trPr>
        <w:tc>
          <w:tcPr>
            <w:tcW w:w="536" w:type="dxa"/>
            <w:gridSpan w:val="2"/>
            <w:tcBorders>
              <w:top w:val="single" w:sz="4" w:space="0" w:color="auto"/>
              <w:left w:val="nil"/>
              <w:bottom w:val="single" w:sz="4" w:space="0" w:color="auto"/>
              <w:right w:val="nil"/>
            </w:tcBorders>
          </w:tcPr>
          <w:p w14:paraId="4A8D1EC8" w14:textId="77777777" w:rsidR="0080607E" w:rsidRPr="00051747" w:rsidRDefault="0080607E" w:rsidP="00A95BAA">
            <w:pPr>
              <w:jc w:val="right"/>
              <w:rPr>
                <w:rFonts w:asciiTheme="minorHAnsi" w:hAnsiTheme="minorHAnsi" w:cs="Calibri"/>
                <w:sz w:val="22"/>
                <w:szCs w:val="22"/>
              </w:rPr>
            </w:pPr>
          </w:p>
        </w:tc>
        <w:tc>
          <w:tcPr>
            <w:tcW w:w="1806" w:type="dxa"/>
            <w:gridSpan w:val="2"/>
            <w:tcBorders>
              <w:top w:val="single" w:sz="4" w:space="0" w:color="auto"/>
              <w:left w:val="nil"/>
              <w:bottom w:val="single" w:sz="4" w:space="0" w:color="auto"/>
              <w:right w:val="nil"/>
            </w:tcBorders>
          </w:tcPr>
          <w:p w14:paraId="22E2C8AF" w14:textId="77777777" w:rsidR="0080607E" w:rsidRPr="00051747" w:rsidRDefault="0080607E">
            <w:pPr>
              <w:jc w:val="right"/>
              <w:rPr>
                <w:rFonts w:asciiTheme="minorHAnsi" w:hAnsiTheme="minorHAnsi" w:cs="Calibri"/>
                <w:b/>
                <w:bCs/>
                <w:sz w:val="22"/>
                <w:szCs w:val="22"/>
              </w:rPr>
            </w:pPr>
          </w:p>
        </w:tc>
        <w:tc>
          <w:tcPr>
            <w:tcW w:w="7556" w:type="dxa"/>
            <w:gridSpan w:val="17"/>
            <w:tcBorders>
              <w:top w:val="single" w:sz="4" w:space="0" w:color="auto"/>
              <w:left w:val="nil"/>
              <w:bottom w:val="single" w:sz="4" w:space="0" w:color="auto"/>
              <w:right w:val="nil"/>
            </w:tcBorders>
          </w:tcPr>
          <w:p w14:paraId="713995DF" w14:textId="77777777" w:rsidR="0080607E" w:rsidRPr="00051747" w:rsidRDefault="0080607E" w:rsidP="0076366C">
            <w:pPr>
              <w:rPr>
                <w:rFonts w:asciiTheme="minorHAnsi" w:hAnsiTheme="minorHAnsi" w:cs="Calibri"/>
                <w:sz w:val="22"/>
                <w:szCs w:val="22"/>
              </w:rPr>
            </w:pPr>
          </w:p>
        </w:tc>
      </w:tr>
      <w:tr w:rsidR="00B73E43" w:rsidRPr="00051747" w14:paraId="7780D26A" w14:textId="77777777" w:rsidTr="002110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6" w:type="dxa"/>
          <w:wAfter w:w="125" w:type="dxa"/>
          <w:trHeight w:val="1232"/>
          <w:jc w:val="center"/>
        </w:trPr>
        <w:tc>
          <w:tcPr>
            <w:tcW w:w="536" w:type="dxa"/>
            <w:gridSpan w:val="2"/>
            <w:tcBorders>
              <w:top w:val="single" w:sz="4" w:space="0" w:color="auto"/>
              <w:left w:val="nil"/>
              <w:bottom w:val="single" w:sz="4" w:space="0" w:color="auto"/>
              <w:right w:val="nil"/>
            </w:tcBorders>
          </w:tcPr>
          <w:p w14:paraId="0647D5EB" w14:textId="5C95DEB2" w:rsidR="00B73E43" w:rsidRPr="00051747" w:rsidRDefault="00B73E43" w:rsidP="00A95BAA">
            <w:pPr>
              <w:jc w:val="right"/>
              <w:rPr>
                <w:rFonts w:asciiTheme="minorHAnsi" w:hAnsiTheme="minorHAnsi" w:cs="Calibri"/>
                <w:sz w:val="22"/>
                <w:szCs w:val="22"/>
              </w:rPr>
            </w:pPr>
            <w:r w:rsidRPr="00051747">
              <w:rPr>
                <w:rFonts w:asciiTheme="minorHAnsi" w:hAnsiTheme="minorHAnsi" w:cs="Calibri"/>
                <w:sz w:val="22"/>
                <w:szCs w:val="22"/>
              </w:rPr>
              <w:t>11.</w:t>
            </w:r>
          </w:p>
        </w:tc>
        <w:tc>
          <w:tcPr>
            <w:tcW w:w="1806" w:type="dxa"/>
            <w:gridSpan w:val="2"/>
            <w:tcBorders>
              <w:top w:val="single" w:sz="4" w:space="0" w:color="auto"/>
              <w:left w:val="nil"/>
              <w:bottom w:val="single" w:sz="4" w:space="0" w:color="auto"/>
              <w:right w:val="nil"/>
            </w:tcBorders>
          </w:tcPr>
          <w:p w14:paraId="0CE65EE2" w14:textId="77777777" w:rsidR="00B73E43" w:rsidRPr="00051747" w:rsidRDefault="00B73E43">
            <w:pPr>
              <w:jc w:val="right"/>
              <w:rPr>
                <w:rFonts w:asciiTheme="minorHAnsi" w:hAnsiTheme="minorHAnsi" w:cs="Calibri"/>
                <w:b/>
                <w:bCs/>
                <w:sz w:val="22"/>
                <w:szCs w:val="22"/>
              </w:rPr>
            </w:pPr>
            <w:r w:rsidRPr="00051747">
              <w:rPr>
                <w:rFonts w:asciiTheme="minorHAnsi" w:hAnsiTheme="minorHAnsi" w:cs="Calibri"/>
                <w:b/>
                <w:bCs/>
                <w:sz w:val="22"/>
                <w:szCs w:val="22"/>
              </w:rPr>
              <w:t>Reporting Plan:</w:t>
            </w:r>
          </w:p>
        </w:tc>
        <w:tc>
          <w:tcPr>
            <w:tcW w:w="7556" w:type="dxa"/>
            <w:gridSpan w:val="17"/>
            <w:tcBorders>
              <w:top w:val="single" w:sz="4" w:space="0" w:color="auto"/>
              <w:left w:val="nil"/>
              <w:bottom w:val="single" w:sz="4" w:space="0" w:color="auto"/>
              <w:right w:val="nil"/>
            </w:tcBorders>
          </w:tcPr>
          <w:p w14:paraId="3A695F7B" w14:textId="3B43E555" w:rsidR="00B73E43" w:rsidRPr="00051747" w:rsidRDefault="00B73E43" w:rsidP="004778F5">
            <w:pPr>
              <w:rPr>
                <w:sz w:val="22"/>
                <w:szCs w:val="22"/>
              </w:rPr>
            </w:pPr>
            <w:r w:rsidRPr="00051747">
              <w:rPr>
                <w:rFonts w:asciiTheme="minorHAnsi" w:hAnsiTheme="minorHAnsi" w:cs="Calibri"/>
                <w:sz w:val="22"/>
                <w:szCs w:val="22"/>
              </w:rPr>
              <w:t>The study results will be presented in internal agency report</w:t>
            </w:r>
            <w:r w:rsidR="004778F5">
              <w:rPr>
                <w:rFonts w:asciiTheme="minorHAnsi" w:hAnsiTheme="minorHAnsi" w:cs="Calibri"/>
                <w:sz w:val="22"/>
                <w:szCs w:val="22"/>
              </w:rPr>
              <w:t>s</w:t>
            </w:r>
            <w:r w:rsidRPr="00051747">
              <w:rPr>
                <w:rFonts w:asciiTheme="minorHAnsi" w:hAnsiTheme="minorHAnsi" w:cs="Calibri"/>
                <w:sz w:val="22"/>
                <w:szCs w:val="22"/>
              </w:rPr>
              <w:t xml:space="preserve"> for NPS managers</w:t>
            </w:r>
            <w:r w:rsidR="004778F5">
              <w:rPr>
                <w:rFonts w:asciiTheme="minorHAnsi" w:hAnsiTheme="minorHAnsi" w:cs="Calibri"/>
                <w:sz w:val="22"/>
                <w:szCs w:val="22"/>
              </w:rPr>
              <w:t xml:space="preserve"> at each park</w:t>
            </w:r>
            <w:r w:rsidRPr="00051747">
              <w:rPr>
                <w:rFonts w:asciiTheme="minorHAnsi" w:hAnsiTheme="minorHAnsi" w:cs="Calibri"/>
                <w:sz w:val="22"/>
                <w:szCs w:val="22"/>
              </w:rPr>
              <w:t>.  Response frequencies will be tabulated and measures of central tendency computed (e.g., mean, median, mode, as appropriate). The report</w:t>
            </w:r>
            <w:r w:rsidR="004778F5">
              <w:rPr>
                <w:rFonts w:asciiTheme="minorHAnsi" w:hAnsiTheme="minorHAnsi" w:cs="Calibri"/>
                <w:sz w:val="22"/>
                <w:szCs w:val="22"/>
              </w:rPr>
              <w:t>s</w:t>
            </w:r>
            <w:r w:rsidRPr="00051747">
              <w:rPr>
                <w:rFonts w:asciiTheme="minorHAnsi" w:hAnsiTheme="minorHAnsi" w:cs="Calibri"/>
                <w:sz w:val="22"/>
                <w:szCs w:val="22"/>
              </w:rPr>
              <w:t xml:space="preserve"> will be archived with the NPS Social Science Program for inclusion in the Social Science Studies Collection as required by the NSP Programmatic Approval Process; and will also be posted on the Park Studies Unit VSP website at: http:/psu.uidaho.edu/vsp.reports.htm. Hard copies will be available upon request. The economic data will be used to produce a special report for the NPS covering overall use estimates and local economic impacts.</w:t>
            </w:r>
          </w:p>
        </w:tc>
      </w:tr>
    </w:tbl>
    <w:p w14:paraId="0196779E" w14:textId="77777777" w:rsidR="00B23587" w:rsidRPr="00051747" w:rsidRDefault="00B23587" w:rsidP="0076366C">
      <w:pPr>
        <w:rPr>
          <w:rFonts w:asciiTheme="minorHAnsi" w:hAnsiTheme="minorHAnsi" w:cs="Calibri"/>
          <w:sz w:val="22"/>
          <w:szCs w:val="22"/>
        </w:rPr>
      </w:pPr>
    </w:p>
    <w:p w14:paraId="386D673E" w14:textId="77777777" w:rsidR="00517D63" w:rsidRPr="00051747" w:rsidRDefault="00517D63" w:rsidP="0076366C">
      <w:pPr>
        <w:rPr>
          <w:rFonts w:asciiTheme="minorHAnsi" w:hAnsiTheme="minorHAnsi" w:cs="Calibri"/>
          <w:sz w:val="22"/>
          <w:szCs w:val="22"/>
        </w:rPr>
      </w:pPr>
    </w:p>
    <w:sectPr w:rsidR="00517D63" w:rsidRPr="00051747" w:rsidSect="00AF7245">
      <w:footerReference w:type="default" r:id="rId11"/>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BB79A" w14:textId="77777777" w:rsidR="00630605" w:rsidRDefault="00630605">
      <w:r>
        <w:separator/>
      </w:r>
    </w:p>
  </w:endnote>
  <w:endnote w:type="continuationSeparator" w:id="0">
    <w:p w14:paraId="0C4FD5AA" w14:textId="77777777" w:rsidR="00630605" w:rsidRDefault="0063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8666C0" w:rsidRDefault="008666C0"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8666C0" w:rsidRPr="00AF7245" w:rsidRDefault="008666C0">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4778F5">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8666C0" w:rsidRPr="00AF7245" w:rsidRDefault="008666C0">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4778F5">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D6A88" w14:textId="77777777" w:rsidR="00630605" w:rsidRDefault="00630605">
      <w:r>
        <w:separator/>
      </w:r>
    </w:p>
  </w:footnote>
  <w:footnote w:type="continuationSeparator" w:id="0">
    <w:p w14:paraId="39A5890C" w14:textId="77777777" w:rsidR="00630605" w:rsidRDefault="00630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721540"/>
    <w:multiLevelType w:val="hybridMultilevel"/>
    <w:tmpl w:val="6AD6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015A5"/>
    <w:multiLevelType w:val="hybridMultilevel"/>
    <w:tmpl w:val="0824A2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1">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4">
    <w:nsid w:val="2BA33C2A"/>
    <w:multiLevelType w:val="hybridMultilevel"/>
    <w:tmpl w:val="C5F4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0">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4">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5">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6">
    <w:nsid w:val="4E5130F3"/>
    <w:multiLevelType w:val="hybridMultilevel"/>
    <w:tmpl w:val="9CF26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8">
    <w:nsid w:val="4EEB5F02"/>
    <w:multiLevelType w:val="hybridMultilevel"/>
    <w:tmpl w:val="ABC42354"/>
    <w:lvl w:ilvl="0" w:tplc="BA887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2AA0A7B"/>
    <w:multiLevelType w:val="hybridMultilevel"/>
    <w:tmpl w:val="02A6D5CE"/>
    <w:lvl w:ilvl="0" w:tplc="BB1225E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1">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147262"/>
    <w:multiLevelType w:val="hybridMultilevel"/>
    <w:tmpl w:val="EBD2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5">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6">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7">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9">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0"/>
  </w:num>
  <w:num w:numId="4">
    <w:abstractNumId w:val="4"/>
    <w:lvlOverride w:ilvl="0">
      <w:startOverride w:val="1"/>
    </w:lvlOverride>
  </w:num>
  <w:num w:numId="5">
    <w:abstractNumId w:val="19"/>
  </w:num>
  <w:num w:numId="6">
    <w:abstractNumId w:val="24"/>
  </w:num>
  <w:num w:numId="7">
    <w:abstractNumId w:val="34"/>
  </w:num>
  <w:num w:numId="8">
    <w:abstractNumId w:val="38"/>
  </w:num>
  <w:num w:numId="9">
    <w:abstractNumId w:val="4"/>
    <w:lvlOverride w:ilvl="0">
      <w:startOverride w:val="500"/>
    </w:lvlOverride>
  </w:num>
  <w:num w:numId="10">
    <w:abstractNumId w:val="30"/>
  </w:num>
  <w:num w:numId="11">
    <w:abstractNumId w:val="23"/>
  </w:num>
  <w:num w:numId="12">
    <w:abstractNumId w:val="27"/>
  </w:num>
  <w:num w:numId="13">
    <w:abstractNumId w:val="12"/>
  </w:num>
  <w:num w:numId="14">
    <w:abstractNumId w:val="25"/>
  </w:num>
  <w:num w:numId="1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37"/>
  </w:num>
  <w:num w:numId="19">
    <w:abstractNumId w:val="16"/>
  </w:num>
  <w:num w:numId="20">
    <w:abstractNumId w:val="22"/>
  </w:num>
  <w:num w:numId="21">
    <w:abstractNumId w:val="36"/>
  </w:num>
  <w:num w:numId="22">
    <w:abstractNumId w:val="6"/>
  </w:num>
  <w:num w:numId="23">
    <w:abstractNumId w:val="5"/>
  </w:num>
  <w:num w:numId="24">
    <w:abstractNumId w:val="17"/>
  </w:num>
  <w:num w:numId="25">
    <w:abstractNumId w:val="18"/>
  </w:num>
  <w:num w:numId="26">
    <w:abstractNumId w:val="9"/>
  </w:num>
  <w:num w:numId="27">
    <w:abstractNumId w:val="21"/>
  </w:num>
  <w:num w:numId="28">
    <w:abstractNumId w:val="1"/>
  </w:num>
  <w:num w:numId="29">
    <w:abstractNumId w:val="2"/>
  </w:num>
  <w:num w:numId="30">
    <w:abstractNumId w:val="13"/>
  </w:num>
  <w:num w:numId="31">
    <w:abstractNumId w:val="35"/>
  </w:num>
  <w:num w:numId="32">
    <w:abstractNumId w:val="3"/>
  </w:num>
  <w:num w:numId="33">
    <w:abstractNumId w:val="15"/>
  </w:num>
  <w:num w:numId="34">
    <w:abstractNumId w:val="20"/>
  </w:num>
  <w:num w:numId="35">
    <w:abstractNumId w:val="33"/>
  </w:num>
  <w:num w:numId="36">
    <w:abstractNumId w:val="11"/>
  </w:num>
  <w:num w:numId="37">
    <w:abstractNumId w:val="39"/>
  </w:num>
  <w:num w:numId="38">
    <w:abstractNumId w:val="31"/>
  </w:num>
  <w:num w:numId="39">
    <w:abstractNumId w:val="29"/>
  </w:num>
  <w:num w:numId="40">
    <w:abstractNumId w:val="32"/>
  </w:num>
  <w:num w:numId="41">
    <w:abstractNumId w:val="14"/>
  </w:num>
  <w:num w:numId="42">
    <w:abstractNumId w:val="28"/>
  </w:num>
  <w:num w:numId="43">
    <w:abstractNumId w:val="26"/>
  </w:num>
  <w:num w:numId="44">
    <w:abstractNumId w:val="7"/>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632F"/>
    <w:rsid w:val="00033DE6"/>
    <w:rsid w:val="00047824"/>
    <w:rsid w:val="00051747"/>
    <w:rsid w:val="0005751D"/>
    <w:rsid w:val="00061395"/>
    <w:rsid w:val="00066F45"/>
    <w:rsid w:val="000A3716"/>
    <w:rsid w:val="000A7057"/>
    <w:rsid w:val="000C1031"/>
    <w:rsid w:val="000D3769"/>
    <w:rsid w:val="000F39FB"/>
    <w:rsid w:val="001025B7"/>
    <w:rsid w:val="00111295"/>
    <w:rsid w:val="00123C0B"/>
    <w:rsid w:val="00132139"/>
    <w:rsid w:val="00153BD7"/>
    <w:rsid w:val="00155B94"/>
    <w:rsid w:val="001663B4"/>
    <w:rsid w:val="00186B45"/>
    <w:rsid w:val="001D486A"/>
    <w:rsid w:val="001F1538"/>
    <w:rsid w:val="001F3D09"/>
    <w:rsid w:val="00206059"/>
    <w:rsid w:val="00211033"/>
    <w:rsid w:val="002242C4"/>
    <w:rsid w:val="00257C8A"/>
    <w:rsid w:val="00280097"/>
    <w:rsid w:val="00281B8F"/>
    <w:rsid w:val="002A6625"/>
    <w:rsid w:val="002C0040"/>
    <w:rsid w:val="00310A63"/>
    <w:rsid w:val="00320526"/>
    <w:rsid w:val="0032427E"/>
    <w:rsid w:val="00343E18"/>
    <w:rsid w:val="00356C25"/>
    <w:rsid w:val="00370F78"/>
    <w:rsid w:val="0037389E"/>
    <w:rsid w:val="00381AA7"/>
    <w:rsid w:val="00386BD0"/>
    <w:rsid w:val="00392F5A"/>
    <w:rsid w:val="00397B11"/>
    <w:rsid w:val="003A5BAD"/>
    <w:rsid w:val="003C3050"/>
    <w:rsid w:val="003C3354"/>
    <w:rsid w:val="003D4E02"/>
    <w:rsid w:val="003F4D91"/>
    <w:rsid w:val="00424AEC"/>
    <w:rsid w:val="00430AF4"/>
    <w:rsid w:val="004334FF"/>
    <w:rsid w:val="00457920"/>
    <w:rsid w:val="00462E3A"/>
    <w:rsid w:val="00463A4C"/>
    <w:rsid w:val="004778F5"/>
    <w:rsid w:val="00494C11"/>
    <w:rsid w:val="00496951"/>
    <w:rsid w:val="00497AFE"/>
    <w:rsid w:val="004A3D0E"/>
    <w:rsid w:val="004A42EA"/>
    <w:rsid w:val="004D313E"/>
    <w:rsid w:val="004E0AA0"/>
    <w:rsid w:val="004E2930"/>
    <w:rsid w:val="004E7BCC"/>
    <w:rsid w:val="00502A84"/>
    <w:rsid w:val="00512331"/>
    <w:rsid w:val="00517D63"/>
    <w:rsid w:val="00522E69"/>
    <w:rsid w:val="00522FB5"/>
    <w:rsid w:val="005429E5"/>
    <w:rsid w:val="00550743"/>
    <w:rsid w:val="00552858"/>
    <w:rsid w:val="00555574"/>
    <w:rsid w:val="005559BE"/>
    <w:rsid w:val="00585834"/>
    <w:rsid w:val="00592200"/>
    <w:rsid w:val="005934A7"/>
    <w:rsid w:val="005946B9"/>
    <w:rsid w:val="00594C6B"/>
    <w:rsid w:val="00597486"/>
    <w:rsid w:val="005A703D"/>
    <w:rsid w:val="005B26F9"/>
    <w:rsid w:val="005C20B8"/>
    <w:rsid w:val="005C45C4"/>
    <w:rsid w:val="005D6E00"/>
    <w:rsid w:val="005E577B"/>
    <w:rsid w:val="005F4AF3"/>
    <w:rsid w:val="005F784E"/>
    <w:rsid w:val="006010D9"/>
    <w:rsid w:val="00606ECA"/>
    <w:rsid w:val="00613844"/>
    <w:rsid w:val="006158AB"/>
    <w:rsid w:val="00621D0E"/>
    <w:rsid w:val="006232C1"/>
    <w:rsid w:val="00630605"/>
    <w:rsid w:val="00632EE2"/>
    <w:rsid w:val="00633F3E"/>
    <w:rsid w:val="0064006B"/>
    <w:rsid w:val="0064115F"/>
    <w:rsid w:val="006511C9"/>
    <w:rsid w:val="00660075"/>
    <w:rsid w:val="00663646"/>
    <w:rsid w:val="00672916"/>
    <w:rsid w:val="00676E40"/>
    <w:rsid w:val="00685045"/>
    <w:rsid w:val="00686274"/>
    <w:rsid w:val="0068718C"/>
    <w:rsid w:val="0069583D"/>
    <w:rsid w:val="006A128D"/>
    <w:rsid w:val="006D54B3"/>
    <w:rsid w:val="006D6A59"/>
    <w:rsid w:val="006E76A4"/>
    <w:rsid w:val="006F133B"/>
    <w:rsid w:val="0070778D"/>
    <w:rsid w:val="00707AB7"/>
    <w:rsid w:val="007201D3"/>
    <w:rsid w:val="007336CB"/>
    <w:rsid w:val="00744F47"/>
    <w:rsid w:val="007459EB"/>
    <w:rsid w:val="00746D51"/>
    <w:rsid w:val="00750F54"/>
    <w:rsid w:val="00753200"/>
    <w:rsid w:val="00762E6A"/>
    <w:rsid w:val="0076366C"/>
    <w:rsid w:val="007650BD"/>
    <w:rsid w:val="007654FF"/>
    <w:rsid w:val="00765AD9"/>
    <w:rsid w:val="0077156D"/>
    <w:rsid w:val="00776A95"/>
    <w:rsid w:val="0078751D"/>
    <w:rsid w:val="007B33BE"/>
    <w:rsid w:val="007C1F3C"/>
    <w:rsid w:val="007C6BDB"/>
    <w:rsid w:val="007D3959"/>
    <w:rsid w:val="007E4616"/>
    <w:rsid w:val="0080607E"/>
    <w:rsid w:val="00812D08"/>
    <w:rsid w:val="00826F92"/>
    <w:rsid w:val="0084150D"/>
    <w:rsid w:val="00841678"/>
    <w:rsid w:val="00841F53"/>
    <w:rsid w:val="0084271D"/>
    <w:rsid w:val="008432A4"/>
    <w:rsid w:val="00844236"/>
    <w:rsid w:val="00844E7E"/>
    <w:rsid w:val="008560B9"/>
    <w:rsid w:val="00860119"/>
    <w:rsid w:val="00862AC4"/>
    <w:rsid w:val="008666C0"/>
    <w:rsid w:val="00874245"/>
    <w:rsid w:val="00883EA0"/>
    <w:rsid w:val="00885569"/>
    <w:rsid w:val="00885E07"/>
    <w:rsid w:val="008909B7"/>
    <w:rsid w:val="008B0311"/>
    <w:rsid w:val="008B2775"/>
    <w:rsid w:val="008C4EDA"/>
    <w:rsid w:val="008D30EF"/>
    <w:rsid w:val="008E4AD9"/>
    <w:rsid w:val="008E58D4"/>
    <w:rsid w:val="009037B6"/>
    <w:rsid w:val="00904ACD"/>
    <w:rsid w:val="00914E59"/>
    <w:rsid w:val="00924EA6"/>
    <w:rsid w:val="00931057"/>
    <w:rsid w:val="009530C5"/>
    <w:rsid w:val="009645C1"/>
    <w:rsid w:val="00971B31"/>
    <w:rsid w:val="00983CE9"/>
    <w:rsid w:val="009909C1"/>
    <w:rsid w:val="00997E10"/>
    <w:rsid w:val="009B138C"/>
    <w:rsid w:val="009E4351"/>
    <w:rsid w:val="009E55CF"/>
    <w:rsid w:val="009E6164"/>
    <w:rsid w:val="009F2D10"/>
    <w:rsid w:val="00A11AAE"/>
    <w:rsid w:val="00A159E5"/>
    <w:rsid w:val="00A35F69"/>
    <w:rsid w:val="00A3698E"/>
    <w:rsid w:val="00A37DBB"/>
    <w:rsid w:val="00A46910"/>
    <w:rsid w:val="00A46976"/>
    <w:rsid w:val="00A52996"/>
    <w:rsid w:val="00A5432C"/>
    <w:rsid w:val="00A54831"/>
    <w:rsid w:val="00A604E6"/>
    <w:rsid w:val="00A66ED2"/>
    <w:rsid w:val="00A70A23"/>
    <w:rsid w:val="00A9077C"/>
    <w:rsid w:val="00A95BAA"/>
    <w:rsid w:val="00AA36CC"/>
    <w:rsid w:val="00AB43CC"/>
    <w:rsid w:val="00AB7BC7"/>
    <w:rsid w:val="00AC1BF6"/>
    <w:rsid w:val="00AC5C88"/>
    <w:rsid w:val="00AD52D4"/>
    <w:rsid w:val="00AF7245"/>
    <w:rsid w:val="00B07197"/>
    <w:rsid w:val="00B118DE"/>
    <w:rsid w:val="00B160FC"/>
    <w:rsid w:val="00B23587"/>
    <w:rsid w:val="00B32E5A"/>
    <w:rsid w:val="00B512C7"/>
    <w:rsid w:val="00B71E6F"/>
    <w:rsid w:val="00B73E43"/>
    <w:rsid w:val="00B94B07"/>
    <w:rsid w:val="00B96F70"/>
    <w:rsid w:val="00BA29E2"/>
    <w:rsid w:val="00BB1C91"/>
    <w:rsid w:val="00BB4F0F"/>
    <w:rsid w:val="00BC1924"/>
    <w:rsid w:val="00BC3D42"/>
    <w:rsid w:val="00BC566A"/>
    <w:rsid w:val="00BD6F14"/>
    <w:rsid w:val="00C05AB6"/>
    <w:rsid w:val="00C1026C"/>
    <w:rsid w:val="00C10BD5"/>
    <w:rsid w:val="00C22980"/>
    <w:rsid w:val="00C36160"/>
    <w:rsid w:val="00C54B23"/>
    <w:rsid w:val="00C56571"/>
    <w:rsid w:val="00C63A11"/>
    <w:rsid w:val="00C70240"/>
    <w:rsid w:val="00C710F0"/>
    <w:rsid w:val="00CA0417"/>
    <w:rsid w:val="00CA6DA9"/>
    <w:rsid w:val="00CC2C56"/>
    <w:rsid w:val="00CE558E"/>
    <w:rsid w:val="00CF43FB"/>
    <w:rsid w:val="00D0298E"/>
    <w:rsid w:val="00D05730"/>
    <w:rsid w:val="00D0751B"/>
    <w:rsid w:val="00D07EE4"/>
    <w:rsid w:val="00D1550D"/>
    <w:rsid w:val="00D15AFD"/>
    <w:rsid w:val="00D219A8"/>
    <w:rsid w:val="00D404F1"/>
    <w:rsid w:val="00D66A79"/>
    <w:rsid w:val="00D717F6"/>
    <w:rsid w:val="00D7533E"/>
    <w:rsid w:val="00D81C8A"/>
    <w:rsid w:val="00D90B73"/>
    <w:rsid w:val="00D91AF6"/>
    <w:rsid w:val="00D9269E"/>
    <w:rsid w:val="00D9388E"/>
    <w:rsid w:val="00DA65D9"/>
    <w:rsid w:val="00DA7C0F"/>
    <w:rsid w:val="00DB4D72"/>
    <w:rsid w:val="00DC41F0"/>
    <w:rsid w:val="00DF7144"/>
    <w:rsid w:val="00E14619"/>
    <w:rsid w:val="00E15704"/>
    <w:rsid w:val="00E318E0"/>
    <w:rsid w:val="00E359D5"/>
    <w:rsid w:val="00E505ED"/>
    <w:rsid w:val="00E56621"/>
    <w:rsid w:val="00E6373B"/>
    <w:rsid w:val="00E75E37"/>
    <w:rsid w:val="00E97966"/>
    <w:rsid w:val="00EA65B8"/>
    <w:rsid w:val="00EE1AC9"/>
    <w:rsid w:val="00EE258D"/>
    <w:rsid w:val="00EE6E42"/>
    <w:rsid w:val="00EF25F3"/>
    <w:rsid w:val="00EF5703"/>
    <w:rsid w:val="00F1700D"/>
    <w:rsid w:val="00F20570"/>
    <w:rsid w:val="00F40466"/>
    <w:rsid w:val="00F428AC"/>
    <w:rsid w:val="00F44E7C"/>
    <w:rsid w:val="00F82B53"/>
    <w:rsid w:val="00F872AD"/>
    <w:rsid w:val="00F91B9C"/>
    <w:rsid w:val="00F93FFA"/>
    <w:rsid w:val="00FA2D3F"/>
    <w:rsid w:val="00FB33D2"/>
    <w:rsid w:val="00FC0D8E"/>
    <w:rsid w:val="00FD025B"/>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enale@uidaho.edu"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AAE55-CAE5-43C5-A0B0-04EF9C14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3499</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23403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4</cp:revision>
  <cp:lastPrinted>2009-11-10T13:35:00Z</cp:lastPrinted>
  <dcterms:created xsi:type="dcterms:W3CDTF">2012-08-02T18:43:00Z</dcterms:created>
  <dcterms:modified xsi:type="dcterms:W3CDTF">2012-08-02T22:18:00Z</dcterms:modified>
</cp:coreProperties>
</file>