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0F0" w:rsidRDefault="00CD2A82" w:rsidP="00CD2A82">
      <w:pPr>
        <w:jc w:val="left"/>
      </w:pPr>
      <w:proofErr w:type="gramStart"/>
      <w:r>
        <w:t>Response to comments.</w:t>
      </w:r>
      <w:proofErr w:type="gramEnd"/>
    </w:p>
    <w:p w:rsidR="00CD2A82" w:rsidRDefault="00CD2A82" w:rsidP="00CD2A82">
      <w:pPr>
        <w:jc w:val="left"/>
      </w:pPr>
    </w:p>
    <w:p w:rsidR="00CD2A82" w:rsidRDefault="00CD2A82" w:rsidP="00CD2A82">
      <w:pPr>
        <w:jc w:val="left"/>
      </w:pPr>
      <w:r>
        <w:t>The American Dental Association, in conjunction with the Association of State and Territorial Dental Directors, the Children’s Dental Health Project, Medicaid/SCHIP Dental Association and the National Network for Oral Health Access provided comments. We respond to each.</w:t>
      </w:r>
    </w:p>
    <w:p w:rsidR="00CD2A82" w:rsidRDefault="00CD2A82" w:rsidP="00CD2A82">
      <w:pPr>
        <w:jc w:val="left"/>
      </w:pPr>
    </w:p>
    <w:p w:rsidR="00CD2A82" w:rsidRDefault="00CD2A82" w:rsidP="00CD2A82">
      <w:pPr>
        <w:jc w:val="left"/>
        <w:rPr>
          <w:b/>
          <w:bCs/>
        </w:rPr>
      </w:pPr>
      <w:r>
        <w:rPr>
          <w:b/>
          <w:bCs/>
        </w:rPr>
        <w:t>Include at least one dentist on each of the focus groups that include other private practice providers.</w:t>
      </w:r>
    </w:p>
    <w:p w:rsidR="00CD2A82" w:rsidRDefault="00CD2A82" w:rsidP="00CD2A82">
      <w:pPr>
        <w:jc w:val="left"/>
      </w:pPr>
      <w:r>
        <w:t xml:space="preserve">Under our revised protocol, we intend to do this. </w:t>
      </w:r>
    </w:p>
    <w:p w:rsidR="00CD2A82" w:rsidRDefault="00CD2A82" w:rsidP="00CD2A82">
      <w:pPr>
        <w:jc w:val="left"/>
      </w:pPr>
    </w:p>
    <w:p w:rsidR="00CD2A82" w:rsidRDefault="00CD2A82" w:rsidP="00CD2A82">
      <w:pPr>
        <w:jc w:val="left"/>
        <w:rPr>
          <w:b/>
          <w:bCs/>
        </w:rPr>
      </w:pPr>
      <w:r>
        <w:rPr>
          <w:b/>
          <w:bCs/>
        </w:rPr>
        <w:t>Include representatives of dental software manufacturers on all of the focus groups.</w:t>
      </w:r>
    </w:p>
    <w:p w:rsidR="00CD2A82" w:rsidRDefault="00CD2A82" w:rsidP="00CD2A82">
      <w:pPr>
        <w:jc w:val="left"/>
      </w:pPr>
      <w:r>
        <w:t xml:space="preserve">While software manufacturers are an important constituency, they are beyond the scope of this research. Only practitioners are included in any of the focus groups. </w:t>
      </w:r>
    </w:p>
    <w:p w:rsidR="00CD2A82" w:rsidRDefault="00CD2A82" w:rsidP="00CD2A82">
      <w:pPr>
        <w:jc w:val="left"/>
      </w:pPr>
    </w:p>
    <w:p w:rsidR="00CD2A82" w:rsidRDefault="00CD2A82" w:rsidP="00CD2A82">
      <w:pPr>
        <w:jc w:val="left"/>
        <w:rPr>
          <w:b/>
          <w:bCs/>
        </w:rPr>
      </w:pPr>
      <w:r>
        <w:rPr>
          <w:b/>
          <w:bCs/>
        </w:rPr>
        <w:t xml:space="preserve">Continue with the plan to have one focus group comprised of only private practice dentists. </w:t>
      </w:r>
    </w:p>
    <w:p w:rsidR="00CD2A82" w:rsidRPr="00CD2A82" w:rsidRDefault="00CD2A82" w:rsidP="00CD2A82">
      <w:pPr>
        <w:jc w:val="left"/>
      </w:pPr>
      <w:r>
        <w:t>We intend to do this.</w:t>
      </w:r>
    </w:p>
    <w:sectPr w:rsidR="00CD2A82" w:rsidRPr="00CD2A82" w:rsidSect="00E46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2A82"/>
    <w:rsid w:val="001C7993"/>
    <w:rsid w:val="00440646"/>
    <w:rsid w:val="004712B4"/>
    <w:rsid w:val="005F4CB3"/>
    <w:rsid w:val="008E7D01"/>
    <w:rsid w:val="00AD7384"/>
    <w:rsid w:val="00CD2A82"/>
    <w:rsid w:val="00E46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  <w:ind w:left="864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>RTI International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O. Hogan</dc:creator>
  <cp:keywords/>
  <dc:description/>
  <cp:lastModifiedBy>william.carroll</cp:lastModifiedBy>
  <cp:revision>2</cp:revision>
  <dcterms:created xsi:type="dcterms:W3CDTF">2011-05-13T15:44:00Z</dcterms:created>
  <dcterms:modified xsi:type="dcterms:W3CDTF">2011-05-13T15:44:00Z</dcterms:modified>
</cp:coreProperties>
</file>