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9F" w:rsidRDefault="00823ED6" w:rsidP="00524E9F">
      <w:pPr>
        <w:framePr w:w="11520" w:h="1570" w:hRule="exact" w:hSpace="90" w:vSpace="90" w:wrap="auto" w:vAnchor="page" w:hAnchor="page" w:x="361" w:y="1141"/>
        <w:pBdr>
          <w:top w:val="single" w:sz="6" w:space="0" w:color="FFFFFF"/>
          <w:left w:val="single" w:sz="6" w:space="0" w:color="FFFFFF"/>
          <w:bottom w:val="single" w:sz="6" w:space="0" w:color="FFFFFF"/>
          <w:right w:val="single" w:sz="6" w:space="0" w:color="FFFFFF"/>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78.75pt">
            <v:imagedata r:id="rId6" o:title="" croptop="-73f" cropbottom="-73f" cropleft="-192f" cropright="-192f"/>
          </v:shape>
        </w:pict>
      </w:r>
    </w:p>
    <w:p w:rsidR="001E76BF" w:rsidRPr="001E76BF" w:rsidRDefault="00B52B9B" w:rsidP="001E76BF">
      <w:pPr>
        <w:rPr>
          <w:color w:val="FF0000"/>
          <w:sz w:val="24"/>
          <w:szCs w:val="24"/>
        </w:rPr>
      </w:pPr>
      <w:r>
        <w:rPr>
          <w:sz w:val="24"/>
        </w:rPr>
        <w:t>Date</w:t>
      </w:r>
      <w:r w:rsidR="00DE5042">
        <w:rPr>
          <w:sz w:val="24"/>
        </w:rPr>
        <w:t>:</w:t>
      </w:r>
      <w:r w:rsidR="00DE5042">
        <w:rPr>
          <w:sz w:val="24"/>
        </w:rPr>
        <w:tab/>
      </w:r>
      <w:r w:rsidR="00DE5042">
        <w:rPr>
          <w:sz w:val="24"/>
        </w:rPr>
        <w:tab/>
      </w:r>
      <w:r w:rsidR="009320A9" w:rsidRPr="000475EB">
        <w:rPr>
          <w:color w:val="000000" w:themeColor="text1"/>
          <w:sz w:val="24"/>
          <w:szCs w:val="24"/>
        </w:rPr>
        <w:t>January 17, 2010</w:t>
      </w:r>
    </w:p>
    <w:p w:rsidR="00B52B9B" w:rsidRDefault="00B52B9B">
      <w:pPr>
        <w:rPr>
          <w:sz w:val="24"/>
        </w:rPr>
      </w:pPr>
    </w:p>
    <w:p w:rsidR="00B52B9B" w:rsidRDefault="00B52B9B">
      <w:pPr>
        <w:tabs>
          <w:tab w:val="left" w:pos="720"/>
          <w:tab w:val="left" w:pos="1440"/>
        </w:tabs>
        <w:ind w:left="1440" w:hanging="1440"/>
        <w:rPr>
          <w:sz w:val="24"/>
        </w:rPr>
      </w:pPr>
      <w:r>
        <w:rPr>
          <w:sz w:val="24"/>
        </w:rPr>
        <w:t>TO:</w:t>
      </w:r>
      <w:r>
        <w:rPr>
          <w:sz w:val="24"/>
        </w:rPr>
        <w:tab/>
      </w:r>
      <w:r>
        <w:rPr>
          <w:sz w:val="24"/>
        </w:rPr>
        <w:tab/>
        <w:t>Office of Management and Budget (OMB)</w:t>
      </w:r>
    </w:p>
    <w:p w:rsidR="00C94A7A" w:rsidRDefault="00C94A7A">
      <w:pPr>
        <w:tabs>
          <w:tab w:val="left" w:pos="720"/>
          <w:tab w:val="left" w:pos="1440"/>
        </w:tabs>
        <w:ind w:left="1440" w:hanging="1440"/>
        <w:rPr>
          <w:sz w:val="24"/>
        </w:rPr>
      </w:pPr>
    </w:p>
    <w:p w:rsidR="00B348B3" w:rsidRDefault="00B52B9B">
      <w:pPr>
        <w:rPr>
          <w:sz w:val="24"/>
          <w:szCs w:val="24"/>
        </w:rPr>
      </w:pPr>
      <w:r>
        <w:rPr>
          <w:sz w:val="24"/>
        </w:rPr>
        <w:t>Through:</w:t>
      </w:r>
      <w:r>
        <w:rPr>
          <w:sz w:val="24"/>
        </w:rPr>
        <w:tab/>
      </w:r>
      <w:r w:rsidR="0030133B">
        <w:rPr>
          <w:sz w:val="24"/>
        </w:rPr>
        <w:t xml:space="preserve">Seleda </w:t>
      </w:r>
      <w:r w:rsidR="00DE5042">
        <w:rPr>
          <w:sz w:val="24"/>
        </w:rPr>
        <w:t>Perryman</w:t>
      </w:r>
      <w:r>
        <w:rPr>
          <w:sz w:val="24"/>
        </w:rPr>
        <w:t xml:space="preserve">, </w:t>
      </w:r>
      <w:r w:rsidR="00B348B3">
        <w:rPr>
          <w:sz w:val="24"/>
          <w:szCs w:val="24"/>
        </w:rPr>
        <w:t>Report Clearance Officer</w:t>
      </w:r>
      <w:r w:rsidR="009320A9">
        <w:rPr>
          <w:sz w:val="24"/>
          <w:szCs w:val="24"/>
        </w:rPr>
        <w:t xml:space="preserve">, </w:t>
      </w:r>
      <w:proofErr w:type="gramStart"/>
      <w:r w:rsidR="009320A9">
        <w:rPr>
          <w:sz w:val="24"/>
          <w:szCs w:val="24"/>
        </w:rPr>
        <w:t>HHS</w:t>
      </w:r>
      <w:proofErr w:type="gramEnd"/>
    </w:p>
    <w:p w:rsidR="00B52B9B" w:rsidRDefault="00B52B9B">
      <w:pPr>
        <w:rPr>
          <w:sz w:val="24"/>
        </w:rPr>
      </w:pPr>
      <w:r>
        <w:rPr>
          <w:sz w:val="24"/>
        </w:rPr>
        <w:tab/>
      </w:r>
      <w:r>
        <w:rPr>
          <w:sz w:val="24"/>
        </w:rPr>
        <w:tab/>
      </w:r>
      <w:r w:rsidR="0030133B">
        <w:rPr>
          <w:sz w:val="24"/>
        </w:rPr>
        <w:t>M</w:t>
      </w:r>
      <w:r w:rsidR="009320A9">
        <w:rPr>
          <w:sz w:val="24"/>
        </w:rPr>
        <w:t>ikia Currie</w:t>
      </w:r>
      <w:r w:rsidR="0030133B">
        <w:rPr>
          <w:sz w:val="24"/>
        </w:rPr>
        <w:t xml:space="preserve">, </w:t>
      </w:r>
      <w:r w:rsidR="00BC5036">
        <w:rPr>
          <w:sz w:val="24"/>
        </w:rPr>
        <w:t>Pro</w:t>
      </w:r>
      <w:r w:rsidR="009320A9">
        <w:rPr>
          <w:sz w:val="24"/>
        </w:rPr>
        <w:t>gram Analyst</w:t>
      </w:r>
      <w:r w:rsidR="001E76BF">
        <w:rPr>
          <w:sz w:val="24"/>
        </w:rPr>
        <w:t>, OPERA</w:t>
      </w:r>
      <w:r w:rsidR="009320A9">
        <w:rPr>
          <w:sz w:val="24"/>
        </w:rPr>
        <w:t>, NIH</w:t>
      </w:r>
    </w:p>
    <w:p w:rsidR="00B52B9B" w:rsidRDefault="00B52B9B">
      <w:pPr>
        <w:rPr>
          <w:sz w:val="24"/>
        </w:rPr>
      </w:pPr>
      <w:r>
        <w:rPr>
          <w:sz w:val="24"/>
        </w:rPr>
        <w:tab/>
      </w:r>
      <w:r>
        <w:rPr>
          <w:sz w:val="24"/>
        </w:rPr>
        <w:tab/>
      </w:r>
      <w:r w:rsidR="0030133B">
        <w:rPr>
          <w:sz w:val="24"/>
        </w:rPr>
        <w:t xml:space="preserve">Vivian Horovitch-Kelley, OMB </w:t>
      </w:r>
      <w:r>
        <w:rPr>
          <w:sz w:val="24"/>
        </w:rPr>
        <w:t>Project Clearance Liaison</w:t>
      </w:r>
      <w:r w:rsidR="009320A9">
        <w:rPr>
          <w:sz w:val="24"/>
        </w:rPr>
        <w:t>, NCI</w:t>
      </w:r>
    </w:p>
    <w:p w:rsidR="00B52B9B" w:rsidRDefault="00B52B9B">
      <w:pPr>
        <w:rPr>
          <w:sz w:val="24"/>
        </w:rPr>
      </w:pPr>
    </w:p>
    <w:p w:rsidR="00B52B9B" w:rsidRDefault="00B52B9B">
      <w:pPr>
        <w:rPr>
          <w:i/>
          <w:sz w:val="24"/>
        </w:rPr>
      </w:pPr>
      <w:r>
        <w:rPr>
          <w:sz w:val="24"/>
        </w:rPr>
        <w:t>FROM:</w:t>
      </w:r>
      <w:r>
        <w:rPr>
          <w:sz w:val="24"/>
        </w:rPr>
        <w:tab/>
      </w:r>
      <w:r w:rsidR="009320A9">
        <w:rPr>
          <w:sz w:val="24"/>
        </w:rPr>
        <w:t>John Speakman</w:t>
      </w:r>
      <w:r w:rsidR="00C5067B">
        <w:rPr>
          <w:sz w:val="24"/>
        </w:rPr>
        <w:t xml:space="preserve">, </w:t>
      </w:r>
      <w:r w:rsidR="00D626EE">
        <w:rPr>
          <w:sz w:val="24"/>
        </w:rPr>
        <w:t xml:space="preserve">NCI CBIIT </w:t>
      </w:r>
      <w:r w:rsidR="00C5067B">
        <w:rPr>
          <w:sz w:val="24"/>
          <w:szCs w:val="24"/>
        </w:rPr>
        <w:t>Chief Program Officer</w:t>
      </w:r>
    </w:p>
    <w:p w:rsidR="00B52B9B" w:rsidRPr="00DE5042" w:rsidRDefault="00B52B9B">
      <w:pPr>
        <w:rPr>
          <w:sz w:val="24"/>
        </w:rPr>
      </w:pPr>
      <w:r>
        <w:rPr>
          <w:i/>
          <w:sz w:val="24"/>
        </w:rPr>
        <w:tab/>
      </w:r>
      <w:r>
        <w:rPr>
          <w:i/>
          <w:sz w:val="24"/>
        </w:rPr>
        <w:tab/>
      </w:r>
      <w:r w:rsidR="00DE5042" w:rsidRPr="00DE5042">
        <w:rPr>
          <w:sz w:val="24"/>
        </w:rPr>
        <w:t>National Cancer Institute</w:t>
      </w:r>
      <w:r w:rsidR="008560F6">
        <w:rPr>
          <w:sz w:val="24"/>
        </w:rPr>
        <w:t>/NIH</w:t>
      </w:r>
    </w:p>
    <w:p w:rsidR="00B52B9B" w:rsidRDefault="00B52B9B">
      <w:pPr>
        <w:rPr>
          <w:sz w:val="24"/>
        </w:rPr>
      </w:pPr>
    </w:p>
    <w:p w:rsidR="00524E9F" w:rsidRDefault="00B52B9B" w:rsidP="00524E9F">
      <w:pPr>
        <w:ind w:left="1440" w:hanging="1440"/>
        <w:rPr>
          <w:sz w:val="24"/>
        </w:rPr>
      </w:pPr>
      <w:r>
        <w:rPr>
          <w:sz w:val="24"/>
        </w:rPr>
        <w:t>SUBJECT:</w:t>
      </w:r>
      <w:r w:rsidR="000C260F">
        <w:rPr>
          <w:sz w:val="24"/>
        </w:rPr>
        <w:t xml:space="preserve">  </w:t>
      </w:r>
      <w:r w:rsidR="008560F6">
        <w:rPr>
          <w:sz w:val="24"/>
        </w:rPr>
        <w:tab/>
      </w:r>
      <w:r w:rsidR="000B1A4C" w:rsidRPr="000B1A4C">
        <w:rPr>
          <w:sz w:val="24"/>
        </w:rPr>
        <w:t>cancer Biomedical Informatics Grid</w:t>
      </w:r>
      <w:r w:rsidR="000B1A4C" w:rsidRPr="000B1A4C">
        <w:rPr>
          <w:sz w:val="24"/>
          <w:vertAlign w:val="superscript"/>
        </w:rPr>
        <w:t>®</w:t>
      </w:r>
      <w:r w:rsidR="000B1A4C" w:rsidRPr="000B1A4C">
        <w:rPr>
          <w:sz w:val="24"/>
        </w:rPr>
        <w:t xml:space="preserve"> (caBIG</w:t>
      </w:r>
      <w:r w:rsidR="000B1A4C" w:rsidRPr="000B1A4C">
        <w:rPr>
          <w:sz w:val="24"/>
          <w:vertAlign w:val="superscript"/>
        </w:rPr>
        <w:t>®</w:t>
      </w:r>
      <w:r w:rsidR="000B1A4C" w:rsidRPr="000B1A4C">
        <w:rPr>
          <w:sz w:val="24"/>
        </w:rPr>
        <w:t>) Support Service Provider (SSP) Program</w:t>
      </w:r>
      <w:r w:rsidR="008560F6">
        <w:rPr>
          <w:sz w:val="24"/>
        </w:rPr>
        <w:t xml:space="preserve"> (NCI)</w:t>
      </w:r>
    </w:p>
    <w:p w:rsidR="00B52B9B" w:rsidRDefault="00B52B9B">
      <w:pPr>
        <w:rPr>
          <w:sz w:val="24"/>
        </w:rPr>
      </w:pPr>
    </w:p>
    <w:p w:rsidR="00EC19AF" w:rsidRDefault="00EC19AF" w:rsidP="0016619F">
      <w:pPr>
        <w:rPr>
          <w:sz w:val="24"/>
          <w:szCs w:val="24"/>
        </w:rPr>
      </w:pPr>
      <w:r>
        <w:rPr>
          <w:sz w:val="24"/>
        </w:rPr>
        <w:t xml:space="preserve">This is a request for OMB to approve </w:t>
      </w:r>
      <w:r w:rsidR="0016619F">
        <w:rPr>
          <w:sz w:val="24"/>
        </w:rPr>
        <w:t xml:space="preserve">this Existing Collection in Use </w:t>
      </w:r>
      <w:proofErr w:type="gramStart"/>
      <w:r w:rsidR="0016619F">
        <w:rPr>
          <w:sz w:val="24"/>
        </w:rPr>
        <w:t>Without</w:t>
      </w:r>
      <w:proofErr w:type="gramEnd"/>
      <w:r w:rsidR="0016619F">
        <w:rPr>
          <w:sz w:val="24"/>
        </w:rPr>
        <w:t xml:space="preserve"> an OMB number, titled, “</w:t>
      </w:r>
      <w:r w:rsidR="0016619F" w:rsidRPr="000B1A4C">
        <w:rPr>
          <w:sz w:val="24"/>
        </w:rPr>
        <w:t>cancer Biomedical Informatics Grid</w:t>
      </w:r>
      <w:r w:rsidR="0016619F" w:rsidRPr="000B1A4C">
        <w:rPr>
          <w:sz w:val="24"/>
          <w:vertAlign w:val="superscript"/>
        </w:rPr>
        <w:t>®</w:t>
      </w:r>
      <w:r w:rsidR="0016619F" w:rsidRPr="000B1A4C">
        <w:rPr>
          <w:sz w:val="24"/>
        </w:rPr>
        <w:t xml:space="preserve"> (caBIG</w:t>
      </w:r>
      <w:r w:rsidR="0016619F" w:rsidRPr="000B1A4C">
        <w:rPr>
          <w:sz w:val="24"/>
          <w:vertAlign w:val="superscript"/>
        </w:rPr>
        <w:t>®</w:t>
      </w:r>
      <w:r w:rsidR="0016619F" w:rsidRPr="000B1A4C">
        <w:rPr>
          <w:sz w:val="24"/>
        </w:rPr>
        <w:t>) Support Service Provider (SSP) Program</w:t>
      </w:r>
      <w:r w:rsidR="0016619F">
        <w:rPr>
          <w:sz w:val="24"/>
        </w:rPr>
        <w:t xml:space="preserve"> (NCI)</w:t>
      </w:r>
      <w:r>
        <w:rPr>
          <w:i/>
          <w:sz w:val="24"/>
        </w:rPr>
        <w:t>.</w:t>
      </w:r>
      <w:r w:rsidR="0016619F">
        <w:rPr>
          <w:i/>
          <w:sz w:val="24"/>
        </w:rPr>
        <w:t>”</w:t>
      </w:r>
      <w:r>
        <w:rPr>
          <w:i/>
          <w:sz w:val="24"/>
        </w:rPr>
        <w:t xml:space="preserve">  </w:t>
      </w:r>
      <w:r w:rsidR="0016619F">
        <w:rPr>
          <w:sz w:val="24"/>
        </w:rPr>
        <w:t xml:space="preserve"> This </w:t>
      </w:r>
      <w:r w:rsidR="008560F6">
        <w:rPr>
          <w:sz w:val="24"/>
          <w:szCs w:val="24"/>
        </w:rPr>
        <w:t>information collection has been in effect since April 2008</w:t>
      </w:r>
      <w:r w:rsidR="0016619F">
        <w:rPr>
          <w:sz w:val="24"/>
          <w:szCs w:val="24"/>
        </w:rPr>
        <w:t xml:space="preserve"> and was put on hold in January, 2011 until OMB approval is issued</w:t>
      </w:r>
      <w:r w:rsidR="008560F6">
        <w:rPr>
          <w:sz w:val="24"/>
          <w:szCs w:val="24"/>
        </w:rPr>
        <w:t>.</w:t>
      </w:r>
    </w:p>
    <w:p w:rsidR="008560F6" w:rsidRDefault="008560F6" w:rsidP="00EC19AF">
      <w:pPr>
        <w:rPr>
          <w:sz w:val="24"/>
        </w:rPr>
      </w:pPr>
    </w:p>
    <w:p w:rsidR="008560F6" w:rsidRDefault="000B1A4C" w:rsidP="005B2A9E">
      <w:pPr>
        <w:rPr>
          <w:sz w:val="24"/>
          <w:szCs w:val="24"/>
        </w:rPr>
      </w:pPr>
      <w:r w:rsidRPr="000B1A4C">
        <w:rPr>
          <w:sz w:val="24"/>
          <w:szCs w:val="24"/>
        </w:rPr>
        <w:t xml:space="preserve">The NCI Center for Biomedical Informatics and Information Technology </w:t>
      </w:r>
      <w:r w:rsidR="000C260F">
        <w:rPr>
          <w:sz w:val="24"/>
          <w:szCs w:val="24"/>
        </w:rPr>
        <w:t>(</w:t>
      </w:r>
      <w:r w:rsidRPr="000B1A4C">
        <w:rPr>
          <w:sz w:val="24"/>
          <w:szCs w:val="24"/>
        </w:rPr>
        <w:t xml:space="preserve">CBIIT) launched the enterprise phase of </w:t>
      </w:r>
      <w:r w:rsidR="00367359">
        <w:rPr>
          <w:sz w:val="24"/>
          <w:szCs w:val="24"/>
        </w:rPr>
        <w:t xml:space="preserve">the </w:t>
      </w:r>
      <w:r w:rsidRPr="000B1A4C">
        <w:rPr>
          <w:sz w:val="24"/>
          <w:szCs w:val="24"/>
        </w:rPr>
        <w:t>caBIG</w:t>
      </w:r>
      <w:r w:rsidRPr="000B1A4C">
        <w:rPr>
          <w:sz w:val="24"/>
          <w:szCs w:val="24"/>
          <w:vertAlign w:val="superscript"/>
        </w:rPr>
        <w:t>®</w:t>
      </w:r>
      <w:r w:rsidRPr="000B1A4C">
        <w:rPr>
          <w:sz w:val="24"/>
          <w:szCs w:val="24"/>
        </w:rPr>
        <w:t xml:space="preserve"> in</w:t>
      </w:r>
      <w:r w:rsidR="00367359">
        <w:rPr>
          <w:sz w:val="24"/>
          <w:szCs w:val="24"/>
        </w:rPr>
        <w:t xml:space="preserve">itiative </w:t>
      </w:r>
      <w:r w:rsidRPr="000B1A4C">
        <w:rPr>
          <w:sz w:val="24"/>
          <w:szCs w:val="24"/>
        </w:rPr>
        <w:t>with an emphasis on widespread institutional adoption of the program and tools.  This emphasis on adoption has generated an expanding community with diverse needs for support, which are met largely through the resources available through the caBIG</w:t>
      </w:r>
      <w:r w:rsidRPr="000B1A4C">
        <w:rPr>
          <w:sz w:val="24"/>
          <w:szCs w:val="24"/>
          <w:vertAlign w:val="superscript"/>
        </w:rPr>
        <w:t>®</w:t>
      </w:r>
      <w:r w:rsidRPr="000B1A4C">
        <w:rPr>
          <w:sz w:val="24"/>
          <w:szCs w:val="24"/>
        </w:rPr>
        <w:t xml:space="preserve"> Enterprise Support Network (ESN), including the caBIG</w:t>
      </w:r>
      <w:r w:rsidRPr="000B1A4C">
        <w:rPr>
          <w:sz w:val="24"/>
          <w:szCs w:val="24"/>
          <w:vertAlign w:val="superscript"/>
        </w:rPr>
        <w:t>®</w:t>
      </w:r>
      <w:r w:rsidRPr="000B1A4C">
        <w:rPr>
          <w:sz w:val="24"/>
          <w:szCs w:val="24"/>
        </w:rPr>
        <w:t xml:space="preserve"> </w:t>
      </w:r>
      <w:r w:rsidR="008560F6">
        <w:rPr>
          <w:sz w:val="24"/>
          <w:szCs w:val="24"/>
        </w:rPr>
        <w:t>Support Service Provider (</w:t>
      </w:r>
      <w:r w:rsidRPr="000B1A4C">
        <w:rPr>
          <w:sz w:val="24"/>
          <w:szCs w:val="24"/>
        </w:rPr>
        <w:t>SSP</w:t>
      </w:r>
      <w:r w:rsidR="008560F6">
        <w:rPr>
          <w:sz w:val="24"/>
          <w:szCs w:val="24"/>
        </w:rPr>
        <w:t>)</w:t>
      </w:r>
      <w:r w:rsidRPr="000B1A4C">
        <w:rPr>
          <w:sz w:val="24"/>
          <w:szCs w:val="24"/>
        </w:rPr>
        <w:t xml:space="preserve"> Program. </w:t>
      </w:r>
    </w:p>
    <w:p w:rsidR="008560F6" w:rsidRDefault="008560F6" w:rsidP="005B2A9E">
      <w:pPr>
        <w:rPr>
          <w:sz w:val="24"/>
          <w:szCs w:val="24"/>
        </w:rPr>
      </w:pPr>
    </w:p>
    <w:p w:rsidR="008560F6" w:rsidRDefault="000B1A4C" w:rsidP="005B2A9E">
      <w:pPr>
        <w:rPr>
          <w:sz w:val="24"/>
          <w:szCs w:val="24"/>
        </w:rPr>
      </w:pPr>
      <w:r w:rsidRPr="000B1A4C">
        <w:rPr>
          <w:sz w:val="24"/>
          <w:szCs w:val="24"/>
        </w:rPr>
        <w:t>The caBIG</w:t>
      </w:r>
      <w:r w:rsidRPr="000B1A4C">
        <w:rPr>
          <w:sz w:val="24"/>
          <w:szCs w:val="24"/>
          <w:vertAlign w:val="superscript"/>
        </w:rPr>
        <w:t>®</w:t>
      </w:r>
      <w:r w:rsidRPr="000B1A4C">
        <w:rPr>
          <w:sz w:val="24"/>
          <w:szCs w:val="24"/>
        </w:rPr>
        <w:t xml:space="preserve"> SSPs provide caBIG</w:t>
      </w:r>
      <w:r w:rsidRPr="000B1A4C">
        <w:rPr>
          <w:sz w:val="24"/>
          <w:szCs w:val="24"/>
          <w:vertAlign w:val="superscript"/>
        </w:rPr>
        <w:t>®</w:t>
      </w:r>
      <w:r w:rsidRPr="000B1A4C">
        <w:rPr>
          <w:sz w:val="24"/>
          <w:szCs w:val="24"/>
        </w:rPr>
        <w:t xml:space="preserve"> end-users with the freedom to match what caBIG</w:t>
      </w:r>
      <w:r w:rsidRPr="000B1A4C">
        <w:rPr>
          <w:sz w:val="24"/>
          <w:szCs w:val="24"/>
          <w:vertAlign w:val="superscript"/>
        </w:rPr>
        <w:t>®</w:t>
      </w:r>
      <w:r w:rsidRPr="000B1A4C">
        <w:rPr>
          <w:sz w:val="24"/>
          <w:szCs w:val="24"/>
        </w:rPr>
        <w:t xml:space="preserve"> has to offer to their </w:t>
      </w:r>
      <w:r w:rsidR="00687EEC">
        <w:rPr>
          <w:sz w:val="24"/>
          <w:szCs w:val="24"/>
        </w:rPr>
        <w:t xml:space="preserve">unique </w:t>
      </w:r>
      <w:r w:rsidRPr="000B1A4C">
        <w:rPr>
          <w:sz w:val="24"/>
          <w:szCs w:val="24"/>
        </w:rPr>
        <w:t xml:space="preserve">organizational </w:t>
      </w:r>
      <w:r w:rsidR="00687EEC">
        <w:rPr>
          <w:sz w:val="24"/>
          <w:szCs w:val="24"/>
        </w:rPr>
        <w:t>goals and needs, so</w:t>
      </w:r>
      <w:r w:rsidRPr="000B1A4C">
        <w:rPr>
          <w:sz w:val="24"/>
          <w:szCs w:val="24"/>
        </w:rPr>
        <w:t xml:space="preserve"> having this customized support option available is critically important to advancing the goals of the caBIG</w:t>
      </w:r>
      <w:r w:rsidRPr="000B1A4C">
        <w:rPr>
          <w:sz w:val="24"/>
          <w:szCs w:val="24"/>
          <w:vertAlign w:val="superscript"/>
        </w:rPr>
        <w:t>®</w:t>
      </w:r>
      <w:r w:rsidRPr="000B1A4C">
        <w:rPr>
          <w:sz w:val="24"/>
          <w:szCs w:val="24"/>
        </w:rPr>
        <w:t xml:space="preserve"> program.</w:t>
      </w:r>
      <w:r w:rsidR="004E04C0">
        <w:rPr>
          <w:sz w:val="24"/>
          <w:szCs w:val="24"/>
        </w:rPr>
        <w:t xml:space="preserve"> </w:t>
      </w:r>
      <w:r w:rsidR="004E04C0" w:rsidRPr="00E36F00">
        <w:rPr>
          <w:sz w:val="24"/>
          <w:szCs w:val="24"/>
        </w:rPr>
        <w:t>caBIG</w:t>
      </w:r>
      <w:r w:rsidR="004E04C0" w:rsidRPr="00E36F00">
        <w:rPr>
          <w:sz w:val="24"/>
          <w:szCs w:val="24"/>
          <w:vertAlign w:val="superscript"/>
        </w:rPr>
        <w:t>®</w:t>
      </w:r>
      <w:r w:rsidR="004E04C0">
        <w:rPr>
          <w:sz w:val="24"/>
          <w:szCs w:val="24"/>
        </w:rPr>
        <w:t xml:space="preserve"> </w:t>
      </w:r>
      <w:r w:rsidR="004E04C0" w:rsidRPr="00E36F00">
        <w:rPr>
          <w:sz w:val="24"/>
          <w:szCs w:val="24"/>
        </w:rPr>
        <w:t>SSP applicants are evaluated against well-defined criteria</w:t>
      </w:r>
      <w:r w:rsidR="00687EEC">
        <w:rPr>
          <w:sz w:val="24"/>
          <w:szCs w:val="24"/>
        </w:rPr>
        <w:t xml:space="preserve"> published in the SSP Program Announcement</w:t>
      </w:r>
      <w:r w:rsidR="004E04C0" w:rsidRPr="00E36F00">
        <w:rPr>
          <w:sz w:val="24"/>
          <w:szCs w:val="24"/>
        </w:rPr>
        <w:t xml:space="preserve"> and must successfully demonstrate that they have the technical capabilities, staffing and scalability, geographic coverage (when applicable), and the domain expertise in biomedicine to effectively serve caBIG</w:t>
      </w:r>
      <w:r w:rsidR="004E04C0" w:rsidRPr="00E36F00">
        <w:rPr>
          <w:sz w:val="24"/>
          <w:szCs w:val="24"/>
          <w:vertAlign w:val="superscript"/>
        </w:rPr>
        <w:t>®</w:t>
      </w:r>
      <w:r w:rsidR="004E04C0" w:rsidRPr="00E36F00">
        <w:rPr>
          <w:sz w:val="24"/>
          <w:szCs w:val="24"/>
        </w:rPr>
        <w:t xml:space="preserve"> </w:t>
      </w:r>
      <w:r w:rsidR="004E04C0">
        <w:rPr>
          <w:sz w:val="24"/>
          <w:szCs w:val="24"/>
        </w:rPr>
        <w:t>users</w:t>
      </w:r>
      <w:r w:rsidR="004E04C0" w:rsidRPr="00E36F00">
        <w:rPr>
          <w:sz w:val="24"/>
          <w:szCs w:val="24"/>
        </w:rPr>
        <w:t>.</w:t>
      </w:r>
      <w:r w:rsidR="00DE7C8C">
        <w:rPr>
          <w:sz w:val="24"/>
          <w:szCs w:val="24"/>
        </w:rPr>
        <w:t xml:space="preserve"> </w:t>
      </w:r>
    </w:p>
    <w:p w:rsidR="008560F6" w:rsidRDefault="008560F6" w:rsidP="005B2A9E">
      <w:pPr>
        <w:rPr>
          <w:sz w:val="24"/>
          <w:szCs w:val="24"/>
        </w:rPr>
      </w:pPr>
    </w:p>
    <w:p w:rsidR="00B52B9B" w:rsidRDefault="00DE7C8C" w:rsidP="0016619F">
      <w:r>
        <w:rPr>
          <w:sz w:val="24"/>
          <w:szCs w:val="24"/>
        </w:rPr>
        <w:t>The information submitted by SSP applicants enables</w:t>
      </w:r>
      <w:r w:rsidR="00687EEC" w:rsidRPr="00E36F00">
        <w:rPr>
          <w:sz w:val="24"/>
          <w:szCs w:val="24"/>
        </w:rPr>
        <w:t xml:space="preserve"> NCI to determine whether </w:t>
      </w:r>
      <w:r w:rsidR="00687EEC">
        <w:rPr>
          <w:sz w:val="24"/>
          <w:szCs w:val="24"/>
        </w:rPr>
        <w:t>such</w:t>
      </w:r>
      <w:r w:rsidR="00687EEC" w:rsidRPr="00E36F00">
        <w:rPr>
          <w:sz w:val="24"/>
          <w:szCs w:val="24"/>
        </w:rPr>
        <w:t xml:space="preserve"> applicant</w:t>
      </w:r>
      <w:r w:rsidR="00687EEC">
        <w:rPr>
          <w:sz w:val="24"/>
          <w:szCs w:val="24"/>
        </w:rPr>
        <w:t>s</w:t>
      </w:r>
      <w:r w:rsidR="00687EEC" w:rsidRPr="00E36F00">
        <w:rPr>
          <w:sz w:val="24"/>
          <w:szCs w:val="24"/>
        </w:rPr>
        <w:t xml:space="preserve"> </w:t>
      </w:r>
      <w:r w:rsidR="00687EEC">
        <w:rPr>
          <w:sz w:val="24"/>
          <w:szCs w:val="24"/>
        </w:rPr>
        <w:t>are</w:t>
      </w:r>
      <w:r w:rsidR="00687EEC" w:rsidRPr="00E36F00">
        <w:rPr>
          <w:sz w:val="24"/>
          <w:szCs w:val="24"/>
        </w:rPr>
        <w:t xml:space="preserve"> qualified to </w:t>
      </w:r>
      <w:r w:rsidR="00687EEC">
        <w:rPr>
          <w:sz w:val="24"/>
          <w:szCs w:val="24"/>
        </w:rPr>
        <w:t xml:space="preserve">enter into trademark license negotiations with NCI </w:t>
      </w:r>
      <w:r w:rsidR="00687EEC" w:rsidRPr="00E36F00">
        <w:rPr>
          <w:sz w:val="24"/>
          <w:szCs w:val="24"/>
        </w:rPr>
        <w:t>to use the caBIG</w:t>
      </w:r>
      <w:r w:rsidR="00687EEC" w:rsidRPr="000C260F">
        <w:rPr>
          <w:sz w:val="24"/>
          <w:szCs w:val="24"/>
          <w:vertAlign w:val="superscript"/>
        </w:rPr>
        <w:t>®</w:t>
      </w:r>
      <w:r w:rsidR="00687EEC" w:rsidRPr="00E36F00">
        <w:rPr>
          <w:sz w:val="24"/>
          <w:szCs w:val="24"/>
        </w:rPr>
        <w:t xml:space="preserve"> </w:t>
      </w:r>
      <w:r w:rsidR="00687EEC">
        <w:rPr>
          <w:sz w:val="24"/>
          <w:szCs w:val="24"/>
        </w:rPr>
        <w:t>tradem</w:t>
      </w:r>
      <w:r w:rsidR="00687EEC" w:rsidRPr="00E36F00">
        <w:rPr>
          <w:sz w:val="24"/>
          <w:szCs w:val="24"/>
        </w:rPr>
        <w:t>arks in connection with their services</w:t>
      </w:r>
      <w:r w:rsidR="00687EEC">
        <w:rPr>
          <w:sz w:val="24"/>
          <w:szCs w:val="24"/>
        </w:rPr>
        <w:t xml:space="preserve"> and become designated as </w:t>
      </w:r>
      <w:r w:rsidR="00687EEC" w:rsidRPr="00E36F00">
        <w:rPr>
          <w:sz w:val="24"/>
          <w:szCs w:val="24"/>
        </w:rPr>
        <w:t>caBIG</w:t>
      </w:r>
      <w:r w:rsidR="00687EEC" w:rsidRPr="000C260F">
        <w:rPr>
          <w:sz w:val="24"/>
          <w:szCs w:val="24"/>
          <w:vertAlign w:val="superscript"/>
        </w:rPr>
        <w:t>®</w:t>
      </w:r>
      <w:r w:rsidR="00687EEC" w:rsidRPr="00E36F00">
        <w:rPr>
          <w:sz w:val="24"/>
          <w:szCs w:val="24"/>
        </w:rPr>
        <w:t xml:space="preserve"> SSP</w:t>
      </w:r>
      <w:r w:rsidR="00687EEC">
        <w:rPr>
          <w:sz w:val="24"/>
          <w:szCs w:val="24"/>
        </w:rPr>
        <w:t>s</w:t>
      </w:r>
      <w:r w:rsidR="00687EEC" w:rsidRPr="00E36F00">
        <w:rPr>
          <w:sz w:val="24"/>
          <w:szCs w:val="24"/>
        </w:rPr>
        <w:t xml:space="preserve">.  </w:t>
      </w:r>
      <w:r w:rsidR="00687EEC">
        <w:rPr>
          <w:sz w:val="24"/>
          <w:szCs w:val="24"/>
        </w:rPr>
        <w:t>Thus, the collection of</w:t>
      </w:r>
      <w:r>
        <w:rPr>
          <w:sz w:val="24"/>
          <w:szCs w:val="24"/>
        </w:rPr>
        <w:t xml:space="preserve"> information from SSP applicants</w:t>
      </w:r>
      <w:r w:rsidR="00687EEC" w:rsidRPr="00E36F00">
        <w:rPr>
          <w:sz w:val="24"/>
          <w:szCs w:val="24"/>
        </w:rPr>
        <w:t xml:space="preserve"> is critical to </w:t>
      </w:r>
      <w:r w:rsidR="00687EEC">
        <w:rPr>
          <w:sz w:val="24"/>
          <w:szCs w:val="24"/>
        </w:rPr>
        <w:t xml:space="preserve">both </w:t>
      </w:r>
      <w:r w:rsidR="00687EEC" w:rsidRPr="00E36F00">
        <w:rPr>
          <w:sz w:val="24"/>
          <w:szCs w:val="24"/>
        </w:rPr>
        <w:t>ensuring that the goals and objectives of the caBIG</w:t>
      </w:r>
      <w:r w:rsidR="00687EEC" w:rsidRPr="00CC70F7">
        <w:rPr>
          <w:sz w:val="24"/>
          <w:szCs w:val="24"/>
          <w:vertAlign w:val="superscript"/>
        </w:rPr>
        <w:t>®</w:t>
      </w:r>
      <w:r w:rsidR="00687EEC" w:rsidRPr="00E36F00">
        <w:rPr>
          <w:sz w:val="24"/>
          <w:szCs w:val="24"/>
        </w:rPr>
        <w:t xml:space="preserve"> program will be </w:t>
      </w:r>
      <w:r w:rsidR="00687EEC">
        <w:rPr>
          <w:sz w:val="24"/>
          <w:szCs w:val="24"/>
        </w:rPr>
        <w:t xml:space="preserve">maintained and </w:t>
      </w:r>
      <w:r w:rsidR="00687EEC" w:rsidRPr="00E36F00">
        <w:rPr>
          <w:sz w:val="24"/>
          <w:szCs w:val="24"/>
        </w:rPr>
        <w:t xml:space="preserve">furthered by </w:t>
      </w:r>
      <w:r w:rsidR="00687EEC">
        <w:rPr>
          <w:sz w:val="24"/>
          <w:szCs w:val="24"/>
        </w:rPr>
        <w:t>the organizations designated as SSPs and facilitating NCI’s ability to exercise appropriate stewardship of the caBIG</w:t>
      </w:r>
      <w:r w:rsidR="000C260F" w:rsidRPr="000C260F">
        <w:rPr>
          <w:sz w:val="24"/>
          <w:szCs w:val="24"/>
          <w:vertAlign w:val="superscript"/>
        </w:rPr>
        <w:t>®</w:t>
      </w:r>
      <w:r w:rsidR="00687EEC">
        <w:rPr>
          <w:sz w:val="24"/>
          <w:szCs w:val="24"/>
        </w:rPr>
        <w:t xml:space="preserve"> trademarks.</w:t>
      </w:r>
      <w:r w:rsidR="00456A54">
        <w:rPr>
          <w:sz w:val="24"/>
          <w:szCs w:val="24"/>
        </w:rPr>
        <w:t xml:space="preserve"> Approximately 15 vendors are estimated to respond to this information collection annually. </w:t>
      </w:r>
      <w:r w:rsidR="00456A54" w:rsidRPr="00456A54">
        <w:rPr>
          <w:sz w:val="24"/>
          <w:szCs w:val="24"/>
        </w:rPr>
        <w:t>The annualized burden for the completion of the questionnaire</w:t>
      </w:r>
      <w:r w:rsidR="000C260F">
        <w:rPr>
          <w:sz w:val="24"/>
          <w:szCs w:val="24"/>
        </w:rPr>
        <w:t xml:space="preserve"> </w:t>
      </w:r>
      <w:r w:rsidR="00456A54" w:rsidRPr="00456A54">
        <w:rPr>
          <w:sz w:val="24"/>
          <w:szCs w:val="24"/>
        </w:rPr>
        <w:t xml:space="preserve">by all respondents is </w:t>
      </w:r>
      <w:r w:rsidR="00456A54">
        <w:rPr>
          <w:sz w:val="24"/>
          <w:szCs w:val="24"/>
        </w:rPr>
        <w:t>360</w:t>
      </w:r>
      <w:r w:rsidR="00456A54" w:rsidRPr="00456A54">
        <w:rPr>
          <w:sz w:val="24"/>
          <w:szCs w:val="24"/>
        </w:rPr>
        <w:t xml:space="preserve"> hours</w:t>
      </w:r>
      <w:r w:rsidR="00456A54">
        <w:rPr>
          <w:sz w:val="24"/>
          <w:szCs w:val="24"/>
        </w:rPr>
        <w:t>.</w:t>
      </w:r>
    </w:p>
    <w:sectPr w:rsidR="00B52B9B" w:rsidSect="00E06B5B">
      <w:headerReference w:type="even" r:id="rId7"/>
      <w:headerReference w:type="default" r:id="rId8"/>
      <w:footerReference w:type="default" r:id="rId9"/>
      <w:headerReference w:type="first" r:id="rId10"/>
      <w:footnotePr>
        <w:numRestart w:val="eachSect"/>
      </w:footnotePr>
      <w:endnotePr>
        <w:numFmt w:val="decimal"/>
      </w:endnotePr>
      <w:type w:val="continuous"/>
      <w:pgSz w:w="12240" w:h="15840"/>
      <w:pgMar w:top="1440"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BFF" w:rsidRDefault="00EA2BFF">
      <w:r>
        <w:separator/>
      </w:r>
    </w:p>
  </w:endnote>
  <w:endnote w:type="continuationSeparator" w:id="0">
    <w:p w:rsidR="00EA2BFF" w:rsidRDefault="00EA2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302A26" w:rsidP="000C2B5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BFF" w:rsidRDefault="00EA2BFF">
      <w:r>
        <w:separator/>
      </w:r>
    </w:p>
  </w:footnote>
  <w:footnote w:type="continuationSeparator" w:id="0">
    <w:p w:rsidR="00EA2BFF" w:rsidRDefault="00EA2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302A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302A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26" w:rsidRDefault="00302A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2B9B"/>
    <w:rsid w:val="000475EB"/>
    <w:rsid w:val="00061411"/>
    <w:rsid w:val="0007164B"/>
    <w:rsid w:val="00085C34"/>
    <w:rsid w:val="000A5E5F"/>
    <w:rsid w:val="000B1A4C"/>
    <w:rsid w:val="000C260F"/>
    <w:rsid w:val="000C2B5C"/>
    <w:rsid w:val="0016619F"/>
    <w:rsid w:val="001E76BF"/>
    <w:rsid w:val="00282AF0"/>
    <w:rsid w:val="0030133B"/>
    <w:rsid w:val="00302A26"/>
    <w:rsid w:val="00367359"/>
    <w:rsid w:val="003D3AE8"/>
    <w:rsid w:val="0042178D"/>
    <w:rsid w:val="00424F80"/>
    <w:rsid w:val="00456A54"/>
    <w:rsid w:val="004E04C0"/>
    <w:rsid w:val="00524E9F"/>
    <w:rsid w:val="00581426"/>
    <w:rsid w:val="005820B9"/>
    <w:rsid w:val="005A65A4"/>
    <w:rsid w:val="005B2A9E"/>
    <w:rsid w:val="00625F32"/>
    <w:rsid w:val="00687EEC"/>
    <w:rsid w:val="007749FF"/>
    <w:rsid w:val="007861A9"/>
    <w:rsid w:val="00823ED6"/>
    <w:rsid w:val="008560F6"/>
    <w:rsid w:val="008B612E"/>
    <w:rsid w:val="008C33C4"/>
    <w:rsid w:val="009320A9"/>
    <w:rsid w:val="009341A8"/>
    <w:rsid w:val="009464D3"/>
    <w:rsid w:val="00996516"/>
    <w:rsid w:val="00A7221E"/>
    <w:rsid w:val="00AA2299"/>
    <w:rsid w:val="00B348B3"/>
    <w:rsid w:val="00B52B9B"/>
    <w:rsid w:val="00BA41A8"/>
    <w:rsid w:val="00BC5036"/>
    <w:rsid w:val="00BD16E6"/>
    <w:rsid w:val="00BD2A93"/>
    <w:rsid w:val="00C34004"/>
    <w:rsid w:val="00C5067B"/>
    <w:rsid w:val="00C94A7A"/>
    <w:rsid w:val="00CA3CE6"/>
    <w:rsid w:val="00CD318B"/>
    <w:rsid w:val="00CE17C5"/>
    <w:rsid w:val="00D626EE"/>
    <w:rsid w:val="00DE5042"/>
    <w:rsid w:val="00DE7C8C"/>
    <w:rsid w:val="00E06B5B"/>
    <w:rsid w:val="00E14150"/>
    <w:rsid w:val="00E37E10"/>
    <w:rsid w:val="00EA2BFF"/>
    <w:rsid w:val="00EC19AF"/>
    <w:rsid w:val="00FF43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B5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E06B5B"/>
    <w:rPr>
      <w:vertAlign w:val="superscript"/>
    </w:rPr>
  </w:style>
  <w:style w:type="character" w:styleId="FootnoteReference">
    <w:name w:val="footnote reference"/>
    <w:basedOn w:val="DefaultParagraphFont"/>
    <w:semiHidden/>
    <w:rsid w:val="00E06B5B"/>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styleId="BalloonText">
    <w:name w:val="Balloon Text"/>
    <w:basedOn w:val="Normal"/>
    <w:link w:val="BalloonTextChar"/>
    <w:uiPriority w:val="99"/>
    <w:semiHidden/>
    <w:unhideWhenUsed/>
    <w:rsid w:val="000B1A4C"/>
    <w:rPr>
      <w:rFonts w:ascii="Tahoma" w:hAnsi="Tahoma" w:cs="Tahoma"/>
      <w:sz w:val="16"/>
      <w:szCs w:val="16"/>
    </w:rPr>
  </w:style>
  <w:style w:type="character" w:customStyle="1" w:styleId="BalloonTextChar">
    <w:name w:val="Balloon Text Char"/>
    <w:basedOn w:val="DefaultParagraphFont"/>
    <w:link w:val="BalloonText"/>
    <w:uiPriority w:val="99"/>
    <w:semiHidden/>
    <w:rsid w:val="000B1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TotalTime>
  <Pages>1</Pages>
  <Words>367</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dc:description/>
  <cp:lastModifiedBy> Vivian Horovitch-Kelley</cp:lastModifiedBy>
  <cp:revision>14</cp:revision>
  <dcterms:created xsi:type="dcterms:W3CDTF">2010-12-20T22:31:00Z</dcterms:created>
  <dcterms:modified xsi:type="dcterms:W3CDTF">2011-02-04T17:41:00Z</dcterms:modified>
</cp:coreProperties>
</file>