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ECF" w:rsidRDefault="00B04ECF">
      <w:pPr>
        <w:pStyle w:val="Title"/>
      </w:pPr>
      <w:r>
        <w:t>Supporting Statement for Eligibility Verification Reports</w:t>
      </w:r>
    </w:p>
    <w:p w:rsidR="00B04ECF" w:rsidRDefault="00B04ECF">
      <w:pPr>
        <w:tabs>
          <w:tab w:val="left" w:pos="480"/>
          <w:tab w:val="right" w:pos="8640"/>
        </w:tabs>
        <w:ind w:right="684"/>
        <w:jc w:val="center"/>
        <w:rPr>
          <w:rFonts w:ascii="Times New Roman" w:hAnsi="Times New Roman"/>
          <w:sz w:val="24"/>
        </w:rPr>
      </w:pPr>
      <w:r>
        <w:rPr>
          <w:rFonts w:ascii="Times New Roman" w:hAnsi="Times New Roman"/>
          <w:sz w:val="24"/>
        </w:rPr>
        <w:t>(2900-0101)</w:t>
      </w:r>
    </w:p>
    <w:p w:rsidR="00B04ECF" w:rsidRDefault="00B04ECF">
      <w:pPr>
        <w:tabs>
          <w:tab w:val="left" w:pos="480"/>
          <w:tab w:val="right" w:pos="8640"/>
        </w:tabs>
        <w:ind w:right="684"/>
        <w:rPr>
          <w:rFonts w:ascii="Times New Roman" w:hAnsi="Times New Roman"/>
          <w:sz w:val="24"/>
        </w:rPr>
      </w:pPr>
    </w:p>
    <w:p w:rsidR="00B04ECF" w:rsidRDefault="00B04ECF">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B04ECF" w:rsidRDefault="00B04ECF">
      <w:pPr>
        <w:tabs>
          <w:tab w:val="left" w:pos="480"/>
          <w:tab w:val="right" w:pos="8640"/>
        </w:tabs>
        <w:ind w:right="684"/>
        <w:rPr>
          <w:rFonts w:ascii="Times New Roman" w:hAnsi="Times New Roman"/>
          <w:sz w:val="24"/>
        </w:rPr>
      </w:pPr>
    </w:p>
    <w:p w:rsidR="00B04ECF" w:rsidRDefault="00B04ECF">
      <w:pPr>
        <w:tabs>
          <w:tab w:val="left" w:pos="480"/>
          <w:tab w:val="right" w:pos="8640"/>
        </w:tabs>
        <w:ind w:right="684"/>
        <w:rPr>
          <w:rFonts w:ascii="Times New Roman" w:hAnsi="Times New Roman"/>
          <w:sz w:val="24"/>
        </w:rPr>
      </w:pPr>
      <w:r>
        <w:rPr>
          <w:rFonts w:ascii="Times New Roman" w:hAnsi="Times New Roman"/>
          <w:sz w:val="24"/>
        </w:rPr>
        <w:t xml:space="preserve">1.   The Department of Veterans Affairs (VA), through its Veterans Benefits Administration (VBA), administers an integrated program of benefits and services established by law for veterans, service personnel, and their dependents and/or beneficiaries.  38 U.S.C. 1315(e) and 1506 authorize VA to obtain a completed Eligibility Verification Report (EVR) annually from pension and Parents'  Dependency and Indemnity Compensation (DIC) </w:t>
      </w:r>
      <w:proofErr w:type="spellStart"/>
      <w:r>
        <w:rPr>
          <w:rFonts w:ascii="Times New Roman" w:hAnsi="Times New Roman"/>
          <w:sz w:val="24"/>
        </w:rPr>
        <w:t>receipients</w:t>
      </w:r>
      <w:proofErr w:type="spellEnd"/>
      <w:r>
        <w:rPr>
          <w:rFonts w:ascii="Times New Roman" w:hAnsi="Times New Roman"/>
          <w:sz w:val="24"/>
        </w:rPr>
        <w:t xml:space="preserve"> to verify continued entitlement to benefits.  Under 38 CFR 3.256 and 38 CFR 3.277 any individual who has applied for or receives pension or </w:t>
      </w:r>
      <w:proofErr w:type="gramStart"/>
      <w:r>
        <w:rPr>
          <w:rFonts w:ascii="Times New Roman" w:hAnsi="Times New Roman"/>
          <w:sz w:val="24"/>
        </w:rPr>
        <w:t>Parents'  DIC</w:t>
      </w:r>
      <w:proofErr w:type="gramEnd"/>
      <w:r>
        <w:rPr>
          <w:rFonts w:ascii="Times New Roman" w:hAnsi="Times New Roman"/>
          <w:sz w:val="24"/>
        </w:rPr>
        <w:t xml:space="preserve"> must promptly notify VA in writing of any change in entitlement factors.  </w:t>
      </w:r>
    </w:p>
    <w:p w:rsidR="00B04ECF" w:rsidRDefault="00B04ECF">
      <w:pPr>
        <w:ind w:right="540"/>
        <w:jc w:val="both"/>
        <w:rPr>
          <w:rFonts w:ascii="Times New Roman" w:hAnsi="Times New Roman"/>
          <w:sz w:val="24"/>
        </w:rPr>
      </w:pPr>
    </w:p>
    <w:p w:rsidR="00B04ECF" w:rsidRDefault="00B04ECF">
      <w:pPr>
        <w:tabs>
          <w:tab w:val="left" w:pos="480"/>
          <w:tab w:val="right" w:pos="8640"/>
        </w:tabs>
        <w:ind w:right="684"/>
        <w:rPr>
          <w:rFonts w:ascii="Times New Roman" w:hAnsi="Times New Roman"/>
          <w:sz w:val="24"/>
        </w:rPr>
      </w:pPr>
      <w:r>
        <w:rPr>
          <w:rFonts w:ascii="Times New Roman" w:hAnsi="Times New Roman"/>
          <w:sz w:val="24"/>
        </w:rPr>
        <w:t xml:space="preserve">2.  There are 16 EVR forms.  One, VA Form 21-0510, Eligibility Verification Report Instructions, is the instructions for all EVR forms, and the other 15 are used to verify continued eligibility for pension and Parents’ DIC and determine the proper rate of payment.   The forms all request essentially the same information; however, in order to lessen the respondent burden, each EVR is tailored for the specific classes of beneficiaries of each of the four income-based benefit programs: Parents’ DIC, Old Law Pension, Section 306 Pension, and Improved Pension.   Six of the EVRs (VA Forms 21-0514, 21-0516, 21-0517, 21-0518, 21-0519C, and 21-0519S) are computer-generated forms which </w:t>
      </w:r>
      <w:proofErr w:type="gramStart"/>
      <w:r>
        <w:rPr>
          <w:rFonts w:ascii="Times New Roman" w:hAnsi="Times New Roman"/>
          <w:sz w:val="24"/>
        </w:rPr>
        <w:t>are</w:t>
      </w:r>
      <w:proofErr w:type="gramEnd"/>
      <w:r>
        <w:rPr>
          <w:rFonts w:ascii="Times New Roman" w:hAnsi="Times New Roman"/>
          <w:sz w:val="24"/>
        </w:rPr>
        <w:t xml:space="preserve"> dispatched annually from VA's central computer to certain recipients based on the criteria set out in 38 CFR 3.256 and 38 CFR 3.277.  Nine of the forms are used by VA regional offices whenever a recipient loses the annual EVR or has to report changes in </w:t>
      </w:r>
      <w:proofErr w:type="gramStart"/>
      <w:r>
        <w:rPr>
          <w:rFonts w:ascii="Times New Roman" w:hAnsi="Times New Roman"/>
          <w:sz w:val="24"/>
        </w:rPr>
        <w:t>entitlement  factors</w:t>
      </w:r>
      <w:proofErr w:type="gramEnd"/>
      <w:r>
        <w:rPr>
          <w:rFonts w:ascii="Times New Roman" w:hAnsi="Times New Roman"/>
          <w:sz w:val="24"/>
        </w:rPr>
        <w:t xml:space="preserve"> that are not in conjunction with an annual EVR submission. These Nine “-1” forms are (21-0512S-1, 21-0512V-1, 21-0513-1 (No computer –generated version of these forms), 21-0514-1, 21-0516-1, 21-0517-1, 21-0518-1, 21-0519C-1, and 21-0519S-1). Recipients of Old Law and Section 306 Pension are no longer routinely required to submit annual EVRs.  VA only requires the submission of an annual EVR by recipients of Improved Pension or Parents’ DIC in three instances: first; the Social Security Administration has not verified the beneficiary’s Social Security number (SSN) and, if the beneficiary is married, his or her spouse’s SSN; second, the beneficiary and his or her dependents receive income other than Social Security; and third, VA determines that submission of an EVR is necessary to preserve program integrity.  The forms are also used to develop for current income and dependency information from claimants who have previously </w:t>
      </w:r>
      <w:proofErr w:type="gramStart"/>
      <w:r>
        <w:rPr>
          <w:rFonts w:ascii="Times New Roman" w:hAnsi="Times New Roman"/>
          <w:sz w:val="24"/>
        </w:rPr>
        <w:t>filed  a</w:t>
      </w:r>
      <w:proofErr w:type="gramEnd"/>
      <w:r>
        <w:rPr>
          <w:rFonts w:ascii="Times New Roman" w:hAnsi="Times New Roman"/>
          <w:sz w:val="24"/>
        </w:rPr>
        <w:t xml:space="preserve"> claim for pension or Parents’ DIC.  It would be impossible to administer the pension and Parents’ DIC programs without this collection of information. </w:t>
      </w:r>
    </w:p>
    <w:p w:rsidR="00B04ECF" w:rsidRDefault="00B04ECF">
      <w:pPr>
        <w:ind w:right="540"/>
        <w:jc w:val="both"/>
        <w:rPr>
          <w:rFonts w:ascii="Times New Roman" w:hAnsi="Times New Roman"/>
          <w:sz w:val="24"/>
        </w:rPr>
      </w:pPr>
    </w:p>
    <w:p w:rsidR="00B04ECF" w:rsidRDefault="00B04ECF">
      <w:pPr>
        <w:pStyle w:val="BodyText2"/>
      </w:pPr>
      <w:r>
        <w:t xml:space="preserve">3.  VA Forms 21-0512S-1, 21-0512V-1, 21-0513-1, 21-0514-1, 21 0516-1, 21-0517-1, 21-0518-1, 21-0519S-1, and 21-0519C-1 are available on the One-VA web site in a fillable electronic format. The VA Form 21-0510 (EVR Instructions) is available on the One-VA web site.  VBA is currently hosting these forms on a secure server and does not currently have the technology in place to allow for the complete submission of the forms.  Validation edits are performed to assure data integrity.  Efforts within VA are underway to provide a </w:t>
      </w:r>
      <w:r>
        <w:lastRenderedPageBreak/>
        <w:t>mechanism to allow the information to be submitted electronically with a recognized signature technology.  There currently is no utility process in place that will allow the data submitted on the form to be incorporated with an existing centralized legacy database.  The Department is also in the process of adding VA Forms 21-0514-1, 21 0516-1, 21-0517-1, 21-0518-1, 21-0519S-1, and 21-0519C-1 to Veterans Online Applications (VONAPP) which allows applicants to view, print and submit applications electronically to VBA.  VA Forms 21-0512S-1, 21-0512V-1, and 21-0513-1 are not being added to VONAPP because estimated total usage of these forms is minimal.  The Department will reconsider adding these forms to VONAPP when the resources become available or if usage of this form becomes greater.</w:t>
      </w:r>
    </w:p>
    <w:p w:rsidR="00B04ECF" w:rsidRDefault="00B04ECF">
      <w:pPr>
        <w:tabs>
          <w:tab w:val="left" w:pos="480"/>
          <w:tab w:val="right" w:pos="8640"/>
        </w:tabs>
        <w:ind w:right="684"/>
        <w:rPr>
          <w:rFonts w:ascii="Times New Roman" w:hAnsi="Times New Roman"/>
          <w:sz w:val="24"/>
        </w:rPr>
      </w:pPr>
    </w:p>
    <w:p w:rsidR="00B04ECF" w:rsidRDefault="00B04ECF">
      <w:pPr>
        <w:tabs>
          <w:tab w:val="left" w:pos="480"/>
          <w:tab w:val="right" w:pos="8640"/>
        </w:tabs>
        <w:ind w:right="684"/>
        <w:rPr>
          <w:rFonts w:ascii="Times New Roman" w:hAnsi="Times New Roman"/>
          <w:sz w:val="24"/>
        </w:rPr>
      </w:pPr>
      <w:r>
        <w:rPr>
          <w:rFonts w:ascii="Times New Roman" w:hAnsi="Times New Roman"/>
          <w:sz w:val="24"/>
        </w:rPr>
        <w:t xml:space="preserve">4.   VA sends annual EVRs to any Improved Pension or Parents’ DIC beneficiary </w:t>
      </w:r>
      <w:proofErr w:type="gramStart"/>
      <w:r>
        <w:rPr>
          <w:rFonts w:ascii="Times New Roman" w:hAnsi="Times New Roman"/>
          <w:sz w:val="24"/>
        </w:rPr>
        <w:t>whose</w:t>
      </w:r>
      <w:proofErr w:type="gramEnd"/>
      <w:r>
        <w:rPr>
          <w:rFonts w:ascii="Times New Roman" w:hAnsi="Times New Roman"/>
          <w:sz w:val="24"/>
        </w:rPr>
        <w:t xml:space="preserve"> SSN or whose spouse's SSN is not verified, or who has income other than Social Security.  VA and SSA conduct a regular data exchange which provides VA with the amount of Social Security a beneficiary receives.  If historically the beneficiary and his or her spouse have received no income other than Social Security and their SSNs have been verified as correct during the data exchange with SSA, we are confident that we can rely on the data exchange for information concerning changes in entitlement factors.  However, if the beneficiary receives income other than Social Security or if the SSNs are not verified, we do not feel that we can rely on the electronic interfaces for timely information about changes in entitlement factors.</w:t>
      </w:r>
    </w:p>
    <w:p w:rsidR="00B04ECF" w:rsidRDefault="00B04ECF">
      <w:pPr>
        <w:tabs>
          <w:tab w:val="left" w:pos="480"/>
          <w:tab w:val="right" w:pos="8640"/>
        </w:tabs>
        <w:ind w:right="684"/>
        <w:rPr>
          <w:rFonts w:ascii="Times New Roman" w:hAnsi="Times New Roman"/>
          <w:sz w:val="24"/>
        </w:rPr>
      </w:pPr>
    </w:p>
    <w:p w:rsidR="00B04ECF" w:rsidRDefault="00B04ECF">
      <w:pPr>
        <w:tabs>
          <w:tab w:val="left" w:pos="480"/>
          <w:tab w:val="right" w:pos="8640"/>
        </w:tabs>
        <w:ind w:right="684"/>
        <w:rPr>
          <w:rFonts w:ascii="Times New Roman" w:hAnsi="Times New Roman"/>
          <w:sz w:val="24"/>
        </w:rPr>
      </w:pPr>
      <w:r>
        <w:rPr>
          <w:rFonts w:ascii="Times New Roman" w:hAnsi="Times New Roman"/>
          <w:sz w:val="24"/>
        </w:rPr>
        <w:t>5.  The collection of information does not involve small businesses or entities.</w:t>
      </w:r>
    </w:p>
    <w:p w:rsidR="00B04ECF" w:rsidRDefault="00B04ECF">
      <w:pPr>
        <w:tabs>
          <w:tab w:val="left" w:pos="480"/>
          <w:tab w:val="right" w:pos="8640"/>
        </w:tabs>
        <w:ind w:right="684"/>
        <w:rPr>
          <w:rFonts w:ascii="Times New Roman" w:hAnsi="Times New Roman"/>
          <w:sz w:val="24"/>
        </w:rPr>
      </w:pPr>
    </w:p>
    <w:p w:rsidR="00B04ECF" w:rsidRDefault="00B04ECF">
      <w:pPr>
        <w:tabs>
          <w:tab w:val="left" w:pos="480"/>
          <w:tab w:val="right" w:pos="8640"/>
        </w:tabs>
        <w:ind w:right="684"/>
        <w:rPr>
          <w:rFonts w:ascii="Times New Roman" w:hAnsi="Times New Roman"/>
          <w:sz w:val="24"/>
        </w:rPr>
      </w:pPr>
      <w:r>
        <w:rPr>
          <w:rFonts w:ascii="Times New Roman" w:hAnsi="Times New Roman"/>
          <w:sz w:val="24"/>
        </w:rPr>
        <w:t>6.   If the collection were not conducted or were conducted less frequently, VA would have no practical means of verifying continued entitlement to pension and Parents' DIC benefits.  The EVR forms request information concerning a beneficiary’s or claimant’s income and net worth, dependency status, and other entitlement factors.  Without this information, VA would be unable to properly pay pension and Parents' DIC.</w:t>
      </w:r>
    </w:p>
    <w:p w:rsidR="00B04ECF" w:rsidRDefault="00B04ECF">
      <w:pPr>
        <w:tabs>
          <w:tab w:val="left" w:pos="480"/>
          <w:tab w:val="right" w:pos="8640"/>
        </w:tabs>
        <w:ind w:right="684"/>
        <w:rPr>
          <w:rFonts w:ascii="Times New Roman" w:hAnsi="Times New Roman"/>
          <w:sz w:val="24"/>
        </w:rPr>
      </w:pPr>
    </w:p>
    <w:p w:rsidR="00B04ECF" w:rsidRDefault="00B04ECF">
      <w:pPr>
        <w:tabs>
          <w:tab w:val="left" w:pos="480"/>
          <w:tab w:val="right" w:pos="8640"/>
        </w:tabs>
        <w:ind w:right="684"/>
        <w:rPr>
          <w:rFonts w:ascii="Times New Roman" w:hAnsi="Times New Roman"/>
          <w:sz w:val="24"/>
        </w:rPr>
      </w:pPr>
      <w:r>
        <w:rPr>
          <w:rFonts w:ascii="Times New Roman" w:hAnsi="Times New Roman"/>
          <w:sz w:val="24"/>
        </w:rPr>
        <w:t>7.  There is no special circumstance requiring collection in a manner inconsistent with 5 CFR 1320.6 guidelines.</w:t>
      </w:r>
    </w:p>
    <w:p w:rsidR="00B04ECF" w:rsidRDefault="00B04ECF">
      <w:pPr>
        <w:tabs>
          <w:tab w:val="left" w:pos="480"/>
          <w:tab w:val="right" w:pos="8640"/>
        </w:tabs>
        <w:ind w:right="684"/>
        <w:rPr>
          <w:rFonts w:ascii="Times New Roman" w:hAnsi="Times New Roman"/>
          <w:sz w:val="24"/>
        </w:rPr>
      </w:pPr>
    </w:p>
    <w:p w:rsidR="00340F13" w:rsidRPr="001F5A9E" w:rsidRDefault="00B04ECF" w:rsidP="00340F13">
      <w:pPr>
        <w:pStyle w:val="BodyText"/>
        <w:rPr>
          <w:rFonts w:ascii="Times New Roman" w:hAnsi="Times New Roman"/>
          <w:sz w:val="24"/>
          <w:szCs w:val="24"/>
        </w:rPr>
      </w:pPr>
      <w:r>
        <w:rPr>
          <w:rFonts w:ascii="Times New Roman" w:hAnsi="Times New Roman"/>
          <w:sz w:val="24"/>
        </w:rPr>
        <w:t xml:space="preserve">8.  </w:t>
      </w:r>
      <w:r w:rsidR="00340F13" w:rsidRPr="001F5A9E">
        <w:rPr>
          <w:rFonts w:ascii="Times New Roman" w:hAnsi="Times New Roman"/>
          <w:sz w:val="24"/>
          <w:szCs w:val="24"/>
        </w:rPr>
        <w:t xml:space="preserve">The Department notice was published in the Federal Register on </w:t>
      </w:r>
      <w:r w:rsidR="0071433E">
        <w:rPr>
          <w:rFonts w:ascii="Times New Roman" w:hAnsi="Times New Roman"/>
          <w:sz w:val="24"/>
          <w:szCs w:val="24"/>
        </w:rPr>
        <w:t>May 11, 2011</w:t>
      </w:r>
      <w:r w:rsidR="00340F13" w:rsidRPr="001F5A9E">
        <w:rPr>
          <w:rFonts w:ascii="Times New Roman" w:hAnsi="Times New Roman"/>
          <w:sz w:val="24"/>
          <w:szCs w:val="24"/>
        </w:rPr>
        <w:t>, page</w:t>
      </w:r>
      <w:r w:rsidR="0071433E">
        <w:rPr>
          <w:rFonts w:ascii="Times New Roman" w:hAnsi="Times New Roman"/>
          <w:sz w:val="24"/>
          <w:szCs w:val="24"/>
        </w:rPr>
        <w:t>s 27383-27384</w:t>
      </w:r>
      <w:r w:rsidR="00340F13" w:rsidRPr="001F5A9E">
        <w:rPr>
          <w:rFonts w:ascii="Times New Roman" w:hAnsi="Times New Roman"/>
          <w:sz w:val="24"/>
          <w:szCs w:val="24"/>
        </w:rPr>
        <w:t>.  No comments were received.</w:t>
      </w:r>
    </w:p>
    <w:p w:rsidR="00B04ECF" w:rsidRDefault="00B04ECF" w:rsidP="00340F13">
      <w:pPr>
        <w:pStyle w:val="BodyText"/>
        <w:rPr>
          <w:rFonts w:ascii="Times New Roman" w:hAnsi="Times New Roman"/>
          <w:sz w:val="24"/>
        </w:rPr>
      </w:pPr>
    </w:p>
    <w:p w:rsidR="00B04ECF" w:rsidRDefault="00B04ECF">
      <w:pPr>
        <w:tabs>
          <w:tab w:val="left" w:pos="480"/>
          <w:tab w:val="right" w:pos="8640"/>
        </w:tabs>
        <w:ind w:right="684"/>
        <w:rPr>
          <w:rFonts w:ascii="Times New Roman" w:hAnsi="Times New Roman"/>
          <w:sz w:val="24"/>
        </w:rPr>
      </w:pPr>
      <w:r>
        <w:rPr>
          <w:rFonts w:ascii="Times New Roman" w:hAnsi="Times New Roman"/>
          <w:sz w:val="24"/>
        </w:rPr>
        <w:t>9.  No payments or gifts to respondents have been made under this collection of information.</w:t>
      </w:r>
    </w:p>
    <w:p w:rsidR="00B04ECF" w:rsidRDefault="00B04ECF">
      <w:pPr>
        <w:tabs>
          <w:tab w:val="left" w:pos="480"/>
          <w:tab w:val="right" w:pos="8640"/>
        </w:tabs>
        <w:ind w:right="684"/>
        <w:rPr>
          <w:rFonts w:ascii="Times New Roman" w:hAnsi="Times New Roman"/>
          <w:sz w:val="24"/>
        </w:rPr>
      </w:pPr>
    </w:p>
    <w:p w:rsidR="00340F13" w:rsidRPr="00340F13" w:rsidRDefault="00B04ECF" w:rsidP="00340F13">
      <w:pPr>
        <w:pStyle w:val="BodyText3"/>
        <w:rPr>
          <w:rFonts w:ascii="Times New Roman" w:hAnsi="Times New Roman"/>
          <w:sz w:val="24"/>
          <w:szCs w:val="24"/>
        </w:rPr>
      </w:pPr>
      <w:r w:rsidRPr="00340F13">
        <w:rPr>
          <w:rFonts w:ascii="Times New Roman" w:hAnsi="Times New Roman"/>
          <w:sz w:val="24"/>
          <w:szCs w:val="24"/>
        </w:rPr>
        <w:t xml:space="preserve">10.  </w:t>
      </w:r>
      <w:r w:rsidR="00340F13" w:rsidRPr="00340F13">
        <w:rPr>
          <w:rFonts w:ascii="Times New Roman" w:hAnsi="Times New Roman"/>
          <w:sz w:val="24"/>
          <w:szCs w:val="24"/>
        </w:rPr>
        <w:t>The records are maintained in the appropriate Privacy Act System of Records identified as 58VA21/22/28</w:t>
      </w:r>
      <w:proofErr w:type="gramStart"/>
      <w:r w:rsidR="00340F13" w:rsidRPr="00340F13">
        <w:rPr>
          <w:rFonts w:ascii="Times New Roman" w:hAnsi="Times New Roman"/>
          <w:sz w:val="24"/>
          <w:szCs w:val="24"/>
        </w:rPr>
        <w:t>,‘‘Compensation</w:t>
      </w:r>
      <w:proofErr w:type="gramEnd"/>
      <w:r w:rsidR="00340F13" w:rsidRPr="00340F13">
        <w:rPr>
          <w:rFonts w:ascii="Times New Roman" w:hAnsi="Times New Roman"/>
          <w:sz w:val="24"/>
          <w:szCs w:val="24"/>
        </w:rPr>
        <w:t>, Pension, Education, and Rehabilitation Records—VA ’’as set forth in Privacy Act Issuances, 1993 compilation found in 74 Fed. Reg. 117 (June 19, 2009).</w:t>
      </w:r>
    </w:p>
    <w:p w:rsidR="00B04ECF" w:rsidRDefault="00B04ECF" w:rsidP="00340F13">
      <w:pPr>
        <w:pStyle w:val="BodyText2"/>
      </w:pPr>
    </w:p>
    <w:p w:rsidR="00B04ECF" w:rsidRDefault="00B04ECF">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B04ECF" w:rsidRDefault="00B04ECF">
      <w:pPr>
        <w:tabs>
          <w:tab w:val="left" w:pos="480"/>
          <w:tab w:val="right" w:pos="8640"/>
        </w:tabs>
        <w:ind w:right="684"/>
        <w:rPr>
          <w:rFonts w:ascii="Times New Roman" w:hAnsi="Times New Roman"/>
          <w:sz w:val="24"/>
        </w:rPr>
      </w:pPr>
    </w:p>
    <w:p w:rsidR="00B04ECF" w:rsidRDefault="00B04ECF">
      <w:pPr>
        <w:tabs>
          <w:tab w:val="left" w:pos="480"/>
          <w:tab w:val="right" w:pos="8640"/>
        </w:tabs>
        <w:ind w:right="684"/>
        <w:rPr>
          <w:rFonts w:ascii="Times New Roman" w:hAnsi="Times New Roman"/>
          <w:sz w:val="24"/>
        </w:rPr>
      </w:pPr>
      <w:r>
        <w:rPr>
          <w:rFonts w:ascii="Times New Roman" w:hAnsi="Times New Roman"/>
          <w:sz w:val="24"/>
        </w:rPr>
        <w:lastRenderedPageBreak/>
        <w:t>12.  Estimate of Information Collection Burden.</w:t>
      </w:r>
    </w:p>
    <w:p w:rsidR="00B04ECF" w:rsidRDefault="00B04ECF">
      <w:pPr>
        <w:tabs>
          <w:tab w:val="left" w:pos="480"/>
          <w:tab w:val="right" w:pos="8640"/>
        </w:tabs>
        <w:ind w:right="684"/>
        <w:rPr>
          <w:rFonts w:ascii="Times New Roman" w:hAnsi="Times New Roman"/>
          <w:sz w:val="24"/>
        </w:rPr>
      </w:pPr>
    </w:p>
    <w:p w:rsidR="00B04ECF" w:rsidRDefault="00B04ECF">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219,000 per year: </w:t>
      </w:r>
    </w:p>
    <w:p w:rsidR="00B04ECF" w:rsidRDefault="00B04ECF">
      <w:pPr>
        <w:tabs>
          <w:tab w:val="left" w:pos="270"/>
          <w:tab w:val="right" w:pos="8640"/>
        </w:tabs>
        <w:ind w:left="270" w:right="684"/>
        <w:rPr>
          <w:rFonts w:ascii="Times New Roman" w:hAnsi="Times New Roman"/>
          <w:sz w:val="24"/>
        </w:rPr>
      </w:pPr>
      <w:r>
        <w:rPr>
          <w:rFonts w:ascii="Times New Roman" w:hAnsi="Times New Roman"/>
          <w:sz w:val="24"/>
        </w:rPr>
        <w:t xml:space="preserve">197,550 for VA Forms 21-0512S-1, 21-0512V-1, 21-0513-1, 21-0514, 21-0514-1, 21-0516, 21-0516-1, 21-0518, 21-0518-1, 21-0519C, and 21-0519C-1; and </w:t>
      </w:r>
    </w:p>
    <w:p w:rsidR="00B04ECF" w:rsidRDefault="00B04ECF">
      <w:pPr>
        <w:tabs>
          <w:tab w:val="left" w:pos="270"/>
          <w:tab w:val="right" w:pos="8640"/>
        </w:tabs>
        <w:ind w:left="270" w:right="684"/>
        <w:rPr>
          <w:rFonts w:ascii="Times New Roman" w:hAnsi="Times New Roman"/>
          <w:sz w:val="24"/>
        </w:rPr>
      </w:pPr>
      <w:proofErr w:type="gramStart"/>
      <w:r>
        <w:rPr>
          <w:rFonts w:ascii="Times New Roman" w:hAnsi="Times New Roman"/>
          <w:sz w:val="24"/>
        </w:rPr>
        <w:t>21,450 for VA Forms 21-0517, 21-0517-1, 21-0519S, and 21-0519S-1.</w:t>
      </w:r>
      <w:proofErr w:type="gramEnd"/>
    </w:p>
    <w:p w:rsidR="00B04ECF" w:rsidRDefault="00B04ECF">
      <w:pPr>
        <w:tabs>
          <w:tab w:val="left" w:pos="480"/>
          <w:tab w:val="right" w:pos="8640"/>
        </w:tabs>
        <w:ind w:right="684"/>
        <w:rPr>
          <w:rFonts w:ascii="Times New Roman" w:hAnsi="Times New Roman"/>
          <w:sz w:val="24"/>
        </w:rPr>
      </w:pPr>
    </w:p>
    <w:p w:rsidR="00B04ECF" w:rsidRDefault="00B04ECF">
      <w:pPr>
        <w:tabs>
          <w:tab w:val="left" w:pos="480"/>
          <w:tab w:val="right" w:pos="8640"/>
        </w:tabs>
        <w:ind w:right="684"/>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once a year for most beneficiaries.  </w:t>
      </w:r>
    </w:p>
    <w:p w:rsidR="00B04ECF" w:rsidRDefault="00B04ECF">
      <w:pPr>
        <w:tabs>
          <w:tab w:val="left" w:pos="480"/>
          <w:tab w:val="right" w:pos="8640"/>
        </w:tabs>
        <w:ind w:right="684"/>
        <w:rPr>
          <w:rFonts w:ascii="Times New Roman" w:hAnsi="Times New Roman"/>
          <w:sz w:val="24"/>
        </w:rPr>
      </w:pPr>
    </w:p>
    <w:p w:rsidR="00B04ECF" w:rsidRDefault="00B04ECF">
      <w:pPr>
        <w:tabs>
          <w:tab w:val="left" w:pos="480"/>
          <w:tab w:val="right" w:pos="8640"/>
        </w:tabs>
        <w:ind w:right="684"/>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113,075 hours: </w:t>
      </w:r>
    </w:p>
    <w:p w:rsidR="00B04ECF" w:rsidRDefault="00B04ECF">
      <w:pPr>
        <w:pStyle w:val="BlockText"/>
      </w:pPr>
      <w:r>
        <w:t xml:space="preserve">98,775 for VA Forms 21-0512S-1, 21-0512V-1, 21-0513-1, 21-0514, 21-0514-1, 21-0516, 21-0516-1, 21-0518, 21-0518-1, 21-0519C, and 21-0519C-1; and </w:t>
      </w:r>
    </w:p>
    <w:p w:rsidR="00B04ECF" w:rsidRDefault="00B04ECF">
      <w:pPr>
        <w:tabs>
          <w:tab w:val="left" w:pos="480"/>
          <w:tab w:val="right" w:pos="8640"/>
        </w:tabs>
        <w:ind w:left="270" w:right="684"/>
        <w:rPr>
          <w:rFonts w:ascii="Times New Roman" w:hAnsi="Times New Roman"/>
          <w:sz w:val="24"/>
        </w:rPr>
      </w:pPr>
      <w:proofErr w:type="gramStart"/>
      <w:r>
        <w:rPr>
          <w:rFonts w:ascii="Times New Roman" w:hAnsi="Times New Roman"/>
          <w:sz w:val="24"/>
        </w:rPr>
        <w:t>14,300 for VA Forms 21-0517, 21-0517-1, 21-0519S, and 21-0519S-1.</w:t>
      </w:r>
      <w:proofErr w:type="gramEnd"/>
    </w:p>
    <w:p w:rsidR="00B04ECF" w:rsidRDefault="00B04ECF">
      <w:pPr>
        <w:tabs>
          <w:tab w:val="left" w:pos="480"/>
          <w:tab w:val="right" w:pos="8640"/>
        </w:tabs>
        <w:ind w:right="684"/>
        <w:rPr>
          <w:rFonts w:ascii="Times New Roman" w:hAnsi="Times New Roman"/>
          <w:sz w:val="24"/>
        </w:rPr>
      </w:pPr>
    </w:p>
    <w:p w:rsidR="00B04ECF" w:rsidRDefault="00B04ECF">
      <w:pPr>
        <w:tabs>
          <w:tab w:val="left" w:pos="480"/>
          <w:tab w:val="right" w:pos="8640"/>
        </w:tabs>
        <w:ind w:right="684"/>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of 30 minutes for VA Forms 21-0512S-1, 21-0512V-1, 21-0513-1, 21-0514, 21-0514-1, 21-0516, 21-0516-1, 21-0518, 21-0518-1, 21-0519C, and 21-0519C-1 is based on review by staff personnel and previous usage of these forms.  The estimated completion time of 40 minutes for VA Forms 21-0517, 21-0517-1, 21-0519S, and 21-0519S-1 is based on review by staff personnel.  </w:t>
      </w:r>
    </w:p>
    <w:p w:rsidR="00B04ECF" w:rsidRDefault="00B04ECF">
      <w:pPr>
        <w:tabs>
          <w:tab w:val="left" w:pos="480"/>
          <w:tab w:val="right" w:pos="8640"/>
        </w:tabs>
        <w:ind w:right="684"/>
        <w:rPr>
          <w:rFonts w:ascii="Times New Roman" w:hAnsi="Times New Roman"/>
          <w:sz w:val="24"/>
        </w:rPr>
      </w:pPr>
    </w:p>
    <w:p w:rsidR="00B04ECF" w:rsidRDefault="00B04ECF">
      <w:pPr>
        <w:tabs>
          <w:tab w:val="left" w:pos="480"/>
          <w:tab w:val="right" w:pos="8640"/>
        </w:tabs>
        <w:ind w:right="684"/>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$1,696,125 (113,075 hours x $15 per hour).</w:t>
      </w:r>
    </w:p>
    <w:p w:rsidR="00B04ECF" w:rsidRDefault="00B04ECF">
      <w:pPr>
        <w:tabs>
          <w:tab w:val="left" w:pos="480"/>
          <w:tab w:val="right" w:pos="8640"/>
        </w:tabs>
        <w:ind w:right="684"/>
        <w:rPr>
          <w:rFonts w:ascii="Times New Roman" w:hAnsi="Times New Roman"/>
          <w:sz w:val="24"/>
        </w:rPr>
      </w:pPr>
    </w:p>
    <w:p w:rsidR="00B04ECF" w:rsidRDefault="00B04ECF">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B04ECF" w:rsidRDefault="00B04ECF">
      <w:pPr>
        <w:tabs>
          <w:tab w:val="left" w:pos="480"/>
          <w:tab w:val="right" w:pos="8640"/>
        </w:tabs>
        <w:ind w:right="684"/>
        <w:rPr>
          <w:rFonts w:ascii="Times New Roman" w:hAnsi="Times New Roman"/>
          <w:sz w:val="24"/>
        </w:rPr>
      </w:pPr>
    </w:p>
    <w:p w:rsidR="00B04ECF" w:rsidRDefault="00B04ECF">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p>
    <w:p w:rsidR="00B04ECF" w:rsidRDefault="00B04ECF">
      <w:pPr>
        <w:tabs>
          <w:tab w:val="left" w:pos="480"/>
          <w:tab w:val="right" w:pos="8640"/>
        </w:tabs>
        <w:ind w:right="684"/>
        <w:rPr>
          <w:rFonts w:ascii="Times New Roman" w:hAnsi="Times New Roman"/>
          <w:sz w:val="24"/>
        </w:rPr>
      </w:pPr>
    </w:p>
    <w:p w:rsidR="00B04ECF" w:rsidRDefault="00B04ECF">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a.  Processing</w:t>
      </w:r>
      <w:proofErr w:type="gramEnd"/>
      <w:r>
        <w:rPr>
          <w:rFonts w:ascii="Times New Roman" w:hAnsi="Times New Roman"/>
          <w:sz w:val="24"/>
        </w:rPr>
        <w:t>/Analyzing costs</w:t>
      </w:r>
      <w:r>
        <w:rPr>
          <w:rFonts w:ascii="Times New Roman" w:hAnsi="Times New Roman"/>
          <w:sz w:val="24"/>
        </w:rPr>
        <w:tab/>
      </w:r>
      <w:r>
        <w:rPr>
          <w:rFonts w:ascii="Times New Roman" w:hAnsi="Times New Roman"/>
          <w:sz w:val="24"/>
        </w:rPr>
        <w:tab/>
        <w:t>$</w:t>
      </w:r>
      <w:r w:rsidR="00340F13">
        <w:rPr>
          <w:rFonts w:ascii="Times New Roman" w:hAnsi="Times New Roman"/>
          <w:sz w:val="24"/>
        </w:rPr>
        <w:t>3,553,822</w:t>
      </w:r>
    </w:p>
    <w:p w:rsidR="00B04ECF" w:rsidRDefault="00B04ECF">
      <w:pPr>
        <w:tabs>
          <w:tab w:val="left" w:pos="480"/>
          <w:tab w:val="right" w:pos="4680"/>
          <w:tab w:val="right" w:pos="8640"/>
        </w:tabs>
        <w:ind w:right="684"/>
        <w:rPr>
          <w:rFonts w:ascii="Times New Roman" w:hAnsi="Times New Roman"/>
          <w:sz w:val="24"/>
        </w:rPr>
      </w:pPr>
    </w:p>
    <w:p w:rsidR="00B04ECF" w:rsidRDefault="00B04ECF">
      <w:pPr>
        <w:pStyle w:val="BodyText2"/>
        <w:tabs>
          <w:tab w:val="right" w:pos="4680"/>
        </w:tabs>
      </w:pPr>
      <w:r>
        <w:tab/>
        <w:t>(GS-11/5 @ $</w:t>
      </w:r>
      <w:r w:rsidR="00340F13">
        <w:t>33.92</w:t>
      </w:r>
      <w:r>
        <w:t xml:space="preserve"> X 219,000 X 10/60 minutes = $1,</w:t>
      </w:r>
      <w:r w:rsidR="00340F13">
        <w:t>238,080</w:t>
      </w:r>
      <w:r>
        <w:t>)</w:t>
      </w:r>
    </w:p>
    <w:p w:rsidR="00B04ECF" w:rsidRDefault="00B04ECF">
      <w:pPr>
        <w:tabs>
          <w:tab w:val="left" w:pos="480"/>
          <w:tab w:val="right" w:pos="6120"/>
          <w:tab w:val="right" w:pos="8640"/>
        </w:tabs>
        <w:ind w:right="684"/>
        <w:rPr>
          <w:rFonts w:ascii="Times New Roman" w:hAnsi="Times New Roman"/>
          <w:sz w:val="24"/>
        </w:rPr>
      </w:pPr>
      <w:r>
        <w:rPr>
          <w:rFonts w:ascii="Times New Roman" w:hAnsi="Times New Roman"/>
          <w:sz w:val="24"/>
        </w:rPr>
        <w:tab/>
        <w:t>(GS-9/5 @   $</w:t>
      </w:r>
      <w:r w:rsidR="00340F13">
        <w:rPr>
          <w:rFonts w:ascii="Times New Roman" w:hAnsi="Times New Roman"/>
          <w:sz w:val="24"/>
        </w:rPr>
        <w:t>28.04</w:t>
      </w:r>
      <w:r>
        <w:rPr>
          <w:rFonts w:ascii="Times New Roman" w:hAnsi="Times New Roman"/>
          <w:sz w:val="24"/>
        </w:rPr>
        <w:t xml:space="preserve"> X 219,000 X 20/60 minutes =</w:t>
      </w:r>
      <w:r>
        <w:rPr>
          <w:rFonts w:ascii="Times New Roman" w:hAnsi="Times New Roman"/>
          <w:sz w:val="24"/>
        </w:rPr>
        <w:tab/>
        <w:t xml:space="preserve"> $</w:t>
      </w:r>
      <w:r w:rsidR="00340F13">
        <w:rPr>
          <w:rFonts w:ascii="Times New Roman" w:hAnsi="Times New Roman"/>
          <w:sz w:val="24"/>
        </w:rPr>
        <w:t>2,046,920</w:t>
      </w:r>
      <w:r>
        <w:rPr>
          <w:rFonts w:ascii="Times New Roman" w:hAnsi="Times New Roman"/>
          <w:sz w:val="24"/>
        </w:rPr>
        <w:t>)</w:t>
      </w:r>
    </w:p>
    <w:p w:rsidR="00B04ECF" w:rsidRDefault="00B04ECF">
      <w:pPr>
        <w:tabs>
          <w:tab w:val="left" w:pos="480"/>
          <w:tab w:val="right" w:pos="6120"/>
          <w:tab w:val="right" w:pos="8640"/>
        </w:tabs>
        <w:ind w:right="684"/>
        <w:rPr>
          <w:rFonts w:ascii="Times New Roman" w:hAnsi="Times New Roman"/>
          <w:sz w:val="24"/>
        </w:rPr>
      </w:pPr>
      <w:r>
        <w:rPr>
          <w:rFonts w:ascii="Times New Roman" w:hAnsi="Times New Roman"/>
          <w:sz w:val="24"/>
        </w:rPr>
        <w:tab/>
        <w:t>(GS-3/5 @   $1</w:t>
      </w:r>
      <w:r w:rsidR="00340F13">
        <w:rPr>
          <w:rFonts w:ascii="Times New Roman" w:hAnsi="Times New Roman"/>
          <w:sz w:val="24"/>
        </w:rPr>
        <w:t>4</w:t>
      </w:r>
      <w:r>
        <w:rPr>
          <w:rFonts w:ascii="Times New Roman" w:hAnsi="Times New Roman"/>
          <w:sz w:val="24"/>
        </w:rPr>
        <w:t>.73 X 219,000 X   5/60 minutes =</w:t>
      </w:r>
      <w:r>
        <w:rPr>
          <w:rFonts w:ascii="Times New Roman" w:hAnsi="Times New Roman"/>
          <w:sz w:val="24"/>
        </w:rPr>
        <w:tab/>
        <w:t xml:space="preserve"> $</w:t>
      </w:r>
      <w:r w:rsidR="00340F13">
        <w:rPr>
          <w:rFonts w:ascii="Times New Roman" w:hAnsi="Times New Roman"/>
          <w:sz w:val="24"/>
        </w:rPr>
        <w:t>268,822</w:t>
      </w:r>
      <w:r>
        <w:rPr>
          <w:rFonts w:ascii="Times New Roman" w:hAnsi="Times New Roman"/>
          <w:sz w:val="24"/>
        </w:rPr>
        <w:t>)</w:t>
      </w:r>
    </w:p>
    <w:p w:rsidR="00B04ECF" w:rsidRDefault="00B04ECF">
      <w:pPr>
        <w:tabs>
          <w:tab w:val="left" w:pos="480"/>
          <w:tab w:val="right" w:pos="6120"/>
          <w:tab w:val="right" w:pos="8640"/>
        </w:tabs>
        <w:ind w:right="684"/>
        <w:rPr>
          <w:rFonts w:ascii="Times New Roman" w:hAnsi="Times New Roman"/>
          <w:sz w:val="24"/>
        </w:rPr>
      </w:pPr>
    </w:p>
    <w:p w:rsidR="00B04ECF" w:rsidRDefault="00B04ECF">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Printing</w:t>
      </w:r>
      <w:proofErr w:type="gramEnd"/>
      <w:r>
        <w:rPr>
          <w:rFonts w:ascii="Times New Roman" w:hAnsi="Times New Roman"/>
          <w:sz w:val="24"/>
        </w:rPr>
        <w:t xml:space="preserve"> and design cost </w:t>
      </w:r>
      <w:r>
        <w:rPr>
          <w:rFonts w:ascii="Times New Roman" w:hAnsi="Times New Roman"/>
          <w:sz w:val="24"/>
        </w:rPr>
        <w:tab/>
      </w:r>
      <w:r>
        <w:rPr>
          <w:rFonts w:ascii="Times New Roman" w:hAnsi="Times New Roman"/>
          <w:sz w:val="24"/>
        </w:rPr>
        <w:tab/>
        <w:t>$1,850</w:t>
      </w:r>
    </w:p>
    <w:p w:rsidR="00B04ECF" w:rsidRDefault="00B04ECF">
      <w:pPr>
        <w:tabs>
          <w:tab w:val="left" w:pos="480"/>
          <w:tab w:val="right" w:pos="6120"/>
          <w:tab w:val="right" w:pos="8640"/>
        </w:tabs>
        <w:ind w:right="684"/>
        <w:rPr>
          <w:rFonts w:ascii="Times New Roman" w:hAnsi="Times New Roman"/>
          <w:sz w:val="24"/>
        </w:rPr>
      </w:pPr>
    </w:p>
    <w:p w:rsidR="00B04ECF" w:rsidRDefault="00B04ECF">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c.  Total</w:t>
      </w:r>
      <w:proofErr w:type="gramEnd"/>
      <w:r>
        <w:rPr>
          <w:rFonts w:ascii="Times New Roman" w:hAnsi="Times New Roman"/>
          <w:sz w:val="24"/>
        </w:rPr>
        <w:t xml:space="preserve"> cost to government</w:t>
      </w:r>
      <w:r>
        <w:rPr>
          <w:rFonts w:ascii="Times New Roman" w:hAnsi="Times New Roman"/>
          <w:sz w:val="24"/>
        </w:rPr>
        <w:tab/>
      </w:r>
      <w:r>
        <w:rPr>
          <w:rFonts w:ascii="Times New Roman" w:hAnsi="Times New Roman"/>
          <w:sz w:val="24"/>
        </w:rPr>
        <w:tab/>
        <w:t>$3,</w:t>
      </w:r>
      <w:r w:rsidR="00340F13">
        <w:rPr>
          <w:rFonts w:ascii="Times New Roman" w:hAnsi="Times New Roman"/>
          <w:sz w:val="24"/>
        </w:rPr>
        <w:t>555,672</w:t>
      </w:r>
    </w:p>
    <w:p w:rsidR="00B04ECF" w:rsidRDefault="00B04ECF">
      <w:pPr>
        <w:tabs>
          <w:tab w:val="left" w:pos="480"/>
          <w:tab w:val="right" w:pos="8640"/>
        </w:tabs>
        <w:ind w:right="684"/>
        <w:rPr>
          <w:rFonts w:ascii="Times New Roman" w:hAnsi="Times New Roman"/>
          <w:sz w:val="24"/>
        </w:rPr>
      </w:pPr>
    </w:p>
    <w:p w:rsidR="00B04ECF" w:rsidRDefault="00B04ECF">
      <w:pPr>
        <w:rPr>
          <w:rFonts w:ascii="Times New Roman" w:hAnsi="Times New Roman"/>
          <w:sz w:val="24"/>
        </w:rPr>
      </w:pPr>
      <w:r>
        <w:rPr>
          <w:rFonts w:ascii="Times New Roman" w:hAnsi="Times New Roman"/>
          <w:sz w:val="24"/>
        </w:rPr>
        <w:t>15.  There is no change in the respondent burden.</w:t>
      </w:r>
    </w:p>
    <w:p w:rsidR="00B04ECF" w:rsidRDefault="00B04ECF">
      <w:pPr>
        <w:tabs>
          <w:tab w:val="left" w:pos="480"/>
          <w:tab w:val="right" w:pos="8640"/>
        </w:tabs>
        <w:ind w:right="684"/>
        <w:rPr>
          <w:rFonts w:ascii="Times New Roman" w:hAnsi="Times New Roman"/>
          <w:sz w:val="24"/>
        </w:rPr>
      </w:pPr>
    </w:p>
    <w:p w:rsidR="00B04ECF" w:rsidRDefault="00B04ECF">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B04ECF" w:rsidRDefault="00B04ECF">
      <w:pPr>
        <w:tabs>
          <w:tab w:val="left" w:pos="480"/>
          <w:tab w:val="right" w:pos="8640"/>
        </w:tabs>
        <w:ind w:right="684"/>
        <w:rPr>
          <w:rFonts w:ascii="Times New Roman" w:hAnsi="Times New Roman"/>
          <w:sz w:val="24"/>
        </w:rPr>
      </w:pPr>
    </w:p>
    <w:p w:rsidR="00B04ECF" w:rsidRDefault="00B04ECF">
      <w:pPr>
        <w:tabs>
          <w:tab w:val="left" w:pos="480"/>
          <w:tab w:val="right" w:pos="8640"/>
        </w:tabs>
        <w:ind w:right="504"/>
        <w:rPr>
          <w:rFonts w:ascii="Times New Roman" w:hAnsi="Times New Roman"/>
          <w:sz w:val="24"/>
        </w:rPr>
      </w:pPr>
      <w:r>
        <w:rPr>
          <w:rFonts w:ascii="Times New Roman" w:hAnsi="Times New Roman"/>
          <w:sz w:val="24"/>
        </w:rPr>
        <w:t xml:space="preserve">17.  The collection instrument, VA EVR forms, may be reproduced and/or stocked by the respondents and veterans service organizations.  These VA forms do not display an expiration date, and if required to do so would result in unnecessary waste of existing stocks of these forms.  These forms are submitted to OMB every 3 years.  As such, this date requirement would also result in an unnecessary burden on the respondents and would delay </w:t>
      </w:r>
      <w:r>
        <w:rPr>
          <w:rFonts w:ascii="Times New Roman" w:hAnsi="Times New Roman"/>
          <w:sz w:val="24"/>
        </w:rPr>
        <w:lastRenderedPageBreak/>
        <w:t>Department action on the benefit being sought.  VA also seeks to minimize its cost to itself of collecting, processing and using the information by not displaying the expiration date.  For the reasons stated, VA continues to seek an exception that waives the displaying of the expiration date on VA EVR forms.</w:t>
      </w:r>
    </w:p>
    <w:p w:rsidR="00B04ECF" w:rsidRDefault="00B04ECF">
      <w:pPr>
        <w:tabs>
          <w:tab w:val="left" w:pos="480"/>
          <w:tab w:val="right" w:pos="8640"/>
        </w:tabs>
        <w:ind w:right="684"/>
        <w:rPr>
          <w:rFonts w:ascii="Times New Roman" w:hAnsi="Times New Roman"/>
          <w:sz w:val="24"/>
        </w:rPr>
      </w:pPr>
    </w:p>
    <w:p w:rsidR="00B04ECF" w:rsidRDefault="00B04ECF">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rsidR="00B04ECF" w:rsidRDefault="00B04ECF">
      <w:pPr>
        <w:tabs>
          <w:tab w:val="left" w:pos="480"/>
          <w:tab w:val="right" w:pos="8640"/>
        </w:tabs>
        <w:ind w:right="684"/>
        <w:rPr>
          <w:rFonts w:ascii="Times New Roman" w:hAnsi="Times New Roman"/>
          <w:sz w:val="24"/>
        </w:rPr>
      </w:pPr>
    </w:p>
    <w:p w:rsidR="00B04ECF" w:rsidRDefault="00B04ECF">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B04ECF" w:rsidRDefault="00B04ECF">
      <w:pPr>
        <w:autoSpaceDE w:val="0"/>
        <w:autoSpaceDN w:val="0"/>
        <w:adjustRightInd w:val="0"/>
        <w:rPr>
          <w:rFonts w:ascii="Times New Roman" w:hAnsi="Times New Roman"/>
          <w:sz w:val="24"/>
          <w:szCs w:val="24"/>
        </w:rPr>
      </w:pPr>
    </w:p>
    <w:p w:rsidR="00B04ECF" w:rsidRDefault="00F36AAA">
      <w:pPr>
        <w:autoSpaceDE w:val="0"/>
        <w:autoSpaceDN w:val="0"/>
        <w:adjustRightInd w:val="0"/>
        <w:rPr>
          <w:rFonts w:ascii="Times New Roman" w:hAnsi="Times New Roman"/>
          <w:sz w:val="24"/>
        </w:rPr>
      </w:pPr>
      <w:r>
        <w:rPr>
          <w:rFonts w:ascii="Times New Roman" w:hAnsi="Times New Roman"/>
          <w:sz w:val="24"/>
          <w:szCs w:val="24"/>
        </w:rPr>
        <w:t>This data collection does not employ statistical methods</w:t>
      </w:r>
      <w:r w:rsidR="00B04ECF">
        <w:rPr>
          <w:rFonts w:ascii="Times New Roman" w:hAnsi="Times New Roman"/>
          <w:sz w:val="24"/>
          <w:szCs w:val="24"/>
        </w:rPr>
        <w:t>.</w:t>
      </w:r>
    </w:p>
    <w:sectPr w:rsidR="00B04ECF" w:rsidSect="00F36AAA">
      <w:pgSz w:w="12240" w:h="15840"/>
      <w:pgMar w:top="1440" w:right="1296"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G Times (W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F36AAA"/>
    <w:rsid w:val="00340F13"/>
    <w:rsid w:val="0071433E"/>
    <w:rsid w:val="00B04ECF"/>
    <w:rsid w:val="00F36A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basedOn w:val="DefaultParagraphFont"/>
    <w:qFormat/>
    <w:rPr>
      <w:b/>
    </w:rPr>
  </w:style>
  <w:style w:type="paragraph" w:styleId="BodyText">
    <w:name w:val="Body Text"/>
    <w:basedOn w:val="Normal"/>
    <w:pPr>
      <w:tabs>
        <w:tab w:val="left" w:pos="480"/>
        <w:tab w:val="right" w:pos="8640"/>
      </w:tabs>
      <w:ind w:right="684"/>
    </w:pPr>
    <w:rPr>
      <w:rFonts w:ascii="Arial" w:hAnsi="Arial"/>
      <w:sz w:val="22"/>
    </w:rPr>
  </w:style>
  <w:style w:type="paragraph" w:styleId="BodyText2">
    <w:name w:val="Body Text 2"/>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paragraph" w:customStyle="1" w:styleId="labelleader-nohead-3">
    <w:name w:val="labelleader-nohead-3"/>
    <w:basedOn w:val="Normal"/>
    <w:pPr>
      <w:spacing w:before="100" w:beforeAutospacing="1"/>
      <w:ind w:left="1224"/>
    </w:pPr>
    <w:rPr>
      <w:rFonts w:ascii="Times New Roman" w:hAnsi="Times New Roman"/>
    </w:rPr>
  </w:style>
  <w:style w:type="paragraph" w:customStyle="1" w:styleId="labeltext-3">
    <w:name w:val="labeltext-3"/>
    <w:basedOn w:val="Normal"/>
    <w:pPr>
      <w:spacing w:before="100" w:beforeAutospacing="1" w:after="100" w:afterAutospacing="1"/>
      <w:ind w:left="1836" w:firstLine="480"/>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customStyle="1" w:styleId="label-1">
    <w:name w:val="label-1"/>
    <w:basedOn w:val="DefaultParagraphFont"/>
    <w:rPr>
      <w:b/>
      <w:bCs/>
      <w:sz w:val="20"/>
      <w:szCs w:val="20"/>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label-4">
    <w:name w:val="label-4"/>
    <w:basedOn w:val="DefaultParagraphFont"/>
    <w:rPr>
      <w:b/>
      <w:bCs/>
      <w:sz w:val="20"/>
      <w:szCs w:val="20"/>
    </w:rPr>
  </w:style>
  <w:style w:type="paragraph" w:customStyle="1" w:styleId="labelleader-nohead-4">
    <w:name w:val="labelleader-nohead-4"/>
    <w:basedOn w:val="Normal"/>
    <w:pPr>
      <w:spacing w:before="100" w:beforeAutospacing="1"/>
      <w:ind w:left="1836"/>
    </w:pPr>
    <w:rPr>
      <w:rFonts w:ascii="Times New Roman" w:hAnsi="Times New Roman"/>
    </w:rPr>
  </w:style>
  <w:style w:type="paragraph" w:customStyle="1" w:styleId="labeltext-4">
    <w:name w:val="labeltext-4"/>
    <w:basedOn w:val="Normal"/>
    <w:pPr>
      <w:spacing w:before="100" w:beforeAutospacing="1" w:after="100" w:afterAutospacing="1"/>
      <w:ind w:left="2448"/>
    </w:pPr>
    <w:rPr>
      <w:rFonts w:ascii="Times New Roman" w:hAnsi="Times New Roman"/>
    </w:rPr>
  </w:style>
  <w:style w:type="paragraph" w:styleId="BlockText">
    <w:name w:val="Block Text"/>
    <w:basedOn w:val="Normal"/>
    <w:pPr>
      <w:tabs>
        <w:tab w:val="left" w:pos="480"/>
        <w:tab w:val="right" w:pos="8640"/>
      </w:tabs>
      <w:ind w:left="270" w:right="684"/>
    </w:pPr>
    <w:rPr>
      <w:rFonts w:ascii="Times New Roman" w:hAnsi="Times New Roman"/>
      <w:sz w:val="24"/>
    </w:rPr>
  </w:style>
  <w:style w:type="paragraph" w:styleId="Title">
    <w:name w:val="Title"/>
    <w:basedOn w:val="Normal"/>
    <w:qFormat/>
    <w:pPr>
      <w:tabs>
        <w:tab w:val="left" w:pos="480"/>
        <w:tab w:val="right" w:pos="8640"/>
      </w:tabs>
      <w:ind w:right="684"/>
      <w:jc w:val="center"/>
    </w:pPr>
    <w:rPr>
      <w:rFonts w:ascii="Times New Roman" w:hAnsi="Times New Roman"/>
      <w:sz w:val="24"/>
    </w:rPr>
  </w:style>
  <w:style w:type="paragraph" w:styleId="BodyText3">
    <w:name w:val="Body Text 3"/>
    <w:basedOn w:val="Normal"/>
    <w:link w:val="BodyText3Char"/>
    <w:rsid w:val="00340F13"/>
    <w:pPr>
      <w:spacing w:after="120"/>
    </w:pPr>
    <w:rPr>
      <w:sz w:val="16"/>
      <w:szCs w:val="16"/>
    </w:rPr>
  </w:style>
  <w:style w:type="character" w:customStyle="1" w:styleId="BodyText3Char">
    <w:name w:val="Body Text 3 Char"/>
    <w:basedOn w:val="DefaultParagraphFont"/>
    <w:link w:val="BodyText3"/>
    <w:rsid w:val="00340F13"/>
    <w:rPr>
      <w:rFonts w:ascii="Courier New" w:hAnsi="Courier New"/>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SF 83 - EVRs </vt:lpstr>
    </vt:vector>
  </TitlesOfParts>
  <Company>Veterans Benefits Administration</Company>
  <LinksUpToDate>false</LinksUpToDate>
  <CharactersWithSpaces>8755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 EVRs </dc:title>
  <dc:subject/>
  <dc:creator>NOAVA</dc:creator>
  <cp:keywords/>
  <dc:description/>
  <cp:lastModifiedBy>vacomclamd</cp:lastModifiedBy>
  <cp:revision>2</cp:revision>
  <cp:lastPrinted>2004-06-01T15:16:00Z</cp:lastPrinted>
  <dcterms:created xsi:type="dcterms:W3CDTF">2011-07-26T19:48:00Z</dcterms:created>
  <dcterms:modified xsi:type="dcterms:W3CDTF">2011-07-26T19:48:00Z</dcterms:modified>
</cp:coreProperties>
</file>