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F13" w:rsidRDefault="004008FE" w:rsidP="000625C1">
      <w:pPr>
        <w:pStyle w:val="AppendixTitle"/>
      </w:pPr>
      <w:bookmarkStart w:id="0" w:name="_Toc79980788"/>
      <w:bookmarkStart w:id="1" w:name="_Toc88277949"/>
      <w:bookmarkStart w:id="2" w:name="_Toc275961596"/>
      <w:r>
        <w:t xml:space="preserve">Appendix </w:t>
      </w:r>
      <w:bookmarkEnd w:id="0"/>
      <w:bookmarkEnd w:id="1"/>
      <w:r w:rsidR="00FF7D7F">
        <w:t>8</w:t>
      </w:r>
      <w:r>
        <w:br/>
      </w:r>
      <w:r w:rsidR="00FF7D7F" w:rsidRPr="00FF7D7F">
        <w:t>Results of the Panel Maintenance Incentive Experiment</w:t>
      </w:r>
      <w:r>
        <w:t xml:space="preserve"> </w:t>
      </w:r>
      <w:bookmarkEnd w:id="2"/>
    </w:p>
    <w:p w:rsidR="00596454" w:rsidRPr="0037320E" w:rsidRDefault="00596454" w:rsidP="00596454">
      <w:pPr>
        <w:pStyle w:val="bodytext0"/>
      </w:pPr>
    </w:p>
    <w:p w:rsidR="00596454" w:rsidRDefault="00596454" w:rsidP="00613042">
      <w:pPr>
        <w:outlineLvl w:val="0"/>
        <w:rPr>
          <w:b/>
          <w:u w:val="single"/>
        </w:rPr>
        <w:sectPr w:rsidR="00596454" w:rsidSect="00596454">
          <w:headerReference w:type="default" r:id="rId7"/>
          <w:footerReference w:type="default" r:id="rId8"/>
          <w:footerReference w:type="first" r:id="rId9"/>
          <w:pgSz w:w="12240" w:h="15840" w:code="1"/>
          <w:pgMar w:top="1440" w:right="1440" w:bottom="1440" w:left="1440" w:header="720" w:footer="720" w:gutter="0"/>
          <w:pgNumType w:start="1"/>
          <w:cols w:space="720"/>
          <w:docGrid w:linePitch="360"/>
        </w:sectPr>
      </w:pPr>
    </w:p>
    <w:p w:rsidR="006D6021" w:rsidRDefault="006D6021" w:rsidP="006D6021">
      <w:pPr>
        <w:pStyle w:val="Bodytextnoindent0"/>
        <w:spacing w:beforeLines="120" w:afterLines="120"/>
        <w:ind w:firstLine="720"/>
        <w:rPr>
          <w:rFonts w:ascii="Garamond" w:hAnsi="Garamond"/>
          <w:szCs w:val="24"/>
        </w:rPr>
      </w:pPr>
      <w:r w:rsidRPr="00B40A8E">
        <w:rPr>
          <w:rFonts w:ascii="Garamond" w:hAnsi="Garamond"/>
          <w:szCs w:val="24"/>
        </w:rPr>
        <w:lastRenderedPageBreak/>
        <w:t xml:space="preserve">An incentive experiment was conducted during the panel contact information update </w:t>
      </w:r>
      <w:r>
        <w:rPr>
          <w:rFonts w:ascii="Garamond" w:hAnsi="Garamond"/>
          <w:szCs w:val="24"/>
        </w:rPr>
        <w:t>phase of the</w:t>
      </w:r>
      <w:r w:rsidRPr="00B40A8E">
        <w:rPr>
          <w:rFonts w:ascii="Garamond" w:hAnsi="Garamond"/>
          <w:szCs w:val="24"/>
        </w:rPr>
        <w:t xml:space="preserve"> ELS</w:t>
      </w:r>
      <w:proofErr w:type="gramStart"/>
      <w:r w:rsidRPr="00B40A8E">
        <w:rPr>
          <w:rFonts w:ascii="Garamond" w:hAnsi="Garamond"/>
          <w:szCs w:val="24"/>
        </w:rPr>
        <w:t>:2002</w:t>
      </w:r>
      <w:proofErr w:type="gramEnd"/>
      <w:r w:rsidRPr="00B40A8E">
        <w:rPr>
          <w:rFonts w:ascii="Garamond" w:hAnsi="Garamond"/>
          <w:szCs w:val="24"/>
        </w:rPr>
        <w:t xml:space="preserve"> field test </w:t>
      </w:r>
      <w:r>
        <w:rPr>
          <w:rFonts w:ascii="Garamond" w:hAnsi="Garamond"/>
          <w:szCs w:val="24"/>
        </w:rPr>
        <w:t>in the fall of 2010</w:t>
      </w:r>
      <w:r w:rsidRPr="00B40A8E">
        <w:rPr>
          <w:rFonts w:ascii="Garamond" w:hAnsi="Garamond"/>
          <w:szCs w:val="24"/>
        </w:rPr>
        <w:t xml:space="preserve">. </w:t>
      </w:r>
      <w:r>
        <w:rPr>
          <w:rFonts w:ascii="Garamond" w:hAnsi="Garamond"/>
          <w:szCs w:val="24"/>
        </w:rPr>
        <w:t>The information update phase involved sending letters to sample members and one of their parents requesting that they confirm or update the contact information maintained in the study database. This information included current name, address, and phone numbers and e-mail addresses for the sample member and two parents. A Contact Information Update sheet was</w:t>
      </w:r>
      <w:r w:rsidRPr="00E80C09">
        <w:rPr>
          <w:rFonts w:ascii="Garamond" w:hAnsi="Garamond"/>
          <w:szCs w:val="24"/>
        </w:rPr>
        <w:t xml:space="preserve"> </w:t>
      </w:r>
      <w:r>
        <w:rPr>
          <w:rFonts w:ascii="Garamond" w:hAnsi="Garamond"/>
          <w:szCs w:val="24"/>
        </w:rPr>
        <w:t>included with the letter. It contained the existing contact information from the database to be updated and returned. If the recipients preferred, they could go to the secure study website to confirm or provide updated information. Approximately two weeks after the letter was mailed, a reminder e-mail was sent to each non-responding sample member and their parent.</w:t>
      </w:r>
    </w:p>
    <w:p w:rsidR="006D6021" w:rsidRDefault="006D6021" w:rsidP="006D6021">
      <w:pPr>
        <w:pStyle w:val="bodytext0"/>
        <w:spacing w:beforeLines="120" w:afterLines="120" w:line="240" w:lineRule="auto"/>
        <w:rPr>
          <w:rFonts w:ascii="Garamond" w:eastAsia="Calibri" w:hAnsi="Garamond" w:cs="Arial"/>
          <w:color w:val="000000" w:themeColor="text1"/>
        </w:rPr>
      </w:pPr>
      <w:r>
        <w:rPr>
          <w:rFonts w:ascii="Garamond" w:eastAsia="Calibri" w:hAnsi="Garamond" w:cs="Arial"/>
          <w:color w:val="000000" w:themeColor="text1"/>
        </w:rPr>
        <w:t>Half of t</w:t>
      </w:r>
      <w:r w:rsidRPr="00A86A8D">
        <w:rPr>
          <w:rFonts w:ascii="Garamond" w:eastAsia="Calibri" w:hAnsi="Garamond" w:cs="Arial"/>
          <w:color w:val="000000" w:themeColor="text1"/>
        </w:rPr>
        <w:t xml:space="preserve">he </w:t>
      </w:r>
      <w:r>
        <w:rPr>
          <w:rFonts w:ascii="Garamond" w:eastAsia="Calibri" w:hAnsi="Garamond" w:cs="Arial"/>
          <w:color w:val="000000" w:themeColor="text1"/>
        </w:rPr>
        <w:t xml:space="preserve">field test student </w:t>
      </w:r>
      <w:r w:rsidRPr="00A86A8D">
        <w:rPr>
          <w:rFonts w:ascii="Garamond" w:eastAsia="Calibri" w:hAnsi="Garamond" w:cs="Arial"/>
          <w:color w:val="000000" w:themeColor="text1"/>
        </w:rPr>
        <w:t xml:space="preserve">sample </w:t>
      </w:r>
      <w:r w:rsidRPr="00A86A8D">
        <w:rPr>
          <w:rFonts w:ascii="Garamond" w:hAnsi="Garamond"/>
          <w:color w:val="000000" w:themeColor="text1"/>
        </w:rPr>
        <w:t>was</w:t>
      </w:r>
      <w:r w:rsidRPr="00A86A8D">
        <w:rPr>
          <w:rFonts w:ascii="Garamond" w:eastAsia="Calibri" w:hAnsi="Garamond" w:cs="Arial"/>
          <w:color w:val="000000" w:themeColor="text1"/>
        </w:rPr>
        <w:t xml:space="preserve"> </w:t>
      </w:r>
      <w:r>
        <w:rPr>
          <w:rFonts w:ascii="Garamond" w:eastAsia="Calibri" w:hAnsi="Garamond" w:cs="Arial"/>
          <w:color w:val="000000" w:themeColor="text1"/>
        </w:rPr>
        <w:t>randomly assigned</w:t>
      </w:r>
      <w:r w:rsidRPr="00A86A8D">
        <w:rPr>
          <w:rFonts w:ascii="Garamond" w:eastAsia="Calibri" w:hAnsi="Garamond" w:cs="Arial"/>
          <w:color w:val="000000" w:themeColor="text1"/>
        </w:rPr>
        <w:t xml:space="preserve"> to </w:t>
      </w:r>
      <w:r>
        <w:rPr>
          <w:rFonts w:ascii="Garamond" w:eastAsia="Calibri" w:hAnsi="Garamond" w:cs="Arial"/>
          <w:color w:val="000000" w:themeColor="text1"/>
        </w:rPr>
        <w:t xml:space="preserve">the </w:t>
      </w:r>
      <w:r w:rsidRPr="00A86A8D">
        <w:rPr>
          <w:rFonts w:ascii="Garamond" w:eastAsia="Calibri" w:hAnsi="Garamond" w:cs="Arial"/>
          <w:color w:val="000000" w:themeColor="text1"/>
        </w:rPr>
        <w:t xml:space="preserve">treatment </w:t>
      </w:r>
      <w:r>
        <w:rPr>
          <w:rFonts w:ascii="Garamond" w:eastAsia="Calibri" w:hAnsi="Garamond" w:cs="Arial"/>
          <w:color w:val="000000" w:themeColor="text1"/>
        </w:rPr>
        <w:t xml:space="preserve">group </w:t>
      </w:r>
      <w:r w:rsidRPr="00A86A8D">
        <w:rPr>
          <w:rFonts w:ascii="Garamond" w:eastAsia="Calibri" w:hAnsi="Garamond" w:cs="Arial"/>
          <w:color w:val="000000" w:themeColor="text1"/>
        </w:rPr>
        <w:t>(offer</w:t>
      </w:r>
      <w:r>
        <w:rPr>
          <w:rFonts w:ascii="Garamond" w:eastAsia="Calibri" w:hAnsi="Garamond" w:cs="Arial"/>
          <w:color w:val="000000" w:themeColor="text1"/>
        </w:rPr>
        <w:t>ed a</w:t>
      </w:r>
      <w:r w:rsidRPr="00A86A8D">
        <w:rPr>
          <w:rFonts w:ascii="Garamond" w:eastAsia="Calibri" w:hAnsi="Garamond" w:cs="Arial"/>
          <w:color w:val="000000" w:themeColor="text1"/>
        </w:rPr>
        <w:t xml:space="preserve"> $10</w:t>
      </w:r>
      <w:r>
        <w:rPr>
          <w:rFonts w:ascii="Garamond" w:eastAsia="Calibri" w:hAnsi="Garamond" w:cs="Arial"/>
          <w:color w:val="000000" w:themeColor="text1"/>
        </w:rPr>
        <w:t xml:space="preserve"> incentive</w:t>
      </w:r>
      <w:r w:rsidRPr="00A86A8D">
        <w:rPr>
          <w:rFonts w:ascii="Garamond" w:eastAsia="Calibri" w:hAnsi="Garamond" w:cs="Arial"/>
          <w:color w:val="000000" w:themeColor="text1"/>
        </w:rPr>
        <w:t xml:space="preserve">) and </w:t>
      </w:r>
      <w:r>
        <w:rPr>
          <w:rFonts w:ascii="Garamond" w:eastAsia="Calibri" w:hAnsi="Garamond" w:cs="Arial"/>
          <w:color w:val="000000" w:themeColor="text1"/>
        </w:rPr>
        <w:t xml:space="preserve">the remaining half to the </w:t>
      </w:r>
      <w:r w:rsidRPr="00A86A8D">
        <w:rPr>
          <w:rFonts w:ascii="Garamond" w:eastAsia="Calibri" w:hAnsi="Garamond" w:cs="Arial"/>
          <w:color w:val="000000" w:themeColor="text1"/>
        </w:rPr>
        <w:t xml:space="preserve">control </w:t>
      </w:r>
      <w:r>
        <w:rPr>
          <w:rFonts w:ascii="Garamond" w:eastAsia="Calibri" w:hAnsi="Garamond" w:cs="Arial"/>
          <w:color w:val="000000" w:themeColor="text1"/>
        </w:rPr>
        <w:t>group</w:t>
      </w:r>
      <w:r w:rsidRPr="00A86A8D">
        <w:rPr>
          <w:rFonts w:ascii="Garamond" w:eastAsia="Calibri" w:hAnsi="Garamond" w:cs="Arial"/>
          <w:color w:val="000000" w:themeColor="text1"/>
        </w:rPr>
        <w:t xml:space="preserve"> (no offer of remuneration). In the </w:t>
      </w:r>
      <w:r>
        <w:rPr>
          <w:rFonts w:ascii="Garamond" w:eastAsia="Calibri" w:hAnsi="Garamond" w:cs="Arial"/>
          <w:color w:val="000000" w:themeColor="text1"/>
        </w:rPr>
        <w:t>panel</w:t>
      </w:r>
      <w:r w:rsidRPr="00A86A8D">
        <w:rPr>
          <w:rFonts w:ascii="Garamond" w:eastAsia="Calibri" w:hAnsi="Garamond" w:cs="Arial"/>
          <w:color w:val="000000" w:themeColor="text1"/>
        </w:rPr>
        <w:t xml:space="preserve"> maintenance </w:t>
      </w:r>
      <w:r>
        <w:rPr>
          <w:rFonts w:ascii="Garamond" w:eastAsia="Calibri" w:hAnsi="Garamond" w:cs="Arial"/>
          <w:color w:val="000000" w:themeColor="text1"/>
        </w:rPr>
        <w:t>reminder e-mail</w:t>
      </w:r>
      <w:r w:rsidRPr="00A86A8D">
        <w:rPr>
          <w:rFonts w:ascii="Garamond" w:eastAsia="Calibri" w:hAnsi="Garamond" w:cs="Arial"/>
          <w:color w:val="000000" w:themeColor="text1"/>
        </w:rPr>
        <w:t xml:space="preserve">, the sample </w:t>
      </w:r>
      <w:r>
        <w:rPr>
          <w:rFonts w:ascii="Garamond" w:eastAsia="Calibri" w:hAnsi="Garamond" w:cs="Arial"/>
          <w:color w:val="000000" w:themeColor="text1"/>
        </w:rPr>
        <w:t xml:space="preserve">members in the treatment group </w:t>
      </w:r>
      <w:r w:rsidRPr="00A86A8D">
        <w:rPr>
          <w:rFonts w:ascii="Garamond" w:hAnsi="Garamond"/>
          <w:color w:val="000000" w:themeColor="text1"/>
        </w:rPr>
        <w:t>were</w:t>
      </w:r>
      <w:r w:rsidRPr="00A86A8D">
        <w:rPr>
          <w:rFonts w:ascii="Garamond" w:eastAsia="Calibri" w:hAnsi="Garamond" w:cs="Arial"/>
          <w:color w:val="000000" w:themeColor="text1"/>
        </w:rPr>
        <w:t xml:space="preserve"> offered a $10 check if they (or their parents) confirm</w:t>
      </w:r>
      <w:r w:rsidRPr="00A86A8D">
        <w:rPr>
          <w:rFonts w:ascii="Garamond" w:hAnsi="Garamond"/>
          <w:color w:val="000000" w:themeColor="text1"/>
        </w:rPr>
        <w:t>ed</w:t>
      </w:r>
      <w:r w:rsidRPr="00A86A8D">
        <w:rPr>
          <w:rFonts w:ascii="Garamond" w:eastAsia="Calibri" w:hAnsi="Garamond" w:cs="Arial"/>
          <w:color w:val="000000" w:themeColor="text1"/>
        </w:rPr>
        <w:t xml:space="preserve"> or update</w:t>
      </w:r>
      <w:r w:rsidRPr="00A86A8D">
        <w:rPr>
          <w:rFonts w:ascii="Garamond" w:hAnsi="Garamond"/>
          <w:color w:val="000000" w:themeColor="text1"/>
        </w:rPr>
        <w:t>d</w:t>
      </w:r>
      <w:r w:rsidRPr="00A86A8D">
        <w:rPr>
          <w:rFonts w:ascii="Garamond" w:eastAsia="Calibri" w:hAnsi="Garamond" w:cs="Arial"/>
          <w:color w:val="000000" w:themeColor="text1"/>
        </w:rPr>
        <w:t xml:space="preserve"> their contact information. </w:t>
      </w:r>
      <w:r>
        <w:rPr>
          <w:rFonts w:ascii="Garamond" w:eastAsia="Calibri" w:hAnsi="Garamond" w:cs="Arial"/>
          <w:color w:val="000000" w:themeColor="text1"/>
        </w:rPr>
        <w:t xml:space="preserve">The e-mail </w:t>
      </w:r>
      <w:r w:rsidRPr="00A86A8D">
        <w:rPr>
          <w:rFonts w:ascii="Garamond" w:eastAsia="Calibri" w:hAnsi="Garamond" w:cs="Arial"/>
          <w:color w:val="000000" w:themeColor="text1"/>
        </w:rPr>
        <w:t>to parent alert</w:t>
      </w:r>
      <w:r>
        <w:rPr>
          <w:rFonts w:ascii="Garamond" w:eastAsia="Calibri" w:hAnsi="Garamond" w:cs="Arial"/>
          <w:color w:val="000000" w:themeColor="text1"/>
        </w:rPr>
        <w:t>ed</w:t>
      </w:r>
      <w:r w:rsidRPr="00A86A8D">
        <w:rPr>
          <w:rFonts w:ascii="Garamond" w:eastAsia="Calibri" w:hAnsi="Garamond" w:cs="Arial"/>
          <w:color w:val="000000" w:themeColor="text1"/>
        </w:rPr>
        <w:t xml:space="preserve"> them to the </w:t>
      </w:r>
      <w:r>
        <w:rPr>
          <w:rFonts w:ascii="Garamond" w:eastAsia="Calibri" w:hAnsi="Garamond" w:cs="Arial"/>
          <w:color w:val="000000" w:themeColor="text1"/>
        </w:rPr>
        <w:t xml:space="preserve">incentive </w:t>
      </w:r>
      <w:r w:rsidRPr="00A86A8D">
        <w:rPr>
          <w:rFonts w:ascii="Garamond" w:eastAsia="Calibri" w:hAnsi="Garamond" w:cs="Arial"/>
          <w:color w:val="000000" w:themeColor="text1"/>
        </w:rPr>
        <w:t>offer</w:t>
      </w:r>
      <w:r>
        <w:rPr>
          <w:rFonts w:ascii="Garamond" w:eastAsia="Calibri" w:hAnsi="Garamond" w:cs="Arial"/>
          <w:color w:val="000000" w:themeColor="text1"/>
        </w:rPr>
        <w:t xml:space="preserve"> for their student</w:t>
      </w:r>
      <w:r w:rsidRPr="00A86A8D">
        <w:rPr>
          <w:rFonts w:ascii="Garamond" w:eastAsia="Calibri" w:hAnsi="Garamond" w:cs="Arial"/>
          <w:color w:val="000000" w:themeColor="text1"/>
        </w:rPr>
        <w:t xml:space="preserve">. Students </w:t>
      </w:r>
      <w:r w:rsidRPr="00A86A8D">
        <w:rPr>
          <w:rFonts w:ascii="Garamond" w:hAnsi="Garamond"/>
          <w:color w:val="000000" w:themeColor="text1"/>
        </w:rPr>
        <w:t>were</w:t>
      </w:r>
      <w:r w:rsidRPr="00A86A8D">
        <w:rPr>
          <w:rFonts w:ascii="Garamond" w:eastAsia="Calibri" w:hAnsi="Garamond" w:cs="Arial"/>
          <w:color w:val="000000" w:themeColor="text1"/>
        </w:rPr>
        <w:t xml:space="preserve"> mailed the $10 check</w:t>
      </w:r>
      <w:r>
        <w:rPr>
          <w:rFonts w:ascii="Garamond" w:eastAsia="Calibri" w:hAnsi="Garamond" w:cs="Arial"/>
          <w:color w:val="000000" w:themeColor="text1"/>
        </w:rPr>
        <w:t xml:space="preserve"> </w:t>
      </w:r>
      <w:r w:rsidRPr="00A86A8D">
        <w:rPr>
          <w:rFonts w:ascii="Garamond" w:eastAsia="Calibri" w:hAnsi="Garamond" w:cs="Arial"/>
          <w:color w:val="000000" w:themeColor="text1"/>
        </w:rPr>
        <w:t>upon receipt of their confirmation or updated information (regardless of who, the student or the parent, provided the students’ contact information).</w:t>
      </w:r>
    </w:p>
    <w:p w:rsidR="006D6021" w:rsidRPr="00B40A8E" w:rsidRDefault="006D6021" w:rsidP="006D6021">
      <w:pPr>
        <w:pStyle w:val="Bodytextnoindent0"/>
        <w:spacing w:beforeLines="120" w:afterLines="120"/>
        <w:rPr>
          <w:rFonts w:ascii="Garamond" w:hAnsi="Garamond"/>
          <w:b/>
          <w:bCs/>
        </w:rPr>
      </w:pPr>
      <w:r>
        <w:rPr>
          <w:rFonts w:ascii="Garamond" w:hAnsi="Garamond"/>
          <w:szCs w:val="24"/>
        </w:rPr>
        <w:t xml:space="preserve">The incentive </w:t>
      </w:r>
      <w:r w:rsidRPr="00B40A8E">
        <w:rPr>
          <w:rFonts w:ascii="Garamond" w:hAnsi="Garamond"/>
        </w:rPr>
        <w:t xml:space="preserve">experiment </w:t>
      </w:r>
      <w:r>
        <w:rPr>
          <w:rFonts w:ascii="Garamond" w:hAnsi="Garamond"/>
        </w:rPr>
        <w:t xml:space="preserve">was designed to </w:t>
      </w:r>
      <w:r w:rsidRPr="00B40A8E">
        <w:rPr>
          <w:rFonts w:ascii="Garamond" w:hAnsi="Garamond"/>
        </w:rPr>
        <w:t>assess</w:t>
      </w:r>
      <w:r>
        <w:rPr>
          <w:rFonts w:ascii="Garamond" w:hAnsi="Garamond"/>
        </w:rPr>
        <w:t xml:space="preserve"> two </w:t>
      </w:r>
      <w:r w:rsidRPr="00B40A8E">
        <w:rPr>
          <w:rFonts w:ascii="Garamond" w:hAnsi="Garamond"/>
        </w:rPr>
        <w:t>questions:</w:t>
      </w:r>
    </w:p>
    <w:p w:rsidR="006D6021" w:rsidRPr="00B40A8E" w:rsidRDefault="006D6021" w:rsidP="006D6021">
      <w:pPr>
        <w:pStyle w:val="ListBullet"/>
        <w:numPr>
          <w:ilvl w:val="0"/>
          <w:numId w:val="29"/>
        </w:numPr>
        <w:spacing w:before="120" w:line="253" w:lineRule="atLeast"/>
        <w:rPr>
          <w:rFonts w:ascii="Garamond" w:hAnsi="Garamond"/>
        </w:rPr>
      </w:pPr>
      <w:r w:rsidRPr="00B40A8E">
        <w:rPr>
          <w:rFonts w:ascii="Garamond" w:hAnsi="Garamond"/>
        </w:rPr>
        <w:t xml:space="preserve">Would a $10 incentive produce higher </w:t>
      </w:r>
      <w:r>
        <w:rPr>
          <w:rFonts w:ascii="Garamond" w:hAnsi="Garamond"/>
        </w:rPr>
        <w:t xml:space="preserve">overall </w:t>
      </w:r>
      <w:r w:rsidRPr="00B40A8E">
        <w:rPr>
          <w:rFonts w:ascii="Garamond" w:hAnsi="Garamond"/>
        </w:rPr>
        <w:t xml:space="preserve">participation rates during the panel maintenance contact information update than no incentive? </w:t>
      </w:r>
    </w:p>
    <w:p w:rsidR="006D6021" w:rsidRPr="00B40A8E" w:rsidRDefault="006D6021" w:rsidP="006D6021">
      <w:pPr>
        <w:pStyle w:val="ListBullet"/>
        <w:numPr>
          <w:ilvl w:val="0"/>
          <w:numId w:val="29"/>
        </w:numPr>
        <w:spacing w:before="120" w:line="253" w:lineRule="atLeast"/>
        <w:rPr>
          <w:rFonts w:ascii="Garamond" w:hAnsi="Garamond"/>
        </w:rPr>
      </w:pPr>
      <w:r w:rsidRPr="00B40A8E">
        <w:rPr>
          <w:rFonts w:ascii="Garamond" w:hAnsi="Garamond"/>
        </w:rPr>
        <w:t xml:space="preserve">Would the $10 incentive produce higher participation rates differentially </w:t>
      </w:r>
      <w:r>
        <w:rPr>
          <w:rFonts w:ascii="Garamond" w:hAnsi="Garamond"/>
        </w:rPr>
        <w:t>across sub</w:t>
      </w:r>
      <w:r w:rsidRPr="00B40A8E">
        <w:rPr>
          <w:rFonts w:ascii="Garamond" w:hAnsi="Garamond"/>
        </w:rPr>
        <w:t xml:space="preserve">groups of sample members based on </w:t>
      </w:r>
      <w:r>
        <w:rPr>
          <w:rFonts w:ascii="Garamond" w:hAnsi="Garamond"/>
        </w:rPr>
        <w:t xml:space="preserve">selected </w:t>
      </w:r>
      <w:r w:rsidRPr="00B40A8E">
        <w:rPr>
          <w:rFonts w:ascii="Garamond" w:hAnsi="Garamond"/>
        </w:rPr>
        <w:t>characteristics?</w:t>
      </w:r>
    </w:p>
    <w:p w:rsidR="006D6021" w:rsidRDefault="006D6021" w:rsidP="006D6021">
      <w:pPr>
        <w:pStyle w:val="BodyText"/>
        <w:spacing w:before="120"/>
        <w:ind w:firstLine="720"/>
        <w:jc w:val="left"/>
        <w:rPr>
          <w:rFonts w:ascii="Garamond" w:hAnsi="Garamond"/>
          <w:b w:val="0"/>
          <w:bCs w:val="0"/>
          <w:color w:val="000000" w:themeColor="text1"/>
        </w:rPr>
      </w:pPr>
      <w:r w:rsidRPr="00030293">
        <w:rPr>
          <w:rFonts w:ascii="Garamond" w:hAnsi="Garamond"/>
          <w:b w:val="0"/>
          <w:bCs w:val="0"/>
          <w:color w:val="000000" w:themeColor="text1"/>
        </w:rPr>
        <w:t>Table 1 presents the results of the incentive experiment for the field test sample</w:t>
      </w:r>
      <w:r>
        <w:rPr>
          <w:rFonts w:ascii="Garamond" w:hAnsi="Garamond"/>
          <w:b w:val="0"/>
          <w:bCs w:val="0"/>
          <w:color w:val="000000" w:themeColor="text1"/>
        </w:rPr>
        <w:t xml:space="preserve"> addressing the first question</w:t>
      </w:r>
      <w:r w:rsidRPr="00030293">
        <w:rPr>
          <w:rFonts w:ascii="Garamond" w:hAnsi="Garamond"/>
          <w:b w:val="0"/>
          <w:bCs w:val="0"/>
          <w:color w:val="000000" w:themeColor="text1"/>
        </w:rPr>
        <w:t xml:space="preserve">. Overall, the $10 </w:t>
      </w:r>
      <w:r>
        <w:rPr>
          <w:rFonts w:ascii="Garamond" w:hAnsi="Garamond"/>
          <w:b w:val="0"/>
          <w:bCs w:val="0"/>
          <w:color w:val="000000" w:themeColor="text1"/>
        </w:rPr>
        <w:t xml:space="preserve">treatment </w:t>
      </w:r>
      <w:r w:rsidRPr="00344886">
        <w:rPr>
          <w:rFonts w:ascii="Garamond" w:hAnsi="Garamond"/>
          <w:b w:val="0"/>
          <w:bCs w:val="0"/>
          <w:color w:val="000000" w:themeColor="text1"/>
        </w:rPr>
        <w:t xml:space="preserve">group had a significantly higher participation rate (25 percent) than </w:t>
      </w:r>
      <w:r>
        <w:rPr>
          <w:rFonts w:ascii="Garamond" w:hAnsi="Garamond"/>
          <w:b w:val="0"/>
          <w:bCs w:val="0"/>
          <w:color w:val="000000" w:themeColor="text1"/>
        </w:rPr>
        <w:t xml:space="preserve">the control </w:t>
      </w:r>
      <w:r w:rsidRPr="00344886">
        <w:rPr>
          <w:rFonts w:ascii="Garamond" w:hAnsi="Garamond"/>
          <w:b w:val="0"/>
          <w:bCs w:val="0"/>
          <w:color w:val="000000" w:themeColor="text1"/>
        </w:rPr>
        <w:t>group (20 percent,</w:t>
      </w:r>
      <w:r>
        <w:rPr>
          <w:rFonts w:ascii="Garamond" w:hAnsi="Garamond"/>
          <w:b w:val="0"/>
          <w:bCs w:val="0"/>
          <w:color w:val="000000" w:themeColor="text1"/>
        </w:rPr>
        <w:t xml:space="preserve"> one-tailed</w:t>
      </w:r>
      <w:r w:rsidRPr="00344886">
        <w:rPr>
          <w:rFonts w:ascii="Garamond" w:hAnsi="Garamond"/>
          <w:b w:val="0"/>
          <w:bCs w:val="0"/>
          <w:color w:val="000000" w:themeColor="text1"/>
        </w:rPr>
        <w:t xml:space="preserve"> </w:t>
      </w:r>
      <w:r w:rsidRPr="00344886">
        <w:rPr>
          <w:rFonts w:ascii="Garamond" w:hAnsi="Garamond"/>
          <w:b w:val="0"/>
          <w:bCs w:val="0"/>
          <w:i/>
          <w:iCs/>
          <w:color w:val="000000" w:themeColor="text1"/>
        </w:rPr>
        <w:t xml:space="preserve">t </w:t>
      </w:r>
      <w:r w:rsidRPr="00344886">
        <w:rPr>
          <w:rFonts w:ascii="Garamond" w:hAnsi="Garamond"/>
          <w:b w:val="0"/>
          <w:bCs w:val="0"/>
          <w:color w:val="000000" w:themeColor="text1"/>
        </w:rPr>
        <w:t xml:space="preserve">= 1.90, </w:t>
      </w:r>
      <w:r w:rsidRPr="00344886">
        <w:rPr>
          <w:rFonts w:ascii="Garamond" w:hAnsi="Garamond"/>
          <w:b w:val="0"/>
          <w:bCs w:val="0"/>
          <w:i/>
          <w:iCs/>
          <w:color w:val="000000" w:themeColor="text1"/>
        </w:rPr>
        <w:t xml:space="preserve">p &lt; </w:t>
      </w:r>
      <w:r w:rsidRPr="00344886">
        <w:rPr>
          <w:rFonts w:ascii="Garamond" w:hAnsi="Garamond"/>
          <w:b w:val="0"/>
          <w:bCs w:val="0"/>
          <w:color w:val="000000" w:themeColor="text1"/>
        </w:rPr>
        <w:t>.05).</w:t>
      </w:r>
      <w:r w:rsidRPr="00030293">
        <w:rPr>
          <w:rFonts w:ascii="Garamond" w:hAnsi="Garamond"/>
          <w:b w:val="0"/>
          <w:bCs w:val="0"/>
          <w:color w:val="000000" w:themeColor="text1"/>
        </w:rPr>
        <w:t xml:space="preserve">   </w:t>
      </w:r>
    </w:p>
    <w:tbl>
      <w:tblPr>
        <w:tblW w:w="8025" w:type="dxa"/>
        <w:tblInd w:w="93" w:type="dxa"/>
        <w:tblLook w:val="04A0"/>
      </w:tblPr>
      <w:tblGrid>
        <w:gridCol w:w="4093"/>
        <w:gridCol w:w="1258"/>
        <w:gridCol w:w="1353"/>
        <w:gridCol w:w="1321"/>
      </w:tblGrid>
      <w:tr w:rsidR="006D6021" w:rsidRPr="00D62C45" w:rsidTr="005E2240">
        <w:trPr>
          <w:trHeight w:val="255"/>
        </w:trPr>
        <w:tc>
          <w:tcPr>
            <w:tcW w:w="6704" w:type="dxa"/>
            <w:gridSpan w:val="3"/>
            <w:tcBorders>
              <w:top w:val="nil"/>
              <w:left w:val="nil"/>
              <w:bottom w:val="nil"/>
              <w:right w:val="nil"/>
            </w:tcBorders>
            <w:shd w:val="clear" w:color="auto" w:fill="auto"/>
            <w:noWrap/>
            <w:vAlign w:val="bottom"/>
            <w:hideMark/>
          </w:tcPr>
          <w:p w:rsidR="006D6021" w:rsidRDefault="006D6021" w:rsidP="005E2240">
            <w:pPr>
              <w:rPr>
                <w:rFonts w:ascii="Arial" w:hAnsi="Arial" w:cs="Arial"/>
                <w:color w:val="000000"/>
                <w:sz w:val="18"/>
                <w:szCs w:val="18"/>
              </w:rPr>
            </w:pPr>
          </w:p>
          <w:p w:rsidR="006D6021" w:rsidRDefault="006D6021" w:rsidP="005E2240">
            <w:pPr>
              <w:rPr>
                <w:rFonts w:ascii="Arial" w:hAnsi="Arial" w:cs="Arial"/>
                <w:color w:val="000000"/>
                <w:sz w:val="18"/>
                <w:szCs w:val="18"/>
              </w:rPr>
            </w:pPr>
          </w:p>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 xml:space="preserve">Table 1. Panel maintenance </w:t>
            </w:r>
            <w:r>
              <w:rPr>
                <w:rFonts w:ascii="Arial" w:hAnsi="Arial" w:cs="Arial"/>
                <w:color w:val="000000"/>
                <w:sz w:val="18"/>
                <w:szCs w:val="18"/>
              </w:rPr>
              <w:t>participation</w:t>
            </w:r>
            <w:r w:rsidRPr="00D62C45">
              <w:rPr>
                <w:rFonts w:ascii="Arial" w:hAnsi="Arial" w:cs="Arial"/>
                <w:color w:val="000000"/>
                <w:sz w:val="18"/>
                <w:szCs w:val="18"/>
              </w:rPr>
              <w:t xml:space="preserve"> rates, overall by incentive group.</w:t>
            </w:r>
          </w:p>
        </w:tc>
        <w:tc>
          <w:tcPr>
            <w:tcW w:w="1321"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r>
      <w:tr w:rsidR="006D6021" w:rsidRPr="00D62C45" w:rsidTr="005E2240">
        <w:trPr>
          <w:trHeight w:val="255"/>
        </w:trPr>
        <w:tc>
          <w:tcPr>
            <w:tcW w:w="4093" w:type="dxa"/>
            <w:tcBorders>
              <w:top w:val="nil"/>
              <w:left w:val="nil"/>
              <w:bottom w:val="single" w:sz="4" w:space="0" w:color="auto"/>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 </w:t>
            </w:r>
          </w:p>
        </w:tc>
        <w:tc>
          <w:tcPr>
            <w:tcW w:w="1258" w:type="dxa"/>
            <w:tcBorders>
              <w:top w:val="nil"/>
              <w:left w:val="nil"/>
              <w:bottom w:val="single" w:sz="4" w:space="0" w:color="auto"/>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 </w:t>
            </w:r>
          </w:p>
        </w:tc>
        <w:tc>
          <w:tcPr>
            <w:tcW w:w="1353" w:type="dxa"/>
            <w:tcBorders>
              <w:top w:val="nil"/>
              <w:left w:val="nil"/>
              <w:bottom w:val="single" w:sz="4" w:space="0" w:color="auto"/>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 </w:t>
            </w:r>
          </w:p>
        </w:tc>
        <w:tc>
          <w:tcPr>
            <w:tcW w:w="1321" w:type="dxa"/>
            <w:tcBorders>
              <w:top w:val="nil"/>
              <w:left w:val="nil"/>
              <w:bottom w:val="single" w:sz="4" w:space="0" w:color="auto"/>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 </w:t>
            </w:r>
          </w:p>
        </w:tc>
      </w:tr>
      <w:tr w:rsidR="006D6021" w:rsidRPr="00D62C45" w:rsidTr="005E2240">
        <w:trPr>
          <w:trHeight w:val="255"/>
        </w:trPr>
        <w:tc>
          <w:tcPr>
            <w:tcW w:w="4093"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258"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2674" w:type="dxa"/>
            <w:gridSpan w:val="2"/>
            <w:tcBorders>
              <w:top w:val="nil"/>
              <w:left w:val="nil"/>
              <w:bottom w:val="single" w:sz="4" w:space="0" w:color="auto"/>
              <w:right w:val="nil"/>
            </w:tcBorders>
            <w:shd w:val="clear" w:color="auto" w:fill="auto"/>
            <w:noWrap/>
            <w:vAlign w:val="bottom"/>
            <w:hideMark/>
          </w:tcPr>
          <w:p w:rsidR="006D6021" w:rsidRPr="00D62C45" w:rsidRDefault="006D6021" w:rsidP="005E2240">
            <w:pPr>
              <w:jc w:val="center"/>
              <w:rPr>
                <w:rFonts w:ascii="Arial" w:hAnsi="Arial" w:cs="Arial"/>
                <w:color w:val="000000"/>
                <w:sz w:val="18"/>
                <w:szCs w:val="18"/>
              </w:rPr>
            </w:pPr>
            <w:r w:rsidRPr="00D62C45">
              <w:rPr>
                <w:rFonts w:ascii="Arial" w:hAnsi="Arial" w:cs="Arial"/>
                <w:color w:val="000000"/>
                <w:sz w:val="18"/>
                <w:szCs w:val="18"/>
              </w:rPr>
              <w:t>Responded</w:t>
            </w:r>
          </w:p>
        </w:tc>
      </w:tr>
      <w:tr w:rsidR="006D6021" w:rsidRPr="00D62C45" w:rsidTr="005E2240">
        <w:trPr>
          <w:trHeight w:val="480"/>
        </w:trPr>
        <w:tc>
          <w:tcPr>
            <w:tcW w:w="4093" w:type="dxa"/>
            <w:tcBorders>
              <w:top w:val="nil"/>
              <w:left w:val="nil"/>
              <w:bottom w:val="single" w:sz="4" w:space="0" w:color="auto"/>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Type of incentive</w:t>
            </w:r>
          </w:p>
        </w:tc>
        <w:tc>
          <w:tcPr>
            <w:tcW w:w="1258" w:type="dxa"/>
            <w:tcBorders>
              <w:top w:val="nil"/>
              <w:left w:val="nil"/>
              <w:bottom w:val="single" w:sz="4" w:space="0" w:color="auto"/>
              <w:right w:val="nil"/>
            </w:tcBorders>
            <w:shd w:val="clear" w:color="auto" w:fill="auto"/>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Eligible sample</w:t>
            </w:r>
            <w:r w:rsidRPr="00D142A8">
              <w:rPr>
                <w:szCs w:val="19"/>
                <w:vertAlign w:val="superscript"/>
              </w:rPr>
              <w:t>1</w:t>
            </w:r>
          </w:p>
        </w:tc>
        <w:tc>
          <w:tcPr>
            <w:tcW w:w="1353" w:type="dxa"/>
            <w:tcBorders>
              <w:top w:val="nil"/>
              <w:left w:val="nil"/>
              <w:bottom w:val="single" w:sz="4" w:space="0" w:color="auto"/>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Number</w:t>
            </w:r>
          </w:p>
        </w:tc>
        <w:tc>
          <w:tcPr>
            <w:tcW w:w="1321" w:type="dxa"/>
            <w:tcBorders>
              <w:top w:val="nil"/>
              <w:left w:val="nil"/>
              <w:bottom w:val="single" w:sz="4" w:space="0" w:color="auto"/>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Percent</w:t>
            </w:r>
            <w:r w:rsidRPr="00E131DF">
              <w:rPr>
                <w:rFonts w:ascii="Arial" w:hAnsi="Arial" w:cs="Arial"/>
                <w:color w:val="FFFFFF" w:themeColor="background1"/>
                <w:sz w:val="18"/>
                <w:szCs w:val="18"/>
              </w:rPr>
              <w:t>!</w:t>
            </w:r>
          </w:p>
        </w:tc>
      </w:tr>
      <w:tr w:rsidR="006D6021" w:rsidRPr="00D62C45" w:rsidTr="005E2240">
        <w:trPr>
          <w:trHeight w:val="255"/>
        </w:trPr>
        <w:tc>
          <w:tcPr>
            <w:tcW w:w="4093" w:type="dxa"/>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$0 </w:t>
            </w:r>
            <w:r>
              <w:rPr>
                <w:rFonts w:ascii="Arial" w:hAnsi="Arial" w:cs="Arial"/>
                <w:color w:val="000000"/>
                <w:sz w:val="18"/>
                <w:szCs w:val="18"/>
              </w:rPr>
              <w:t xml:space="preserve"> (control)</w:t>
            </w:r>
          </w:p>
        </w:tc>
        <w:tc>
          <w:tcPr>
            <w:tcW w:w="125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495</w:t>
            </w:r>
          </w:p>
        </w:tc>
        <w:tc>
          <w:tcPr>
            <w:tcW w:w="1353"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99</w:t>
            </w:r>
          </w:p>
        </w:tc>
        <w:tc>
          <w:tcPr>
            <w:tcW w:w="1321"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20.0</w:t>
            </w:r>
            <w:r w:rsidRPr="00E131DF">
              <w:rPr>
                <w:rFonts w:ascii="Arial" w:hAnsi="Arial" w:cs="Arial"/>
                <w:color w:val="FFFFFF" w:themeColor="background1"/>
                <w:sz w:val="18"/>
                <w:szCs w:val="18"/>
              </w:rPr>
              <w:t>!</w:t>
            </w:r>
            <w:r>
              <w:rPr>
                <w:rFonts w:ascii="Arial" w:hAnsi="Arial" w:cs="Arial"/>
                <w:color w:val="000000"/>
                <w:sz w:val="18"/>
                <w:szCs w:val="18"/>
              </w:rPr>
              <w:t xml:space="preserve"> </w:t>
            </w:r>
          </w:p>
        </w:tc>
      </w:tr>
      <w:tr w:rsidR="006D6021" w:rsidRPr="00D62C45" w:rsidTr="005E2240">
        <w:trPr>
          <w:trHeight w:val="255"/>
        </w:trPr>
        <w:tc>
          <w:tcPr>
            <w:tcW w:w="4093" w:type="dxa"/>
            <w:tcBorders>
              <w:top w:val="nil"/>
              <w:left w:val="nil"/>
              <w:bottom w:val="single" w:sz="4" w:space="0" w:color="auto"/>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$10 </w:t>
            </w:r>
            <w:r>
              <w:rPr>
                <w:rFonts w:ascii="Arial" w:hAnsi="Arial" w:cs="Arial"/>
                <w:color w:val="000000"/>
                <w:sz w:val="18"/>
                <w:szCs w:val="18"/>
              </w:rPr>
              <w:t>(treatment)</w:t>
            </w:r>
          </w:p>
        </w:tc>
        <w:tc>
          <w:tcPr>
            <w:tcW w:w="1258" w:type="dxa"/>
            <w:tcBorders>
              <w:top w:val="nil"/>
              <w:left w:val="nil"/>
              <w:bottom w:val="single" w:sz="4" w:space="0" w:color="auto"/>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4</w:t>
            </w:r>
            <w:r>
              <w:rPr>
                <w:rFonts w:ascii="Arial" w:hAnsi="Arial" w:cs="Arial"/>
                <w:color w:val="000000"/>
                <w:sz w:val="18"/>
                <w:szCs w:val="18"/>
              </w:rPr>
              <w:t>89</w:t>
            </w:r>
          </w:p>
        </w:tc>
        <w:tc>
          <w:tcPr>
            <w:tcW w:w="1353" w:type="dxa"/>
            <w:tcBorders>
              <w:top w:val="nil"/>
              <w:left w:val="nil"/>
              <w:bottom w:val="single" w:sz="4" w:space="0" w:color="auto"/>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12</w:t>
            </w:r>
            <w:r>
              <w:rPr>
                <w:rFonts w:ascii="Arial" w:hAnsi="Arial" w:cs="Arial"/>
                <w:color w:val="000000"/>
                <w:sz w:val="18"/>
                <w:szCs w:val="18"/>
              </w:rPr>
              <w:t>4</w:t>
            </w:r>
          </w:p>
        </w:tc>
        <w:tc>
          <w:tcPr>
            <w:tcW w:w="1321" w:type="dxa"/>
            <w:tcBorders>
              <w:top w:val="nil"/>
              <w:left w:val="nil"/>
              <w:bottom w:val="single" w:sz="4" w:space="0" w:color="auto"/>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25.4</w:t>
            </w:r>
            <w:r w:rsidRPr="00E43D5E">
              <w:rPr>
                <w:rFonts w:ascii="Arial" w:hAnsi="Arial" w:cs="Arial"/>
                <w:color w:val="FFFFFF" w:themeColor="background1"/>
                <w:sz w:val="18"/>
                <w:szCs w:val="18"/>
              </w:rPr>
              <w:t>!</w:t>
            </w:r>
            <w:r>
              <w:rPr>
                <w:rFonts w:ascii="Arial" w:hAnsi="Arial" w:cs="Arial"/>
                <w:color w:val="000000"/>
                <w:sz w:val="18"/>
                <w:szCs w:val="18"/>
              </w:rPr>
              <w:t xml:space="preserve">   </w:t>
            </w:r>
          </w:p>
        </w:tc>
      </w:tr>
    </w:tbl>
    <w:p w:rsidR="006D6021" w:rsidRDefault="006D6021" w:rsidP="006D6021">
      <w:pPr>
        <w:rPr>
          <w:rFonts w:ascii="Arial" w:hAnsi="Arial" w:cs="Arial"/>
          <w:sz w:val="18"/>
          <w:szCs w:val="18"/>
          <w:vertAlign w:val="superscript"/>
        </w:rPr>
      </w:pPr>
    </w:p>
    <w:p w:rsidR="006D6021" w:rsidRPr="002D3346" w:rsidRDefault="006D6021" w:rsidP="006D6021">
      <w:pPr>
        <w:rPr>
          <w:rFonts w:ascii="Arial" w:hAnsi="Arial" w:cs="Arial"/>
          <w:sz w:val="18"/>
          <w:szCs w:val="18"/>
        </w:rPr>
      </w:pPr>
      <w:r w:rsidRPr="002D3346">
        <w:rPr>
          <w:rFonts w:ascii="Arial" w:hAnsi="Arial" w:cs="Arial"/>
          <w:sz w:val="18"/>
          <w:szCs w:val="18"/>
          <w:vertAlign w:val="superscript"/>
        </w:rPr>
        <w:t>1</w:t>
      </w:r>
      <w:r w:rsidRPr="002D3346">
        <w:rPr>
          <w:rFonts w:ascii="Arial" w:hAnsi="Arial" w:cs="Arial"/>
          <w:sz w:val="18"/>
          <w:szCs w:val="18"/>
        </w:rPr>
        <w:t xml:space="preserve"> </w:t>
      </w:r>
      <w:r>
        <w:rPr>
          <w:rFonts w:ascii="Arial" w:hAnsi="Arial" w:cs="Arial"/>
          <w:sz w:val="18"/>
          <w:szCs w:val="18"/>
        </w:rPr>
        <w:t xml:space="preserve">Eligible sample includes sample members for whom an address was known and the mailing was not returned as undeliverable. </w:t>
      </w:r>
    </w:p>
    <w:p w:rsidR="006D6021" w:rsidRPr="00C31ED3" w:rsidRDefault="006D6021" w:rsidP="006D6021">
      <w:pPr>
        <w:rPr>
          <w:rFonts w:asciiTheme="minorBidi" w:hAnsiTheme="minorBidi"/>
          <w:sz w:val="18"/>
          <w:szCs w:val="18"/>
        </w:rPr>
      </w:pPr>
      <w:r w:rsidRPr="00C31ED3">
        <w:rPr>
          <w:rFonts w:asciiTheme="minorBidi" w:hAnsiTheme="minorBidi"/>
          <w:sz w:val="18"/>
          <w:szCs w:val="18"/>
        </w:rPr>
        <w:t>SOURCE: U.S. Department of Education, National Center for Education Statistics, 2002 Education Longitudinal Study (ELS</w:t>
      </w:r>
      <w:proofErr w:type="gramStart"/>
      <w:r w:rsidRPr="00C31ED3">
        <w:rPr>
          <w:rFonts w:asciiTheme="minorBidi" w:hAnsiTheme="minorBidi"/>
          <w:sz w:val="18"/>
          <w:szCs w:val="18"/>
        </w:rPr>
        <w:t>:2002</w:t>
      </w:r>
      <w:proofErr w:type="gramEnd"/>
      <w:r>
        <w:rPr>
          <w:rFonts w:asciiTheme="minorBidi" w:hAnsiTheme="minorBidi"/>
          <w:sz w:val="18"/>
          <w:szCs w:val="18"/>
        </w:rPr>
        <w:t>/12</w:t>
      </w:r>
      <w:r w:rsidRPr="00C31ED3">
        <w:rPr>
          <w:rFonts w:asciiTheme="minorBidi" w:hAnsiTheme="minorBidi"/>
          <w:sz w:val="18"/>
          <w:szCs w:val="18"/>
        </w:rPr>
        <w:t>)</w:t>
      </w:r>
      <w:r>
        <w:rPr>
          <w:rFonts w:asciiTheme="minorBidi" w:hAnsiTheme="minorBidi"/>
          <w:sz w:val="18"/>
          <w:szCs w:val="18"/>
        </w:rPr>
        <w:t xml:space="preserve"> Third Follow-up Field Test</w:t>
      </w:r>
      <w:r w:rsidRPr="00C31ED3">
        <w:rPr>
          <w:rFonts w:asciiTheme="minorBidi" w:hAnsiTheme="minorBidi"/>
          <w:sz w:val="18"/>
          <w:szCs w:val="18"/>
        </w:rPr>
        <w:t>.</w:t>
      </w:r>
    </w:p>
    <w:p w:rsidR="006D6021" w:rsidRPr="00030293" w:rsidRDefault="006D6021" w:rsidP="006D6021">
      <w:pPr>
        <w:pStyle w:val="BodyText"/>
        <w:ind w:firstLine="720"/>
        <w:jc w:val="left"/>
        <w:rPr>
          <w:rFonts w:ascii="Garamond" w:hAnsi="Garamond"/>
          <w:b w:val="0"/>
          <w:bCs w:val="0"/>
          <w:color w:val="000000" w:themeColor="text1"/>
        </w:rPr>
      </w:pPr>
    </w:p>
    <w:p w:rsidR="006D6021" w:rsidRDefault="006D6021" w:rsidP="006D6021">
      <w:pPr>
        <w:pStyle w:val="BodyText"/>
        <w:spacing w:before="120"/>
        <w:ind w:firstLine="720"/>
        <w:jc w:val="left"/>
        <w:rPr>
          <w:rFonts w:ascii="Garamond" w:hAnsi="Garamond"/>
          <w:b w:val="0"/>
          <w:bCs w:val="0"/>
          <w:color w:val="000000" w:themeColor="text1"/>
        </w:rPr>
      </w:pPr>
      <w:r w:rsidRPr="00030293">
        <w:rPr>
          <w:rFonts w:ascii="Garamond" w:hAnsi="Garamond"/>
          <w:b w:val="0"/>
          <w:bCs w:val="0"/>
          <w:color w:val="000000" w:themeColor="text1"/>
        </w:rPr>
        <w:t xml:space="preserve">Table 2 presents the results of the incentive experiment </w:t>
      </w:r>
      <w:r>
        <w:rPr>
          <w:rFonts w:ascii="Garamond" w:hAnsi="Garamond"/>
          <w:b w:val="0"/>
          <w:bCs w:val="0"/>
          <w:color w:val="000000" w:themeColor="text1"/>
        </w:rPr>
        <w:t>by selected subgroups addressing the second question</w:t>
      </w:r>
      <w:r w:rsidRPr="00030293">
        <w:rPr>
          <w:rFonts w:ascii="Garamond" w:hAnsi="Garamond"/>
          <w:b w:val="0"/>
          <w:bCs w:val="0"/>
          <w:color w:val="000000" w:themeColor="text1"/>
        </w:rPr>
        <w:t xml:space="preserve">. </w:t>
      </w:r>
      <w:r w:rsidRPr="004D26D4">
        <w:rPr>
          <w:rFonts w:ascii="Garamond" w:hAnsi="Garamond"/>
          <w:b w:val="0"/>
          <w:bCs w:val="0"/>
          <w:color w:val="000000" w:themeColor="text1"/>
        </w:rPr>
        <w:t>The subgroups examined were selected prospectively based on experience</w:t>
      </w:r>
      <w:r>
        <w:rPr>
          <w:rFonts w:ascii="Garamond" w:hAnsi="Garamond"/>
          <w:b w:val="0"/>
          <w:bCs w:val="0"/>
          <w:color w:val="000000" w:themeColor="text1"/>
        </w:rPr>
        <w:t xml:space="preserve"> in previous rounds of ELS data collection</w:t>
      </w:r>
      <w:r w:rsidRPr="004D26D4">
        <w:rPr>
          <w:rFonts w:ascii="Garamond" w:hAnsi="Garamond"/>
          <w:b w:val="0"/>
          <w:bCs w:val="0"/>
          <w:color w:val="000000" w:themeColor="text1"/>
        </w:rPr>
        <w:t>. The</w:t>
      </w:r>
      <w:r>
        <w:rPr>
          <w:rFonts w:ascii="Garamond" w:hAnsi="Garamond"/>
          <w:b w:val="0"/>
          <w:bCs w:val="0"/>
          <w:color w:val="000000" w:themeColor="text1"/>
        </w:rPr>
        <w:t xml:space="preserve">y included </w:t>
      </w:r>
      <w:r w:rsidRPr="004D26D4">
        <w:rPr>
          <w:rFonts w:ascii="Garamond" w:hAnsi="Garamond"/>
          <w:b w:val="0"/>
          <w:bCs w:val="0"/>
          <w:color w:val="000000" w:themeColor="text1"/>
        </w:rPr>
        <w:t xml:space="preserve">subgroups </w:t>
      </w:r>
      <w:r>
        <w:rPr>
          <w:rFonts w:ascii="Garamond" w:hAnsi="Garamond"/>
          <w:b w:val="0"/>
          <w:bCs w:val="0"/>
          <w:color w:val="000000" w:themeColor="text1"/>
        </w:rPr>
        <w:t>who had</w:t>
      </w:r>
      <w:r w:rsidRPr="004D26D4">
        <w:rPr>
          <w:rFonts w:ascii="Garamond" w:hAnsi="Garamond"/>
          <w:b w:val="0"/>
          <w:bCs w:val="0"/>
          <w:color w:val="000000" w:themeColor="text1"/>
        </w:rPr>
        <w:t xml:space="preserve"> responded at a lower rate historically as well as subgroups of </w:t>
      </w:r>
      <w:r>
        <w:rPr>
          <w:rFonts w:ascii="Garamond" w:hAnsi="Garamond"/>
          <w:b w:val="0"/>
          <w:bCs w:val="0"/>
          <w:color w:val="000000" w:themeColor="text1"/>
        </w:rPr>
        <w:t xml:space="preserve">operational </w:t>
      </w:r>
      <w:r w:rsidRPr="004D26D4">
        <w:rPr>
          <w:rFonts w:ascii="Garamond" w:hAnsi="Garamond"/>
          <w:b w:val="0"/>
          <w:bCs w:val="0"/>
          <w:color w:val="000000" w:themeColor="text1"/>
        </w:rPr>
        <w:t>interest such as sample member</w:t>
      </w:r>
      <w:r>
        <w:rPr>
          <w:rFonts w:ascii="Garamond" w:hAnsi="Garamond"/>
          <w:b w:val="0"/>
          <w:bCs w:val="0"/>
          <w:color w:val="000000" w:themeColor="text1"/>
        </w:rPr>
        <w:t>s</w:t>
      </w:r>
      <w:r w:rsidRPr="004D26D4">
        <w:rPr>
          <w:rFonts w:ascii="Garamond" w:hAnsi="Garamond"/>
          <w:b w:val="0"/>
          <w:bCs w:val="0"/>
          <w:color w:val="000000" w:themeColor="text1"/>
        </w:rPr>
        <w:t xml:space="preserve"> who </w:t>
      </w:r>
      <w:r>
        <w:rPr>
          <w:rFonts w:ascii="Garamond" w:hAnsi="Garamond"/>
          <w:b w:val="0"/>
          <w:bCs w:val="0"/>
          <w:color w:val="000000" w:themeColor="text1"/>
        </w:rPr>
        <w:t xml:space="preserve">participated in </w:t>
      </w:r>
      <w:r w:rsidRPr="004D26D4">
        <w:rPr>
          <w:rFonts w:ascii="Garamond" w:hAnsi="Garamond"/>
          <w:b w:val="0"/>
          <w:bCs w:val="0"/>
          <w:color w:val="000000" w:themeColor="text1"/>
        </w:rPr>
        <w:t>previ</w:t>
      </w:r>
      <w:r>
        <w:rPr>
          <w:rFonts w:ascii="Garamond" w:hAnsi="Garamond"/>
          <w:b w:val="0"/>
          <w:bCs w:val="0"/>
          <w:color w:val="000000" w:themeColor="text1"/>
        </w:rPr>
        <w:t>ous panel maintenance effort</w:t>
      </w:r>
      <w:r w:rsidRPr="004D26D4">
        <w:rPr>
          <w:rFonts w:ascii="Garamond" w:hAnsi="Garamond"/>
          <w:b w:val="0"/>
          <w:bCs w:val="0"/>
          <w:color w:val="000000" w:themeColor="text1"/>
        </w:rPr>
        <w:t>s.</w:t>
      </w:r>
    </w:p>
    <w:p w:rsidR="006D6021" w:rsidRDefault="006D6021" w:rsidP="006D6021">
      <w:pPr>
        <w:rPr>
          <w:rFonts w:ascii="Garamond" w:hAnsi="Garamond" w:cs="Garamond"/>
        </w:rPr>
      </w:pPr>
    </w:p>
    <w:tbl>
      <w:tblPr>
        <w:tblW w:w="7755" w:type="dxa"/>
        <w:tblInd w:w="93" w:type="dxa"/>
        <w:tblLook w:val="04A0"/>
      </w:tblPr>
      <w:tblGrid>
        <w:gridCol w:w="1216"/>
        <w:gridCol w:w="1308"/>
        <w:gridCol w:w="1277"/>
        <w:gridCol w:w="153"/>
        <w:gridCol w:w="1216"/>
        <w:gridCol w:w="1308"/>
        <w:gridCol w:w="1277"/>
      </w:tblGrid>
      <w:tr w:rsidR="006D6021" w:rsidRPr="00D62C45" w:rsidTr="005E2240">
        <w:trPr>
          <w:trHeight w:val="255"/>
        </w:trPr>
        <w:tc>
          <w:tcPr>
            <w:tcW w:w="7755" w:type="dxa"/>
            <w:gridSpan w:val="7"/>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 xml:space="preserve">Table 2. Panel maintenance </w:t>
            </w:r>
            <w:r>
              <w:rPr>
                <w:rFonts w:ascii="Arial" w:hAnsi="Arial" w:cs="Arial"/>
                <w:color w:val="000000"/>
                <w:sz w:val="18"/>
                <w:szCs w:val="18"/>
              </w:rPr>
              <w:t>participation</w:t>
            </w:r>
            <w:r w:rsidRPr="00D62C45">
              <w:rPr>
                <w:rFonts w:ascii="Arial" w:hAnsi="Arial" w:cs="Arial"/>
                <w:color w:val="000000"/>
                <w:sz w:val="18"/>
                <w:szCs w:val="18"/>
              </w:rPr>
              <w:t xml:space="preserve"> rates, characteristics by incentive group.</w:t>
            </w:r>
          </w:p>
        </w:tc>
      </w:tr>
      <w:tr w:rsidR="006D6021" w:rsidRPr="00D62C45" w:rsidTr="005E2240">
        <w:trPr>
          <w:trHeight w:val="255"/>
        </w:trPr>
        <w:tc>
          <w:tcPr>
            <w:tcW w:w="3954" w:type="dxa"/>
            <w:gridSpan w:val="4"/>
            <w:tcBorders>
              <w:top w:val="nil"/>
              <w:left w:val="nil"/>
              <w:bottom w:val="single" w:sz="4" w:space="0" w:color="auto"/>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 </w:t>
            </w:r>
          </w:p>
        </w:tc>
        <w:tc>
          <w:tcPr>
            <w:tcW w:w="1216" w:type="dxa"/>
            <w:tcBorders>
              <w:top w:val="nil"/>
              <w:left w:val="nil"/>
              <w:bottom w:val="single" w:sz="4" w:space="0" w:color="auto"/>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 </w:t>
            </w:r>
          </w:p>
        </w:tc>
        <w:tc>
          <w:tcPr>
            <w:tcW w:w="1308" w:type="dxa"/>
            <w:tcBorders>
              <w:top w:val="nil"/>
              <w:left w:val="nil"/>
              <w:bottom w:val="single" w:sz="4" w:space="0" w:color="auto"/>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 </w:t>
            </w:r>
          </w:p>
        </w:tc>
        <w:tc>
          <w:tcPr>
            <w:tcW w:w="1277" w:type="dxa"/>
            <w:tcBorders>
              <w:top w:val="nil"/>
              <w:left w:val="nil"/>
              <w:bottom w:val="single" w:sz="4" w:space="0" w:color="auto"/>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 </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216"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2585" w:type="dxa"/>
            <w:gridSpan w:val="2"/>
            <w:tcBorders>
              <w:top w:val="nil"/>
              <w:left w:val="nil"/>
              <w:bottom w:val="single" w:sz="4" w:space="0" w:color="auto"/>
              <w:right w:val="nil"/>
            </w:tcBorders>
            <w:shd w:val="clear" w:color="auto" w:fill="auto"/>
            <w:noWrap/>
            <w:vAlign w:val="bottom"/>
            <w:hideMark/>
          </w:tcPr>
          <w:p w:rsidR="006D6021" w:rsidRPr="00D62C45" w:rsidRDefault="006D6021" w:rsidP="005E2240">
            <w:pPr>
              <w:jc w:val="center"/>
              <w:rPr>
                <w:rFonts w:ascii="Arial" w:hAnsi="Arial" w:cs="Arial"/>
                <w:color w:val="000000"/>
                <w:sz w:val="18"/>
                <w:szCs w:val="18"/>
              </w:rPr>
            </w:pPr>
            <w:r w:rsidRPr="00D62C45">
              <w:rPr>
                <w:rFonts w:ascii="Arial" w:hAnsi="Arial" w:cs="Arial"/>
                <w:color w:val="000000"/>
                <w:sz w:val="18"/>
                <w:szCs w:val="18"/>
              </w:rPr>
              <w:t>Responded</w:t>
            </w:r>
          </w:p>
        </w:tc>
      </w:tr>
      <w:tr w:rsidR="006D6021" w:rsidRPr="00D62C45" w:rsidTr="005E2240">
        <w:trPr>
          <w:trHeight w:val="480"/>
        </w:trPr>
        <w:tc>
          <w:tcPr>
            <w:tcW w:w="3954" w:type="dxa"/>
            <w:gridSpan w:val="4"/>
            <w:tcBorders>
              <w:top w:val="nil"/>
              <w:left w:val="nil"/>
              <w:bottom w:val="single" w:sz="4" w:space="0" w:color="auto"/>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Type of incentive</w:t>
            </w:r>
          </w:p>
        </w:tc>
        <w:tc>
          <w:tcPr>
            <w:tcW w:w="1216" w:type="dxa"/>
            <w:tcBorders>
              <w:top w:val="nil"/>
              <w:left w:val="nil"/>
              <w:bottom w:val="single" w:sz="4" w:space="0" w:color="auto"/>
              <w:right w:val="nil"/>
            </w:tcBorders>
            <w:shd w:val="clear" w:color="auto" w:fill="auto"/>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Eligible sample</w:t>
            </w:r>
            <w:r w:rsidRPr="00D142A8">
              <w:rPr>
                <w:szCs w:val="19"/>
                <w:vertAlign w:val="superscript"/>
              </w:rPr>
              <w:t>1</w:t>
            </w:r>
          </w:p>
        </w:tc>
        <w:tc>
          <w:tcPr>
            <w:tcW w:w="1308" w:type="dxa"/>
            <w:tcBorders>
              <w:top w:val="nil"/>
              <w:left w:val="nil"/>
              <w:bottom w:val="single" w:sz="4" w:space="0" w:color="auto"/>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Number</w:t>
            </w:r>
          </w:p>
        </w:tc>
        <w:tc>
          <w:tcPr>
            <w:tcW w:w="1277" w:type="dxa"/>
            <w:tcBorders>
              <w:top w:val="nil"/>
              <w:left w:val="nil"/>
              <w:bottom w:val="single" w:sz="4" w:space="0" w:color="auto"/>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Percent</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 xml:space="preserve">Second follow-up </w:t>
            </w:r>
            <w:r>
              <w:rPr>
                <w:rFonts w:ascii="Arial" w:hAnsi="Arial" w:cs="Arial"/>
                <w:color w:val="000000"/>
                <w:sz w:val="18"/>
                <w:szCs w:val="18"/>
              </w:rPr>
              <w:t xml:space="preserve">interview </w:t>
            </w:r>
            <w:r w:rsidRPr="00D62C45">
              <w:rPr>
                <w:rFonts w:ascii="Arial" w:hAnsi="Arial" w:cs="Arial"/>
                <w:color w:val="000000"/>
                <w:sz w:val="18"/>
                <w:szCs w:val="18"/>
              </w:rPr>
              <w:t>non-respondent</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308"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277"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$0 </w:t>
            </w:r>
            <w:r>
              <w:rPr>
                <w:rFonts w:ascii="Arial" w:hAnsi="Arial" w:cs="Arial"/>
                <w:color w:val="000000"/>
                <w:sz w:val="18"/>
                <w:szCs w:val="18"/>
              </w:rPr>
              <w:t>(control)</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105</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5</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3.</w:t>
            </w:r>
            <w:r>
              <w:rPr>
                <w:rFonts w:ascii="Arial" w:hAnsi="Arial" w:cs="Arial"/>
                <w:color w:val="000000"/>
                <w:sz w:val="18"/>
                <w:szCs w:val="18"/>
              </w:rPr>
              <w:t>8</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$10 </w:t>
            </w:r>
            <w:r>
              <w:rPr>
                <w:rFonts w:ascii="Arial" w:hAnsi="Arial" w:cs="Arial"/>
                <w:color w:val="000000"/>
                <w:sz w:val="18"/>
                <w:szCs w:val="18"/>
              </w:rPr>
              <w:t>(treatment)</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1</w:t>
            </w:r>
            <w:r>
              <w:rPr>
                <w:rFonts w:ascii="Arial" w:hAnsi="Arial" w:cs="Arial"/>
                <w:color w:val="000000"/>
                <w:sz w:val="18"/>
                <w:szCs w:val="18"/>
              </w:rPr>
              <w:t>19</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10</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8.4</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 xml:space="preserve">Second follow-up </w:t>
            </w:r>
            <w:r>
              <w:rPr>
                <w:rFonts w:ascii="Arial" w:hAnsi="Arial" w:cs="Arial"/>
                <w:color w:val="000000"/>
                <w:sz w:val="18"/>
                <w:szCs w:val="18"/>
              </w:rPr>
              <w:t xml:space="preserve">interview </w:t>
            </w:r>
            <w:r w:rsidRPr="00D62C45">
              <w:rPr>
                <w:rFonts w:ascii="Arial" w:hAnsi="Arial" w:cs="Arial"/>
                <w:color w:val="000000"/>
                <w:sz w:val="18"/>
                <w:szCs w:val="18"/>
              </w:rPr>
              <w:t>respondent</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308"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277"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390</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94</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2</w:t>
            </w:r>
            <w:r>
              <w:rPr>
                <w:rFonts w:ascii="Arial" w:hAnsi="Arial" w:cs="Arial"/>
                <w:color w:val="000000"/>
                <w:sz w:val="18"/>
                <w:szCs w:val="18"/>
              </w:rPr>
              <w:t>4.1</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$10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3</w:t>
            </w:r>
            <w:r>
              <w:rPr>
                <w:rFonts w:ascii="Arial" w:hAnsi="Arial" w:cs="Arial"/>
                <w:color w:val="000000"/>
                <w:sz w:val="18"/>
                <w:szCs w:val="18"/>
              </w:rPr>
              <w:t>70</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1</w:t>
            </w:r>
            <w:r>
              <w:rPr>
                <w:rFonts w:ascii="Arial" w:hAnsi="Arial" w:cs="Arial"/>
                <w:color w:val="000000"/>
                <w:sz w:val="18"/>
                <w:szCs w:val="18"/>
              </w:rPr>
              <w:t>14</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30.8*</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 xml:space="preserve">Second follow-up </w:t>
            </w:r>
            <w:r>
              <w:rPr>
                <w:rFonts w:ascii="Arial" w:hAnsi="Arial" w:cs="Arial"/>
                <w:color w:val="000000"/>
                <w:sz w:val="18"/>
                <w:szCs w:val="18"/>
              </w:rPr>
              <w:t xml:space="preserve">interview </w:t>
            </w:r>
            <w:r w:rsidRPr="00D62C45">
              <w:rPr>
                <w:rFonts w:ascii="Arial" w:hAnsi="Arial" w:cs="Arial"/>
                <w:color w:val="000000"/>
                <w:sz w:val="18"/>
                <w:szCs w:val="18"/>
              </w:rPr>
              <w:t>early respondent</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308"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277"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197</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64</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32.</w:t>
            </w:r>
            <w:r>
              <w:rPr>
                <w:rFonts w:ascii="Arial" w:hAnsi="Arial" w:cs="Arial"/>
                <w:color w:val="000000"/>
                <w:sz w:val="18"/>
                <w:szCs w:val="18"/>
              </w:rPr>
              <w:t>5</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$10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195</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85</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43.</w:t>
            </w:r>
            <w:r>
              <w:rPr>
                <w:rFonts w:ascii="Arial" w:hAnsi="Arial" w:cs="Arial"/>
                <w:color w:val="000000"/>
                <w:sz w:val="18"/>
                <w:szCs w:val="18"/>
              </w:rPr>
              <w:t>6*</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Second follow-up</w:t>
            </w:r>
            <w:r>
              <w:rPr>
                <w:rFonts w:ascii="Arial" w:hAnsi="Arial" w:cs="Arial"/>
                <w:color w:val="000000"/>
                <w:sz w:val="18"/>
                <w:szCs w:val="18"/>
              </w:rPr>
              <w:t xml:space="preserve"> interview </w:t>
            </w:r>
            <w:r w:rsidRPr="00D62C45">
              <w:rPr>
                <w:rFonts w:ascii="Arial" w:hAnsi="Arial" w:cs="Arial"/>
                <w:color w:val="000000"/>
                <w:sz w:val="18"/>
                <w:szCs w:val="18"/>
              </w:rPr>
              <w:t xml:space="preserve"> late respondent</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308"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277"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1</w:t>
            </w:r>
            <w:r>
              <w:rPr>
                <w:rFonts w:ascii="Arial" w:hAnsi="Arial" w:cs="Arial"/>
                <w:color w:val="000000"/>
                <w:sz w:val="18"/>
                <w:szCs w:val="18"/>
              </w:rPr>
              <w:t>27</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13</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10.2</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$10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1</w:t>
            </w:r>
            <w:r>
              <w:rPr>
                <w:rFonts w:ascii="Arial" w:hAnsi="Arial" w:cs="Arial"/>
                <w:color w:val="000000"/>
                <w:sz w:val="18"/>
                <w:szCs w:val="18"/>
              </w:rPr>
              <w:t>12</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19</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1</w:t>
            </w:r>
            <w:r>
              <w:rPr>
                <w:rFonts w:ascii="Arial" w:hAnsi="Arial" w:cs="Arial"/>
                <w:color w:val="000000"/>
                <w:sz w:val="18"/>
                <w:szCs w:val="18"/>
              </w:rPr>
              <w:t>7.0</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 xml:space="preserve">Previous </w:t>
            </w:r>
            <w:r>
              <w:rPr>
                <w:rFonts w:ascii="Arial" w:hAnsi="Arial" w:cs="Arial"/>
                <w:color w:val="000000"/>
                <w:sz w:val="18"/>
                <w:szCs w:val="18"/>
              </w:rPr>
              <w:t>p</w:t>
            </w:r>
            <w:r w:rsidRPr="00D62C45">
              <w:rPr>
                <w:rFonts w:ascii="Arial" w:hAnsi="Arial" w:cs="Arial"/>
                <w:color w:val="000000"/>
                <w:sz w:val="18"/>
                <w:szCs w:val="18"/>
              </w:rPr>
              <w:t xml:space="preserve">anel </w:t>
            </w:r>
            <w:r>
              <w:rPr>
                <w:rFonts w:ascii="Arial" w:hAnsi="Arial" w:cs="Arial"/>
                <w:color w:val="000000"/>
                <w:sz w:val="18"/>
                <w:szCs w:val="18"/>
              </w:rPr>
              <w:t>m</w:t>
            </w:r>
            <w:r w:rsidRPr="00D62C45">
              <w:rPr>
                <w:rFonts w:ascii="Arial" w:hAnsi="Arial" w:cs="Arial"/>
                <w:color w:val="000000"/>
                <w:sz w:val="18"/>
                <w:szCs w:val="18"/>
              </w:rPr>
              <w:t>aintenance respondent</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308"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277"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28</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17</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60.7</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$10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36</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27</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75.0</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Female</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308"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277"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2</w:t>
            </w:r>
            <w:r>
              <w:rPr>
                <w:rFonts w:ascii="Arial" w:hAnsi="Arial" w:cs="Arial"/>
                <w:color w:val="000000"/>
                <w:sz w:val="18"/>
                <w:szCs w:val="18"/>
              </w:rPr>
              <w:t>38</w:t>
            </w:r>
          </w:p>
        </w:tc>
        <w:tc>
          <w:tcPr>
            <w:tcW w:w="1308"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62C45">
              <w:rPr>
                <w:rFonts w:ascii="Arial" w:hAnsi="Arial" w:cs="Arial"/>
                <w:color w:val="000000"/>
                <w:sz w:val="18"/>
                <w:szCs w:val="18"/>
              </w:rPr>
              <w:t>5</w:t>
            </w:r>
            <w:r>
              <w:rPr>
                <w:rFonts w:ascii="Arial" w:hAnsi="Arial" w:cs="Arial"/>
                <w:color w:val="000000"/>
                <w:sz w:val="18"/>
                <w:szCs w:val="18"/>
              </w:rPr>
              <w:t>3</w:t>
            </w:r>
          </w:p>
        </w:tc>
        <w:tc>
          <w:tcPr>
            <w:tcW w:w="1277"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62C45">
              <w:rPr>
                <w:rFonts w:ascii="Arial" w:hAnsi="Arial" w:cs="Arial"/>
                <w:color w:val="000000"/>
                <w:sz w:val="18"/>
                <w:szCs w:val="18"/>
              </w:rPr>
              <w:t>2</w:t>
            </w:r>
            <w:r>
              <w:rPr>
                <w:rFonts w:ascii="Arial" w:hAnsi="Arial" w:cs="Arial"/>
                <w:color w:val="000000"/>
                <w:sz w:val="18"/>
                <w:szCs w:val="18"/>
              </w:rPr>
              <w:t>2.3</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$10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2</w:t>
            </w:r>
            <w:r>
              <w:rPr>
                <w:rFonts w:ascii="Arial" w:hAnsi="Arial" w:cs="Arial"/>
                <w:color w:val="000000"/>
                <w:sz w:val="18"/>
                <w:szCs w:val="18"/>
              </w:rPr>
              <w:t>55</w:t>
            </w:r>
          </w:p>
        </w:tc>
        <w:tc>
          <w:tcPr>
            <w:tcW w:w="1308"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62C45">
              <w:rPr>
                <w:rFonts w:ascii="Arial" w:hAnsi="Arial" w:cs="Arial"/>
                <w:color w:val="000000"/>
                <w:sz w:val="18"/>
                <w:szCs w:val="18"/>
              </w:rPr>
              <w:t>6</w:t>
            </w:r>
            <w:r>
              <w:rPr>
                <w:rFonts w:ascii="Arial" w:hAnsi="Arial" w:cs="Arial"/>
                <w:color w:val="000000"/>
                <w:sz w:val="18"/>
                <w:szCs w:val="18"/>
              </w:rPr>
              <w:t>3</w:t>
            </w:r>
          </w:p>
        </w:tc>
        <w:tc>
          <w:tcPr>
            <w:tcW w:w="1277"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62C45">
              <w:rPr>
                <w:rFonts w:ascii="Arial" w:hAnsi="Arial" w:cs="Arial"/>
                <w:color w:val="000000"/>
                <w:sz w:val="18"/>
                <w:szCs w:val="18"/>
              </w:rPr>
              <w:t>24.</w:t>
            </w:r>
            <w:r>
              <w:rPr>
                <w:rFonts w:ascii="Arial" w:hAnsi="Arial" w:cs="Arial"/>
                <w:color w:val="000000"/>
                <w:sz w:val="18"/>
                <w:szCs w:val="18"/>
              </w:rPr>
              <w:t>7</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Male</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308" w:type="dxa"/>
            <w:tcBorders>
              <w:top w:val="nil"/>
              <w:left w:val="nil"/>
              <w:bottom w:val="nil"/>
              <w:right w:val="nil"/>
            </w:tcBorders>
            <w:shd w:val="clear" w:color="auto" w:fill="auto"/>
            <w:noWrap/>
            <w:vAlign w:val="bottom"/>
            <w:hideMark/>
          </w:tcPr>
          <w:p w:rsidR="006D6021" w:rsidRDefault="006D6021" w:rsidP="005E2240">
            <w:pPr>
              <w:rPr>
                <w:rFonts w:ascii="Arial" w:hAnsi="Arial" w:cs="Arial"/>
                <w:color w:val="000000"/>
                <w:sz w:val="18"/>
                <w:szCs w:val="18"/>
              </w:rPr>
            </w:pPr>
          </w:p>
        </w:tc>
        <w:tc>
          <w:tcPr>
            <w:tcW w:w="1277" w:type="dxa"/>
            <w:tcBorders>
              <w:top w:val="nil"/>
              <w:left w:val="nil"/>
              <w:bottom w:val="nil"/>
              <w:right w:val="nil"/>
            </w:tcBorders>
            <w:shd w:val="clear" w:color="auto" w:fill="auto"/>
            <w:noWrap/>
            <w:vAlign w:val="bottom"/>
            <w:hideMark/>
          </w:tcPr>
          <w:p w:rsidR="006D6021" w:rsidRDefault="006D6021" w:rsidP="005E2240">
            <w:pPr>
              <w:rPr>
                <w:rFonts w:ascii="Arial" w:hAnsi="Arial" w:cs="Arial"/>
                <w:color w:val="000000"/>
                <w:sz w:val="18"/>
                <w:szCs w:val="18"/>
              </w:rPr>
            </w:pP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2</w:t>
            </w:r>
            <w:r>
              <w:rPr>
                <w:rFonts w:ascii="Arial" w:hAnsi="Arial" w:cs="Arial"/>
                <w:color w:val="000000"/>
                <w:sz w:val="18"/>
                <w:szCs w:val="18"/>
              </w:rPr>
              <w:t>57</w:t>
            </w:r>
          </w:p>
        </w:tc>
        <w:tc>
          <w:tcPr>
            <w:tcW w:w="1308"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Pr>
                <w:rFonts w:ascii="Arial" w:hAnsi="Arial" w:cs="Arial"/>
                <w:color w:val="000000"/>
                <w:sz w:val="18"/>
                <w:szCs w:val="18"/>
              </w:rPr>
              <w:t>46</w:t>
            </w:r>
          </w:p>
        </w:tc>
        <w:tc>
          <w:tcPr>
            <w:tcW w:w="1277"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62C45">
              <w:rPr>
                <w:rFonts w:ascii="Arial" w:hAnsi="Arial" w:cs="Arial"/>
                <w:color w:val="000000"/>
                <w:sz w:val="18"/>
                <w:szCs w:val="18"/>
              </w:rPr>
              <w:t>17.9</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$10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23</w:t>
            </w:r>
            <w:r>
              <w:rPr>
                <w:rFonts w:ascii="Arial" w:hAnsi="Arial" w:cs="Arial"/>
                <w:color w:val="000000"/>
                <w:sz w:val="18"/>
                <w:szCs w:val="18"/>
              </w:rPr>
              <w:t>4</w:t>
            </w:r>
          </w:p>
        </w:tc>
        <w:tc>
          <w:tcPr>
            <w:tcW w:w="1308"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62C45">
              <w:rPr>
                <w:rFonts w:ascii="Arial" w:hAnsi="Arial" w:cs="Arial"/>
                <w:color w:val="000000"/>
                <w:sz w:val="18"/>
                <w:szCs w:val="18"/>
              </w:rPr>
              <w:t>6</w:t>
            </w:r>
            <w:r>
              <w:rPr>
                <w:rFonts w:ascii="Arial" w:hAnsi="Arial" w:cs="Arial"/>
                <w:color w:val="000000"/>
                <w:sz w:val="18"/>
                <w:szCs w:val="18"/>
              </w:rPr>
              <w:t>1</w:t>
            </w:r>
          </w:p>
        </w:tc>
        <w:tc>
          <w:tcPr>
            <w:tcW w:w="1277"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62C45">
              <w:rPr>
                <w:rFonts w:ascii="Arial" w:hAnsi="Arial" w:cs="Arial"/>
                <w:color w:val="000000"/>
                <w:sz w:val="18"/>
                <w:szCs w:val="18"/>
              </w:rPr>
              <w:t>26.1</w:t>
            </w:r>
            <w:r>
              <w:rPr>
                <w:rFonts w:ascii="Arial" w:hAnsi="Arial" w:cs="Arial"/>
                <w:color w:val="000000"/>
                <w:sz w:val="18"/>
                <w:szCs w:val="18"/>
              </w:rPr>
              <w:t>*</w:t>
            </w:r>
          </w:p>
        </w:tc>
      </w:tr>
      <w:tr w:rsidR="006D6021" w:rsidRPr="00D62C45" w:rsidTr="005E2240">
        <w:trPr>
          <w:gridAfter w:val="4"/>
          <w:wAfter w:w="3954" w:type="dxa"/>
          <w:trHeight w:val="126"/>
        </w:trPr>
        <w:tc>
          <w:tcPr>
            <w:tcW w:w="1216"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308" w:type="dxa"/>
            <w:tcBorders>
              <w:top w:val="nil"/>
              <w:left w:val="nil"/>
              <w:bottom w:val="nil"/>
              <w:right w:val="nil"/>
            </w:tcBorders>
            <w:shd w:val="clear" w:color="auto" w:fill="auto"/>
            <w:noWrap/>
            <w:vAlign w:val="bottom"/>
            <w:hideMark/>
          </w:tcPr>
          <w:p w:rsidR="006D6021" w:rsidRDefault="006D6021" w:rsidP="005E2240">
            <w:pPr>
              <w:rPr>
                <w:rFonts w:ascii="Arial" w:hAnsi="Arial" w:cs="Arial"/>
                <w:color w:val="000000"/>
                <w:sz w:val="18"/>
                <w:szCs w:val="18"/>
              </w:rPr>
            </w:pPr>
          </w:p>
        </w:tc>
        <w:tc>
          <w:tcPr>
            <w:tcW w:w="1277" w:type="dxa"/>
            <w:tcBorders>
              <w:top w:val="nil"/>
              <w:left w:val="nil"/>
              <w:bottom w:val="nil"/>
              <w:right w:val="nil"/>
            </w:tcBorders>
            <w:shd w:val="clear" w:color="auto" w:fill="auto"/>
            <w:noWrap/>
            <w:vAlign w:val="bottom"/>
            <w:hideMark/>
          </w:tcPr>
          <w:p w:rsidR="006D6021" w:rsidRDefault="006D6021" w:rsidP="005E2240">
            <w:pPr>
              <w:rPr>
                <w:rFonts w:ascii="Arial" w:hAnsi="Arial" w:cs="Arial"/>
                <w:color w:val="000000"/>
                <w:sz w:val="18"/>
                <w:szCs w:val="18"/>
              </w:rPr>
            </w:pPr>
          </w:p>
        </w:tc>
      </w:tr>
      <w:tr w:rsidR="006D6021"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4261F" w:rsidRDefault="006D6021" w:rsidP="005E2240">
            <w:pPr>
              <w:rPr>
                <w:rFonts w:ascii="Arial" w:hAnsi="Arial" w:cs="Arial"/>
                <w:color w:val="000000"/>
                <w:sz w:val="18"/>
                <w:szCs w:val="18"/>
              </w:rPr>
            </w:pPr>
            <w:r>
              <w:rPr>
                <w:rFonts w:ascii="Arial" w:hAnsi="Arial" w:cs="Arial"/>
                <w:color w:val="000000"/>
                <w:sz w:val="18"/>
                <w:szCs w:val="18"/>
              </w:rPr>
              <w:t>Ever indicated high school</w:t>
            </w:r>
            <w:r w:rsidRPr="00D4261F">
              <w:rPr>
                <w:rFonts w:ascii="Arial" w:hAnsi="Arial" w:cs="Arial"/>
                <w:color w:val="000000"/>
                <w:sz w:val="18"/>
                <w:szCs w:val="18"/>
              </w:rPr>
              <w:t xml:space="preserve"> dropout</w:t>
            </w:r>
          </w:p>
        </w:tc>
        <w:tc>
          <w:tcPr>
            <w:tcW w:w="1216" w:type="dxa"/>
            <w:tcBorders>
              <w:top w:val="nil"/>
              <w:left w:val="nil"/>
              <w:bottom w:val="nil"/>
              <w:right w:val="nil"/>
            </w:tcBorders>
            <w:shd w:val="clear" w:color="auto" w:fill="auto"/>
            <w:noWrap/>
            <w:vAlign w:val="bottom"/>
            <w:hideMark/>
          </w:tcPr>
          <w:p w:rsidR="006D6021" w:rsidRPr="00D4261F" w:rsidRDefault="006D6021" w:rsidP="005E2240">
            <w:pPr>
              <w:rPr>
                <w:rFonts w:ascii="Arial" w:hAnsi="Arial" w:cs="Arial"/>
                <w:color w:val="000000"/>
                <w:sz w:val="18"/>
                <w:szCs w:val="18"/>
              </w:rPr>
            </w:pPr>
          </w:p>
        </w:tc>
        <w:tc>
          <w:tcPr>
            <w:tcW w:w="1308" w:type="dxa"/>
            <w:tcBorders>
              <w:top w:val="nil"/>
              <w:left w:val="nil"/>
              <w:bottom w:val="nil"/>
              <w:right w:val="nil"/>
            </w:tcBorders>
            <w:shd w:val="clear" w:color="auto" w:fill="auto"/>
            <w:noWrap/>
            <w:vAlign w:val="bottom"/>
            <w:hideMark/>
          </w:tcPr>
          <w:p w:rsidR="006D6021" w:rsidRDefault="006D6021" w:rsidP="005E2240">
            <w:pPr>
              <w:rPr>
                <w:rFonts w:ascii="Arial" w:hAnsi="Arial" w:cs="Arial"/>
                <w:color w:val="000000"/>
                <w:sz w:val="18"/>
                <w:szCs w:val="18"/>
              </w:rPr>
            </w:pPr>
          </w:p>
        </w:tc>
        <w:tc>
          <w:tcPr>
            <w:tcW w:w="1277" w:type="dxa"/>
            <w:tcBorders>
              <w:top w:val="nil"/>
              <w:left w:val="nil"/>
              <w:bottom w:val="nil"/>
              <w:right w:val="nil"/>
            </w:tcBorders>
            <w:shd w:val="clear" w:color="auto" w:fill="auto"/>
            <w:noWrap/>
            <w:vAlign w:val="bottom"/>
            <w:hideMark/>
          </w:tcPr>
          <w:p w:rsidR="006D6021" w:rsidRDefault="006D6021" w:rsidP="005E2240">
            <w:pPr>
              <w:rPr>
                <w:rFonts w:ascii="Arial" w:hAnsi="Arial" w:cs="Arial"/>
                <w:color w:val="000000"/>
                <w:sz w:val="18"/>
                <w:szCs w:val="18"/>
              </w:rPr>
            </w:pPr>
          </w:p>
        </w:tc>
      </w:tr>
      <w:tr w:rsidR="006D6021"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4261F" w:rsidRDefault="006D6021" w:rsidP="005E2240">
            <w:pPr>
              <w:ind w:firstLineChars="200" w:firstLine="360"/>
              <w:rPr>
                <w:rFonts w:ascii="Arial" w:hAnsi="Arial" w:cs="Arial"/>
                <w:color w:val="000000"/>
                <w:sz w:val="18"/>
                <w:szCs w:val="18"/>
              </w:rPr>
            </w:pPr>
            <w:r w:rsidRPr="00D4261F">
              <w:rPr>
                <w:rFonts w:ascii="Arial" w:hAnsi="Arial" w:cs="Arial"/>
                <w:color w:val="000000"/>
                <w:sz w:val="18"/>
                <w:szCs w:val="18"/>
              </w:rPr>
              <w:t xml:space="preserve">$0 </w:t>
            </w:r>
          </w:p>
        </w:tc>
        <w:tc>
          <w:tcPr>
            <w:tcW w:w="1216" w:type="dxa"/>
            <w:tcBorders>
              <w:top w:val="nil"/>
              <w:left w:val="nil"/>
              <w:bottom w:val="nil"/>
              <w:right w:val="nil"/>
            </w:tcBorders>
            <w:shd w:val="clear" w:color="auto" w:fill="auto"/>
            <w:noWrap/>
            <w:vAlign w:val="bottom"/>
            <w:hideMark/>
          </w:tcPr>
          <w:p w:rsidR="006D6021" w:rsidRPr="00D4261F" w:rsidRDefault="006D6021" w:rsidP="005E2240">
            <w:pPr>
              <w:jc w:val="right"/>
              <w:rPr>
                <w:rFonts w:ascii="Arial" w:hAnsi="Arial" w:cs="Arial"/>
                <w:color w:val="000000"/>
                <w:sz w:val="18"/>
                <w:szCs w:val="18"/>
              </w:rPr>
            </w:pPr>
            <w:r w:rsidRPr="00D4261F">
              <w:rPr>
                <w:rFonts w:ascii="Arial" w:hAnsi="Arial" w:cs="Arial"/>
                <w:color w:val="000000"/>
                <w:sz w:val="18"/>
                <w:szCs w:val="18"/>
              </w:rPr>
              <w:t>32</w:t>
            </w:r>
          </w:p>
        </w:tc>
        <w:tc>
          <w:tcPr>
            <w:tcW w:w="1308"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4261F">
              <w:rPr>
                <w:rFonts w:ascii="Arial" w:hAnsi="Arial" w:cs="Arial"/>
                <w:color w:val="000000"/>
                <w:sz w:val="18"/>
                <w:szCs w:val="18"/>
              </w:rPr>
              <w:t>4</w:t>
            </w:r>
          </w:p>
        </w:tc>
        <w:tc>
          <w:tcPr>
            <w:tcW w:w="1277"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4261F">
              <w:rPr>
                <w:rFonts w:ascii="Arial" w:hAnsi="Arial" w:cs="Arial"/>
                <w:color w:val="000000"/>
                <w:sz w:val="18"/>
                <w:szCs w:val="18"/>
              </w:rPr>
              <w:t>12.5</w:t>
            </w:r>
          </w:p>
        </w:tc>
      </w:tr>
      <w:tr w:rsidR="006D6021"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4261F" w:rsidRDefault="006D6021" w:rsidP="005E2240">
            <w:pPr>
              <w:ind w:firstLineChars="200" w:firstLine="360"/>
              <w:rPr>
                <w:rFonts w:ascii="Arial" w:hAnsi="Arial" w:cs="Arial"/>
                <w:color w:val="000000"/>
                <w:sz w:val="18"/>
                <w:szCs w:val="18"/>
              </w:rPr>
            </w:pPr>
            <w:r w:rsidRPr="00D4261F">
              <w:rPr>
                <w:rFonts w:ascii="Arial" w:hAnsi="Arial" w:cs="Arial"/>
                <w:color w:val="000000"/>
                <w:sz w:val="18"/>
                <w:szCs w:val="18"/>
              </w:rPr>
              <w:t xml:space="preserve">$10 </w:t>
            </w:r>
          </w:p>
        </w:tc>
        <w:tc>
          <w:tcPr>
            <w:tcW w:w="1216" w:type="dxa"/>
            <w:tcBorders>
              <w:top w:val="nil"/>
              <w:left w:val="nil"/>
              <w:bottom w:val="nil"/>
              <w:right w:val="nil"/>
            </w:tcBorders>
            <w:shd w:val="clear" w:color="auto" w:fill="auto"/>
            <w:noWrap/>
            <w:vAlign w:val="bottom"/>
            <w:hideMark/>
          </w:tcPr>
          <w:p w:rsidR="006D6021" w:rsidRPr="00D4261F" w:rsidRDefault="006D6021" w:rsidP="005E2240">
            <w:pPr>
              <w:jc w:val="right"/>
              <w:rPr>
                <w:rFonts w:ascii="Arial" w:hAnsi="Arial" w:cs="Arial"/>
                <w:color w:val="000000"/>
                <w:sz w:val="18"/>
                <w:szCs w:val="18"/>
              </w:rPr>
            </w:pPr>
            <w:r w:rsidRPr="00D4261F">
              <w:rPr>
                <w:rFonts w:ascii="Arial" w:hAnsi="Arial" w:cs="Arial"/>
                <w:color w:val="000000"/>
                <w:sz w:val="18"/>
                <w:szCs w:val="18"/>
              </w:rPr>
              <w:t>36</w:t>
            </w:r>
          </w:p>
        </w:tc>
        <w:tc>
          <w:tcPr>
            <w:tcW w:w="1308"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4261F">
              <w:rPr>
                <w:rFonts w:ascii="Arial" w:hAnsi="Arial" w:cs="Arial"/>
                <w:color w:val="000000"/>
                <w:sz w:val="18"/>
                <w:szCs w:val="18"/>
              </w:rPr>
              <w:t>7</w:t>
            </w:r>
          </w:p>
        </w:tc>
        <w:tc>
          <w:tcPr>
            <w:tcW w:w="1277"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4261F">
              <w:rPr>
                <w:rFonts w:ascii="Arial" w:hAnsi="Arial" w:cs="Arial"/>
                <w:color w:val="000000"/>
                <w:sz w:val="18"/>
                <w:szCs w:val="18"/>
              </w:rPr>
              <w:t>1</w:t>
            </w:r>
            <w:r>
              <w:rPr>
                <w:rFonts w:ascii="Arial" w:hAnsi="Arial" w:cs="Arial"/>
                <w:color w:val="000000"/>
                <w:sz w:val="18"/>
                <w:szCs w:val="18"/>
              </w:rPr>
              <w:t>9</w:t>
            </w:r>
            <w:r w:rsidRPr="00D4261F">
              <w:rPr>
                <w:rFonts w:ascii="Arial" w:hAnsi="Arial" w:cs="Arial"/>
                <w:color w:val="000000"/>
                <w:sz w:val="18"/>
                <w:szCs w:val="18"/>
              </w:rPr>
              <w:t>.</w:t>
            </w:r>
            <w:r>
              <w:rPr>
                <w:rFonts w:ascii="Arial" w:hAnsi="Arial" w:cs="Arial"/>
                <w:color w:val="000000"/>
                <w:sz w:val="18"/>
                <w:szCs w:val="18"/>
              </w:rPr>
              <w:t>4</w:t>
            </w:r>
          </w:p>
        </w:tc>
      </w:tr>
      <w:tr w:rsidR="006D6021" w:rsidRPr="00D62C45" w:rsidTr="006D6021">
        <w:trPr>
          <w:trHeight w:val="360"/>
        </w:trPr>
        <w:tc>
          <w:tcPr>
            <w:tcW w:w="3954" w:type="dxa"/>
            <w:gridSpan w:val="4"/>
            <w:tcBorders>
              <w:top w:val="nil"/>
              <w:left w:val="nil"/>
              <w:bottom w:val="nil"/>
              <w:right w:val="nil"/>
            </w:tcBorders>
            <w:shd w:val="clear" w:color="auto" w:fill="auto"/>
            <w:noWrap/>
            <w:vAlign w:val="bottom"/>
            <w:hideMark/>
          </w:tcPr>
          <w:p w:rsidR="006D6021" w:rsidRDefault="006D6021" w:rsidP="005E2240">
            <w:pPr>
              <w:rPr>
                <w:rFonts w:ascii="Arial" w:hAnsi="Arial" w:cs="Arial"/>
                <w:color w:val="000000"/>
                <w:sz w:val="18"/>
                <w:szCs w:val="18"/>
              </w:rPr>
            </w:pPr>
          </w:p>
          <w:p w:rsidR="006D6021" w:rsidRPr="00D62C45" w:rsidRDefault="006D6021" w:rsidP="005E2240">
            <w:pPr>
              <w:rPr>
                <w:rFonts w:ascii="Arial" w:hAnsi="Arial" w:cs="Arial"/>
                <w:color w:val="000000"/>
                <w:sz w:val="18"/>
                <w:szCs w:val="18"/>
              </w:rPr>
            </w:pPr>
            <w:r>
              <w:rPr>
                <w:rFonts w:ascii="Arial" w:hAnsi="Arial" w:cs="Arial"/>
                <w:color w:val="000000"/>
                <w:sz w:val="18"/>
                <w:szCs w:val="18"/>
              </w:rPr>
              <w:t>Regular h</w:t>
            </w:r>
            <w:r w:rsidRPr="00D62C45">
              <w:rPr>
                <w:rFonts w:ascii="Arial" w:hAnsi="Arial" w:cs="Arial"/>
                <w:color w:val="000000"/>
                <w:sz w:val="18"/>
                <w:szCs w:val="18"/>
              </w:rPr>
              <w:t xml:space="preserve">igh </w:t>
            </w:r>
            <w:r>
              <w:rPr>
                <w:rFonts w:ascii="Arial" w:hAnsi="Arial" w:cs="Arial"/>
                <w:color w:val="000000"/>
                <w:sz w:val="18"/>
                <w:szCs w:val="18"/>
              </w:rPr>
              <w:t>s</w:t>
            </w:r>
            <w:r w:rsidRPr="00D62C45">
              <w:rPr>
                <w:rFonts w:ascii="Arial" w:hAnsi="Arial" w:cs="Arial"/>
                <w:color w:val="000000"/>
                <w:sz w:val="18"/>
                <w:szCs w:val="18"/>
              </w:rPr>
              <w:t>chool diploma (not GED, certificate</w:t>
            </w:r>
            <w:r>
              <w:rPr>
                <w:rFonts w:ascii="Arial" w:hAnsi="Arial" w:cs="Arial"/>
                <w:color w:val="000000"/>
                <w:sz w:val="18"/>
                <w:szCs w:val="18"/>
              </w:rPr>
              <w:t xml:space="preserve"> of completion</w:t>
            </w:r>
            <w:r w:rsidRPr="00D62C45">
              <w:rPr>
                <w:rFonts w:ascii="Arial" w:hAnsi="Arial" w:cs="Arial"/>
                <w:color w:val="000000"/>
                <w:sz w:val="18"/>
                <w:szCs w:val="18"/>
              </w:rPr>
              <w:t>)</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308" w:type="dxa"/>
            <w:tcBorders>
              <w:top w:val="nil"/>
              <w:left w:val="nil"/>
              <w:bottom w:val="nil"/>
              <w:right w:val="nil"/>
            </w:tcBorders>
            <w:shd w:val="clear" w:color="auto" w:fill="auto"/>
            <w:noWrap/>
            <w:vAlign w:val="bottom"/>
            <w:hideMark/>
          </w:tcPr>
          <w:p w:rsidR="006D6021" w:rsidRDefault="006D6021" w:rsidP="005E2240">
            <w:pPr>
              <w:rPr>
                <w:rFonts w:ascii="Arial" w:hAnsi="Arial" w:cs="Arial"/>
                <w:color w:val="000000"/>
                <w:sz w:val="18"/>
                <w:szCs w:val="18"/>
              </w:rPr>
            </w:pPr>
          </w:p>
        </w:tc>
        <w:tc>
          <w:tcPr>
            <w:tcW w:w="1277" w:type="dxa"/>
            <w:tcBorders>
              <w:top w:val="nil"/>
              <w:left w:val="nil"/>
              <w:bottom w:val="nil"/>
              <w:right w:val="nil"/>
            </w:tcBorders>
            <w:shd w:val="clear" w:color="auto" w:fill="auto"/>
            <w:noWrap/>
            <w:vAlign w:val="bottom"/>
            <w:hideMark/>
          </w:tcPr>
          <w:p w:rsidR="006D6021" w:rsidRDefault="006D6021" w:rsidP="005E2240">
            <w:pPr>
              <w:rPr>
                <w:rFonts w:ascii="Arial" w:hAnsi="Arial" w:cs="Arial"/>
                <w:color w:val="000000"/>
                <w:sz w:val="18"/>
                <w:szCs w:val="18"/>
              </w:rPr>
            </w:pP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3</w:t>
            </w:r>
            <w:r>
              <w:rPr>
                <w:rFonts w:ascii="Arial" w:hAnsi="Arial" w:cs="Arial"/>
                <w:color w:val="000000"/>
                <w:sz w:val="18"/>
                <w:szCs w:val="18"/>
              </w:rPr>
              <w:t>54</w:t>
            </w:r>
          </w:p>
        </w:tc>
        <w:tc>
          <w:tcPr>
            <w:tcW w:w="1308"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Pr>
                <w:rFonts w:ascii="Arial" w:hAnsi="Arial" w:cs="Arial"/>
                <w:color w:val="000000"/>
                <w:sz w:val="18"/>
                <w:szCs w:val="18"/>
              </w:rPr>
              <w:t>87</w:t>
            </w:r>
          </w:p>
        </w:tc>
        <w:tc>
          <w:tcPr>
            <w:tcW w:w="1277"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62C45">
              <w:rPr>
                <w:rFonts w:ascii="Arial" w:hAnsi="Arial" w:cs="Arial"/>
                <w:color w:val="000000"/>
                <w:sz w:val="18"/>
                <w:szCs w:val="18"/>
              </w:rPr>
              <w:t>2</w:t>
            </w:r>
            <w:r>
              <w:rPr>
                <w:rFonts w:ascii="Arial" w:hAnsi="Arial" w:cs="Arial"/>
                <w:color w:val="000000"/>
                <w:sz w:val="18"/>
                <w:szCs w:val="18"/>
              </w:rPr>
              <w:t>4.6</w:t>
            </w:r>
            <w:r w:rsidRPr="00F02046">
              <w:rPr>
                <w:rFonts w:ascii="Arial" w:hAnsi="Arial" w:cs="Arial"/>
                <w:color w:val="FFFFFF" w:themeColor="background1"/>
                <w:sz w:val="18"/>
                <w:szCs w:val="18"/>
              </w:rPr>
              <w:t>.</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$10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3</w:t>
            </w:r>
            <w:r>
              <w:rPr>
                <w:rFonts w:ascii="Arial" w:hAnsi="Arial" w:cs="Arial"/>
                <w:color w:val="000000"/>
                <w:sz w:val="18"/>
                <w:szCs w:val="18"/>
              </w:rPr>
              <w:t>32</w:t>
            </w:r>
          </w:p>
        </w:tc>
        <w:tc>
          <w:tcPr>
            <w:tcW w:w="1308"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62C45">
              <w:rPr>
                <w:rFonts w:ascii="Arial" w:hAnsi="Arial" w:cs="Arial"/>
                <w:color w:val="000000"/>
                <w:sz w:val="18"/>
                <w:szCs w:val="18"/>
              </w:rPr>
              <w:t>1</w:t>
            </w:r>
            <w:r>
              <w:rPr>
                <w:rFonts w:ascii="Arial" w:hAnsi="Arial" w:cs="Arial"/>
                <w:color w:val="000000"/>
                <w:sz w:val="18"/>
                <w:szCs w:val="18"/>
              </w:rPr>
              <w:t>09</w:t>
            </w:r>
          </w:p>
        </w:tc>
        <w:tc>
          <w:tcPr>
            <w:tcW w:w="1277"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62C45">
              <w:rPr>
                <w:rFonts w:ascii="Arial" w:hAnsi="Arial" w:cs="Arial"/>
                <w:color w:val="000000"/>
                <w:sz w:val="18"/>
                <w:szCs w:val="18"/>
              </w:rPr>
              <w:t>3</w:t>
            </w:r>
            <w:r>
              <w:rPr>
                <w:rFonts w:ascii="Arial" w:hAnsi="Arial" w:cs="Arial"/>
                <w:color w:val="000000"/>
                <w:sz w:val="18"/>
                <w:szCs w:val="18"/>
              </w:rPr>
              <w:t>2.8*</w:t>
            </w:r>
            <w:r w:rsidRPr="00F02046">
              <w:rPr>
                <w:rFonts w:ascii="Arial" w:hAnsi="Arial" w:cs="Arial"/>
                <w:color w:val="FFFFFF" w:themeColor="background1"/>
                <w:sz w:val="18"/>
                <w:szCs w:val="18"/>
              </w:rPr>
              <w:t>.</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Pr>
                <w:rFonts w:ascii="Arial" w:hAnsi="Arial" w:cs="Arial"/>
                <w:color w:val="000000"/>
                <w:sz w:val="18"/>
                <w:szCs w:val="18"/>
              </w:rPr>
              <w:t>P</w:t>
            </w:r>
            <w:r w:rsidRPr="00D62C45">
              <w:rPr>
                <w:rFonts w:ascii="Arial" w:hAnsi="Arial" w:cs="Arial"/>
                <w:color w:val="000000"/>
                <w:sz w:val="18"/>
                <w:szCs w:val="18"/>
              </w:rPr>
              <w:t xml:space="preserve">ostsecondary </w:t>
            </w:r>
            <w:r>
              <w:rPr>
                <w:rFonts w:ascii="Arial" w:hAnsi="Arial" w:cs="Arial"/>
                <w:color w:val="000000"/>
                <w:sz w:val="18"/>
                <w:szCs w:val="18"/>
              </w:rPr>
              <w:t>attendance</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308" w:type="dxa"/>
            <w:tcBorders>
              <w:top w:val="nil"/>
              <w:left w:val="nil"/>
              <w:bottom w:val="nil"/>
              <w:right w:val="nil"/>
            </w:tcBorders>
            <w:shd w:val="clear" w:color="auto" w:fill="auto"/>
            <w:noWrap/>
            <w:vAlign w:val="bottom"/>
            <w:hideMark/>
          </w:tcPr>
          <w:p w:rsidR="006D6021" w:rsidRDefault="006D6021" w:rsidP="005E2240">
            <w:pPr>
              <w:rPr>
                <w:rFonts w:ascii="Arial" w:hAnsi="Arial" w:cs="Arial"/>
                <w:color w:val="000000"/>
                <w:sz w:val="18"/>
                <w:szCs w:val="18"/>
              </w:rPr>
            </w:pPr>
          </w:p>
        </w:tc>
        <w:tc>
          <w:tcPr>
            <w:tcW w:w="1277" w:type="dxa"/>
            <w:tcBorders>
              <w:top w:val="nil"/>
              <w:left w:val="nil"/>
              <w:bottom w:val="nil"/>
              <w:right w:val="nil"/>
            </w:tcBorders>
            <w:shd w:val="clear" w:color="auto" w:fill="auto"/>
            <w:noWrap/>
            <w:vAlign w:val="bottom"/>
            <w:hideMark/>
          </w:tcPr>
          <w:p w:rsidR="006D6021" w:rsidRDefault="006D6021" w:rsidP="005E2240">
            <w:pPr>
              <w:rPr>
                <w:rFonts w:ascii="Arial" w:hAnsi="Arial" w:cs="Arial"/>
                <w:color w:val="000000"/>
                <w:sz w:val="18"/>
                <w:szCs w:val="18"/>
              </w:rPr>
            </w:pP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3</w:t>
            </w:r>
            <w:r>
              <w:rPr>
                <w:rFonts w:ascii="Arial" w:hAnsi="Arial" w:cs="Arial"/>
                <w:color w:val="000000"/>
                <w:sz w:val="18"/>
                <w:szCs w:val="18"/>
              </w:rPr>
              <w:t>13</w:t>
            </w:r>
          </w:p>
        </w:tc>
        <w:tc>
          <w:tcPr>
            <w:tcW w:w="1308"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62C45">
              <w:rPr>
                <w:rFonts w:ascii="Arial" w:hAnsi="Arial" w:cs="Arial"/>
                <w:color w:val="000000"/>
                <w:sz w:val="18"/>
                <w:szCs w:val="18"/>
              </w:rPr>
              <w:t>8</w:t>
            </w:r>
            <w:r>
              <w:rPr>
                <w:rFonts w:ascii="Arial" w:hAnsi="Arial" w:cs="Arial"/>
                <w:color w:val="000000"/>
                <w:sz w:val="18"/>
                <w:szCs w:val="18"/>
              </w:rPr>
              <w:t>4</w:t>
            </w:r>
          </w:p>
        </w:tc>
        <w:tc>
          <w:tcPr>
            <w:tcW w:w="1277"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62C45">
              <w:rPr>
                <w:rFonts w:ascii="Arial" w:hAnsi="Arial" w:cs="Arial"/>
                <w:color w:val="000000"/>
                <w:sz w:val="18"/>
                <w:szCs w:val="18"/>
              </w:rPr>
              <w:t>26.</w:t>
            </w:r>
            <w:r>
              <w:rPr>
                <w:rFonts w:ascii="Arial" w:hAnsi="Arial" w:cs="Arial"/>
                <w:color w:val="000000"/>
                <w:sz w:val="18"/>
                <w:szCs w:val="18"/>
              </w:rPr>
              <w:t>8</w:t>
            </w:r>
            <w:r w:rsidRPr="00F02046">
              <w:rPr>
                <w:rFonts w:ascii="Arial" w:hAnsi="Arial" w:cs="Arial"/>
                <w:color w:val="FFFFFF" w:themeColor="background1"/>
                <w:sz w:val="18"/>
                <w:szCs w:val="18"/>
              </w:rPr>
              <w:t>.</w:t>
            </w:r>
            <w:r>
              <w:rPr>
                <w:rFonts w:ascii="Arial" w:hAnsi="Arial" w:cs="Arial"/>
                <w:color w:val="FFFFFF" w:themeColor="background1"/>
                <w:sz w:val="18"/>
                <w:szCs w:val="18"/>
              </w:rPr>
              <w:t xml:space="preserve"> </w:t>
            </w:r>
            <w:r>
              <w:rPr>
                <w:rFonts w:ascii="Arial" w:hAnsi="Arial" w:cs="Arial"/>
                <w:color w:val="000000"/>
                <w:sz w:val="18"/>
                <w:szCs w:val="18"/>
              </w:rPr>
              <w:t xml:space="preserve"> </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$10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3</w:t>
            </w:r>
            <w:r>
              <w:rPr>
                <w:rFonts w:ascii="Arial" w:hAnsi="Arial" w:cs="Arial"/>
                <w:color w:val="000000"/>
                <w:sz w:val="18"/>
                <w:szCs w:val="18"/>
              </w:rPr>
              <w:t>03</w:t>
            </w:r>
          </w:p>
        </w:tc>
        <w:tc>
          <w:tcPr>
            <w:tcW w:w="1308"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62C45">
              <w:rPr>
                <w:rFonts w:ascii="Arial" w:hAnsi="Arial" w:cs="Arial"/>
                <w:color w:val="000000"/>
                <w:sz w:val="18"/>
                <w:szCs w:val="18"/>
              </w:rPr>
              <w:t>1</w:t>
            </w:r>
            <w:r>
              <w:rPr>
                <w:rFonts w:ascii="Arial" w:hAnsi="Arial" w:cs="Arial"/>
                <w:color w:val="000000"/>
                <w:sz w:val="18"/>
                <w:szCs w:val="18"/>
              </w:rPr>
              <w:t>05</w:t>
            </w:r>
          </w:p>
        </w:tc>
        <w:tc>
          <w:tcPr>
            <w:tcW w:w="1277" w:type="dxa"/>
            <w:tcBorders>
              <w:top w:val="nil"/>
              <w:left w:val="nil"/>
              <w:bottom w:val="nil"/>
              <w:right w:val="nil"/>
            </w:tcBorders>
            <w:shd w:val="clear" w:color="auto" w:fill="auto"/>
            <w:noWrap/>
            <w:vAlign w:val="bottom"/>
            <w:hideMark/>
          </w:tcPr>
          <w:p w:rsidR="006D6021" w:rsidRDefault="006D6021" w:rsidP="005E2240">
            <w:pPr>
              <w:jc w:val="right"/>
              <w:rPr>
                <w:rFonts w:ascii="Arial" w:hAnsi="Arial" w:cs="Arial"/>
                <w:color w:val="000000"/>
                <w:sz w:val="18"/>
                <w:szCs w:val="18"/>
              </w:rPr>
            </w:pPr>
            <w:r w:rsidRPr="00D62C45">
              <w:rPr>
                <w:rFonts w:ascii="Arial" w:hAnsi="Arial" w:cs="Arial"/>
                <w:color w:val="000000"/>
                <w:sz w:val="18"/>
                <w:szCs w:val="18"/>
              </w:rPr>
              <w:t>3</w:t>
            </w:r>
            <w:r>
              <w:rPr>
                <w:rFonts w:ascii="Arial" w:hAnsi="Arial" w:cs="Arial"/>
                <w:color w:val="000000"/>
                <w:sz w:val="18"/>
                <w:szCs w:val="18"/>
              </w:rPr>
              <w:t>4.7*</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Asian/Native Hawaiian</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308"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277"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29</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6</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20.</w:t>
            </w:r>
            <w:r>
              <w:rPr>
                <w:rFonts w:ascii="Arial" w:hAnsi="Arial" w:cs="Arial"/>
                <w:color w:val="000000"/>
                <w:sz w:val="18"/>
                <w:szCs w:val="18"/>
              </w:rPr>
              <w:t>7</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$10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28</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9</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32.1</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White</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308"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277"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2</w:t>
            </w:r>
            <w:r>
              <w:rPr>
                <w:rFonts w:ascii="Arial" w:hAnsi="Arial" w:cs="Arial"/>
                <w:color w:val="000000"/>
                <w:sz w:val="18"/>
                <w:szCs w:val="18"/>
              </w:rPr>
              <w:t>69</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7</w:t>
            </w:r>
            <w:r>
              <w:rPr>
                <w:rFonts w:ascii="Arial" w:hAnsi="Arial" w:cs="Arial"/>
                <w:color w:val="000000"/>
                <w:sz w:val="18"/>
                <w:szCs w:val="18"/>
              </w:rPr>
              <w:t>3</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2</w:t>
            </w:r>
            <w:r>
              <w:rPr>
                <w:rFonts w:ascii="Arial" w:hAnsi="Arial" w:cs="Arial"/>
                <w:color w:val="000000"/>
                <w:sz w:val="18"/>
                <w:szCs w:val="18"/>
              </w:rPr>
              <w:t>7.1</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$10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2</w:t>
            </w:r>
            <w:r>
              <w:rPr>
                <w:rFonts w:ascii="Arial" w:hAnsi="Arial" w:cs="Arial"/>
                <w:color w:val="000000"/>
                <w:sz w:val="18"/>
                <w:szCs w:val="18"/>
              </w:rPr>
              <w:t>46</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78</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31.7</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Black/African American</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308"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277"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75</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6</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8.0</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$10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1</w:t>
            </w:r>
            <w:r>
              <w:rPr>
                <w:rFonts w:ascii="Arial" w:hAnsi="Arial" w:cs="Arial"/>
                <w:color w:val="000000"/>
                <w:sz w:val="18"/>
                <w:szCs w:val="18"/>
              </w:rPr>
              <w:t>02</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15</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14.</w:t>
            </w:r>
            <w:r>
              <w:rPr>
                <w:rFonts w:ascii="Arial" w:hAnsi="Arial" w:cs="Arial"/>
                <w:color w:val="000000"/>
                <w:sz w:val="18"/>
                <w:szCs w:val="18"/>
              </w:rPr>
              <w:t>7</w:t>
            </w: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r w:rsidRPr="00D62C45">
              <w:rPr>
                <w:rFonts w:ascii="Arial" w:hAnsi="Arial" w:cs="Arial"/>
                <w:color w:val="000000"/>
                <w:sz w:val="18"/>
                <w:szCs w:val="18"/>
              </w:rPr>
              <w:t>Hispanic</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308"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c>
          <w:tcPr>
            <w:tcW w:w="1277" w:type="dxa"/>
            <w:tcBorders>
              <w:top w:val="nil"/>
              <w:left w:val="nil"/>
              <w:bottom w:val="nil"/>
              <w:right w:val="nil"/>
            </w:tcBorders>
            <w:shd w:val="clear" w:color="auto" w:fill="auto"/>
            <w:noWrap/>
            <w:vAlign w:val="bottom"/>
            <w:hideMark/>
          </w:tcPr>
          <w:p w:rsidR="006D6021" w:rsidRPr="00D62C45" w:rsidRDefault="006D6021" w:rsidP="005E2240">
            <w:pPr>
              <w:rPr>
                <w:rFonts w:ascii="Arial" w:hAnsi="Arial" w:cs="Arial"/>
                <w:color w:val="000000"/>
                <w:sz w:val="18"/>
                <w:szCs w:val="18"/>
              </w:rPr>
            </w:pPr>
          </w:p>
        </w:tc>
      </w:tr>
      <w:tr w:rsidR="006D6021" w:rsidRPr="00D62C45" w:rsidTr="005E2240">
        <w:trPr>
          <w:trHeight w:val="255"/>
        </w:trPr>
        <w:tc>
          <w:tcPr>
            <w:tcW w:w="3954" w:type="dxa"/>
            <w:gridSpan w:val="4"/>
            <w:tcBorders>
              <w:top w:val="nil"/>
              <w:left w:val="nil"/>
              <w:bottom w:val="nil"/>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$0 </w:t>
            </w:r>
          </w:p>
        </w:tc>
        <w:tc>
          <w:tcPr>
            <w:tcW w:w="1216"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97</w:t>
            </w:r>
          </w:p>
        </w:tc>
        <w:tc>
          <w:tcPr>
            <w:tcW w:w="1308"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1</w:t>
            </w:r>
            <w:r>
              <w:rPr>
                <w:rFonts w:ascii="Arial" w:hAnsi="Arial" w:cs="Arial"/>
                <w:color w:val="000000"/>
                <w:sz w:val="18"/>
                <w:szCs w:val="18"/>
              </w:rPr>
              <w:t>3</w:t>
            </w:r>
          </w:p>
        </w:tc>
        <w:tc>
          <w:tcPr>
            <w:tcW w:w="1277" w:type="dxa"/>
            <w:tcBorders>
              <w:top w:val="nil"/>
              <w:left w:val="nil"/>
              <w:bottom w:val="nil"/>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1</w:t>
            </w:r>
            <w:r>
              <w:rPr>
                <w:rFonts w:ascii="Arial" w:hAnsi="Arial" w:cs="Arial"/>
                <w:color w:val="000000"/>
                <w:sz w:val="18"/>
                <w:szCs w:val="18"/>
              </w:rPr>
              <w:t>3.4</w:t>
            </w:r>
          </w:p>
        </w:tc>
      </w:tr>
      <w:tr w:rsidR="006D6021" w:rsidRPr="00D62C45" w:rsidTr="005E2240">
        <w:trPr>
          <w:trHeight w:val="255"/>
        </w:trPr>
        <w:tc>
          <w:tcPr>
            <w:tcW w:w="3954" w:type="dxa"/>
            <w:gridSpan w:val="4"/>
            <w:tcBorders>
              <w:top w:val="nil"/>
              <w:left w:val="nil"/>
              <w:bottom w:val="single" w:sz="4" w:space="0" w:color="auto"/>
              <w:right w:val="nil"/>
            </w:tcBorders>
            <w:shd w:val="clear" w:color="auto" w:fill="auto"/>
            <w:noWrap/>
            <w:vAlign w:val="bottom"/>
            <w:hideMark/>
          </w:tcPr>
          <w:p w:rsidR="006D6021" w:rsidRPr="00D62C45" w:rsidRDefault="006D6021" w:rsidP="005E2240">
            <w:pPr>
              <w:ind w:firstLineChars="200" w:firstLine="360"/>
              <w:rPr>
                <w:rFonts w:ascii="Arial" w:hAnsi="Arial" w:cs="Arial"/>
                <w:color w:val="000000"/>
                <w:sz w:val="18"/>
                <w:szCs w:val="18"/>
              </w:rPr>
            </w:pPr>
            <w:r w:rsidRPr="00D62C45">
              <w:rPr>
                <w:rFonts w:ascii="Arial" w:hAnsi="Arial" w:cs="Arial"/>
                <w:color w:val="000000"/>
                <w:sz w:val="18"/>
                <w:szCs w:val="18"/>
              </w:rPr>
              <w:t xml:space="preserve">$10 </w:t>
            </w:r>
          </w:p>
        </w:tc>
        <w:tc>
          <w:tcPr>
            <w:tcW w:w="1216" w:type="dxa"/>
            <w:tcBorders>
              <w:top w:val="nil"/>
              <w:left w:val="nil"/>
              <w:bottom w:val="single" w:sz="4" w:space="0" w:color="auto"/>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86</w:t>
            </w:r>
          </w:p>
        </w:tc>
        <w:tc>
          <w:tcPr>
            <w:tcW w:w="1308" w:type="dxa"/>
            <w:tcBorders>
              <w:top w:val="nil"/>
              <w:left w:val="nil"/>
              <w:bottom w:val="single" w:sz="4" w:space="0" w:color="auto"/>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Pr>
                <w:rFonts w:ascii="Arial" w:hAnsi="Arial" w:cs="Arial"/>
                <w:color w:val="000000"/>
                <w:sz w:val="18"/>
                <w:szCs w:val="18"/>
              </w:rPr>
              <w:t>18</w:t>
            </w:r>
          </w:p>
        </w:tc>
        <w:tc>
          <w:tcPr>
            <w:tcW w:w="1277" w:type="dxa"/>
            <w:tcBorders>
              <w:top w:val="nil"/>
              <w:left w:val="nil"/>
              <w:bottom w:val="single" w:sz="4" w:space="0" w:color="auto"/>
              <w:right w:val="nil"/>
            </w:tcBorders>
            <w:shd w:val="clear" w:color="auto" w:fill="auto"/>
            <w:noWrap/>
            <w:vAlign w:val="bottom"/>
            <w:hideMark/>
          </w:tcPr>
          <w:p w:rsidR="006D6021" w:rsidRPr="00D62C45" w:rsidRDefault="006D6021" w:rsidP="005E2240">
            <w:pPr>
              <w:jc w:val="right"/>
              <w:rPr>
                <w:rFonts w:ascii="Arial" w:hAnsi="Arial" w:cs="Arial"/>
                <w:color w:val="000000"/>
                <w:sz w:val="18"/>
                <w:szCs w:val="18"/>
              </w:rPr>
            </w:pPr>
            <w:r w:rsidRPr="00D62C45">
              <w:rPr>
                <w:rFonts w:ascii="Arial" w:hAnsi="Arial" w:cs="Arial"/>
                <w:color w:val="000000"/>
                <w:sz w:val="18"/>
                <w:szCs w:val="18"/>
              </w:rPr>
              <w:t>2</w:t>
            </w:r>
            <w:r>
              <w:rPr>
                <w:rFonts w:ascii="Arial" w:hAnsi="Arial" w:cs="Arial"/>
                <w:color w:val="000000"/>
                <w:sz w:val="18"/>
                <w:szCs w:val="18"/>
              </w:rPr>
              <w:t>0.9</w:t>
            </w:r>
          </w:p>
        </w:tc>
      </w:tr>
    </w:tbl>
    <w:p w:rsidR="006D6021" w:rsidRPr="0000755D" w:rsidRDefault="006D6021" w:rsidP="006D6021">
      <w:pPr>
        <w:rPr>
          <w:rFonts w:ascii="Arial" w:hAnsi="Arial" w:cs="Arial"/>
          <w:sz w:val="18"/>
          <w:szCs w:val="18"/>
        </w:rPr>
      </w:pPr>
      <w:r>
        <w:rPr>
          <w:rFonts w:ascii="Arial" w:hAnsi="Arial" w:cs="Arial"/>
          <w:sz w:val="18"/>
          <w:szCs w:val="18"/>
        </w:rPr>
        <w:t>* Difference between response rates of the experimental and control group is statistically significant using a one-tailed t-test.</w:t>
      </w:r>
    </w:p>
    <w:p w:rsidR="006D6021" w:rsidRPr="002D3346" w:rsidRDefault="006D6021" w:rsidP="006D6021">
      <w:pPr>
        <w:rPr>
          <w:rFonts w:ascii="Arial" w:hAnsi="Arial" w:cs="Arial"/>
          <w:sz w:val="18"/>
          <w:szCs w:val="18"/>
        </w:rPr>
      </w:pPr>
      <w:r w:rsidRPr="002D3346">
        <w:rPr>
          <w:rFonts w:ascii="Arial" w:hAnsi="Arial" w:cs="Arial"/>
          <w:sz w:val="18"/>
          <w:szCs w:val="18"/>
          <w:vertAlign w:val="superscript"/>
        </w:rPr>
        <w:t>1</w:t>
      </w:r>
      <w:r w:rsidRPr="002D3346">
        <w:rPr>
          <w:rFonts w:ascii="Arial" w:hAnsi="Arial" w:cs="Arial"/>
          <w:sz w:val="18"/>
          <w:szCs w:val="18"/>
        </w:rPr>
        <w:t xml:space="preserve"> </w:t>
      </w:r>
      <w:r>
        <w:rPr>
          <w:rFonts w:ascii="Arial" w:hAnsi="Arial" w:cs="Arial"/>
          <w:sz w:val="18"/>
          <w:szCs w:val="18"/>
        </w:rPr>
        <w:t xml:space="preserve">Eligible sample includes sample members for whom an address was known and the mailing was not returned as undeliverable. </w:t>
      </w:r>
    </w:p>
    <w:p w:rsidR="006D6021" w:rsidRPr="00AF1550" w:rsidRDefault="006D6021" w:rsidP="006D6021">
      <w:pPr>
        <w:rPr>
          <w:rFonts w:asciiTheme="minorBidi" w:hAnsiTheme="minorBidi"/>
          <w:sz w:val="18"/>
          <w:szCs w:val="18"/>
        </w:rPr>
      </w:pPr>
      <w:r w:rsidRPr="00AF1550">
        <w:rPr>
          <w:rFonts w:asciiTheme="minorBidi" w:hAnsiTheme="minorBidi"/>
          <w:sz w:val="18"/>
          <w:szCs w:val="18"/>
        </w:rPr>
        <w:t>SOURCE: U.S. Department of Education, National Center for Education Statistics, 2002 Education Longitudinal Study (ELS</w:t>
      </w:r>
      <w:proofErr w:type="gramStart"/>
      <w:r w:rsidRPr="00AF1550">
        <w:rPr>
          <w:rFonts w:asciiTheme="minorBidi" w:hAnsiTheme="minorBidi"/>
          <w:sz w:val="18"/>
          <w:szCs w:val="18"/>
        </w:rPr>
        <w:t>:2002</w:t>
      </w:r>
      <w:proofErr w:type="gramEnd"/>
      <w:r>
        <w:rPr>
          <w:rFonts w:asciiTheme="minorBidi" w:hAnsiTheme="minorBidi"/>
          <w:sz w:val="18"/>
          <w:szCs w:val="18"/>
        </w:rPr>
        <w:t>/12</w:t>
      </w:r>
      <w:r w:rsidRPr="00AF1550">
        <w:rPr>
          <w:rFonts w:asciiTheme="minorBidi" w:hAnsiTheme="minorBidi"/>
          <w:sz w:val="18"/>
          <w:szCs w:val="18"/>
        </w:rPr>
        <w:t>)</w:t>
      </w:r>
      <w:r>
        <w:rPr>
          <w:rFonts w:asciiTheme="minorBidi" w:hAnsiTheme="minorBidi"/>
          <w:sz w:val="18"/>
          <w:szCs w:val="18"/>
        </w:rPr>
        <w:t xml:space="preserve"> Third Follow-up Field Test</w:t>
      </w:r>
      <w:r w:rsidRPr="00AF1550">
        <w:rPr>
          <w:rFonts w:asciiTheme="minorBidi" w:hAnsiTheme="minorBidi"/>
          <w:sz w:val="18"/>
          <w:szCs w:val="18"/>
        </w:rPr>
        <w:t>.</w:t>
      </w:r>
    </w:p>
    <w:p w:rsidR="006D6021" w:rsidRDefault="006D6021" w:rsidP="006D6021"/>
    <w:p w:rsidR="006D6021" w:rsidRDefault="006D6021" w:rsidP="006D6021">
      <w:pPr>
        <w:pStyle w:val="BodyText"/>
        <w:spacing w:before="120"/>
        <w:ind w:firstLine="720"/>
        <w:jc w:val="left"/>
        <w:rPr>
          <w:rFonts w:ascii="Garamond" w:hAnsi="Garamond"/>
          <w:b w:val="0"/>
          <w:bCs w:val="0"/>
          <w:color w:val="000000" w:themeColor="text1"/>
        </w:rPr>
      </w:pPr>
      <w:r w:rsidRPr="00030293">
        <w:rPr>
          <w:rFonts w:ascii="Garamond" w:hAnsi="Garamond"/>
          <w:b w:val="0"/>
          <w:bCs w:val="0"/>
          <w:color w:val="000000" w:themeColor="text1"/>
        </w:rPr>
        <w:t xml:space="preserve">The following </w:t>
      </w:r>
      <w:r>
        <w:rPr>
          <w:rFonts w:ascii="Garamond" w:hAnsi="Garamond"/>
          <w:b w:val="0"/>
          <w:bCs w:val="0"/>
          <w:color w:val="000000" w:themeColor="text1"/>
        </w:rPr>
        <w:t>five sub</w:t>
      </w:r>
      <w:r w:rsidRPr="00030293">
        <w:rPr>
          <w:rFonts w:ascii="Garamond" w:hAnsi="Garamond"/>
          <w:b w:val="0"/>
          <w:bCs w:val="0"/>
          <w:color w:val="000000" w:themeColor="text1"/>
        </w:rPr>
        <w:t xml:space="preserve">groups demonstrated a significantly higher participation rate </w:t>
      </w:r>
      <w:r>
        <w:rPr>
          <w:rFonts w:ascii="Garamond" w:hAnsi="Garamond"/>
          <w:b w:val="0"/>
          <w:bCs w:val="0"/>
          <w:color w:val="000000" w:themeColor="text1"/>
        </w:rPr>
        <w:t>(</w:t>
      </w:r>
      <w:r w:rsidRPr="00344886">
        <w:rPr>
          <w:rFonts w:ascii="Garamond" w:hAnsi="Garamond"/>
          <w:b w:val="0"/>
          <w:bCs w:val="0"/>
          <w:i/>
          <w:iCs/>
          <w:color w:val="000000" w:themeColor="text1"/>
        </w:rPr>
        <w:t xml:space="preserve">p </w:t>
      </w:r>
      <w:r>
        <w:rPr>
          <w:rFonts w:ascii="Garamond" w:hAnsi="Garamond"/>
          <w:b w:val="0"/>
          <w:bCs w:val="0"/>
          <w:color w:val="000000" w:themeColor="text1"/>
        </w:rPr>
        <w:t xml:space="preserve">&lt;.05, one-tailed) </w:t>
      </w:r>
      <w:r w:rsidRPr="00030293">
        <w:rPr>
          <w:rFonts w:ascii="Garamond" w:hAnsi="Garamond"/>
          <w:b w:val="0"/>
          <w:bCs w:val="0"/>
          <w:color w:val="000000" w:themeColor="text1"/>
        </w:rPr>
        <w:t xml:space="preserve">for the $10 </w:t>
      </w:r>
      <w:r>
        <w:rPr>
          <w:rFonts w:ascii="Garamond" w:hAnsi="Garamond"/>
          <w:b w:val="0"/>
          <w:bCs w:val="0"/>
          <w:color w:val="000000" w:themeColor="text1"/>
        </w:rPr>
        <w:t xml:space="preserve">treatment </w:t>
      </w:r>
      <w:r w:rsidRPr="00030293">
        <w:rPr>
          <w:rFonts w:ascii="Garamond" w:hAnsi="Garamond"/>
          <w:b w:val="0"/>
          <w:bCs w:val="0"/>
          <w:color w:val="000000" w:themeColor="text1"/>
        </w:rPr>
        <w:t xml:space="preserve">group than the </w:t>
      </w:r>
      <w:r>
        <w:rPr>
          <w:rFonts w:ascii="Garamond" w:hAnsi="Garamond"/>
          <w:b w:val="0"/>
          <w:bCs w:val="0"/>
          <w:color w:val="000000" w:themeColor="text1"/>
        </w:rPr>
        <w:t>control</w:t>
      </w:r>
      <w:r w:rsidRPr="00030293">
        <w:rPr>
          <w:rFonts w:ascii="Garamond" w:hAnsi="Garamond"/>
          <w:b w:val="0"/>
          <w:bCs w:val="0"/>
          <w:color w:val="000000" w:themeColor="text1"/>
        </w:rPr>
        <w:t xml:space="preserve"> group</w:t>
      </w:r>
      <w:r>
        <w:rPr>
          <w:rFonts w:ascii="Garamond" w:hAnsi="Garamond"/>
          <w:b w:val="0"/>
          <w:bCs w:val="0"/>
          <w:color w:val="000000" w:themeColor="text1"/>
        </w:rPr>
        <w:t>:</w:t>
      </w:r>
      <w:r w:rsidRPr="00030293">
        <w:rPr>
          <w:rFonts w:ascii="Garamond" w:hAnsi="Garamond"/>
          <w:b w:val="0"/>
          <w:bCs w:val="0"/>
          <w:color w:val="000000" w:themeColor="text1"/>
        </w:rPr>
        <w:t xml:space="preserve"> </w:t>
      </w:r>
    </w:p>
    <w:p w:rsidR="006D6021" w:rsidRDefault="006D6021" w:rsidP="006D6021">
      <w:pPr>
        <w:pStyle w:val="BodyText"/>
        <w:numPr>
          <w:ilvl w:val="0"/>
          <w:numId w:val="28"/>
        </w:numPr>
        <w:jc w:val="left"/>
        <w:rPr>
          <w:rFonts w:ascii="Garamond" w:hAnsi="Garamond"/>
          <w:b w:val="0"/>
          <w:bCs w:val="0"/>
          <w:color w:val="000000" w:themeColor="text1"/>
        </w:rPr>
      </w:pPr>
      <w:r>
        <w:rPr>
          <w:rFonts w:ascii="Garamond" w:hAnsi="Garamond"/>
          <w:b w:val="0"/>
          <w:bCs w:val="0"/>
          <w:color w:val="000000" w:themeColor="text1"/>
        </w:rPr>
        <w:t>Second follow-up interview respondents (</w:t>
      </w:r>
      <w:r w:rsidRPr="00D557AE">
        <w:rPr>
          <w:rFonts w:ascii="Garamond" w:hAnsi="Garamond"/>
          <w:b w:val="0"/>
          <w:bCs w:val="0"/>
          <w:i/>
          <w:iCs/>
          <w:color w:val="000000" w:themeColor="text1"/>
        </w:rPr>
        <w:t>t</w:t>
      </w:r>
      <w:r>
        <w:rPr>
          <w:rFonts w:ascii="Garamond" w:hAnsi="Garamond"/>
          <w:b w:val="0"/>
          <w:bCs w:val="0"/>
          <w:color w:val="000000" w:themeColor="text1"/>
        </w:rPr>
        <w:t>=2.07);</w:t>
      </w:r>
    </w:p>
    <w:p w:rsidR="006D6021" w:rsidRDefault="006D6021" w:rsidP="006D6021">
      <w:pPr>
        <w:pStyle w:val="BodyText"/>
        <w:numPr>
          <w:ilvl w:val="0"/>
          <w:numId w:val="28"/>
        </w:numPr>
        <w:jc w:val="left"/>
        <w:rPr>
          <w:rFonts w:ascii="Garamond" w:hAnsi="Garamond"/>
          <w:b w:val="0"/>
          <w:bCs w:val="0"/>
          <w:color w:val="000000" w:themeColor="text1"/>
        </w:rPr>
      </w:pPr>
      <w:r>
        <w:rPr>
          <w:rFonts w:ascii="Garamond" w:hAnsi="Garamond"/>
          <w:b w:val="0"/>
          <w:bCs w:val="0"/>
          <w:color w:val="000000" w:themeColor="text1"/>
        </w:rPr>
        <w:t>Second follow-up interview early respondents (responded in the first 4 weeks) (</w:t>
      </w:r>
      <w:r w:rsidRPr="00D557AE">
        <w:rPr>
          <w:rFonts w:ascii="Garamond" w:hAnsi="Garamond"/>
          <w:b w:val="0"/>
          <w:bCs w:val="0"/>
          <w:i/>
          <w:iCs/>
          <w:color w:val="000000" w:themeColor="text1"/>
        </w:rPr>
        <w:t>t</w:t>
      </w:r>
      <w:r>
        <w:rPr>
          <w:rFonts w:ascii="Garamond" w:hAnsi="Garamond"/>
          <w:b w:val="0"/>
          <w:bCs w:val="0"/>
          <w:color w:val="000000" w:themeColor="text1"/>
        </w:rPr>
        <w:t xml:space="preserve"> =2.28);</w:t>
      </w:r>
    </w:p>
    <w:p w:rsidR="006D6021" w:rsidRDefault="006D6021" w:rsidP="006D6021">
      <w:pPr>
        <w:pStyle w:val="BodyText"/>
        <w:numPr>
          <w:ilvl w:val="0"/>
          <w:numId w:val="28"/>
        </w:numPr>
        <w:jc w:val="left"/>
        <w:rPr>
          <w:rFonts w:ascii="Garamond" w:hAnsi="Garamond"/>
          <w:b w:val="0"/>
          <w:bCs w:val="0"/>
          <w:color w:val="000000" w:themeColor="text1"/>
        </w:rPr>
      </w:pPr>
      <w:r>
        <w:rPr>
          <w:rFonts w:ascii="Garamond" w:hAnsi="Garamond"/>
          <w:b w:val="0"/>
          <w:bCs w:val="0"/>
          <w:color w:val="000000" w:themeColor="text1"/>
        </w:rPr>
        <w:t>Males (</w:t>
      </w:r>
      <w:r w:rsidRPr="00D557AE">
        <w:rPr>
          <w:rFonts w:ascii="Garamond" w:hAnsi="Garamond"/>
          <w:b w:val="0"/>
          <w:bCs w:val="0"/>
          <w:i/>
          <w:iCs/>
          <w:color w:val="000000" w:themeColor="text1"/>
        </w:rPr>
        <w:t>t</w:t>
      </w:r>
      <w:r>
        <w:rPr>
          <w:rFonts w:ascii="Garamond" w:hAnsi="Garamond"/>
          <w:b w:val="0"/>
          <w:bCs w:val="0"/>
          <w:color w:val="000000" w:themeColor="text1"/>
        </w:rPr>
        <w:t xml:space="preserve"> =2.19);</w:t>
      </w:r>
    </w:p>
    <w:p w:rsidR="006D6021" w:rsidRDefault="006D6021" w:rsidP="006D6021">
      <w:pPr>
        <w:pStyle w:val="BodyText"/>
        <w:numPr>
          <w:ilvl w:val="0"/>
          <w:numId w:val="28"/>
        </w:numPr>
        <w:jc w:val="left"/>
        <w:rPr>
          <w:rFonts w:ascii="Garamond" w:hAnsi="Garamond"/>
          <w:b w:val="0"/>
          <w:bCs w:val="0"/>
          <w:color w:val="000000" w:themeColor="text1"/>
        </w:rPr>
      </w:pPr>
      <w:r>
        <w:rPr>
          <w:rFonts w:ascii="Garamond" w:hAnsi="Garamond"/>
          <w:b w:val="0"/>
          <w:bCs w:val="0"/>
          <w:color w:val="000000" w:themeColor="text1"/>
        </w:rPr>
        <w:t>Obtained a regular high school diploma (does not include GED, certificate of completion)(</w:t>
      </w:r>
      <w:r w:rsidRPr="00D557AE">
        <w:rPr>
          <w:rFonts w:ascii="Garamond" w:hAnsi="Garamond"/>
          <w:b w:val="0"/>
          <w:bCs w:val="0"/>
          <w:i/>
          <w:iCs/>
          <w:color w:val="000000" w:themeColor="text1"/>
        </w:rPr>
        <w:t>t</w:t>
      </w:r>
      <w:r>
        <w:rPr>
          <w:rFonts w:ascii="Garamond" w:hAnsi="Garamond"/>
          <w:b w:val="0"/>
          <w:bCs w:val="0"/>
          <w:color w:val="000000" w:themeColor="text1"/>
        </w:rPr>
        <w:t xml:space="preserve"> =2.46); and</w:t>
      </w:r>
    </w:p>
    <w:p w:rsidR="006D6021" w:rsidRDefault="006D6021" w:rsidP="006D6021">
      <w:pPr>
        <w:pStyle w:val="BodyText"/>
        <w:numPr>
          <w:ilvl w:val="0"/>
          <w:numId w:val="28"/>
        </w:numPr>
        <w:jc w:val="left"/>
        <w:rPr>
          <w:rFonts w:ascii="Garamond" w:hAnsi="Garamond"/>
          <w:b w:val="0"/>
          <w:bCs w:val="0"/>
          <w:color w:val="000000" w:themeColor="text1"/>
        </w:rPr>
      </w:pPr>
      <w:r>
        <w:rPr>
          <w:rFonts w:ascii="Garamond" w:hAnsi="Garamond"/>
          <w:b w:val="0"/>
          <w:bCs w:val="0"/>
          <w:color w:val="000000" w:themeColor="text1"/>
        </w:rPr>
        <w:t>Attended a postsecondary institution (</w:t>
      </w:r>
      <w:r w:rsidRPr="00D557AE">
        <w:rPr>
          <w:rFonts w:ascii="Garamond" w:hAnsi="Garamond"/>
          <w:b w:val="0"/>
          <w:bCs w:val="0"/>
          <w:i/>
          <w:iCs/>
          <w:color w:val="000000" w:themeColor="text1"/>
        </w:rPr>
        <w:t>t</w:t>
      </w:r>
      <w:r>
        <w:rPr>
          <w:rFonts w:ascii="Garamond" w:hAnsi="Garamond"/>
          <w:b w:val="0"/>
          <w:bCs w:val="0"/>
          <w:color w:val="000000" w:themeColor="text1"/>
        </w:rPr>
        <w:t xml:space="preserve"> =2.11).</w:t>
      </w:r>
    </w:p>
    <w:p w:rsidR="006D6021" w:rsidRPr="00FA326C" w:rsidRDefault="006D6021" w:rsidP="006D6021">
      <w:pPr>
        <w:pStyle w:val="BodyText"/>
        <w:spacing w:before="120"/>
        <w:jc w:val="left"/>
        <w:rPr>
          <w:rFonts w:ascii="Garamond" w:hAnsi="Garamond"/>
          <w:b w:val="0"/>
          <w:bCs w:val="0"/>
          <w:color w:val="000000" w:themeColor="text1"/>
        </w:rPr>
      </w:pPr>
      <w:r>
        <w:rPr>
          <w:rFonts w:ascii="Garamond" w:hAnsi="Garamond"/>
          <w:b w:val="0"/>
          <w:bCs w:val="0"/>
          <w:color w:val="000000" w:themeColor="text1"/>
        </w:rPr>
        <w:t>As seen in Table 2, treatment/control differences in p</w:t>
      </w:r>
      <w:r w:rsidRPr="00030293">
        <w:rPr>
          <w:rFonts w:ascii="Garamond" w:hAnsi="Garamond"/>
          <w:b w:val="0"/>
          <w:bCs w:val="0"/>
          <w:color w:val="000000" w:themeColor="text1"/>
        </w:rPr>
        <w:t xml:space="preserve">articipation rates </w:t>
      </w:r>
      <w:r>
        <w:rPr>
          <w:rFonts w:ascii="Garamond" w:hAnsi="Garamond"/>
          <w:b w:val="0"/>
          <w:bCs w:val="0"/>
          <w:color w:val="000000" w:themeColor="text1"/>
        </w:rPr>
        <w:t>were in the same direction</w:t>
      </w:r>
      <w:r w:rsidRPr="00030293">
        <w:rPr>
          <w:rFonts w:ascii="Garamond" w:hAnsi="Garamond"/>
          <w:b w:val="0"/>
          <w:bCs w:val="0"/>
          <w:color w:val="000000" w:themeColor="text1"/>
        </w:rPr>
        <w:t xml:space="preserve"> for all </w:t>
      </w:r>
      <w:r>
        <w:rPr>
          <w:rFonts w:ascii="Garamond" w:hAnsi="Garamond"/>
          <w:b w:val="0"/>
          <w:bCs w:val="0"/>
          <w:color w:val="000000" w:themeColor="text1"/>
        </w:rPr>
        <w:t xml:space="preserve">subgroups </w:t>
      </w:r>
      <w:r w:rsidRPr="00030293">
        <w:rPr>
          <w:rFonts w:ascii="Garamond" w:hAnsi="Garamond"/>
          <w:b w:val="0"/>
          <w:bCs w:val="0"/>
          <w:color w:val="000000" w:themeColor="text1"/>
        </w:rPr>
        <w:t xml:space="preserve">examined, </w:t>
      </w:r>
      <w:r>
        <w:rPr>
          <w:rFonts w:ascii="Garamond" w:hAnsi="Garamond"/>
          <w:b w:val="0"/>
          <w:bCs w:val="0"/>
          <w:color w:val="000000" w:themeColor="text1"/>
        </w:rPr>
        <w:t>although</w:t>
      </w:r>
      <w:r w:rsidRPr="00030293">
        <w:rPr>
          <w:rFonts w:ascii="Garamond" w:hAnsi="Garamond"/>
          <w:b w:val="0"/>
          <w:bCs w:val="0"/>
          <w:color w:val="000000" w:themeColor="text1"/>
        </w:rPr>
        <w:t xml:space="preserve"> the differences were not significant</w:t>
      </w:r>
      <w:r>
        <w:rPr>
          <w:rFonts w:ascii="Garamond" w:hAnsi="Garamond"/>
          <w:b w:val="0"/>
          <w:bCs w:val="0"/>
          <w:color w:val="000000" w:themeColor="text1"/>
        </w:rPr>
        <w:t xml:space="preserve"> for all subgroups</w:t>
      </w:r>
      <w:r w:rsidRPr="00030293">
        <w:rPr>
          <w:rFonts w:ascii="Garamond" w:hAnsi="Garamond"/>
          <w:b w:val="0"/>
          <w:bCs w:val="0"/>
          <w:color w:val="000000" w:themeColor="text1"/>
        </w:rPr>
        <w:t>.</w:t>
      </w:r>
      <w:r>
        <w:rPr>
          <w:rFonts w:ascii="Garamond" w:hAnsi="Garamond"/>
          <w:b w:val="0"/>
          <w:bCs w:val="0"/>
          <w:color w:val="000000" w:themeColor="text1"/>
        </w:rPr>
        <w:t xml:space="preserve"> </w:t>
      </w:r>
    </w:p>
    <w:p w:rsidR="006D6021" w:rsidRDefault="006D6021" w:rsidP="006D6021">
      <w:pPr>
        <w:pStyle w:val="Heading1"/>
        <w:numPr>
          <w:ilvl w:val="0"/>
          <w:numId w:val="0"/>
        </w:numPr>
        <w:ind w:left="720"/>
        <w:rPr>
          <w:rFonts w:ascii="Garamond" w:hAnsi="Garamond"/>
          <w:bCs w:val="0"/>
          <w:color w:val="000000" w:themeColor="text1"/>
        </w:rPr>
      </w:pPr>
    </w:p>
    <w:p w:rsidR="006D6021" w:rsidRPr="0032563E" w:rsidRDefault="006D6021" w:rsidP="006D6021">
      <w:pPr>
        <w:pStyle w:val="Heading1"/>
        <w:rPr>
          <w:rFonts w:ascii="Garamond" w:hAnsi="Garamond"/>
          <w:bCs w:val="0"/>
          <w:color w:val="000000" w:themeColor="text1"/>
        </w:rPr>
      </w:pPr>
      <w:r w:rsidRPr="00622D46">
        <w:rPr>
          <w:rFonts w:ascii="Garamond" w:hAnsi="Garamond"/>
          <w:bCs w:val="0"/>
          <w:color w:val="000000" w:themeColor="text1"/>
        </w:rPr>
        <w:t>Recommendations</w:t>
      </w:r>
    </w:p>
    <w:p w:rsidR="006D6021" w:rsidRDefault="006D6021" w:rsidP="006D6021">
      <w:pPr>
        <w:pStyle w:val="bodytext0"/>
        <w:spacing w:beforeLines="120" w:afterLines="120" w:line="240" w:lineRule="auto"/>
        <w:rPr>
          <w:rFonts w:ascii="Garamond" w:hAnsi="Garamond"/>
          <w:color w:val="000000" w:themeColor="text1"/>
        </w:rPr>
      </w:pPr>
      <w:r w:rsidRPr="00FC17FD">
        <w:rPr>
          <w:rFonts w:ascii="Garamond" w:eastAsia="Calibri" w:hAnsi="Garamond" w:cs="Arial"/>
          <w:color w:val="000000" w:themeColor="text1"/>
          <w:szCs w:val="24"/>
        </w:rPr>
        <w:t xml:space="preserve">The </w:t>
      </w:r>
      <w:r>
        <w:rPr>
          <w:rFonts w:ascii="Garamond" w:eastAsia="Calibri" w:hAnsi="Garamond" w:cs="Arial"/>
          <w:color w:val="000000" w:themeColor="text1"/>
          <w:szCs w:val="24"/>
        </w:rPr>
        <w:t xml:space="preserve">significantly higher overall participation rate for the </w:t>
      </w:r>
      <w:r w:rsidRPr="00FC17FD">
        <w:rPr>
          <w:rFonts w:ascii="Garamond" w:eastAsia="Calibri" w:hAnsi="Garamond" w:cs="Arial"/>
          <w:color w:val="000000" w:themeColor="text1"/>
          <w:szCs w:val="24"/>
        </w:rPr>
        <w:t xml:space="preserve">treatment </w:t>
      </w:r>
      <w:r>
        <w:rPr>
          <w:rFonts w:ascii="Garamond" w:eastAsia="Calibri" w:hAnsi="Garamond" w:cs="Arial"/>
          <w:color w:val="000000" w:themeColor="text1"/>
          <w:szCs w:val="24"/>
        </w:rPr>
        <w:t>group compared to the c</w:t>
      </w:r>
      <w:r w:rsidRPr="00FC17FD">
        <w:rPr>
          <w:rFonts w:ascii="Garamond" w:eastAsia="Calibri" w:hAnsi="Garamond" w:cs="Arial"/>
          <w:color w:val="000000" w:themeColor="text1"/>
          <w:szCs w:val="24"/>
        </w:rPr>
        <w:t xml:space="preserve">ontrol group </w:t>
      </w:r>
      <w:r>
        <w:rPr>
          <w:rFonts w:ascii="Garamond" w:eastAsia="Calibri" w:hAnsi="Garamond" w:cs="Arial"/>
          <w:color w:val="000000" w:themeColor="text1"/>
          <w:szCs w:val="24"/>
        </w:rPr>
        <w:t>demonstrates</w:t>
      </w:r>
      <w:r w:rsidRPr="00FC17FD">
        <w:rPr>
          <w:rFonts w:ascii="Garamond" w:eastAsia="Calibri" w:hAnsi="Garamond" w:cs="Arial"/>
          <w:color w:val="000000" w:themeColor="text1"/>
          <w:szCs w:val="24"/>
        </w:rPr>
        <w:t xml:space="preserve"> the effectiveness of the incentive offer. </w:t>
      </w:r>
      <w:r>
        <w:rPr>
          <w:rFonts w:ascii="Garamond" w:eastAsia="Calibri" w:hAnsi="Garamond" w:cs="Arial"/>
          <w:color w:val="000000" w:themeColor="text1"/>
          <w:szCs w:val="24"/>
        </w:rPr>
        <w:t xml:space="preserve">Every treatment sub-group had a higher participation rate than its control; five of which were significantly different (p &lt; .05). </w:t>
      </w:r>
      <w:r w:rsidRPr="00FC17FD">
        <w:rPr>
          <w:rFonts w:ascii="Garamond" w:eastAsia="Calibri" w:hAnsi="Garamond" w:cs="Arial"/>
          <w:color w:val="000000" w:themeColor="text1"/>
          <w:szCs w:val="24"/>
        </w:rPr>
        <w:t>F</w:t>
      </w:r>
      <w:r w:rsidRPr="00FC17FD">
        <w:rPr>
          <w:rFonts w:ascii="Garamond" w:hAnsi="Garamond"/>
          <w:color w:val="000000" w:themeColor="text1"/>
        </w:rPr>
        <w:t xml:space="preserve">urther evaluation of the </w:t>
      </w:r>
      <w:r>
        <w:rPr>
          <w:rFonts w:ascii="Garamond" w:hAnsi="Garamond"/>
          <w:color w:val="000000" w:themeColor="text1"/>
        </w:rPr>
        <w:t xml:space="preserve">overall </w:t>
      </w:r>
      <w:r w:rsidRPr="00FC17FD">
        <w:rPr>
          <w:rFonts w:ascii="Garamond" w:hAnsi="Garamond"/>
          <w:color w:val="000000" w:themeColor="text1"/>
        </w:rPr>
        <w:t>data from the panel maintenance effort illustrate</w:t>
      </w:r>
      <w:r>
        <w:rPr>
          <w:rFonts w:ascii="Garamond" w:hAnsi="Garamond"/>
          <w:color w:val="000000" w:themeColor="text1"/>
        </w:rPr>
        <w:t>s</w:t>
      </w:r>
      <w:r w:rsidRPr="00FC17FD">
        <w:rPr>
          <w:rFonts w:ascii="Garamond" w:hAnsi="Garamond"/>
          <w:color w:val="000000" w:themeColor="text1"/>
        </w:rPr>
        <w:t xml:space="preserve"> that the contact information provided </w:t>
      </w:r>
      <w:r>
        <w:rPr>
          <w:rFonts w:ascii="Garamond" w:hAnsi="Garamond"/>
          <w:color w:val="000000" w:themeColor="text1"/>
        </w:rPr>
        <w:t xml:space="preserve">by those who responded </w:t>
      </w:r>
      <w:r w:rsidRPr="00FC17FD">
        <w:rPr>
          <w:rFonts w:ascii="Garamond" w:hAnsi="Garamond"/>
          <w:color w:val="000000" w:themeColor="text1"/>
        </w:rPr>
        <w:t>largely included new information not already in the study database</w:t>
      </w:r>
      <w:r>
        <w:rPr>
          <w:rFonts w:ascii="Garamond" w:hAnsi="Garamond"/>
          <w:color w:val="000000" w:themeColor="text1"/>
        </w:rPr>
        <w:t>.  Specifically, at least one new address, phone number, or email address was provided for either the student or parent (or both) for 82 percent of the cases that responded;</w:t>
      </w:r>
      <w:r w:rsidRPr="00FC17FD">
        <w:rPr>
          <w:rFonts w:ascii="Garamond" w:hAnsi="Garamond"/>
          <w:color w:val="000000" w:themeColor="text1"/>
        </w:rPr>
        <w:t xml:space="preserve"> </w:t>
      </w:r>
      <w:r>
        <w:rPr>
          <w:rFonts w:ascii="Garamond" w:hAnsi="Garamond"/>
          <w:color w:val="000000" w:themeColor="text1"/>
        </w:rPr>
        <w:t xml:space="preserve">indicating that </w:t>
      </w:r>
      <w:r w:rsidRPr="00FC17FD">
        <w:rPr>
          <w:rFonts w:ascii="Garamond" w:hAnsi="Garamond"/>
          <w:color w:val="000000" w:themeColor="text1"/>
        </w:rPr>
        <w:t xml:space="preserve">participation </w:t>
      </w:r>
      <w:r>
        <w:rPr>
          <w:rFonts w:ascii="Garamond" w:hAnsi="Garamond"/>
          <w:color w:val="000000" w:themeColor="text1"/>
        </w:rPr>
        <w:t xml:space="preserve">was not limited to the easiest-to-locate cases </w:t>
      </w:r>
      <w:r w:rsidRPr="00FC17FD">
        <w:rPr>
          <w:rFonts w:ascii="Garamond" w:hAnsi="Garamond"/>
          <w:color w:val="000000" w:themeColor="text1"/>
        </w:rPr>
        <w:t xml:space="preserve">whose information was already current in the database. </w:t>
      </w:r>
      <w:r>
        <w:rPr>
          <w:rFonts w:ascii="Garamond" w:hAnsi="Garamond"/>
          <w:color w:val="000000" w:themeColor="text1"/>
        </w:rPr>
        <w:t xml:space="preserve">In addition, </w:t>
      </w:r>
      <w:r w:rsidRPr="00FC17FD">
        <w:rPr>
          <w:rFonts w:ascii="Garamond" w:hAnsi="Garamond"/>
          <w:color w:val="000000" w:themeColor="text1"/>
        </w:rPr>
        <w:t>74 percent of cases that responded provided n</w:t>
      </w:r>
      <w:r>
        <w:rPr>
          <w:rFonts w:ascii="Garamond" w:hAnsi="Garamond"/>
          <w:color w:val="000000" w:themeColor="text1"/>
        </w:rPr>
        <w:t xml:space="preserve">ew information for the student </w:t>
      </w:r>
      <w:r w:rsidRPr="00FC17FD">
        <w:rPr>
          <w:rFonts w:ascii="Garamond" w:hAnsi="Garamond"/>
          <w:color w:val="000000" w:themeColor="text1"/>
        </w:rPr>
        <w:t xml:space="preserve">as opposed to only </w:t>
      </w:r>
      <w:r>
        <w:rPr>
          <w:rFonts w:ascii="Garamond" w:hAnsi="Garamond"/>
          <w:color w:val="000000" w:themeColor="text1"/>
        </w:rPr>
        <w:t xml:space="preserve">providing </w:t>
      </w:r>
      <w:r w:rsidRPr="00FC17FD">
        <w:rPr>
          <w:rFonts w:ascii="Garamond" w:hAnsi="Garamond"/>
          <w:color w:val="000000" w:themeColor="text1"/>
        </w:rPr>
        <w:t>parent</w:t>
      </w:r>
      <w:r>
        <w:rPr>
          <w:rFonts w:ascii="Garamond" w:hAnsi="Garamond"/>
          <w:color w:val="000000" w:themeColor="text1"/>
        </w:rPr>
        <w:t xml:space="preserve"> contact information</w:t>
      </w:r>
      <w:r w:rsidRPr="00FC17FD">
        <w:rPr>
          <w:rFonts w:ascii="Garamond" w:hAnsi="Garamond"/>
          <w:color w:val="000000" w:themeColor="text1"/>
        </w:rPr>
        <w:t>.</w:t>
      </w:r>
      <w:r>
        <w:rPr>
          <w:rFonts w:ascii="Garamond" w:hAnsi="Garamond"/>
          <w:color w:val="000000" w:themeColor="text1"/>
        </w:rPr>
        <w:t xml:space="preserve"> </w:t>
      </w:r>
      <w:proofErr w:type="gramStart"/>
      <w:r>
        <w:rPr>
          <w:rFonts w:ascii="Garamond" w:hAnsi="Garamond"/>
          <w:color w:val="000000" w:themeColor="text1"/>
        </w:rPr>
        <w:t>Being able to make direct contact with the sample student during data collection saves time and costs.</w:t>
      </w:r>
      <w:proofErr w:type="gramEnd"/>
    </w:p>
    <w:p w:rsidR="006D6021" w:rsidRDefault="006D6021" w:rsidP="006D6021">
      <w:pPr>
        <w:pStyle w:val="bodytext0"/>
        <w:spacing w:beforeLines="120" w:afterLines="120" w:line="240" w:lineRule="auto"/>
        <w:rPr>
          <w:rFonts w:ascii="Garamond" w:hAnsi="Garamond"/>
          <w:color w:val="000000" w:themeColor="text1"/>
        </w:rPr>
      </w:pPr>
      <w:r>
        <w:rPr>
          <w:rFonts w:ascii="Garamond" w:hAnsi="Garamond"/>
          <w:color w:val="000000" w:themeColor="text1"/>
        </w:rPr>
        <w:t>While the incentive did not specifically target historically difficult-to-track cases (e.g., second follow-up interview non-respondents), a significant increase in participation for the treatment group was seen overall and in the five characteristics listed earlier. Increases in participation due to the incentive did not reach significance in all subgroups, but nevertheless occurred in the same direction, with the treatment</w:t>
      </w:r>
      <w:r w:rsidRPr="00E758CC">
        <w:rPr>
          <w:rFonts w:ascii="Garamond" w:hAnsi="Garamond"/>
          <w:color w:val="000000" w:themeColor="text1"/>
        </w:rPr>
        <w:t xml:space="preserve"> </w:t>
      </w:r>
      <w:r>
        <w:rPr>
          <w:rFonts w:ascii="Garamond" w:hAnsi="Garamond"/>
          <w:color w:val="000000" w:themeColor="text1"/>
        </w:rPr>
        <w:t>sub</w:t>
      </w:r>
      <w:r w:rsidRPr="00E758CC">
        <w:rPr>
          <w:rFonts w:ascii="Garamond" w:hAnsi="Garamond"/>
          <w:color w:val="000000" w:themeColor="text1"/>
        </w:rPr>
        <w:t>group demonstrating higher participation rates</w:t>
      </w:r>
      <w:r>
        <w:rPr>
          <w:rFonts w:ascii="Garamond" w:hAnsi="Garamond"/>
          <w:color w:val="000000" w:themeColor="text1"/>
        </w:rPr>
        <w:t xml:space="preserve"> than the control, for all subgroups evaluated</w:t>
      </w:r>
      <w:r w:rsidRPr="00E758CC">
        <w:rPr>
          <w:rFonts w:ascii="Garamond" w:hAnsi="Garamond"/>
          <w:color w:val="000000" w:themeColor="text1"/>
        </w:rPr>
        <w:t xml:space="preserve">.  </w:t>
      </w:r>
    </w:p>
    <w:p w:rsidR="00DC0A12" w:rsidRDefault="006D6021" w:rsidP="006D6021">
      <w:pPr>
        <w:pStyle w:val="bodytext0"/>
        <w:spacing w:beforeLines="120" w:afterLines="120" w:line="240" w:lineRule="auto"/>
      </w:pPr>
      <w:r>
        <w:rPr>
          <w:rFonts w:ascii="Garamond" w:hAnsi="Garamond"/>
          <w:color w:val="000000" w:themeColor="text1"/>
        </w:rPr>
        <w:t xml:space="preserve">Given the increase in participation, </w:t>
      </w:r>
      <w:r w:rsidRPr="009D1ED1">
        <w:rPr>
          <w:rFonts w:ascii="Garamond" w:hAnsi="Garamond"/>
          <w:color w:val="000000" w:themeColor="text1"/>
        </w:rPr>
        <w:t xml:space="preserve">the </w:t>
      </w:r>
      <w:r>
        <w:rPr>
          <w:rFonts w:ascii="Garamond" w:hAnsi="Garamond"/>
          <w:color w:val="000000" w:themeColor="text1"/>
        </w:rPr>
        <w:t xml:space="preserve">resulting </w:t>
      </w:r>
      <w:r w:rsidRPr="009D1ED1">
        <w:rPr>
          <w:rFonts w:ascii="Garamond" w:hAnsi="Garamond"/>
          <w:color w:val="000000" w:themeColor="text1"/>
        </w:rPr>
        <w:t xml:space="preserve">increase in </w:t>
      </w:r>
      <w:r>
        <w:rPr>
          <w:rFonts w:ascii="Garamond" w:hAnsi="Garamond"/>
          <w:color w:val="000000" w:themeColor="text1"/>
        </w:rPr>
        <w:t xml:space="preserve">contact </w:t>
      </w:r>
      <w:r w:rsidRPr="009D1ED1">
        <w:rPr>
          <w:rFonts w:ascii="Garamond" w:hAnsi="Garamond"/>
          <w:color w:val="000000" w:themeColor="text1"/>
        </w:rPr>
        <w:t>data quality</w:t>
      </w:r>
      <w:r>
        <w:rPr>
          <w:rFonts w:ascii="Garamond" w:hAnsi="Garamond"/>
          <w:color w:val="000000" w:themeColor="text1"/>
        </w:rPr>
        <w:t>, and the r</w:t>
      </w:r>
      <w:r w:rsidRPr="00FC17FD">
        <w:rPr>
          <w:rFonts w:ascii="Garamond" w:eastAsia="Calibri" w:hAnsi="Garamond" w:cs="Arial"/>
          <w:color w:val="000000" w:themeColor="text1"/>
          <w:szCs w:val="24"/>
        </w:rPr>
        <w:t>elatively low cost compared with us</w:t>
      </w:r>
      <w:r>
        <w:rPr>
          <w:rFonts w:ascii="Garamond" w:eastAsia="Calibri" w:hAnsi="Garamond" w:cs="Arial"/>
          <w:color w:val="000000" w:themeColor="text1"/>
          <w:szCs w:val="24"/>
        </w:rPr>
        <w:t>ing</w:t>
      </w:r>
      <w:r w:rsidRPr="00FC17FD">
        <w:rPr>
          <w:rFonts w:ascii="Garamond" w:eastAsia="Calibri" w:hAnsi="Garamond" w:cs="Arial"/>
          <w:color w:val="000000" w:themeColor="text1"/>
          <w:szCs w:val="24"/>
        </w:rPr>
        <w:t xml:space="preserve"> tracing specialist</w:t>
      </w:r>
      <w:r>
        <w:rPr>
          <w:rFonts w:ascii="Garamond" w:eastAsia="Calibri" w:hAnsi="Garamond" w:cs="Arial"/>
          <w:color w:val="000000" w:themeColor="text1"/>
          <w:szCs w:val="24"/>
        </w:rPr>
        <w:t>s</w:t>
      </w:r>
      <w:r w:rsidRPr="00FC17FD">
        <w:rPr>
          <w:rFonts w:ascii="Garamond" w:eastAsia="Calibri" w:hAnsi="Garamond" w:cs="Arial"/>
          <w:color w:val="000000" w:themeColor="text1"/>
          <w:szCs w:val="24"/>
        </w:rPr>
        <w:t xml:space="preserve"> and proprietary databases to locate the sample members</w:t>
      </w:r>
      <w:r>
        <w:rPr>
          <w:rFonts w:ascii="Garamond" w:eastAsia="Calibri" w:hAnsi="Garamond" w:cs="Arial"/>
          <w:color w:val="000000" w:themeColor="text1"/>
          <w:szCs w:val="24"/>
        </w:rPr>
        <w:t xml:space="preserve">, </w:t>
      </w:r>
      <w:r>
        <w:rPr>
          <w:rFonts w:ascii="Garamond" w:eastAsia="Calibri" w:hAnsi="Garamond" w:cs="Arial"/>
          <w:color w:val="000000" w:themeColor="text1"/>
        </w:rPr>
        <w:t xml:space="preserve">we recommend the implementation of the </w:t>
      </w:r>
      <w:r w:rsidRPr="00E758CC">
        <w:rPr>
          <w:rFonts w:ascii="Garamond" w:eastAsia="Calibri" w:hAnsi="Garamond" w:cs="Arial"/>
          <w:color w:val="000000" w:themeColor="text1"/>
        </w:rPr>
        <w:t xml:space="preserve">incentive procedure </w:t>
      </w:r>
      <w:r>
        <w:rPr>
          <w:rFonts w:ascii="Garamond" w:eastAsia="Calibri" w:hAnsi="Garamond" w:cs="Arial"/>
          <w:color w:val="000000" w:themeColor="text1"/>
        </w:rPr>
        <w:t xml:space="preserve">for use when </w:t>
      </w:r>
      <w:r w:rsidRPr="00E758CC">
        <w:rPr>
          <w:rFonts w:ascii="Garamond" w:eastAsia="Calibri" w:hAnsi="Garamond" w:cs="Arial"/>
          <w:color w:val="000000" w:themeColor="text1"/>
        </w:rPr>
        <w:t xml:space="preserve">sample maintenance materials are sent to the full-scale sample in </w:t>
      </w:r>
      <w:r>
        <w:rPr>
          <w:rFonts w:ascii="Garamond" w:eastAsia="Calibri" w:hAnsi="Garamond" w:cs="Arial"/>
          <w:color w:val="000000" w:themeColor="text1"/>
        </w:rPr>
        <w:t xml:space="preserve">the fall of </w:t>
      </w:r>
      <w:r w:rsidRPr="00E758CC">
        <w:rPr>
          <w:rFonts w:ascii="Garamond" w:eastAsia="Calibri" w:hAnsi="Garamond" w:cs="Arial"/>
          <w:color w:val="000000" w:themeColor="text1"/>
        </w:rPr>
        <w:t>2011.</w:t>
      </w:r>
      <w:r>
        <w:rPr>
          <w:b/>
        </w:rPr>
        <w:t xml:space="preserve"> </w:t>
      </w:r>
    </w:p>
    <w:sectPr w:rsidR="00DC0A12" w:rsidSect="00E970B4">
      <w:headerReference w:type="default" r:id="rId10"/>
      <w:type w:val="oddPag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AD6" w:rsidRDefault="006C0AD6">
      <w:r>
        <w:separator/>
      </w:r>
    </w:p>
  </w:endnote>
  <w:endnote w:type="continuationSeparator" w:id="0">
    <w:p w:rsidR="006C0AD6" w:rsidRDefault="006C0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NewRomanPSMT">
    <w:altName w:val="Times New Roman"/>
    <w:charset w:val="00"/>
    <w:family w:val="roman"/>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Courier"/>
    <w:panose1 w:val="00000000000000000000"/>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348" w:rsidRPr="00906F6F" w:rsidRDefault="00FF7D7F" w:rsidP="00924407">
    <w:pPr>
      <w:pStyle w:val="Footer"/>
      <w:jc w:val="center"/>
    </w:pPr>
    <w:r>
      <w:rPr>
        <w:rStyle w:val="PageNumber"/>
      </w:rPr>
      <w:t>8</w:t>
    </w:r>
    <w:r w:rsidR="00906348">
      <w:rPr>
        <w:rStyle w:val="PageNumber"/>
      </w:rPr>
      <w:t>-</w:t>
    </w:r>
    <w:r w:rsidR="00DC0A12">
      <w:rPr>
        <w:rStyle w:val="PageNumber"/>
      </w:rPr>
      <w:fldChar w:fldCharType="begin"/>
    </w:r>
    <w:r w:rsidR="00906348">
      <w:rPr>
        <w:rStyle w:val="PageNumber"/>
      </w:rPr>
      <w:instrText xml:space="preserve"> PAGE </w:instrText>
    </w:r>
    <w:r w:rsidR="00DC0A12">
      <w:rPr>
        <w:rStyle w:val="PageNumber"/>
      </w:rPr>
      <w:fldChar w:fldCharType="separate"/>
    </w:r>
    <w:r w:rsidR="006D6021">
      <w:rPr>
        <w:rStyle w:val="PageNumber"/>
        <w:noProof/>
      </w:rPr>
      <w:t>1</w:t>
    </w:r>
    <w:r w:rsidR="00DC0A12">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348" w:rsidRDefault="00906348" w:rsidP="00906F6F">
    <w:pPr>
      <w:pStyle w:val="Footer"/>
      <w:jc w:val="center"/>
    </w:pPr>
    <w:r>
      <w:rPr>
        <w:rStyle w:val="PageNumber"/>
      </w:rPr>
      <w:t>1-</w:t>
    </w:r>
    <w:r w:rsidR="00DC0A12">
      <w:rPr>
        <w:rStyle w:val="PageNumber"/>
      </w:rPr>
      <w:fldChar w:fldCharType="begin"/>
    </w:r>
    <w:r>
      <w:rPr>
        <w:rStyle w:val="PageNumber"/>
      </w:rPr>
      <w:instrText xml:space="preserve"> PAGE </w:instrText>
    </w:r>
    <w:r w:rsidR="00DC0A12">
      <w:rPr>
        <w:rStyle w:val="PageNumber"/>
      </w:rPr>
      <w:fldChar w:fldCharType="separate"/>
    </w:r>
    <w:r>
      <w:rPr>
        <w:rStyle w:val="PageNumber"/>
        <w:noProof/>
      </w:rPr>
      <w:t>1</w:t>
    </w:r>
    <w:r w:rsidR="00DC0A1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AD6" w:rsidRDefault="006C0AD6">
      <w:r>
        <w:separator/>
      </w:r>
    </w:p>
  </w:footnote>
  <w:footnote w:type="continuationSeparator" w:id="0">
    <w:p w:rsidR="006C0AD6" w:rsidRDefault="006C0A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348" w:rsidRPr="00596454" w:rsidRDefault="00906348" w:rsidP="00596454">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A12" w:rsidRDefault="00906348">
    <w:pPr>
      <w:pStyle w:val="Header"/>
    </w:pPr>
    <w:r>
      <w:t xml:space="preserve">Appendix </w:t>
    </w:r>
    <w:r w:rsidR="000625C1">
      <w:t>8</w:t>
    </w:r>
    <w:r>
      <w:t xml:space="preserve">. </w:t>
    </w:r>
    <w:r w:rsidR="000625C1" w:rsidRPr="000625C1">
      <w:t>Results of the Panel Maintenance Incentive Experiment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3FA1B3E"/>
    <w:lvl w:ilvl="0">
      <w:start w:val="1"/>
      <w:numFmt w:val="decimal"/>
      <w:pStyle w:val="ListBullet"/>
      <w:lvlText w:val="%1."/>
      <w:lvlJc w:val="left"/>
      <w:pPr>
        <w:tabs>
          <w:tab w:val="num" w:pos="1080"/>
        </w:tabs>
        <w:ind w:left="1080" w:hanging="360"/>
      </w:pPr>
      <w:rPr>
        <w:rFonts w:cs="Times New Roman" w:hint="default"/>
      </w:rPr>
    </w:lvl>
  </w:abstractNum>
  <w:abstractNum w:abstractNumId="1">
    <w:nsid w:val="073478D9"/>
    <w:multiLevelType w:val="hybridMultilevel"/>
    <w:tmpl w:val="F746D056"/>
    <w:lvl w:ilvl="0" w:tplc="F35A4F16">
      <w:start w:val="1"/>
      <w:numFmt w:val="bullet"/>
      <w:lvlText w:val=""/>
      <w:lvlJc w:val="left"/>
      <w:pPr>
        <w:tabs>
          <w:tab w:val="num" w:pos="1080"/>
        </w:tabs>
        <w:ind w:left="1080" w:hanging="360"/>
      </w:pPr>
      <w:rPr>
        <w:rFonts w:ascii="Symbol" w:eastAsia="Arial Unicode MS" w:hAnsi="Symbol" w:cs="Verdana" w:hint="default"/>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11743554"/>
    <w:multiLevelType w:val="hybridMultilevel"/>
    <w:tmpl w:val="18EA39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56EAB"/>
    <w:multiLevelType w:val="hybridMultilevel"/>
    <w:tmpl w:val="E266F13E"/>
    <w:lvl w:ilvl="0" w:tplc="235864CA">
      <w:start w:val="1"/>
      <w:numFmt w:val="decimal"/>
      <w:lvlText w:val="%1."/>
      <w:lvlJc w:val="left"/>
      <w:pPr>
        <w:tabs>
          <w:tab w:val="num" w:pos="720"/>
        </w:tabs>
        <w:ind w:left="720" w:hanging="360"/>
      </w:pPr>
      <w:rPr>
        <w:rFonts w:ascii="Times New Roman" w:hAnsi="Times New Roman"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6C2280"/>
    <w:multiLevelType w:val="hybridMultilevel"/>
    <w:tmpl w:val="7CA2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946F08"/>
    <w:multiLevelType w:val="hybridMultilevel"/>
    <w:tmpl w:val="BBF4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27A53"/>
    <w:multiLevelType w:val="hybridMultilevel"/>
    <w:tmpl w:val="7752221E"/>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BFD0D09"/>
    <w:multiLevelType w:val="hybridMultilevel"/>
    <w:tmpl w:val="83E8F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8C2CE3"/>
    <w:multiLevelType w:val="multilevel"/>
    <w:tmpl w:val="EE408B62"/>
    <w:styleLink w:val="OMBHeads"/>
    <w:lvl w:ilvl="0">
      <w:start w:val="2"/>
      <w:numFmt w:val="upperLetter"/>
      <w:pStyle w:val="Heading1"/>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2F57E6F"/>
    <w:multiLevelType w:val="hybridMultilevel"/>
    <w:tmpl w:val="E392010E"/>
    <w:lvl w:ilvl="0" w:tplc="B8C8567E">
      <w:start w:val="1"/>
      <w:numFmt w:val="decimal"/>
      <w:pStyle w:val="AppB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53B2E"/>
    <w:multiLevelType w:val="hybridMultilevel"/>
    <w:tmpl w:val="D2769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A117A5"/>
    <w:multiLevelType w:val="hybridMultilevel"/>
    <w:tmpl w:val="D9345E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0B3B58"/>
    <w:multiLevelType w:val="hybridMultilevel"/>
    <w:tmpl w:val="9C863F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0D42AB"/>
    <w:multiLevelType w:val="hybridMultilevel"/>
    <w:tmpl w:val="5B52AAD4"/>
    <w:lvl w:ilvl="0" w:tplc="1C6A82BC">
      <w:start w:val="1"/>
      <w:numFmt w:val="bullet"/>
      <w:pStyle w:val="Question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AD0612"/>
    <w:multiLevelType w:val="hybridMultilevel"/>
    <w:tmpl w:val="3932ADCC"/>
    <w:lvl w:ilvl="0" w:tplc="FFFFFFFF">
      <w:start w:val="1"/>
      <w:numFmt w:val="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16">
    <w:nsid w:val="60D750E2"/>
    <w:multiLevelType w:val="hybridMultilevel"/>
    <w:tmpl w:val="42F0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659F450B"/>
    <w:multiLevelType w:val="hybridMultilevel"/>
    <w:tmpl w:val="F678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D42F0D"/>
    <w:multiLevelType w:val="hybridMultilevel"/>
    <w:tmpl w:val="A0A0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143B42"/>
    <w:multiLevelType w:val="hybridMultilevel"/>
    <w:tmpl w:val="4AC6F246"/>
    <w:lvl w:ilvl="0" w:tplc="B2E8DB8E">
      <w:start w:val="1"/>
      <w:numFmt w:val="decimal"/>
      <w:lvlText w:val="%1."/>
      <w:lvlJc w:val="left"/>
      <w:pPr>
        <w:tabs>
          <w:tab w:val="num" w:pos="720"/>
        </w:tabs>
        <w:ind w:left="720" w:hanging="360"/>
      </w:pPr>
      <w:rPr>
        <w:rFonts w:ascii="Times New Roman" w:hAnsi="Times New Roman"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8D921D0"/>
    <w:multiLevelType w:val="hybridMultilevel"/>
    <w:tmpl w:val="C854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4E2B21"/>
    <w:multiLevelType w:val="multilevel"/>
    <w:tmpl w:val="BE6E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745B26"/>
    <w:multiLevelType w:val="hybridMultilevel"/>
    <w:tmpl w:val="2DD49F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6"/>
  </w:num>
  <w:num w:numId="3">
    <w:abstractNumId w:val="12"/>
  </w:num>
  <w:num w:numId="4">
    <w:abstractNumId w:val="11"/>
  </w:num>
  <w:num w:numId="5">
    <w:abstractNumId w:val="9"/>
  </w:num>
  <w:num w:numId="6">
    <w:abstractNumId w:val="18"/>
  </w:num>
  <w:num w:numId="7">
    <w:abstractNumId w:val="10"/>
  </w:num>
  <w:num w:numId="8">
    <w:abstractNumId w:val="17"/>
  </w:num>
  <w:num w:numId="9">
    <w:abstractNumId w:val="8"/>
  </w:num>
  <w:num w:numId="10">
    <w:abstractNumId w:val="15"/>
  </w:num>
  <w:num w:numId="11">
    <w:abstractNumId w:val="3"/>
  </w:num>
  <w:num w:numId="12">
    <w:abstractNumId w:val="20"/>
  </w:num>
  <w:num w:numId="13">
    <w:abstractNumId w:val="22"/>
  </w:num>
  <w:num w:numId="14">
    <w:abstractNumId w:val="2"/>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21"/>
  </w:num>
  <w:num w:numId="21">
    <w:abstractNumId w:val="16"/>
  </w:num>
  <w:num w:numId="22">
    <w:abstractNumId w:val="19"/>
  </w:num>
  <w:num w:numId="23">
    <w:abstractNumId w:val="4"/>
  </w:num>
  <w:num w:numId="24">
    <w:abstractNumId w:val="5"/>
  </w:num>
  <w:num w:numId="25">
    <w:abstractNumId w:val="14"/>
  </w:num>
  <w:num w:numId="26">
    <w:abstractNumId w:val="0"/>
  </w:num>
  <w:num w:numId="27">
    <w:abstractNumId w:val="1"/>
  </w:num>
  <w:num w:numId="28">
    <w:abstractNumId w:val="7"/>
  </w:num>
  <w:num w:numId="29">
    <w:abstractNumId w:val="2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0001"/>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3042"/>
    <w:rsid w:val="00000998"/>
    <w:rsid w:val="00010285"/>
    <w:rsid w:val="00016E5D"/>
    <w:rsid w:val="0001715E"/>
    <w:rsid w:val="00021B81"/>
    <w:rsid w:val="000245D4"/>
    <w:rsid w:val="00053D33"/>
    <w:rsid w:val="00055BD4"/>
    <w:rsid w:val="00056850"/>
    <w:rsid w:val="0006128E"/>
    <w:rsid w:val="000625C1"/>
    <w:rsid w:val="0007072A"/>
    <w:rsid w:val="00072C63"/>
    <w:rsid w:val="00076442"/>
    <w:rsid w:val="00081F66"/>
    <w:rsid w:val="00095B10"/>
    <w:rsid w:val="000965F4"/>
    <w:rsid w:val="000A02D5"/>
    <w:rsid w:val="000A1BC4"/>
    <w:rsid w:val="000A3D71"/>
    <w:rsid w:val="000A4895"/>
    <w:rsid w:val="000A609C"/>
    <w:rsid w:val="000B5B19"/>
    <w:rsid w:val="000C0BF4"/>
    <w:rsid w:val="000E395A"/>
    <w:rsid w:val="000E6546"/>
    <w:rsid w:val="000F3D28"/>
    <w:rsid w:val="00103D57"/>
    <w:rsid w:val="00112C2B"/>
    <w:rsid w:val="0011387B"/>
    <w:rsid w:val="0011486A"/>
    <w:rsid w:val="001302E1"/>
    <w:rsid w:val="00137627"/>
    <w:rsid w:val="00151395"/>
    <w:rsid w:val="00152DFC"/>
    <w:rsid w:val="00155573"/>
    <w:rsid w:val="00162E9D"/>
    <w:rsid w:val="0017124A"/>
    <w:rsid w:val="00171303"/>
    <w:rsid w:val="00175EE3"/>
    <w:rsid w:val="00180162"/>
    <w:rsid w:val="00182ED7"/>
    <w:rsid w:val="001832DE"/>
    <w:rsid w:val="0018563E"/>
    <w:rsid w:val="00194A21"/>
    <w:rsid w:val="00196926"/>
    <w:rsid w:val="001A1A89"/>
    <w:rsid w:val="001B2F93"/>
    <w:rsid w:val="001B5049"/>
    <w:rsid w:val="001B57B5"/>
    <w:rsid w:val="001B6122"/>
    <w:rsid w:val="001B78C1"/>
    <w:rsid w:val="001C4E6E"/>
    <w:rsid w:val="001D33C9"/>
    <w:rsid w:val="001D3B8F"/>
    <w:rsid w:val="001D3F98"/>
    <w:rsid w:val="001D5EC8"/>
    <w:rsid w:val="001E2C0E"/>
    <w:rsid w:val="001E4A6F"/>
    <w:rsid w:val="001E63EF"/>
    <w:rsid w:val="001E736B"/>
    <w:rsid w:val="00207E8F"/>
    <w:rsid w:val="00213567"/>
    <w:rsid w:val="002179E0"/>
    <w:rsid w:val="00221D72"/>
    <w:rsid w:val="00223327"/>
    <w:rsid w:val="00223CDD"/>
    <w:rsid w:val="00236BC0"/>
    <w:rsid w:val="00237321"/>
    <w:rsid w:val="00242D2C"/>
    <w:rsid w:val="00246CCD"/>
    <w:rsid w:val="0025209F"/>
    <w:rsid w:val="002677ED"/>
    <w:rsid w:val="00270E04"/>
    <w:rsid w:val="00274C42"/>
    <w:rsid w:val="002772A2"/>
    <w:rsid w:val="00281E52"/>
    <w:rsid w:val="0029307A"/>
    <w:rsid w:val="002A1235"/>
    <w:rsid w:val="002A38E7"/>
    <w:rsid w:val="002C3412"/>
    <w:rsid w:val="002C60A4"/>
    <w:rsid w:val="002C78C3"/>
    <w:rsid w:val="002E39B8"/>
    <w:rsid w:val="002F13DB"/>
    <w:rsid w:val="002F3B3B"/>
    <w:rsid w:val="002F48EC"/>
    <w:rsid w:val="002F6523"/>
    <w:rsid w:val="002F70A3"/>
    <w:rsid w:val="00302FC2"/>
    <w:rsid w:val="00305805"/>
    <w:rsid w:val="003223C4"/>
    <w:rsid w:val="003270D3"/>
    <w:rsid w:val="00327FF0"/>
    <w:rsid w:val="00331E3B"/>
    <w:rsid w:val="00334B7A"/>
    <w:rsid w:val="003378A5"/>
    <w:rsid w:val="00343192"/>
    <w:rsid w:val="00347889"/>
    <w:rsid w:val="003506F4"/>
    <w:rsid w:val="00353D07"/>
    <w:rsid w:val="003540A9"/>
    <w:rsid w:val="00354255"/>
    <w:rsid w:val="00354793"/>
    <w:rsid w:val="00357746"/>
    <w:rsid w:val="00357AF0"/>
    <w:rsid w:val="0037320E"/>
    <w:rsid w:val="003B3FB9"/>
    <w:rsid w:val="003B4B59"/>
    <w:rsid w:val="003B4C9B"/>
    <w:rsid w:val="003D5F0F"/>
    <w:rsid w:val="003D6EC3"/>
    <w:rsid w:val="003E0A59"/>
    <w:rsid w:val="003E5576"/>
    <w:rsid w:val="003E7560"/>
    <w:rsid w:val="003F02AD"/>
    <w:rsid w:val="00400488"/>
    <w:rsid w:val="004008FE"/>
    <w:rsid w:val="00402BAD"/>
    <w:rsid w:val="00404866"/>
    <w:rsid w:val="004059D1"/>
    <w:rsid w:val="0041691A"/>
    <w:rsid w:val="00423334"/>
    <w:rsid w:val="00427554"/>
    <w:rsid w:val="004316FE"/>
    <w:rsid w:val="00434BC5"/>
    <w:rsid w:val="00434DFE"/>
    <w:rsid w:val="00451757"/>
    <w:rsid w:val="00453377"/>
    <w:rsid w:val="0045406A"/>
    <w:rsid w:val="00463AEE"/>
    <w:rsid w:val="00463DD1"/>
    <w:rsid w:val="00466CA9"/>
    <w:rsid w:val="00471E2E"/>
    <w:rsid w:val="0047358D"/>
    <w:rsid w:val="00475CDB"/>
    <w:rsid w:val="00475E78"/>
    <w:rsid w:val="0047674A"/>
    <w:rsid w:val="00481B8B"/>
    <w:rsid w:val="004920B6"/>
    <w:rsid w:val="00492F67"/>
    <w:rsid w:val="00495ADF"/>
    <w:rsid w:val="004A2778"/>
    <w:rsid w:val="004B3E35"/>
    <w:rsid w:val="004C0743"/>
    <w:rsid w:val="004C0E0E"/>
    <w:rsid w:val="004C439D"/>
    <w:rsid w:val="004C56A3"/>
    <w:rsid w:val="004D0161"/>
    <w:rsid w:val="004D3C37"/>
    <w:rsid w:val="004E0E8D"/>
    <w:rsid w:val="004E257C"/>
    <w:rsid w:val="004E330F"/>
    <w:rsid w:val="004F167F"/>
    <w:rsid w:val="0050115D"/>
    <w:rsid w:val="00504DCF"/>
    <w:rsid w:val="00505568"/>
    <w:rsid w:val="00511375"/>
    <w:rsid w:val="00512F04"/>
    <w:rsid w:val="00513E02"/>
    <w:rsid w:val="0051577F"/>
    <w:rsid w:val="00516D68"/>
    <w:rsid w:val="00517264"/>
    <w:rsid w:val="005217EF"/>
    <w:rsid w:val="00531587"/>
    <w:rsid w:val="00534DAB"/>
    <w:rsid w:val="005375D0"/>
    <w:rsid w:val="00541CA2"/>
    <w:rsid w:val="005453DD"/>
    <w:rsid w:val="00546209"/>
    <w:rsid w:val="00551F4D"/>
    <w:rsid w:val="00557329"/>
    <w:rsid w:val="0055752E"/>
    <w:rsid w:val="005644EB"/>
    <w:rsid w:val="005749DD"/>
    <w:rsid w:val="0057707D"/>
    <w:rsid w:val="0058360B"/>
    <w:rsid w:val="005909A3"/>
    <w:rsid w:val="00590C43"/>
    <w:rsid w:val="00596454"/>
    <w:rsid w:val="005A3488"/>
    <w:rsid w:val="005A7F97"/>
    <w:rsid w:val="005B1DB0"/>
    <w:rsid w:val="005B21C5"/>
    <w:rsid w:val="005B4154"/>
    <w:rsid w:val="005C255F"/>
    <w:rsid w:val="005D67F3"/>
    <w:rsid w:val="005E1462"/>
    <w:rsid w:val="005E217C"/>
    <w:rsid w:val="005E62F2"/>
    <w:rsid w:val="005F3E92"/>
    <w:rsid w:val="006040A6"/>
    <w:rsid w:val="006048A8"/>
    <w:rsid w:val="00605B8B"/>
    <w:rsid w:val="00613042"/>
    <w:rsid w:val="00613550"/>
    <w:rsid w:val="00613A18"/>
    <w:rsid w:val="0062040A"/>
    <w:rsid w:val="00622A6F"/>
    <w:rsid w:val="006269EB"/>
    <w:rsid w:val="00626DBA"/>
    <w:rsid w:val="00632AAE"/>
    <w:rsid w:val="00635CB0"/>
    <w:rsid w:val="006451A2"/>
    <w:rsid w:val="0065370A"/>
    <w:rsid w:val="00657935"/>
    <w:rsid w:val="0065799B"/>
    <w:rsid w:val="00662BD9"/>
    <w:rsid w:val="00663D09"/>
    <w:rsid w:val="006713F3"/>
    <w:rsid w:val="006763FF"/>
    <w:rsid w:val="006A10BF"/>
    <w:rsid w:val="006A2387"/>
    <w:rsid w:val="006A604F"/>
    <w:rsid w:val="006B14CF"/>
    <w:rsid w:val="006B3CB0"/>
    <w:rsid w:val="006B4955"/>
    <w:rsid w:val="006C0AD6"/>
    <w:rsid w:val="006D3678"/>
    <w:rsid w:val="006D4600"/>
    <w:rsid w:val="006D6021"/>
    <w:rsid w:val="006E2440"/>
    <w:rsid w:val="006E34AD"/>
    <w:rsid w:val="006E5049"/>
    <w:rsid w:val="006F1A37"/>
    <w:rsid w:val="00706653"/>
    <w:rsid w:val="00707527"/>
    <w:rsid w:val="00707F96"/>
    <w:rsid w:val="00712259"/>
    <w:rsid w:val="0071443E"/>
    <w:rsid w:val="00717571"/>
    <w:rsid w:val="00720E5F"/>
    <w:rsid w:val="00722078"/>
    <w:rsid w:val="00726255"/>
    <w:rsid w:val="00736695"/>
    <w:rsid w:val="00737857"/>
    <w:rsid w:val="00747F72"/>
    <w:rsid w:val="0075331E"/>
    <w:rsid w:val="00755297"/>
    <w:rsid w:val="0076448A"/>
    <w:rsid w:val="00764529"/>
    <w:rsid w:val="00773689"/>
    <w:rsid w:val="00782650"/>
    <w:rsid w:val="007838EC"/>
    <w:rsid w:val="00786C85"/>
    <w:rsid w:val="00787D03"/>
    <w:rsid w:val="007977F7"/>
    <w:rsid w:val="007B18BA"/>
    <w:rsid w:val="007B5258"/>
    <w:rsid w:val="007C3C05"/>
    <w:rsid w:val="007C47F1"/>
    <w:rsid w:val="007C4A4E"/>
    <w:rsid w:val="007C5DCF"/>
    <w:rsid w:val="007C7074"/>
    <w:rsid w:val="007D3125"/>
    <w:rsid w:val="007E120F"/>
    <w:rsid w:val="007E15BB"/>
    <w:rsid w:val="007E16F1"/>
    <w:rsid w:val="007E4A5C"/>
    <w:rsid w:val="007E6753"/>
    <w:rsid w:val="007F293F"/>
    <w:rsid w:val="007F50C9"/>
    <w:rsid w:val="007F576C"/>
    <w:rsid w:val="007F7D99"/>
    <w:rsid w:val="00804E98"/>
    <w:rsid w:val="00807E0E"/>
    <w:rsid w:val="00810192"/>
    <w:rsid w:val="0081656F"/>
    <w:rsid w:val="008241F7"/>
    <w:rsid w:val="00832BA3"/>
    <w:rsid w:val="008357CC"/>
    <w:rsid w:val="0084148C"/>
    <w:rsid w:val="008423C2"/>
    <w:rsid w:val="00847929"/>
    <w:rsid w:val="00856CF5"/>
    <w:rsid w:val="0086043F"/>
    <w:rsid w:val="00870307"/>
    <w:rsid w:val="008713A9"/>
    <w:rsid w:val="0087417D"/>
    <w:rsid w:val="008807B7"/>
    <w:rsid w:val="008808FA"/>
    <w:rsid w:val="008815DF"/>
    <w:rsid w:val="008A0231"/>
    <w:rsid w:val="008A0A0F"/>
    <w:rsid w:val="008A3CF6"/>
    <w:rsid w:val="008A4C91"/>
    <w:rsid w:val="008B3BC8"/>
    <w:rsid w:val="008B61A1"/>
    <w:rsid w:val="008B728E"/>
    <w:rsid w:val="008B79CD"/>
    <w:rsid w:val="008C3FC1"/>
    <w:rsid w:val="008D0635"/>
    <w:rsid w:val="008D1165"/>
    <w:rsid w:val="008D43BE"/>
    <w:rsid w:val="008E0EF2"/>
    <w:rsid w:val="008E7D6E"/>
    <w:rsid w:val="008F5037"/>
    <w:rsid w:val="008F55FE"/>
    <w:rsid w:val="00900586"/>
    <w:rsid w:val="00906348"/>
    <w:rsid w:val="00906F6F"/>
    <w:rsid w:val="009164CC"/>
    <w:rsid w:val="00917094"/>
    <w:rsid w:val="0092164B"/>
    <w:rsid w:val="00924407"/>
    <w:rsid w:val="00926D45"/>
    <w:rsid w:val="00932612"/>
    <w:rsid w:val="00932B36"/>
    <w:rsid w:val="00936F15"/>
    <w:rsid w:val="00937302"/>
    <w:rsid w:val="00944BB4"/>
    <w:rsid w:val="00946D72"/>
    <w:rsid w:val="00947647"/>
    <w:rsid w:val="00947A84"/>
    <w:rsid w:val="00957F46"/>
    <w:rsid w:val="009752B7"/>
    <w:rsid w:val="00975B68"/>
    <w:rsid w:val="00981374"/>
    <w:rsid w:val="009875AE"/>
    <w:rsid w:val="0099289A"/>
    <w:rsid w:val="00997B58"/>
    <w:rsid w:val="009A230F"/>
    <w:rsid w:val="009A41A4"/>
    <w:rsid w:val="009A5D09"/>
    <w:rsid w:val="009A703B"/>
    <w:rsid w:val="009A7DB5"/>
    <w:rsid w:val="009B66BB"/>
    <w:rsid w:val="009C6EA2"/>
    <w:rsid w:val="009D0E6A"/>
    <w:rsid w:val="009D1282"/>
    <w:rsid w:val="009E0FB3"/>
    <w:rsid w:val="009E4DC5"/>
    <w:rsid w:val="009F1792"/>
    <w:rsid w:val="009F448A"/>
    <w:rsid w:val="009F6C56"/>
    <w:rsid w:val="00A00226"/>
    <w:rsid w:val="00A00CAE"/>
    <w:rsid w:val="00A072A5"/>
    <w:rsid w:val="00A14087"/>
    <w:rsid w:val="00A15F7A"/>
    <w:rsid w:val="00A234D4"/>
    <w:rsid w:val="00A24170"/>
    <w:rsid w:val="00A32B08"/>
    <w:rsid w:val="00A40208"/>
    <w:rsid w:val="00A45B43"/>
    <w:rsid w:val="00A531F7"/>
    <w:rsid w:val="00A53954"/>
    <w:rsid w:val="00A65419"/>
    <w:rsid w:val="00A861AA"/>
    <w:rsid w:val="00A864CD"/>
    <w:rsid w:val="00A86AB6"/>
    <w:rsid w:val="00A935D1"/>
    <w:rsid w:val="00A95E62"/>
    <w:rsid w:val="00AA295A"/>
    <w:rsid w:val="00AA573E"/>
    <w:rsid w:val="00AB26EE"/>
    <w:rsid w:val="00AB6D73"/>
    <w:rsid w:val="00AC6ACE"/>
    <w:rsid w:val="00AE5483"/>
    <w:rsid w:val="00AE6202"/>
    <w:rsid w:val="00AF376C"/>
    <w:rsid w:val="00B14DA8"/>
    <w:rsid w:val="00B20569"/>
    <w:rsid w:val="00B231F5"/>
    <w:rsid w:val="00B234E3"/>
    <w:rsid w:val="00B26EC9"/>
    <w:rsid w:val="00B37A70"/>
    <w:rsid w:val="00B432D0"/>
    <w:rsid w:val="00B4410E"/>
    <w:rsid w:val="00B46FB4"/>
    <w:rsid w:val="00B53E72"/>
    <w:rsid w:val="00B76002"/>
    <w:rsid w:val="00B77A91"/>
    <w:rsid w:val="00B80442"/>
    <w:rsid w:val="00B854D4"/>
    <w:rsid w:val="00B965C6"/>
    <w:rsid w:val="00BA52EC"/>
    <w:rsid w:val="00BB7CFA"/>
    <w:rsid w:val="00BC2299"/>
    <w:rsid w:val="00BC27F0"/>
    <w:rsid w:val="00BC378F"/>
    <w:rsid w:val="00BD2B75"/>
    <w:rsid w:val="00BD60B3"/>
    <w:rsid w:val="00BE2D02"/>
    <w:rsid w:val="00BE4187"/>
    <w:rsid w:val="00BE4639"/>
    <w:rsid w:val="00BF484F"/>
    <w:rsid w:val="00C056FE"/>
    <w:rsid w:val="00C10129"/>
    <w:rsid w:val="00C149ED"/>
    <w:rsid w:val="00C156AA"/>
    <w:rsid w:val="00C162E9"/>
    <w:rsid w:val="00C1769B"/>
    <w:rsid w:val="00C207AD"/>
    <w:rsid w:val="00C266D1"/>
    <w:rsid w:val="00C32C39"/>
    <w:rsid w:val="00C40D2F"/>
    <w:rsid w:val="00C52FCB"/>
    <w:rsid w:val="00C54030"/>
    <w:rsid w:val="00C56316"/>
    <w:rsid w:val="00C57DB3"/>
    <w:rsid w:val="00C57DF3"/>
    <w:rsid w:val="00C606F0"/>
    <w:rsid w:val="00C62587"/>
    <w:rsid w:val="00C62900"/>
    <w:rsid w:val="00C65FD6"/>
    <w:rsid w:val="00C66564"/>
    <w:rsid w:val="00C73678"/>
    <w:rsid w:val="00C74528"/>
    <w:rsid w:val="00C764DD"/>
    <w:rsid w:val="00C81A36"/>
    <w:rsid w:val="00C844D6"/>
    <w:rsid w:val="00C93F07"/>
    <w:rsid w:val="00CA1153"/>
    <w:rsid w:val="00CA4F62"/>
    <w:rsid w:val="00CA6A7F"/>
    <w:rsid w:val="00CB0350"/>
    <w:rsid w:val="00CB6FA9"/>
    <w:rsid w:val="00CC2139"/>
    <w:rsid w:val="00CD0CA0"/>
    <w:rsid w:val="00CD3575"/>
    <w:rsid w:val="00CD5B39"/>
    <w:rsid w:val="00CD6A6D"/>
    <w:rsid w:val="00CE2EF8"/>
    <w:rsid w:val="00CF22F5"/>
    <w:rsid w:val="00D03C09"/>
    <w:rsid w:val="00D141CC"/>
    <w:rsid w:val="00D217AA"/>
    <w:rsid w:val="00D34D18"/>
    <w:rsid w:val="00D358C3"/>
    <w:rsid w:val="00D428B5"/>
    <w:rsid w:val="00D43F13"/>
    <w:rsid w:val="00D4534A"/>
    <w:rsid w:val="00D46A91"/>
    <w:rsid w:val="00D46D1A"/>
    <w:rsid w:val="00D47208"/>
    <w:rsid w:val="00D557BC"/>
    <w:rsid w:val="00D67048"/>
    <w:rsid w:val="00D6798C"/>
    <w:rsid w:val="00D70C31"/>
    <w:rsid w:val="00D70D55"/>
    <w:rsid w:val="00D7688C"/>
    <w:rsid w:val="00D820DC"/>
    <w:rsid w:val="00D901E3"/>
    <w:rsid w:val="00D924E3"/>
    <w:rsid w:val="00D946CC"/>
    <w:rsid w:val="00D96218"/>
    <w:rsid w:val="00DA0C0D"/>
    <w:rsid w:val="00DA1ECD"/>
    <w:rsid w:val="00DB5E1A"/>
    <w:rsid w:val="00DC0A12"/>
    <w:rsid w:val="00DC304E"/>
    <w:rsid w:val="00DC69D5"/>
    <w:rsid w:val="00DD1FFC"/>
    <w:rsid w:val="00DD248A"/>
    <w:rsid w:val="00DD549C"/>
    <w:rsid w:val="00DE2328"/>
    <w:rsid w:val="00DE445B"/>
    <w:rsid w:val="00DE5245"/>
    <w:rsid w:val="00DF693C"/>
    <w:rsid w:val="00E07659"/>
    <w:rsid w:val="00E1300D"/>
    <w:rsid w:val="00E5341B"/>
    <w:rsid w:val="00E62A23"/>
    <w:rsid w:val="00E65D46"/>
    <w:rsid w:val="00E666E3"/>
    <w:rsid w:val="00E66F29"/>
    <w:rsid w:val="00E67EB8"/>
    <w:rsid w:val="00E717B2"/>
    <w:rsid w:val="00E719CF"/>
    <w:rsid w:val="00E72BBD"/>
    <w:rsid w:val="00E81C80"/>
    <w:rsid w:val="00E8217C"/>
    <w:rsid w:val="00E82257"/>
    <w:rsid w:val="00E90293"/>
    <w:rsid w:val="00E93544"/>
    <w:rsid w:val="00E949DD"/>
    <w:rsid w:val="00E96025"/>
    <w:rsid w:val="00E970B4"/>
    <w:rsid w:val="00E97BAB"/>
    <w:rsid w:val="00EA6BB6"/>
    <w:rsid w:val="00EB4CBA"/>
    <w:rsid w:val="00EC13CD"/>
    <w:rsid w:val="00EC2E8F"/>
    <w:rsid w:val="00EC4C91"/>
    <w:rsid w:val="00ED16CD"/>
    <w:rsid w:val="00ED69DB"/>
    <w:rsid w:val="00EE3E63"/>
    <w:rsid w:val="00EE42E3"/>
    <w:rsid w:val="00EE7763"/>
    <w:rsid w:val="00EF1A7F"/>
    <w:rsid w:val="00EF2984"/>
    <w:rsid w:val="00EF3F85"/>
    <w:rsid w:val="00F177AE"/>
    <w:rsid w:val="00F17889"/>
    <w:rsid w:val="00F17979"/>
    <w:rsid w:val="00F20A34"/>
    <w:rsid w:val="00F22932"/>
    <w:rsid w:val="00F26C05"/>
    <w:rsid w:val="00F30967"/>
    <w:rsid w:val="00F34137"/>
    <w:rsid w:val="00F35E39"/>
    <w:rsid w:val="00F41479"/>
    <w:rsid w:val="00F430D3"/>
    <w:rsid w:val="00F47939"/>
    <w:rsid w:val="00F512D4"/>
    <w:rsid w:val="00F553C3"/>
    <w:rsid w:val="00F563BE"/>
    <w:rsid w:val="00F66166"/>
    <w:rsid w:val="00F6655A"/>
    <w:rsid w:val="00F72F56"/>
    <w:rsid w:val="00F82D5A"/>
    <w:rsid w:val="00F84D13"/>
    <w:rsid w:val="00F86544"/>
    <w:rsid w:val="00F87497"/>
    <w:rsid w:val="00F97687"/>
    <w:rsid w:val="00FA525B"/>
    <w:rsid w:val="00FA7085"/>
    <w:rsid w:val="00FB2E0C"/>
    <w:rsid w:val="00FC28BA"/>
    <w:rsid w:val="00FD4747"/>
    <w:rsid w:val="00FD7883"/>
    <w:rsid w:val="00FE1B6D"/>
    <w:rsid w:val="00FE3C52"/>
    <w:rsid w:val="00FE75FE"/>
    <w:rsid w:val="00FF423C"/>
    <w:rsid w:val="00FF44CE"/>
    <w:rsid w:val="00FF7D7F"/>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B6D"/>
    <w:rPr>
      <w:sz w:val="24"/>
      <w:szCs w:val="24"/>
    </w:rPr>
  </w:style>
  <w:style w:type="paragraph" w:styleId="Heading1">
    <w:name w:val="heading 1"/>
    <w:basedOn w:val="Normal"/>
    <w:next w:val="Normal"/>
    <w:link w:val="Heading1Char"/>
    <w:qFormat/>
    <w:rsid w:val="00596454"/>
    <w:pPr>
      <w:keepNext/>
      <w:numPr>
        <w:numId w:val="9"/>
      </w:numPr>
      <w:spacing w:before="120" w:after="120"/>
      <w:outlineLvl w:val="0"/>
    </w:pPr>
    <w:rPr>
      <w:rFonts w:ascii="Times New Roman Bold" w:hAnsi="Times New Roman Bold"/>
      <w:b/>
      <w:bCs/>
      <w:caps/>
    </w:rPr>
  </w:style>
  <w:style w:type="paragraph" w:styleId="Heading2">
    <w:name w:val="heading 2"/>
    <w:basedOn w:val="Normal"/>
    <w:next w:val="Normal"/>
    <w:qFormat/>
    <w:rsid w:val="00596454"/>
    <w:pPr>
      <w:keepNext/>
      <w:spacing w:before="240" w:after="240"/>
      <w:ind w:left="720" w:hanging="720"/>
      <w:outlineLvl w:val="1"/>
    </w:pPr>
    <w:rPr>
      <w:rFonts w:cs="Arial"/>
      <w:b/>
      <w:bCs/>
      <w:iCs/>
      <w:szCs w:val="28"/>
    </w:rPr>
  </w:style>
  <w:style w:type="paragraph" w:styleId="Heading3">
    <w:name w:val="heading 3"/>
    <w:basedOn w:val="Normal"/>
    <w:next w:val="Normal"/>
    <w:qFormat/>
    <w:rsid w:val="00596454"/>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596454"/>
    <w:pPr>
      <w:keepNext/>
      <w:ind w:left="-90"/>
      <w:outlineLvl w:val="3"/>
    </w:pPr>
    <w:rPr>
      <w:rFonts w:ascii="Arial" w:hAnsi="Arial" w:cs="Arial"/>
      <w:b/>
      <w:bCs/>
      <w:sz w:val="22"/>
      <w:szCs w:val="22"/>
    </w:rPr>
  </w:style>
  <w:style w:type="paragraph" w:styleId="Heading5">
    <w:name w:val="heading 5"/>
    <w:basedOn w:val="Normal"/>
    <w:next w:val="Normal"/>
    <w:qFormat/>
    <w:rsid w:val="00596454"/>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596454"/>
    <w:pPr>
      <w:keepNext/>
      <w:jc w:val="center"/>
      <w:outlineLvl w:val="5"/>
    </w:pPr>
    <w:rPr>
      <w:rFonts w:ascii="Arial" w:hAnsi="Arial" w:cs="Arial"/>
      <w:b/>
      <w:bCs/>
    </w:rPr>
  </w:style>
  <w:style w:type="paragraph" w:styleId="Heading7">
    <w:name w:val="heading 7"/>
    <w:basedOn w:val="Normal"/>
    <w:next w:val="Normal"/>
    <w:qFormat/>
    <w:rsid w:val="00596454"/>
    <w:pPr>
      <w:keepNext/>
      <w:jc w:val="center"/>
      <w:outlineLvl w:val="6"/>
    </w:pPr>
    <w:rPr>
      <w:rFonts w:ascii="Arial" w:hAnsi="Arial" w:cs="Arial"/>
      <w:b/>
      <w:bCs/>
      <w:sz w:val="16"/>
      <w:szCs w:val="16"/>
    </w:rPr>
  </w:style>
  <w:style w:type="paragraph" w:styleId="Heading8">
    <w:name w:val="heading 8"/>
    <w:basedOn w:val="Normal"/>
    <w:next w:val="Normal"/>
    <w:qFormat/>
    <w:rsid w:val="00596454"/>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596454"/>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596454"/>
    <w:pPr>
      <w:spacing w:after="120" w:line="240" w:lineRule="exact"/>
      <w:ind w:left="1080" w:hanging="360"/>
    </w:pPr>
    <w:rPr>
      <w:color w:val="000000"/>
    </w:rPr>
  </w:style>
  <w:style w:type="paragraph" w:customStyle="1" w:styleId="exhibitsource">
    <w:name w:val="exhibit source"/>
    <w:basedOn w:val="Normal"/>
    <w:rsid w:val="00596454"/>
    <w:pPr>
      <w:spacing w:after="120"/>
    </w:pPr>
    <w:rPr>
      <w:sz w:val="20"/>
      <w:szCs w:val="22"/>
    </w:rPr>
  </w:style>
  <w:style w:type="numbering" w:customStyle="1" w:styleId="NoList1">
    <w:name w:val="No List1"/>
    <w:next w:val="NoList"/>
    <w:semiHidden/>
    <w:rsid w:val="00596454"/>
  </w:style>
  <w:style w:type="table" w:styleId="TableGrid">
    <w:name w:val="Table Grid"/>
    <w:basedOn w:val="TableNormal"/>
    <w:rsid w:val="005964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3042"/>
    <w:pPr>
      <w:spacing w:after="200" w:line="276" w:lineRule="auto"/>
      <w:ind w:left="720"/>
    </w:pPr>
    <w:rPr>
      <w:rFonts w:ascii="Calibri" w:eastAsia="Calibri" w:hAnsi="Calibri"/>
      <w:sz w:val="22"/>
      <w:szCs w:val="22"/>
    </w:rPr>
  </w:style>
  <w:style w:type="character" w:styleId="CommentReference">
    <w:name w:val="annotation reference"/>
    <w:basedOn w:val="DefaultParagraphFont"/>
    <w:uiPriority w:val="99"/>
    <w:unhideWhenUsed/>
    <w:rsid w:val="00613042"/>
    <w:rPr>
      <w:sz w:val="16"/>
      <w:szCs w:val="16"/>
    </w:rPr>
  </w:style>
  <w:style w:type="paragraph" w:styleId="CommentText">
    <w:name w:val="annotation text"/>
    <w:basedOn w:val="Normal"/>
    <w:link w:val="CommentTextChar1"/>
    <w:uiPriority w:val="99"/>
    <w:unhideWhenUsed/>
    <w:rsid w:val="00613042"/>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613042"/>
  </w:style>
  <w:style w:type="paragraph" w:customStyle="1" w:styleId="paragraph">
    <w:name w:val="paragraph"/>
    <w:basedOn w:val="Normal"/>
    <w:rsid w:val="00596454"/>
    <w:pPr>
      <w:spacing w:before="200" w:line="320" w:lineRule="exact"/>
      <w:ind w:left="1440"/>
    </w:pPr>
  </w:style>
  <w:style w:type="character" w:customStyle="1" w:styleId="CommentTextChar1">
    <w:name w:val="Comment Text Char1"/>
    <w:basedOn w:val="DefaultParagraphFont"/>
    <w:link w:val="CommentText"/>
    <w:uiPriority w:val="99"/>
    <w:rsid w:val="00613042"/>
    <w:rPr>
      <w:rFonts w:ascii="Calibri" w:eastAsia="Calibri" w:hAnsi="Calibri"/>
    </w:rPr>
  </w:style>
  <w:style w:type="paragraph" w:styleId="FootnoteText">
    <w:name w:val="footnote text"/>
    <w:basedOn w:val="Normal"/>
    <w:link w:val="FootnoteTextChar"/>
    <w:rsid w:val="00596454"/>
    <w:pPr>
      <w:widowControl w:val="0"/>
    </w:pPr>
    <w:rPr>
      <w:rFonts w:cs="Courier New"/>
      <w:sz w:val="20"/>
    </w:rPr>
  </w:style>
  <w:style w:type="character" w:styleId="FootnoteReference">
    <w:name w:val="footnote reference"/>
    <w:basedOn w:val="DefaultParagraphFont"/>
    <w:rsid w:val="00FE1B6D"/>
    <w:rPr>
      <w:rFonts w:ascii="Times New Roman" w:hAnsi="Times New Roman" w:cs="Courier New"/>
      <w:sz w:val="24"/>
      <w:szCs w:val="24"/>
      <w:vertAlign w:val="superscript"/>
    </w:rPr>
  </w:style>
  <w:style w:type="character" w:customStyle="1" w:styleId="BalloonTextChar">
    <w:name w:val="Balloon Text Char"/>
    <w:basedOn w:val="DefaultParagraphFont"/>
    <w:link w:val="BalloonText"/>
    <w:semiHidden/>
    <w:rsid w:val="00613042"/>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613042"/>
    <w:rPr>
      <w:b/>
      <w:bCs/>
    </w:rPr>
  </w:style>
  <w:style w:type="character" w:customStyle="1" w:styleId="CommentSubjectChar">
    <w:name w:val="Comment Subject Char"/>
    <w:basedOn w:val="CommentTextChar"/>
    <w:link w:val="CommentSubject"/>
    <w:uiPriority w:val="99"/>
    <w:rsid w:val="00613042"/>
    <w:rPr>
      <w:rFonts w:ascii="Calibri" w:eastAsia="Calibri" w:hAnsi="Calibri"/>
      <w:b/>
      <w:bCs/>
    </w:rPr>
  </w:style>
  <w:style w:type="paragraph" w:customStyle="1" w:styleId="heading10">
    <w:name w:val="heading1"/>
    <w:basedOn w:val="Normal"/>
    <w:next w:val="Normal"/>
    <w:semiHidden/>
    <w:rsid w:val="00596454"/>
    <w:pPr>
      <w:spacing w:before="120" w:after="120"/>
    </w:pPr>
    <w:rPr>
      <w:b/>
      <w:bCs/>
      <w:sz w:val="22"/>
      <w:szCs w:val="22"/>
    </w:rPr>
  </w:style>
  <w:style w:type="character" w:customStyle="1" w:styleId="HeaderChar">
    <w:name w:val="Header Char"/>
    <w:basedOn w:val="DefaultParagraphFont"/>
    <w:link w:val="Header"/>
    <w:rsid w:val="00613042"/>
    <w:rPr>
      <w:i/>
    </w:rPr>
  </w:style>
  <w:style w:type="paragraph" w:customStyle="1" w:styleId="heading20">
    <w:name w:val="heading2"/>
    <w:basedOn w:val="Heading3"/>
    <w:next w:val="Normal"/>
    <w:semiHidden/>
    <w:rsid w:val="00596454"/>
    <w:pPr>
      <w:spacing w:before="120"/>
    </w:pPr>
    <w:rPr>
      <w:rFonts w:cs="Times New Roman"/>
    </w:rPr>
  </w:style>
  <w:style w:type="character" w:customStyle="1" w:styleId="FooterChar">
    <w:name w:val="Footer Char"/>
    <w:basedOn w:val="DefaultParagraphFont"/>
    <w:link w:val="Footer"/>
    <w:rsid w:val="00613042"/>
  </w:style>
  <w:style w:type="paragraph" w:styleId="BalloonText">
    <w:name w:val="Balloon Text"/>
    <w:basedOn w:val="Normal"/>
    <w:link w:val="BalloonTextChar"/>
    <w:semiHidden/>
    <w:rsid w:val="00596454"/>
    <w:pPr>
      <w:numPr>
        <w:numId w:val="8"/>
      </w:numPr>
    </w:pPr>
    <w:rPr>
      <w:rFonts w:ascii="Tahoma" w:hAnsi="Tahoma" w:cs="Tahoma"/>
      <w:sz w:val="16"/>
      <w:szCs w:val="16"/>
    </w:rPr>
  </w:style>
  <w:style w:type="character" w:customStyle="1" w:styleId="Heading1Char">
    <w:name w:val="Heading 1 Char"/>
    <w:basedOn w:val="DefaultParagraphFont"/>
    <w:link w:val="Heading1"/>
    <w:rsid w:val="00613042"/>
    <w:rPr>
      <w:rFonts w:ascii="Times New Roman Bold" w:hAnsi="Times New Roman Bold"/>
      <w:b/>
      <w:bCs/>
      <w:caps/>
      <w:sz w:val="24"/>
      <w:szCs w:val="24"/>
    </w:rPr>
  </w:style>
  <w:style w:type="paragraph" w:customStyle="1" w:styleId="AppendixTitle">
    <w:name w:val="Appendix Title"/>
    <w:basedOn w:val="Heading1"/>
    <w:rsid w:val="00596454"/>
    <w:pPr>
      <w:numPr>
        <w:numId w:val="0"/>
      </w:numPr>
      <w:pBdr>
        <w:bottom w:val="thinThickSmallGap" w:sz="24" w:space="1" w:color="auto"/>
      </w:pBdr>
      <w:spacing w:before="5000"/>
      <w:jc w:val="right"/>
    </w:pPr>
    <w:rPr>
      <w:rFonts w:ascii="Arial" w:hAnsi="Arial" w:cs="Arial"/>
      <w:bCs w:val="0"/>
      <w:caps w:val="0"/>
      <w:sz w:val="44"/>
      <w:szCs w:val="28"/>
    </w:rPr>
  </w:style>
  <w:style w:type="character" w:customStyle="1" w:styleId="FootnoteTextChar">
    <w:name w:val="Footnote Text Char"/>
    <w:basedOn w:val="DefaultParagraphFont"/>
    <w:link w:val="FootnoteText"/>
    <w:rsid w:val="00613042"/>
    <w:rPr>
      <w:rFonts w:cs="Courier New"/>
      <w:szCs w:val="24"/>
    </w:rPr>
  </w:style>
  <w:style w:type="paragraph" w:styleId="Header">
    <w:name w:val="header"/>
    <w:basedOn w:val="Normal"/>
    <w:link w:val="HeaderChar"/>
    <w:rsid w:val="00596454"/>
    <w:pPr>
      <w:pBdr>
        <w:bottom w:val="single" w:sz="8" w:space="1" w:color="auto"/>
      </w:pBdr>
      <w:tabs>
        <w:tab w:val="center" w:pos="4320"/>
        <w:tab w:val="right" w:pos="8640"/>
      </w:tabs>
      <w:jc w:val="right"/>
    </w:pPr>
    <w:rPr>
      <w:i/>
      <w:sz w:val="20"/>
      <w:szCs w:val="20"/>
    </w:rPr>
  </w:style>
  <w:style w:type="paragraph" w:styleId="Footer">
    <w:name w:val="footer"/>
    <w:basedOn w:val="Normal"/>
    <w:link w:val="FooterChar"/>
    <w:rsid w:val="00596454"/>
    <w:pPr>
      <w:tabs>
        <w:tab w:val="center" w:pos="4320"/>
        <w:tab w:val="right" w:pos="8640"/>
      </w:tabs>
    </w:pPr>
    <w:rPr>
      <w:sz w:val="20"/>
      <w:szCs w:val="20"/>
    </w:rPr>
  </w:style>
  <w:style w:type="character" w:styleId="PageNumber">
    <w:name w:val="page number"/>
    <w:basedOn w:val="DefaultParagraphFont"/>
    <w:rsid w:val="00596454"/>
    <w:rPr>
      <w:rFonts w:ascii="Times New Roman" w:hAnsi="Times New Roman"/>
      <w:sz w:val="24"/>
    </w:rPr>
  </w:style>
  <w:style w:type="character" w:customStyle="1" w:styleId="HTMLPreformattedChar">
    <w:name w:val="HTML Preformatted Char"/>
    <w:basedOn w:val="DefaultParagraphFont"/>
    <w:link w:val="HTMLPreformatted"/>
    <w:semiHidden/>
    <w:rsid w:val="00613042"/>
    <w:rPr>
      <w:rFonts w:ascii="Courier New" w:hAnsi="Courier New" w:cs="Courier New"/>
    </w:rPr>
  </w:style>
  <w:style w:type="paragraph" w:customStyle="1" w:styleId="Bodytextnoindent">
    <w:name w:val="Body text_no indent"/>
    <w:rsid w:val="00596454"/>
    <w:pPr>
      <w:snapToGrid w:val="0"/>
      <w:spacing w:line="300" w:lineRule="atLeast"/>
    </w:pPr>
    <w:rPr>
      <w:sz w:val="24"/>
    </w:rPr>
  </w:style>
  <w:style w:type="paragraph" w:customStyle="1" w:styleId="ExhibitTitle">
    <w:name w:val="Exhibit Title"/>
    <w:basedOn w:val="Normal"/>
    <w:rsid w:val="00596454"/>
    <w:pPr>
      <w:keepNext/>
      <w:keepLines/>
      <w:spacing w:before="240" w:after="240"/>
      <w:ind w:left="1440" w:hanging="1440"/>
    </w:pPr>
    <w:rPr>
      <w:b/>
      <w:szCs w:val="20"/>
    </w:rPr>
  </w:style>
  <w:style w:type="numbering" w:customStyle="1" w:styleId="OMBHeads">
    <w:name w:val="OMB_Heads"/>
    <w:rsid w:val="00596454"/>
    <w:pPr>
      <w:numPr>
        <w:numId w:val="9"/>
      </w:numPr>
    </w:pPr>
  </w:style>
  <w:style w:type="paragraph" w:styleId="EndnoteText">
    <w:name w:val="endnote text"/>
    <w:basedOn w:val="Normal"/>
    <w:semiHidden/>
    <w:rsid w:val="00596454"/>
    <w:rPr>
      <w:sz w:val="20"/>
      <w:szCs w:val="20"/>
    </w:rPr>
  </w:style>
  <w:style w:type="character" w:styleId="EndnoteReference">
    <w:name w:val="endnote reference"/>
    <w:basedOn w:val="DefaultParagraphFont"/>
    <w:semiHidden/>
    <w:rsid w:val="00596454"/>
    <w:rPr>
      <w:vertAlign w:val="superscript"/>
    </w:rPr>
  </w:style>
  <w:style w:type="paragraph" w:styleId="Title">
    <w:name w:val="Title"/>
    <w:basedOn w:val="Normal"/>
    <w:qFormat/>
    <w:rsid w:val="00596454"/>
    <w:pPr>
      <w:ind w:left="-270"/>
      <w:jc w:val="center"/>
    </w:pPr>
    <w:rPr>
      <w:b/>
      <w:bCs/>
    </w:rPr>
  </w:style>
  <w:style w:type="paragraph" w:customStyle="1" w:styleId="Tableheading">
    <w:name w:val="Table heading"/>
    <w:basedOn w:val="Normal"/>
    <w:rsid w:val="00596454"/>
    <w:pPr>
      <w:keepNext/>
      <w:spacing w:before="20" w:after="20" w:line="253" w:lineRule="atLeast"/>
      <w:jc w:val="right"/>
    </w:pPr>
    <w:rPr>
      <w:rFonts w:ascii="Arial" w:hAnsi="Arial"/>
      <w:sz w:val="20"/>
      <w:szCs w:val="20"/>
    </w:rPr>
  </w:style>
  <w:style w:type="paragraph" w:customStyle="1" w:styleId="Level1">
    <w:name w:val="Level 1"/>
    <w:basedOn w:val="Normal"/>
    <w:rsid w:val="00596454"/>
    <w:pPr>
      <w:widowControl w:val="0"/>
      <w:autoSpaceDE w:val="0"/>
      <w:autoSpaceDN w:val="0"/>
      <w:adjustRightInd w:val="0"/>
      <w:ind w:left="720" w:hanging="720"/>
    </w:pPr>
  </w:style>
  <w:style w:type="character" w:styleId="Hyperlink">
    <w:name w:val="Hyperlink"/>
    <w:basedOn w:val="DefaultParagraphFont"/>
    <w:uiPriority w:val="99"/>
    <w:rsid w:val="00596454"/>
    <w:rPr>
      <w:color w:val="0000FF"/>
      <w:u w:val="single"/>
    </w:rPr>
  </w:style>
  <w:style w:type="paragraph" w:styleId="TableofFigures">
    <w:name w:val="table of figures"/>
    <w:basedOn w:val="Normal"/>
    <w:next w:val="Normal"/>
    <w:uiPriority w:val="99"/>
    <w:rsid w:val="00596454"/>
    <w:pPr>
      <w:tabs>
        <w:tab w:val="right" w:leader="dot" w:pos="9350"/>
      </w:tabs>
      <w:spacing w:before="40" w:after="40"/>
      <w:ind w:left="1260" w:right="720" w:hanging="1260"/>
    </w:pPr>
    <w:rPr>
      <w:noProof/>
    </w:rPr>
  </w:style>
  <w:style w:type="paragraph" w:customStyle="1" w:styleId="Tableheadingleft">
    <w:name w:val="Table_heading_left"/>
    <w:basedOn w:val="Normal"/>
    <w:rsid w:val="00596454"/>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szCs w:val="20"/>
    </w:rPr>
  </w:style>
  <w:style w:type="paragraph" w:customStyle="1" w:styleId="Question1">
    <w:name w:val="Question 1"/>
    <w:basedOn w:val="Normal"/>
    <w:qFormat/>
    <w:rsid w:val="00481B8B"/>
    <w:pPr>
      <w:keepNext/>
      <w:keepLines/>
      <w:spacing w:before="240"/>
    </w:pPr>
    <w:rPr>
      <w:sz w:val="22"/>
    </w:rPr>
  </w:style>
  <w:style w:type="paragraph" w:customStyle="1" w:styleId="AppHeading2">
    <w:name w:val="App Heading 2"/>
    <w:basedOn w:val="Normal"/>
    <w:qFormat/>
    <w:rsid w:val="007E120F"/>
    <w:pPr>
      <w:keepNext/>
      <w:keepLines/>
      <w:spacing w:before="240" w:after="120"/>
      <w:outlineLvl w:val="1"/>
    </w:pPr>
    <w:rPr>
      <w:rFonts w:ascii="Arial" w:hAnsi="Arial" w:cs="Arial"/>
      <w:b/>
      <w:sz w:val="28"/>
    </w:rPr>
  </w:style>
  <w:style w:type="paragraph" w:customStyle="1" w:styleId="Question2responseoptions">
    <w:name w:val="Question 2 response options"/>
    <w:basedOn w:val="Normal"/>
    <w:qFormat/>
    <w:rsid w:val="00481B8B"/>
    <w:pPr>
      <w:keepNext/>
      <w:keepLines/>
    </w:pPr>
    <w:rPr>
      <w:sz w:val="22"/>
    </w:rPr>
  </w:style>
  <w:style w:type="paragraph" w:customStyle="1" w:styleId="Question3source">
    <w:name w:val="Question 3 source"/>
    <w:basedOn w:val="Normal"/>
    <w:qFormat/>
    <w:rsid w:val="00481B8B"/>
    <w:pPr>
      <w:keepNext/>
    </w:pPr>
    <w:rPr>
      <w:i/>
      <w:sz w:val="22"/>
    </w:rPr>
  </w:style>
  <w:style w:type="paragraph" w:customStyle="1" w:styleId="Questionbullet">
    <w:name w:val="Question bullet"/>
    <w:basedOn w:val="Normal"/>
    <w:qFormat/>
    <w:rsid w:val="00481B8B"/>
    <w:pPr>
      <w:numPr>
        <w:numId w:val="1"/>
      </w:numPr>
    </w:pPr>
    <w:rPr>
      <w:sz w:val="22"/>
    </w:rPr>
  </w:style>
  <w:style w:type="paragraph" w:customStyle="1" w:styleId="Question4routing">
    <w:name w:val="Question 4 routing"/>
    <w:basedOn w:val="Question3source"/>
    <w:qFormat/>
    <w:rsid w:val="0062040A"/>
    <w:pPr>
      <w:keepNext w:val="0"/>
      <w:spacing w:after="120"/>
    </w:pPr>
    <w:rPr>
      <w:i w:val="0"/>
    </w:rPr>
  </w:style>
  <w:style w:type="paragraph" w:customStyle="1" w:styleId="Source">
    <w:name w:val="Source"/>
    <w:basedOn w:val="Normal"/>
    <w:rsid w:val="00FE1B6D"/>
    <w:pPr>
      <w:spacing w:line="253" w:lineRule="atLeast"/>
    </w:pPr>
    <w:rPr>
      <w:rFonts w:ascii="Arial" w:hAnsi="Arial"/>
      <w:sz w:val="18"/>
      <w:szCs w:val="18"/>
    </w:rPr>
  </w:style>
  <w:style w:type="paragraph" w:customStyle="1" w:styleId="3ensptotalnosubgroup">
    <w:name w:val="3 en sp (total no subgroup)"/>
    <w:basedOn w:val="Normal"/>
    <w:rsid w:val="00FE1B6D"/>
    <w:pPr>
      <w:keepNext/>
      <w:spacing w:before="20" w:after="20" w:line="253" w:lineRule="atLeast"/>
      <w:ind w:left="677" w:hanging="346"/>
    </w:pPr>
    <w:rPr>
      <w:rFonts w:ascii="Arial" w:eastAsia="Arial Unicode MS" w:hAnsi="Arial"/>
      <w:kern w:val="2"/>
      <w:sz w:val="20"/>
      <w:szCs w:val="20"/>
    </w:rPr>
  </w:style>
  <w:style w:type="paragraph" w:customStyle="1" w:styleId="Tabletext">
    <w:name w:val="Table text"/>
    <w:basedOn w:val="Normal"/>
    <w:rsid w:val="00FE1B6D"/>
    <w:pPr>
      <w:keepNext/>
      <w:spacing w:before="20" w:after="20" w:line="253" w:lineRule="atLeast"/>
      <w:ind w:left="317" w:hanging="317"/>
    </w:pPr>
    <w:rPr>
      <w:rFonts w:ascii="Arial" w:hAnsi="Arial"/>
      <w:sz w:val="20"/>
      <w:szCs w:val="20"/>
    </w:rPr>
  </w:style>
  <w:style w:type="paragraph" w:customStyle="1" w:styleId="Tablenumbers">
    <w:name w:val="Table numbers"/>
    <w:rsid w:val="00FE1B6D"/>
    <w:pPr>
      <w:keepNext/>
      <w:spacing w:before="20" w:after="20"/>
      <w:jc w:val="right"/>
    </w:pPr>
    <w:rPr>
      <w:rFonts w:ascii="Arial" w:hAnsi="Arial" w:cs="Arial"/>
      <w:snapToGrid w:val="0"/>
    </w:rPr>
  </w:style>
  <w:style w:type="paragraph" w:customStyle="1" w:styleId="AppBBoxedText">
    <w:name w:val="App B Boxed Text"/>
    <w:basedOn w:val="Normal"/>
    <w:qFormat/>
    <w:rsid w:val="005D67F3"/>
    <w:pPr>
      <w:spacing w:before="120" w:after="240"/>
    </w:pPr>
    <w:rPr>
      <w:rFonts w:ascii="Arial" w:hAnsi="Arial" w:cs="Arial"/>
      <w:sz w:val="20"/>
    </w:rPr>
  </w:style>
  <w:style w:type="paragraph" w:customStyle="1" w:styleId="AppHeading3">
    <w:name w:val="App Heading 3"/>
    <w:basedOn w:val="Normal"/>
    <w:qFormat/>
    <w:rsid w:val="007E120F"/>
    <w:pPr>
      <w:keepNext/>
      <w:keepLines/>
      <w:autoSpaceDE w:val="0"/>
      <w:autoSpaceDN w:val="0"/>
      <w:adjustRightInd w:val="0"/>
      <w:spacing w:before="240" w:after="120"/>
      <w:outlineLvl w:val="2"/>
    </w:pPr>
    <w:rPr>
      <w:rFonts w:ascii="Arial" w:eastAsia="TimesNewRomanPSMT" w:hAnsi="Arial" w:cs="Arial"/>
      <w:b/>
    </w:rPr>
  </w:style>
  <w:style w:type="paragraph" w:customStyle="1" w:styleId="AppBquestion">
    <w:name w:val="App B question"/>
    <w:basedOn w:val="ListParagraph"/>
    <w:qFormat/>
    <w:rsid w:val="001E4A6F"/>
    <w:pPr>
      <w:keepNext/>
      <w:keepLines/>
      <w:numPr>
        <w:numId w:val="5"/>
      </w:numPr>
      <w:spacing w:before="240" w:after="120" w:line="240" w:lineRule="auto"/>
      <w:ind w:left="360"/>
    </w:pPr>
    <w:rPr>
      <w:rFonts w:ascii="Arial" w:hAnsi="Arial" w:cs="Arial"/>
      <w:sz w:val="20"/>
    </w:rPr>
  </w:style>
  <w:style w:type="paragraph" w:customStyle="1" w:styleId="AppBbodytext">
    <w:name w:val="App B body text"/>
    <w:basedOn w:val="Normal"/>
    <w:qFormat/>
    <w:rsid w:val="001E4A6F"/>
    <w:pPr>
      <w:spacing w:after="240" w:line="276" w:lineRule="auto"/>
    </w:pPr>
    <w:rPr>
      <w:rFonts w:ascii="Arial" w:hAnsi="Arial" w:cs="Arial"/>
      <w:sz w:val="22"/>
      <w:szCs w:val="20"/>
    </w:rPr>
  </w:style>
  <w:style w:type="paragraph" w:styleId="BodyText">
    <w:name w:val="Body Text"/>
    <w:basedOn w:val="Normal"/>
    <w:link w:val="BodyTextChar"/>
    <w:rsid w:val="00FF7D7F"/>
    <w:pPr>
      <w:jc w:val="both"/>
    </w:pPr>
    <w:rPr>
      <w:b/>
      <w:bCs/>
    </w:rPr>
  </w:style>
  <w:style w:type="character" w:customStyle="1" w:styleId="BodyTextChar">
    <w:name w:val="Body Text Char"/>
    <w:basedOn w:val="DefaultParagraphFont"/>
    <w:link w:val="BodyText"/>
    <w:rsid w:val="00FF7D7F"/>
    <w:rPr>
      <w:b/>
      <w:bCs/>
      <w:sz w:val="24"/>
      <w:szCs w:val="24"/>
    </w:rPr>
  </w:style>
  <w:style w:type="paragraph" w:styleId="ListBullet">
    <w:name w:val="List Bullet"/>
    <w:basedOn w:val="Normal"/>
    <w:rsid w:val="00FF7D7F"/>
    <w:pPr>
      <w:numPr>
        <w:numId w:val="26"/>
      </w:numPr>
      <w:tabs>
        <w:tab w:val="clear" w:pos="1080"/>
        <w:tab w:val="num" w:pos="1800"/>
      </w:tabs>
      <w:ind w:left="1800"/>
    </w:pPr>
  </w:style>
  <w:style w:type="paragraph" w:customStyle="1" w:styleId="Bodytextnoindent0">
    <w:name w:val="Body text no indent"/>
    <w:basedOn w:val="BodyText"/>
    <w:rsid w:val="00FF7D7F"/>
    <w:pPr>
      <w:spacing w:before="120" w:after="120"/>
      <w:jc w:val="left"/>
    </w:pPr>
    <w:rPr>
      <w:b w:val="0"/>
      <w:bCs w:val="0"/>
      <w:szCs w:val="20"/>
    </w:rPr>
  </w:style>
  <w:style w:type="character" w:customStyle="1" w:styleId="bodytextChar0">
    <w:name w:val="body text Char"/>
    <w:basedOn w:val="DefaultParagraphFont"/>
    <w:link w:val="bodytext0"/>
    <w:rsid w:val="00FF7D7F"/>
    <w:rPr>
      <w:sz w:val="24"/>
    </w:rPr>
  </w:style>
  <w:style w:type="paragraph" w:customStyle="1" w:styleId="bibliogrpahy">
    <w:name w:val="bibliogrpahy"/>
    <w:rsid w:val="00596454"/>
    <w:pPr>
      <w:spacing w:after="110"/>
      <w:ind w:left="720" w:hanging="720"/>
    </w:pPr>
    <w:rPr>
      <w:sz w:val="24"/>
      <w:szCs w:val="24"/>
    </w:rPr>
  </w:style>
  <w:style w:type="paragraph" w:styleId="E-mailSignature">
    <w:name w:val="E-mail Signature"/>
    <w:basedOn w:val="Normal"/>
    <w:unhideWhenUsed/>
    <w:rsid w:val="00596454"/>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596454"/>
    <w:rPr>
      <w:b/>
      <w:bCs/>
    </w:rPr>
  </w:style>
  <w:style w:type="character" w:styleId="Emphasis">
    <w:name w:val="Emphasis"/>
    <w:basedOn w:val="DefaultParagraphFont"/>
    <w:qFormat/>
    <w:rsid w:val="00596454"/>
    <w:rPr>
      <w:i/>
      <w:iCs/>
    </w:rPr>
  </w:style>
  <w:style w:type="paragraph" w:styleId="HTMLPreformatted">
    <w:name w:val="HTML Preformatted"/>
    <w:basedOn w:val="Normal"/>
    <w:link w:val="HTMLPreformattedChar"/>
    <w:semiHidden/>
    <w:rsid w:val="00596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596454"/>
    <w:pPr>
      <w:tabs>
        <w:tab w:val="right" w:leader="dot" w:pos="9350"/>
      </w:tabs>
      <w:spacing w:before="240" w:after="120"/>
      <w:ind w:left="720" w:hanging="360"/>
    </w:pPr>
    <w:rPr>
      <w:noProof/>
    </w:rPr>
  </w:style>
  <w:style w:type="paragraph" w:customStyle="1" w:styleId="bodytext0">
    <w:name w:val="body text"/>
    <w:basedOn w:val="Normal"/>
    <w:link w:val="bodytextChar0"/>
    <w:rsid w:val="00596454"/>
    <w:pPr>
      <w:spacing w:after="120" w:line="360" w:lineRule="auto"/>
      <w:ind w:firstLine="720"/>
    </w:pPr>
    <w:rPr>
      <w:szCs w:val="20"/>
    </w:rPr>
  </w:style>
  <w:style w:type="paragraph" w:styleId="TOC2">
    <w:name w:val="toc 2"/>
    <w:basedOn w:val="Normal"/>
    <w:next w:val="Normal"/>
    <w:autoRedefine/>
    <w:uiPriority w:val="39"/>
    <w:rsid w:val="00596454"/>
    <w:pPr>
      <w:tabs>
        <w:tab w:val="right" w:leader="dot" w:pos="9350"/>
      </w:tabs>
      <w:spacing w:before="120" w:after="120"/>
      <w:ind w:left="1350" w:hanging="630"/>
    </w:pPr>
    <w:rPr>
      <w:noProof/>
    </w:rPr>
  </w:style>
  <w:style w:type="paragraph" w:customStyle="1" w:styleId="Cov-Date">
    <w:name w:val="Cov-Date"/>
    <w:basedOn w:val="Normal"/>
    <w:rsid w:val="00596454"/>
    <w:pPr>
      <w:jc w:val="right"/>
    </w:pPr>
    <w:rPr>
      <w:rFonts w:ascii="Arial" w:hAnsi="Arial"/>
      <w:b/>
      <w:sz w:val="28"/>
      <w:szCs w:val="20"/>
    </w:rPr>
  </w:style>
  <w:style w:type="paragraph" w:customStyle="1" w:styleId="Cov-Title">
    <w:name w:val="Cov-Title"/>
    <w:basedOn w:val="Normal"/>
    <w:rsid w:val="00596454"/>
    <w:pPr>
      <w:jc w:val="right"/>
    </w:pPr>
    <w:rPr>
      <w:rFonts w:ascii="Arial Black" w:hAnsi="Arial Black"/>
      <w:sz w:val="48"/>
      <w:szCs w:val="20"/>
    </w:rPr>
  </w:style>
  <w:style w:type="paragraph" w:customStyle="1" w:styleId="Cov-Author">
    <w:name w:val="Cov-Author"/>
    <w:basedOn w:val="Normal"/>
    <w:rsid w:val="00596454"/>
    <w:pPr>
      <w:jc w:val="right"/>
    </w:pPr>
    <w:rPr>
      <w:rFonts w:ascii="Arial Black" w:hAnsi="Arial Black"/>
      <w:szCs w:val="20"/>
    </w:rPr>
  </w:style>
  <w:style w:type="paragraph" w:customStyle="1" w:styleId="Cov-Address">
    <w:name w:val="Cov-Address"/>
    <w:basedOn w:val="Normal"/>
    <w:rsid w:val="00596454"/>
    <w:pPr>
      <w:jc w:val="right"/>
    </w:pPr>
    <w:rPr>
      <w:rFonts w:ascii="Arial" w:hAnsi="Arial"/>
      <w:szCs w:val="20"/>
    </w:rPr>
  </w:style>
  <w:style w:type="paragraph" w:styleId="DocumentMap">
    <w:name w:val="Document Map"/>
    <w:basedOn w:val="Normal"/>
    <w:semiHidden/>
    <w:rsid w:val="00596454"/>
    <w:pPr>
      <w:shd w:val="clear" w:color="auto" w:fill="000080"/>
    </w:pPr>
    <w:rPr>
      <w:rFonts w:ascii="Tahoma" w:hAnsi="Tahoma" w:cs="Tahoma"/>
    </w:rPr>
  </w:style>
  <w:style w:type="paragraph" w:styleId="TOC4">
    <w:name w:val="toc 4"/>
    <w:basedOn w:val="Normal"/>
    <w:next w:val="Normal"/>
    <w:rsid w:val="00596454"/>
    <w:pPr>
      <w:tabs>
        <w:tab w:val="right" w:leader="dot" w:pos="9360"/>
      </w:tabs>
      <w:spacing w:before="60"/>
      <w:ind w:left="3240" w:hanging="720"/>
    </w:pPr>
    <w:rPr>
      <w:szCs w:val="20"/>
    </w:rPr>
  </w:style>
  <w:style w:type="paragraph" w:styleId="TOC3">
    <w:name w:val="toc 3"/>
    <w:basedOn w:val="Normal"/>
    <w:next w:val="Normal"/>
    <w:uiPriority w:val="39"/>
    <w:rsid w:val="00596454"/>
    <w:pPr>
      <w:tabs>
        <w:tab w:val="right" w:leader="dot" w:pos="9360"/>
      </w:tabs>
      <w:spacing w:before="80" w:after="40"/>
      <w:ind w:left="2340" w:right="720" w:hanging="900"/>
    </w:pPr>
    <w:rPr>
      <w:noProof/>
      <w:szCs w:val="20"/>
    </w:rPr>
  </w:style>
  <w:style w:type="paragraph" w:customStyle="1" w:styleId="Question">
    <w:name w:val="Question"/>
    <w:basedOn w:val="Normal"/>
    <w:semiHidden/>
    <w:rsid w:val="00596454"/>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unhideWhenUsed/>
    <w:rsid w:val="00596454"/>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454"/>
    <w:pPr>
      <w:ind w:left="360"/>
    </w:pPr>
    <w:rPr>
      <w:szCs w:val="20"/>
    </w:rPr>
  </w:style>
  <w:style w:type="paragraph" w:styleId="Index1">
    <w:name w:val="index 1"/>
    <w:basedOn w:val="Normal"/>
    <w:next w:val="Normal"/>
    <w:semiHidden/>
    <w:rsid w:val="00596454"/>
    <w:rPr>
      <w:szCs w:val="20"/>
    </w:rPr>
  </w:style>
  <w:style w:type="character" w:styleId="LineNumber">
    <w:name w:val="line number"/>
    <w:basedOn w:val="DefaultParagraphFont"/>
    <w:semiHidden/>
    <w:rsid w:val="00596454"/>
  </w:style>
  <w:style w:type="paragraph" w:customStyle="1" w:styleId="equation">
    <w:name w:val="equation"/>
    <w:rsid w:val="00596454"/>
    <w:pPr>
      <w:tabs>
        <w:tab w:val="center" w:pos="4680"/>
        <w:tab w:val="right" w:pos="9360"/>
      </w:tabs>
      <w:spacing w:after="240" w:line="480" w:lineRule="atLeast"/>
      <w:ind w:firstLine="720"/>
    </w:pPr>
    <w:rPr>
      <w:sz w:val="24"/>
    </w:rPr>
  </w:style>
  <w:style w:type="paragraph" w:customStyle="1" w:styleId="figurewobox">
    <w:name w:val="figure w/o box"/>
    <w:basedOn w:val="Normal"/>
    <w:rsid w:val="00596454"/>
    <w:pPr>
      <w:keepNext/>
      <w:spacing w:before="240"/>
      <w:jc w:val="center"/>
    </w:pPr>
    <w:rPr>
      <w:szCs w:val="20"/>
    </w:rPr>
  </w:style>
  <w:style w:type="paragraph" w:customStyle="1" w:styleId="TOC0">
    <w:name w:val="TOC 0"/>
    <w:basedOn w:val="Normal"/>
    <w:rsid w:val="00596454"/>
    <w:pPr>
      <w:spacing w:after="240"/>
      <w:jc w:val="center"/>
    </w:pPr>
    <w:rPr>
      <w:b/>
      <w:caps/>
      <w:sz w:val="28"/>
      <w:szCs w:val="20"/>
    </w:rPr>
  </w:style>
  <w:style w:type="paragraph" w:customStyle="1" w:styleId="toc-tabfig">
    <w:name w:val="toc-tab/fig"/>
    <w:basedOn w:val="Normal"/>
    <w:semiHidden/>
    <w:rsid w:val="00596454"/>
    <w:pPr>
      <w:tabs>
        <w:tab w:val="right" w:leader="dot" w:pos="9360"/>
      </w:tabs>
      <w:spacing w:before="240" w:after="80"/>
      <w:ind w:left="900" w:hanging="540"/>
    </w:pPr>
    <w:rPr>
      <w:szCs w:val="20"/>
    </w:rPr>
  </w:style>
  <w:style w:type="paragraph" w:customStyle="1" w:styleId="TOCHeader">
    <w:name w:val="TOC Header"/>
    <w:basedOn w:val="Normal"/>
    <w:rsid w:val="00596454"/>
    <w:pPr>
      <w:tabs>
        <w:tab w:val="right" w:pos="9360"/>
      </w:tabs>
      <w:spacing w:after="240"/>
    </w:pPr>
    <w:rPr>
      <w:szCs w:val="20"/>
      <w:u w:val="words"/>
    </w:rPr>
  </w:style>
  <w:style w:type="paragraph" w:customStyle="1" w:styleId="bullets-2ndlevel">
    <w:name w:val="bullets-2nd level"/>
    <w:basedOn w:val="Normal"/>
    <w:rsid w:val="00596454"/>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596454"/>
    <w:rPr>
      <w:szCs w:val="20"/>
    </w:rPr>
  </w:style>
  <w:style w:type="paragraph" w:styleId="List3">
    <w:name w:val="List 3"/>
    <w:basedOn w:val="Normal"/>
    <w:semiHidden/>
    <w:rsid w:val="00596454"/>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customStyle="1" w:styleId="H1">
    <w:name w:val="H1"/>
    <w:basedOn w:val="Normal"/>
    <w:rsid w:val="006D6021"/>
    <w:pPr>
      <w:tabs>
        <w:tab w:val="left" w:pos="1402"/>
        <w:tab w:val="left" w:pos="2506"/>
        <w:tab w:val="left" w:pos="3514"/>
        <w:tab w:val="left" w:pos="8250"/>
      </w:tabs>
      <w:spacing w:before="240"/>
    </w:pPr>
    <w:rPr>
      <w:rFonts w:ascii="Tahoma" w:hAnsi="Tahoma" w:cs="Tahoma"/>
      <w:b/>
      <w:snapToGrid w:val="0"/>
    </w:rPr>
  </w:style>
</w:styles>
</file>

<file path=word/webSettings.xml><?xml version="1.0" encoding="utf-8"?>
<w:webSettings xmlns:r="http://schemas.openxmlformats.org/officeDocument/2006/relationships" xmlns:w="http://schemas.openxmlformats.org/wordprocessingml/2006/main">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1079</Words>
  <Characters>6186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cannada</dc:creator>
  <cp:lastModifiedBy>Elise M Christopher</cp:lastModifiedBy>
  <cp:revision>2</cp:revision>
  <cp:lastPrinted>2004-11-15T15:02:00Z</cp:lastPrinted>
  <dcterms:created xsi:type="dcterms:W3CDTF">2011-05-03T21:38:00Z</dcterms:created>
  <dcterms:modified xsi:type="dcterms:W3CDTF">2011-05-03T21:38:00Z</dcterms:modified>
</cp:coreProperties>
</file>