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1E6B" w:rsidRDefault="00521E6B" w:rsidP="00521E6B">
      <w:pPr>
        <w:jc w:val="center"/>
        <w:rPr>
          <w:b/>
          <w:sz w:val="28"/>
          <w:szCs w:val="28"/>
        </w:rPr>
      </w:pPr>
      <w:r w:rsidRPr="00456179">
        <w:rPr>
          <w:b/>
          <w:sz w:val="28"/>
          <w:szCs w:val="28"/>
        </w:rPr>
        <w:t>SUPPORTING STATEMENT</w:t>
      </w:r>
    </w:p>
    <w:p w:rsidR="00521E6B" w:rsidRDefault="00521E6B" w:rsidP="00521E6B">
      <w:pPr>
        <w:jc w:val="center"/>
        <w:rPr>
          <w:b/>
          <w:sz w:val="28"/>
          <w:szCs w:val="28"/>
        </w:rPr>
      </w:pPr>
    </w:p>
    <w:p w:rsidR="00521E6B" w:rsidRDefault="00521E6B" w:rsidP="00521E6B">
      <w:pPr>
        <w:jc w:val="center"/>
        <w:rPr>
          <w:sz w:val="28"/>
          <w:szCs w:val="28"/>
        </w:rPr>
      </w:pPr>
      <w:r>
        <w:rPr>
          <w:b/>
          <w:sz w:val="28"/>
          <w:szCs w:val="28"/>
        </w:rPr>
        <w:t>Part A</w:t>
      </w:r>
    </w:p>
    <w:p w:rsidR="00521E6B" w:rsidRDefault="00521E6B" w:rsidP="00521E6B">
      <w:pPr>
        <w:jc w:val="center"/>
        <w:rPr>
          <w:sz w:val="28"/>
          <w:szCs w:val="28"/>
        </w:rPr>
      </w:pPr>
    </w:p>
    <w:p w:rsidR="00521E6B" w:rsidRDefault="00521E6B" w:rsidP="00521E6B">
      <w:pPr>
        <w:jc w:val="center"/>
        <w:rPr>
          <w:sz w:val="28"/>
          <w:szCs w:val="28"/>
        </w:rPr>
      </w:pPr>
    </w:p>
    <w:p w:rsidR="00521E6B" w:rsidRDefault="00521E6B" w:rsidP="00521E6B">
      <w:pPr>
        <w:jc w:val="center"/>
        <w:rPr>
          <w:sz w:val="28"/>
          <w:szCs w:val="28"/>
        </w:rPr>
      </w:pPr>
    </w:p>
    <w:p w:rsidR="00521E6B" w:rsidRDefault="00521E6B" w:rsidP="00521E6B">
      <w:pPr>
        <w:jc w:val="center"/>
        <w:rPr>
          <w:sz w:val="28"/>
          <w:szCs w:val="28"/>
        </w:rPr>
      </w:pPr>
    </w:p>
    <w:p w:rsidR="00521E6B" w:rsidRDefault="00521E6B" w:rsidP="00521E6B">
      <w:pPr>
        <w:jc w:val="center"/>
        <w:rPr>
          <w:sz w:val="28"/>
          <w:szCs w:val="28"/>
        </w:rPr>
      </w:pPr>
    </w:p>
    <w:p w:rsidR="00521E6B" w:rsidRDefault="00521E6B" w:rsidP="00521E6B">
      <w:pPr>
        <w:jc w:val="center"/>
        <w:rPr>
          <w:sz w:val="28"/>
          <w:szCs w:val="28"/>
        </w:rPr>
      </w:pPr>
    </w:p>
    <w:p w:rsidR="00521E6B" w:rsidRDefault="002A712B" w:rsidP="00521E6B">
      <w:pPr>
        <w:jc w:val="center"/>
        <w:rPr>
          <w:sz w:val="28"/>
          <w:szCs w:val="28"/>
        </w:rPr>
      </w:pPr>
      <w:r w:rsidRPr="002A712B">
        <w:rPr>
          <w:sz w:val="28"/>
          <w:szCs w:val="28"/>
        </w:rPr>
        <w:t>Cognitive Testing of the MEPS Cancer SAQ</w:t>
      </w:r>
    </w:p>
    <w:p w:rsidR="00521E6B" w:rsidRDefault="00521E6B" w:rsidP="00521E6B">
      <w:pPr>
        <w:jc w:val="center"/>
        <w:rPr>
          <w:sz w:val="28"/>
          <w:szCs w:val="28"/>
        </w:rPr>
      </w:pPr>
    </w:p>
    <w:p w:rsidR="00521E6B" w:rsidRPr="00B95455" w:rsidRDefault="00521E6B" w:rsidP="00521E6B">
      <w:pPr>
        <w:jc w:val="center"/>
        <w:rPr>
          <w:b/>
          <w:sz w:val="28"/>
          <w:szCs w:val="28"/>
        </w:rPr>
      </w:pPr>
      <w:r>
        <w:rPr>
          <w:b/>
          <w:sz w:val="28"/>
          <w:szCs w:val="28"/>
        </w:rPr>
        <w:t xml:space="preserve">April </w:t>
      </w:r>
      <w:r w:rsidR="008F0E75">
        <w:rPr>
          <w:b/>
          <w:sz w:val="28"/>
          <w:szCs w:val="28"/>
        </w:rPr>
        <w:t>1</w:t>
      </w:r>
      <w:r w:rsidR="00FD7930">
        <w:rPr>
          <w:b/>
          <w:sz w:val="28"/>
          <w:szCs w:val="28"/>
        </w:rPr>
        <w:t>9</w:t>
      </w:r>
      <w:r>
        <w:rPr>
          <w:b/>
          <w:sz w:val="28"/>
          <w:szCs w:val="28"/>
        </w:rPr>
        <w:t>, 2011</w:t>
      </w:r>
    </w:p>
    <w:p w:rsidR="00521E6B" w:rsidRDefault="00521E6B" w:rsidP="00521E6B">
      <w:pPr>
        <w:jc w:val="center"/>
        <w:rPr>
          <w:i/>
          <w:sz w:val="28"/>
          <w:szCs w:val="28"/>
        </w:rPr>
      </w:pPr>
    </w:p>
    <w:p w:rsidR="00521E6B" w:rsidRDefault="00521E6B" w:rsidP="00521E6B">
      <w:pPr>
        <w:jc w:val="center"/>
        <w:rPr>
          <w:sz w:val="28"/>
          <w:szCs w:val="28"/>
        </w:rPr>
      </w:pPr>
    </w:p>
    <w:p w:rsidR="00521E6B" w:rsidRDefault="00521E6B" w:rsidP="00521E6B">
      <w:pPr>
        <w:jc w:val="center"/>
        <w:rPr>
          <w:sz w:val="28"/>
          <w:szCs w:val="28"/>
        </w:rPr>
      </w:pPr>
    </w:p>
    <w:p w:rsidR="00521E6B" w:rsidRDefault="00521E6B" w:rsidP="00521E6B">
      <w:pPr>
        <w:jc w:val="center"/>
        <w:rPr>
          <w:sz w:val="28"/>
          <w:szCs w:val="28"/>
        </w:rPr>
      </w:pPr>
    </w:p>
    <w:p w:rsidR="00521E6B" w:rsidRDefault="00521E6B" w:rsidP="00521E6B">
      <w:pPr>
        <w:jc w:val="center"/>
        <w:rPr>
          <w:sz w:val="28"/>
          <w:szCs w:val="28"/>
        </w:rPr>
      </w:pPr>
    </w:p>
    <w:p w:rsidR="00521E6B" w:rsidRDefault="00521E6B" w:rsidP="00521E6B">
      <w:pPr>
        <w:jc w:val="center"/>
        <w:rPr>
          <w:sz w:val="28"/>
          <w:szCs w:val="28"/>
        </w:rPr>
      </w:pPr>
    </w:p>
    <w:p w:rsidR="00521E6B" w:rsidRDefault="00521E6B" w:rsidP="00521E6B">
      <w:pPr>
        <w:jc w:val="center"/>
        <w:rPr>
          <w:sz w:val="28"/>
          <w:szCs w:val="28"/>
        </w:rPr>
      </w:pPr>
      <w:r w:rsidRPr="00677A0B">
        <w:rPr>
          <w:sz w:val="28"/>
          <w:szCs w:val="28"/>
        </w:rPr>
        <w:t xml:space="preserve">Agency </w:t>
      </w:r>
      <w:r>
        <w:rPr>
          <w:sz w:val="28"/>
          <w:szCs w:val="28"/>
        </w:rPr>
        <w:t>for</w:t>
      </w:r>
      <w:r w:rsidRPr="00677A0B">
        <w:rPr>
          <w:sz w:val="28"/>
          <w:szCs w:val="28"/>
        </w:rPr>
        <w:t xml:space="preserve"> Healthcare Research and Quality (AHRQ)</w:t>
      </w:r>
    </w:p>
    <w:p w:rsidR="00CB7234" w:rsidRDefault="00CB7234" w:rsidP="00CB7234">
      <w:pPr>
        <w:jc w:val="center"/>
        <w:rPr>
          <w:sz w:val="28"/>
          <w:szCs w:val="28"/>
        </w:rPr>
      </w:pPr>
    </w:p>
    <w:p w:rsidR="00CB7234" w:rsidRDefault="00CB7234" w:rsidP="00CB7234">
      <w:pPr>
        <w:jc w:val="center"/>
        <w:rPr>
          <w:sz w:val="28"/>
          <w:szCs w:val="28"/>
        </w:rPr>
      </w:pPr>
    </w:p>
    <w:p w:rsidR="00CB7234" w:rsidRDefault="00CB7234" w:rsidP="00CB7234">
      <w:pPr>
        <w:jc w:val="center"/>
        <w:rPr>
          <w:sz w:val="28"/>
          <w:szCs w:val="28"/>
        </w:rPr>
      </w:pPr>
    </w:p>
    <w:p w:rsidR="00CB7234" w:rsidRDefault="00CB7234" w:rsidP="00CB7234">
      <w:pPr>
        <w:jc w:val="center"/>
        <w:rPr>
          <w:sz w:val="28"/>
          <w:szCs w:val="28"/>
        </w:rPr>
      </w:pPr>
    </w:p>
    <w:p w:rsidR="00CB7234" w:rsidRDefault="00CB7234" w:rsidP="00CB7234">
      <w:pPr>
        <w:rPr>
          <w:sz w:val="28"/>
          <w:szCs w:val="28"/>
        </w:rPr>
      </w:pPr>
    </w:p>
    <w:p w:rsidR="00CB7234" w:rsidRDefault="00CB7234" w:rsidP="00CB7234">
      <w:pPr>
        <w:rPr>
          <w:sz w:val="28"/>
          <w:szCs w:val="28"/>
        </w:rPr>
      </w:pPr>
    </w:p>
    <w:p w:rsidR="00CB7234" w:rsidRPr="00CB7234" w:rsidRDefault="00CB7234" w:rsidP="00CB7234">
      <w:pPr>
        <w:rPr>
          <w:b/>
          <w:sz w:val="24"/>
          <w:szCs w:val="24"/>
        </w:rPr>
      </w:pPr>
      <w:r>
        <w:br w:type="page"/>
      </w:r>
    </w:p>
    <w:sdt>
      <w:sdtPr>
        <w:rPr>
          <w:rFonts w:ascii="Times New Roman" w:eastAsia="Times New Roman" w:hAnsi="Times New Roman" w:cs="Times New Roman"/>
          <w:b w:val="0"/>
          <w:bCs w:val="0"/>
          <w:color w:val="auto"/>
          <w:sz w:val="20"/>
          <w:szCs w:val="20"/>
        </w:rPr>
        <w:id w:val="26770416"/>
        <w:docPartObj>
          <w:docPartGallery w:val="Table of Contents"/>
          <w:docPartUnique/>
        </w:docPartObj>
      </w:sdtPr>
      <w:sdtContent>
        <w:p w:rsidR="008C5826" w:rsidRPr="008C5826" w:rsidRDefault="008C5826">
          <w:pPr>
            <w:pStyle w:val="TOCHeading"/>
            <w:rPr>
              <w:rFonts w:ascii="Times New Roman" w:hAnsi="Times New Roman" w:cs="Times New Roman"/>
            </w:rPr>
          </w:pPr>
          <w:r w:rsidRPr="008C5826">
            <w:rPr>
              <w:rFonts w:ascii="Times New Roman" w:hAnsi="Times New Roman" w:cs="Times New Roman"/>
            </w:rPr>
            <w:t>Table of Contents</w:t>
          </w:r>
        </w:p>
        <w:p w:rsidR="005F628B" w:rsidRDefault="009C0399">
          <w:pPr>
            <w:pStyle w:val="TOC2"/>
            <w:rPr>
              <w:rStyle w:val="Hyperlink"/>
            </w:rPr>
          </w:pPr>
          <w:r w:rsidRPr="008C5826">
            <w:fldChar w:fldCharType="begin"/>
          </w:r>
          <w:r w:rsidR="008C5826" w:rsidRPr="008C5826">
            <w:instrText xml:space="preserve"> TOC \o "1-3" \h \z \u </w:instrText>
          </w:r>
          <w:r w:rsidRPr="008C5826">
            <w:fldChar w:fldCharType="separate"/>
          </w:r>
          <w:hyperlink w:anchor="_Toc290559153" w:history="1">
            <w:r w:rsidR="002038FD" w:rsidRPr="0099649B">
              <w:rPr>
                <w:rStyle w:val="Hyperlink"/>
              </w:rPr>
              <w:t>A.  JUSTIFICATION</w:t>
            </w:r>
            <w:r w:rsidR="00425494" w:rsidRPr="00425494">
              <w:rPr>
                <w:rStyle w:val="Hyperlink"/>
                <w:webHidden/>
              </w:rPr>
              <w:tab/>
            </w:r>
            <w:r w:rsidRPr="00425494">
              <w:rPr>
                <w:rStyle w:val="Hyperlink"/>
                <w:webHidden/>
              </w:rPr>
              <w:fldChar w:fldCharType="begin"/>
            </w:r>
            <w:r w:rsidR="00425494" w:rsidRPr="00425494">
              <w:rPr>
                <w:rStyle w:val="Hyperlink"/>
                <w:webHidden/>
              </w:rPr>
              <w:instrText xml:space="preserve"> PAGEREF _Toc290559153 \h </w:instrText>
            </w:r>
            <w:r w:rsidRPr="00425494">
              <w:rPr>
                <w:rStyle w:val="Hyperlink"/>
                <w:webHidden/>
              </w:rPr>
            </w:r>
            <w:r w:rsidRPr="00425494">
              <w:rPr>
                <w:rStyle w:val="Hyperlink"/>
                <w:webHidden/>
              </w:rPr>
              <w:fldChar w:fldCharType="separate"/>
            </w:r>
            <w:r w:rsidR="007801FE">
              <w:rPr>
                <w:rStyle w:val="Hyperlink"/>
                <w:webHidden/>
              </w:rPr>
              <w:t>3</w:t>
            </w:r>
            <w:r w:rsidRPr="00425494">
              <w:rPr>
                <w:rStyle w:val="Hyperlink"/>
                <w:webHidden/>
              </w:rPr>
              <w:fldChar w:fldCharType="end"/>
            </w:r>
          </w:hyperlink>
        </w:p>
        <w:p w:rsidR="005F628B" w:rsidRDefault="009C0399">
          <w:pPr>
            <w:pStyle w:val="TOC2"/>
            <w:rPr>
              <w:rStyle w:val="Hyperlink"/>
            </w:rPr>
          </w:pPr>
          <w:hyperlink w:anchor="_Toc290559154" w:history="1">
            <w:r w:rsidR="002038FD" w:rsidRPr="0099649B">
              <w:rPr>
                <w:rStyle w:val="Hyperlink"/>
              </w:rPr>
              <w:t>1.  Need for Information</w:t>
            </w:r>
            <w:r w:rsidR="00425494" w:rsidRPr="00425494">
              <w:rPr>
                <w:rStyle w:val="Hyperlink"/>
                <w:webHidden/>
              </w:rPr>
              <w:tab/>
            </w:r>
            <w:r w:rsidRPr="00425494">
              <w:rPr>
                <w:rStyle w:val="Hyperlink"/>
                <w:webHidden/>
              </w:rPr>
              <w:fldChar w:fldCharType="begin"/>
            </w:r>
            <w:r w:rsidR="00425494" w:rsidRPr="00425494">
              <w:rPr>
                <w:rStyle w:val="Hyperlink"/>
                <w:webHidden/>
              </w:rPr>
              <w:instrText xml:space="preserve"> PAGEREF _Toc290559154 \h </w:instrText>
            </w:r>
            <w:r w:rsidRPr="00425494">
              <w:rPr>
                <w:rStyle w:val="Hyperlink"/>
                <w:webHidden/>
              </w:rPr>
            </w:r>
            <w:r w:rsidRPr="00425494">
              <w:rPr>
                <w:rStyle w:val="Hyperlink"/>
                <w:webHidden/>
              </w:rPr>
              <w:fldChar w:fldCharType="separate"/>
            </w:r>
            <w:r w:rsidR="007801FE">
              <w:rPr>
                <w:rStyle w:val="Hyperlink"/>
                <w:webHidden/>
              </w:rPr>
              <w:t>3</w:t>
            </w:r>
            <w:r w:rsidRPr="00425494">
              <w:rPr>
                <w:rStyle w:val="Hyperlink"/>
                <w:webHidden/>
              </w:rPr>
              <w:fldChar w:fldCharType="end"/>
            </w:r>
          </w:hyperlink>
        </w:p>
        <w:p w:rsidR="005F628B" w:rsidRDefault="009C0399">
          <w:pPr>
            <w:pStyle w:val="TOC2"/>
            <w:rPr>
              <w:rStyle w:val="Hyperlink"/>
            </w:rPr>
          </w:pPr>
          <w:hyperlink w:anchor="_Toc290559155" w:history="1">
            <w:r w:rsidR="002038FD" w:rsidRPr="0099649B">
              <w:rPr>
                <w:rStyle w:val="Hyperlink"/>
              </w:rPr>
              <w:t>2.  How, by Whom, and for What Purpose Information Will Be Used</w:t>
            </w:r>
            <w:r w:rsidR="00425494" w:rsidRPr="00425494">
              <w:rPr>
                <w:rStyle w:val="Hyperlink"/>
                <w:webHidden/>
              </w:rPr>
              <w:tab/>
            </w:r>
            <w:r w:rsidR="008F0E75">
              <w:rPr>
                <w:rStyle w:val="Hyperlink"/>
                <w:webHidden/>
              </w:rPr>
              <w:t>4</w:t>
            </w:r>
          </w:hyperlink>
        </w:p>
        <w:p w:rsidR="005F628B" w:rsidRDefault="009C0399">
          <w:pPr>
            <w:pStyle w:val="TOC2"/>
            <w:rPr>
              <w:rStyle w:val="Hyperlink"/>
            </w:rPr>
          </w:pPr>
          <w:hyperlink w:anchor="_Toc290559156" w:history="1">
            <w:r w:rsidR="002038FD" w:rsidRPr="0099649B">
              <w:rPr>
                <w:rStyle w:val="Hyperlink"/>
              </w:rPr>
              <w:t>3. Use of Improved Information Technology</w:t>
            </w:r>
            <w:r w:rsidR="00425494" w:rsidRPr="00425494">
              <w:rPr>
                <w:rStyle w:val="Hyperlink"/>
                <w:webHidden/>
              </w:rPr>
              <w:tab/>
            </w:r>
            <w:r w:rsidR="008F0E75">
              <w:rPr>
                <w:rStyle w:val="Hyperlink"/>
                <w:webHidden/>
              </w:rPr>
              <w:t>5</w:t>
            </w:r>
          </w:hyperlink>
        </w:p>
        <w:p w:rsidR="005F628B" w:rsidRDefault="009C0399">
          <w:pPr>
            <w:pStyle w:val="TOC2"/>
            <w:rPr>
              <w:rStyle w:val="Hyperlink"/>
            </w:rPr>
          </w:pPr>
          <w:hyperlink w:anchor="_Toc290559157" w:history="1">
            <w:r w:rsidR="002038FD" w:rsidRPr="0099649B">
              <w:rPr>
                <w:rStyle w:val="Hyperlink"/>
              </w:rPr>
              <w:t>4. Efforts to Identify Duplication</w:t>
            </w:r>
            <w:r w:rsidR="00425494" w:rsidRPr="00425494">
              <w:rPr>
                <w:rStyle w:val="Hyperlink"/>
                <w:webHidden/>
              </w:rPr>
              <w:tab/>
            </w:r>
            <w:r w:rsidR="008F0E75">
              <w:rPr>
                <w:rStyle w:val="Hyperlink"/>
                <w:webHidden/>
              </w:rPr>
              <w:t>5</w:t>
            </w:r>
          </w:hyperlink>
        </w:p>
        <w:p w:rsidR="005F628B" w:rsidRDefault="009C0399">
          <w:pPr>
            <w:pStyle w:val="TOC2"/>
            <w:rPr>
              <w:rStyle w:val="Hyperlink"/>
            </w:rPr>
          </w:pPr>
          <w:hyperlink w:anchor="_Toc290559158" w:history="1">
            <w:r w:rsidR="002038FD" w:rsidRPr="0099649B">
              <w:rPr>
                <w:rStyle w:val="Hyperlink"/>
              </w:rPr>
              <w:t>6.  Consequences if Information Collected Less Frequently</w:t>
            </w:r>
            <w:r w:rsidR="00425494" w:rsidRPr="00425494">
              <w:rPr>
                <w:rStyle w:val="Hyperlink"/>
                <w:webHidden/>
              </w:rPr>
              <w:tab/>
            </w:r>
            <w:r w:rsidR="008F0E75">
              <w:rPr>
                <w:rStyle w:val="Hyperlink"/>
                <w:webHidden/>
              </w:rPr>
              <w:t>5</w:t>
            </w:r>
          </w:hyperlink>
        </w:p>
        <w:p w:rsidR="005F628B" w:rsidRDefault="009C0399">
          <w:pPr>
            <w:pStyle w:val="TOC2"/>
            <w:rPr>
              <w:rStyle w:val="Hyperlink"/>
            </w:rPr>
          </w:pPr>
          <w:hyperlink w:anchor="_Toc290559159" w:history="1">
            <w:r w:rsidR="002038FD" w:rsidRPr="0099649B">
              <w:rPr>
                <w:rStyle w:val="Hyperlink"/>
              </w:rPr>
              <w:t>7.  Special Circumstances</w:t>
            </w:r>
            <w:r w:rsidR="00425494" w:rsidRPr="00425494">
              <w:rPr>
                <w:rStyle w:val="Hyperlink"/>
                <w:webHidden/>
              </w:rPr>
              <w:tab/>
            </w:r>
            <w:r w:rsidR="008F0E75">
              <w:rPr>
                <w:rStyle w:val="Hyperlink"/>
                <w:webHidden/>
              </w:rPr>
              <w:t>5</w:t>
            </w:r>
          </w:hyperlink>
        </w:p>
        <w:p w:rsidR="00425494" w:rsidRPr="00425494" w:rsidRDefault="002038FD" w:rsidP="008F0E75">
          <w:pPr>
            <w:pStyle w:val="TOC2"/>
            <w:rPr>
              <w:rStyle w:val="Hyperlink"/>
              <w:color w:val="auto"/>
              <w:u w:val="none"/>
            </w:rPr>
          </w:pPr>
          <w:r w:rsidRPr="008F0E75">
            <w:rPr>
              <w:rStyle w:val="Hyperlink"/>
              <w:color w:val="auto"/>
              <w:u w:val="none"/>
            </w:rPr>
            <w:t>8.</w:t>
          </w:r>
          <w:r w:rsidR="008F0E75" w:rsidRPr="008F0E75">
            <w:rPr>
              <w:rStyle w:val="Hyperlink"/>
              <w:color w:val="auto"/>
              <w:u w:val="none"/>
            </w:rPr>
            <w:t xml:space="preserve"> </w:t>
          </w:r>
          <w:r w:rsidR="00425494" w:rsidRPr="00425494">
            <w:rPr>
              <w:rStyle w:val="Hyperlink"/>
              <w:color w:val="auto"/>
              <w:u w:val="none"/>
            </w:rPr>
            <w:t>Federal Register Notice and Outside Consultations</w:t>
          </w:r>
          <w:r w:rsidR="00425494" w:rsidRPr="00425494">
            <w:rPr>
              <w:rStyle w:val="Hyperlink"/>
              <w:color w:val="auto"/>
              <w:u w:val="none"/>
            </w:rPr>
            <w:tab/>
            <w:t>5</w:t>
          </w:r>
          <w:r w:rsidR="00425494" w:rsidRPr="00425494">
            <w:rPr>
              <w:rStyle w:val="Hyperlink"/>
              <w:color w:val="auto"/>
              <w:u w:val="none"/>
            </w:rPr>
            <w:tab/>
          </w:r>
        </w:p>
        <w:p w:rsidR="005F628B" w:rsidRDefault="009C0399">
          <w:pPr>
            <w:pStyle w:val="TOC2"/>
            <w:rPr>
              <w:rFonts w:asciiTheme="minorHAnsi" w:eastAsiaTheme="minorEastAsia" w:hAnsiTheme="minorHAnsi" w:cstheme="minorBidi"/>
              <w:sz w:val="22"/>
              <w:szCs w:val="22"/>
            </w:rPr>
          </w:pPr>
          <w:hyperlink w:anchor="_Toc290559160" w:history="1">
            <w:r w:rsidR="002038FD" w:rsidRPr="0099649B">
              <w:rPr>
                <w:rStyle w:val="Hyperlink"/>
              </w:rPr>
              <w:t>9.  Payments/Gifts to Respondents</w:t>
            </w:r>
            <w:r w:rsidR="00425494" w:rsidRPr="00425494">
              <w:rPr>
                <w:rStyle w:val="Hyperlink"/>
                <w:webHidden/>
              </w:rPr>
              <w:tab/>
            </w:r>
            <w:r w:rsidR="008F0E75">
              <w:rPr>
                <w:rStyle w:val="Hyperlink"/>
                <w:webHidden/>
              </w:rPr>
              <w:t>6</w:t>
            </w:r>
          </w:hyperlink>
        </w:p>
        <w:p w:rsidR="005F628B" w:rsidRDefault="009C0399">
          <w:pPr>
            <w:pStyle w:val="TOC2"/>
            <w:rPr>
              <w:rFonts w:asciiTheme="minorHAnsi" w:eastAsiaTheme="minorEastAsia" w:hAnsiTheme="minorHAnsi" w:cstheme="minorBidi"/>
              <w:sz w:val="22"/>
              <w:szCs w:val="22"/>
            </w:rPr>
          </w:pPr>
          <w:hyperlink w:anchor="_Toc290559161" w:history="1">
            <w:r w:rsidR="002038FD" w:rsidRPr="0099649B">
              <w:rPr>
                <w:rStyle w:val="Hyperlink"/>
              </w:rPr>
              <w:t>10.  Assurance of Confidentiality</w:t>
            </w:r>
            <w:r w:rsidR="002038FD">
              <w:rPr>
                <w:webHidden/>
              </w:rPr>
              <w:tab/>
            </w:r>
            <w:r w:rsidR="008F0E75">
              <w:rPr>
                <w:webHidden/>
              </w:rPr>
              <w:t>6</w:t>
            </w:r>
          </w:hyperlink>
        </w:p>
        <w:p w:rsidR="005F628B" w:rsidRDefault="009C0399">
          <w:pPr>
            <w:pStyle w:val="TOC2"/>
            <w:rPr>
              <w:rFonts w:asciiTheme="minorHAnsi" w:eastAsiaTheme="minorEastAsia" w:hAnsiTheme="minorHAnsi" w:cstheme="minorBidi"/>
              <w:sz w:val="22"/>
              <w:szCs w:val="22"/>
            </w:rPr>
          </w:pPr>
          <w:hyperlink w:anchor="_Toc290559162" w:history="1">
            <w:r w:rsidR="002038FD" w:rsidRPr="0099649B">
              <w:rPr>
                <w:rStyle w:val="Hyperlink"/>
              </w:rPr>
              <w:t>11.  Questions of a Sensitive Nature</w:t>
            </w:r>
            <w:r w:rsidR="002038FD">
              <w:rPr>
                <w:webHidden/>
              </w:rPr>
              <w:tab/>
            </w:r>
            <w:r w:rsidR="008F0E75">
              <w:rPr>
                <w:webHidden/>
              </w:rPr>
              <w:t>6</w:t>
            </w:r>
          </w:hyperlink>
        </w:p>
        <w:p w:rsidR="005F628B" w:rsidRDefault="009C0399">
          <w:pPr>
            <w:pStyle w:val="TOC2"/>
            <w:rPr>
              <w:rFonts w:asciiTheme="minorHAnsi" w:eastAsiaTheme="minorEastAsia" w:hAnsiTheme="minorHAnsi" w:cstheme="minorBidi"/>
              <w:sz w:val="22"/>
              <w:szCs w:val="22"/>
            </w:rPr>
          </w:pPr>
          <w:hyperlink w:anchor="_Toc290559163" w:history="1">
            <w:r w:rsidR="002038FD" w:rsidRPr="0099649B">
              <w:rPr>
                <w:rStyle w:val="Hyperlink"/>
              </w:rPr>
              <w:t>12.  Estimates of Annualized Burden Hours and Costs</w:t>
            </w:r>
            <w:r w:rsidR="002038FD">
              <w:rPr>
                <w:webHidden/>
              </w:rPr>
              <w:tab/>
            </w:r>
            <w:r w:rsidR="008F0E75">
              <w:rPr>
                <w:webHidden/>
              </w:rPr>
              <w:t>6</w:t>
            </w:r>
          </w:hyperlink>
        </w:p>
        <w:p w:rsidR="005F628B" w:rsidRDefault="009C0399">
          <w:pPr>
            <w:pStyle w:val="TOC2"/>
            <w:rPr>
              <w:rFonts w:asciiTheme="minorHAnsi" w:eastAsiaTheme="minorEastAsia" w:hAnsiTheme="minorHAnsi" w:cstheme="minorBidi"/>
              <w:sz w:val="22"/>
              <w:szCs w:val="22"/>
            </w:rPr>
          </w:pPr>
          <w:hyperlink w:anchor="_Toc290559164" w:history="1">
            <w:r w:rsidR="002038FD" w:rsidRPr="0099649B">
              <w:rPr>
                <w:rStyle w:val="Hyperlink"/>
              </w:rPr>
              <w:t>13.   Estimates of Annualized Respondent Capital and Maintenance Costs</w:t>
            </w:r>
            <w:r w:rsidR="002038FD">
              <w:rPr>
                <w:webHidden/>
              </w:rPr>
              <w:tab/>
            </w:r>
            <w:r w:rsidR="008F0E75">
              <w:rPr>
                <w:webHidden/>
              </w:rPr>
              <w:t>7</w:t>
            </w:r>
          </w:hyperlink>
        </w:p>
        <w:p w:rsidR="005F628B" w:rsidRDefault="009C0399">
          <w:pPr>
            <w:pStyle w:val="TOC2"/>
            <w:rPr>
              <w:rFonts w:asciiTheme="minorHAnsi" w:eastAsiaTheme="minorEastAsia" w:hAnsiTheme="minorHAnsi" w:cstheme="minorBidi"/>
              <w:sz w:val="22"/>
              <w:szCs w:val="22"/>
            </w:rPr>
          </w:pPr>
          <w:hyperlink w:anchor="_Toc290559165" w:history="1">
            <w:r w:rsidR="002038FD" w:rsidRPr="00855A83">
              <w:rPr>
                <w:rStyle w:val="Hyperlink"/>
              </w:rPr>
              <w:t>14.  Estimates of Annualized Cost to the Government</w:t>
            </w:r>
            <w:r w:rsidR="002038FD">
              <w:rPr>
                <w:webHidden/>
              </w:rPr>
              <w:tab/>
            </w:r>
            <w:r w:rsidR="008F0E75">
              <w:rPr>
                <w:webHidden/>
              </w:rPr>
              <w:t>7</w:t>
            </w:r>
          </w:hyperlink>
        </w:p>
        <w:p w:rsidR="005F628B" w:rsidRDefault="009C0399">
          <w:pPr>
            <w:pStyle w:val="TOC2"/>
            <w:rPr>
              <w:rFonts w:asciiTheme="minorHAnsi" w:eastAsiaTheme="minorEastAsia" w:hAnsiTheme="minorHAnsi" w:cstheme="minorBidi"/>
              <w:sz w:val="22"/>
              <w:szCs w:val="22"/>
            </w:rPr>
          </w:pPr>
          <w:hyperlink w:anchor="_Toc290559166" w:history="1">
            <w:r w:rsidR="002038FD" w:rsidRPr="0099649B">
              <w:rPr>
                <w:rStyle w:val="Hyperlink"/>
              </w:rPr>
              <w:t>15.  Change in Burden</w:t>
            </w:r>
            <w:r w:rsidR="002038FD">
              <w:rPr>
                <w:webHidden/>
              </w:rPr>
              <w:tab/>
            </w:r>
            <w:r w:rsidR="008F0E75">
              <w:rPr>
                <w:webHidden/>
              </w:rPr>
              <w:t>7</w:t>
            </w:r>
          </w:hyperlink>
        </w:p>
        <w:p w:rsidR="005F628B" w:rsidRDefault="009C0399">
          <w:pPr>
            <w:pStyle w:val="TOC2"/>
            <w:rPr>
              <w:rFonts w:asciiTheme="minorHAnsi" w:eastAsiaTheme="minorEastAsia" w:hAnsiTheme="minorHAnsi" w:cstheme="minorBidi"/>
              <w:sz w:val="22"/>
              <w:szCs w:val="22"/>
            </w:rPr>
          </w:pPr>
          <w:hyperlink w:anchor="_Toc290559167" w:history="1">
            <w:r w:rsidR="002038FD" w:rsidRPr="0099649B">
              <w:rPr>
                <w:rStyle w:val="Hyperlink"/>
              </w:rPr>
              <w:t>16.  Time Schedule, Publication and Analysis Plans</w:t>
            </w:r>
            <w:r w:rsidR="002038FD">
              <w:rPr>
                <w:webHidden/>
              </w:rPr>
              <w:tab/>
            </w:r>
            <w:r w:rsidR="008F0E75">
              <w:rPr>
                <w:webHidden/>
              </w:rPr>
              <w:t>7</w:t>
            </w:r>
          </w:hyperlink>
        </w:p>
        <w:p w:rsidR="005F628B" w:rsidRDefault="009C0399">
          <w:pPr>
            <w:pStyle w:val="TOC2"/>
            <w:rPr>
              <w:rFonts w:asciiTheme="minorHAnsi" w:eastAsiaTheme="minorEastAsia" w:hAnsiTheme="minorHAnsi" w:cstheme="minorBidi"/>
              <w:sz w:val="22"/>
              <w:szCs w:val="22"/>
            </w:rPr>
          </w:pPr>
          <w:hyperlink w:anchor="_Toc290559168" w:history="1">
            <w:r w:rsidR="002038FD" w:rsidRPr="0099649B">
              <w:rPr>
                <w:rStyle w:val="Hyperlink"/>
              </w:rPr>
              <w:t>17.  Exemption for Display of Expiration Date</w:t>
            </w:r>
            <w:r w:rsidR="002038FD">
              <w:rPr>
                <w:webHidden/>
              </w:rPr>
              <w:tab/>
            </w:r>
            <w:r w:rsidR="008F0E75">
              <w:rPr>
                <w:webHidden/>
              </w:rPr>
              <w:t>8</w:t>
            </w:r>
          </w:hyperlink>
        </w:p>
        <w:p w:rsidR="008C5826" w:rsidRDefault="009C0399">
          <w:r w:rsidRPr="008C5826">
            <w:fldChar w:fldCharType="end"/>
          </w:r>
          <w:r w:rsidR="00085CF8">
            <w:t xml:space="preserve">  </w:t>
          </w:r>
          <w:r w:rsidR="00085CF8">
            <w:tab/>
          </w:r>
          <w:r w:rsidR="00085CF8">
            <w:tab/>
          </w:r>
          <w:r w:rsidR="00085CF8">
            <w:tab/>
          </w:r>
          <w:r w:rsidR="00085CF8">
            <w:tab/>
          </w:r>
          <w:r w:rsidR="00085CF8">
            <w:tab/>
          </w:r>
          <w:r w:rsidR="00085CF8">
            <w:tab/>
          </w:r>
          <w:r w:rsidR="00085CF8">
            <w:tab/>
          </w:r>
          <w:r w:rsidR="00085CF8">
            <w:tab/>
          </w:r>
          <w:r w:rsidR="00085CF8">
            <w:tab/>
          </w:r>
          <w:r w:rsidR="00085CF8">
            <w:tab/>
          </w:r>
        </w:p>
      </w:sdtContent>
    </w:sdt>
    <w:p w:rsidR="00CB7234" w:rsidRDefault="00CB7234" w:rsidP="00CB7234">
      <w:pPr>
        <w:rPr>
          <w:b/>
          <w:sz w:val="24"/>
          <w:szCs w:val="24"/>
        </w:rPr>
      </w:pPr>
      <w:r>
        <w:rPr>
          <w:b/>
          <w:sz w:val="24"/>
          <w:szCs w:val="24"/>
        </w:rPr>
        <w:br w:type="page"/>
      </w:r>
    </w:p>
    <w:p w:rsidR="0057087C" w:rsidRPr="008C5826" w:rsidRDefault="00A13BEE" w:rsidP="008C5826">
      <w:pPr>
        <w:pStyle w:val="Heading1"/>
        <w:rPr>
          <w:color w:val="auto"/>
          <w:sz w:val="24"/>
          <w:szCs w:val="24"/>
        </w:rPr>
      </w:pPr>
      <w:bookmarkStart w:id="0" w:name="_Toc290559153"/>
      <w:r w:rsidRPr="008C5826">
        <w:rPr>
          <w:color w:val="auto"/>
          <w:sz w:val="24"/>
          <w:szCs w:val="24"/>
        </w:rPr>
        <w:lastRenderedPageBreak/>
        <w:t>A.</w:t>
      </w:r>
      <w:r>
        <w:rPr>
          <w:sz w:val="24"/>
          <w:szCs w:val="24"/>
        </w:rPr>
        <w:t xml:space="preserve">  </w:t>
      </w:r>
      <w:r w:rsidR="0057087C" w:rsidRPr="008C5826">
        <w:rPr>
          <w:color w:val="auto"/>
          <w:sz w:val="24"/>
          <w:szCs w:val="24"/>
        </w:rPr>
        <w:t>JUSTIFICATION</w:t>
      </w:r>
      <w:bookmarkEnd w:id="0"/>
    </w:p>
    <w:p w:rsidR="0057087C" w:rsidRPr="00CB177A" w:rsidRDefault="0057087C">
      <w:pPr>
        <w:rPr>
          <w:sz w:val="24"/>
          <w:szCs w:val="24"/>
        </w:rPr>
      </w:pPr>
    </w:p>
    <w:p w:rsidR="001D16FA" w:rsidRPr="001D16FA" w:rsidRDefault="0057087C" w:rsidP="001D16FA">
      <w:pPr>
        <w:pStyle w:val="Heading2"/>
        <w:rPr>
          <w:sz w:val="24"/>
          <w:szCs w:val="24"/>
        </w:rPr>
      </w:pPr>
      <w:bookmarkStart w:id="1" w:name="_Toc290559154"/>
      <w:r w:rsidRPr="008C5826">
        <w:rPr>
          <w:color w:val="auto"/>
          <w:sz w:val="24"/>
          <w:szCs w:val="24"/>
        </w:rPr>
        <w:t xml:space="preserve">1.  </w:t>
      </w:r>
      <w:r w:rsidRPr="008C5826">
        <w:rPr>
          <w:color w:val="auto"/>
          <w:sz w:val="24"/>
          <w:szCs w:val="24"/>
          <w:u w:val="single"/>
        </w:rPr>
        <w:t>Need for Information</w:t>
      </w:r>
      <w:bookmarkEnd w:id="1"/>
    </w:p>
    <w:p w:rsidR="006B0624" w:rsidRDefault="006B0624">
      <w:pPr>
        <w:rPr>
          <w:sz w:val="24"/>
          <w:szCs w:val="24"/>
        </w:rPr>
      </w:pPr>
    </w:p>
    <w:p w:rsidR="001D16FA" w:rsidRPr="001D16FA" w:rsidRDefault="001D16FA" w:rsidP="001D16FA">
      <w:pPr>
        <w:rPr>
          <w:sz w:val="24"/>
          <w:szCs w:val="24"/>
        </w:rPr>
      </w:pPr>
      <w:r w:rsidRPr="001D16FA">
        <w:rPr>
          <w:sz w:val="24"/>
          <w:szCs w:val="24"/>
        </w:rPr>
        <w:t>The mission of the Agency for Healthcare Research and Quality (AHRQ) set out in its authorizing legislation, The Healthcare Research and Quality Act of 1999 (see Attachment A), is to enhance the quality, appropriateness, and effectiveness of health services, and access to such services, through the establishment of a broad base of scientific research and through the promotion of improvements in clinical and health systems practices, including the prevention of diseases and other health conditions.  AHRQ shall promote health care quality improvement by conducting and supporting:</w:t>
      </w:r>
    </w:p>
    <w:p w:rsidR="001D16FA" w:rsidRPr="001D16FA" w:rsidRDefault="001D16FA" w:rsidP="001D16FA">
      <w:pPr>
        <w:rPr>
          <w:sz w:val="24"/>
          <w:szCs w:val="24"/>
        </w:rPr>
      </w:pPr>
    </w:p>
    <w:p w:rsidR="001D16FA" w:rsidRPr="001D16FA" w:rsidRDefault="001D16FA" w:rsidP="001D16FA">
      <w:pPr>
        <w:rPr>
          <w:sz w:val="24"/>
          <w:szCs w:val="24"/>
        </w:rPr>
      </w:pPr>
      <w:r w:rsidRPr="001D16FA">
        <w:rPr>
          <w:sz w:val="24"/>
          <w:szCs w:val="24"/>
        </w:rPr>
        <w:tab/>
      </w:r>
    </w:p>
    <w:p w:rsidR="001D16FA" w:rsidRPr="001D16FA" w:rsidRDefault="001D16FA" w:rsidP="001D16FA">
      <w:pPr>
        <w:rPr>
          <w:sz w:val="24"/>
          <w:szCs w:val="24"/>
        </w:rPr>
      </w:pPr>
      <w:r w:rsidRPr="001D16FA">
        <w:rPr>
          <w:sz w:val="24"/>
          <w:szCs w:val="24"/>
        </w:rPr>
        <w:t>1.</w:t>
      </w:r>
      <w:r w:rsidRPr="001D16FA">
        <w:rPr>
          <w:sz w:val="24"/>
          <w:szCs w:val="24"/>
        </w:rPr>
        <w:tab/>
        <w:t xml:space="preserve">research that develops and presents scientific evidence regarding all aspects of </w:t>
      </w:r>
      <w:r w:rsidRPr="001D16FA">
        <w:rPr>
          <w:sz w:val="24"/>
          <w:szCs w:val="24"/>
        </w:rPr>
        <w:tab/>
      </w:r>
      <w:r w:rsidRPr="001D16FA">
        <w:rPr>
          <w:sz w:val="24"/>
          <w:szCs w:val="24"/>
        </w:rPr>
        <w:tab/>
        <w:t>health care; and</w:t>
      </w:r>
    </w:p>
    <w:p w:rsidR="001D16FA" w:rsidRPr="001D16FA" w:rsidRDefault="001D16FA" w:rsidP="001D16FA">
      <w:pPr>
        <w:rPr>
          <w:sz w:val="24"/>
          <w:szCs w:val="24"/>
        </w:rPr>
      </w:pPr>
    </w:p>
    <w:p w:rsidR="001D16FA" w:rsidRPr="001D16FA" w:rsidRDefault="001D16FA" w:rsidP="001D16FA">
      <w:pPr>
        <w:tabs>
          <w:tab w:val="left" w:pos="720"/>
        </w:tabs>
        <w:ind w:left="720" w:hanging="720"/>
        <w:rPr>
          <w:sz w:val="24"/>
          <w:szCs w:val="24"/>
        </w:rPr>
      </w:pPr>
      <w:r w:rsidRPr="001D16FA">
        <w:rPr>
          <w:sz w:val="24"/>
          <w:szCs w:val="24"/>
        </w:rPr>
        <w:t>2.</w:t>
      </w:r>
      <w:r w:rsidRPr="001D16FA">
        <w:rPr>
          <w:sz w:val="24"/>
          <w:szCs w:val="24"/>
        </w:rPr>
        <w:tab/>
        <w:t xml:space="preserve">the synthesis and dissemination of available scientific evidence for use by </w:t>
      </w:r>
      <w:r w:rsidRPr="001D16FA">
        <w:rPr>
          <w:sz w:val="24"/>
          <w:szCs w:val="24"/>
        </w:rPr>
        <w:tab/>
        <w:t>patients, consumers, practitioners, providers, purchasers, policy makers, and educators; and</w:t>
      </w:r>
    </w:p>
    <w:p w:rsidR="001D16FA" w:rsidRPr="001D16FA" w:rsidRDefault="001D16FA" w:rsidP="001D16FA">
      <w:pPr>
        <w:rPr>
          <w:sz w:val="24"/>
          <w:szCs w:val="24"/>
        </w:rPr>
      </w:pPr>
    </w:p>
    <w:p w:rsidR="001D16FA" w:rsidRPr="001D16FA" w:rsidRDefault="001D16FA" w:rsidP="001D16FA">
      <w:pPr>
        <w:rPr>
          <w:sz w:val="24"/>
          <w:szCs w:val="24"/>
        </w:rPr>
      </w:pPr>
      <w:r w:rsidRPr="001D16FA">
        <w:rPr>
          <w:sz w:val="24"/>
          <w:szCs w:val="24"/>
        </w:rPr>
        <w:t>3.</w:t>
      </w:r>
      <w:r w:rsidRPr="001D16FA">
        <w:rPr>
          <w:sz w:val="24"/>
          <w:szCs w:val="24"/>
        </w:rPr>
        <w:tab/>
        <w:t>initiatives to advance private and public efforts to improve health care quality.</w:t>
      </w:r>
    </w:p>
    <w:p w:rsidR="001D16FA" w:rsidRPr="001D16FA" w:rsidRDefault="001D16FA" w:rsidP="001D16FA">
      <w:pPr>
        <w:rPr>
          <w:sz w:val="24"/>
          <w:szCs w:val="24"/>
        </w:rPr>
      </w:pPr>
    </w:p>
    <w:p w:rsidR="001D16FA" w:rsidRPr="001D16FA" w:rsidRDefault="001D16FA" w:rsidP="001D16FA">
      <w:pPr>
        <w:rPr>
          <w:sz w:val="24"/>
          <w:szCs w:val="24"/>
        </w:rPr>
      </w:pPr>
      <w:r w:rsidRPr="001D16FA">
        <w:rPr>
          <w:sz w:val="24"/>
          <w:szCs w:val="24"/>
        </w:rPr>
        <w:t>Also, AHRQ shall conduct and support research and evaluations, and support demonstration projects, with respect to (A) the delivery of health care in inner-city areas, and in rural areas (including frontier areas); and (B) health care for priority populations, which shall include (1) low-income groups, (2) minority groups, (3) women, (4) children, (5) the elderly, and (6) individuals with special health care needs, including individuals with disabilities and individuals who need chronic care or end-of-life health care.</w:t>
      </w:r>
    </w:p>
    <w:p w:rsidR="001D16FA" w:rsidRDefault="001D16FA" w:rsidP="00F97106">
      <w:pPr>
        <w:rPr>
          <w:sz w:val="24"/>
          <w:szCs w:val="24"/>
        </w:rPr>
      </w:pPr>
    </w:p>
    <w:p w:rsidR="0057087C" w:rsidRPr="00CB177A" w:rsidRDefault="0057087C" w:rsidP="00052A3F">
      <w:pPr>
        <w:rPr>
          <w:sz w:val="24"/>
          <w:szCs w:val="24"/>
        </w:rPr>
      </w:pPr>
      <w:r w:rsidRPr="00CB177A">
        <w:rPr>
          <w:sz w:val="24"/>
          <w:szCs w:val="24"/>
        </w:rPr>
        <w:t xml:space="preserve">Furthermore, AHRQ shall conduct and support research to </w:t>
      </w:r>
      <w:r w:rsidR="00B85D30">
        <w:rPr>
          <w:sz w:val="24"/>
          <w:szCs w:val="24"/>
        </w:rPr>
        <w:t xml:space="preserve">provide </w:t>
      </w:r>
      <w:r w:rsidR="00521E6B">
        <w:rPr>
          <w:sz w:val="24"/>
          <w:szCs w:val="24"/>
        </w:rPr>
        <w:t xml:space="preserve">data to improve the quality of health care through the healthcare utilization and expenditure estimates. </w:t>
      </w:r>
      <w:r w:rsidRPr="00857420">
        <w:rPr>
          <w:sz w:val="24"/>
          <w:szCs w:val="24"/>
        </w:rPr>
        <w:t>[Section 912,</w:t>
      </w:r>
      <w:r w:rsidR="003746CE" w:rsidRPr="00857420">
        <w:rPr>
          <w:sz w:val="24"/>
          <w:szCs w:val="24"/>
        </w:rPr>
        <w:t xml:space="preserve"> (b)</w:t>
      </w:r>
      <w:r w:rsidR="00B85D30" w:rsidRPr="00857420">
        <w:rPr>
          <w:sz w:val="24"/>
          <w:szCs w:val="24"/>
        </w:rPr>
        <w:t xml:space="preserve"> </w:t>
      </w:r>
      <w:r w:rsidR="003746CE" w:rsidRPr="00857420">
        <w:rPr>
          <w:sz w:val="24"/>
          <w:szCs w:val="24"/>
        </w:rPr>
        <w:t>(2)</w:t>
      </w:r>
      <w:r w:rsidR="00B85D30" w:rsidRPr="00857420">
        <w:rPr>
          <w:sz w:val="24"/>
          <w:szCs w:val="24"/>
        </w:rPr>
        <w:t xml:space="preserve"> </w:t>
      </w:r>
      <w:r w:rsidR="003746CE" w:rsidRPr="00857420">
        <w:rPr>
          <w:sz w:val="24"/>
          <w:szCs w:val="24"/>
        </w:rPr>
        <w:t>(</w:t>
      </w:r>
      <w:r w:rsidR="000C74A1" w:rsidRPr="00857420">
        <w:rPr>
          <w:sz w:val="24"/>
          <w:szCs w:val="24"/>
        </w:rPr>
        <w:t>A</w:t>
      </w:r>
      <w:r w:rsidR="003746CE" w:rsidRPr="00857420">
        <w:rPr>
          <w:sz w:val="24"/>
          <w:szCs w:val="24"/>
        </w:rPr>
        <w:t>)</w:t>
      </w:r>
      <w:r w:rsidR="00B85D30" w:rsidRPr="00857420">
        <w:rPr>
          <w:sz w:val="24"/>
          <w:szCs w:val="24"/>
        </w:rPr>
        <w:t xml:space="preserve"> </w:t>
      </w:r>
      <w:r w:rsidR="003746CE" w:rsidRPr="00857420">
        <w:rPr>
          <w:sz w:val="24"/>
          <w:szCs w:val="24"/>
        </w:rPr>
        <w:t>(</w:t>
      </w:r>
      <w:r w:rsidR="000C74A1" w:rsidRPr="00857420">
        <w:rPr>
          <w:sz w:val="24"/>
          <w:szCs w:val="24"/>
        </w:rPr>
        <w:t>ii</w:t>
      </w:r>
      <w:r w:rsidR="003746CE" w:rsidRPr="00857420">
        <w:rPr>
          <w:sz w:val="24"/>
          <w:szCs w:val="24"/>
        </w:rPr>
        <w:t>)</w:t>
      </w:r>
      <w:r w:rsidR="00B85D30" w:rsidRPr="00857420">
        <w:rPr>
          <w:sz w:val="24"/>
          <w:szCs w:val="24"/>
        </w:rPr>
        <w:t xml:space="preserve"> </w:t>
      </w:r>
      <w:r w:rsidR="003746CE" w:rsidRPr="00857420">
        <w:rPr>
          <w:sz w:val="24"/>
          <w:szCs w:val="24"/>
        </w:rPr>
        <w:t>(</w:t>
      </w:r>
      <w:r w:rsidR="000C74A1" w:rsidRPr="00857420">
        <w:rPr>
          <w:sz w:val="24"/>
          <w:szCs w:val="24"/>
        </w:rPr>
        <w:t>II</w:t>
      </w:r>
      <w:r w:rsidR="003746CE" w:rsidRPr="00857420">
        <w:rPr>
          <w:sz w:val="24"/>
          <w:szCs w:val="24"/>
        </w:rPr>
        <w:t>) and (</w:t>
      </w:r>
      <w:r w:rsidR="000C74A1" w:rsidRPr="00857420">
        <w:rPr>
          <w:sz w:val="24"/>
          <w:szCs w:val="24"/>
        </w:rPr>
        <w:t>iii</w:t>
      </w:r>
      <w:r w:rsidR="003746CE" w:rsidRPr="00857420">
        <w:rPr>
          <w:sz w:val="24"/>
          <w:szCs w:val="24"/>
        </w:rPr>
        <w:t>)</w:t>
      </w:r>
      <w:r w:rsidR="00B85D30" w:rsidRPr="00857420">
        <w:rPr>
          <w:sz w:val="24"/>
          <w:szCs w:val="24"/>
        </w:rPr>
        <w:t xml:space="preserve"> </w:t>
      </w:r>
      <w:r w:rsidR="003746CE" w:rsidRPr="00857420">
        <w:rPr>
          <w:sz w:val="24"/>
          <w:szCs w:val="24"/>
        </w:rPr>
        <w:t>(</w:t>
      </w:r>
      <w:r w:rsidR="000C74A1" w:rsidRPr="00857420">
        <w:rPr>
          <w:sz w:val="24"/>
          <w:szCs w:val="24"/>
        </w:rPr>
        <w:t>II</w:t>
      </w:r>
      <w:r w:rsidR="003746CE" w:rsidRPr="00857420">
        <w:rPr>
          <w:sz w:val="24"/>
          <w:szCs w:val="24"/>
        </w:rPr>
        <w:t>) and</w:t>
      </w:r>
      <w:r w:rsidR="000B48BF" w:rsidRPr="00857420">
        <w:rPr>
          <w:sz w:val="24"/>
          <w:szCs w:val="24"/>
        </w:rPr>
        <w:t xml:space="preserve"> </w:t>
      </w:r>
      <w:r w:rsidRPr="00857420">
        <w:rPr>
          <w:sz w:val="24"/>
          <w:szCs w:val="24"/>
        </w:rPr>
        <w:t>(c)</w:t>
      </w:r>
      <w:r w:rsidR="00B85D30" w:rsidRPr="00857420">
        <w:rPr>
          <w:sz w:val="24"/>
          <w:szCs w:val="24"/>
        </w:rPr>
        <w:t xml:space="preserve"> </w:t>
      </w:r>
      <w:r w:rsidRPr="00857420">
        <w:rPr>
          <w:sz w:val="24"/>
          <w:szCs w:val="24"/>
        </w:rPr>
        <w:t>(1)</w:t>
      </w:r>
      <w:r w:rsidR="00B85D30" w:rsidRPr="00857420">
        <w:rPr>
          <w:sz w:val="24"/>
          <w:szCs w:val="24"/>
        </w:rPr>
        <w:t xml:space="preserve"> </w:t>
      </w:r>
      <w:r w:rsidRPr="00857420">
        <w:rPr>
          <w:sz w:val="24"/>
          <w:szCs w:val="24"/>
        </w:rPr>
        <w:t>(2) and (3)</w:t>
      </w:r>
      <w:r w:rsidR="009D5BA9" w:rsidRPr="00857420">
        <w:rPr>
          <w:sz w:val="24"/>
          <w:szCs w:val="24"/>
        </w:rPr>
        <w:t xml:space="preserve"> (</w:t>
      </w:r>
      <w:hyperlink r:id="rId8" w:history="1">
        <w:r w:rsidR="009D5BA9" w:rsidRPr="00857420">
          <w:rPr>
            <w:rStyle w:val="Hyperlink"/>
            <w:sz w:val="24"/>
            <w:szCs w:val="24"/>
          </w:rPr>
          <w:t>http://www.ahrq.gov/hrqa99b.htm</w:t>
        </w:r>
      </w:hyperlink>
      <w:r w:rsidR="009D5BA9" w:rsidRPr="00857420">
        <w:rPr>
          <w:sz w:val="24"/>
          <w:szCs w:val="24"/>
        </w:rPr>
        <w:t>)</w:t>
      </w:r>
      <w:r w:rsidRPr="00857420">
        <w:rPr>
          <w:sz w:val="24"/>
          <w:szCs w:val="24"/>
        </w:rPr>
        <w:t>].</w:t>
      </w:r>
    </w:p>
    <w:p w:rsidR="006B0624" w:rsidRDefault="006B0624">
      <w:pPr>
        <w:rPr>
          <w:sz w:val="24"/>
          <w:szCs w:val="24"/>
        </w:rPr>
      </w:pPr>
    </w:p>
    <w:p w:rsidR="0068314B" w:rsidRDefault="00521E6B" w:rsidP="0068314B">
      <w:pPr>
        <w:rPr>
          <w:sz w:val="24"/>
          <w:szCs w:val="24"/>
        </w:rPr>
      </w:pPr>
      <w:r w:rsidRPr="00521E6B">
        <w:rPr>
          <w:sz w:val="24"/>
          <w:szCs w:val="24"/>
        </w:rPr>
        <w:t xml:space="preserve">The Medical Expenditure Panel Survey (MEPS) is a nationally representative survey of the civilian noninstitutionalized population of all ages in the US that collects comprehensive data on health care and health care expenditures from all payors (including private payors, Medicaid, the VA, and out-of-pocket) over a two year period.  </w:t>
      </w:r>
      <w:r w:rsidR="0068314B">
        <w:rPr>
          <w:sz w:val="24"/>
          <w:szCs w:val="24"/>
        </w:rPr>
        <w:t xml:space="preserve">  The MEPS has been conducted annually since 1996.  Its current clearance is </w:t>
      </w:r>
      <w:r w:rsidR="0068314B" w:rsidRPr="00521E6B">
        <w:rPr>
          <w:sz w:val="24"/>
          <w:szCs w:val="24"/>
        </w:rPr>
        <w:t>OMB# 0935</w:t>
      </w:r>
      <w:r w:rsidR="00AF338D">
        <w:rPr>
          <w:sz w:val="24"/>
          <w:szCs w:val="24"/>
        </w:rPr>
        <w:t>-</w:t>
      </w:r>
      <w:r w:rsidR="0068314B" w:rsidRPr="00521E6B">
        <w:rPr>
          <w:sz w:val="24"/>
          <w:szCs w:val="24"/>
        </w:rPr>
        <w:t>0118</w:t>
      </w:r>
      <w:r w:rsidR="0068314B">
        <w:rPr>
          <w:sz w:val="24"/>
          <w:szCs w:val="24"/>
        </w:rPr>
        <w:t xml:space="preserve"> with an expiration date of</w:t>
      </w:r>
      <w:r w:rsidR="0068314B" w:rsidRPr="00521E6B">
        <w:rPr>
          <w:sz w:val="24"/>
          <w:szCs w:val="24"/>
        </w:rPr>
        <w:t xml:space="preserve"> 01/31/2013</w:t>
      </w:r>
      <w:r w:rsidR="0068314B">
        <w:rPr>
          <w:sz w:val="24"/>
          <w:szCs w:val="24"/>
        </w:rPr>
        <w:t xml:space="preserve">.  </w:t>
      </w:r>
    </w:p>
    <w:p w:rsidR="0068314B" w:rsidRDefault="0068314B" w:rsidP="0068314B">
      <w:pPr>
        <w:rPr>
          <w:sz w:val="24"/>
          <w:szCs w:val="24"/>
        </w:rPr>
      </w:pPr>
    </w:p>
    <w:p w:rsidR="0068314B" w:rsidRDefault="0068314B" w:rsidP="0068314B">
      <w:pPr>
        <w:rPr>
          <w:sz w:val="24"/>
          <w:szCs w:val="24"/>
        </w:rPr>
      </w:pPr>
      <w:r>
        <w:rPr>
          <w:sz w:val="24"/>
          <w:szCs w:val="24"/>
        </w:rPr>
        <w:t xml:space="preserve">The purpose of this request is to </w:t>
      </w:r>
      <w:r w:rsidR="00AF338D">
        <w:rPr>
          <w:sz w:val="24"/>
          <w:szCs w:val="24"/>
        </w:rPr>
        <w:t xml:space="preserve">cognitively test </w:t>
      </w:r>
      <w:r>
        <w:rPr>
          <w:sz w:val="24"/>
          <w:szCs w:val="24"/>
        </w:rPr>
        <w:t xml:space="preserve">a self administered questionnaire </w:t>
      </w:r>
      <w:r w:rsidR="00AF338D">
        <w:rPr>
          <w:sz w:val="24"/>
          <w:szCs w:val="24"/>
        </w:rPr>
        <w:t xml:space="preserve">(SAQ) </w:t>
      </w:r>
      <w:r>
        <w:rPr>
          <w:sz w:val="24"/>
          <w:szCs w:val="24"/>
        </w:rPr>
        <w:t>on “</w:t>
      </w:r>
      <w:r w:rsidR="00857420">
        <w:rPr>
          <w:sz w:val="24"/>
          <w:szCs w:val="24"/>
        </w:rPr>
        <w:t xml:space="preserve">Experiences with </w:t>
      </w:r>
      <w:r>
        <w:rPr>
          <w:sz w:val="24"/>
          <w:szCs w:val="24"/>
        </w:rPr>
        <w:t xml:space="preserve">cancer”.  </w:t>
      </w:r>
      <w:r w:rsidR="000A1346">
        <w:rPr>
          <w:sz w:val="24"/>
          <w:szCs w:val="24"/>
        </w:rPr>
        <w:t xml:space="preserve">Once the SAQ is finalized it will be added to the MEPS and </w:t>
      </w:r>
      <w:r>
        <w:rPr>
          <w:sz w:val="24"/>
          <w:szCs w:val="24"/>
        </w:rPr>
        <w:t>administer</w:t>
      </w:r>
      <w:r w:rsidR="000A1346">
        <w:rPr>
          <w:sz w:val="24"/>
          <w:szCs w:val="24"/>
        </w:rPr>
        <w:t>ed</w:t>
      </w:r>
      <w:r w:rsidR="009902DB">
        <w:rPr>
          <w:sz w:val="24"/>
          <w:szCs w:val="24"/>
        </w:rPr>
        <w:t xml:space="preserve"> </w:t>
      </w:r>
      <w:r>
        <w:rPr>
          <w:sz w:val="24"/>
          <w:szCs w:val="24"/>
        </w:rPr>
        <w:t>to MEPS participants identified as having had cancer.  The target for the administration of this SAQ</w:t>
      </w:r>
      <w:r w:rsidR="00946397">
        <w:rPr>
          <w:sz w:val="24"/>
          <w:szCs w:val="24"/>
        </w:rPr>
        <w:t xml:space="preserve"> nationally</w:t>
      </w:r>
      <w:r>
        <w:rPr>
          <w:sz w:val="24"/>
          <w:szCs w:val="24"/>
        </w:rPr>
        <w:t xml:space="preserve"> is </w:t>
      </w:r>
      <w:r w:rsidR="00D26193">
        <w:rPr>
          <w:sz w:val="24"/>
          <w:szCs w:val="24"/>
        </w:rPr>
        <w:t>February, 2012.  A request for modification to the MEPS clearance will be submitted shortly.</w:t>
      </w:r>
    </w:p>
    <w:p w:rsidR="00946397" w:rsidRPr="00521E6B" w:rsidRDefault="00946397" w:rsidP="0068314B">
      <w:pPr>
        <w:rPr>
          <w:sz w:val="24"/>
          <w:szCs w:val="24"/>
        </w:rPr>
      </w:pPr>
    </w:p>
    <w:p w:rsidR="00521E6B" w:rsidRDefault="00D26193" w:rsidP="00521E6B">
      <w:pPr>
        <w:rPr>
          <w:sz w:val="24"/>
          <w:szCs w:val="24"/>
        </w:rPr>
      </w:pPr>
      <w:r>
        <w:rPr>
          <w:sz w:val="24"/>
          <w:szCs w:val="24"/>
        </w:rPr>
        <w:t xml:space="preserve">There are several benefits to administering this SAQ </w:t>
      </w:r>
      <w:r w:rsidR="00946397">
        <w:rPr>
          <w:sz w:val="24"/>
          <w:szCs w:val="24"/>
        </w:rPr>
        <w:t>nationally</w:t>
      </w:r>
      <w:r w:rsidR="00DF4DC7">
        <w:rPr>
          <w:sz w:val="24"/>
          <w:szCs w:val="24"/>
        </w:rPr>
        <w:t xml:space="preserve"> as a supplement to the</w:t>
      </w:r>
      <w:r w:rsidR="009902DB">
        <w:rPr>
          <w:sz w:val="24"/>
          <w:szCs w:val="24"/>
        </w:rPr>
        <w:t xml:space="preserve"> </w:t>
      </w:r>
      <w:r w:rsidR="00946397">
        <w:rPr>
          <w:sz w:val="24"/>
          <w:szCs w:val="24"/>
        </w:rPr>
        <w:t>MEPS</w:t>
      </w:r>
      <w:r>
        <w:rPr>
          <w:sz w:val="24"/>
          <w:szCs w:val="24"/>
        </w:rPr>
        <w:t xml:space="preserve">.  First, the accompanying oversample of persons with cancer will improve our cost estimates for </w:t>
      </w:r>
      <w:r>
        <w:rPr>
          <w:sz w:val="24"/>
          <w:szCs w:val="24"/>
        </w:rPr>
        <w:lastRenderedPageBreak/>
        <w:t xml:space="preserve">patients with this disease and will allow us to conduct analysis on the long term costs of cancer for survivors.  </w:t>
      </w:r>
      <w:r w:rsidR="00124293">
        <w:rPr>
          <w:sz w:val="24"/>
          <w:szCs w:val="24"/>
        </w:rPr>
        <w:t xml:space="preserve"> It will also allow research directed at long term </w:t>
      </w:r>
      <w:r w:rsidR="00234933">
        <w:rPr>
          <w:sz w:val="24"/>
          <w:szCs w:val="24"/>
        </w:rPr>
        <w:t>consequences</w:t>
      </w:r>
      <w:r w:rsidR="00124293">
        <w:rPr>
          <w:sz w:val="24"/>
          <w:szCs w:val="24"/>
        </w:rPr>
        <w:t xml:space="preserve"> of cancer and overall medical expenses.  Finally, this activity will allow us to examine the feasibility of using MEPS as a vehicle for in depth analysis of other specific conditions.</w:t>
      </w:r>
      <w:r w:rsidR="00521E6B" w:rsidRPr="00521E6B">
        <w:rPr>
          <w:sz w:val="24"/>
          <w:szCs w:val="24"/>
        </w:rPr>
        <w:t xml:space="preserve">  </w:t>
      </w:r>
    </w:p>
    <w:p w:rsidR="00521E6B" w:rsidRPr="00521E6B" w:rsidRDefault="00521E6B" w:rsidP="00521E6B">
      <w:pPr>
        <w:rPr>
          <w:sz w:val="24"/>
          <w:szCs w:val="24"/>
        </w:rPr>
      </w:pPr>
    </w:p>
    <w:p w:rsidR="009C4DBA" w:rsidRDefault="009C4DBA" w:rsidP="009C4DBA">
      <w:pPr>
        <w:tabs>
          <w:tab w:val="left" w:pos="360"/>
        </w:tabs>
        <w:rPr>
          <w:sz w:val="24"/>
          <w:szCs w:val="24"/>
        </w:rPr>
      </w:pPr>
      <w:r>
        <w:rPr>
          <w:sz w:val="24"/>
          <w:szCs w:val="24"/>
        </w:rPr>
        <w:t>This research has the following goal</w:t>
      </w:r>
      <w:r w:rsidR="00AF338D">
        <w:rPr>
          <w:sz w:val="24"/>
          <w:szCs w:val="24"/>
        </w:rPr>
        <w:t>s</w:t>
      </w:r>
      <w:r>
        <w:rPr>
          <w:sz w:val="24"/>
          <w:szCs w:val="24"/>
        </w:rPr>
        <w:t>:</w:t>
      </w:r>
    </w:p>
    <w:p w:rsidR="009C4DBA" w:rsidRDefault="009C4DBA" w:rsidP="009C4DBA">
      <w:pPr>
        <w:tabs>
          <w:tab w:val="left" w:pos="360"/>
        </w:tabs>
        <w:rPr>
          <w:sz w:val="24"/>
          <w:szCs w:val="24"/>
        </w:rPr>
      </w:pPr>
    </w:p>
    <w:p w:rsidR="009C4DBA" w:rsidRDefault="009C4DBA" w:rsidP="009C4DBA">
      <w:pPr>
        <w:tabs>
          <w:tab w:val="left" w:pos="360"/>
        </w:tabs>
        <w:ind w:left="360" w:hanging="360"/>
        <w:rPr>
          <w:sz w:val="24"/>
          <w:szCs w:val="24"/>
          <w:u w:val="single"/>
        </w:rPr>
      </w:pPr>
      <w:r>
        <w:rPr>
          <w:sz w:val="24"/>
          <w:szCs w:val="24"/>
        </w:rPr>
        <w:t>1)</w:t>
      </w:r>
      <w:r>
        <w:rPr>
          <w:sz w:val="24"/>
          <w:szCs w:val="24"/>
        </w:rPr>
        <w:tab/>
        <w:t xml:space="preserve">Cognitively test and modify as necessary the </w:t>
      </w:r>
      <w:r w:rsidR="00D027EA">
        <w:rPr>
          <w:sz w:val="24"/>
          <w:szCs w:val="24"/>
        </w:rPr>
        <w:t xml:space="preserve">Survey of Cancer Experiences </w:t>
      </w:r>
      <w:r w:rsidR="00AF338D">
        <w:rPr>
          <w:sz w:val="24"/>
          <w:szCs w:val="24"/>
        </w:rPr>
        <w:t>SAQ</w:t>
      </w:r>
      <w:r w:rsidRPr="00F5357F">
        <w:rPr>
          <w:sz w:val="24"/>
          <w:szCs w:val="24"/>
        </w:rPr>
        <w:t>;</w:t>
      </w:r>
    </w:p>
    <w:p w:rsidR="009C4DBA" w:rsidRDefault="009C4DBA" w:rsidP="009C4DBA">
      <w:pPr>
        <w:tabs>
          <w:tab w:val="left" w:pos="360"/>
        </w:tabs>
        <w:rPr>
          <w:sz w:val="24"/>
          <w:szCs w:val="24"/>
          <w:u w:val="single"/>
        </w:rPr>
      </w:pPr>
    </w:p>
    <w:p w:rsidR="009C4DBA" w:rsidRDefault="00946397" w:rsidP="009C4DBA">
      <w:pPr>
        <w:tabs>
          <w:tab w:val="left" w:pos="360"/>
        </w:tabs>
        <w:rPr>
          <w:sz w:val="24"/>
          <w:szCs w:val="24"/>
        </w:rPr>
      </w:pPr>
      <w:r>
        <w:rPr>
          <w:sz w:val="24"/>
          <w:szCs w:val="24"/>
        </w:rPr>
        <w:t>2</w:t>
      </w:r>
      <w:r w:rsidR="009C4DBA" w:rsidRPr="00F5357F">
        <w:rPr>
          <w:sz w:val="24"/>
          <w:szCs w:val="24"/>
        </w:rPr>
        <w:t>)</w:t>
      </w:r>
      <w:r w:rsidR="009C4DBA" w:rsidRPr="00F5357F">
        <w:rPr>
          <w:sz w:val="24"/>
          <w:szCs w:val="24"/>
        </w:rPr>
        <w:tab/>
      </w:r>
      <w:r w:rsidR="009C4DBA">
        <w:rPr>
          <w:sz w:val="24"/>
          <w:szCs w:val="24"/>
        </w:rPr>
        <w:t xml:space="preserve">Make the final </w:t>
      </w:r>
      <w:r>
        <w:rPr>
          <w:sz w:val="24"/>
          <w:szCs w:val="24"/>
        </w:rPr>
        <w:t xml:space="preserve">SAQ </w:t>
      </w:r>
      <w:r w:rsidR="009C4DBA">
        <w:rPr>
          <w:sz w:val="24"/>
          <w:szCs w:val="24"/>
        </w:rPr>
        <w:t xml:space="preserve">available for use in the </w:t>
      </w:r>
      <w:r w:rsidR="00D027EA">
        <w:rPr>
          <w:sz w:val="24"/>
          <w:szCs w:val="24"/>
        </w:rPr>
        <w:t>MEPS.</w:t>
      </w:r>
    </w:p>
    <w:p w:rsidR="009C4DBA" w:rsidRDefault="009C4DBA" w:rsidP="009C4DBA">
      <w:pPr>
        <w:tabs>
          <w:tab w:val="left" w:pos="360"/>
        </w:tabs>
        <w:rPr>
          <w:sz w:val="24"/>
          <w:szCs w:val="24"/>
        </w:rPr>
      </w:pPr>
    </w:p>
    <w:p w:rsidR="00C00276" w:rsidRDefault="009C4DBA" w:rsidP="009C4DBA">
      <w:pPr>
        <w:tabs>
          <w:tab w:val="left" w:pos="360"/>
        </w:tabs>
        <w:rPr>
          <w:sz w:val="24"/>
          <w:szCs w:val="24"/>
        </w:rPr>
      </w:pPr>
      <w:r w:rsidRPr="00F5357F">
        <w:rPr>
          <w:sz w:val="24"/>
          <w:szCs w:val="24"/>
        </w:rPr>
        <w:t>To achieve these goals the following activit</w:t>
      </w:r>
      <w:r w:rsidR="004A273E">
        <w:rPr>
          <w:sz w:val="24"/>
          <w:szCs w:val="24"/>
        </w:rPr>
        <w:t>ies</w:t>
      </w:r>
      <w:r w:rsidRPr="00F5357F">
        <w:rPr>
          <w:sz w:val="24"/>
          <w:szCs w:val="24"/>
        </w:rPr>
        <w:t xml:space="preserve"> will be implemented:</w:t>
      </w:r>
    </w:p>
    <w:p w:rsidR="00C00276" w:rsidRDefault="00C00276" w:rsidP="009C4DBA">
      <w:pPr>
        <w:tabs>
          <w:tab w:val="left" w:pos="360"/>
        </w:tabs>
        <w:rPr>
          <w:sz w:val="24"/>
          <w:szCs w:val="24"/>
        </w:rPr>
      </w:pPr>
    </w:p>
    <w:p w:rsidR="00C00276" w:rsidRPr="00F5357F" w:rsidRDefault="00C00276" w:rsidP="00C00276">
      <w:pPr>
        <w:tabs>
          <w:tab w:val="left" w:pos="360"/>
        </w:tabs>
        <w:ind w:left="360" w:hanging="360"/>
        <w:rPr>
          <w:sz w:val="24"/>
          <w:szCs w:val="24"/>
        </w:rPr>
      </w:pPr>
      <w:r>
        <w:rPr>
          <w:sz w:val="24"/>
          <w:szCs w:val="24"/>
        </w:rPr>
        <w:t>1)</w:t>
      </w:r>
      <w:r>
        <w:rPr>
          <w:sz w:val="24"/>
          <w:szCs w:val="24"/>
        </w:rPr>
        <w:tab/>
        <w:t xml:space="preserve">Screener – A short screening questionnaire will be used to recruit eligible persons for the cognitive interviews (Attachment B). </w:t>
      </w:r>
    </w:p>
    <w:p w:rsidR="009C4DBA" w:rsidRDefault="009C4DBA" w:rsidP="009C4DBA">
      <w:pPr>
        <w:tabs>
          <w:tab w:val="left" w:pos="360"/>
        </w:tabs>
        <w:rPr>
          <w:sz w:val="24"/>
          <w:szCs w:val="24"/>
          <w:u w:val="single"/>
        </w:rPr>
      </w:pPr>
    </w:p>
    <w:p w:rsidR="0021252A" w:rsidRDefault="00C00276" w:rsidP="0021252A">
      <w:pPr>
        <w:tabs>
          <w:tab w:val="left" w:pos="360"/>
        </w:tabs>
        <w:ind w:left="360" w:hanging="360"/>
        <w:rPr>
          <w:sz w:val="24"/>
          <w:szCs w:val="24"/>
        </w:rPr>
      </w:pPr>
      <w:r>
        <w:rPr>
          <w:sz w:val="24"/>
          <w:szCs w:val="24"/>
        </w:rPr>
        <w:t>2</w:t>
      </w:r>
      <w:r w:rsidR="0021252A" w:rsidRPr="0021252A">
        <w:rPr>
          <w:sz w:val="24"/>
          <w:szCs w:val="24"/>
        </w:rPr>
        <w:t>)</w:t>
      </w:r>
      <w:r w:rsidR="0021252A">
        <w:rPr>
          <w:b/>
          <w:sz w:val="24"/>
          <w:szCs w:val="24"/>
        </w:rPr>
        <w:tab/>
      </w:r>
      <w:r w:rsidR="009C4DBA" w:rsidRPr="00855A83">
        <w:rPr>
          <w:sz w:val="24"/>
          <w:szCs w:val="24"/>
        </w:rPr>
        <w:t>Cognitive interviews</w:t>
      </w:r>
      <w:r w:rsidR="009C4DBA" w:rsidRPr="00D027EA">
        <w:rPr>
          <w:sz w:val="24"/>
          <w:szCs w:val="24"/>
        </w:rPr>
        <w:t xml:space="preserve"> – </w:t>
      </w:r>
      <w:r w:rsidR="00D027EA" w:rsidRPr="00D027EA">
        <w:rPr>
          <w:sz w:val="24"/>
          <w:szCs w:val="24"/>
        </w:rPr>
        <w:t xml:space="preserve">Two rounds of in-person </w:t>
      </w:r>
      <w:r w:rsidR="00946397">
        <w:rPr>
          <w:sz w:val="24"/>
          <w:szCs w:val="24"/>
        </w:rPr>
        <w:t xml:space="preserve">cognitive </w:t>
      </w:r>
      <w:r w:rsidR="00D027EA" w:rsidRPr="00D027EA">
        <w:rPr>
          <w:sz w:val="24"/>
          <w:szCs w:val="24"/>
        </w:rPr>
        <w:t>interviews will be conducted, with the second round conducted in both English and Spanish. We will conduct 24 English-language interviews in Round 1 and 20 English-language interviews and 16 Spanish-language interviews in Round 2 using a Spanish-language translation of the finalized English-language questionnaire</w:t>
      </w:r>
      <w:r w:rsidR="002038FD">
        <w:rPr>
          <w:sz w:val="24"/>
          <w:szCs w:val="24"/>
        </w:rPr>
        <w:t xml:space="preserve">.  See Attachments </w:t>
      </w:r>
      <w:r>
        <w:rPr>
          <w:sz w:val="24"/>
          <w:szCs w:val="24"/>
        </w:rPr>
        <w:t>C</w:t>
      </w:r>
      <w:r w:rsidR="002038FD">
        <w:rPr>
          <w:sz w:val="24"/>
          <w:szCs w:val="24"/>
        </w:rPr>
        <w:t xml:space="preserve">, </w:t>
      </w:r>
      <w:r>
        <w:rPr>
          <w:sz w:val="24"/>
          <w:szCs w:val="24"/>
        </w:rPr>
        <w:t>D</w:t>
      </w:r>
      <w:r w:rsidR="002038FD">
        <w:rPr>
          <w:sz w:val="24"/>
          <w:szCs w:val="24"/>
        </w:rPr>
        <w:t xml:space="preserve"> and </w:t>
      </w:r>
      <w:r>
        <w:rPr>
          <w:sz w:val="24"/>
          <w:szCs w:val="24"/>
        </w:rPr>
        <w:t xml:space="preserve">E for the cognitive interview guide, draft questionnaire and </w:t>
      </w:r>
      <w:r w:rsidR="007202A6">
        <w:rPr>
          <w:sz w:val="24"/>
          <w:szCs w:val="24"/>
        </w:rPr>
        <w:t>recruitment advertisement</w:t>
      </w:r>
      <w:r>
        <w:rPr>
          <w:sz w:val="24"/>
          <w:szCs w:val="24"/>
        </w:rPr>
        <w:t>, respectively</w:t>
      </w:r>
      <w:r w:rsidR="0021252A">
        <w:rPr>
          <w:sz w:val="24"/>
          <w:szCs w:val="24"/>
        </w:rPr>
        <w:t>;</w:t>
      </w:r>
      <w:r w:rsidR="00D027EA" w:rsidRPr="00D027EA">
        <w:rPr>
          <w:sz w:val="24"/>
          <w:szCs w:val="24"/>
        </w:rPr>
        <w:t xml:space="preserve">  </w:t>
      </w:r>
    </w:p>
    <w:p w:rsidR="009902DB" w:rsidRDefault="009902DB" w:rsidP="0021252A">
      <w:pPr>
        <w:tabs>
          <w:tab w:val="left" w:pos="360"/>
        </w:tabs>
        <w:ind w:left="360" w:hanging="360"/>
        <w:rPr>
          <w:sz w:val="24"/>
          <w:szCs w:val="24"/>
        </w:rPr>
      </w:pPr>
    </w:p>
    <w:p w:rsidR="0021252A" w:rsidRPr="00D027EA" w:rsidRDefault="00C00276" w:rsidP="0021252A">
      <w:pPr>
        <w:tabs>
          <w:tab w:val="left" w:pos="360"/>
        </w:tabs>
        <w:ind w:left="360" w:hanging="360"/>
        <w:rPr>
          <w:sz w:val="24"/>
          <w:szCs w:val="24"/>
        </w:rPr>
      </w:pPr>
      <w:r>
        <w:rPr>
          <w:sz w:val="24"/>
          <w:szCs w:val="24"/>
        </w:rPr>
        <w:t>3</w:t>
      </w:r>
      <w:r w:rsidR="0021252A">
        <w:rPr>
          <w:sz w:val="24"/>
          <w:szCs w:val="24"/>
        </w:rPr>
        <w:t>)</w:t>
      </w:r>
      <w:r w:rsidR="0021252A">
        <w:rPr>
          <w:sz w:val="24"/>
          <w:szCs w:val="24"/>
        </w:rPr>
        <w:tab/>
        <w:t>Implement the Survey of Cancer Experiences SAQ nationally in the MEPS in February 2012.</w:t>
      </w:r>
    </w:p>
    <w:p w:rsidR="00D027EA" w:rsidRDefault="00D027EA" w:rsidP="00946397">
      <w:pPr>
        <w:tabs>
          <w:tab w:val="left" w:pos="0"/>
        </w:tabs>
        <w:rPr>
          <w:sz w:val="24"/>
          <w:szCs w:val="24"/>
        </w:rPr>
      </w:pPr>
    </w:p>
    <w:p w:rsidR="00D027EA" w:rsidRDefault="00D027EA" w:rsidP="00D027EA">
      <w:pPr>
        <w:tabs>
          <w:tab w:val="left" w:pos="360"/>
        </w:tabs>
        <w:rPr>
          <w:sz w:val="24"/>
          <w:szCs w:val="24"/>
        </w:rPr>
      </w:pPr>
    </w:p>
    <w:p w:rsidR="00D027EA" w:rsidRDefault="00D027EA" w:rsidP="002D262B">
      <w:pPr>
        <w:tabs>
          <w:tab w:val="left" w:pos="360"/>
        </w:tabs>
        <w:rPr>
          <w:sz w:val="24"/>
          <w:szCs w:val="24"/>
        </w:rPr>
      </w:pPr>
      <w:r w:rsidRPr="001A16CF">
        <w:rPr>
          <w:sz w:val="24"/>
          <w:szCs w:val="24"/>
        </w:rPr>
        <w:t>Th</w:t>
      </w:r>
      <w:r>
        <w:rPr>
          <w:sz w:val="24"/>
          <w:szCs w:val="24"/>
        </w:rPr>
        <w:t>e cognitive testing</w:t>
      </w:r>
      <w:r w:rsidRPr="001A16CF">
        <w:rPr>
          <w:sz w:val="24"/>
          <w:szCs w:val="24"/>
        </w:rPr>
        <w:t xml:space="preserve"> is being conducted by AHRQ through its contractor,</w:t>
      </w:r>
      <w:r>
        <w:rPr>
          <w:sz w:val="24"/>
          <w:szCs w:val="24"/>
        </w:rPr>
        <w:t xml:space="preserve"> Westat</w:t>
      </w:r>
      <w:r w:rsidRPr="001A16CF">
        <w:rPr>
          <w:sz w:val="24"/>
          <w:szCs w:val="24"/>
        </w:rPr>
        <w:t>, pursuant to AHRQ’s statutory authority to conduct and support research on healthcare and on systems for the delivery of such care, including activities with respect to the quality, effectiveness, efficiency, appropriateness and value of healthcare services and with respect to quality measurement and improvement.  42 U.S.C. 299a(a)(1) and (2).</w:t>
      </w:r>
      <w:r>
        <w:rPr>
          <w:sz w:val="24"/>
          <w:szCs w:val="24"/>
        </w:rPr>
        <w:t xml:space="preserve">  </w:t>
      </w:r>
    </w:p>
    <w:p w:rsidR="00D027EA" w:rsidRDefault="00D027EA" w:rsidP="00D027EA">
      <w:pPr>
        <w:rPr>
          <w:sz w:val="24"/>
          <w:szCs w:val="24"/>
        </w:rPr>
      </w:pPr>
    </w:p>
    <w:p w:rsidR="00D027EA" w:rsidRDefault="00D027EA" w:rsidP="00D027EA">
      <w:pPr>
        <w:rPr>
          <w:sz w:val="24"/>
          <w:szCs w:val="24"/>
        </w:rPr>
      </w:pPr>
      <w:r>
        <w:rPr>
          <w:sz w:val="24"/>
          <w:szCs w:val="24"/>
        </w:rPr>
        <w:t>Most, if not all, cognitive testing will be done in a focus group room at Westat’s Rockville, MD location.  The focus group area has an observation room that can be used for viewing the testing.  The interviews, with respondent written consent, will be observed and audio recorded for later observation, and will take about one hour to complete.</w:t>
      </w:r>
    </w:p>
    <w:p w:rsidR="009C4DBA" w:rsidRDefault="009C4DBA" w:rsidP="009C4DBA">
      <w:pPr>
        <w:tabs>
          <w:tab w:val="left" w:pos="360"/>
        </w:tabs>
        <w:rPr>
          <w:sz w:val="24"/>
          <w:szCs w:val="24"/>
        </w:rPr>
      </w:pPr>
    </w:p>
    <w:p w:rsidR="0057087C" w:rsidRPr="008C5826" w:rsidRDefault="0057087C" w:rsidP="008C5826">
      <w:pPr>
        <w:pStyle w:val="Heading2"/>
        <w:rPr>
          <w:color w:val="auto"/>
          <w:sz w:val="24"/>
          <w:szCs w:val="24"/>
        </w:rPr>
      </w:pPr>
      <w:bookmarkStart w:id="2" w:name="_Toc290559155"/>
      <w:r w:rsidRPr="008C5826">
        <w:rPr>
          <w:color w:val="auto"/>
          <w:sz w:val="24"/>
          <w:szCs w:val="24"/>
        </w:rPr>
        <w:t xml:space="preserve">2.  </w:t>
      </w:r>
      <w:r w:rsidRPr="008C5826">
        <w:rPr>
          <w:color w:val="auto"/>
          <w:sz w:val="24"/>
          <w:szCs w:val="24"/>
          <w:u w:val="single"/>
        </w:rPr>
        <w:t>How, by Whom, and for What Purpose Information Will Be Used</w:t>
      </w:r>
      <w:bookmarkEnd w:id="2"/>
    </w:p>
    <w:p w:rsidR="006B0624" w:rsidRDefault="006B0624">
      <w:pPr>
        <w:rPr>
          <w:sz w:val="24"/>
          <w:szCs w:val="24"/>
        </w:rPr>
      </w:pPr>
    </w:p>
    <w:p w:rsidR="00D027EA" w:rsidRDefault="0057087C" w:rsidP="00D027EA">
      <w:pPr>
        <w:tabs>
          <w:tab w:val="left" w:pos="360"/>
        </w:tabs>
        <w:rPr>
          <w:sz w:val="24"/>
          <w:szCs w:val="24"/>
        </w:rPr>
      </w:pPr>
      <w:r w:rsidRPr="00CB177A">
        <w:rPr>
          <w:sz w:val="24"/>
          <w:szCs w:val="24"/>
        </w:rPr>
        <w:t>The information collected will be used to test</w:t>
      </w:r>
      <w:r w:rsidR="00691EDB">
        <w:rPr>
          <w:sz w:val="24"/>
          <w:szCs w:val="24"/>
        </w:rPr>
        <w:t xml:space="preserve"> and </w:t>
      </w:r>
      <w:r w:rsidR="00D027EA">
        <w:rPr>
          <w:sz w:val="24"/>
          <w:szCs w:val="24"/>
        </w:rPr>
        <w:t>to support development of the questionnaire. Cognitive test</w:t>
      </w:r>
      <w:r w:rsidR="00D666EC">
        <w:rPr>
          <w:sz w:val="24"/>
          <w:szCs w:val="24"/>
        </w:rPr>
        <w:t>ing</w:t>
      </w:r>
      <w:r w:rsidR="00D027EA">
        <w:rPr>
          <w:sz w:val="24"/>
          <w:szCs w:val="24"/>
        </w:rPr>
        <w:t xml:space="preserve"> will be conducted and the questionnaire will be modified to reflect results from the testing.  </w:t>
      </w:r>
      <w:r w:rsidR="00D027EA" w:rsidRPr="00F5357F">
        <w:rPr>
          <w:sz w:val="24"/>
          <w:szCs w:val="24"/>
        </w:rPr>
        <w:t>The purpose of these</w:t>
      </w:r>
      <w:r w:rsidR="00D027EA">
        <w:rPr>
          <w:sz w:val="24"/>
          <w:szCs w:val="24"/>
        </w:rPr>
        <w:t xml:space="preserve"> cognitive</w:t>
      </w:r>
      <w:r w:rsidR="00D027EA" w:rsidRPr="00F5357F">
        <w:rPr>
          <w:sz w:val="24"/>
          <w:szCs w:val="24"/>
        </w:rPr>
        <w:t xml:space="preserve"> interviews is to</w:t>
      </w:r>
      <w:r w:rsidR="00D027EA">
        <w:rPr>
          <w:sz w:val="24"/>
          <w:szCs w:val="24"/>
        </w:rPr>
        <w:t xml:space="preserve"> </w:t>
      </w:r>
      <w:r w:rsidR="00D027EA" w:rsidRPr="00F5357F">
        <w:rPr>
          <w:sz w:val="24"/>
          <w:szCs w:val="24"/>
        </w:rPr>
        <w:t xml:space="preserve">refine the questionnaire’s items and composites.  </w:t>
      </w:r>
      <w:r w:rsidR="00D027EA">
        <w:rPr>
          <w:sz w:val="24"/>
          <w:szCs w:val="24"/>
        </w:rPr>
        <w:t>To achieve that purpose, we will ask respondents how they interpret specific words, phrases or items in the questionnaire; what kinds of information they use to help answer the items; how easy or difficult it is for them to answer the items; and how easy or difficult it is for them to navigate through the paper questionnaire.</w:t>
      </w:r>
      <w:r w:rsidR="00D027EA" w:rsidRPr="00F5357F">
        <w:rPr>
          <w:sz w:val="24"/>
          <w:szCs w:val="24"/>
        </w:rPr>
        <w:t xml:space="preserve"> </w:t>
      </w:r>
      <w:r w:rsidR="00D027EA">
        <w:rPr>
          <w:sz w:val="24"/>
          <w:szCs w:val="24"/>
        </w:rPr>
        <w:t xml:space="preserve">For the Spanish-language interviews, we will </w:t>
      </w:r>
      <w:r w:rsidR="00D027EA">
        <w:rPr>
          <w:sz w:val="24"/>
          <w:szCs w:val="24"/>
        </w:rPr>
        <w:lastRenderedPageBreak/>
        <w:t xml:space="preserve">also explore respondents’ interpretations of and reactions to the translation. The open-ended and general probes used to get at these issues will be the same for each round, although the questionnaire items they are targeting </w:t>
      </w:r>
      <w:r w:rsidR="00164D22">
        <w:rPr>
          <w:sz w:val="24"/>
          <w:szCs w:val="24"/>
        </w:rPr>
        <w:t xml:space="preserve">may </w:t>
      </w:r>
      <w:r w:rsidR="00D027EA">
        <w:rPr>
          <w:sz w:val="24"/>
          <w:szCs w:val="24"/>
        </w:rPr>
        <w:t>be revised between Rounds 1 and 2.</w:t>
      </w:r>
    </w:p>
    <w:p w:rsidR="00A63B83" w:rsidRDefault="00A63B83" w:rsidP="00D027EA">
      <w:pPr>
        <w:tabs>
          <w:tab w:val="left" w:pos="360"/>
        </w:tabs>
        <w:rPr>
          <w:sz w:val="24"/>
          <w:szCs w:val="24"/>
        </w:rPr>
      </w:pPr>
    </w:p>
    <w:p w:rsidR="00A63B83" w:rsidRPr="00983636" w:rsidRDefault="00425494" w:rsidP="00A63B83">
      <w:pPr>
        <w:pStyle w:val="Heading2"/>
        <w:rPr>
          <w:sz w:val="24"/>
        </w:rPr>
      </w:pPr>
      <w:bookmarkStart w:id="3" w:name="_Toc151782178"/>
      <w:bookmarkStart w:id="4" w:name="_Toc158526218"/>
      <w:bookmarkStart w:id="5" w:name="_Toc290559156"/>
      <w:r w:rsidRPr="00425494">
        <w:rPr>
          <w:rFonts w:ascii="Times New Roman" w:eastAsia="Times New Roman" w:hAnsi="Times New Roman" w:cs="Times New Roman"/>
          <w:bCs w:val="0"/>
          <w:color w:val="auto"/>
          <w:sz w:val="24"/>
          <w:szCs w:val="24"/>
        </w:rPr>
        <w:t xml:space="preserve">3. </w:t>
      </w:r>
      <w:r w:rsidRPr="00425494">
        <w:rPr>
          <w:rFonts w:ascii="Times New Roman" w:eastAsia="Times New Roman" w:hAnsi="Times New Roman" w:cs="Times New Roman"/>
          <w:bCs w:val="0"/>
          <w:color w:val="auto"/>
          <w:sz w:val="24"/>
          <w:szCs w:val="24"/>
          <w:u w:val="single"/>
        </w:rPr>
        <w:t>Use of Improved Information Technology</w:t>
      </w:r>
      <w:bookmarkEnd w:id="3"/>
      <w:bookmarkEnd w:id="4"/>
      <w:bookmarkEnd w:id="5"/>
    </w:p>
    <w:p w:rsidR="00A63B83" w:rsidRDefault="00A63B83" w:rsidP="00D027EA">
      <w:pPr>
        <w:tabs>
          <w:tab w:val="left" w:pos="360"/>
        </w:tabs>
        <w:rPr>
          <w:sz w:val="24"/>
          <w:szCs w:val="24"/>
        </w:rPr>
      </w:pPr>
    </w:p>
    <w:p w:rsidR="00A63B83" w:rsidRDefault="00A63B83" w:rsidP="00D027EA">
      <w:pPr>
        <w:tabs>
          <w:tab w:val="left" w:pos="360"/>
        </w:tabs>
        <w:rPr>
          <w:sz w:val="24"/>
          <w:szCs w:val="24"/>
        </w:rPr>
      </w:pPr>
      <w:r>
        <w:rPr>
          <w:sz w:val="24"/>
          <w:szCs w:val="24"/>
        </w:rPr>
        <w:t>With the respondent’s permission the interviews will be recorded; other than that cognitive interviews cannot benefit from the use of improved information technology.</w:t>
      </w:r>
    </w:p>
    <w:p w:rsidR="00D027EA" w:rsidRDefault="00D027EA" w:rsidP="00D027EA">
      <w:pPr>
        <w:tabs>
          <w:tab w:val="left" w:pos="360"/>
        </w:tabs>
        <w:rPr>
          <w:sz w:val="24"/>
          <w:szCs w:val="24"/>
        </w:rPr>
      </w:pPr>
    </w:p>
    <w:p w:rsidR="00A63B83" w:rsidRPr="009902DB" w:rsidRDefault="00425494" w:rsidP="00A63B83">
      <w:pPr>
        <w:pStyle w:val="Heading2"/>
        <w:rPr>
          <w:rFonts w:ascii="Times New Roman" w:eastAsia="Times New Roman" w:hAnsi="Times New Roman" w:cs="Times New Roman"/>
          <w:bCs w:val="0"/>
          <w:color w:val="auto"/>
          <w:sz w:val="24"/>
          <w:szCs w:val="24"/>
        </w:rPr>
      </w:pPr>
      <w:bookmarkStart w:id="6" w:name="_Toc151782179"/>
      <w:bookmarkStart w:id="7" w:name="_Toc158526219"/>
      <w:bookmarkStart w:id="8" w:name="_Toc290559157"/>
      <w:r w:rsidRPr="00425494">
        <w:rPr>
          <w:rFonts w:ascii="Times New Roman" w:eastAsia="Times New Roman" w:hAnsi="Times New Roman" w:cs="Times New Roman"/>
          <w:bCs w:val="0"/>
          <w:color w:val="auto"/>
          <w:sz w:val="24"/>
          <w:szCs w:val="24"/>
        </w:rPr>
        <w:t xml:space="preserve">4. </w:t>
      </w:r>
      <w:r w:rsidRPr="00425494">
        <w:rPr>
          <w:rFonts w:ascii="Times New Roman" w:eastAsia="Times New Roman" w:hAnsi="Times New Roman" w:cs="Times New Roman"/>
          <w:bCs w:val="0"/>
          <w:color w:val="auto"/>
          <w:sz w:val="24"/>
          <w:szCs w:val="24"/>
          <w:u w:val="single"/>
        </w:rPr>
        <w:t>Efforts to Identify Duplication</w:t>
      </w:r>
      <w:bookmarkEnd w:id="6"/>
      <w:bookmarkEnd w:id="7"/>
      <w:bookmarkEnd w:id="8"/>
    </w:p>
    <w:p w:rsidR="00A63B83" w:rsidRDefault="00A63B83" w:rsidP="00D027EA">
      <w:pPr>
        <w:tabs>
          <w:tab w:val="left" w:pos="360"/>
        </w:tabs>
        <w:rPr>
          <w:sz w:val="24"/>
          <w:szCs w:val="24"/>
        </w:rPr>
      </w:pPr>
    </w:p>
    <w:p w:rsidR="00A74773" w:rsidRPr="003756C7" w:rsidRDefault="00A74773" w:rsidP="00A74773">
      <w:pPr>
        <w:rPr>
          <w:sz w:val="24"/>
          <w:szCs w:val="24"/>
        </w:rPr>
      </w:pPr>
      <w:r w:rsidRPr="003756C7">
        <w:rPr>
          <w:sz w:val="24"/>
          <w:szCs w:val="24"/>
        </w:rPr>
        <w:t>Some of the questions included in the Survey of Cancer Experiences SAQ have been part of other surveys, such as National Health Interview Survey, NHIS Sample adult - Cancer Control supplement, and Medical Expenditures Panel Survey (Priority Enumeration). Since all cancer survivors will have responses to the NHIS and the MEPS household surveys, information about general health, employment, health insurance, access to care, conditions, and expenditures will already be available.  Additionally, for the subset of cancer survivors in the NHIS who complete the sample adult cancer control supplement (only one adult per household), detailed information about cancer screening, family history of cancer, and genetic testing will be available.  By combining the data available from these sources, we will have a larger nationally representative sample which should allow us to maximize the research possibilities related to cancer survivorship.  Once this SAQ is incorporated into the main MEPS study, an analysis has been planned to use the available data to compare and contrast the two points in time (NHIS cancer control and MEPS SAQ).</w:t>
      </w:r>
    </w:p>
    <w:p w:rsidR="00A74773" w:rsidRDefault="00A74773" w:rsidP="00A74773"/>
    <w:p w:rsidR="00A63B83" w:rsidRDefault="00A74773" w:rsidP="00A74773">
      <w:pPr>
        <w:tabs>
          <w:tab w:val="left" w:pos="360"/>
        </w:tabs>
        <w:rPr>
          <w:sz w:val="24"/>
          <w:szCs w:val="24"/>
        </w:rPr>
      </w:pPr>
      <w:r>
        <w:rPr>
          <w:rFonts w:ascii="Arial" w:hAnsi="Arial" w:cs="Arial"/>
          <w:noProof/>
          <w:color w:val="800080"/>
          <w:sz w:val="24"/>
          <w:szCs w:val="24"/>
        </w:rPr>
        <w:br/>
      </w:r>
      <w:r w:rsidR="00A63B83">
        <w:rPr>
          <w:sz w:val="24"/>
          <w:szCs w:val="24"/>
        </w:rPr>
        <w:t>No other cognitive interviewing of the Survey of Cancer Experiences SAQ has been performed.</w:t>
      </w:r>
    </w:p>
    <w:p w:rsidR="00A63B83" w:rsidRDefault="00A63B83" w:rsidP="00D027EA">
      <w:pPr>
        <w:tabs>
          <w:tab w:val="left" w:pos="360"/>
        </w:tabs>
        <w:rPr>
          <w:sz w:val="24"/>
          <w:szCs w:val="24"/>
        </w:rPr>
      </w:pPr>
    </w:p>
    <w:p w:rsidR="00A63B83" w:rsidRDefault="00A63B83" w:rsidP="00D027EA">
      <w:pPr>
        <w:tabs>
          <w:tab w:val="left" w:pos="360"/>
        </w:tabs>
        <w:rPr>
          <w:b/>
          <w:sz w:val="24"/>
          <w:szCs w:val="24"/>
        </w:rPr>
      </w:pPr>
      <w:bookmarkStart w:id="9" w:name="_Toc151782180"/>
      <w:bookmarkStart w:id="10" w:name="_Toc158526220"/>
      <w:r w:rsidRPr="00A63B83">
        <w:rPr>
          <w:b/>
          <w:sz w:val="24"/>
          <w:szCs w:val="24"/>
        </w:rPr>
        <w:t xml:space="preserve">5. </w:t>
      </w:r>
      <w:r w:rsidR="00425494" w:rsidRPr="00425494">
        <w:rPr>
          <w:b/>
          <w:sz w:val="24"/>
          <w:szCs w:val="24"/>
          <w:u w:val="single"/>
        </w:rPr>
        <w:t>Involvement of Small Entities</w:t>
      </w:r>
      <w:bookmarkEnd w:id="9"/>
      <w:bookmarkEnd w:id="10"/>
    </w:p>
    <w:p w:rsidR="00A63B83" w:rsidRDefault="00A63B83" w:rsidP="00D027EA">
      <w:pPr>
        <w:tabs>
          <w:tab w:val="left" w:pos="360"/>
        </w:tabs>
        <w:rPr>
          <w:b/>
          <w:sz w:val="24"/>
          <w:szCs w:val="24"/>
        </w:rPr>
      </w:pPr>
    </w:p>
    <w:p w:rsidR="00A63B83" w:rsidRPr="00A63B83" w:rsidRDefault="00A63B83" w:rsidP="00D027EA">
      <w:pPr>
        <w:tabs>
          <w:tab w:val="left" w:pos="360"/>
        </w:tabs>
        <w:rPr>
          <w:sz w:val="24"/>
          <w:szCs w:val="24"/>
        </w:rPr>
      </w:pPr>
      <w:r>
        <w:rPr>
          <w:sz w:val="24"/>
          <w:szCs w:val="24"/>
        </w:rPr>
        <w:t>This data collection will not impact small entities.</w:t>
      </w:r>
    </w:p>
    <w:p w:rsidR="002D262B" w:rsidRPr="008C5826" w:rsidRDefault="00A63B83" w:rsidP="002D262B">
      <w:pPr>
        <w:pStyle w:val="Heading2"/>
        <w:rPr>
          <w:color w:val="auto"/>
          <w:sz w:val="24"/>
          <w:szCs w:val="24"/>
        </w:rPr>
      </w:pPr>
      <w:bookmarkStart w:id="11" w:name="_Toc290559158"/>
      <w:r>
        <w:rPr>
          <w:color w:val="auto"/>
          <w:sz w:val="24"/>
          <w:szCs w:val="24"/>
        </w:rPr>
        <w:t>6</w:t>
      </w:r>
      <w:r w:rsidR="0057087C" w:rsidRPr="008C5826">
        <w:rPr>
          <w:color w:val="auto"/>
          <w:sz w:val="24"/>
          <w:szCs w:val="24"/>
        </w:rPr>
        <w:t xml:space="preserve">.  </w:t>
      </w:r>
      <w:r w:rsidR="002D262B" w:rsidRPr="008C5826">
        <w:rPr>
          <w:color w:val="auto"/>
          <w:sz w:val="24"/>
          <w:szCs w:val="24"/>
          <w:u w:val="single"/>
        </w:rPr>
        <w:t xml:space="preserve">Consequences </w:t>
      </w:r>
      <w:r w:rsidR="002D262B" w:rsidRPr="001936AB">
        <w:rPr>
          <w:color w:val="auto"/>
          <w:sz w:val="24"/>
          <w:szCs w:val="24"/>
          <w:u w:val="single"/>
        </w:rPr>
        <w:t>if Information Collected Less Frequently</w:t>
      </w:r>
      <w:bookmarkEnd w:id="11"/>
    </w:p>
    <w:p w:rsidR="002D262B" w:rsidRPr="00CB177A" w:rsidRDefault="002D262B" w:rsidP="002D262B">
      <w:pPr>
        <w:rPr>
          <w:sz w:val="24"/>
          <w:szCs w:val="24"/>
        </w:rPr>
      </w:pPr>
    </w:p>
    <w:p w:rsidR="002D262B" w:rsidRPr="00CB177A" w:rsidRDefault="002D262B" w:rsidP="002D262B">
      <w:pPr>
        <w:rPr>
          <w:sz w:val="24"/>
          <w:szCs w:val="24"/>
        </w:rPr>
      </w:pPr>
      <w:r w:rsidRPr="00CB177A">
        <w:rPr>
          <w:sz w:val="24"/>
          <w:szCs w:val="24"/>
        </w:rPr>
        <w:t>This effort is a one-time test.</w:t>
      </w:r>
    </w:p>
    <w:p w:rsidR="002D262B" w:rsidRPr="008C5826" w:rsidRDefault="00A63B83" w:rsidP="002D262B">
      <w:pPr>
        <w:pStyle w:val="Heading2"/>
        <w:rPr>
          <w:color w:val="auto"/>
          <w:sz w:val="24"/>
          <w:szCs w:val="24"/>
        </w:rPr>
      </w:pPr>
      <w:bookmarkStart w:id="12" w:name="_Toc290559159"/>
      <w:r>
        <w:rPr>
          <w:color w:val="auto"/>
          <w:sz w:val="24"/>
          <w:szCs w:val="24"/>
        </w:rPr>
        <w:t>7</w:t>
      </w:r>
      <w:r w:rsidR="0057087C" w:rsidRPr="008C5826">
        <w:rPr>
          <w:color w:val="auto"/>
          <w:sz w:val="24"/>
          <w:szCs w:val="24"/>
        </w:rPr>
        <w:t xml:space="preserve">.  </w:t>
      </w:r>
      <w:r w:rsidR="002D262B" w:rsidRPr="001936AB">
        <w:rPr>
          <w:color w:val="auto"/>
          <w:sz w:val="24"/>
          <w:szCs w:val="24"/>
          <w:u w:val="single"/>
        </w:rPr>
        <w:t>Special Circumstances</w:t>
      </w:r>
      <w:bookmarkEnd w:id="12"/>
    </w:p>
    <w:p w:rsidR="002D262B" w:rsidRPr="00CB177A" w:rsidRDefault="002D262B" w:rsidP="002D262B">
      <w:pPr>
        <w:rPr>
          <w:sz w:val="24"/>
          <w:szCs w:val="24"/>
        </w:rPr>
      </w:pPr>
    </w:p>
    <w:p w:rsidR="002D262B" w:rsidRDefault="002D262B" w:rsidP="002D262B">
      <w:pPr>
        <w:rPr>
          <w:sz w:val="24"/>
          <w:szCs w:val="24"/>
        </w:rPr>
      </w:pPr>
      <w:r w:rsidRPr="00CB177A">
        <w:rPr>
          <w:sz w:val="24"/>
          <w:szCs w:val="24"/>
        </w:rPr>
        <w:t>The data collection efforts will be consistent with the guidelines at 5 CFR 1320.5(d)(2).</w:t>
      </w:r>
    </w:p>
    <w:p w:rsidR="009167C4" w:rsidRDefault="009167C4" w:rsidP="002D262B">
      <w:pPr>
        <w:rPr>
          <w:sz w:val="24"/>
          <w:szCs w:val="24"/>
        </w:rPr>
      </w:pPr>
    </w:p>
    <w:p w:rsidR="009167C4" w:rsidRPr="009167C4" w:rsidRDefault="009167C4" w:rsidP="009167C4">
      <w:pPr>
        <w:rPr>
          <w:b/>
          <w:bCs/>
          <w:i/>
          <w:iCs/>
          <w:sz w:val="24"/>
          <w:szCs w:val="24"/>
        </w:rPr>
      </w:pPr>
      <w:bookmarkStart w:id="13" w:name="_Toc151782183"/>
      <w:bookmarkStart w:id="14" w:name="_Toc158526223"/>
      <w:r w:rsidRPr="009167C4">
        <w:rPr>
          <w:b/>
          <w:bCs/>
          <w:i/>
          <w:iCs/>
          <w:sz w:val="24"/>
          <w:szCs w:val="24"/>
        </w:rPr>
        <w:t xml:space="preserve">8. </w:t>
      </w:r>
      <w:bookmarkEnd w:id="13"/>
      <w:bookmarkEnd w:id="14"/>
      <w:r w:rsidR="00425494" w:rsidRPr="00425494">
        <w:rPr>
          <w:b/>
          <w:bCs/>
          <w:i/>
          <w:iCs/>
          <w:sz w:val="24"/>
          <w:szCs w:val="24"/>
          <w:u w:val="single"/>
        </w:rPr>
        <w:t>Federal Register Notice and Outside Consultations</w:t>
      </w:r>
    </w:p>
    <w:p w:rsidR="009167C4" w:rsidRPr="009167C4" w:rsidRDefault="009167C4" w:rsidP="009167C4">
      <w:pPr>
        <w:rPr>
          <w:sz w:val="24"/>
          <w:szCs w:val="24"/>
        </w:rPr>
      </w:pPr>
    </w:p>
    <w:p w:rsidR="009167C4" w:rsidRDefault="009167C4" w:rsidP="009167C4">
      <w:pPr>
        <w:rPr>
          <w:b/>
          <w:bCs/>
          <w:i/>
          <w:iCs/>
          <w:sz w:val="24"/>
          <w:szCs w:val="24"/>
        </w:rPr>
      </w:pPr>
      <w:r w:rsidRPr="009167C4">
        <w:rPr>
          <w:b/>
          <w:i/>
          <w:sz w:val="24"/>
          <w:szCs w:val="24"/>
        </w:rPr>
        <w:t>8.a.</w:t>
      </w:r>
      <w:r w:rsidRPr="009167C4">
        <w:rPr>
          <w:sz w:val="24"/>
          <w:szCs w:val="24"/>
        </w:rPr>
        <w:t xml:space="preserve"> </w:t>
      </w:r>
      <w:r w:rsidRPr="009167C4">
        <w:rPr>
          <w:b/>
          <w:bCs/>
          <w:i/>
          <w:iCs/>
          <w:sz w:val="24"/>
          <w:szCs w:val="24"/>
        </w:rPr>
        <w:t>Federal Register Notice</w:t>
      </w:r>
    </w:p>
    <w:p w:rsidR="009167C4" w:rsidRDefault="009167C4" w:rsidP="009167C4">
      <w:pPr>
        <w:rPr>
          <w:bCs/>
          <w:iCs/>
          <w:sz w:val="24"/>
          <w:szCs w:val="24"/>
        </w:rPr>
      </w:pPr>
      <w:r>
        <w:rPr>
          <w:bCs/>
          <w:iCs/>
          <w:sz w:val="24"/>
          <w:szCs w:val="24"/>
        </w:rPr>
        <w:t>This information collection request is being submitted under AHRQ’s generic pretesting clearance “</w:t>
      </w:r>
      <w:r w:rsidRPr="009167C4">
        <w:rPr>
          <w:bCs/>
          <w:iCs/>
          <w:sz w:val="24"/>
          <w:szCs w:val="24"/>
        </w:rPr>
        <w:t>Questionnaire and Data Collection Testing, Evaluation, and Research for the AHRQ</w:t>
      </w:r>
      <w:r>
        <w:rPr>
          <w:bCs/>
          <w:iCs/>
          <w:sz w:val="24"/>
          <w:szCs w:val="24"/>
        </w:rPr>
        <w:t xml:space="preserve">” </w:t>
      </w:r>
      <w:r>
        <w:rPr>
          <w:bCs/>
          <w:iCs/>
          <w:sz w:val="24"/>
          <w:szCs w:val="24"/>
        </w:rPr>
        <w:lastRenderedPageBreak/>
        <w:t>OMB Control Number</w:t>
      </w:r>
      <w:r w:rsidRPr="009167C4">
        <w:rPr>
          <w:bCs/>
          <w:iCs/>
          <w:sz w:val="24"/>
          <w:szCs w:val="24"/>
        </w:rPr>
        <w:t xml:space="preserve"> 0935-0124</w:t>
      </w:r>
      <w:r>
        <w:rPr>
          <w:bCs/>
          <w:iCs/>
          <w:sz w:val="24"/>
          <w:szCs w:val="24"/>
        </w:rPr>
        <w:t xml:space="preserve"> and therefore does not require publication in the Federal Register.</w:t>
      </w:r>
    </w:p>
    <w:p w:rsidR="009167C4" w:rsidRPr="009167C4" w:rsidRDefault="009167C4" w:rsidP="009167C4">
      <w:pPr>
        <w:rPr>
          <w:bCs/>
          <w:iCs/>
          <w:sz w:val="24"/>
          <w:szCs w:val="24"/>
        </w:rPr>
      </w:pPr>
    </w:p>
    <w:p w:rsidR="009167C4" w:rsidRDefault="009167C4" w:rsidP="009167C4">
      <w:pPr>
        <w:rPr>
          <w:b/>
          <w:bCs/>
          <w:i/>
          <w:iCs/>
          <w:sz w:val="24"/>
          <w:szCs w:val="24"/>
        </w:rPr>
      </w:pPr>
      <w:r w:rsidRPr="009167C4">
        <w:rPr>
          <w:b/>
          <w:bCs/>
          <w:i/>
          <w:iCs/>
          <w:sz w:val="24"/>
          <w:szCs w:val="24"/>
        </w:rPr>
        <w:t>8.b.  Outside Consultations</w:t>
      </w:r>
    </w:p>
    <w:p w:rsidR="009902DB" w:rsidRDefault="009902DB" w:rsidP="009167C4">
      <w:pPr>
        <w:rPr>
          <w:b/>
          <w:bCs/>
          <w:i/>
          <w:iCs/>
          <w:sz w:val="24"/>
          <w:szCs w:val="24"/>
        </w:rPr>
      </w:pPr>
    </w:p>
    <w:p w:rsidR="009902DB" w:rsidRPr="00F91745" w:rsidRDefault="009902DB" w:rsidP="009902DB">
      <w:pPr>
        <w:rPr>
          <w:sz w:val="24"/>
          <w:szCs w:val="24"/>
        </w:rPr>
      </w:pPr>
      <w:r w:rsidRPr="00F91745">
        <w:rPr>
          <w:sz w:val="24"/>
          <w:szCs w:val="24"/>
        </w:rPr>
        <w:t xml:space="preserve">Following individuals </w:t>
      </w:r>
      <w:r w:rsidR="00425494" w:rsidRPr="00425494">
        <w:rPr>
          <w:sz w:val="24"/>
          <w:szCs w:val="24"/>
        </w:rPr>
        <w:t>outside of AHRQ have been consulted on the design of the pretest questionnaire:</w:t>
      </w:r>
    </w:p>
    <w:p w:rsidR="009902DB" w:rsidRPr="00F91745" w:rsidRDefault="009902DB" w:rsidP="009902DB">
      <w:pPr>
        <w:rPr>
          <w:sz w:val="24"/>
          <w:szCs w:val="24"/>
        </w:rPr>
      </w:pPr>
    </w:p>
    <w:p w:rsidR="009902DB" w:rsidRPr="00F91745" w:rsidRDefault="00425494" w:rsidP="009902DB">
      <w:pPr>
        <w:rPr>
          <w:sz w:val="24"/>
          <w:szCs w:val="24"/>
        </w:rPr>
      </w:pPr>
      <w:r w:rsidRPr="00425494">
        <w:rPr>
          <w:sz w:val="24"/>
          <w:szCs w:val="24"/>
        </w:rPr>
        <w:t>Kathy Virgo, PhD MBA (American Cancer Society)</w:t>
      </w:r>
    </w:p>
    <w:p w:rsidR="009902DB" w:rsidRPr="00F91745" w:rsidRDefault="00425494" w:rsidP="009902DB">
      <w:pPr>
        <w:rPr>
          <w:sz w:val="24"/>
          <w:szCs w:val="24"/>
        </w:rPr>
      </w:pPr>
      <w:r w:rsidRPr="00425494">
        <w:rPr>
          <w:sz w:val="24"/>
          <w:szCs w:val="24"/>
        </w:rPr>
        <w:t>Donatus Ekwueme, PhD (Centers for Disease Control and Prevention)</w:t>
      </w:r>
    </w:p>
    <w:p w:rsidR="009902DB" w:rsidRPr="00F91745" w:rsidRDefault="00425494" w:rsidP="009902DB">
      <w:pPr>
        <w:rPr>
          <w:sz w:val="24"/>
          <w:szCs w:val="24"/>
        </w:rPr>
      </w:pPr>
      <w:r w:rsidRPr="00425494">
        <w:rPr>
          <w:sz w:val="24"/>
          <w:szCs w:val="24"/>
        </w:rPr>
        <w:t>Juan Rodriguez MPH (Centers for Disease Control and Prevention)</w:t>
      </w:r>
    </w:p>
    <w:p w:rsidR="009902DB" w:rsidRPr="00F91745" w:rsidRDefault="00425494" w:rsidP="009902DB">
      <w:pPr>
        <w:rPr>
          <w:sz w:val="24"/>
          <w:szCs w:val="24"/>
        </w:rPr>
      </w:pPr>
      <w:r w:rsidRPr="00425494">
        <w:rPr>
          <w:sz w:val="24"/>
          <w:szCs w:val="24"/>
        </w:rPr>
        <w:t>Wendy Hicks, MS  Westat, Inc.</w:t>
      </w:r>
    </w:p>
    <w:p w:rsidR="009902DB" w:rsidRPr="00F91745" w:rsidRDefault="00425494" w:rsidP="009902DB">
      <w:pPr>
        <w:rPr>
          <w:sz w:val="24"/>
          <w:szCs w:val="24"/>
        </w:rPr>
      </w:pPr>
      <w:r w:rsidRPr="00425494">
        <w:rPr>
          <w:sz w:val="24"/>
          <w:szCs w:val="24"/>
        </w:rPr>
        <w:t>Gordon Willis, PhD (National Cancer Institute)</w:t>
      </w:r>
    </w:p>
    <w:p w:rsidR="009902DB" w:rsidRPr="00F91745" w:rsidRDefault="00425494" w:rsidP="009902DB">
      <w:pPr>
        <w:autoSpaceDE w:val="0"/>
        <w:autoSpaceDN w:val="0"/>
        <w:rPr>
          <w:sz w:val="24"/>
          <w:szCs w:val="24"/>
        </w:rPr>
      </w:pPr>
      <w:r w:rsidRPr="00425494">
        <w:rPr>
          <w:sz w:val="24"/>
          <w:szCs w:val="24"/>
        </w:rPr>
        <w:t>Robin Yabroff, PhD, MBA (National Cancer Institute)</w:t>
      </w:r>
    </w:p>
    <w:p w:rsidR="002D262B" w:rsidRPr="000137E3" w:rsidRDefault="009167C4" w:rsidP="002D262B">
      <w:pPr>
        <w:pStyle w:val="Heading2"/>
        <w:rPr>
          <w:color w:val="auto"/>
          <w:sz w:val="24"/>
          <w:szCs w:val="24"/>
        </w:rPr>
      </w:pPr>
      <w:bookmarkStart w:id="15" w:name="_Toc290559160"/>
      <w:r>
        <w:rPr>
          <w:color w:val="auto"/>
          <w:sz w:val="24"/>
          <w:szCs w:val="24"/>
        </w:rPr>
        <w:t>9</w:t>
      </w:r>
      <w:r w:rsidR="0057087C" w:rsidRPr="002F0C82">
        <w:rPr>
          <w:color w:val="auto"/>
          <w:sz w:val="24"/>
          <w:szCs w:val="24"/>
        </w:rPr>
        <w:t xml:space="preserve">.  </w:t>
      </w:r>
      <w:r w:rsidR="002D262B" w:rsidRPr="002D262B">
        <w:rPr>
          <w:color w:val="auto"/>
          <w:sz w:val="24"/>
          <w:szCs w:val="24"/>
          <w:u w:val="single"/>
        </w:rPr>
        <w:t>Payments/Gifts to Respondents</w:t>
      </w:r>
      <w:bookmarkEnd w:id="15"/>
    </w:p>
    <w:p w:rsidR="002D262B" w:rsidRPr="0024077A" w:rsidRDefault="002D262B" w:rsidP="002D262B">
      <w:pPr>
        <w:rPr>
          <w:sz w:val="24"/>
          <w:szCs w:val="24"/>
          <w:highlight w:val="yellow"/>
        </w:rPr>
      </w:pPr>
    </w:p>
    <w:p w:rsidR="002D262B" w:rsidRPr="00B86373" w:rsidRDefault="002D262B" w:rsidP="002D262B">
      <w:pPr>
        <w:rPr>
          <w:sz w:val="24"/>
          <w:szCs w:val="24"/>
        </w:rPr>
      </w:pPr>
      <w:r w:rsidRPr="00B86373">
        <w:rPr>
          <w:sz w:val="24"/>
          <w:szCs w:val="24"/>
        </w:rPr>
        <w:t xml:space="preserve">To successfully recruit 60 cognitive interview participants, it is appropriate to offer a cash incentive. </w:t>
      </w:r>
      <w:r>
        <w:rPr>
          <w:sz w:val="24"/>
          <w:szCs w:val="24"/>
        </w:rPr>
        <w:t>In keeping with the current standard amount provided to general population respondents for one-hour interviews in the metropolitan D.C. area, w</w:t>
      </w:r>
      <w:r w:rsidRPr="00B86373">
        <w:rPr>
          <w:sz w:val="24"/>
          <w:szCs w:val="24"/>
        </w:rPr>
        <w:t>e propose a $</w:t>
      </w:r>
      <w:r w:rsidR="00DE5F61">
        <w:rPr>
          <w:sz w:val="24"/>
          <w:szCs w:val="24"/>
        </w:rPr>
        <w:t>5</w:t>
      </w:r>
      <w:r w:rsidRPr="00B86373">
        <w:rPr>
          <w:sz w:val="24"/>
          <w:szCs w:val="24"/>
        </w:rPr>
        <w:t>0 cash remuneration.</w:t>
      </w:r>
    </w:p>
    <w:p w:rsidR="002D262B" w:rsidRPr="008C5826" w:rsidRDefault="009167C4" w:rsidP="002D262B">
      <w:pPr>
        <w:pStyle w:val="Heading2"/>
        <w:rPr>
          <w:color w:val="auto"/>
          <w:sz w:val="24"/>
          <w:szCs w:val="24"/>
        </w:rPr>
      </w:pPr>
      <w:bookmarkStart w:id="16" w:name="_Toc290559161"/>
      <w:r>
        <w:rPr>
          <w:color w:val="auto"/>
          <w:sz w:val="24"/>
          <w:szCs w:val="24"/>
        </w:rPr>
        <w:t>10</w:t>
      </w:r>
      <w:r w:rsidR="0057087C" w:rsidRPr="008C5826">
        <w:rPr>
          <w:color w:val="auto"/>
          <w:sz w:val="24"/>
          <w:szCs w:val="24"/>
        </w:rPr>
        <w:t xml:space="preserve">.  </w:t>
      </w:r>
      <w:r w:rsidR="002D262B" w:rsidRPr="008C5826">
        <w:rPr>
          <w:color w:val="auto"/>
          <w:sz w:val="24"/>
          <w:szCs w:val="24"/>
          <w:u w:val="single"/>
        </w:rPr>
        <w:t>Assurance of Confidentiality</w:t>
      </w:r>
      <w:bookmarkEnd w:id="16"/>
    </w:p>
    <w:p w:rsidR="002D262B" w:rsidRPr="00CB177A" w:rsidRDefault="002D262B" w:rsidP="002D262B">
      <w:pPr>
        <w:rPr>
          <w:sz w:val="24"/>
          <w:szCs w:val="24"/>
        </w:rPr>
      </w:pPr>
    </w:p>
    <w:p w:rsidR="002D262B" w:rsidRPr="009921DC" w:rsidRDefault="002D262B" w:rsidP="002D262B">
      <w:pPr>
        <w:rPr>
          <w:sz w:val="24"/>
          <w:szCs w:val="24"/>
        </w:rPr>
      </w:pPr>
      <w:r w:rsidRPr="009921DC">
        <w:rPr>
          <w:sz w:val="24"/>
          <w:szCs w:val="24"/>
        </w:rPr>
        <w:t xml:space="preserve">Individuals and organizations will be assured of the confidentiality of their replies under Section 934(c) of the Public Health Service Act, 42 USC 299c-3(c).  They will be told the purposes for which the information is collected and that, in accordance with this statute, any identifiable information about them will not be used or disclosed for any other purpose. </w:t>
      </w:r>
      <w:r w:rsidR="00C00276">
        <w:rPr>
          <w:sz w:val="24"/>
          <w:szCs w:val="24"/>
        </w:rPr>
        <w:t xml:space="preserve"> Participants will be asked to sign an informed consent form (Attachment F). </w:t>
      </w:r>
    </w:p>
    <w:p w:rsidR="002D262B" w:rsidRPr="008C5826" w:rsidRDefault="009167C4" w:rsidP="002D262B">
      <w:pPr>
        <w:pStyle w:val="Heading2"/>
        <w:rPr>
          <w:color w:val="auto"/>
          <w:sz w:val="24"/>
          <w:szCs w:val="24"/>
        </w:rPr>
      </w:pPr>
      <w:bookmarkStart w:id="17" w:name="_Toc290559162"/>
      <w:r>
        <w:rPr>
          <w:color w:val="auto"/>
          <w:sz w:val="24"/>
          <w:szCs w:val="24"/>
        </w:rPr>
        <w:t>11</w:t>
      </w:r>
      <w:r w:rsidR="0057087C" w:rsidRPr="008C5826">
        <w:rPr>
          <w:color w:val="auto"/>
          <w:sz w:val="24"/>
          <w:szCs w:val="24"/>
        </w:rPr>
        <w:t xml:space="preserve">.  </w:t>
      </w:r>
      <w:r w:rsidR="002D262B" w:rsidRPr="008C5826">
        <w:rPr>
          <w:color w:val="auto"/>
          <w:sz w:val="24"/>
          <w:szCs w:val="24"/>
          <w:u w:val="single"/>
        </w:rPr>
        <w:t>Questions of a Sensitive Nature</w:t>
      </w:r>
      <w:bookmarkEnd w:id="17"/>
    </w:p>
    <w:p w:rsidR="002D262B" w:rsidRPr="00CB177A" w:rsidRDefault="002D262B" w:rsidP="002D262B">
      <w:pPr>
        <w:rPr>
          <w:sz w:val="24"/>
          <w:szCs w:val="24"/>
        </w:rPr>
      </w:pPr>
    </w:p>
    <w:p w:rsidR="002D262B" w:rsidRDefault="002D262B" w:rsidP="002D262B">
      <w:pPr>
        <w:rPr>
          <w:b/>
          <w:sz w:val="24"/>
          <w:szCs w:val="24"/>
        </w:rPr>
      </w:pPr>
      <w:r>
        <w:rPr>
          <w:sz w:val="24"/>
          <w:szCs w:val="24"/>
        </w:rPr>
        <w:t xml:space="preserve">We do not believe there are </w:t>
      </w:r>
      <w:r w:rsidRPr="00CB177A">
        <w:rPr>
          <w:sz w:val="24"/>
          <w:szCs w:val="24"/>
        </w:rPr>
        <w:t xml:space="preserve">questions of a </w:t>
      </w:r>
      <w:r>
        <w:rPr>
          <w:sz w:val="24"/>
          <w:szCs w:val="24"/>
        </w:rPr>
        <w:t xml:space="preserve">particularly </w:t>
      </w:r>
      <w:r w:rsidRPr="00CB177A">
        <w:rPr>
          <w:sz w:val="24"/>
          <w:szCs w:val="24"/>
        </w:rPr>
        <w:t xml:space="preserve">sensitive </w:t>
      </w:r>
      <w:r>
        <w:rPr>
          <w:sz w:val="24"/>
          <w:szCs w:val="24"/>
        </w:rPr>
        <w:t xml:space="preserve">nature </w:t>
      </w:r>
      <w:r w:rsidRPr="00CB177A">
        <w:rPr>
          <w:sz w:val="24"/>
          <w:szCs w:val="24"/>
        </w:rPr>
        <w:t>included in the survey</w:t>
      </w:r>
      <w:r>
        <w:rPr>
          <w:sz w:val="24"/>
          <w:szCs w:val="24"/>
        </w:rPr>
        <w:t>, but if during cognitive testing sensitivities are discovered, such questions will be modified to ensure they are not of a sensitive nature.</w:t>
      </w:r>
    </w:p>
    <w:p w:rsidR="002D262B" w:rsidRDefault="009167C4" w:rsidP="002D262B">
      <w:pPr>
        <w:pStyle w:val="Heading2"/>
        <w:rPr>
          <w:color w:val="auto"/>
          <w:sz w:val="24"/>
          <w:szCs w:val="24"/>
          <w:u w:val="single"/>
        </w:rPr>
      </w:pPr>
      <w:bookmarkStart w:id="18" w:name="_Toc290559163"/>
      <w:r>
        <w:rPr>
          <w:color w:val="auto"/>
          <w:sz w:val="24"/>
          <w:szCs w:val="24"/>
        </w:rPr>
        <w:t>12</w:t>
      </w:r>
      <w:r w:rsidR="0057087C" w:rsidRPr="008C5826">
        <w:rPr>
          <w:color w:val="auto"/>
          <w:sz w:val="24"/>
          <w:szCs w:val="24"/>
        </w:rPr>
        <w:t xml:space="preserve">.  </w:t>
      </w:r>
      <w:r w:rsidR="002D262B" w:rsidRPr="00B86373">
        <w:rPr>
          <w:color w:val="auto"/>
          <w:sz w:val="24"/>
          <w:szCs w:val="24"/>
          <w:u w:val="single"/>
        </w:rPr>
        <w:t>Estimates of Annualized Burden Hours and Costs</w:t>
      </w:r>
      <w:bookmarkEnd w:id="18"/>
    </w:p>
    <w:p w:rsidR="002D262B" w:rsidRDefault="002D262B" w:rsidP="002D262B"/>
    <w:p w:rsidR="002D262B" w:rsidRDefault="002D262B" w:rsidP="002D262B">
      <w:pPr>
        <w:rPr>
          <w:sz w:val="24"/>
          <w:szCs w:val="24"/>
        </w:rPr>
      </w:pPr>
      <w:r>
        <w:rPr>
          <w:sz w:val="24"/>
          <w:szCs w:val="24"/>
        </w:rPr>
        <w:t xml:space="preserve">Exhibit 1 shows the estimated annualized burden hours for respondents’ time to participate in this research.  </w:t>
      </w:r>
      <w:r w:rsidR="00F41AD4">
        <w:rPr>
          <w:sz w:val="24"/>
          <w:szCs w:val="24"/>
        </w:rPr>
        <w:t xml:space="preserve">The screener questionnaire will be administered to about 100 persons and takes 8 minutes to complete.  </w:t>
      </w:r>
      <w:r>
        <w:rPr>
          <w:sz w:val="24"/>
          <w:szCs w:val="24"/>
        </w:rPr>
        <w:t>Two rounds of in-person cognitive interviews, lasting one hour</w:t>
      </w:r>
      <w:r w:rsidR="00A05E23">
        <w:rPr>
          <w:sz w:val="24"/>
          <w:szCs w:val="24"/>
        </w:rPr>
        <w:t xml:space="preserve"> and 15 minutes</w:t>
      </w:r>
      <w:r>
        <w:rPr>
          <w:sz w:val="24"/>
          <w:szCs w:val="24"/>
        </w:rPr>
        <w:t xml:space="preserve"> in length, will be conducted with a total of 60 respondents.</w:t>
      </w:r>
      <w:r w:rsidR="00A05E23">
        <w:rPr>
          <w:sz w:val="24"/>
          <w:szCs w:val="24"/>
        </w:rPr>
        <w:t xml:space="preserve">  This estimate includes about 20 minutes to complete the SAQ.</w:t>
      </w:r>
      <w:r>
        <w:rPr>
          <w:sz w:val="24"/>
          <w:szCs w:val="24"/>
        </w:rPr>
        <w:t xml:space="preserve"> </w:t>
      </w:r>
      <w:r w:rsidR="009167C4">
        <w:rPr>
          <w:sz w:val="24"/>
          <w:szCs w:val="24"/>
        </w:rPr>
        <w:t xml:space="preserve">  Round one will include 24 persons and round 2 will include 36 persons.  It is possible that the round 2 </w:t>
      </w:r>
      <w:r w:rsidR="00C15767">
        <w:rPr>
          <w:sz w:val="24"/>
          <w:szCs w:val="24"/>
        </w:rPr>
        <w:t>interview instrument will</w:t>
      </w:r>
      <w:r w:rsidR="009167C4">
        <w:rPr>
          <w:sz w:val="24"/>
          <w:szCs w:val="24"/>
        </w:rPr>
        <w:t xml:space="preserve"> be slightly different from the round one instrument based on results from round one.</w:t>
      </w:r>
      <w:r w:rsidR="00B025C5">
        <w:rPr>
          <w:sz w:val="24"/>
          <w:szCs w:val="24"/>
        </w:rPr>
        <w:t xml:space="preserve">  What those changes may be cannot be known at this time; therefore only the round one instrument can be included here.  We do not expect changes to the round 2 instrument, if any, to significantly change the burden estimates in Exhibits 1 and 2 below.</w:t>
      </w:r>
      <w:r w:rsidR="009167C4">
        <w:rPr>
          <w:sz w:val="24"/>
          <w:szCs w:val="24"/>
        </w:rPr>
        <w:t xml:space="preserve">  </w:t>
      </w:r>
      <w:r>
        <w:rPr>
          <w:sz w:val="24"/>
          <w:szCs w:val="24"/>
        </w:rPr>
        <w:t xml:space="preserve">The total annualized burden is estimated to be </w:t>
      </w:r>
      <w:r w:rsidR="00A05E23">
        <w:rPr>
          <w:sz w:val="24"/>
          <w:szCs w:val="24"/>
        </w:rPr>
        <w:t>88</w:t>
      </w:r>
      <w:r>
        <w:rPr>
          <w:sz w:val="24"/>
          <w:szCs w:val="24"/>
        </w:rPr>
        <w:t xml:space="preserve"> hours.</w:t>
      </w:r>
    </w:p>
    <w:p w:rsidR="002D262B" w:rsidRDefault="002D262B" w:rsidP="002D262B">
      <w:pPr>
        <w:rPr>
          <w:sz w:val="24"/>
          <w:szCs w:val="24"/>
        </w:rPr>
      </w:pPr>
      <w:r>
        <w:rPr>
          <w:sz w:val="24"/>
          <w:szCs w:val="24"/>
        </w:rPr>
        <w:lastRenderedPageBreak/>
        <w:t>Exhibit 2 shows the estimated annualized cost burden associated with respondents’ time to participate in this research.  The total cost burden is estimated to be $1,</w:t>
      </w:r>
      <w:r w:rsidR="00441938">
        <w:rPr>
          <w:sz w:val="24"/>
          <w:szCs w:val="24"/>
        </w:rPr>
        <w:t>879</w:t>
      </w:r>
      <w:r>
        <w:rPr>
          <w:sz w:val="24"/>
          <w:szCs w:val="24"/>
        </w:rPr>
        <w:t xml:space="preserve"> annually.</w:t>
      </w:r>
    </w:p>
    <w:p w:rsidR="002D262B" w:rsidRDefault="002D262B" w:rsidP="002D262B">
      <w:pPr>
        <w:rPr>
          <w:sz w:val="24"/>
          <w:szCs w:val="24"/>
        </w:rPr>
      </w:pPr>
    </w:p>
    <w:p w:rsidR="002D262B" w:rsidRDefault="002D262B" w:rsidP="002D262B">
      <w:pPr>
        <w:rPr>
          <w:b/>
          <w:bCs/>
          <w:sz w:val="24"/>
          <w:szCs w:val="24"/>
        </w:rPr>
      </w:pPr>
      <w:r w:rsidRPr="009921DC">
        <w:rPr>
          <w:b/>
          <w:bCs/>
          <w:sz w:val="24"/>
          <w:szCs w:val="24"/>
        </w:rPr>
        <w:t>Exhibit 1</w:t>
      </w:r>
      <w:r w:rsidR="009902DB">
        <w:rPr>
          <w:b/>
          <w:bCs/>
          <w:sz w:val="24"/>
          <w:szCs w:val="24"/>
        </w:rPr>
        <w:t>:</w:t>
      </w:r>
      <w:r w:rsidRPr="009921DC">
        <w:rPr>
          <w:b/>
          <w:bCs/>
          <w:sz w:val="24"/>
          <w:szCs w:val="24"/>
        </w:rPr>
        <w:t>  Estimated annualized burden hours</w:t>
      </w:r>
    </w:p>
    <w:tbl>
      <w:tblPr>
        <w:tblW w:w="0" w:type="auto"/>
        <w:tblInd w:w="108" w:type="dxa"/>
        <w:tblCellMar>
          <w:left w:w="0" w:type="dxa"/>
          <w:right w:w="0" w:type="dxa"/>
        </w:tblCellMar>
        <w:tblLook w:val="0000"/>
      </w:tblPr>
      <w:tblGrid>
        <w:gridCol w:w="3870"/>
        <w:gridCol w:w="1440"/>
        <w:gridCol w:w="1530"/>
        <w:gridCol w:w="1080"/>
        <w:gridCol w:w="990"/>
      </w:tblGrid>
      <w:tr w:rsidR="002D262B" w:rsidTr="00441938">
        <w:tc>
          <w:tcPr>
            <w:tcW w:w="387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2D262B" w:rsidRPr="00426D1D" w:rsidRDefault="002D262B" w:rsidP="002D262B">
            <w:pPr>
              <w:rPr>
                <w:sz w:val="24"/>
                <w:szCs w:val="24"/>
              </w:rPr>
            </w:pPr>
            <w:r w:rsidRPr="00426D1D">
              <w:rPr>
                <w:sz w:val="24"/>
                <w:szCs w:val="24"/>
              </w:rPr>
              <w:t>Activity</w:t>
            </w:r>
          </w:p>
        </w:tc>
        <w:tc>
          <w:tcPr>
            <w:tcW w:w="14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D262B" w:rsidRPr="00426D1D" w:rsidRDefault="002D262B" w:rsidP="002D262B">
            <w:pPr>
              <w:jc w:val="center"/>
              <w:rPr>
                <w:sz w:val="24"/>
                <w:szCs w:val="24"/>
              </w:rPr>
            </w:pPr>
            <w:r w:rsidRPr="00426D1D">
              <w:rPr>
                <w:sz w:val="24"/>
                <w:szCs w:val="24"/>
              </w:rPr>
              <w:t>Number of respondents</w:t>
            </w:r>
          </w:p>
        </w:tc>
        <w:tc>
          <w:tcPr>
            <w:tcW w:w="153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D262B" w:rsidRPr="00426D1D" w:rsidRDefault="002D262B" w:rsidP="002D262B">
            <w:pPr>
              <w:jc w:val="center"/>
              <w:rPr>
                <w:sz w:val="24"/>
                <w:szCs w:val="24"/>
              </w:rPr>
            </w:pPr>
            <w:r w:rsidRPr="00426D1D">
              <w:rPr>
                <w:sz w:val="24"/>
                <w:szCs w:val="24"/>
              </w:rPr>
              <w:t>Number of responses per respondent</w:t>
            </w:r>
          </w:p>
        </w:tc>
        <w:tc>
          <w:tcPr>
            <w:tcW w:w="1080" w:type="dxa"/>
            <w:tcBorders>
              <w:top w:val="single" w:sz="8" w:space="0" w:color="auto"/>
              <w:left w:val="nil"/>
              <w:bottom w:val="single" w:sz="8" w:space="0" w:color="auto"/>
              <w:right w:val="single" w:sz="8" w:space="0" w:color="auto"/>
            </w:tcBorders>
            <w:vAlign w:val="center"/>
          </w:tcPr>
          <w:p w:rsidR="002D262B" w:rsidRPr="00426D1D" w:rsidRDefault="002D262B" w:rsidP="002D262B">
            <w:pPr>
              <w:jc w:val="center"/>
              <w:rPr>
                <w:sz w:val="24"/>
                <w:szCs w:val="24"/>
              </w:rPr>
            </w:pPr>
            <w:r w:rsidRPr="00426D1D">
              <w:rPr>
                <w:sz w:val="24"/>
                <w:szCs w:val="24"/>
              </w:rPr>
              <w:t>Hours per response</w:t>
            </w:r>
          </w:p>
        </w:tc>
        <w:tc>
          <w:tcPr>
            <w:tcW w:w="99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2D262B" w:rsidRPr="00426D1D" w:rsidRDefault="002D262B" w:rsidP="002D262B">
            <w:pPr>
              <w:jc w:val="center"/>
              <w:rPr>
                <w:sz w:val="24"/>
                <w:szCs w:val="24"/>
              </w:rPr>
            </w:pPr>
            <w:r w:rsidRPr="00426D1D">
              <w:rPr>
                <w:sz w:val="24"/>
                <w:szCs w:val="24"/>
              </w:rPr>
              <w:t>Total burden hours</w:t>
            </w:r>
          </w:p>
        </w:tc>
      </w:tr>
      <w:tr w:rsidR="00F41AD4" w:rsidTr="00441938">
        <w:tc>
          <w:tcPr>
            <w:tcW w:w="387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F41AD4" w:rsidRDefault="00F41AD4" w:rsidP="002D262B">
            <w:pPr>
              <w:rPr>
                <w:sz w:val="24"/>
                <w:szCs w:val="24"/>
              </w:rPr>
            </w:pPr>
            <w:r>
              <w:rPr>
                <w:sz w:val="24"/>
                <w:szCs w:val="24"/>
              </w:rPr>
              <w:t>Screener Questionnaire</w:t>
            </w:r>
          </w:p>
        </w:tc>
        <w:tc>
          <w:tcPr>
            <w:tcW w:w="14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F41AD4" w:rsidRDefault="00F41AD4" w:rsidP="002D262B">
            <w:pPr>
              <w:jc w:val="center"/>
              <w:rPr>
                <w:sz w:val="24"/>
                <w:szCs w:val="24"/>
              </w:rPr>
            </w:pPr>
            <w:r>
              <w:rPr>
                <w:sz w:val="24"/>
                <w:szCs w:val="24"/>
              </w:rPr>
              <w:t>100</w:t>
            </w:r>
          </w:p>
        </w:tc>
        <w:tc>
          <w:tcPr>
            <w:tcW w:w="153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F41AD4" w:rsidRPr="00426D1D" w:rsidRDefault="00F41AD4" w:rsidP="002D262B">
            <w:pPr>
              <w:jc w:val="center"/>
              <w:rPr>
                <w:sz w:val="24"/>
                <w:szCs w:val="24"/>
              </w:rPr>
            </w:pPr>
            <w:r>
              <w:rPr>
                <w:sz w:val="24"/>
                <w:szCs w:val="24"/>
              </w:rPr>
              <w:t>1</w:t>
            </w:r>
          </w:p>
        </w:tc>
        <w:tc>
          <w:tcPr>
            <w:tcW w:w="1080" w:type="dxa"/>
            <w:tcBorders>
              <w:top w:val="single" w:sz="8" w:space="0" w:color="auto"/>
              <w:left w:val="nil"/>
              <w:bottom w:val="single" w:sz="8" w:space="0" w:color="auto"/>
              <w:right w:val="single" w:sz="8" w:space="0" w:color="auto"/>
            </w:tcBorders>
            <w:vAlign w:val="center"/>
          </w:tcPr>
          <w:p w:rsidR="00F41AD4" w:rsidRPr="00426D1D" w:rsidRDefault="00F41AD4" w:rsidP="002D262B">
            <w:pPr>
              <w:jc w:val="center"/>
              <w:rPr>
                <w:sz w:val="24"/>
                <w:szCs w:val="24"/>
              </w:rPr>
            </w:pPr>
            <w:r>
              <w:rPr>
                <w:sz w:val="24"/>
                <w:szCs w:val="24"/>
              </w:rPr>
              <w:t>8/60</w:t>
            </w:r>
          </w:p>
        </w:tc>
        <w:tc>
          <w:tcPr>
            <w:tcW w:w="99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F41AD4" w:rsidRDefault="00F41AD4" w:rsidP="002D262B">
            <w:pPr>
              <w:jc w:val="center"/>
              <w:rPr>
                <w:sz w:val="24"/>
                <w:szCs w:val="24"/>
              </w:rPr>
            </w:pPr>
            <w:r>
              <w:rPr>
                <w:sz w:val="24"/>
                <w:szCs w:val="24"/>
              </w:rPr>
              <w:t>13</w:t>
            </w:r>
          </w:p>
        </w:tc>
      </w:tr>
      <w:tr w:rsidR="002D262B" w:rsidTr="00441938">
        <w:tc>
          <w:tcPr>
            <w:tcW w:w="387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2D262B" w:rsidRPr="00426D1D" w:rsidRDefault="009167C4" w:rsidP="002D262B">
            <w:pPr>
              <w:rPr>
                <w:sz w:val="24"/>
                <w:szCs w:val="24"/>
              </w:rPr>
            </w:pPr>
            <w:r>
              <w:rPr>
                <w:sz w:val="24"/>
                <w:szCs w:val="24"/>
              </w:rPr>
              <w:t>Cognitive test of the Survey of Cancer Experiences SAQ</w:t>
            </w:r>
          </w:p>
        </w:tc>
        <w:tc>
          <w:tcPr>
            <w:tcW w:w="14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D262B" w:rsidRPr="00426D1D" w:rsidRDefault="009167C4" w:rsidP="002D262B">
            <w:pPr>
              <w:jc w:val="center"/>
              <w:rPr>
                <w:sz w:val="24"/>
                <w:szCs w:val="24"/>
              </w:rPr>
            </w:pPr>
            <w:r>
              <w:rPr>
                <w:sz w:val="24"/>
                <w:szCs w:val="24"/>
              </w:rPr>
              <w:t>60</w:t>
            </w:r>
          </w:p>
        </w:tc>
        <w:tc>
          <w:tcPr>
            <w:tcW w:w="153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D262B" w:rsidRPr="00426D1D" w:rsidRDefault="002D262B" w:rsidP="002D262B">
            <w:pPr>
              <w:jc w:val="center"/>
              <w:rPr>
                <w:sz w:val="24"/>
                <w:szCs w:val="24"/>
              </w:rPr>
            </w:pPr>
            <w:r w:rsidRPr="00426D1D">
              <w:rPr>
                <w:sz w:val="24"/>
                <w:szCs w:val="24"/>
              </w:rPr>
              <w:t>1</w:t>
            </w:r>
          </w:p>
        </w:tc>
        <w:tc>
          <w:tcPr>
            <w:tcW w:w="1080" w:type="dxa"/>
            <w:tcBorders>
              <w:top w:val="single" w:sz="8" w:space="0" w:color="auto"/>
              <w:left w:val="nil"/>
              <w:bottom w:val="single" w:sz="8" w:space="0" w:color="auto"/>
              <w:right w:val="single" w:sz="8" w:space="0" w:color="auto"/>
            </w:tcBorders>
            <w:vAlign w:val="center"/>
          </w:tcPr>
          <w:p w:rsidR="002D262B" w:rsidRPr="00426D1D" w:rsidRDefault="002D262B" w:rsidP="002D262B">
            <w:pPr>
              <w:jc w:val="center"/>
              <w:rPr>
                <w:sz w:val="24"/>
                <w:szCs w:val="24"/>
              </w:rPr>
            </w:pPr>
            <w:r w:rsidRPr="00426D1D">
              <w:rPr>
                <w:sz w:val="24"/>
                <w:szCs w:val="24"/>
              </w:rPr>
              <w:t>1</w:t>
            </w:r>
            <w:r w:rsidR="00A05E23">
              <w:rPr>
                <w:sz w:val="24"/>
                <w:szCs w:val="24"/>
              </w:rPr>
              <w:t>.25</w:t>
            </w:r>
          </w:p>
        </w:tc>
        <w:tc>
          <w:tcPr>
            <w:tcW w:w="99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2D262B" w:rsidRPr="00426D1D" w:rsidRDefault="00A05E23" w:rsidP="002D262B">
            <w:pPr>
              <w:jc w:val="center"/>
              <w:rPr>
                <w:sz w:val="24"/>
                <w:szCs w:val="24"/>
              </w:rPr>
            </w:pPr>
            <w:r>
              <w:rPr>
                <w:sz w:val="24"/>
                <w:szCs w:val="24"/>
              </w:rPr>
              <w:t>75</w:t>
            </w:r>
          </w:p>
        </w:tc>
      </w:tr>
      <w:tr w:rsidR="002D262B" w:rsidTr="00441938">
        <w:tc>
          <w:tcPr>
            <w:tcW w:w="387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2D262B" w:rsidRPr="00426D1D" w:rsidRDefault="002D262B" w:rsidP="002D262B">
            <w:pPr>
              <w:rPr>
                <w:sz w:val="24"/>
                <w:szCs w:val="24"/>
              </w:rPr>
            </w:pPr>
            <w:r w:rsidRPr="00426D1D">
              <w:rPr>
                <w:sz w:val="24"/>
                <w:szCs w:val="24"/>
              </w:rPr>
              <w:t>Total</w:t>
            </w:r>
          </w:p>
        </w:tc>
        <w:tc>
          <w:tcPr>
            <w:tcW w:w="14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D262B" w:rsidRPr="00426D1D" w:rsidRDefault="00F41AD4" w:rsidP="002D262B">
            <w:pPr>
              <w:jc w:val="center"/>
              <w:rPr>
                <w:sz w:val="24"/>
                <w:szCs w:val="24"/>
              </w:rPr>
            </w:pPr>
            <w:r>
              <w:rPr>
                <w:sz w:val="24"/>
                <w:szCs w:val="24"/>
              </w:rPr>
              <w:t>1</w:t>
            </w:r>
            <w:r w:rsidR="002D262B" w:rsidRPr="00426D1D">
              <w:rPr>
                <w:sz w:val="24"/>
                <w:szCs w:val="24"/>
              </w:rPr>
              <w:t>60</w:t>
            </w:r>
          </w:p>
        </w:tc>
        <w:tc>
          <w:tcPr>
            <w:tcW w:w="153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D262B" w:rsidRPr="00426D1D" w:rsidRDefault="002D262B" w:rsidP="002D262B">
            <w:pPr>
              <w:jc w:val="center"/>
              <w:rPr>
                <w:sz w:val="24"/>
                <w:szCs w:val="24"/>
              </w:rPr>
            </w:pPr>
            <w:r w:rsidRPr="00426D1D">
              <w:rPr>
                <w:sz w:val="24"/>
                <w:szCs w:val="24"/>
              </w:rPr>
              <w:t>n</w:t>
            </w:r>
            <w:r w:rsidR="009902DB">
              <w:rPr>
                <w:sz w:val="24"/>
                <w:szCs w:val="24"/>
              </w:rPr>
              <w:t>/</w:t>
            </w:r>
            <w:r w:rsidRPr="00426D1D">
              <w:rPr>
                <w:sz w:val="24"/>
                <w:szCs w:val="24"/>
              </w:rPr>
              <w:t>a</w:t>
            </w:r>
          </w:p>
        </w:tc>
        <w:tc>
          <w:tcPr>
            <w:tcW w:w="1080" w:type="dxa"/>
            <w:tcBorders>
              <w:top w:val="single" w:sz="8" w:space="0" w:color="auto"/>
              <w:left w:val="nil"/>
              <w:bottom w:val="single" w:sz="8" w:space="0" w:color="auto"/>
              <w:right w:val="single" w:sz="8" w:space="0" w:color="auto"/>
            </w:tcBorders>
            <w:vAlign w:val="center"/>
          </w:tcPr>
          <w:p w:rsidR="002D262B" w:rsidRPr="00426D1D" w:rsidRDefault="002D262B" w:rsidP="002D262B">
            <w:pPr>
              <w:jc w:val="center"/>
              <w:rPr>
                <w:sz w:val="24"/>
                <w:szCs w:val="24"/>
              </w:rPr>
            </w:pPr>
            <w:r w:rsidRPr="00426D1D">
              <w:rPr>
                <w:sz w:val="24"/>
                <w:szCs w:val="24"/>
              </w:rPr>
              <w:t>n</w:t>
            </w:r>
            <w:r w:rsidR="009902DB">
              <w:rPr>
                <w:sz w:val="24"/>
                <w:szCs w:val="24"/>
              </w:rPr>
              <w:t>/</w:t>
            </w:r>
            <w:r w:rsidRPr="00426D1D">
              <w:rPr>
                <w:sz w:val="24"/>
                <w:szCs w:val="24"/>
              </w:rPr>
              <w:t>a</w:t>
            </w:r>
          </w:p>
        </w:tc>
        <w:tc>
          <w:tcPr>
            <w:tcW w:w="99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2D262B" w:rsidRPr="00426D1D" w:rsidRDefault="00A05E23" w:rsidP="002D262B">
            <w:pPr>
              <w:jc w:val="center"/>
              <w:rPr>
                <w:sz w:val="24"/>
                <w:szCs w:val="24"/>
              </w:rPr>
            </w:pPr>
            <w:r>
              <w:rPr>
                <w:sz w:val="24"/>
                <w:szCs w:val="24"/>
              </w:rPr>
              <w:t>88</w:t>
            </w:r>
          </w:p>
        </w:tc>
      </w:tr>
    </w:tbl>
    <w:p w:rsidR="002D262B" w:rsidRDefault="002D262B" w:rsidP="002D262B">
      <w:pPr>
        <w:rPr>
          <w:sz w:val="24"/>
          <w:szCs w:val="24"/>
        </w:rPr>
      </w:pPr>
    </w:p>
    <w:p w:rsidR="00855A83" w:rsidRDefault="00855A83" w:rsidP="002D262B">
      <w:pPr>
        <w:rPr>
          <w:b/>
          <w:sz w:val="24"/>
          <w:szCs w:val="24"/>
        </w:rPr>
      </w:pPr>
    </w:p>
    <w:p w:rsidR="002D262B" w:rsidRDefault="002D262B" w:rsidP="002D262B">
      <w:pPr>
        <w:rPr>
          <w:b/>
          <w:sz w:val="24"/>
          <w:szCs w:val="24"/>
        </w:rPr>
      </w:pPr>
      <w:r>
        <w:rPr>
          <w:b/>
          <w:sz w:val="24"/>
          <w:szCs w:val="24"/>
        </w:rPr>
        <w:t>E</w:t>
      </w:r>
      <w:r w:rsidRPr="009921DC">
        <w:rPr>
          <w:b/>
          <w:sz w:val="24"/>
          <w:szCs w:val="24"/>
        </w:rPr>
        <w:t>xhibit 2</w:t>
      </w:r>
      <w:r w:rsidR="009902DB">
        <w:rPr>
          <w:b/>
          <w:sz w:val="24"/>
          <w:szCs w:val="24"/>
        </w:rPr>
        <w:t>:</w:t>
      </w:r>
      <w:r w:rsidRPr="009921DC">
        <w:rPr>
          <w:b/>
          <w:sz w:val="24"/>
          <w:szCs w:val="24"/>
        </w:rPr>
        <w:t xml:space="preserve">  Estimated annualized cost burden</w:t>
      </w:r>
    </w:p>
    <w:tbl>
      <w:tblPr>
        <w:tblW w:w="0" w:type="auto"/>
        <w:tblInd w:w="108" w:type="dxa"/>
        <w:tblCellMar>
          <w:left w:w="0" w:type="dxa"/>
          <w:right w:w="0" w:type="dxa"/>
        </w:tblCellMar>
        <w:tblLook w:val="0000"/>
      </w:tblPr>
      <w:tblGrid>
        <w:gridCol w:w="3780"/>
        <w:gridCol w:w="1440"/>
        <w:gridCol w:w="900"/>
        <w:gridCol w:w="1440"/>
        <w:gridCol w:w="1350"/>
      </w:tblGrid>
      <w:tr w:rsidR="002D262B" w:rsidTr="00441938">
        <w:tc>
          <w:tcPr>
            <w:tcW w:w="378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2D262B" w:rsidRPr="00426D1D" w:rsidRDefault="002D262B" w:rsidP="002D262B">
            <w:pPr>
              <w:rPr>
                <w:sz w:val="24"/>
                <w:szCs w:val="24"/>
              </w:rPr>
            </w:pPr>
            <w:r w:rsidRPr="00426D1D">
              <w:rPr>
                <w:sz w:val="24"/>
                <w:szCs w:val="24"/>
              </w:rPr>
              <w:t>Activity</w:t>
            </w:r>
          </w:p>
        </w:tc>
        <w:tc>
          <w:tcPr>
            <w:tcW w:w="14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D262B" w:rsidRPr="00426D1D" w:rsidRDefault="002D262B" w:rsidP="002D262B">
            <w:pPr>
              <w:jc w:val="center"/>
              <w:rPr>
                <w:sz w:val="24"/>
                <w:szCs w:val="24"/>
              </w:rPr>
            </w:pPr>
            <w:r w:rsidRPr="00426D1D">
              <w:rPr>
                <w:sz w:val="24"/>
                <w:szCs w:val="24"/>
              </w:rPr>
              <w:t>Number of respondents</w:t>
            </w:r>
          </w:p>
        </w:tc>
        <w:tc>
          <w:tcPr>
            <w:tcW w:w="90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D262B" w:rsidRPr="00426D1D" w:rsidRDefault="002D262B" w:rsidP="002D262B">
            <w:pPr>
              <w:jc w:val="center"/>
              <w:rPr>
                <w:sz w:val="24"/>
                <w:szCs w:val="24"/>
              </w:rPr>
            </w:pPr>
            <w:r w:rsidRPr="00426D1D">
              <w:rPr>
                <w:sz w:val="24"/>
                <w:szCs w:val="24"/>
              </w:rPr>
              <w:t>Total burden hours</w:t>
            </w:r>
          </w:p>
        </w:tc>
        <w:tc>
          <w:tcPr>
            <w:tcW w:w="14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D262B" w:rsidRPr="00426D1D" w:rsidRDefault="002D262B" w:rsidP="002D262B">
            <w:pPr>
              <w:jc w:val="center"/>
              <w:rPr>
                <w:sz w:val="24"/>
                <w:szCs w:val="24"/>
              </w:rPr>
            </w:pPr>
            <w:r w:rsidRPr="00426D1D">
              <w:rPr>
                <w:sz w:val="24"/>
                <w:szCs w:val="24"/>
              </w:rPr>
              <w:t>Average hourly wage rate*</w:t>
            </w:r>
          </w:p>
        </w:tc>
        <w:tc>
          <w:tcPr>
            <w:tcW w:w="135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D262B" w:rsidRPr="00426D1D" w:rsidRDefault="002D262B" w:rsidP="002D262B">
            <w:pPr>
              <w:jc w:val="center"/>
              <w:rPr>
                <w:sz w:val="24"/>
                <w:szCs w:val="24"/>
              </w:rPr>
            </w:pPr>
            <w:r w:rsidRPr="00426D1D">
              <w:rPr>
                <w:sz w:val="24"/>
                <w:szCs w:val="24"/>
              </w:rPr>
              <w:t xml:space="preserve">Total cost burden </w:t>
            </w:r>
          </w:p>
        </w:tc>
      </w:tr>
      <w:tr w:rsidR="00F41AD4" w:rsidTr="00441938">
        <w:tc>
          <w:tcPr>
            <w:tcW w:w="378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F41AD4" w:rsidRDefault="00F41AD4" w:rsidP="002D262B">
            <w:pPr>
              <w:rPr>
                <w:sz w:val="24"/>
                <w:szCs w:val="24"/>
              </w:rPr>
            </w:pPr>
            <w:r>
              <w:rPr>
                <w:sz w:val="24"/>
                <w:szCs w:val="24"/>
              </w:rPr>
              <w:t>Screener Questionnaire</w:t>
            </w:r>
          </w:p>
        </w:tc>
        <w:tc>
          <w:tcPr>
            <w:tcW w:w="14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F41AD4" w:rsidRDefault="00F41AD4" w:rsidP="002D262B">
            <w:pPr>
              <w:jc w:val="center"/>
              <w:rPr>
                <w:sz w:val="24"/>
                <w:szCs w:val="24"/>
              </w:rPr>
            </w:pPr>
            <w:r>
              <w:rPr>
                <w:sz w:val="24"/>
                <w:szCs w:val="24"/>
              </w:rPr>
              <w:t>100</w:t>
            </w:r>
          </w:p>
        </w:tc>
        <w:tc>
          <w:tcPr>
            <w:tcW w:w="90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F41AD4" w:rsidRDefault="00F41AD4" w:rsidP="002D262B">
            <w:pPr>
              <w:jc w:val="center"/>
              <w:rPr>
                <w:sz w:val="24"/>
                <w:szCs w:val="24"/>
              </w:rPr>
            </w:pPr>
            <w:r>
              <w:rPr>
                <w:sz w:val="24"/>
                <w:szCs w:val="24"/>
              </w:rPr>
              <w:t>13</w:t>
            </w:r>
          </w:p>
        </w:tc>
        <w:tc>
          <w:tcPr>
            <w:tcW w:w="14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F41AD4" w:rsidRPr="00426D1D" w:rsidRDefault="00F41AD4" w:rsidP="00441938">
            <w:pPr>
              <w:jc w:val="center"/>
              <w:rPr>
                <w:sz w:val="24"/>
                <w:szCs w:val="24"/>
              </w:rPr>
            </w:pPr>
            <w:r>
              <w:rPr>
                <w:sz w:val="24"/>
                <w:szCs w:val="24"/>
              </w:rPr>
              <w:t>$</w:t>
            </w:r>
            <w:r w:rsidR="00441938">
              <w:rPr>
                <w:sz w:val="24"/>
                <w:szCs w:val="24"/>
              </w:rPr>
              <w:t>21.35</w:t>
            </w:r>
          </w:p>
        </w:tc>
        <w:tc>
          <w:tcPr>
            <w:tcW w:w="135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F41AD4" w:rsidRPr="00426D1D" w:rsidRDefault="00441938" w:rsidP="00441938">
            <w:pPr>
              <w:jc w:val="right"/>
              <w:rPr>
                <w:sz w:val="24"/>
                <w:szCs w:val="24"/>
              </w:rPr>
            </w:pPr>
            <w:r>
              <w:rPr>
                <w:sz w:val="24"/>
                <w:szCs w:val="24"/>
              </w:rPr>
              <w:t>$</w:t>
            </w:r>
            <w:r w:rsidR="00F41AD4">
              <w:rPr>
                <w:sz w:val="24"/>
                <w:szCs w:val="24"/>
              </w:rPr>
              <w:t>2</w:t>
            </w:r>
            <w:r>
              <w:rPr>
                <w:sz w:val="24"/>
                <w:szCs w:val="24"/>
              </w:rPr>
              <w:t>78</w:t>
            </w:r>
          </w:p>
        </w:tc>
      </w:tr>
      <w:tr w:rsidR="00F41AD4" w:rsidTr="00441938">
        <w:tc>
          <w:tcPr>
            <w:tcW w:w="378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F41AD4" w:rsidRPr="00426D1D" w:rsidRDefault="00F41AD4" w:rsidP="002D262B">
            <w:pPr>
              <w:rPr>
                <w:sz w:val="24"/>
                <w:szCs w:val="24"/>
              </w:rPr>
            </w:pPr>
            <w:r>
              <w:rPr>
                <w:sz w:val="24"/>
                <w:szCs w:val="24"/>
              </w:rPr>
              <w:t>Cognitive test of the Survey of Cancer Experiences SAQ</w:t>
            </w:r>
          </w:p>
        </w:tc>
        <w:tc>
          <w:tcPr>
            <w:tcW w:w="14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F41AD4" w:rsidRPr="00426D1D" w:rsidRDefault="00F41AD4" w:rsidP="002D262B">
            <w:pPr>
              <w:jc w:val="center"/>
              <w:rPr>
                <w:sz w:val="24"/>
                <w:szCs w:val="24"/>
              </w:rPr>
            </w:pPr>
            <w:r>
              <w:rPr>
                <w:sz w:val="24"/>
                <w:szCs w:val="24"/>
              </w:rPr>
              <w:t>60</w:t>
            </w:r>
          </w:p>
        </w:tc>
        <w:tc>
          <w:tcPr>
            <w:tcW w:w="90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F41AD4" w:rsidRPr="00426D1D" w:rsidRDefault="00A05E23" w:rsidP="002D262B">
            <w:pPr>
              <w:jc w:val="center"/>
              <w:rPr>
                <w:sz w:val="24"/>
                <w:szCs w:val="24"/>
              </w:rPr>
            </w:pPr>
            <w:r>
              <w:rPr>
                <w:sz w:val="24"/>
                <w:szCs w:val="24"/>
              </w:rPr>
              <w:t>75</w:t>
            </w:r>
          </w:p>
        </w:tc>
        <w:tc>
          <w:tcPr>
            <w:tcW w:w="14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F41AD4" w:rsidRPr="00426D1D" w:rsidRDefault="00F41AD4" w:rsidP="00441938">
            <w:pPr>
              <w:jc w:val="center"/>
              <w:rPr>
                <w:sz w:val="24"/>
                <w:szCs w:val="24"/>
              </w:rPr>
            </w:pPr>
            <w:r w:rsidRPr="00426D1D">
              <w:rPr>
                <w:sz w:val="24"/>
                <w:szCs w:val="24"/>
              </w:rPr>
              <w:t>$</w:t>
            </w:r>
            <w:r w:rsidR="00441938">
              <w:rPr>
                <w:sz w:val="24"/>
                <w:szCs w:val="24"/>
              </w:rPr>
              <w:t>21.35</w:t>
            </w:r>
          </w:p>
        </w:tc>
        <w:tc>
          <w:tcPr>
            <w:tcW w:w="135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F41AD4" w:rsidRPr="00426D1D" w:rsidRDefault="00F41AD4" w:rsidP="00441938">
            <w:pPr>
              <w:jc w:val="right"/>
              <w:rPr>
                <w:sz w:val="24"/>
                <w:szCs w:val="24"/>
              </w:rPr>
            </w:pPr>
            <w:r w:rsidRPr="00426D1D">
              <w:rPr>
                <w:sz w:val="24"/>
                <w:szCs w:val="24"/>
              </w:rPr>
              <w:t>$</w:t>
            </w:r>
            <w:r>
              <w:rPr>
                <w:sz w:val="24"/>
                <w:szCs w:val="24"/>
              </w:rPr>
              <w:t>1</w:t>
            </w:r>
            <w:r w:rsidR="00441938">
              <w:rPr>
                <w:sz w:val="24"/>
                <w:szCs w:val="24"/>
              </w:rPr>
              <w:t>,601</w:t>
            </w:r>
          </w:p>
        </w:tc>
      </w:tr>
      <w:tr w:rsidR="00F41AD4" w:rsidTr="00441938">
        <w:tc>
          <w:tcPr>
            <w:tcW w:w="378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F41AD4" w:rsidRPr="00426D1D" w:rsidRDefault="00F41AD4" w:rsidP="002D262B">
            <w:pPr>
              <w:rPr>
                <w:sz w:val="24"/>
                <w:szCs w:val="24"/>
              </w:rPr>
            </w:pPr>
            <w:r w:rsidRPr="00426D1D">
              <w:rPr>
                <w:sz w:val="24"/>
                <w:szCs w:val="24"/>
              </w:rPr>
              <w:t>Total</w:t>
            </w:r>
          </w:p>
        </w:tc>
        <w:tc>
          <w:tcPr>
            <w:tcW w:w="14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F41AD4" w:rsidRPr="00426D1D" w:rsidRDefault="00F41AD4" w:rsidP="002D262B">
            <w:pPr>
              <w:jc w:val="center"/>
              <w:rPr>
                <w:sz w:val="24"/>
                <w:szCs w:val="24"/>
              </w:rPr>
            </w:pPr>
            <w:r>
              <w:rPr>
                <w:sz w:val="24"/>
                <w:szCs w:val="24"/>
              </w:rPr>
              <w:t>1</w:t>
            </w:r>
            <w:r w:rsidRPr="00426D1D">
              <w:rPr>
                <w:sz w:val="24"/>
                <w:szCs w:val="24"/>
              </w:rPr>
              <w:t>60</w:t>
            </w:r>
          </w:p>
        </w:tc>
        <w:tc>
          <w:tcPr>
            <w:tcW w:w="90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F41AD4" w:rsidRPr="00426D1D" w:rsidRDefault="00A05E23" w:rsidP="002D262B">
            <w:pPr>
              <w:jc w:val="center"/>
              <w:rPr>
                <w:sz w:val="24"/>
                <w:szCs w:val="24"/>
              </w:rPr>
            </w:pPr>
            <w:r>
              <w:rPr>
                <w:sz w:val="24"/>
                <w:szCs w:val="24"/>
              </w:rPr>
              <w:t>88</w:t>
            </w:r>
          </w:p>
        </w:tc>
        <w:tc>
          <w:tcPr>
            <w:tcW w:w="14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F41AD4" w:rsidRPr="00426D1D" w:rsidRDefault="00F41AD4" w:rsidP="002D262B">
            <w:pPr>
              <w:jc w:val="center"/>
              <w:rPr>
                <w:sz w:val="24"/>
                <w:szCs w:val="24"/>
              </w:rPr>
            </w:pPr>
            <w:r w:rsidRPr="00426D1D">
              <w:rPr>
                <w:sz w:val="24"/>
                <w:szCs w:val="24"/>
              </w:rPr>
              <w:t>n</w:t>
            </w:r>
            <w:r>
              <w:rPr>
                <w:sz w:val="24"/>
                <w:szCs w:val="24"/>
              </w:rPr>
              <w:t>/</w:t>
            </w:r>
            <w:r w:rsidRPr="00426D1D">
              <w:rPr>
                <w:sz w:val="24"/>
                <w:szCs w:val="24"/>
              </w:rPr>
              <w:t>a</w:t>
            </w:r>
          </w:p>
        </w:tc>
        <w:tc>
          <w:tcPr>
            <w:tcW w:w="135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F41AD4" w:rsidRPr="00426D1D" w:rsidRDefault="00F41AD4" w:rsidP="00441938">
            <w:pPr>
              <w:jc w:val="right"/>
              <w:rPr>
                <w:sz w:val="24"/>
                <w:szCs w:val="24"/>
              </w:rPr>
            </w:pPr>
            <w:r w:rsidRPr="00426D1D">
              <w:rPr>
                <w:sz w:val="24"/>
                <w:szCs w:val="24"/>
              </w:rPr>
              <w:t>$1,</w:t>
            </w:r>
            <w:r w:rsidR="00441938">
              <w:rPr>
                <w:sz w:val="24"/>
                <w:szCs w:val="24"/>
              </w:rPr>
              <w:t>879</w:t>
            </w:r>
          </w:p>
        </w:tc>
      </w:tr>
    </w:tbl>
    <w:p w:rsidR="002D262B" w:rsidRDefault="002D262B" w:rsidP="002D262B">
      <w:r>
        <w:t xml:space="preserve">*Based on the mean average hourly rate for </w:t>
      </w:r>
      <w:r w:rsidR="00441938">
        <w:t>all occupations (00-0000</w:t>
      </w:r>
      <w:r>
        <w:t>), National Compensation Survey:  Occupational Wag</w:t>
      </w:r>
      <w:r w:rsidR="00441938">
        <w:t>es in the United States May 2010</w:t>
      </w:r>
      <w:r>
        <w:t>, “U.S. Department of labor, Bureau of Labor Statistics”.</w:t>
      </w:r>
    </w:p>
    <w:p w:rsidR="00FD1E6F" w:rsidRDefault="00FD1E6F" w:rsidP="002D262B"/>
    <w:p w:rsidR="002D262B" w:rsidRPr="00C15767" w:rsidRDefault="00C15767" w:rsidP="002D262B">
      <w:pPr>
        <w:pStyle w:val="Heading2"/>
        <w:rPr>
          <w:color w:val="auto"/>
          <w:sz w:val="24"/>
          <w:szCs w:val="24"/>
        </w:rPr>
      </w:pPr>
      <w:bookmarkStart w:id="19" w:name="_Toc290559164"/>
      <w:r>
        <w:rPr>
          <w:color w:val="auto"/>
          <w:sz w:val="24"/>
          <w:szCs w:val="24"/>
        </w:rPr>
        <w:t>13</w:t>
      </w:r>
      <w:r w:rsidR="002D262B" w:rsidRPr="008C5826">
        <w:rPr>
          <w:color w:val="auto"/>
          <w:sz w:val="24"/>
          <w:szCs w:val="24"/>
        </w:rPr>
        <w:t xml:space="preserve">.   </w:t>
      </w:r>
      <w:r w:rsidR="008F00D1" w:rsidRPr="008F00D1">
        <w:rPr>
          <w:color w:val="auto"/>
          <w:sz w:val="24"/>
          <w:szCs w:val="24"/>
          <w:u w:val="single"/>
        </w:rPr>
        <w:t>Estimates of Annualized Respondent Capital and Maintenance Costs</w:t>
      </w:r>
      <w:bookmarkEnd w:id="19"/>
    </w:p>
    <w:p w:rsidR="002D262B" w:rsidRPr="00C15767" w:rsidRDefault="002D262B" w:rsidP="002D262B">
      <w:pPr>
        <w:rPr>
          <w:sz w:val="24"/>
          <w:szCs w:val="24"/>
        </w:rPr>
      </w:pPr>
    </w:p>
    <w:p w:rsidR="002D262B" w:rsidRPr="002D262B" w:rsidRDefault="008F00D1" w:rsidP="002D262B">
      <w:pPr>
        <w:rPr>
          <w:sz w:val="24"/>
          <w:highlight w:val="yellow"/>
        </w:rPr>
      </w:pPr>
      <w:r w:rsidRPr="008F00D1">
        <w:rPr>
          <w:sz w:val="24"/>
        </w:rPr>
        <w:t>Capital and maintenance costs include the purchase of equipment, computers or computer software or services, or storage facilities for records, as a result of complying with this data collection.  The only cost to the respondent will be that associated with their time to respond to the information collection, as shown in Exhibit</w:t>
      </w:r>
      <w:r w:rsidR="00C15767">
        <w:rPr>
          <w:sz w:val="24"/>
        </w:rPr>
        <w:t>s</w:t>
      </w:r>
      <w:r w:rsidRPr="008F00D1">
        <w:rPr>
          <w:sz w:val="24"/>
        </w:rPr>
        <w:t xml:space="preserve"> 1</w:t>
      </w:r>
      <w:r w:rsidR="00C15767">
        <w:rPr>
          <w:sz w:val="24"/>
        </w:rPr>
        <w:t xml:space="preserve"> and 2</w:t>
      </w:r>
      <w:r w:rsidRPr="008F00D1">
        <w:rPr>
          <w:sz w:val="24"/>
        </w:rPr>
        <w:t>.</w:t>
      </w:r>
      <w:r w:rsidR="002D262B" w:rsidRPr="002D262B">
        <w:rPr>
          <w:sz w:val="24"/>
          <w:highlight w:val="yellow"/>
        </w:rPr>
        <w:t xml:space="preserve"> </w:t>
      </w:r>
    </w:p>
    <w:p w:rsidR="002D262B" w:rsidRPr="00645B1A" w:rsidRDefault="00C15767" w:rsidP="002D262B">
      <w:pPr>
        <w:pStyle w:val="Heading2"/>
        <w:rPr>
          <w:color w:val="auto"/>
          <w:sz w:val="24"/>
          <w:szCs w:val="24"/>
        </w:rPr>
      </w:pPr>
      <w:bookmarkStart w:id="20" w:name="_Toc290559165"/>
      <w:r w:rsidRPr="00645B1A">
        <w:rPr>
          <w:color w:val="auto"/>
          <w:sz w:val="24"/>
          <w:szCs w:val="24"/>
        </w:rPr>
        <w:t>14</w:t>
      </w:r>
      <w:r w:rsidR="002D262B" w:rsidRPr="00645B1A">
        <w:rPr>
          <w:color w:val="auto"/>
          <w:sz w:val="24"/>
          <w:szCs w:val="24"/>
        </w:rPr>
        <w:t xml:space="preserve">.  </w:t>
      </w:r>
      <w:r w:rsidR="002D262B" w:rsidRPr="00645B1A">
        <w:rPr>
          <w:color w:val="auto"/>
          <w:sz w:val="24"/>
          <w:szCs w:val="24"/>
          <w:u w:val="single"/>
        </w:rPr>
        <w:t>Estimates of Annualized Cost to the Government</w:t>
      </w:r>
      <w:bookmarkEnd w:id="20"/>
    </w:p>
    <w:p w:rsidR="002D262B" w:rsidRPr="00645B1A" w:rsidRDefault="002D262B" w:rsidP="002D262B">
      <w:pPr>
        <w:rPr>
          <w:sz w:val="24"/>
          <w:szCs w:val="24"/>
        </w:rPr>
      </w:pPr>
    </w:p>
    <w:p w:rsidR="002D262B" w:rsidRPr="00645B1A" w:rsidRDefault="002D262B" w:rsidP="002D262B">
      <w:pPr>
        <w:rPr>
          <w:sz w:val="24"/>
          <w:szCs w:val="24"/>
        </w:rPr>
      </w:pPr>
      <w:bookmarkStart w:id="21" w:name="OLE_LINK6"/>
      <w:r w:rsidRPr="00645B1A">
        <w:rPr>
          <w:sz w:val="24"/>
          <w:szCs w:val="24"/>
        </w:rPr>
        <w:t>Exhibit 3 shows the estimated total cost for th</w:t>
      </w:r>
      <w:r w:rsidR="00645B1A">
        <w:rPr>
          <w:sz w:val="24"/>
          <w:szCs w:val="24"/>
        </w:rPr>
        <w:t xml:space="preserve">e pretest, which will </w:t>
      </w:r>
      <w:r w:rsidRPr="00645B1A">
        <w:rPr>
          <w:sz w:val="24"/>
          <w:szCs w:val="24"/>
        </w:rPr>
        <w:t>last for less than one year</w:t>
      </w:r>
      <w:r w:rsidR="00645B1A">
        <w:rPr>
          <w:sz w:val="24"/>
          <w:szCs w:val="24"/>
        </w:rPr>
        <w:t xml:space="preserve">. </w:t>
      </w:r>
      <w:r w:rsidRPr="00645B1A">
        <w:rPr>
          <w:sz w:val="24"/>
          <w:szCs w:val="24"/>
        </w:rPr>
        <w:t>The total cost for this project is approximately $</w:t>
      </w:r>
      <w:r w:rsidR="00645B1A">
        <w:rPr>
          <w:sz w:val="24"/>
          <w:szCs w:val="24"/>
        </w:rPr>
        <w:t>42, 500</w:t>
      </w:r>
      <w:r w:rsidRPr="00645B1A">
        <w:rPr>
          <w:sz w:val="24"/>
          <w:szCs w:val="24"/>
        </w:rPr>
        <w:t xml:space="preserve">. </w:t>
      </w:r>
    </w:p>
    <w:p w:rsidR="002D262B" w:rsidRPr="00645B1A" w:rsidRDefault="002D262B" w:rsidP="002D262B">
      <w:pPr>
        <w:rPr>
          <w:sz w:val="24"/>
          <w:szCs w:val="24"/>
        </w:rPr>
      </w:pPr>
    </w:p>
    <w:p w:rsidR="002D262B" w:rsidRPr="00645B1A" w:rsidRDefault="002D262B" w:rsidP="002D262B">
      <w:pPr>
        <w:rPr>
          <w:sz w:val="24"/>
          <w:szCs w:val="24"/>
        </w:rPr>
      </w:pPr>
      <w:r w:rsidRPr="00645B1A">
        <w:rPr>
          <w:b/>
          <w:bCs/>
          <w:sz w:val="24"/>
          <w:szCs w:val="24"/>
        </w:rPr>
        <w:t>Exhibit 3.  Estimated Total and Annualized Cost</w:t>
      </w:r>
    </w:p>
    <w:tbl>
      <w:tblPr>
        <w:tblW w:w="0" w:type="auto"/>
        <w:tblCellMar>
          <w:left w:w="0" w:type="dxa"/>
          <w:right w:w="0" w:type="dxa"/>
        </w:tblCellMar>
        <w:tblLook w:val="0000"/>
      </w:tblPr>
      <w:tblGrid>
        <w:gridCol w:w="3708"/>
        <w:gridCol w:w="1440"/>
        <w:gridCol w:w="1980"/>
      </w:tblGrid>
      <w:tr w:rsidR="002D262B" w:rsidRPr="00645B1A" w:rsidTr="002D262B">
        <w:tc>
          <w:tcPr>
            <w:tcW w:w="370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2D262B" w:rsidRPr="00645B1A" w:rsidRDefault="002D262B" w:rsidP="002D262B">
            <w:pPr>
              <w:rPr>
                <w:b/>
                <w:sz w:val="24"/>
                <w:szCs w:val="24"/>
              </w:rPr>
            </w:pPr>
            <w:r w:rsidRPr="00645B1A">
              <w:rPr>
                <w:b/>
                <w:sz w:val="24"/>
                <w:szCs w:val="24"/>
              </w:rPr>
              <w:t xml:space="preserve">Cost Component </w:t>
            </w:r>
          </w:p>
        </w:tc>
        <w:tc>
          <w:tcPr>
            <w:tcW w:w="14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D262B" w:rsidRPr="00645B1A" w:rsidRDefault="002D262B" w:rsidP="002D262B">
            <w:pPr>
              <w:rPr>
                <w:b/>
                <w:sz w:val="24"/>
                <w:szCs w:val="24"/>
              </w:rPr>
            </w:pPr>
            <w:r w:rsidRPr="00645B1A">
              <w:rPr>
                <w:b/>
                <w:sz w:val="24"/>
                <w:szCs w:val="24"/>
              </w:rPr>
              <w:t>Total Cost</w:t>
            </w:r>
          </w:p>
        </w:tc>
        <w:tc>
          <w:tcPr>
            <w:tcW w:w="198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D262B" w:rsidRPr="00645B1A" w:rsidRDefault="002D262B" w:rsidP="002D262B">
            <w:pPr>
              <w:rPr>
                <w:b/>
                <w:sz w:val="24"/>
                <w:szCs w:val="24"/>
              </w:rPr>
            </w:pPr>
            <w:r w:rsidRPr="00645B1A">
              <w:rPr>
                <w:b/>
                <w:sz w:val="24"/>
                <w:szCs w:val="24"/>
              </w:rPr>
              <w:t>Annualized Cost</w:t>
            </w:r>
          </w:p>
        </w:tc>
      </w:tr>
      <w:tr w:rsidR="002D262B" w:rsidRPr="00645B1A" w:rsidTr="002D262B">
        <w:tc>
          <w:tcPr>
            <w:tcW w:w="3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2D262B" w:rsidRPr="00645B1A" w:rsidRDefault="002D262B" w:rsidP="002D262B">
            <w:pPr>
              <w:rPr>
                <w:sz w:val="24"/>
                <w:szCs w:val="24"/>
              </w:rPr>
            </w:pPr>
            <w:r w:rsidRPr="00645B1A">
              <w:rPr>
                <w:sz w:val="24"/>
                <w:szCs w:val="24"/>
              </w:rPr>
              <w:t>Project Development</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D262B" w:rsidRPr="00645B1A" w:rsidRDefault="002D262B" w:rsidP="00645B1A">
            <w:pPr>
              <w:rPr>
                <w:sz w:val="24"/>
                <w:szCs w:val="24"/>
              </w:rPr>
            </w:pPr>
            <w:r w:rsidRPr="00645B1A">
              <w:rPr>
                <w:sz w:val="24"/>
                <w:szCs w:val="24"/>
              </w:rPr>
              <w:t>$</w:t>
            </w:r>
            <w:r w:rsidR="00645B1A">
              <w:rPr>
                <w:sz w:val="24"/>
                <w:szCs w:val="24"/>
              </w:rPr>
              <w:t>25</w:t>
            </w:r>
            <w:r w:rsidRPr="00645B1A">
              <w:rPr>
                <w:sz w:val="24"/>
                <w:szCs w:val="24"/>
              </w:rPr>
              <w:t>,</w:t>
            </w:r>
            <w:r w:rsidR="00645B1A">
              <w:rPr>
                <w:sz w:val="24"/>
                <w:szCs w:val="24"/>
              </w:rPr>
              <w:t>000</w:t>
            </w:r>
          </w:p>
        </w:tc>
        <w:tc>
          <w:tcPr>
            <w:tcW w:w="1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D262B" w:rsidRPr="00645B1A" w:rsidRDefault="002D262B" w:rsidP="00645B1A">
            <w:pPr>
              <w:rPr>
                <w:sz w:val="24"/>
                <w:szCs w:val="24"/>
              </w:rPr>
            </w:pPr>
            <w:r w:rsidRPr="00645B1A">
              <w:rPr>
                <w:sz w:val="24"/>
                <w:szCs w:val="24"/>
              </w:rPr>
              <w:t>$2</w:t>
            </w:r>
            <w:r w:rsidR="00645B1A">
              <w:rPr>
                <w:sz w:val="24"/>
                <w:szCs w:val="24"/>
              </w:rPr>
              <w:t>5</w:t>
            </w:r>
            <w:r w:rsidRPr="00645B1A">
              <w:rPr>
                <w:sz w:val="24"/>
                <w:szCs w:val="24"/>
              </w:rPr>
              <w:t>,</w:t>
            </w:r>
            <w:r w:rsidR="00645B1A">
              <w:rPr>
                <w:sz w:val="24"/>
                <w:szCs w:val="24"/>
              </w:rPr>
              <w:t>00</w:t>
            </w:r>
            <w:r w:rsidRPr="00645B1A">
              <w:rPr>
                <w:sz w:val="24"/>
                <w:szCs w:val="24"/>
              </w:rPr>
              <w:t>0</w:t>
            </w:r>
          </w:p>
        </w:tc>
      </w:tr>
      <w:tr w:rsidR="002D262B" w:rsidRPr="00645B1A" w:rsidTr="002D262B">
        <w:tc>
          <w:tcPr>
            <w:tcW w:w="3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2D262B" w:rsidRPr="00645B1A" w:rsidRDefault="002D262B" w:rsidP="002D262B">
            <w:pPr>
              <w:rPr>
                <w:sz w:val="24"/>
                <w:szCs w:val="24"/>
              </w:rPr>
            </w:pPr>
            <w:r w:rsidRPr="00645B1A">
              <w:rPr>
                <w:sz w:val="24"/>
                <w:szCs w:val="24"/>
              </w:rPr>
              <w:t>Data Collection Activities</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D262B" w:rsidRPr="00645B1A" w:rsidRDefault="002D262B" w:rsidP="00645B1A">
            <w:pPr>
              <w:rPr>
                <w:sz w:val="24"/>
                <w:szCs w:val="24"/>
              </w:rPr>
            </w:pPr>
            <w:r w:rsidRPr="00645B1A">
              <w:rPr>
                <w:sz w:val="24"/>
                <w:szCs w:val="24"/>
              </w:rPr>
              <w:t>$</w:t>
            </w:r>
            <w:r w:rsidR="00645B1A">
              <w:rPr>
                <w:sz w:val="24"/>
                <w:szCs w:val="24"/>
              </w:rPr>
              <w:t>7,500</w:t>
            </w:r>
          </w:p>
        </w:tc>
        <w:tc>
          <w:tcPr>
            <w:tcW w:w="1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D262B" w:rsidRPr="00645B1A" w:rsidRDefault="00645B1A" w:rsidP="00645B1A">
            <w:pPr>
              <w:rPr>
                <w:sz w:val="24"/>
                <w:szCs w:val="24"/>
              </w:rPr>
            </w:pPr>
            <w:r>
              <w:rPr>
                <w:sz w:val="24"/>
                <w:szCs w:val="24"/>
              </w:rPr>
              <w:t>$7,500</w:t>
            </w:r>
          </w:p>
        </w:tc>
      </w:tr>
      <w:tr w:rsidR="002D262B" w:rsidRPr="00645B1A" w:rsidTr="002D262B">
        <w:tc>
          <w:tcPr>
            <w:tcW w:w="3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2D262B" w:rsidRPr="00645B1A" w:rsidRDefault="00645B1A" w:rsidP="00645B1A">
            <w:pPr>
              <w:rPr>
                <w:sz w:val="24"/>
                <w:szCs w:val="24"/>
              </w:rPr>
            </w:pPr>
            <w:r>
              <w:rPr>
                <w:sz w:val="24"/>
                <w:szCs w:val="24"/>
              </w:rPr>
              <w:t>Ana</w:t>
            </w:r>
            <w:r w:rsidR="002D262B" w:rsidRPr="00645B1A">
              <w:rPr>
                <w:sz w:val="24"/>
                <w:szCs w:val="24"/>
              </w:rPr>
              <w:t>lysis</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D262B" w:rsidRPr="00645B1A" w:rsidRDefault="002D262B" w:rsidP="00645B1A">
            <w:pPr>
              <w:rPr>
                <w:sz w:val="24"/>
                <w:szCs w:val="24"/>
              </w:rPr>
            </w:pPr>
            <w:r w:rsidRPr="00645B1A">
              <w:rPr>
                <w:sz w:val="24"/>
                <w:szCs w:val="24"/>
              </w:rPr>
              <w:t>$</w:t>
            </w:r>
            <w:r w:rsidR="00645B1A">
              <w:rPr>
                <w:sz w:val="24"/>
                <w:szCs w:val="24"/>
              </w:rPr>
              <w:t>5,</w:t>
            </w:r>
            <w:r w:rsidRPr="00645B1A">
              <w:rPr>
                <w:sz w:val="24"/>
                <w:szCs w:val="24"/>
              </w:rPr>
              <w:t>00</w:t>
            </w:r>
            <w:r w:rsidR="00645B1A">
              <w:rPr>
                <w:sz w:val="24"/>
                <w:szCs w:val="24"/>
              </w:rPr>
              <w:t>0</w:t>
            </w:r>
          </w:p>
        </w:tc>
        <w:tc>
          <w:tcPr>
            <w:tcW w:w="1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D262B" w:rsidRPr="00645B1A" w:rsidRDefault="002D262B" w:rsidP="00645B1A">
            <w:pPr>
              <w:rPr>
                <w:sz w:val="24"/>
                <w:szCs w:val="24"/>
              </w:rPr>
            </w:pPr>
            <w:r w:rsidRPr="00645B1A">
              <w:rPr>
                <w:sz w:val="24"/>
                <w:szCs w:val="24"/>
              </w:rPr>
              <w:t>$</w:t>
            </w:r>
            <w:r w:rsidR="00645B1A">
              <w:rPr>
                <w:sz w:val="24"/>
                <w:szCs w:val="24"/>
              </w:rPr>
              <w:t>5</w:t>
            </w:r>
            <w:r w:rsidRPr="00645B1A">
              <w:rPr>
                <w:sz w:val="24"/>
                <w:szCs w:val="24"/>
              </w:rPr>
              <w:t>,</w:t>
            </w:r>
            <w:r w:rsidR="00645B1A">
              <w:rPr>
                <w:sz w:val="24"/>
                <w:szCs w:val="24"/>
              </w:rPr>
              <w:t>000</w:t>
            </w:r>
          </w:p>
        </w:tc>
      </w:tr>
      <w:tr w:rsidR="002D262B" w:rsidRPr="00645B1A" w:rsidTr="002D262B">
        <w:tc>
          <w:tcPr>
            <w:tcW w:w="3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2D262B" w:rsidRPr="00645B1A" w:rsidRDefault="00645B1A" w:rsidP="00645B1A">
            <w:pPr>
              <w:rPr>
                <w:sz w:val="24"/>
                <w:szCs w:val="24"/>
              </w:rPr>
            </w:pPr>
            <w:r>
              <w:rPr>
                <w:sz w:val="24"/>
                <w:szCs w:val="24"/>
              </w:rPr>
              <w:t xml:space="preserve">Reformatting </w:t>
            </w:r>
            <w:r w:rsidR="002D262B" w:rsidRPr="00645B1A">
              <w:rPr>
                <w:sz w:val="24"/>
                <w:szCs w:val="24"/>
              </w:rPr>
              <w:t xml:space="preserve">of </w:t>
            </w:r>
            <w:r>
              <w:rPr>
                <w:sz w:val="24"/>
                <w:szCs w:val="24"/>
              </w:rPr>
              <w:t>SAQ</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D262B" w:rsidRPr="00645B1A" w:rsidRDefault="002D262B" w:rsidP="00645B1A">
            <w:pPr>
              <w:rPr>
                <w:sz w:val="24"/>
                <w:szCs w:val="24"/>
              </w:rPr>
            </w:pPr>
            <w:r w:rsidRPr="00645B1A">
              <w:rPr>
                <w:sz w:val="24"/>
                <w:szCs w:val="24"/>
              </w:rPr>
              <w:t>$5,</w:t>
            </w:r>
            <w:r w:rsidR="00645B1A">
              <w:rPr>
                <w:sz w:val="24"/>
                <w:szCs w:val="24"/>
              </w:rPr>
              <w:t>000</w:t>
            </w:r>
          </w:p>
        </w:tc>
        <w:tc>
          <w:tcPr>
            <w:tcW w:w="1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D262B" w:rsidRPr="00645B1A" w:rsidRDefault="002D262B" w:rsidP="00645B1A">
            <w:pPr>
              <w:rPr>
                <w:sz w:val="24"/>
                <w:szCs w:val="24"/>
              </w:rPr>
            </w:pPr>
            <w:r w:rsidRPr="00645B1A">
              <w:rPr>
                <w:sz w:val="24"/>
                <w:szCs w:val="24"/>
              </w:rPr>
              <w:t>$5,</w:t>
            </w:r>
            <w:r w:rsidR="00645B1A">
              <w:rPr>
                <w:sz w:val="24"/>
                <w:szCs w:val="24"/>
              </w:rPr>
              <w:t>000</w:t>
            </w:r>
          </w:p>
        </w:tc>
      </w:tr>
      <w:tr w:rsidR="002D262B" w:rsidRPr="00656B74" w:rsidTr="002D262B">
        <w:tc>
          <w:tcPr>
            <w:tcW w:w="3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2D262B" w:rsidRPr="00645B1A" w:rsidRDefault="002D262B" w:rsidP="002D262B">
            <w:pPr>
              <w:rPr>
                <w:sz w:val="24"/>
                <w:szCs w:val="24"/>
              </w:rPr>
            </w:pPr>
            <w:r w:rsidRPr="00645B1A">
              <w:rPr>
                <w:b/>
                <w:bCs/>
                <w:sz w:val="24"/>
                <w:szCs w:val="24"/>
              </w:rPr>
              <w:t>Total</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D262B" w:rsidRPr="00645B1A" w:rsidRDefault="002D262B" w:rsidP="00645B1A">
            <w:pPr>
              <w:rPr>
                <w:sz w:val="24"/>
                <w:szCs w:val="24"/>
              </w:rPr>
            </w:pPr>
            <w:r w:rsidRPr="00645B1A">
              <w:rPr>
                <w:sz w:val="24"/>
                <w:szCs w:val="24"/>
              </w:rPr>
              <w:t>$</w:t>
            </w:r>
            <w:r w:rsidR="00645B1A">
              <w:rPr>
                <w:sz w:val="24"/>
                <w:szCs w:val="24"/>
              </w:rPr>
              <w:t>4</w:t>
            </w:r>
            <w:r w:rsidRPr="00645B1A">
              <w:rPr>
                <w:sz w:val="24"/>
                <w:szCs w:val="24"/>
              </w:rPr>
              <w:t>2</w:t>
            </w:r>
            <w:r w:rsidR="00645B1A">
              <w:rPr>
                <w:sz w:val="24"/>
                <w:szCs w:val="24"/>
              </w:rPr>
              <w:t>,500</w:t>
            </w:r>
          </w:p>
        </w:tc>
        <w:tc>
          <w:tcPr>
            <w:tcW w:w="1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D262B" w:rsidRPr="00656B74" w:rsidRDefault="002D262B" w:rsidP="00645B1A">
            <w:pPr>
              <w:rPr>
                <w:sz w:val="24"/>
                <w:szCs w:val="24"/>
              </w:rPr>
            </w:pPr>
            <w:r w:rsidRPr="00645B1A">
              <w:rPr>
                <w:sz w:val="24"/>
                <w:szCs w:val="24"/>
              </w:rPr>
              <w:t>$</w:t>
            </w:r>
            <w:r w:rsidR="00645B1A">
              <w:rPr>
                <w:sz w:val="24"/>
                <w:szCs w:val="24"/>
              </w:rPr>
              <w:t>42,500</w:t>
            </w:r>
          </w:p>
        </w:tc>
      </w:tr>
    </w:tbl>
    <w:p w:rsidR="002D262B" w:rsidRPr="008C5826" w:rsidRDefault="002D262B" w:rsidP="002D262B">
      <w:pPr>
        <w:pStyle w:val="Heading2"/>
        <w:rPr>
          <w:color w:val="auto"/>
          <w:sz w:val="24"/>
          <w:szCs w:val="24"/>
        </w:rPr>
      </w:pPr>
      <w:bookmarkStart w:id="22" w:name="_Toc290559166"/>
      <w:bookmarkEnd w:id="21"/>
      <w:r w:rsidRPr="008C5826">
        <w:rPr>
          <w:color w:val="auto"/>
          <w:sz w:val="24"/>
          <w:szCs w:val="24"/>
        </w:rPr>
        <w:lastRenderedPageBreak/>
        <w:t>1</w:t>
      </w:r>
      <w:r w:rsidR="00C15767">
        <w:rPr>
          <w:color w:val="auto"/>
          <w:sz w:val="24"/>
          <w:szCs w:val="24"/>
        </w:rPr>
        <w:t>5</w:t>
      </w:r>
      <w:r w:rsidRPr="008C5826">
        <w:rPr>
          <w:color w:val="auto"/>
          <w:sz w:val="24"/>
          <w:szCs w:val="24"/>
        </w:rPr>
        <w:t xml:space="preserve">.  </w:t>
      </w:r>
      <w:r w:rsidRPr="008C5826">
        <w:rPr>
          <w:color w:val="auto"/>
          <w:sz w:val="24"/>
          <w:szCs w:val="24"/>
          <w:u w:val="single"/>
        </w:rPr>
        <w:t>Change in Burden</w:t>
      </w:r>
      <w:bookmarkEnd w:id="22"/>
    </w:p>
    <w:p w:rsidR="002D262B" w:rsidRPr="00CB177A" w:rsidRDefault="002D262B" w:rsidP="002D262B">
      <w:pPr>
        <w:rPr>
          <w:sz w:val="24"/>
          <w:szCs w:val="24"/>
        </w:rPr>
      </w:pPr>
    </w:p>
    <w:p w:rsidR="002D262B" w:rsidRPr="00CB177A" w:rsidRDefault="002D262B" w:rsidP="002D262B">
      <w:pPr>
        <w:rPr>
          <w:sz w:val="24"/>
          <w:szCs w:val="24"/>
        </w:rPr>
      </w:pPr>
      <w:r w:rsidRPr="00CB177A">
        <w:rPr>
          <w:sz w:val="24"/>
          <w:szCs w:val="24"/>
        </w:rPr>
        <w:t>This is a new activity</w:t>
      </w:r>
      <w:r>
        <w:rPr>
          <w:sz w:val="24"/>
          <w:szCs w:val="24"/>
        </w:rPr>
        <w:t>.</w:t>
      </w:r>
    </w:p>
    <w:p w:rsidR="002D262B" w:rsidRPr="008C5826" w:rsidRDefault="0057087C" w:rsidP="002D262B">
      <w:pPr>
        <w:pStyle w:val="Heading2"/>
        <w:rPr>
          <w:b w:val="0"/>
          <w:color w:val="auto"/>
          <w:sz w:val="24"/>
          <w:szCs w:val="24"/>
        </w:rPr>
      </w:pPr>
      <w:bookmarkStart w:id="23" w:name="_Toc290559167"/>
      <w:r w:rsidRPr="008C5826">
        <w:rPr>
          <w:color w:val="auto"/>
          <w:sz w:val="24"/>
          <w:szCs w:val="24"/>
        </w:rPr>
        <w:t>1</w:t>
      </w:r>
      <w:r w:rsidR="00C15767">
        <w:rPr>
          <w:color w:val="auto"/>
          <w:sz w:val="24"/>
          <w:szCs w:val="24"/>
        </w:rPr>
        <w:t>6</w:t>
      </w:r>
      <w:r w:rsidRPr="008C5826">
        <w:rPr>
          <w:color w:val="auto"/>
          <w:sz w:val="24"/>
          <w:szCs w:val="24"/>
        </w:rPr>
        <w:t xml:space="preserve">.  </w:t>
      </w:r>
      <w:r w:rsidR="002D262B" w:rsidRPr="002D262B">
        <w:rPr>
          <w:color w:val="auto"/>
          <w:sz w:val="24"/>
          <w:u w:val="single"/>
        </w:rPr>
        <w:t>Time Schedule, Publication and Analysis Plans</w:t>
      </w:r>
      <w:bookmarkEnd w:id="23"/>
    </w:p>
    <w:p w:rsidR="002D262B" w:rsidRPr="00CB177A" w:rsidRDefault="002D262B" w:rsidP="002D262B">
      <w:pPr>
        <w:rPr>
          <w:sz w:val="24"/>
          <w:szCs w:val="24"/>
        </w:rPr>
      </w:pPr>
    </w:p>
    <w:p w:rsidR="002D262B" w:rsidRPr="002112A0" w:rsidRDefault="002D262B" w:rsidP="002D262B">
      <w:pPr>
        <w:rPr>
          <w:sz w:val="24"/>
          <w:szCs w:val="24"/>
        </w:rPr>
      </w:pPr>
      <w:r>
        <w:rPr>
          <w:sz w:val="24"/>
          <w:szCs w:val="24"/>
        </w:rPr>
        <w:t>As soon as OMB approval is received,</w:t>
      </w:r>
      <w:r w:rsidRPr="002112A0">
        <w:rPr>
          <w:rFonts w:ascii="Calibri" w:hAnsi="Calibri"/>
          <w:sz w:val="22"/>
          <w:szCs w:val="22"/>
        </w:rPr>
        <w:t xml:space="preserve"> </w:t>
      </w:r>
      <w:r w:rsidR="00C15767">
        <w:rPr>
          <w:sz w:val="24"/>
          <w:szCs w:val="24"/>
        </w:rPr>
        <w:t>cognitive interviewing</w:t>
      </w:r>
      <w:r w:rsidR="00C15767" w:rsidRPr="002112A0">
        <w:rPr>
          <w:sz w:val="24"/>
          <w:szCs w:val="24"/>
        </w:rPr>
        <w:t xml:space="preserve"> </w:t>
      </w:r>
      <w:r w:rsidRPr="002112A0">
        <w:rPr>
          <w:sz w:val="24"/>
          <w:szCs w:val="24"/>
        </w:rPr>
        <w:t>activities</w:t>
      </w:r>
      <w:r>
        <w:rPr>
          <w:sz w:val="24"/>
          <w:szCs w:val="24"/>
        </w:rPr>
        <w:t xml:space="preserve"> </w:t>
      </w:r>
      <w:r w:rsidRPr="002112A0">
        <w:rPr>
          <w:sz w:val="24"/>
          <w:szCs w:val="24"/>
        </w:rPr>
        <w:t>will begin. The estimated time</w:t>
      </w:r>
      <w:r>
        <w:rPr>
          <w:sz w:val="24"/>
          <w:szCs w:val="24"/>
        </w:rPr>
        <w:t xml:space="preserve"> schedule </w:t>
      </w:r>
      <w:r w:rsidRPr="002112A0">
        <w:rPr>
          <w:sz w:val="24"/>
          <w:szCs w:val="24"/>
        </w:rPr>
        <w:t>to conduct the</w:t>
      </w:r>
      <w:r>
        <w:rPr>
          <w:sz w:val="24"/>
          <w:szCs w:val="24"/>
        </w:rPr>
        <w:t xml:space="preserve"> </w:t>
      </w:r>
      <w:r w:rsidR="00C15767">
        <w:rPr>
          <w:sz w:val="24"/>
          <w:szCs w:val="24"/>
        </w:rPr>
        <w:t>interviews</w:t>
      </w:r>
      <w:r w:rsidR="00C15767" w:rsidRPr="002112A0">
        <w:rPr>
          <w:sz w:val="24"/>
          <w:szCs w:val="24"/>
        </w:rPr>
        <w:t xml:space="preserve"> </w:t>
      </w:r>
      <w:r w:rsidRPr="002112A0">
        <w:rPr>
          <w:sz w:val="24"/>
          <w:szCs w:val="24"/>
        </w:rPr>
        <w:t>is shown below:</w:t>
      </w:r>
    </w:p>
    <w:p w:rsidR="002D262B" w:rsidRDefault="002D262B" w:rsidP="002D262B">
      <w:pPr>
        <w:rPr>
          <w:sz w:val="24"/>
          <w:szCs w:val="24"/>
        </w:rPr>
      </w:pPr>
    </w:p>
    <w:p w:rsidR="002D262B" w:rsidRDefault="002D262B" w:rsidP="002D262B">
      <w:pPr>
        <w:pStyle w:val="ListParagraph"/>
        <w:numPr>
          <w:ilvl w:val="0"/>
          <w:numId w:val="41"/>
        </w:numPr>
        <w:rPr>
          <w:sz w:val="24"/>
          <w:szCs w:val="24"/>
        </w:rPr>
      </w:pPr>
      <w:r>
        <w:rPr>
          <w:sz w:val="24"/>
          <w:szCs w:val="24"/>
        </w:rPr>
        <w:t xml:space="preserve"> May 23-27, 2011 – Round 1 of cognitive </w:t>
      </w:r>
      <w:r w:rsidR="00C15767">
        <w:rPr>
          <w:sz w:val="24"/>
          <w:szCs w:val="24"/>
        </w:rPr>
        <w:t>interviewing</w:t>
      </w:r>
    </w:p>
    <w:p w:rsidR="002D262B" w:rsidRDefault="002D262B" w:rsidP="002D262B">
      <w:pPr>
        <w:pStyle w:val="ListParagraph"/>
        <w:numPr>
          <w:ilvl w:val="0"/>
          <w:numId w:val="41"/>
        </w:numPr>
        <w:rPr>
          <w:sz w:val="24"/>
          <w:szCs w:val="24"/>
        </w:rPr>
      </w:pPr>
      <w:r>
        <w:rPr>
          <w:sz w:val="24"/>
          <w:szCs w:val="24"/>
        </w:rPr>
        <w:t xml:space="preserve">July 1, 2011 – Report on Round 1 cognitive </w:t>
      </w:r>
      <w:r w:rsidR="00C15767">
        <w:rPr>
          <w:sz w:val="24"/>
          <w:szCs w:val="24"/>
        </w:rPr>
        <w:t xml:space="preserve">interviews </w:t>
      </w:r>
      <w:r>
        <w:rPr>
          <w:sz w:val="24"/>
          <w:szCs w:val="24"/>
        </w:rPr>
        <w:t>and recommendations for questionnaire changes</w:t>
      </w:r>
    </w:p>
    <w:p w:rsidR="002D262B" w:rsidRDefault="002D262B" w:rsidP="002D262B">
      <w:pPr>
        <w:pStyle w:val="ListParagraph"/>
        <w:numPr>
          <w:ilvl w:val="0"/>
          <w:numId w:val="41"/>
        </w:numPr>
        <w:rPr>
          <w:sz w:val="24"/>
          <w:szCs w:val="24"/>
        </w:rPr>
      </w:pPr>
      <w:r>
        <w:rPr>
          <w:sz w:val="24"/>
          <w:szCs w:val="24"/>
        </w:rPr>
        <w:t xml:space="preserve">July 18-22, 2011 – Round 2 of cognitive </w:t>
      </w:r>
      <w:r w:rsidR="00C15767">
        <w:rPr>
          <w:sz w:val="24"/>
          <w:szCs w:val="24"/>
        </w:rPr>
        <w:t xml:space="preserve">interviewing in </w:t>
      </w:r>
      <w:r>
        <w:rPr>
          <w:sz w:val="24"/>
          <w:szCs w:val="24"/>
        </w:rPr>
        <w:t>English and Spanish</w:t>
      </w:r>
    </w:p>
    <w:p w:rsidR="002D262B" w:rsidRDefault="002D262B" w:rsidP="002D262B">
      <w:pPr>
        <w:pStyle w:val="ListParagraph"/>
        <w:numPr>
          <w:ilvl w:val="0"/>
          <w:numId w:val="41"/>
        </w:numPr>
        <w:rPr>
          <w:sz w:val="24"/>
          <w:szCs w:val="24"/>
        </w:rPr>
      </w:pPr>
      <w:r>
        <w:rPr>
          <w:sz w:val="24"/>
          <w:szCs w:val="24"/>
        </w:rPr>
        <w:t xml:space="preserve">September 1 – Report on Round 2 of cognitive </w:t>
      </w:r>
      <w:r w:rsidR="00C15767">
        <w:rPr>
          <w:sz w:val="24"/>
          <w:szCs w:val="24"/>
        </w:rPr>
        <w:t xml:space="preserve">interviews </w:t>
      </w:r>
      <w:r>
        <w:rPr>
          <w:sz w:val="24"/>
          <w:szCs w:val="24"/>
        </w:rPr>
        <w:t>and recommendations for final version of questionnaire</w:t>
      </w:r>
    </w:p>
    <w:p w:rsidR="002D262B" w:rsidRDefault="002D262B" w:rsidP="002D262B">
      <w:pPr>
        <w:pStyle w:val="ListParagraph"/>
        <w:rPr>
          <w:sz w:val="24"/>
          <w:szCs w:val="24"/>
        </w:rPr>
      </w:pPr>
    </w:p>
    <w:p w:rsidR="002D262B" w:rsidRPr="000E4DA5" w:rsidRDefault="002D262B" w:rsidP="002D262B">
      <w:pPr>
        <w:rPr>
          <w:sz w:val="24"/>
          <w:szCs w:val="24"/>
        </w:rPr>
      </w:pPr>
      <w:r w:rsidRPr="000E4DA5">
        <w:rPr>
          <w:sz w:val="24"/>
          <w:szCs w:val="24"/>
        </w:rPr>
        <w:t>Data from the cognitive testing will consist of notes interviewers will take during each interview, audio recordings of each interview, respondent answers to the survey questions, and the detailed summaries interviewers will produce after each interview. Interviewers will use their notes and the recording of the interview to write the detailed summaries. Following each round of testing, the lead analyst will review the detailed summaries and use qualitative data reduction methods to develop item-by-item descriptions of key results, within and across the respondent characteristics of interest. Based on evidence from those results, the lead analyst will identify problems and the survey development team will identify revisions to address each problem. A report will be produced at the end of each round of cognitive testing that consists of a brief description of methods, including a table of respondent characteristics and any noteworthy issues related to protocol development; a summary of key findings and recommendations; and, if appropriate, a more detailed presentation of section-by-section or issue-by-issue results. Recommendations will include those for improving wording and presentation of the key survey concepts, as well as for layout, formatting and design.</w:t>
      </w:r>
    </w:p>
    <w:p w:rsidR="00A27C34" w:rsidRDefault="00A27C34">
      <w:pPr>
        <w:rPr>
          <w:sz w:val="24"/>
          <w:szCs w:val="24"/>
        </w:rPr>
      </w:pPr>
    </w:p>
    <w:p w:rsidR="0057087C" w:rsidRPr="008C5826" w:rsidRDefault="0057087C" w:rsidP="008C5826">
      <w:pPr>
        <w:pStyle w:val="Heading2"/>
        <w:rPr>
          <w:color w:val="auto"/>
          <w:sz w:val="24"/>
          <w:szCs w:val="24"/>
        </w:rPr>
      </w:pPr>
      <w:bookmarkStart w:id="24" w:name="_Toc290559168"/>
      <w:r w:rsidRPr="008C5826">
        <w:rPr>
          <w:color w:val="auto"/>
          <w:sz w:val="24"/>
          <w:szCs w:val="24"/>
        </w:rPr>
        <w:t>1</w:t>
      </w:r>
      <w:r w:rsidR="00C15767">
        <w:rPr>
          <w:color w:val="auto"/>
          <w:sz w:val="24"/>
          <w:szCs w:val="24"/>
        </w:rPr>
        <w:t>7</w:t>
      </w:r>
      <w:r w:rsidRPr="008C5826">
        <w:rPr>
          <w:color w:val="auto"/>
          <w:sz w:val="24"/>
          <w:szCs w:val="24"/>
        </w:rPr>
        <w:t xml:space="preserve">.  </w:t>
      </w:r>
      <w:r w:rsidRPr="008C5826">
        <w:rPr>
          <w:color w:val="auto"/>
          <w:sz w:val="24"/>
          <w:szCs w:val="24"/>
          <w:u w:val="single"/>
        </w:rPr>
        <w:t>Exemption for Display of Expiration Date</w:t>
      </w:r>
      <w:bookmarkEnd w:id="24"/>
    </w:p>
    <w:p w:rsidR="0057087C" w:rsidRPr="00CB177A" w:rsidRDefault="0057087C">
      <w:pPr>
        <w:rPr>
          <w:sz w:val="24"/>
          <w:szCs w:val="24"/>
        </w:rPr>
      </w:pPr>
    </w:p>
    <w:p w:rsidR="0057087C" w:rsidRPr="00CB177A" w:rsidRDefault="0057087C">
      <w:pPr>
        <w:rPr>
          <w:sz w:val="24"/>
          <w:szCs w:val="24"/>
        </w:rPr>
      </w:pPr>
      <w:r w:rsidRPr="00CB177A">
        <w:rPr>
          <w:sz w:val="24"/>
          <w:szCs w:val="24"/>
        </w:rPr>
        <w:t>No exemption is being requested.</w:t>
      </w:r>
    </w:p>
    <w:p w:rsidR="00FB3821" w:rsidRDefault="00FB3821">
      <w:pPr>
        <w:rPr>
          <w:b/>
          <w:sz w:val="24"/>
          <w:szCs w:val="24"/>
        </w:rPr>
      </w:pPr>
    </w:p>
    <w:p w:rsidR="003F4788" w:rsidRDefault="003F4788">
      <w:pPr>
        <w:rPr>
          <w:b/>
          <w:sz w:val="24"/>
          <w:szCs w:val="24"/>
          <w:u w:val="single"/>
        </w:rPr>
      </w:pPr>
    </w:p>
    <w:p w:rsidR="00ED3641" w:rsidRDefault="00ED3641">
      <w:pPr>
        <w:rPr>
          <w:b/>
          <w:sz w:val="24"/>
          <w:szCs w:val="24"/>
          <w:u w:val="single"/>
        </w:rPr>
      </w:pPr>
      <w:r>
        <w:rPr>
          <w:b/>
          <w:sz w:val="24"/>
          <w:szCs w:val="24"/>
          <w:u w:val="single"/>
        </w:rPr>
        <w:t>L</w:t>
      </w:r>
      <w:r w:rsidR="000A3475">
        <w:rPr>
          <w:b/>
          <w:sz w:val="24"/>
          <w:szCs w:val="24"/>
          <w:u w:val="single"/>
        </w:rPr>
        <w:t>ist</w:t>
      </w:r>
      <w:r>
        <w:rPr>
          <w:b/>
          <w:sz w:val="24"/>
          <w:szCs w:val="24"/>
          <w:u w:val="single"/>
        </w:rPr>
        <w:t xml:space="preserve"> </w:t>
      </w:r>
      <w:r w:rsidR="000A3475">
        <w:rPr>
          <w:b/>
          <w:sz w:val="24"/>
          <w:szCs w:val="24"/>
          <w:u w:val="single"/>
        </w:rPr>
        <w:t>of</w:t>
      </w:r>
      <w:r>
        <w:rPr>
          <w:b/>
          <w:sz w:val="24"/>
          <w:szCs w:val="24"/>
          <w:u w:val="single"/>
        </w:rPr>
        <w:t xml:space="preserve"> A</w:t>
      </w:r>
      <w:r w:rsidR="000A3475">
        <w:rPr>
          <w:b/>
          <w:sz w:val="24"/>
          <w:szCs w:val="24"/>
          <w:u w:val="single"/>
        </w:rPr>
        <w:t>ttachments</w:t>
      </w:r>
    </w:p>
    <w:p w:rsidR="00876E02" w:rsidRDefault="00876E02" w:rsidP="00ED3641">
      <w:pPr>
        <w:pStyle w:val="Heading1"/>
        <w:spacing w:before="240"/>
        <w:rPr>
          <w:rFonts w:ascii="Times New Roman" w:hAnsi="Times New Roman" w:cs="Times New Roman"/>
          <w:b w:val="0"/>
          <w:color w:val="auto"/>
          <w:sz w:val="24"/>
          <w:szCs w:val="24"/>
        </w:rPr>
      </w:pPr>
      <w:bookmarkStart w:id="25" w:name="_Toc290559169"/>
      <w:bookmarkStart w:id="26" w:name="_Toc277862455"/>
      <w:r w:rsidRPr="00FD1E6F">
        <w:rPr>
          <w:rFonts w:ascii="Times New Roman" w:hAnsi="Times New Roman" w:cs="Times New Roman"/>
          <w:b w:val="0"/>
          <w:color w:val="auto"/>
          <w:sz w:val="24"/>
          <w:szCs w:val="24"/>
        </w:rPr>
        <w:t>Attachment A – Healthcare Research and Quality Act of 1999</w:t>
      </w:r>
      <w:bookmarkEnd w:id="25"/>
    </w:p>
    <w:p w:rsidR="00C00276" w:rsidRDefault="00C00276" w:rsidP="00C00276"/>
    <w:p w:rsidR="00C00276" w:rsidRPr="00C00276" w:rsidRDefault="00C00276" w:rsidP="00C00276">
      <w:pPr>
        <w:rPr>
          <w:sz w:val="24"/>
          <w:szCs w:val="24"/>
        </w:rPr>
      </w:pPr>
      <w:r w:rsidRPr="00C00276">
        <w:rPr>
          <w:sz w:val="24"/>
          <w:szCs w:val="24"/>
        </w:rPr>
        <w:t xml:space="preserve">Attachment B </w:t>
      </w:r>
      <w:r>
        <w:rPr>
          <w:sz w:val="24"/>
          <w:szCs w:val="24"/>
        </w:rPr>
        <w:t>–</w:t>
      </w:r>
      <w:r w:rsidRPr="00C00276">
        <w:rPr>
          <w:sz w:val="24"/>
          <w:szCs w:val="24"/>
        </w:rPr>
        <w:t xml:space="preserve"> </w:t>
      </w:r>
      <w:r>
        <w:rPr>
          <w:sz w:val="24"/>
          <w:szCs w:val="24"/>
        </w:rPr>
        <w:t>Screener Questionnaire</w:t>
      </w:r>
    </w:p>
    <w:p w:rsidR="00876E02" w:rsidRPr="00FD1E6F" w:rsidRDefault="00876E02" w:rsidP="00876E02"/>
    <w:p w:rsidR="00876E02" w:rsidRPr="00FD1E6F" w:rsidRDefault="00876E02" w:rsidP="00876E02">
      <w:pPr>
        <w:rPr>
          <w:sz w:val="24"/>
          <w:szCs w:val="24"/>
        </w:rPr>
      </w:pPr>
      <w:r w:rsidRPr="00FD1E6F">
        <w:rPr>
          <w:sz w:val="24"/>
          <w:szCs w:val="24"/>
        </w:rPr>
        <w:t xml:space="preserve">Attachment </w:t>
      </w:r>
      <w:r w:rsidR="00C00276">
        <w:rPr>
          <w:sz w:val="24"/>
          <w:szCs w:val="24"/>
        </w:rPr>
        <w:t>C</w:t>
      </w:r>
      <w:r w:rsidRPr="00FD1E6F">
        <w:rPr>
          <w:sz w:val="24"/>
          <w:szCs w:val="24"/>
        </w:rPr>
        <w:t xml:space="preserve"> – Cognitive Interview Guide</w:t>
      </w:r>
    </w:p>
    <w:p w:rsidR="00876E02" w:rsidRPr="00FD1E6F" w:rsidRDefault="00876E02" w:rsidP="00876E02">
      <w:pPr>
        <w:rPr>
          <w:sz w:val="24"/>
          <w:szCs w:val="24"/>
        </w:rPr>
      </w:pPr>
    </w:p>
    <w:p w:rsidR="00876E02" w:rsidRPr="00FD1E6F" w:rsidRDefault="00876E02" w:rsidP="00876E02">
      <w:pPr>
        <w:rPr>
          <w:sz w:val="24"/>
          <w:szCs w:val="24"/>
        </w:rPr>
      </w:pPr>
      <w:r w:rsidRPr="00FD1E6F">
        <w:rPr>
          <w:sz w:val="24"/>
          <w:szCs w:val="24"/>
        </w:rPr>
        <w:t xml:space="preserve">Attachment </w:t>
      </w:r>
      <w:r w:rsidR="00C00276">
        <w:rPr>
          <w:sz w:val="24"/>
          <w:szCs w:val="24"/>
        </w:rPr>
        <w:t>D</w:t>
      </w:r>
      <w:r w:rsidRPr="00FD1E6F">
        <w:rPr>
          <w:sz w:val="24"/>
          <w:szCs w:val="24"/>
        </w:rPr>
        <w:t xml:space="preserve"> – </w:t>
      </w:r>
      <w:r w:rsidR="0090733D" w:rsidRPr="00FD1E6F">
        <w:rPr>
          <w:sz w:val="24"/>
          <w:szCs w:val="24"/>
        </w:rPr>
        <w:t xml:space="preserve">Draft </w:t>
      </w:r>
      <w:r w:rsidR="007C6307">
        <w:rPr>
          <w:sz w:val="24"/>
          <w:szCs w:val="24"/>
        </w:rPr>
        <w:t>Cancer SAQ</w:t>
      </w:r>
    </w:p>
    <w:p w:rsidR="00E90D86" w:rsidRPr="00FD1E6F" w:rsidRDefault="00E90D86" w:rsidP="00876E02">
      <w:pPr>
        <w:rPr>
          <w:sz w:val="24"/>
          <w:szCs w:val="24"/>
        </w:rPr>
      </w:pPr>
    </w:p>
    <w:p w:rsidR="00634DCA" w:rsidRDefault="00E90D86" w:rsidP="005F628B">
      <w:pPr>
        <w:rPr>
          <w:sz w:val="24"/>
          <w:szCs w:val="24"/>
        </w:rPr>
      </w:pPr>
      <w:r w:rsidRPr="00FD1E6F">
        <w:rPr>
          <w:sz w:val="24"/>
          <w:szCs w:val="24"/>
        </w:rPr>
        <w:lastRenderedPageBreak/>
        <w:t xml:space="preserve">Attachment </w:t>
      </w:r>
      <w:r w:rsidR="00C00276">
        <w:rPr>
          <w:sz w:val="24"/>
          <w:szCs w:val="24"/>
        </w:rPr>
        <w:t>E</w:t>
      </w:r>
      <w:r w:rsidRPr="00FD1E6F">
        <w:rPr>
          <w:sz w:val="24"/>
          <w:szCs w:val="24"/>
        </w:rPr>
        <w:t xml:space="preserve"> – </w:t>
      </w:r>
      <w:r w:rsidR="00855A83">
        <w:rPr>
          <w:sz w:val="24"/>
          <w:szCs w:val="24"/>
        </w:rPr>
        <w:t>Recruitment Advertisement</w:t>
      </w:r>
      <w:bookmarkEnd w:id="26"/>
    </w:p>
    <w:p w:rsidR="00C00276" w:rsidRDefault="00C00276" w:rsidP="005F628B">
      <w:pPr>
        <w:rPr>
          <w:sz w:val="24"/>
          <w:szCs w:val="24"/>
        </w:rPr>
      </w:pPr>
    </w:p>
    <w:p w:rsidR="00C00276" w:rsidRPr="005F628B" w:rsidRDefault="00C00276" w:rsidP="005F628B">
      <w:pPr>
        <w:rPr>
          <w:sz w:val="24"/>
          <w:szCs w:val="24"/>
        </w:rPr>
      </w:pPr>
      <w:r>
        <w:rPr>
          <w:sz w:val="24"/>
          <w:szCs w:val="24"/>
        </w:rPr>
        <w:t>Attachment F – Informed Consent Form</w:t>
      </w:r>
    </w:p>
    <w:sectPr w:rsidR="00C00276" w:rsidRPr="005F628B" w:rsidSect="00FA3B94">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01FE" w:rsidRDefault="007801FE">
      <w:r>
        <w:separator/>
      </w:r>
    </w:p>
  </w:endnote>
  <w:endnote w:type="continuationSeparator" w:id="0">
    <w:p w:rsidR="007801FE" w:rsidRDefault="007801F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P TypographicSymbols">
    <w:panose1 w:val="00000400000000000000"/>
    <w:charset w:val="00"/>
    <w:family w:val="auto"/>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P MathA">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ourier 10cpi">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01FE" w:rsidRDefault="009C0399">
    <w:pPr>
      <w:pStyle w:val="Footer"/>
      <w:framePr w:w="576" w:wrap="around" w:vAnchor="page" w:hAnchor="page" w:x="5545" w:y="15121"/>
      <w:jc w:val="right"/>
      <w:rPr>
        <w:rStyle w:val="PageNumber"/>
      </w:rPr>
    </w:pPr>
    <w:r>
      <w:rPr>
        <w:rStyle w:val="PageNumber"/>
      </w:rPr>
      <w:fldChar w:fldCharType="begin"/>
    </w:r>
    <w:r w:rsidR="007801FE">
      <w:rPr>
        <w:rStyle w:val="PageNumber"/>
      </w:rPr>
      <w:instrText xml:space="preserve">PAGE  </w:instrText>
    </w:r>
    <w:r>
      <w:rPr>
        <w:rStyle w:val="PageNumber"/>
      </w:rPr>
      <w:fldChar w:fldCharType="separate"/>
    </w:r>
    <w:r w:rsidR="007801FE">
      <w:rPr>
        <w:rStyle w:val="PageNumber"/>
        <w:noProof/>
      </w:rPr>
      <w:t>2</w:t>
    </w:r>
    <w:r>
      <w:rPr>
        <w:rStyle w:val="PageNumber"/>
      </w:rPr>
      <w:fldChar w:fldCharType="end"/>
    </w:r>
  </w:p>
  <w:p w:rsidR="007801FE" w:rsidRDefault="007801F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01FE" w:rsidRDefault="009C0399">
    <w:pPr>
      <w:pStyle w:val="Footer"/>
      <w:framePr w:w="576" w:wrap="around" w:vAnchor="page" w:hAnchor="page" w:x="5545" w:y="15121"/>
      <w:jc w:val="right"/>
      <w:rPr>
        <w:rStyle w:val="PageNumber"/>
      </w:rPr>
    </w:pPr>
    <w:r>
      <w:rPr>
        <w:rStyle w:val="PageNumber"/>
      </w:rPr>
      <w:fldChar w:fldCharType="begin"/>
    </w:r>
    <w:r w:rsidR="007801FE">
      <w:rPr>
        <w:rStyle w:val="PageNumber"/>
      </w:rPr>
      <w:instrText xml:space="preserve">PAGE  </w:instrText>
    </w:r>
    <w:r>
      <w:rPr>
        <w:rStyle w:val="PageNumber"/>
      </w:rPr>
      <w:fldChar w:fldCharType="separate"/>
    </w:r>
    <w:r w:rsidR="00DE5F61">
      <w:rPr>
        <w:rStyle w:val="PageNumber"/>
        <w:noProof/>
      </w:rPr>
      <w:t>6</w:t>
    </w:r>
    <w:r>
      <w:rPr>
        <w:rStyle w:val="PageNumber"/>
      </w:rPr>
      <w:fldChar w:fldCharType="end"/>
    </w:r>
  </w:p>
  <w:p w:rsidR="007801FE" w:rsidRDefault="007801F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01FE" w:rsidRDefault="007801FE">
      <w:r>
        <w:separator/>
      </w:r>
    </w:p>
  </w:footnote>
  <w:footnote w:type="continuationSeparator" w:id="0">
    <w:p w:rsidR="007801FE" w:rsidRDefault="007801F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C5DF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42103B9"/>
    <w:multiLevelType w:val="multilevel"/>
    <w:tmpl w:val="642660C0"/>
    <w:lvl w:ilvl="0">
      <w:start w:val="1"/>
      <w:numFmt w:val="none"/>
      <w:lvlText w:val=""/>
      <w:legacy w:legacy="1" w:legacySpace="0" w:legacyIndent="720"/>
      <w:lvlJc w:val="left"/>
      <w:pPr>
        <w:ind w:left="720" w:hanging="720"/>
      </w:pPr>
      <w:rPr>
        <w:rFonts w:ascii="WP TypographicSymbols" w:hAnsi="WP TypographicSymbols" w:hint="default"/>
      </w:rPr>
    </w:lvl>
    <w:lvl w:ilvl="1">
      <w:start w:val="1"/>
      <w:numFmt w:val="none"/>
      <w:lvlText w:val=""/>
      <w:legacy w:legacy="1" w:legacySpace="0" w:legacyIndent="720"/>
      <w:lvlJc w:val="left"/>
      <w:pPr>
        <w:ind w:left="1440" w:hanging="720"/>
      </w:pPr>
      <w:rPr>
        <w:rFonts w:ascii="WP TypographicSymbols" w:hAnsi="WP TypographicSymbols" w:hint="default"/>
      </w:rPr>
    </w:lvl>
    <w:lvl w:ilvl="2">
      <w:start w:val="1"/>
      <w:numFmt w:val="none"/>
      <w:lvlText w:val=""/>
      <w:legacy w:legacy="1" w:legacySpace="0" w:legacyIndent="720"/>
      <w:lvlJc w:val="left"/>
      <w:pPr>
        <w:ind w:left="2160" w:hanging="720"/>
      </w:pPr>
      <w:rPr>
        <w:rFonts w:ascii="WP TypographicSymbols" w:hAnsi="WP TypographicSymbols" w:hint="default"/>
      </w:rPr>
    </w:lvl>
    <w:lvl w:ilvl="3">
      <w:start w:val="1"/>
      <w:numFmt w:val="none"/>
      <w:lvlText w:val=""/>
      <w:legacy w:legacy="1" w:legacySpace="0" w:legacyIndent="720"/>
      <w:lvlJc w:val="left"/>
      <w:pPr>
        <w:ind w:left="2880" w:hanging="720"/>
      </w:pPr>
      <w:rPr>
        <w:rFonts w:ascii="WP TypographicSymbols" w:hAnsi="WP TypographicSymbols" w:hint="default"/>
      </w:rPr>
    </w:lvl>
    <w:lvl w:ilvl="4">
      <w:start w:val="1"/>
      <w:numFmt w:val="none"/>
      <w:lvlText w:val=""/>
      <w:legacy w:legacy="1" w:legacySpace="0" w:legacyIndent="720"/>
      <w:lvlJc w:val="left"/>
      <w:pPr>
        <w:ind w:left="3600" w:hanging="720"/>
      </w:pPr>
      <w:rPr>
        <w:rFonts w:ascii="WP TypographicSymbols" w:hAnsi="WP TypographicSymbols" w:hint="default"/>
      </w:rPr>
    </w:lvl>
    <w:lvl w:ilvl="5">
      <w:start w:val="1"/>
      <w:numFmt w:val="none"/>
      <w:lvlText w:val=""/>
      <w:legacy w:legacy="1" w:legacySpace="0" w:legacyIndent="720"/>
      <w:lvlJc w:val="left"/>
      <w:pPr>
        <w:ind w:left="4320" w:hanging="720"/>
      </w:pPr>
      <w:rPr>
        <w:rFonts w:ascii="WP TypographicSymbols" w:hAnsi="WP TypographicSymbols" w:hint="default"/>
      </w:rPr>
    </w:lvl>
    <w:lvl w:ilvl="6">
      <w:start w:val="1"/>
      <w:numFmt w:val="none"/>
      <w:lvlText w:val=""/>
      <w:legacy w:legacy="1" w:legacySpace="0" w:legacyIndent="720"/>
      <w:lvlJc w:val="left"/>
      <w:pPr>
        <w:ind w:left="5040" w:hanging="720"/>
      </w:pPr>
      <w:rPr>
        <w:rFonts w:ascii="WP TypographicSymbols" w:hAnsi="WP TypographicSymbols" w:hint="default"/>
      </w:rPr>
    </w:lvl>
    <w:lvl w:ilvl="7">
      <w:start w:val="1"/>
      <w:numFmt w:val="none"/>
      <w:lvlText w:val=""/>
      <w:legacy w:legacy="1" w:legacySpace="0" w:legacyIndent="720"/>
      <w:lvlJc w:val="left"/>
      <w:pPr>
        <w:ind w:left="5760" w:hanging="720"/>
      </w:pPr>
      <w:rPr>
        <w:rFonts w:ascii="WP TypographicSymbols" w:hAnsi="WP TypographicSymbols" w:hint="default"/>
      </w:rPr>
    </w:lvl>
    <w:lvl w:ilvl="8">
      <w:start w:val="1"/>
      <w:numFmt w:val="lowerRoman"/>
      <w:lvlText w:val="%9"/>
      <w:legacy w:legacy="1" w:legacySpace="0" w:legacyIndent="720"/>
      <w:lvlJc w:val="left"/>
      <w:pPr>
        <w:ind w:left="6480" w:hanging="720"/>
      </w:pPr>
    </w:lvl>
  </w:abstractNum>
  <w:abstractNum w:abstractNumId="2">
    <w:nsid w:val="04571D98"/>
    <w:multiLevelType w:val="hybridMultilevel"/>
    <w:tmpl w:val="DE96E2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AD95756"/>
    <w:multiLevelType w:val="multilevel"/>
    <w:tmpl w:val="E586FDFE"/>
    <w:lvl w:ilvl="0">
      <w:start w:val="1"/>
      <w:numFmt w:val="none"/>
      <w:lvlText w:val=""/>
      <w:legacy w:legacy="1" w:legacySpace="0" w:legacyIndent="720"/>
      <w:lvlJc w:val="left"/>
      <w:pPr>
        <w:ind w:left="720" w:hanging="720"/>
      </w:pPr>
      <w:rPr>
        <w:rFonts w:ascii="WP MathA" w:hAnsi="WP MathA" w:hint="default"/>
      </w:rPr>
    </w:lvl>
    <w:lvl w:ilvl="1">
      <w:start w:val="1"/>
      <w:numFmt w:val="none"/>
      <w:lvlText w:val=""/>
      <w:legacy w:legacy="1" w:legacySpace="0" w:legacyIndent="720"/>
      <w:lvlJc w:val="left"/>
      <w:pPr>
        <w:ind w:left="1440" w:hanging="720"/>
      </w:pPr>
      <w:rPr>
        <w:rFonts w:ascii="WP MathA" w:hAnsi="WP MathA" w:hint="default"/>
      </w:rPr>
    </w:lvl>
    <w:lvl w:ilvl="2">
      <w:start w:val="1"/>
      <w:numFmt w:val="none"/>
      <w:lvlText w:val=""/>
      <w:legacy w:legacy="1" w:legacySpace="0" w:legacyIndent="720"/>
      <w:lvlJc w:val="left"/>
      <w:pPr>
        <w:ind w:left="2160" w:hanging="720"/>
      </w:pPr>
      <w:rPr>
        <w:rFonts w:ascii="WP MathA" w:hAnsi="WP MathA" w:hint="default"/>
      </w:rPr>
    </w:lvl>
    <w:lvl w:ilvl="3">
      <w:start w:val="1"/>
      <w:numFmt w:val="none"/>
      <w:lvlText w:val=""/>
      <w:legacy w:legacy="1" w:legacySpace="0" w:legacyIndent="720"/>
      <w:lvlJc w:val="left"/>
      <w:pPr>
        <w:ind w:left="2880" w:hanging="720"/>
      </w:pPr>
      <w:rPr>
        <w:rFonts w:ascii="WP MathA" w:hAnsi="WP MathA" w:hint="default"/>
      </w:rPr>
    </w:lvl>
    <w:lvl w:ilvl="4">
      <w:start w:val="1"/>
      <w:numFmt w:val="none"/>
      <w:lvlText w:val=""/>
      <w:legacy w:legacy="1" w:legacySpace="0" w:legacyIndent="720"/>
      <w:lvlJc w:val="left"/>
      <w:pPr>
        <w:ind w:left="3600" w:hanging="720"/>
      </w:pPr>
      <w:rPr>
        <w:rFonts w:ascii="WP MathA" w:hAnsi="WP MathA" w:hint="default"/>
      </w:rPr>
    </w:lvl>
    <w:lvl w:ilvl="5">
      <w:start w:val="1"/>
      <w:numFmt w:val="none"/>
      <w:lvlText w:val=""/>
      <w:legacy w:legacy="1" w:legacySpace="0" w:legacyIndent="720"/>
      <w:lvlJc w:val="left"/>
      <w:pPr>
        <w:ind w:left="4320" w:hanging="720"/>
      </w:pPr>
      <w:rPr>
        <w:rFonts w:ascii="WP MathA" w:hAnsi="WP MathA" w:hint="default"/>
      </w:rPr>
    </w:lvl>
    <w:lvl w:ilvl="6">
      <w:start w:val="1"/>
      <w:numFmt w:val="none"/>
      <w:lvlText w:val=""/>
      <w:legacy w:legacy="1" w:legacySpace="0" w:legacyIndent="720"/>
      <w:lvlJc w:val="left"/>
      <w:pPr>
        <w:ind w:left="5040" w:hanging="720"/>
      </w:pPr>
      <w:rPr>
        <w:rFonts w:ascii="WP MathA" w:hAnsi="WP MathA" w:hint="default"/>
      </w:rPr>
    </w:lvl>
    <w:lvl w:ilvl="7">
      <w:start w:val="1"/>
      <w:numFmt w:val="none"/>
      <w:lvlText w:val=""/>
      <w:legacy w:legacy="1" w:legacySpace="0" w:legacyIndent="720"/>
      <w:lvlJc w:val="left"/>
      <w:pPr>
        <w:ind w:left="5760" w:hanging="720"/>
      </w:pPr>
      <w:rPr>
        <w:rFonts w:ascii="WP MathA" w:hAnsi="WP MathA" w:hint="default"/>
      </w:rPr>
    </w:lvl>
    <w:lvl w:ilvl="8">
      <w:start w:val="1"/>
      <w:numFmt w:val="lowerRoman"/>
      <w:lvlText w:val="%9"/>
      <w:legacy w:legacy="1" w:legacySpace="0" w:legacyIndent="720"/>
      <w:lvlJc w:val="left"/>
      <w:pPr>
        <w:ind w:left="6480" w:hanging="720"/>
      </w:pPr>
    </w:lvl>
  </w:abstractNum>
  <w:abstractNum w:abstractNumId="4">
    <w:nsid w:val="0B1A2859"/>
    <w:multiLevelType w:val="multilevel"/>
    <w:tmpl w:val="E586FDFE"/>
    <w:lvl w:ilvl="0">
      <w:start w:val="1"/>
      <w:numFmt w:val="none"/>
      <w:lvlText w:val=""/>
      <w:legacy w:legacy="1" w:legacySpace="0" w:legacyIndent="720"/>
      <w:lvlJc w:val="left"/>
      <w:pPr>
        <w:ind w:left="720" w:hanging="720"/>
      </w:pPr>
      <w:rPr>
        <w:rFonts w:ascii="WP MathA" w:hAnsi="WP MathA" w:hint="default"/>
      </w:rPr>
    </w:lvl>
    <w:lvl w:ilvl="1">
      <w:start w:val="1"/>
      <w:numFmt w:val="none"/>
      <w:lvlText w:val=""/>
      <w:legacy w:legacy="1" w:legacySpace="0" w:legacyIndent="720"/>
      <w:lvlJc w:val="left"/>
      <w:pPr>
        <w:ind w:left="1440" w:hanging="720"/>
      </w:pPr>
      <w:rPr>
        <w:rFonts w:ascii="WP MathA" w:hAnsi="WP MathA" w:hint="default"/>
      </w:rPr>
    </w:lvl>
    <w:lvl w:ilvl="2">
      <w:start w:val="1"/>
      <w:numFmt w:val="none"/>
      <w:lvlText w:val=""/>
      <w:legacy w:legacy="1" w:legacySpace="0" w:legacyIndent="720"/>
      <w:lvlJc w:val="left"/>
      <w:pPr>
        <w:ind w:left="2160" w:hanging="720"/>
      </w:pPr>
      <w:rPr>
        <w:rFonts w:ascii="WP MathA" w:hAnsi="WP MathA" w:hint="default"/>
      </w:rPr>
    </w:lvl>
    <w:lvl w:ilvl="3">
      <w:start w:val="1"/>
      <w:numFmt w:val="none"/>
      <w:lvlText w:val=""/>
      <w:legacy w:legacy="1" w:legacySpace="0" w:legacyIndent="720"/>
      <w:lvlJc w:val="left"/>
      <w:pPr>
        <w:ind w:left="2880" w:hanging="720"/>
      </w:pPr>
      <w:rPr>
        <w:rFonts w:ascii="WP MathA" w:hAnsi="WP MathA" w:hint="default"/>
      </w:rPr>
    </w:lvl>
    <w:lvl w:ilvl="4">
      <w:start w:val="1"/>
      <w:numFmt w:val="none"/>
      <w:lvlText w:val=""/>
      <w:legacy w:legacy="1" w:legacySpace="0" w:legacyIndent="720"/>
      <w:lvlJc w:val="left"/>
      <w:pPr>
        <w:ind w:left="3600" w:hanging="720"/>
      </w:pPr>
      <w:rPr>
        <w:rFonts w:ascii="WP MathA" w:hAnsi="WP MathA" w:hint="default"/>
      </w:rPr>
    </w:lvl>
    <w:lvl w:ilvl="5">
      <w:start w:val="1"/>
      <w:numFmt w:val="none"/>
      <w:lvlText w:val=""/>
      <w:legacy w:legacy="1" w:legacySpace="0" w:legacyIndent="720"/>
      <w:lvlJc w:val="left"/>
      <w:pPr>
        <w:ind w:left="4320" w:hanging="720"/>
      </w:pPr>
      <w:rPr>
        <w:rFonts w:ascii="WP MathA" w:hAnsi="WP MathA" w:hint="default"/>
      </w:rPr>
    </w:lvl>
    <w:lvl w:ilvl="6">
      <w:start w:val="1"/>
      <w:numFmt w:val="none"/>
      <w:lvlText w:val=""/>
      <w:legacy w:legacy="1" w:legacySpace="0" w:legacyIndent="720"/>
      <w:lvlJc w:val="left"/>
      <w:pPr>
        <w:ind w:left="5040" w:hanging="720"/>
      </w:pPr>
      <w:rPr>
        <w:rFonts w:ascii="WP MathA" w:hAnsi="WP MathA" w:hint="default"/>
      </w:rPr>
    </w:lvl>
    <w:lvl w:ilvl="7">
      <w:start w:val="1"/>
      <w:numFmt w:val="none"/>
      <w:lvlText w:val=""/>
      <w:legacy w:legacy="1" w:legacySpace="0" w:legacyIndent="720"/>
      <w:lvlJc w:val="left"/>
      <w:pPr>
        <w:ind w:left="5760" w:hanging="720"/>
      </w:pPr>
      <w:rPr>
        <w:rFonts w:ascii="WP MathA" w:hAnsi="WP MathA" w:hint="default"/>
      </w:rPr>
    </w:lvl>
    <w:lvl w:ilvl="8">
      <w:start w:val="1"/>
      <w:numFmt w:val="lowerRoman"/>
      <w:lvlText w:val="%9"/>
      <w:legacy w:legacy="1" w:legacySpace="0" w:legacyIndent="720"/>
      <w:lvlJc w:val="left"/>
      <w:pPr>
        <w:ind w:left="6480" w:hanging="720"/>
      </w:pPr>
    </w:lvl>
  </w:abstractNum>
  <w:abstractNum w:abstractNumId="5">
    <w:nsid w:val="0B1D1B62"/>
    <w:multiLevelType w:val="hybridMultilevel"/>
    <w:tmpl w:val="FB28D5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C762C45"/>
    <w:multiLevelType w:val="multilevel"/>
    <w:tmpl w:val="E586FDFE"/>
    <w:lvl w:ilvl="0">
      <w:start w:val="1"/>
      <w:numFmt w:val="none"/>
      <w:lvlText w:val=""/>
      <w:legacy w:legacy="1" w:legacySpace="0" w:legacyIndent="720"/>
      <w:lvlJc w:val="left"/>
      <w:pPr>
        <w:ind w:left="720" w:hanging="720"/>
      </w:pPr>
      <w:rPr>
        <w:rFonts w:ascii="WP MathA" w:hAnsi="WP MathA" w:hint="default"/>
      </w:rPr>
    </w:lvl>
    <w:lvl w:ilvl="1">
      <w:start w:val="1"/>
      <w:numFmt w:val="none"/>
      <w:lvlText w:val=""/>
      <w:legacy w:legacy="1" w:legacySpace="0" w:legacyIndent="720"/>
      <w:lvlJc w:val="left"/>
      <w:pPr>
        <w:ind w:left="1440" w:hanging="720"/>
      </w:pPr>
      <w:rPr>
        <w:rFonts w:ascii="WP MathA" w:hAnsi="WP MathA" w:hint="default"/>
      </w:rPr>
    </w:lvl>
    <w:lvl w:ilvl="2">
      <w:start w:val="1"/>
      <w:numFmt w:val="none"/>
      <w:lvlText w:val=""/>
      <w:legacy w:legacy="1" w:legacySpace="0" w:legacyIndent="720"/>
      <w:lvlJc w:val="left"/>
      <w:pPr>
        <w:ind w:left="2160" w:hanging="720"/>
      </w:pPr>
      <w:rPr>
        <w:rFonts w:ascii="WP MathA" w:hAnsi="WP MathA" w:hint="default"/>
      </w:rPr>
    </w:lvl>
    <w:lvl w:ilvl="3">
      <w:start w:val="1"/>
      <w:numFmt w:val="none"/>
      <w:lvlText w:val=""/>
      <w:legacy w:legacy="1" w:legacySpace="0" w:legacyIndent="720"/>
      <w:lvlJc w:val="left"/>
      <w:pPr>
        <w:ind w:left="2880" w:hanging="720"/>
      </w:pPr>
      <w:rPr>
        <w:rFonts w:ascii="WP MathA" w:hAnsi="WP MathA" w:hint="default"/>
      </w:rPr>
    </w:lvl>
    <w:lvl w:ilvl="4">
      <w:start w:val="1"/>
      <w:numFmt w:val="none"/>
      <w:lvlText w:val=""/>
      <w:legacy w:legacy="1" w:legacySpace="0" w:legacyIndent="720"/>
      <w:lvlJc w:val="left"/>
      <w:pPr>
        <w:ind w:left="3600" w:hanging="720"/>
      </w:pPr>
      <w:rPr>
        <w:rFonts w:ascii="WP MathA" w:hAnsi="WP MathA" w:hint="default"/>
      </w:rPr>
    </w:lvl>
    <w:lvl w:ilvl="5">
      <w:start w:val="1"/>
      <w:numFmt w:val="none"/>
      <w:lvlText w:val=""/>
      <w:legacy w:legacy="1" w:legacySpace="0" w:legacyIndent="720"/>
      <w:lvlJc w:val="left"/>
      <w:pPr>
        <w:ind w:left="4320" w:hanging="720"/>
      </w:pPr>
      <w:rPr>
        <w:rFonts w:ascii="WP MathA" w:hAnsi="WP MathA" w:hint="default"/>
      </w:rPr>
    </w:lvl>
    <w:lvl w:ilvl="6">
      <w:start w:val="1"/>
      <w:numFmt w:val="none"/>
      <w:lvlText w:val=""/>
      <w:legacy w:legacy="1" w:legacySpace="0" w:legacyIndent="720"/>
      <w:lvlJc w:val="left"/>
      <w:pPr>
        <w:ind w:left="5040" w:hanging="720"/>
      </w:pPr>
      <w:rPr>
        <w:rFonts w:ascii="WP MathA" w:hAnsi="WP MathA" w:hint="default"/>
      </w:rPr>
    </w:lvl>
    <w:lvl w:ilvl="7">
      <w:start w:val="1"/>
      <w:numFmt w:val="none"/>
      <w:lvlText w:val=""/>
      <w:legacy w:legacy="1" w:legacySpace="0" w:legacyIndent="720"/>
      <w:lvlJc w:val="left"/>
      <w:pPr>
        <w:ind w:left="5760" w:hanging="720"/>
      </w:pPr>
      <w:rPr>
        <w:rFonts w:ascii="WP MathA" w:hAnsi="WP MathA" w:hint="default"/>
      </w:rPr>
    </w:lvl>
    <w:lvl w:ilvl="8">
      <w:start w:val="1"/>
      <w:numFmt w:val="lowerRoman"/>
      <w:lvlText w:val="%9"/>
      <w:legacy w:legacy="1" w:legacySpace="0" w:legacyIndent="720"/>
      <w:lvlJc w:val="left"/>
      <w:pPr>
        <w:ind w:left="6480" w:hanging="720"/>
      </w:pPr>
    </w:lvl>
  </w:abstractNum>
  <w:abstractNum w:abstractNumId="7">
    <w:nsid w:val="13FE2AD2"/>
    <w:multiLevelType w:val="multilevel"/>
    <w:tmpl w:val="E586FDFE"/>
    <w:lvl w:ilvl="0">
      <w:start w:val="1"/>
      <w:numFmt w:val="none"/>
      <w:lvlText w:val=""/>
      <w:legacy w:legacy="1" w:legacySpace="0" w:legacyIndent="720"/>
      <w:lvlJc w:val="left"/>
      <w:pPr>
        <w:ind w:left="720" w:hanging="720"/>
      </w:pPr>
      <w:rPr>
        <w:rFonts w:ascii="WP MathA" w:hAnsi="WP MathA" w:hint="default"/>
      </w:rPr>
    </w:lvl>
    <w:lvl w:ilvl="1">
      <w:start w:val="1"/>
      <w:numFmt w:val="none"/>
      <w:lvlText w:val=""/>
      <w:legacy w:legacy="1" w:legacySpace="0" w:legacyIndent="720"/>
      <w:lvlJc w:val="left"/>
      <w:pPr>
        <w:ind w:left="1440" w:hanging="720"/>
      </w:pPr>
      <w:rPr>
        <w:rFonts w:ascii="WP MathA" w:hAnsi="WP MathA" w:hint="default"/>
      </w:rPr>
    </w:lvl>
    <w:lvl w:ilvl="2">
      <w:start w:val="1"/>
      <w:numFmt w:val="none"/>
      <w:lvlText w:val=""/>
      <w:legacy w:legacy="1" w:legacySpace="0" w:legacyIndent="720"/>
      <w:lvlJc w:val="left"/>
      <w:pPr>
        <w:ind w:left="2160" w:hanging="720"/>
      </w:pPr>
      <w:rPr>
        <w:rFonts w:ascii="WP MathA" w:hAnsi="WP MathA" w:hint="default"/>
      </w:rPr>
    </w:lvl>
    <w:lvl w:ilvl="3">
      <w:start w:val="1"/>
      <w:numFmt w:val="none"/>
      <w:lvlText w:val=""/>
      <w:legacy w:legacy="1" w:legacySpace="0" w:legacyIndent="720"/>
      <w:lvlJc w:val="left"/>
      <w:pPr>
        <w:ind w:left="2880" w:hanging="720"/>
      </w:pPr>
      <w:rPr>
        <w:rFonts w:ascii="WP MathA" w:hAnsi="WP MathA" w:hint="default"/>
      </w:rPr>
    </w:lvl>
    <w:lvl w:ilvl="4">
      <w:start w:val="1"/>
      <w:numFmt w:val="none"/>
      <w:lvlText w:val=""/>
      <w:legacy w:legacy="1" w:legacySpace="0" w:legacyIndent="720"/>
      <w:lvlJc w:val="left"/>
      <w:pPr>
        <w:ind w:left="3600" w:hanging="720"/>
      </w:pPr>
      <w:rPr>
        <w:rFonts w:ascii="WP MathA" w:hAnsi="WP MathA" w:hint="default"/>
      </w:rPr>
    </w:lvl>
    <w:lvl w:ilvl="5">
      <w:start w:val="1"/>
      <w:numFmt w:val="none"/>
      <w:lvlText w:val=""/>
      <w:legacy w:legacy="1" w:legacySpace="0" w:legacyIndent="720"/>
      <w:lvlJc w:val="left"/>
      <w:pPr>
        <w:ind w:left="4320" w:hanging="720"/>
      </w:pPr>
      <w:rPr>
        <w:rFonts w:ascii="WP MathA" w:hAnsi="WP MathA" w:hint="default"/>
      </w:rPr>
    </w:lvl>
    <w:lvl w:ilvl="6">
      <w:start w:val="1"/>
      <w:numFmt w:val="none"/>
      <w:lvlText w:val=""/>
      <w:legacy w:legacy="1" w:legacySpace="0" w:legacyIndent="720"/>
      <w:lvlJc w:val="left"/>
      <w:pPr>
        <w:ind w:left="5040" w:hanging="720"/>
      </w:pPr>
      <w:rPr>
        <w:rFonts w:ascii="WP MathA" w:hAnsi="WP MathA" w:hint="default"/>
      </w:rPr>
    </w:lvl>
    <w:lvl w:ilvl="7">
      <w:start w:val="1"/>
      <w:numFmt w:val="none"/>
      <w:lvlText w:val=""/>
      <w:legacy w:legacy="1" w:legacySpace="0" w:legacyIndent="720"/>
      <w:lvlJc w:val="left"/>
      <w:pPr>
        <w:ind w:left="5760" w:hanging="720"/>
      </w:pPr>
      <w:rPr>
        <w:rFonts w:ascii="WP MathA" w:hAnsi="WP MathA" w:hint="default"/>
      </w:rPr>
    </w:lvl>
    <w:lvl w:ilvl="8">
      <w:start w:val="1"/>
      <w:numFmt w:val="lowerRoman"/>
      <w:lvlText w:val="%9"/>
      <w:legacy w:legacy="1" w:legacySpace="0" w:legacyIndent="720"/>
      <w:lvlJc w:val="left"/>
      <w:pPr>
        <w:ind w:left="6480" w:hanging="720"/>
      </w:pPr>
    </w:lvl>
  </w:abstractNum>
  <w:abstractNum w:abstractNumId="8">
    <w:nsid w:val="15B16F12"/>
    <w:multiLevelType w:val="multilevel"/>
    <w:tmpl w:val="E586FDFE"/>
    <w:lvl w:ilvl="0">
      <w:start w:val="1"/>
      <w:numFmt w:val="none"/>
      <w:lvlText w:val=""/>
      <w:legacy w:legacy="1" w:legacySpace="0" w:legacyIndent="720"/>
      <w:lvlJc w:val="left"/>
      <w:pPr>
        <w:ind w:left="720" w:hanging="720"/>
      </w:pPr>
      <w:rPr>
        <w:rFonts w:ascii="WP MathA" w:hAnsi="WP MathA" w:hint="default"/>
      </w:rPr>
    </w:lvl>
    <w:lvl w:ilvl="1">
      <w:start w:val="1"/>
      <w:numFmt w:val="none"/>
      <w:lvlText w:val=""/>
      <w:legacy w:legacy="1" w:legacySpace="0" w:legacyIndent="720"/>
      <w:lvlJc w:val="left"/>
      <w:pPr>
        <w:ind w:left="1440" w:hanging="720"/>
      </w:pPr>
      <w:rPr>
        <w:rFonts w:ascii="WP MathA" w:hAnsi="WP MathA" w:hint="default"/>
      </w:rPr>
    </w:lvl>
    <w:lvl w:ilvl="2">
      <w:start w:val="1"/>
      <w:numFmt w:val="none"/>
      <w:lvlText w:val=""/>
      <w:legacy w:legacy="1" w:legacySpace="0" w:legacyIndent="720"/>
      <w:lvlJc w:val="left"/>
      <w:pPr>
        <w:ind w:left="2160" w:hanging="720"/>
      </w:pPr>
      <w:rPr>
        <w:rFonts w:ascii="WP MathA" w:hAnsi="WP MathA" w:hint="default"/>
      </w:rPr>
    </w:lvl>
    <w:lvl w:ilvl="3">
      <w:start w:val="1"/>
      <w:numFmt w:val="none"/>
      <w:lvlText w:val=""/>
      <w:legacy w:legacy="1" w:legacySpace="0" w:legacyIndent="720"/>
      <w:lvlJc w:val="left"/>
      <w:pPr>
        <w:ind w:left="2880" w:hanging="720"/>
      </w:pPr>
      <w:rPr>
        <w:rFonts w:ascii="WP MathA" w:hAnsi="WP MathA" w:hint="default"/>
      </w:rPr>
    </w:lvl>
    <w:lvl w:ilvl="4">
      <w:start w:val="1"/>
      <w:numFmt w:val="none"/>
      <w:lvlText w:val=""/>
      <w:legacy w:legacy="1" w:legacySpace="0" w:legacyIndent="720"/>
      <w:lvlJc w:val="left"/>
      <w:pPr>
        <w:ind w:left="3600" w:hanging="720"/>
      </w:pPr>
      <w:rPr>
        <w:rFonts w:ascii="WP MathA" w:hAnsi="WP MathA" w:hint="default"/>
      </w:rPr>
    </w:lvl>
    <w:lvl w:ilvl="5">
      <w:start w:val="1"/>
      <w:numFmt w:val="none"/>
      <w:lvlText w:val=""/>
      <w:legacy w:legacy="1" w:legacySpace="0" w:legacyIndent="720"/>
      <w:lvlJc w:val="left"/>
      <w:pPr>
        <w:ind w:left="4320" w:hanging="720"/>
      </w:pPr>
      <w:rPr>
        <w:rFonts w:ascii="WP MathA" w:hAnsi="WP MathA" w:hint="default"/>
      </w:rPr>
    </w:lvl>
    <w:lvl w:ilvl="6">
      <w:start w:val="1"/>
      <w:numFmt w:val="none"/>
      <w:lvlText w:val=""/>
      <w:legacy w:legacy="1" w:legacySpace="0" w:legacyIndent="720"/>
      <w:lvlJc w:val="left"/>
      <w:pPr>
        <w:ind w:left="5040" w:hanging="720"/>
      </w:pPr>
      <w:rPr>
        <w:rFonts w:ascii="WP MathA" w:hAnsi="WP MathA" w:hint="default"/>
      </w:rPr>
    </w:lvl>
    <w:lvl w:ilvl="7">
      <w:start w:val="1"/>
      <w:numFmt w:val="none"/>
      <w:lvlText w:val=""/>
      <w:legacy w:legacy="1" w:legacySpace="0" w:legacyIndent="720"/>
      <w:lvlJc w:val="left"/>
      <w:pPr>
        <w:ind w:left="5760" w:hanging="720"/>
      </w:pPr>
      <w:rPr>
        <w:rFonts w:ascii="WP MathA" w:hAnsi="WP MathA" w:hint="default"/>
      </w:rPr>
    </w:lvl>
    <w:lvl w:ilvl="8">
      <w:start w:val="1"/>
      <w:numFmt w:val="lowerRoman"/>
      <w:lvlText w:val="%9"/>
      <w:legacy w:legacy="1" w:legacySpace="0" w:legacyIndent="720"/>
      <w:lvlJc w:val="left"/>
      <w:pPr>
        <w:ind w:left="6480" w:hanging="720"/>
      </w:pPr>
    </w:lvl>
  </w:abstractNum>
  <w:abstractNum w:abstractNumId="9">
    <w:nsid w:val="162545F5"/>
    <w:multiLevelType w:val="multilevel"/>
    <w:tmpl w:val="E586FDFE"/>
    <w:lvl w:ilvl="0">
      <w:start w:val="1"/>
      <w:numFmt w:val="none"/>
      <w:lvlText w:val=""/>
      <w:legacy w:legacy="1" w:legacySpace="0" w:legacyIndent="720"/>
      <w:lvlJc w:val="left"/>
      <w:pPr>
        <w:ind w:left="720" w:hanging="720"/>
      </w:pPr>
      <w:rPr>
        <w:rFonts w:ascii="WP MathA" w:hAnsi="WP MathA" w:hint="default"/>
      </w:rPr>
    </w:lvl>
    <w:lvl w:ilvl="1">
      <w:start w:val="1"/>
      <w:numFmt w:val="none"/>
      <w:lvlText w:val=""/>
      <w:legacy w:legacy="1" w:legacySpace="0" w:legacyIndent="720"/>
      <w:lvlJc w:val="left"/>
      <w:pPr>
        <w:ind w:left="1440" w:hanging="720"/>
      </w:pPr>
      <w:rPr>
        <w:rFonts w:ascii="WP MathA" w:hAnsi="WP MathA" w:hint="default"/>
      </w:rPr>
    </w:lvl>
    <w:lvl w:ilvl="2">
      <w:start w:val="1"/>
      <w:numFmt w:val="none"/>
      <w:lvlText w:val=""/>
      <w:legacy w:legacy="1" w:legacySpace="0" w:legacyIndent="720"/>
      <w:lvlJc w:val="left"/>
      <w:pPr>
        <w:ind w:left="2160" w:hanging="720"/>
      </w:pPr>
      <w:rPr>
        <w:rFonts w:ascii="WP MathA" w:hAnsi="WP MathA" w:hint="default"/>
      </w:rPr>
    </w:lvl>
    <w:lvl w:ilvl="3">
      <w:start w:val="1"/>
      <w:numFmt w:val="none"/>
      <w:lvlText w:val=""/>
      <w:legacy w:legacy="1" w:legacySpace="0" w:legacyIndent="720"/>
      <w:lvlJc w:val="left"/>
      <w:pPr>
        <w:ind w:left="2880" w:hanging="720"/>
      </w:pPr>
      <w:rPr>
        <w:rFonts w:ascii="WP MathA" w:hAnsi="WP MathA" w:hint="default"/>
      </w:rPr>
    </w:lvl>
    <w:lvl w:ilvl="4">
      <w:start w:val="1"/>
      <w:numFmt w:val="none"/>
      <w:lvlText w:val=""/>
      <w:legacy w:legacy="1" w:legacySpace="0" w:legacyIndent="720"/>
      <w:lvlJc w:val="left"/>
      <w:pPr>
        <w:ind w:left="3600" w:hanging="720"/>
      </w:pPr>
      <w:rPr>
        <w:rFonts w:ascii="WP MathA" w:hAnsi="WP MathA" w:hint="default"/>
      </w:rPr>
    </w:lvl>
    <w:lvl w:ilvl="5">
      <w:start w:val="1"/>
      <w:numFmt w:val="none"/>
      <w:lvlText w:val=""/>
      <w:legacy w:legacy="1" w:legacySpace="0" w:legacyIndent="720"/>
      <w:lvlJc w:val="left"/>
      <w:pPr>
        <w:ind w:left="4320" w:hanging="720"/>
      </w:pPr>
      <w:rPr>
        <w:rFonts w:ascii="WP MathA" w:hAnsi="WP MathA" w:hint="default"/>
      </w:rPr>
    </w:lvl>
    <w:lvl w:ilvl="6">
      <w:start w:val="1"/>
      <w:numFmt w:val="none"/>
      <w:lvlText w:val=""/>
      <w:legacy w:legacy="1" w:legacySpace="0" w:legacyIndent="720"/>
      <w:lvlJc w:val="left"/>
      <w:pPr>
        <w:ind w:left="5040" w:hanging="720"/>
      </w:pPr>
      <w:rPr>
        <w:rFonts w:ascii="WP MathA" w:hAnsi="WP MathA" w:hint="default"/>
      </w:rPr>
    </w:lvl>
    <w:lvl w:ilvl="7">
      <w:start w:val="1"/>
      <w:numFmt w:val="none"/>
      <w:lvlText w:val=""/>
      <w:legacy w:legacy="1" w:legacySpace="0" w:legacyIndent="720"/>
      <w:lvlJc w:val="left"/>
      <w:pPr>
        <w:ind w:left="5760" w:hanging="720"/>
      </w:pPr>
      <w:rPr>
        <w:rFonts w:ascii="WP MathA" w:hAnsi="WP MathA" w:hint="default"/>
      </w:rPr>
    </w:lvl>
    <w:lvl w:ilvl="8">
      <w:start w:val="1"/>
      <w:numFmt w:val="lowerRoman"/>
      <w:lvlText w:val="%9"/>
      <w:legacy w:legacy="1" w:legacySpace="0" w:legacyIndent="720"/>
      <w:lvlJc w:val="left"/>
      <w:pPr>
        <w:ind w:left="6480" w:hanging="720"/>
      </w:pPr>
    </w:lvl>
  </w:abstractNum>
  <w:abstractNum w:abstractNumId="10">
    <w:nsid w:val="16F6000E"/>
    <w:multiLevelType w:val="hybridMultilevel"/>
    <w:tmpl w:val="99F4A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7D332A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2620501F"/>
    <w:multiLevelType w:val="multilevel"/>
    <w:tmpl w:val="E586FDFE"/>
    <w:lvl w:ilvl="0">
      <w:start w:val="1"/>
      <w:numFmt w:val="none"/>
      <w:lvlText w:val=""/>
      <w:legacy w:legacy="1" w:legacySpace="0" w:legacyIndent="720"/>
      <w:lvlJc w:val="left"/>
      <w:pPr>
        <w:ind w:left="720" w:hanging="720"/>
      </w:pPr>
      <w:rPr>
        <w:rFonts w:ascii="WP MathA" w:hAnsi="WP MathA" w:hint="default"/>
      </w:rPr>
    </w:lvl>
    <w:lvl w:ilvl="1">
      <w:start w:val="1"/>
      <w:numFmt w:val="none"/>
      <w:lvlText w:val=""/>
      <w:legacy w:legacy="1" w:legacySpace="0" w:legacyIndent="720"/>
      <w:lvlJc w:val="left"/>
      <w:pPr>
        <w:ind w:left="1440" w:hanging="720"/>
      </w:pPr>
      <w:rPr>
        <w:rFonts w:ascii="WP MathA" w:hAnsi="WP MathA" w:hint="default"/>
      </w:rPr>
    </w:lvl>
    <w:lvl w:ilvl="2">
      <w:start w:val="1"/>
      <w:numFmt w:val="none"/>
      <w:lvlText w:val=""/>
      <w:legacy w:legacy="1" w:legacySpace="0" w:legacyIndent="720"/>
      <w:lvlJc w:val="left"/>
      <w:pPr>
        <w:ind w:left="2160" w:hanging="720"/>
      </w:pPr>
      <w:rPr>
        <w:rFonts w:ascii="WP MathA" w:hAnsi="WP MathA" w:hint="default"/>
      </w:rPr>
    </w:lvl>
    <w:lvl w:ilvl="3">
      <w:start w:val="1"/>
      <w:numFmt w:val="none"/>
      <w:lvlText w:val=""/>
      <w:legacy w:legacy="1" w:legacySpace="0" w:legacyIndent="720"/>
      <w:lvlJc w:val="left"/>
      <w:pPr>
        <w:ind w:left="2880" w:hanging="720"/>
      </w:pPr>
      <w:rPr>
        <w:rFonts w:ascii="WP MathA" w:hAnsi="WP MathA" w:hint="default"/>
      </w:rPr>
    </w:lvl>
    <w:lvl w:ilvl="4">
      <w:start w:val="1"/>
      <w:numFmt w:val="none"/>
      <w:lvlText w:val=""/>
      <w:legacy w:legacy="1" w:legacySpace="0" w:legacyIndent="720"/>
      <w:lvlJc w:val="left"/>
      <w:pPr>
        <w:ind w:left="3600" w:hanging="720"/>
      </w:pPr>
      <w:rPr>
        <w:rFonts w:ascii="WP MathA" w:hAnsi="WP MathA" w:hint="default"/>
      </w:rPr>
    </w:lvl>
    <w:lvl w:ilvl="5">
      <w:start w:val="1"/>
      <w:numFmt w:val="none"/>
      <w:lvlText w:val=""/>
      <w:legacy w:legacy="1" w:legacySpace="0" w:legacyIndent="720"/>
      <w:lvlJc w:val="left"/>
      <w:pPr>
        <w:ind w:left="4320" w:hanging="720"/>
      </w:pPr>
      <w:rPr>
        <w:rFonts w:ascii="WP MathA" w:hAnsi="WP MathA" w:hint="default"/>
      </w:rPr>
    </w:lvl>
    <w:lvl w:ilvl="6">
      <w:start w:val="1"/>
      <w:numFmt w:val="none"/>
      <w:lvlText w:val=""/>
      <w:legacy w:legacy="1" w:legacySpace="0" w:legacyIndent="720"/>
      <w:lvlJc w:val="left"/>
      <w:pPr>
        <w:ind w:left="5040" w:hanging="720"/>
      </w:pPr>
      <w:rPr>
        <w:rFonts w:ascii="WP MathA" w:hAnsi="WP MathA" w:hint="default"/>
      </w:rPr>
    </w:lvl>
    <w:lvl w:ilvl="7">
      <w:start w:val="1"/>
      <w:numFmt w:val="none"/>
      <w:lvlText w:val=""/>
      <w:legacy w:legacy="1" w:legacySpace="0" w:legacyIndent="720"/>
      <w:lvlJc w:val="left"/>
      <w:pPr>
        <w:ind w:left="5760" w:hanging="720"/>
      </w:pPr>
      <w:rPr>
        <w:rFonts w:ascii="WP MathA" w:hAnsi="WP MathA" w:hint="default"/>
      </w:rPr>
    </w:lvl>
    <w:lvl w:ilvl="8">
      <w:start w:val="1"/>
      <w:numFmt w:val="lowerRoman"/>
      <w:lvlText w:val="%9"/>
      <w:legacy w:legacy="1" w:legacySpace="0" w:legacyIndent="720"/>
      <w:lvlJc w:val="left"/>
      <w:pPr>
        <w:ind w:left="6480" w:hanging="720"/>
      </w:pPr>
    </w:lvl>
  </w:abstractNum>
  <w:abstractNum w:abstractNumId="13">
    <w:nsid w:val="27180C3C"/>
    <w:multiLevelType w:val="hybridMultilevel"/>
    <w:tmpl w:val="3D484F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9AA1096"/>
    <w:multiLevelType w:val="hybridMultilevel"/>
    <w:tmpl w:val="62EA499E"/>
    <w:lvl w:ilvl="0" w:tplc="168E82A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BC8482A"/>
    <w:multiLevelType w:val="hybridMultilevel"/>
    <w:tmpl w:val="7E0271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BD5461F"/>
    <w:multiLevelType w:val="multilevel"/>
    <w:tmpl w:val="E586FDFE"/>
    <w:lvl w:ilvl="0">
      <w:start w:val="1"/>
      <w:numFmt w:val="none"/>
      <w:lvlText w:val=""/>
      <w:legacy w:legacy="1" w:legacySpace="0" w:legacyIndent="720"/>
      <w:lvlJc w:val="left"/>
      <w:pPr>
        <w:ind w:left="720" w:hanging="720"/>
      </w:pPr>
      <w:rPr>
        <w:rFonts w:ascii="WP MathA" w:hAnsi="WP MathA" w:hint="default"/>
      </w:rPr>
    </w:lvl>
    <w:lvl w:ilvl="1">
      <w:start w:val="1"/>
      <w:numFmt w:val="none"/>
      <w:lvlText w:val=""/>
      <w:legacy w:legacy="1" w:legacySpace="0" w:legacyIndent="720"/>
      <w:lvlJc w:val="left"/>
      <w:pPr>
        <w:ind w:left="1440" w:hanging="720"/>
      </w:pPr>
      <w:rPr>
        <w:rFonts w:ascii="WP MathA" w:hAnsi="WP MathA" w:hint="default"/>
      </w:rPr>
    </w:lvl>
    <w:lvl w:ilvl="2">
      <w:start w:val="1"/>
      <w:numFmt w:val="none"/>
      <w:lvlText w:val=""/>
      <w:legacy w:legacy="1" w:legacySpace="0" w:legacyIndent="720"/>
      <w:lvlJc w:val="left"/>
      <w:pPr>
        <w:ind w:left="2160" w:hanging="720"/>
      </w:pPr>
      <w:rPr>
        <w:rFonts w:ascii="WP MathA" w:hAnsi="WP MathA" w:hint="default"/>
      </w:rPr>
    </w:lvl>
    <w:lvl w:ilvl="3">
      <w:start w:val="1"/>
      <w:numFmt w:val="none"/>
      <w:lvlText w:val=""/>
      <w:legacy w:legacy="1" w:legacySpace="0" w:legacyIndent="720"/>
      <w:lvlJc w:val="left"/>
      <w:pPr>
        <w:ind w:left="2880" w:hanging="720"/>
      </w:pPr>
      <w:rPr>
        <w:rFonts w:ascii="WP MathA" w:hAnsi="WP MathA" w:hint="default"/>
      </w:rPr>
    </w:lvl>
    <w:lvl w:ilvl="4">
      <w:start w:val="1"/>
      <w:numFmt w:val="none"/>
      <w:lvlText w:val=""/>
      <w:legacy w:legacy="1" w:legacySpace="0" w:legacyIndent="720"/>
      <w:lvlJc w:val="left"/>
      <w:pPr>
        <w:ind w:left="3600" w:hanging="720"/>
      </w:pPr>
      <w:rPr>
        <w:rFonts w:ascii="WP MathA" w:hAnsi="WP MathA" w:hint="default"/>
      </w:rPr>
    </w:lvl>
    <w:lvl w:ilvl="5">
      <w:start w:val="1"/>
      <w:numFmt w:val="none"/>
      <w:lvlText w:val=""/>
      <w:legacy w:legacy="1" w:legacySpace="0" w:legacyIndent="720"/>
      <w:lvlJc w:val="left"/>
      <w:pPr>
        <w:ind w:left="4320" w:hanging="720"/>
      </w:pPr>
      <w:rPr>
        <w:rFonts w:ascii="WP MathA" w:hAnsi="WP MathA" w:hint="default"/>
      </w:rPr>
    </w:lvl>
    <w:lvl w:ilvl="6">
      <w:start w:val="1"/>
      <w:numFmt w:val="none"/>
      <w:lvlText w:val=""/>
      <w:legacy w:legacy="1" w:legacySpace="0" w:legacyIndent="720"/>
      <w:lvlJc w:val="left"/>
      <w:pPr>
        <w:ind w:left="5040" w:hanging="720"/>
      </w:pPr>
      <w:rPr>
        <w:rFonts w:ascii="WP MathA" w:hAnsi="WP MathA" w:hint="default"/>
      </w:rPr>
    </w:lvl>
    <w:lvl w:ilvl="7">
      <w:start w:val="1"/>
      <w:numFmt w:val="none"/>
      <w:lvlText w:val=""/>
      <w:legacy w:legacy="1" w:legacySpace="0" w:legacyIndent="720"/>
      <w:lvlJc w:val="left"/>
      <w:pPr>
        <w:ind w:left="5760" w:hanging="720"/>
      </w:pPr>
      <w:rPr>
        <w:rFonts w:ascii="WP MathA" w:hAnsi="WP MathA" w:hint="default"/>
      </w:rPr>
    </w:lvl>
    <w:lvl w:ilvl="8">
      <w:start w:val="1"/>
      <w:numFmt w:val="lowerRoman"/>
      <w:lvlText w:val="%9"/>
      <w:legacy w:legacy="1" w:legacySpace="0" w:legacyIndent="720"/>
      <w:lvlJc w:val="left"/>
      <w:pPr>
        <w:ind w:left="6480" w:hanging="720"/>
      </w:pPr>
    </w:lvl>
  </w:abstractNum>
  <w:abstractNum w:abstractNumId="17">
    <w:nsid w:val="308F2B70"/>
    <w:multiLevelType w:val="hybridMultilevel"/>
    <w:tmpl w:val="7794F4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5565722"/>
    <w:multiLevelType w:val="multilevel"/>
    <w:tmpl w:val="E586FDFE"/>
    <w:lvl w:ilvl="0">
      <w:start w:val="1"/>
      <w:numFmt w:val="none"/>
      <w:lvlText w:val=""/>
      <w:legacy w:legacy="1" w:legacySpace="0" w:legacyIndent="720"/>
      <w:lvlJc w:val="left"/>
      <w:pPr>
        <w:ind w:left="720" w:hanging="720"/>
      </w:pPr>
      <w:rPr>
        <w:rFonts w:ascii="WP MathA" w:hAnsi="WP MathA" w:hint="default"/>
      </w:rPr>
    </w:lvl>
    <w:lvl w:ilvl="1">
      <w:start w:val="1"/>
      <w:numFmt w:val="none"/>
      <w:lvlText w:val=""/>
      <w:legacy w:legacy="1" w:legacySpace="0" w:legacyIndent="720"/>
      <w:lvlJc w:val="left"/>
      <w:pPr>
        <w:ind w:left="1440" w:hanging="720"/>
      </w:pPr>
      <w:rPr>
        <w:rFonts w:ascii="WP MathA" w:hAnsi="WP MathA" w:hint="default"/>
      </w:rPr>
    </w:lvl>
    <w:lvl w:ilvl="2">
      <w:start w:val="1"/>
      <w:numFmt w:val="none"/>
      <w:lvlText w:val=""/>
      <w:legacy w:legacy="1" w:legacySpace="0" w:legacyIndent="720"/>
      <w:lvlJc w:val="left"/>
      <w:pPr>
        <w:ind w:left="2160" w:hanging="720"/>
      </w:pPr>
      <w:rPr>
        <w:rFonts w:ascii="WP MathA" w:hAnsi="WP MathA" w:hint="default"/>
      </w:rPr>
    </w:lvl>
    <w:lvl w:ilvl="3">
      <w:start w:val="1"/>
      <w:numFmt w:val="none"/>
      <w:lvlText w:val=""/>
      <w:legacy w:legacy="1" w:legacySpace="0" w:legacyIndent="720"/>
      <w:lvlJc w:val="left"/>
      <w:pPr>
        <w:ind w:left="2880" w:hanging="720"/>
      </w:pPr>
      <w:rPr>
        <w:rFonts w:ascii="WP MathA" w:hAnsi="WP MathA" w:hint="default"/>
      </w:rPr>
    </w:lvl>
    <w:lvl w:ilvl="4">
      <w:start w:val="1"/>
      <w:numFmt w:val="none"/>
      <w:lvlText w:val=""/>
      <w:legacy w:legacy="1" w:legacySpace="0" w:legacyIndent="720"/>
      <w:lvlJc w:val="left"/>
      <w:pPr>
        <w:ind w:left="3600" w:hanging="720"/>
      </w:pPr>
      <w:rPr>
        <w:rFonts w:ascii="WP MathA" w:hAnsi="WP MathA" w:hint="default"/>
      </w:rPr>
    </w:lvl>
    <w:lvl w:ilvl="5">
      <w:start w:val="1"/>
      <w:numFmt w:val="none"/>
      <w:lvlText w:val=""/>
      <w:legacy w:legacy="1" w:legacySpace="0" w:legacyIndent="720"/>
      <w:lvlJc w:val="left"/>
      <w:pPr>
        <w:ind w:left="4320" w:hanging="720"/>
      </w:pPr>
      <w:rPr>
        <w:rFonts w:ascii="WP MathA" w:hAnsi="WP MathA" w:hint="default"/>
      </w:rPr>
    </w:lvl>
    <w:lvl w:ilvl="6">
      <w:start w:val="1"/>
      <w:numFmt w:val="none"/>
      <w:lvlText w:val=""/>
      <w:legacy w:legacy="1" w:legacySpace="0" w:legacyIndent="720"/>
      <w:lvlJc w:val="left"/>
      <w:pPr>
        <w:ind w:left="5040" w:hanging="720"/>
      </w:pPr>
      <w:rPr>
        <w:rFonts w:ascii="WP MathA" w:hAnsi="WP MathA" w:hint="default"/>
      </w:rPr>
    </w:lvl>
    <w:lvl w:ilvl="7">
      <w:start w:val="1"/>
      <w:numFmt w:val="none"/>
      <w:lvlText w:val=""/>
      <w:legacy w:legacy="1" w:legacySpace="0" w:legacyIndent="720"/>
      <w:lvlJc w:val="left"/>
      <w:pPr>
        <w:ind w:left="5760" w:hanging="720"/>
      </w:pPr>
      <w:rPr>
        <w:rFonts w:ascii="WP MathA" w:hAnsi="WP MathA" w:hint="default"/>
      </w:rPr>
    </w:lvl>
    <w:lvl w:ilvl="8">
      <w:start w:val="1"/>
      <w:numFmt w:val="lowerRoman"/>
      <w:lvlText w:val="%9"/>
      <w:legacy w:legacy="1" w:legacySpace="0" w:legacyIndent="720"/>
      <w:lvlJc w:val="left"/>
      <w:pPr>
        <w:ind w:left="6480" w:hanging="720"/>
      </w:pPr>
    </w:lvl>
  </w:abstractNum>
  <w:abstractNum w:abstractNumId="19">
    <w:nsid w:val="37CB293E"/>
    <w:multiLevelType w:val="multilevel"/>
    <w:tmpl w:val="E586FDFE"/>
    <w:lvl w:ilvl="0">
      <w:start w:val="1"/>
      <w:numFmt w:val="none"/>
      <w:lvlText w:val=""/>
      <w:legacy w:legacy="1" w:legacySpace="0" w:legacyIndent="720"/>
      <w:lvlJc w:val="left"/>
      <w:pPr>
        <w:ind w:left="720" w:hanging="720"/>
      </w:pPr>
      <w:rPr>
        <w:rFonts w:ascii="WP MathA" w:hAnsi="WP MathA" w:hint="default"/>
      </w:rPr>
    </w:lvl>
    <w:lvl w:ilvl="1">
      <w:start w:val="1"/>
      <w:numFmt w:val="none"/>
      <w:lvlText w:val=""/>
      <w:legacy w:legacy="1" w:legacySpace="0" w:legacyIndent="720"/>
      <w:lvlJc w:val="left"/>
      <w:pPr>
        <w:ind w:left="1440" w:hanging="720"/>
      </w:pPr>
      <w:rPr>
        <w:rFonts w:ascii="WP MathA" w:hAnsi="WP MathA" w:hint="default"/>
      </w:rPr>
    </w:lvl>
    <w:lvl w:ilvl="2">
      <w:start w:val="1"/>
      <w:numFmt w:val="none"/>
      <w:lvlText w:val=""/>
      <w:legacy w:legacy="1" w:legacySpace="0" w:legacyIndent="720"/>
      <w:lvlJc w:val="left"/>
      <w:pPr>
        <w:ind w:left="2160" w:hanging="720"/>
      </w:pPr>
      <w:rPr>
        <w:rFonts w:ascii="WP MathA" w:hAnsi="WP MathA" w:hint="default"/>
      </w:rPr>
    </w:lvl>
    <w:lvl w:ilvl="3">
      <w:start w:val="1"/>
      <w:numFmt w:val="none"/>
      <w:lvlText w:val=""/>
      <w:legacy w:legacy="1" w:legacySpace="0" w:legacyIndent="720"/>
      <w:lvlJc w:val="left"/>
      <w:pPr>
        <w:ind w:left="2880" w:hanging="720"/>
      </w:pPr>
      <w:rPr>
        <w:rFonts w:ascii="WP MathA" w:hAnsi="WP MathA" w:hint="default"/>
      </w:rPr>
    </w:lvl>
    <w:lvl w:ilvl="4">
      <w:start w:val="1"/>
      <w:numFmt w:val="none"/>
      <w:lvlText w:val=""/>
      <w:legacy w:legacy="1" w:legacySpace="0" w:legacyIndent="720"/>
      <w:lvlJc w:val="left"/>
      <w:pPr>
        <w:ind w:left="3600" w:hanging="720"/>
      </w:pPr>
      <w:rPr>
        <w:rFonts w:ascii="WP MathA" w:hAnsi="WP MathA" w:hint="default"/>
      </w:rPr>
    </w:lvl>
    <w:lvl w:ilvl="5">
      <w:start w:val="1"/>
      <w:numFmt w:val="none"/>
      <w:lvlText w:val=""/>
      <w:legacy w:legacy="1" w:legacySpace="0" w:legacyIndent="720"/>
      <w:lvlJc w:val="left"/>
      <w:pPr>
        <w:ind w:left="4320" w:hanging="720"/>
      </w:pPr>
      <w:rPr>
        <w:rFonts w:ascii="WP MathA" w:hAnsi="WP MathA" w:hint="default"/>
      </w:rPr>
    </w:lvl>
    <w:lvl w:ilvl="6">
      <w:start w:val="1"/>
      <w:numFmt w:val="none"/>
      <w:lvlText w:val=""/>
      <w:legacy w:legacy="1" w:legacySpace="0" w:legacyIndent="720"/>
      <w:lvlJc w:val="left"/>
      <w:pPr>
        <w:ind w:left="5040" w:hanging="720"/>
      </w:pPr>
      <w:rPr>
        <w:rFonts w:ascii="WP MathA" w:hAnsi="WP MathA" w:hint="default"/>
      </w:rPr>
    </w:lvl>
    <w:lvl w:ilvl="7">
      <w:start w:val="1"/>
      <w:numFmt w:val="none"/>
      <w:lvlText w:val=""/>
      <w:legacy w:legacy="1" w:legacySpace="0" w:legacyIndent="720"/>
      <w:lvlJc w:val="left"/>
      <w:pPr>
        <w:ind w:left="5760" w:hanging="720"/>
      </w:pPr>
      <w:rPr>
        <w:rFonts w:ascii="WP MathA" w:hAnsi="WP MathA" w:hint="default"/>
      </w:rPr>
    </w:lvl>
    <w:lvl w:ilvl="8">
      <w:start w:val="1"/>
      <w:numFmt w:val="lowerRoman"/>
      <w:lvlText w:val="%9"/>
      <w:legacy w:legacy="1" w:legacySpace="0" w:legacyIndent="720"/>
      <w:lvlJc w:val="left"/>
      <w:pPr>
        <w:ind w:left="6480" w:hanging="720"/>
      </w:pPr>
    </w:lvl>
  </w:abstractNum>
  <w:abstractNum w:abstractNumId="20">
    <w:nsid w:val="39E07B57"/>
    <w:multiLevelType w:val="multilevel"/>
    <w:tmpl w:val="E586FDFE"/>
    <w:lvl w:ilvl="0">
      <w:start w:val="1"/>
      <w:numFmt w:val="none"/>
      <w:lvlText w:val=""/>
      <w:legacy w:legacy="1" w:legacySpace="0" w:legacyIndent="720"/>
      <w:lvlJc w:val="left"/>
      <w:pPr>
        <w:ind w:left="720" w:hanging="720"/>
      </w:pPr>
      <w:rPr>
        <w:rFonts w:ascii="WP MathA" w:hAnsi="WP MathA" w:hint="default"/>
      </w:rPr>
    </w:lvl>
    <w:lvl w:ilvl="1">
      <w:start w:val="1"/>
      <w:numFmt w:val="none"/>
      <w:lvlText w:val=""/>
      <w:legacy w:legacy="1" w:legacySpace="0" w:legacyIndent="720"/>
      <w:lvlJc w:val="left"/>
      <w:pPr>
        <w:ind w:left="1440" w:hanging="720"/>
      </w:pPr>
      <w:rPr>
        <w:rFonts w:ascii="WP MathA" w:hAnsi="WP MathA" w:hint="default"/>
      </w:rPr>
    </w:lvl>
    <w:lvl w:ilvl="2">
      <w:start w:val="1"/>
      <w:numFmt w:val="none"/>
      <w:lvlText w:val=""/>
      <w:legacy w:legacy="1" w:legacySpace="0" w:legacyIndent="720"/>
      <w:lvlJc w:val="left"/>
      <w:pPr>
        <w:ind w:left="2160" w:hanging="720"/>
      </w:pPr>
      <w:rPr>
        <w:rFonts w:ascii="WP MathA" w:hAnsi="WP MathA" w:hint="default"/>
      </w:rPr>
    </w:lvl>
    <w:lvl w:ilvl="3">
      <w:start w:val="1"/>
      <w:numFmt w:val="none"/>
      <w:lvlText w:val=""/>
      <w:legacy w:legacy="1" w:legacySpace="0" w:legacyIndent="720"/>
      <w:lvlJc w:val="left"/>
      <w:pPr>
        <w:ind w:left="2880" w:hanging="720"/>
      </w:pPr>
      <w:rPr>
        <w:rFonts w:ascii="WP MathA" w:hAnsi="WP MathA" w:hint="default"/>
      </w:rPr>
    </w:lvl>
    <w:lvl w:ilvl="4">
      <w:start w:val="1"/>
      <w:numFmt w:val="none"/>
      <w:lvlText w:val=""/>
      <w:legacy w:legacy="1" w:legacySpace="0" w:legacyIndent="720"/>
      <w:lvlJc w:val="left"/>
      <w:pPr>
        <w:ind w:left="3600" w:hanging="720"/>
      </w:pPr>
      <w:rPr>
        <w:rFonts w:ascii="WP MathA" w:hAnsi="WP MathA" w:hint="default"/>
      </w:rPr>
    </w:lvl>
    <w:lvl w:ilvl="5">
      <w:start w:val="1"/>
      <w:numFmt w:val="none"/>
      <w:lvlText w:val=""/>
      <w:legacy w:legacy="1" w:legacySpace="0" w:legacyIndent="720"/>
      <w:lvlJc w:val="left"/>
      <w:pPr>
        <w:ind w:left="4320" w:hanging="720"/>
      </w:pPr>
      <w:rPr>
        <w:rFonts w:ascii="WP MathA" w:hAnsi="WP MathA" w:hint="default"/>
      </w:rPr>
    </w:lvl>
    <w:lvl w:ilvl="6">
      <w:start w:val="1"/>
      <w:numFmt w:val="none"/>
      <w:lvlText w:val=""/>
      <w:legacy w:legacy="1" w:legacySpace="0" w:legacyIndent="720"/>
      <w:lvlJc w:val="left"/>
      <w:pPr>
        <w:ind w:left="5040" w:hanging="720"/>
      </w:pPr>
      <w:rPr>
        <w:rFonts w:ascii="WP MathA" w:hAnsi="WP MathA" w:hint="default"/>
      </w:rPr>
    </w:lvl>
    <w:lvl w:ilvl="7">
      <w:start w:val="1"/>
      <w:numFmt w:val="none"/>
      <w:lvlText w:val=""/>
      <w:legacy w:legacy="1" w:legacySpace="0" w:legacyIndent="720"/>
      <w:lvlJc w:val="left"/>
      <w:pPr>
        <w:ind w:left="5760" w:hanging="720"/>
      </w:pPr>
      <w:rPr>
        <w:rFonts w:ascii="WP MathA" w:hAnsi="WP MathA" w:hint="default"/>
      </w:rPr>
    </w:lvl>
    <w:lvl w:ilvl="8">
      <w:start w:val="1"/>
      <w:numFmt w:val="lowerRoman"/>
      <w:lvlText w:val="%9"/>
      <w:legacy w:legacy="1" w:legacySpace="0" w:legacyIndent="720"/>
      <w:lvlJc w:val="left"/>
      <w:pPr>
        <w:ind w:left="6480" w:hanging="720"/>
      </w:pPr>
    </w:lvl>
  </w:abstractNum>
  <w:abstractNum w:abstractNumId="21">
    <w:nsid w:val="3B736837"/>
    <w:multiLevelType w:val="singleLevel"/>
    <w:tmpl w:val="921CBF02"/>
    <w:lvl w:ilvl="0">
      <w:start w:val="1"/>
      <w:numFmt w:val="decimal"/>
      <w:lvlText w:val="(%1)"/>
      <w:lvlJc w:val="left"/>
      <w:pPr>
        <w:tabs>
          <w:tab w:val="num" w:pos="360"/>
        </w:tabs>
        <w:ind w:left="360" w:hanging="360"/>
      </w:pPr>
      <w:rPr>
        <w:rFonts w:hint="default"/>
      </w:rPr>
    </w:lvl>
  </w:abstractNum>
  <w:abstractNum w:abstractNumId="22">
    <w:nsid w:val="3CE7261A"/>
    <w:multiLevelType w:val="multilevel"/>
    <w:tmpl w:val="E586FDFE"/>
    <w:lvl w:ilvl="0">
      <w:start w:val="1"/>
      <w:numFmt w:val="none"/>
      <w:lvlText w:val=""/>
      <w:legacy w:legacy="1" w:legacySpace="0" w:legacyIndent="720"/>
      <w:lvlJc w:val="left"/>
      <w:pPr>
        <w:ind w:left="720" w:hanging="720"/>
      </w:pPr>
      <w:rPr>
        <w:rFonts w:ascii="WP MathA" w:hAnsi="WP MathA" w:hint="default"/>
      </w:rPr>
    </w:lvl>
    <w:lvl w:ilvl="1">
      <w:start w:val="1"/>
      <w:numFmt w:val="none"/>
      <w:lvlText w:val=""/>
      <w:legacy w:legacy="1" w:legacySpace="0" w:legacyIndent="720"/>
      <w:lvlJc w:val="left"/>
      <w:pPr>
        <w:ind w:left="1440" w:hanging="720"/>
      </w:pPr>
      <w:rPr>
        <w:rFonts w:ascii="WP MathA" w:hAnsi="WP MathA" w:hint="default"/>
      </w:rPr>
    </w:lvl>
    <w:lvl w:ilvl="2">
      <w:start w:val="1"/>
      <w:numFmt w:val="none"/>
      <w:lvlText w:val=""/>
      <w:legacy w:legacy="1" w:legacySpace="0" w:legacyIndent="720"/>
      <w:lvlJc w:val="left"/>
      <w:pPr>
        <w:ind w:left="2160" w:hanging="720"/>
      </w:pPr>
      <w:rPr>
        <w:rFonts w:ascii="WP MathA" w:hAnsi="WP MathA" w:hint="default"/>
      </w:rPr>
    </w:lvl>
    <w:lvl w:ilvl="3">
      <w:start w:val="1"/>
      <w:numFmt w:val="none"/>
      <w:lvlText w:val=""/>
      <w:legacy w:legacy="1" w:legacySpace="0" w:legacyIndent="720"/>
      <w:lvlJc w:val="left"/>
      <w:pPr>
        <w:ind w:left="2880" w:hanging="720"/>
      </w:pPr>
      <w:rPr>
        <w:rFonts w:ascii="WP MathA" w:hAnsi="WP MathA" w:hint="default"/>
      </w:rPr>
    </w:lvl>
    <w:lvl w:ilvl="4">
      <w:start w:val="1"/>
      <w:numFmt w:val="none"/>
      <w:lvlText w:val=""/>
      <w:legacy w:legacy="1" w:legacySpace="0" w:legacyIndent="720"/>
      <w:lvlJc w:val="left"/>
      <w:pPr>
        <w:ind w:left="3600" w:hanging="720"/>
      </w:pPr>
      <w:rPr>
        <w:rFonts w:ascii="WP MathA" w:hAnsi="WP MathA" w:hint="default"/>
      </w:rPr>
    </w:lvl>
    <w:lvl w:ilvl="5">
      <w:start w:val="1"/>
      <w:numFmt w:val="none"/>
      <w:lvlText w:val=""/>
      <w:legacy w:legacy="1" w:legacySpace="0" w:legacyIndent="720"/>
      <w:lvlJc w:val="left"/>
      <w:pPr>
        <w:ind w:left="4320" w:hanging="720"/>
      </w:pPr>
      <w:rPr>
        <w:rFonts w:ascii="WP MathA" w:hAnsi="WP MathA" w:hint="default"/>
      </w:rPr>
    </w:lvl>
    <w:lvl w:ilvl="6">
      <w:start w:val="1"/>
      <w:numFmt w:val="none"/>
      <w:lvlText w:val=""/>
      <w:legacy w:legacy="1" w:legacySpace="0" w:legacyIndent="720"/>
      <w:lvlJc w:val="left"/>
      <w:pPr>
        <w:ind w:left="5040" w:hanging="720"/>
      </w:pPr>
      <w:rPr>
        <w:rFonts w:ascii="WP MathA" w:hAnsi="WP MathA" w:hint="default"/>
      </w:rPr>
    </w:lvl>
    <w:lvl w:ilvl="7">
      <w:start w:val="1"/>
      <w:numFmt w:val="none"/>
      <w:lvlText w:val=""/>
      <w:legacy w:legacy="1" w:legacySpace="0" w:legacyIndent="720"/>
      <w:lvlJc w:val="left"/>
      <w:pPr>
        <w:ind w:left="5760" w:hanging="720"/>
      </w:pPr>
      <w:rPr>
        <w:rFonts w:ascii="WP MathA" w:hAnsi="WP MathA" w:hint="default"/>
      </w:rPr>
    </w:lvl>
    <w:lvl w:ilvl="8">
      <w:start w:val="1"/>
      <w:numFmt w:val="lowerRoman"/>
      <w:lvlText w:val="%9"/>
      <w:legacy w:legacy="1" w:legacySpace="0" w:legacyIndent="720"/>
      <w:lvlJc w:val="left"/>
      <w:pPr>
        <w:ind w:left="6480" w:hanging="720"/>
      </w:pPr>
    </w:lvl>
  </w:abstractNum>
  <w:abstractNum w:abstractNumId="23">
    <w:nsid w:val="43DF7510"/>
    <w:multiLevelType w:val="multilevel"/>
    <w:tmpl w:val="E586FDFE"/>
    <w:lvl w:ilvl="0">
      <w:start w:val="1"/>
      <w:numFmt w:val="none"/>
      <w:lvlText w:val=""/>
      <w:legacy w:legacy="1" w:legacySpace="0" w:legacyIndent="720"/>
      <w:lvlJc w:val="left"/>
      <w:pPr>
        <w:ind w:left="720" w:hanging="720"/>
      </w:pPr>
      <w:rPr>
        <w:rFonts w:ascii="WP MathA" w:hAnsi="WP MathA" w:hint="default"/>
      </w:rPr>
    </w:lvl>
    <w:lvl w:ilvl="1">
      <w:start w:val="1"/>
      <w:numFmt w:val="none"/>
      <w:lvlText w:val=""/>
      <w:legacy w:legacy="1" w:legacySpace="0" w:legacyIndent="720"/>
      <w:lvlJc w:val="left"/>
      <w:pPr>
        <w:ind w:left="1440" w:hanging="720"/>
      </w:pPr>
      <w:rPr>
        <w:rFonts w:ascii="WP MathA" w:hAnsi="WP MathA" w:hint="default"/>
      </w:rPr>
    </w:lvl>
    <w:lvl w:ilvl="2">
      <w:start w:val="1"/>
      <w:numFmt w:val="none"/>
      <w:lvlText w:val=""/>
      <w:legacy w:legacy="1" w:legacySpace="0" w:legacyIndent="720"/>
      <w:lvlJc w:val="left"/>
      <w:pPr>
        <w:ind w:left="2160" w:hanging="720"/>
      </w:pPr>
      <w:rPr>
        <w:rFonts w:ascii="WP MathA" w:hAnsi="WP MathA" w:hint="default"/>
      </w:rPr>
    </w:lvl>
    <w:lvl w:ilvl="3">
      <w:start w:val="1"/>
      <w:numFmt w:val="none"/>
      <w:lvlText w:val=""/>
      <w:legacy w:legacy="1" w:legacySpace="0" w:legacyIndent="720"/>
      <w:lvlJc w:val="left"/>
      <w:pPr>
        <w:ind w:left="2880" w:hanging="720"/>
      </w:pPr>
      <w:rPr>
        <w:rFonts w:ascii="WP MathA" w:hAnsi="WP MathA" w:hint="default"/>
      </w:rPr>
    </w:lvl>
    <w:lvl w:ilvl="4">
      <w:start w:val="1"/>
      <w:numFmt w:val="none"/>
      <w:lvlText w:val=""/>
      <w:legacy w:legacy="1" w:legacySpace="0" w:legacyIndent="720"/>
      <w:lvlJc w:val="left"/>
      <w:pPr>
        <w:ind w:left="3600" w:hanging="720"/>
      </w:pPr>
      <w:rPr>
        <w:rFonts w:ascii="WP MathA" w:hAnsi="WP MathA" w:hint="default"/>
      </w:rPr>
    </w:lvl>
    <w:lvl w:ilvl="5">
      <w:start w:val="1"/>
      <w:numFmt w:val="none"/>
      <w:lvlText w:val=""/>
      <w:legacy w:legacy="1" w:legacySpace="0" w:legacyIndent="720"/>
      <w:lvlJc w:val="left"/>
      <w:pPr>
        <w:ind w:left="4320" w:hanging="720"/>
      </w:pPr>
      <w:rPr>
        <w:rFonts w:ascii="WP MathA" w:hAnsi="WP MathA" w:hint="default"/>
      </w:rPr>
    </w:lvl>
    <w:lvl w:ilvl="6">
      <w:start w:val="1"/>
      <w:numFmt w:val="none"/>
      <w:lvlText w:val=""/>
      <w:legacy w:legacy="1" w:legacySpace="0" w:legacyIndent="720"/>
      <w:lvlJc w:val="left"/>
      <w:pPr>
        <w:ind w:left="5040" w:hanging="720"/>
      </w:pPr>
      <w:rPr>
        <w:rFonts w:ascii="WP MathA" w:hAnsi="WP MathA" w:hint="default"/>
      </w:rPr>
    </w:lvl>
    <w:lvl w:ilvl="7">
      <w:start w:val="1"/>
      <w:numFmt w:val="none"/>
      <w:lvlText w:val=""/>
      <w:legacy w:legacy="1" w:legacySpace="0" w:legacyIndent="720"/>
      <w:lvlJc w:val="left"/>
      <w:pPr>
        <w:ind w:left="5760" w:hanging="720"/>
      </w:pPr>
      <w:rPr>
        <w:rFonts w:ascii="WP MathA" w:hAnsi="WP MathA" w:hint="default"/>
      </w:rPr>
    </w:lvl>
    <w:lvl w:ilvl="8">
      <w:start w:val="1"/>
      <w:numFmt w:val="lowerRoman"/>
      <w:lvlText w:val="%9"/>
      <w:legacy w:legacy="1" w:legacySpace="0" w:legacyIndent="720"/>
      <w:lvlJc w:val="left"/>
      <w:pPr>
        <w:ind w:left="6480" w:hanging="720"/>
      </w:pPr>
    </w:lvl>
  </w:abstractNum>
  <w:abstractNum w:abstractNumId="24">
    <w:nsid w:val="46270DBE"/>
    <w:multiLevelType w:val="multilevel"/>
    <w:tmpl w:val="E586FDFE"/>
    <w:lvl w:ilvl="0">
      <w:start w:val="1"/>
      <w:numFmt w:val="none"/>
      <w:lvlText w:val=""/>
      <w:legacy w:legacy="1" w:legacySpace="0" w:legacyIndent="720"/>
      <w:lvlJc w:val="left"/>
      <w:pPr>
        <w:ind w:left="720" w:hanging="720"/>
      </w:pPr>
      <w:rPr>
        <w:rFonts w:ascii="WP MathA" w:hAnsi="WP MathA" w:hint="default"/>
      </w:rPr>
    </w:lvl>
    <w:lvl w:ilvl="1">
      <w:start w:val="1"/>
      <w:numFmt w:val="none"/>
      <w:lvlText w:val=""/>
      <w:legacy w:legacy="1" w:legacySpace="0" w:legacyIndent="720"/>
      <w:lvlJc w:val="left"/>
      <w:pPr>
        <w:ind w:left="1440" w:hanging="720"/>
      </w:pPr>
      <w:rPr>
        <w:rFonts w:ascii="WP MathA" w:hAnsi="WP MathA" w:hint="default"/>
      </w:rPr>
    </w:lvl>
    <w:lvl w:ilvl="2">
      <w:start w:val="1"/>
      <w:numFmt w:val="none"/>
      <w:lvlText w:val=""/>
      <w:legacy w:legacy="1" w:legacySpace="0" w:legacyIndent="720"/>
      <w:lvlJc w:val="left"/>
      <w:pPr>
        <w:ind w:left="2160" w:hanging="720"/>
      </w:pPr>
      <w:rPr>
        <w:rFonts w:ascii="WP MathA" w:hAnsi="WP MathA" w:hint="default"/>
      </w:rPr>
    </w:lvl>
    <w:lvl w:ilvl="3">
      <w:start w:val="1"/>
      <w:numFmt w:val="none"/>
      <w:lvlText w:val=""/>
      <w:legacy w:legacy="1" w:legacySpace="0" w:legacyIndent="720"/>
      <w:lvlJc w:val="left"/>
      <w:pPr>
        <w:ind w:left="2880" w:hanging="720"/>
      </w:pPr>
      <w:rPr>
        <w:rFonts w:ascii="WP MathA" w:hAnsi="WP MathA" w:hint="default"/>
      </w:rPr>
    </w:lvl>
    <w:lvl w:ilvl="4">
      <w:start w:val="1"/>
      <w:numFmt w:val="none"/>
      <w:lvlText w:val=""/>
      <w:legacy w:legacy="1" w:legacySpace="0" w:legacyIndent="720"/>
      <w:lvlJc w:val="left"/>
      <w:pPr>
        <w:ind w:left="3600" w:hanging="720"/>
      </w:pPr>
      <w:rPr>
        <w:rFonts w:ascii="WP MathA" w:hAnsi="WP MathA" w:hint="default"/>
      </w:rPr>
    </w:lvl>
    <w:lvl w:ilvl="5">
      <w:start w:val="1"/>
      <w:numFmt w:val="none"/>
      <w:lvlText w:val=""/>
      <w:legacy w:legacy="1" w:legacySpace="0" w:legacyIndent="720"/>
      <w:lvlJc w:val="left"/>
      <w:pPr>
        <w:ind w:left="4320" w:hanging="720"/>
      </w:pPr>
      <w:rPr>
        <w:rFonts w:ascii="WP MathA" w:hAnsi="WP MathA" w:hint="default"/>
      </w:rPr>
    </w:lvl>
    <w:lvl w:ilvl="6">
      <w:start w:val="1"/>
      <w:numFmt w:val="none"/>
      <w:lvlText w:val=""/>
      <w:legacy w:legacy="1" w:legacySpace="0" w:legacyIndent="720"/>
      <w:lvlJc w:val="left"/>
      <w:pPr>
        <w:ind w:left="5040" w:hanging="720"/>
      </w:pPr>
      <w:rPr>
        <w:rFonts w:ascii="WP MathA" w:hAnsi="WP MathA" w:hint="default"/>
      </w:rPr>
    </w:lvl>
    <w:lvl w:ilvl="7">
      <w:start w:val="1"/>
      <w:numFmt w:val="none"/>
      <w:lvlText w:val=""/>
      <w:legacy w:legacy="1" w:legacySpace="0" w:legacyIndent="720"/>
      <w:lvlJc w:val="left"/>
      <w:pPr>
        <w:ind w:left="5760" w:hanging="720"/>
      </w:pPr>
      <w:rPr>
        <w:rFonts w:ascii="WP MathA" w:hAnsi="WP MathA" w:hint="default"/>
      </w:rPr>
    </w:lvl>
    <w:lvl w:ilvl="8">
      <w:start w:val="1"/>
      <w:numFmt w:val="lowerRoman"/>
      <w:lvlText w:val="%9"/>
      <w:legacy w:legacy="1" w:legacySpace="0" w:legacyIndent="720"/>
      <w:lvlJc w:val="left"/>
      <w:pPr>
        <w:ind w:left="6480" w:hanging="720"/>
      </w:pPr>
    </w:lvl>
  </w:abstractNum>
  <w:abstractNum w:abstractNumId="25">
    <w:nsid w:val="4CB803E0"/>
    <w:multiLevelType w:val="multilevel"/>
    <w:tmpl w:val="E586FDFE"/>
    <w:lvl w:ilvl="0">
      <w:start w:val="1"/>
      <w:numFmt w:val="none"/>
      <w:lvlText w:val=""/>
      <w:legacy w:legacy="1" w:legacySpace="0" w:legacyIndent="720"/>
      <w:lvlJc w:val="left"/>
      <w:pPr>
        <w:ind w:left="720" w:hanging="720"/>
      </w:pPr>
      <w:rPr>
        <w:rFonts w:ascii="WP MathA" w:hAnsi="WP MathA" w:hint="default"/>
      </w:rPr>
    </w:lvl>
    <w:lvl w:ilvl="1">
      <w:start w:val="1"/>
      <w:numFmt w:val="none"/>
      <w:lvlText w:val=""/>
      <w:legacy w:legacy="1" w:legacySpace="0" w:legacyIndent="720"/>
      <w:lvlJc w:val="left"/>
      <w:pPr>
        <w:ind w:left="1440" w:hanging="720"/>
      </w:pPr>
      <w:rPr>
        <w:rFonts w:ascii="WP MathA" w:hAnsi="WP MathA" w:hint="default"/>
      </w:rPr>
    </w:lvl>
    <w:lvl w:ilvl="2">
      <w:start w:val="1"/>
      <w:numFmt w:val="none"/>
      <w:lvlText w:val=""/>
      <w:legacy w:legacy="1" w:legacySpace="0" w:legacyIndent="720"/>
      <w:lvlJc w:val="left"/>
      <w:pPr>
        <w:ind w:left="2160" w:hanging="720"/>
      </w:pPr>
      <w:rPr>
        <w:rFonts w:ascii="WP MathA" w:hAnsi="WP MathA" w:hint="default"/>
      </w:rPr>
    </w:lvl>
    <w:lvl w:ilvl="3">
      <w:start w:val="1"/>
      <w:numFmt w:val="none"/>
      <w:lvlText w:val=""/>
      <w:legacy w:legacy="1" w:legacySpace="0" w:legacyIndent="720"/>
      <w:lvlJc w:val="left"/>
      <w:pPr>
        <w:ind w:left="2880" w:hanging="720"/>
      </w:pPr>
      <w:rPr>
        <w:rFonts w:ascii="WP MathA" w:hAnsi="WP MathA" w:hint="default"/>
      </w:rPr>
    </w:lvl>
    <w:lvl w:ilvl="4">
      <w:start w:val="1"/>
      <w:numFmt w:val="none"/>
      <w:lvlText w:val=""/>
      <w:legacy w:legacy="1" w:legacySpace="0" w:legacyIndent="720"/>
      <w:lvlJc w:val="left"/>
      <w:pPr>
        <w:ind w:left="3600" w:hanging="720"/>
      </w:pPr>
      <w:rPr>
        <w:rFonts w:ascii="WP MathA" w:hAnsi="WP MathA" w:hint="default"/>
      </w:rPr>
    </w:lvl>
    <w:lvl w:ilvl="5">
      <w:start w:val="1"/>
      <w:numFmt w:val="none"/>
      <w:lvlText w:val=""/>
      <w:legacy w:legacy="1" w:legacySpace="0" w:legacyIndent="720"/>
      <w:lvlJc w:val="left"/>
      <w:pPr>
        <w:ind w:left="4320" w:hanging="720"/>
      </w:pPr>
      <w:rPr>
        <w:rFonts w:ascii="WP MathA" w:hAnsi="WP MathA" w:hint="default"/>
      </w:rPr>
    </w:lvl>
    <w:lvl w:ilvl="6">
      <w:start w:val="1"/>
      <w:numFmt w:val="none"/>
      <w:lvlText w:val=""/>
      <w:legacy w:legacy="1" w:legacySpace="0" w:legacyIndent="720"/>
      <w:lvlJc w:val="left"/>
      <w:pPr>
        <w:ind w:left="5040" w:hanging="720"/>
      </w:pPr>
      <w:rPr>
        <w:rFonts w:ascii="WP MathA" w:hAnsi="WP MathA" w:hint="default"/>
      </w:rPr>
    </w:lvl>
    <w:lvl w:ilvl="7">
      <w:start w:val="1"/>
      <w:numFmt w:val="none"/>
      <w:lvlText w:val=""/>
      <w:legacy w:legacy="1" w:legacySpace="0" w:legacyIndent="720"/>
      <w:lvlJc w:val="left"/>
      <w:pPr>
        <w:ind w:left="5760" w:hanging="720"/>
      </w:pPr>
      <w:rPr>
        <w:rFonts w:ascii="WP MathA" w:hAnsi="WP MathA" w:hint="default"/>
      </w:rPr>
    </w:lvl>
    <w:lvl w:ilvl="8">
      <w:start w:val="1"/>
      <w:numFmt w:val="lowerRoman"/>
      <w:lvlText w:val="%9"/>
      <w:legacy w:legacy="1" w:legacySpace="0" w:legacyIndent="720"/>
      <w:lvlJc w:val="left"/>
      <w:pPr>
        <w:ind w:left="6480" w:hanging="720"/>
      </w:pPr>
    </w:lvl>
  </w:abstractNum>
  <w:abstractNum w:abstractNumId="26">
    <w:nsid w:val="4CFE7BF1"/>
    <w:multiLevelType w:val="multilevel"/>
    <w:tmpl w:val="E586FDFE"/>
    <w:lvl w:ilvl="0">
      <w:start w:val="1"/>
      <w:numFmt w:val="none"/>
      <w:lvlText w:val=""/>
      <w:legacy w:legacy="1" w:legacySpace="0" w:legacyIndent="720"/>
      <w:lvlJc w:val="left"/>
      <w:pPr>
        <w:ind w:left="720" w:hanging="720"/>
      </w:pPr>
      <w:rPr>
        <w:rFonts w:ascii="WP MathA" w:hAnsi="WP MathA" w:hint="default"/>
      </w:rPr>
    </w:lvl>
    <w:lvl w:ilvl="1">
      <w:start w:val="1"/>
      <w:numFmt w:val="none"/>
      <w:lvlText w:val=""/>
      <w:legacy w:legacy="1" w:legacySpace="0" w:legacyIndent="720"/>
      <w:lvlJc w:val="left"/>
      <w:pPr>
        <w:ind w:left="1440" w:hanging="720"/>
      </w:pPr>
      <w:rPr>
        <w:rFonts w:ascii="WP MathA" w:hAnsi="WP MathA" w:hint="default"/>
      </w:rPr>
    </w:lvl>
    <w:lvl w:ilvl="2">
      <w:start w:val="1"/>
      <w:numFmt w:val="none"/>
      <w:lvlText w:val=""/>
      <w:legacy w:legacy="1" w:legacySpace="0" w:legacyIndent="720"/>
      <w:lvlJc w:val="left"/>
      <w:pPr>
        <w:ind w:left="2160" w:hanging="720"/>
      </w:pPr>
      <w:rPr>
        <w:rFonts w:ascii="WP MathA" w:hAnsi="WP MathA" w:hint="default"/>
      </w:rPr>
    </w:lvl>
    <w:lvl w:ilvl="3">
      <w:start w:val="1"/>
      <w:numFmt w:val="none"/>
      <w:lvlText w:val=""/>
      <w:legacy w:legacy="1" w:legacySpace="0" w:legacyIndent="720"/>
      <w:lvlJc w:val="left"/>
      <w:pPr>
        <w:ind w:left="2880" w:hanging="720"/>
      </w:pPr>
      <w:rPr>
        <w:rFonts w:ascii="WP MathA" w:hAnsi="WP MathA" w:hint="default"/>
      </w:rPr>
    </w:lvl>
    <w:lvl w:ilvl="4">
      <w:start w:val="1"/>
      <w:numFmt w:val="none"/>
      <w:lvlText w:val=""/>
      <w:legacy w:legacy="1" w:legacySpace="0" w:legacyIndent="720"/>
      <w:lvlJc w:val="left"/>
      <w:pPr>
        <w:ind w:left="3600" w:hanging="720"/>
      </w:pPr>
      <w:rPr>
        <w:rFonts w:ascii="WP MathA" w:hAnsi="WP MathA" w:hint="default"/>
      </w:rPr>
    </w:lvl>
    <w:lvl w:ilvl="5">
      <w:start w:val="1"/>
      <w:numFmt w:val="none"/>
      <w:lvlText w:val=""/>
      <w:legacy w:legacy="1" w:legacySpace="0" w:legacyIndent="720"/>
      <w:lvlJc w:val="left"/>
      <w:pPr>
        <w:ind w:left="4320" w:hanging="720"/>
      </w:pPr>
      <w:rPr>
        <w:rFonts w:ascii="WP MathA" w:hAnsi="WP MathA" w:hint="default"/>
      </w:rPr>
    </w:lvl>
    <w:lvl w:ilvl="6">
      <w:start w:val="1"/>
      <w:numFmt w:val="none"/>
      <w:lvlText w:val=""/>
      <w:legacy w:legacy="1" w:legacySpace="0" w:legacyIndent="720"/>
      <w:lvlJc w:val="left"/>
      <w:pPr>
        <w:ind w:left="5040" w:hanging="720"/>
      </w:pPr>
      <w:rPr>
        <w:rFonts w:ascii="WP MathA" w:hAnsi="WP MathA" w:hint="default"/>
      </w:rPr>
    </w:lvl>
    <w:lvl w:ilvl="7">
      <w:start w:val="1"/>
      <w:numFmt w:val="none"/>
      <w:lvlText w:val=""/>
      <w:legacy w:legacy="1" w:legacySpace="0" w:legacyIndent="720"/>
      <w:lvlJc w:val="left"/>
      <w:pPr>
        <w:ind w:left="5760" w:hanging="720"/>
      </w:pPr>
      <w:rPr>
        <w:rFonts w:ascii="WP MathA" w:hAnsi="WP MathA" w:hint="default"/>
      </w:rPr>
    </w:lvl>
    <w:lvl w:ilvl="8">
      <w:start w:val="1"/>
      <w:numFmt w:val="lowerRoman"/>
      <w:lvlText w:val="%9"/>
      <w:legacy w:legacy="1" w:legacySpace="0" w:legacyIndent="720"/>
      <w:lvlJc w:val="left"/>
      <w:pPr>
        <w:ind w:left="6480" w:hanging="720"/>
      </w:pPr>
    </w:lvl>
  </w:abstractNum>
  <w:abstractNum w:abstractNumId="27">
    <w:nsid w:val="509E7D07"/>
    <w:multiLevelType w:val="multilevel"/>
    <w:tmpl w:val="E586FDFE"/>
    <w:lvl w:ilvl="0">
      <w:start w:val="1"/>
      <w:numFmt w:val="none"/>
      <w:lvlText w:val=""/>
      <w:legacy w:legacy="1" w:legacySpace="0" w:legacyIndent="720"/>
      <w:lvlJc w:val="left"/>
      <w:pPr>
        <w:ind w:left="720" w:hanging="720"/>
      </w:pPr>
      <w:rPr>
        <w:rFonts w:ascii="WP MathA" w:hAnsi="WP MathA" w:hint="default"/>
      </w:rPr>
    </w:lvl>
    <w:lvl w:ilvl="1">
      <w:start w:val="1"/>
      <w:numFmt w:val="none"/>
      <w:lvlText w:val=""/>
      <w:legacy w:legacy="1" w:legacySpace="0" w:legacyIndent="720"/>
      <w:lvlJc w:val="left"/>
      <w:pPr>
        <w:ind w:left="1440" w:hanging="720"/>
      </w:pPr>
      <w:rPr>
        <w:rFonts w:ascii="WP MathA" w:hAnsi="WP MathA" w:hint="default"/>
      </w:rPr>
    </w:lvl>
    <w:lvl w:ilvl="2">
      <w:start w:val="1"/>
      <w:numFmt w:val="none"/>
      <w:lvlText w:val=""/>
      <w:legacy w:legacy="1" w:legacySpace="0" w:legacyIndent="720"/>
      <w:lvlJc w:val="left"/>
      <w:pPr>
        <w:ind w:left="2160" w:hanging="720"/>
      </w:pPr>
      <w:rPr>
        <w:rFonts w:ascii="WP MathA" w:hAnsi="WP MathA" w:hint="default"/>
      </w:rPr>
    </w:lvl>
    <w:lvl w:ilvl="3">
      <w:start w:val="1"/>
      <w:numFmt w:val="none"/>
      <w:lvlText w:val=""/>
      <w:legacy w:legacy="1" w:legacySpace="0" w:legacyIndent="720"/>
      <w:lvlJc w:val="left"/>
      <w:pPr>
        <w:ind w:left="2880" w:hanging="720"/>
      </w:pPr>
      <w:rPr>
        <w:rFonts w:ascii="WP MathA" w:hAnsi="WP MathA" w:hint="default"/>
      </w:rPr>
    </w:lvl>
    <w:lvl w:ilvl="4">
      <w:start w:val="1"/>
      <w:numFmt w:val="none"/>
      <w:lvlText w:val=""/>
      <w:legacy w:legacy="1" w:legacySpace="0" w:legacyIndent="720"/>
      <w:lvlJc w:val="left"/>
      <w:pPr>
        <w:ind w:left="3600" w:hanging="720"/>
      </w:pPr>
      <w:rPr>
        <w:rFonts w:ascii="WP MathA" w:hAnsi="WP MathA" w:hint="default"/>
      </w:rPr>
    </w:lvl>
    <w:lvl w:ilvl="5">
      <w:start w:val="1"/>
      <w:numFmt w:val="none"/>
      <w:lvlText w:val=""/>
      <w:legacy w:legacy="1" w:legacySpace="0" w:legacyIndent="720"/>
      <w:lvlJc w:val="left"/>
      <w:pPr>
        <w:ind w:left="4320" w:hanging="720"/>
      </w:pPr>
      <w:rPr>
        <w:rFonts w:ascii="WP MathA" w:hAnsi="WP MathA" w:hint="default"/>
      </w:rPr>
    </w:lvl>
    <w:lvl w:ilvl="6">
      <w:start w:val="1"/>
      <w:numFmt w:val="none"/>
      <w:lvlText w:val=""/>
      <w:legacy w:legacy="1" w:legacySpace="0" w:legacyIndent="720"/>
      <w:lvlJc w:val="left"/>
      <w:pPr>
        <w:ind w:left="5040" w:hanging="720"/>
      </w:pPr>
      <w:rPr>
        <w:rFonts w:ascii="WP MathA" w:hAnsi="WP MathA" w:hint="default"/>
      </w:rPr>
    </w:lvl>
    <w:lvl w:ilvl="7">
      <w:start w:val="1"/>
      <w:numFmt w:val="none"/>
      <w:lvlText w:val=""/>
      <w:legacy w:legacy="1" w:legacySpace="0" w:legacyIndent="720"/>
      <w:lvlJc w:val="left"/>
      <w:pPr>
        <w:ind w:left="5760" w:hanging="720"/>
      </w:pPr>
      <w:rPr>
        <w:rFonts w:ascii="WP MathA" w:hAnsi="WP MathA" w:hint="default"/>
      </w:rPr>
    </w:lvl>
    <w:lvl w:ilvl="8">
      <w:start w:val="1"/>
      <w:numFmt w:val="lowerRoman"/>
      <w:lvlText w:val="%9"/>
      <w:legacy w:legacy="1" w:legacySpace="0" w:legacyIndent="720"/>
      <w:lvlJc w:val="left"/>
      <w:pPr>
        <w:ind w:left="6480" w:hanging="720"/>
      </w:pPr>
    </w:lvl>
  </w:abstractNum>
  <w:abstractNum w:abstractNumId="28">
    <w:nsid w:val="50FE64EA"/>
    <w:multiLevelType w:val="multilevel"/>
    <w:tmpl w:val="E586FDFE"/>
    <w:lvl w:ilvl="0">
      <w:start w:val="1"/>
      <w:numFmt w:val="none"/>
      <w:lvlText w:val=""/>
      <w:legacy w:legacy="1" w:legacySpace="0" w:legacyIndent="720"/>
      <w:lvlJc w:val="left"/>
      <w:pPr>
        <w:ind w:left="720" w:hanging="720"/>
      </w:pPr>
      <w:rPr>
        <w:rFonts w:ascii="WP MathA" w:hAnsi="WP MathA" w:hint="default"/>
      </w:rPr>
    </w:lvl>
    <w:lvl w:ilvl="1">
      <w:start w:val="1"/>
      <w:numFmt w:val="none"/>
      <w:lvlText w:val=""/>
      <w:legacy w:legacy="1" w:legacySpace="0" w:legacyIndent="720"/>
      <w:lvlJc w:val="left"/>
      <w:pPr>
        <w:ind w:left="1440" w:hanging="720"/>
      </w:pPr>
      <w:rPr>
        <w:rFonts w:ascii="WP MathA" w:hAnsi="WP MathA" w:hint="default"/>
      </w:rPr>
    </w:lvl>
    <w:lvl w:ilvl="2">
      <w:start w:val="1"/>
      <w:numFmt w:val="none"/>
      <w:lvlText w:val=""/>
      <w:legacy w:legacy="1" w:legacySpace="0" w:legacyIndent="720"/>
      <w:lvlJc w:val="left"/>
      <w:pPr>
        <w:ind w:left="2160" w:hanging="720"/>
      </w:pPr>
      <w:rPr>
        <w:rFonts w:ascii="WP MathA" w:hAnsi="WP MathA" w:hint="default"/>
      </w:rPr>
    </w:lvl>
    <w:lvl w:ilvl="3">
      <w:start w:val="1"/>
      <w:numFmt w:val="none"/>
      <w:lvlText w:val=""/>
      <w:legacy w:legacy="1" w:legacySpace="0" w:legacyIndent="720"/>
      <w:lvlJc w:val="left"/>
      <w:pPr>
        <w:ind w:left="2880" w:hanging="720"/>
      </w:pPr>
      <w:rPr>
        <w:rFonts w:ascii="WP MathA" w:hAnsi="WP MathA" w:hint="default"/>
      </w:rPr>
    </w:lvl>
    <w:lvl w:ilvl="4">
      <w:start w:val="1"/>
      <w:numFmt w:val="none"/>
      <w:lvlText w:val=""/>
      <w:legacy w:legacy="1" w:legacySpace="0" w:legacyIndent="720"/>
      <w:lvlJc w:val="left"/>
      <w:pPr>
        <w:ind w:left="3600" w:hanging="720"/>
      </w:pPr>
      <w:rPr>
        <w:rFonts w:ascii="WP MathA" w:hAnsi="WP MathA" w:hint="default"/>
      </w:rPr>
    </w:lvl>
    <w:lvl w:ilvl="5">
      <w:start w:val="1"/>
      <w:numFmt w:val="none"/>
      <w:lvlText w:val=""/>
      <w:legacy w:legacy="1" w:legacySpace="0" w:legacyIndent="720"/>
      <w:lvlJc w:val="left"/>
      <w:pPr>
        <w:ind w:left="4320" w:hanging="720"/>
      </w:pPr>
      <w:rPr>
        <w:rFonts w:ascii="WP MathA" w:hAnsi="WP MathA" w:hint="default"/>
      </w:rPr>
    </w:lvl>
    <w:lvl w:ilvl="6">
      <w:start w:val="1"/>
      <w:numFmt w:val="none"/>
      <w:lvlText w:val=""/>
      <w:legacy w:legacy="1" w:legacySpace="0" w:legacyIndent="720"/>
      <w:lvlJc w:val="left"/>
      <w:pPr>
        <w:ind w:left="5040" w:hanging="720"/>
      </w:pPr>
      <w:rPr>
        <w:rFonts w:ascii="WP MathA" w:hAnsi="WP MathA" w:hint="default"/>
      </w:rPr>
    </w:lvl>
    <w:lvl w:ilvl="7">
      <w:start w:val="1"/>
      <w:numFmt w:val="none"/>
      <w:lvlText w:val=""/>
      <w:legacy w:legacy="1" w:legacySpace="0" w:legacyIndent="720"/>
      <w:lvlJc w:val="left"/>
      <w:pPr>
        <w:ind w:left="5760" w:hanging="720"/>
      </w:pPr>
      <w:rPr>
        <w:rFonts w:ascii="WP MathA" w:hAnsi="WP MathA" w:hint="default"/>
      </w:rPr>
    </w:lvl>
    <w:lvl w:ilvl="8">
      <w:start w:val="1"/>
      <w:numFmt w:val="lowerRoman"/>
      <w:lvlText w:val="%9"/>
      <w:legacy w:legacy="1" w:legacySpace="0" w:legacyIndent="720"/>
      <w:lvlJc w:val="left"/>
      <w:pPr>
        <w:ind w:left="6480" w:hanging="720"/>
      </w:pPr>
    </w:lvl>
  </w:abstractNum>
  <w:abstractNum w:abstractNumId="29">
    <w:nsid w:val="51C77584"/>
    <w:multiLevelType w:val="multilevel"/>
    <w:tmpl w:val="642660C0"/>
    <w:lvl w:ilvl="0">
      <w:start w:val="1"/>
      <w:numFmt w:val="none"/>
      <w:lvlText w:val=""/>
      <w:legacy w:legacy="1" w:legacySpace="0" w:legacyIndent="720"/>
      <w:lvlJc w:val="left"/>
      <w:pPr>
        <w:ind w:left="720" w:hanging="720"/>
      </w:pPr>
      <w:rPr>
        <w:rFonts w:ascii="WP TypographicSymbols" w:hAnsi="WP TypographicSymbols" w:hint="default"/>
      </w:rPr>
    </w:lvl>
    <w:lvl w:ilvl="1">
      <w:start w:val="1"/>
      <w:numFmt w:val="none"/>
      <w:lvlText w:val=""/>
      <w:legacy w:legacy="1" w:legacySpace="0" w:legacyIndent="720"/>
      <w:lvlJc w:val="left"/>
      <w:pPr>
        <w:ind w:left="1440" w:hanging="720"/>
      </w:pPr>
      <w:rPr>
        <w:rFonts w:ascii="WP TypographicSymbols" w:hAnsi="WP TypographicSymbols" w:hint="default"/>
      </w:rPr>
    </w:lvl>
    <w:lvl w:ilvl="2">
      <w:start w:val="1"/>
      <w:numFmt w:val="none"/>
      <w:lvlText w:val=""/>
      <w:legacy w:legacy="1" w:legacySpace="0" w:legacyIndent="720"/>
      <w:lvlJc w:val="left"/>
      <w:pPr>
        <w:ind w:left="2160" w:hanging="720"/>
      </w:pPr>
      <w:rPr>
        <w:rFonts w:ascii="WP TypographicSymbols" w:hAnsi="WP TypographicSymbols" w:hint="default"/>
      </w:rPr>
    </w:lvl>
    <w:lvl w:ilvl="3">
      <w:start w:val="1"/>
      <w:numFmt w:val="none"/>
      <w:lvlText w:val=""/>
      <w:legacy w:legacy="1" w:legacySpace="0" w:legacyIndent="720"/>
      <w:lvlJc w:val="left"/>
      <w:pPr>
        <w:ind w:left="2880" w:hanging="720"/>
      </w:pPr>
      <w:rPr>
        <w:rFonts w:ascii="WP TypographicSymbols" w:hAnsi="WP TypographicSymbols" w:hint="default"/>
      </w:rPr>
    </w:lvl>
    <w:lvl w:ilvl="4">
      <w:start w:val="1"/>
      <w:numFmt w:val="none"/>
      <w:lvlText w:val=""/>
      <w:legacy w:legacy="1" w:legacySpace="0" w:legacyIndent="720"/>
      <w:lvlJc w:val="left"/>
      <w:pPr>
        <w:ind w:left="3600" w:hanging="720"/>
      </w:pPr>
      <w:rPr>
        <w:rFonts w:ascii="WP TypographicSymbols" w:hAnsi="WP TypographicSymbols" w:hint="default"/>
      </w:rPr>
    </w:lvl>
    <w:lvl w:ilvl="5">
      <w:start w:val="1"/>
      <w:numFmt w:val="none"/>
      <w:lvlText w:val=""/>
      <w:legacy w:legacy="1" w:legacySpace="0" w:legacyIndent="720"/>
      <w:lvlJc w:val="left"/>
      <w:pPr>
        <w:ind w:left="4320" w:hanging="720"/>
      </w:pPr>
      <w:rPr>
        <w:rFonts w:ascii="WP TypographicSymbols" w:hAnsi="WP TypographicSymbols" w:hint="default"/>
      </w:rPr>
    </w:lvl>
    <w:lvl w:ilvl="6">
      <w:start w:val="1"/>
      <w:numFmt w:val="none"/>
      <w:lvlText w:val=""/>
      <w:legacy w:legacy="1" w:legacySpace="0" w:legacyIndent="720"/>
      <w:lvlJc w:val="left"/>
      <w:pPr>
        <w:ind w:left="5040" w:hanging="720"/>
      </w:pPr>
      <w:rPr>
        <w:rFonts w:ascii="WP TypographicSymbols" w:hAnsi="WP TypographicSymbols" w:hint="default"/>
      </w:rPr>
    </w:lvl>
    <w:lvl w:ilvl="7">
      <w:start w:val="1"/>
      <w:numFmt w:val="none"/>
      <w:lvlText w:val=""/>
      <w:legacy w:legacy="1" w:legacySpace="0" w:legacyIndent="720"/>
      <w:lvlJc w:val="left"/>
      <w:pPr>
        <w:ind w:left="5760" w:hanging="720"/>
      </w:pPr>
      <w:rPr>
        <w:rFonts w:ascii="WP TypographicSymbols" w:hAnsi="WP TypographicSymbols" w:hint="default"/>
      </w:rPr>
    </w:lvl>
    <w:lvl w:ilvl="8">
      <w:start w:val="1"/>
      <w:numFmt w:val="lowerRoman"/>
      <w:lvlText w:val="%9"/>
      <w:legacy w:legacy="1" w:legacySpace="0" w:legacyIndent="720"/>
      <w:lvlJc w:val="left"/>
      <w:pPr>
        <w:ind w:left="6480" w:hanging="720"/>
      </w:pPr>
    </w:lvl>
  </w:abstractNum>
  <w:abstractNum w:abstractNumId="30">
    <w:nsid w:val="524972FE"/>
    <w:multiLevelType w:val="singleLevel"/>
    <w:tmpl w:val="7A0C8E60"/>
    <w:lvl w:ilvl="0">
      <w:start w:val="1"/>
      <w:numFmt w:val="lowerLetter"/>
      <w:lvlText w:val="%1)"/>
      <w:legacy w:legacy="1" w:legacySpace="0" w:legacyIndent="360"/>
      <w:lvlJc w:val="left"/>
      <w:pPr>
        <w:ind w:left="1080" w:hanging="360"/>
      </w:pPr>
    </w:lvl>
  </w:abstractNum>
  <w:abstractNum w:abstractNumId="31">
    <w:nsid w:val="5528336B"/>
    <w:multiLevelType w:val="singleLevel"/>
    <w:tmpl w:val="5368266C"/>
    <w:lvl w:ilvl="0">
      <w:start w:val="2"/>
      <w:numFmt w:val="lowerLetter"/>
      <w:lvlText w:val="%1."/>
      <w:lvlJc w:val="left"/>
      <w:pPr>
        <w:tabs>
          <w:tab w:val="num" w:pos="720"/>
        </w:tabs>
        <w:ind w:left="720" w:hanging="720"/>
      </w:pPr>
      <w:rPr>
        <w:rFonts w:hint="default"/>
      </w:rPr>
    </w:lvl>
  </w:abstractNum>
  <w:abstractNum w:abstractNumId="32">
    <w:nsid w:val="5A4F56A1"/>
    <w:multiLevelType w:val="multilevel"/>
    <w:tmpl w:val="642660C0"/>
    <w:lvl w:ilvl="0">
      <w:start w:val="1"/>
      <w:numFmt w:val="none"/>
      <w:lvlText w:val=""/>
      <w:legacy w:legacy="1" w:legacySpace="0" w:legacyIndent="720"/>
      <w:lvlJc w:val="left"/>
      <w:pPr>
        <w:ind w:left="720" w:hanging="720"/>
      </w:pPr>
      <w:rPr>
        <w:rFonts w:ascii="WP TypographicSymbols" w:hAnsi="WP TypographicSymbols" w:hint="default"/>
      </w:rPr>
    </w:lvl>
    <w:lvl w:ilvl="1">
      <w:start w:val="1"/>
      <w:numFmt w:val="none"/>
      <w:lvlText w:val=""/>
      <w:legacy w:legacy="1" w:legacySpace="0" w:legacyIndent="720"/>
      <w:lvlJc w:val="left"/>
      <w:pPr>
        <w:ind w:left="1440" w:hanging="720"/>
      </w:pPr>
      <w:rPr>
        <w:rFonts w:ascii="WP TypographicSymbols" w:hAnsi="WP TypographicSymbols" w:hint="default"/>
      </w:rPr>
    </w:lvl>
    <w:lvl w:ilvl="2">
      <w:start w:val="1"/>
      <w:numFmt w:val="none"/>
      <w:lvlText w:val=""/>
      <w:legacy w:legacy="1" w:legacySpace="0" w:legacyIndent="720"/>
      <w:lvlJc w:val="left"/>
      <w:pPr>
        <w:ind w:left="2160" w:hanging="720"/>
      </w:pPr>
      <w:rPr>
        <w:rFonts w:ascii="WP TypographicSymbols" w:hAnsi="WP TypographicSymbols" w:hint="default"/>
      </w:rPr>
    </w:lvl>
    <w:lvl w:ilvl="3">
      <w:start w:val="1"/>
      <w:numFmt w:val="none"/>
      <w:lvlText w:val=""/>
      <w:legacy w:legacy="1" w:legacySpace="0" w:legacyIndent="720"/>
      <w:lvlJc w:val="left"/>
      <w:pPr>
        <w:ind w:left="2880" w:hanging="720"/>
      </w:pPr>
      <w:rPr>
        <w:rFonts w:ascii="WP TypographicSymbols" w:hAnsi="WP TypographicSymbols" w:hint="default"/>
      </w:rPr>
    </w:lvl>
    <w:lvl w:ilvl="4">
      <w:start w:val="1"/>
      <w:numFmt w:val="none"/>
      <w:lvlText w:val=""/>
      <w:legacy w:legacy="1" w:legacySpace="0" w:legacyIndent="720"/>
      <w:lvlJc w:val="left"/>
      <w:pPr>
        <w:ind w:left="3600" w:hanging="720"/>
      </w:pPr>
      <w:rPr>
        <w:rFonts w:ascii="WP TypographicSymbols" w:hAnsi="WP TypographicSymbols" w:hint="default"/>
      </w:rPr>
    </w:lvl>
    <w:lvl w:ilvl="5">
      <w:start w:val="1"/>
      <w:numFmt w:val="none"/>
      <w:lvlText w:val=""/>
      <w:legacy w:legacy="1" w:legacySpace="0" w:legacyIndent="720"/>
      <w:lvlJc w:val="left"/>
      <w:pPr>
        <w:ind w:left="4320" w:hanging="720"/>
      </w:pPr>
      <w:rPr>
        <w:rFonts w:ascii="WP TypographicSymbols" w:hAnsi="WP TypographicSymbols" w:hint="default"/>
      </w:rPr>
    </w:lvl>
    <w:lvl w:ilvl="6">
      <w:start w:val="1"/>
      <w:numFmt w:val="none"/>
      <w:lvlText w:val=""/>
      <w:legacy w:legacy="1" w:legacySpace="0" w:legacyIndent="720"/>
      <w:lvlJc w:val="left"/>
      <w:pPr>
        <w:ind w:left="5040" w:hanging="720"/>
      </w:pPr>
      <w:rPr>
        <w:rFonts w:ascii="WP TypographicSymbols" w:hAnsi="WP TypographicSymbols" w:hint="default"/>
      </w:rPr>
    </w:lvl>
    <w:lvl w:ilvl="7">
      <w:start w:val="1"/>
      <w:numFmt w:val="none"/>
      <w:lvlText w:val=""/>
      <w:legacy w:legacy="1" w:legacySpace="0" w:legacyIndent="720"/>
      <w:lvlJc w:val="left"/>
      <w:pPr>
        <w:ind w:left="5760" w:hanging="720"/>
      </w:pPr>
      <w:rPr>
        <w:rFonts w:ascii="WP TypographicSymbols" w:hAnsi="WP TypographicSymbols" w:hint="default"/>
      </w:rPr>
    </w:lvl>
    <w:lvl w:ilvl="8">
      <w:start w:val="1"/>
      <w:numFmt w:val="lowerRoman"/>
      <w:lvlText w:val="%9"/>
      <w:legacy w:legacy="1" w:legacySpace="0" w:legacyIndent="720"/>
      <w:lvlJc w:val="left"/>
      <w:pPr>
        <w:ind w:left="6480" w:hanging="720"/>
      </w:pPr>
    </w:lvl>
  </w:abstractNum>
  <w:abstractNum w:abstractNumId="33">
    <w:nsid w:val="5DED20F7"/>
    <w:multiLevelType w:val="multilevel"/>
    <w:tmpl w:val="E586FDFE"/>
    <w:lvl w:ilvl="0">
      <w:start w:val="1"/>
      <w:numFmt w:val="none"/>
      <w:lvlText w:val=""/>
      <w:legacy w:legacy="1" w:legacySpace="0" w:legacyIndent="720"/>
      <w:lvlJc w:val="left"/>
      <w:pPr>
        <w:ind w:left="720" w:hanging="720"/>
      </w:pPr>
      <w:rPr>
        <w:rFonts w:ascii="WP MathA" w:hAnsi="WP MathA" w:hint="default"/>
      </w:rPr>
    </w:lvl>
    <w:lvl w:ilvl="1">
      <w:start w:val="1"/>
      <w:numFmt w:val="none"/>
      <w:lvlText w:val=""/>
      <w:legacy w:legacy="1" w:legacySpace="0" w:legacyIndent="720"/>
      <w:lvlJc w:val="left"/>
      <w:pPr>
        <w:ind w:left="1440" w:hanging="720"/>
      </w:pPr>
      <w:rPr>
        <w:rFonts w:ascii="WP MathA" w:hAnsi="WP MathA" w:hint="default"/>
      </w:rPr>
    </w:lvl>
    <w:lvl w:ilvl="2">
      <w:start w:val="1"/>
      <w:numFmt w:val="none"/>
      <w:lvlText w:val=""/>
      <w:legacy w:legacy="1" w:legacySpace="0" w:legacyIndent="720"/>
      <w:lvlJc w:val="left"/>
      <w:pPr>
        <w:ind w:left="2160" w:hanging="720"/>
      </w:pPr>
      <w:rPr>
        <w:rFonts w:ascii="WP MathA" w:hAnsi="WP MathA" w:hint="default"/>
      </w:rPr>
    </w:lvl>
    <w:lvl w:ilvl="3">
      <w:start w:val="1"/>
      <w:numFmt w:val="none"/>
      <w:lvlText w:val=""/>
      <w:legacy w:legacy="1" w:legacySpace="0" w:legacyIndent="720"/>
      <w:lvlJc w:val="left"/>
      <w:pPr>
        <w:ind w:left="2880" w:hanging="720"/>
      </w:pPr>
      <w:rPr>
        <w:rFonts w:ascii="WP MathA" w:hAnsi="WP MathA" w:hint="default"/>
      </w:rPr>
    </w:lvl>
    <w:lvl w:ilvl="4">
      <w:start w:val="1"/>
      <w:numFmt w:val="none"/>
      <w:lvlText w:val=""/>
      <w:legacy w:legacy="1" w:legacySpace="0" w:legacyIndent="720"/>
      <w:lvlJc w:val="left"/>
      <w:pPr>
        <w:ind w:left="3600" w:hanging="720"/>
      </w:pPr>
      <w:rPr>
        <w:rFonts w:ascii="WP MathA" w:hAnsi="WP MathA" w:hint="default"/>
      </w:rPr>
    </w:lvl>
    <w:lvl w:ilvl="5">
      <w:start w:val="1"/>
      <w:numFmt w:val="none"/>
      <w:lvlText w:val=""/>
      <w:legacy w:legacy="1" w:legacySpace="0" w:legacyIndent="720"/>
      <w:lvlJc w:val="left"/>
      <w:pPr>
        <w:ind w:left="4320" w:hanging="720"/>
      </w:pPr>
      <w:rPr>
        <w:rFonts w:ascii="WP MathA" w:hAnsi="WP MathA" w:hint="default"/>
      </w:rPr>
    </w:lvl>
    <w:lvl w:ilvl="6">
      <w:start w:val="1"/>
      <w:numFmt w:val="none"/>
      <w:lvlText w:val=""/>
      <w:legacy w:legacy="1" w:legacySpace="0" w:legacyIndent="720"/>
      <w:lvlJc w:val="left"/>
      <w:pPr>
        <w:ind w:left="5040" w:hanging="720"/>
      </w:pPr>
      <w:rPr>
        <w:rFonts w:ascii="WP MathA" w:hAnsi="WP MathA" w:hint="default"/>
      </w:rPr>
    </w:lvl>
    <w:lvl w:ilvl="7">
      <w:start w:val="1"/>
      <w:numFmt w:val="none"/>
      <w:lvlText w:val=""/>
      <w:legacy w:legacy="1" w:legacySpace="0" w:legacyIndent="720"/>
      <w:lvlJc w:val="left"/>
      <w:pPr>
        <w:ind w:left="5760" w:hanging="720"/>
      </w:pPr>
      <w:rPr>
        <w:rFonts w:ascii="WP MathA" w:hAnsi="WP MathA" w:hint="default"/>
      </w:rPr>
    </w:lvl>
    <w:lvl w:ilvl="8">
      <w:start w:val="1"/>
      <w:numFmt w:val="lowerRoman"/>
      <w:lvlText w:val="%9"/>
      <w:legacy w:legacy="1" w:legacySpace="0" w:legacyIndent="720"/>
      <w:lvlJc w:val="left"/>
      <w:pPr>
        <w:ind w:left="6480" w:hanging="720"/>
      </w:pPr>
    </w:lvl>
  </w:abstractNum>
  <w:abstractNum w:abstractNumId="34">
    <w:nsid w:val="610544B4"/>
    <w:multiLevelType w:val="multilevel"/>
    <w:tmpl w:val="642660C0"/>
    <w:lvl w:ilvl="0">
      <w:start w:val="1"/>
      <w:numFmt w:val="none"/>
      <w:lvlText w:val=""/>
      <w:legacy w:legacy="1" w:legacySpace="0" w:legacyIndent="720"/>
      <w:lvlJc w:val="left"/>
      <w:pPr>
        <w:ind w:left="720" w:hanging="720"/>
      </w:pPr>
      <w:rPr>
        <w:rFonts w:ascii="WP TypographicSymbols" w:hAnsi="WP TypographicSymbols" w:hint="default"/>
      </w:rPr>
    </w:lvl>
    <w:lvl w:ilvl="1">
      <w:start w:val="1"/>
      <w:numFmt w:val="none"/>
      <w:lvlText w:val=""/>
      <w:legacy w:legacy="1" w:legacySpace="0" w:legacyIndent="720"/>
      <w:lvlJc w:val="left"/>
      <w:pPr>
        <w:ind w:left="1440" w:hanging="720"/>
      </w:pPr>
      <w:rPr>
        <w:rFonts w:ascii="WP TypographicSymbols" w:hAnsi="WP TypographicSymbols" w:hint="default"/>
      </w:rPr>
    </w:lvl>
    <w:lvl w:ilvl="2">
      <w:start w:val="1"/>
      <w:numFmt w:val="none"/>
      <w:lvlText w:val=""/>
      <w:legacy w:legacy="1" w:legacySpace="0" w:legacyIndent="720"/>
      <w:lvlJc w:val="left"/>
      <w:pPr>
        <w:ind w:left="2160" w:hanging="720"/>
      </w:pPr>
      <w:rPr>
        <w:rFonts w:ascii="WP TypographicSymbols" w:hAnsi="WP TypographicSymbols" w:hint="default"/>
      </w:rPr>
    </w:lvl>
    <w:lvl w:ilvl="3">
      <w:start w:val="1"/>
      <w:numFmt w:val="none"/>
      <w:lvlText w:val=""/>
      <w:legacy w:legacy="1" w:legacySpace="0" w:legacyIndent="720"/>
      <w:lvlJc w:val="left"/>
      <w:pPr>
        <w:ind w:left="2880" w:hanging="720"/>
      </w:pPr>
      <w:rPr>
        <w:rFonts w:ascii="WP TypographicSymbols" w:hAnsi="WP TypographicSymbols" w:hint="default"/>
      </w:rPr>
    </w:lvl>
    <w:lvl w:ilvl="4">
      <w:start w:val="1"/>
      <w:numFmt w:val="none"/>
      <w:lvlText w:val=""/>
      <w:legacy w:legacy="1" w:legacySpace="0" w:legacyIndent="720"/>
      <w:lvlJc w:val="left"/>
      <w:pPr>
        <w:ind w:left="3600" w:hanging="720"/>
      </w:pPr>
      <w:rPr>
        <w:rFonts w:ascii="WP TypographicSymbols" w:hAnsi="WP TypographicSymbols" w:hint="default"/>
      </w:rPr>
    </w:lvl>
    <w:lvl w:ilvl="5">
      <w:start w:val="1"/>
      <w:numFmt w:val="none"/>
      <w:lvlText w:val=""/>
      <w:legacy w:legacy="1" w:legacySpace="0" w:legacyIndent="720"/>
      <w:lvlJc w:val="left"/>
      <w:pPr>
        <w:ind w:left="4320" w:hanging="720"/>
      </w:pPr>
      <w:rPr>
        <w:rFonts w:ascii="WP TypographicSymbols" w:hAnsi="WP TypographicSymbols" w:hint="default"/>
      </w:rPr>
    </w:lvl>
    <w:lvl w:ilvl="6">
      <w:start w:val="1"/>
      <w:numFmt w:val="none"/>
      <w:lvlText w:val=""/>
      <w:legacy w:legacy="1" w:legacySpace="0" w:legacyIndent="720"/>
      <w:lvlJc w:val="left"/>
      <w:pPr>
        <w:ind w:left="5040" w:hanging="720"/>
      </w:pPr>
      <w:rPr>
        <w:rFonts w:ascii="WP TypographicSymbols" w:hAnsi="WP TypographicSymbols" w:hint="default"/>
      </w:rPr>
    </w:lvl>
    <w:lvl w:ilvl="7">
      <w:start w:val="1"/>
      <w:numFmt w:val="none"/>
      <w:lvlText w:val=""/>
      <w:legacy w:legacy="1" w:legacySpace="0" w:legacyIndent="720"/>
      <w:lvlJc w:val="left"/>
      <w:pPr>
        <w:ind w:left="5760" w:hanging="720"/>
      </w:pPr>
      <w:rPr>
        <w:rFonts w:ascii="WP TypographicSymbols" w:hAnsi="WP TypographicSymbols" w:hint="default"/>
      </w:rPr>
    </w:lvl>
    <w:lvl w:ilvl="8">
      <w:start w:val="1"/>
      <w:numFmt w:val="lowerRoman"/>
      <w:lvlText w:val="%9"/>
      <w:legacy w:legacy="1" w:legacySpace="0" w:legacyIndent="720"/>
      <w:lvlJc w:val="left"/>
      <w:pPr>
        <w:ind w:left="6480" w:hanging="720"/>
      </w:pPr>
    </w:lvl>
  </w:abstractNum>
  <w:abstractNum w:abstractNumId="35">
    <w:nsid w:val="649270DA"/>
    <w:multiLevelType w:val="hybridMultilevel"/>
    <w:tmpl w:val="5564797C"/>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6">
    <w:nsid w:val="677B21F4"/>
    <w:multiLevelType w:val="multilevel"/>
    <w:tmpl w:val="E586FDFE"/>
    <w:lvl w:ilvl="0">
      <w:start w:val="1"/>
      <w:numFmt w:val="none"/>
      <w:lvlText w:val=""/>
      <w:legacy w:legacy="1" w:legacySpace="0" w:legacyIndent="720"/>
      <w:lvlJc w:val="left"/>
      <w:pPr>
        <w:ind w:left="720" w:hanging="720"/>
      </w:pPr>
      <w:rPr>
        <w:rFonts w:ascii="WP MathA" w:hAnsi="WP MathA" w:hint="default"/>
      </w:rPr>
    </w:lvl>
    <w:lvl w:ilvl="1">
      <w:start w:val="1"/>
      <w:numFmt w:val="none"/>
      <w:lvlText w:val=""/>
      <w:legacy w:legacy="1" w:legacySpace="0" w:legacyIndent="720"/>
      <w:lvlJc w:val="left"/>
      <w:pPr>
        <w:ind w:left="1440" w:hanging="720"/>
      </w:pPr>
      <w:rPr>
        <w:rFonts w:ascii="WP MathA" w:hAnsi="WP MathA" w:hint="default"/>
      </w:rPr>
    </w:lvl>
    <w:lvl w:ilvl="2">
      <w:start w:val="1"/>
      <w:numFmt w:val="none"/>
      <w:lvlText w:val=""/>
      <w:legacy w:legacy="1" w:legacySpace="0" w:legacyIndent="720"/>
      <w:lvlJc w:val="left"/>
      <w:pPr>
        <w:ind w:left="2160" w:hanging="720"/>
      </w:pPr>
      <w:rPr>
        <w:rFonts w:ascii="WP MathA" w:hAnsi="WP MathA" w:hint="default"/>
      </w:rPr>
    </w:lvl>
    <w:lvl w:ilvl="3">
      <w:start w:val="1"/>
      <w:numFmt w:val="none"/>
      <w:lvlText w:val=""/>
      <w:legacy w:legacy="1" w:legacySpace="0" w:legacyIndent="720"/>
      <w:lvlJc w:val="left"/>
      <w:pPr>
        <w:ind w:left="2880" w:hanging="720"/>
      </w:pPr>
      <w:rPr>
        <w:rFonts w:ascii="WP MathA" w:hAnsi="WP MathA" w:hint="default"/>
      </w:rPr>
    </w:lvl>
    <w:lvl w:ilvl="4">
      <w:start w:val="1"/>
      <w:numFmt w:val="none"/>
      <w:lvlText w:val=""/>
      <w:legacy w:legacy="1" w:legacySpace="0" w:legacyIndent="720"/>
      <w:lvlJc w:val="left"/>
      <w:pPr>
        <w:ind w:left="3600" w:hanging="720"/>
      </w:pPr>
      <w:rPr>
        <w:rFonts w:ascii="WP MathA" w:hAnsi="WP MathA" w:hint="default"/>
      </w:rPr>
    </w:lvl>
    <w:lvl w:ilvl="5">
      <w:start w:val="1"/>
      <w:numFmt w:val="none"/>
      <w:lvlText w:val=""/>
      <w:legacy w:legacy="1" w:legacySpace="0" w:legacyIndent="720"/>
      <w:lvlJc w:val="left"/>
      <w:pPr>
        <w:ind w:left="4320" w:hanging="720"/>
      </w:pPr>
      <w:rPr>
        <w:rFonts w:ascii="WP MathA" w:hAnsi="WP MathA" w:hint="default"/>
      </w:rPr>
    </w:lvl>
    <w:lvl w:ilvl="6">
      <w:start w:val="1"/>
      <w:numFmt w:val="none"/>
      <w:lvlText w:val=""/>
      <w:legacy w:legacy="1" w:legacySpace="0" w:legacyIndent="720"/>
      <w:lvlJc w:val="left"/>
      <w:pPr>
        <w:ind w:left="5040" w:hanging="720"/>
      </w:pPr>
      <w:rPr>
        <w:rFonts w:ascii="WP MathA" w:hAnsi="WP MathA" w:hint="default"/>
      </w:rPr>
    </w:lvl>
    <w:lvl w:ilvl="7">
      <w:start w:val="1"/>
      <w:numFmt w:val="none"/>
      <w:lvlText w:val=""/>
      <w:legacy w:legacy="1" w:legacySpace="0" w:legacyIndent="720"/>
      <w:lvlJc w:val="left"/>
      <w:pPr>
        <w:ind w:left="5760" w:hanging="720"/>
      </w:pPr>
      <w:rPr>
        <w:rFonts w:ascii="WP MathA" w:hAnsi="WP MathA" w:hint="default"/>
      </w:rPr>
    </w:lvl>
    <w:lvl w:ilvl="8">
      <w:start w:val="1"/>
      <w:numFmt w:val="lowerRoman"/>
      <w:lvlText w:val="%9"/>
      <w:legacy w:legacy="1" w:legacySpace="0" w:legacyIndent="720"/>
      <w:lvlJc w:val="left"/>
      <w:pPr>
        <w:ind w:left="6480" w:hanging="720"/>
      </w:pPr>
    </w:lvl>
  </w:abstractNum>
  <w:abstractNum w:abstractNumId="37">
    <w:nsid w:val="6B2C3E97"/>
    <w:multiLevelType w:val="multilevel"/>
    <w:tmpl w:val="E586FDFE"/>
    <w:lvl w:ilvl="0">
      <w:start w:val="1"/>
      <w:numFmt w:val="none"/>
      <w:lvlText w:val=""/>
      <w:legacy w:legacy="1" w:legacySpace="0" w:legacyIndent="720"/>
      <w:lvlJc w:val="left"/>
      <w:pPr>
        <w:ind w:left="720" w:hanging="720"/>
      </w:pPr>
      <w:rPr>
        <w:rFonts w:ascii="WP MathA" w:hAnsi="WP MathA" w:hint="default"/>
      </w:rPr>
    </w:lvl>
    <w:lvl w:ilvl="1">
      <w:start w:val="1"/>
      <w:numFmt w:val="none"/>
      <w:lvlText w:val=""/>
      <w:legacy w:legacy="1" w:legacySpace="0" w:legacyIndent="720"/>
      <w:lvlJc w:val="left"/>
      <w:pPr>
        <w:ind w:left="1440" w:hanging="720"/>
      </w:pPr>
      <w:rPr>
        <w:rFonts w:ascii="WP MathA" w:hAnsi="WP MathA" w:hint="default"/>
      </w:rPr>
    </w:lvl>
    <w:lvl w:ilvl="2">
      <w:start w:val="1"/>
      <w:numFmt w:val="none"/>
      <w:lvlText w:val=""/>
      <w:legacy w:legacy="1" w:legacySpace="0" w:legacyIndent="720"/>
      <w:lvlJc w:val="left"/>
      <w:pPr>
        <w:ind w:left="2160" w:hanging="720"/>
      </w:pPr>
      <w:rPr>
        <w:rFonts w:ascii="WP MathA" w:hAnsi="WP MathA" w:hint="default"/>
      </w:rPr>
    </w:lvl>
    <w:lvl w:ilvl="3">
      <w:start w:val="1"/>
      <w:numFmt w:val="none"/>
      <w:lvlText w:val=""/>
      <w:legacy w:legacy="1" w:legacySpace="0" w:legacyIndent="720"/>
      <w:lvlJc w:val="left"/>
      <w:pPr>
        <w:ind w:left="2880" w:hanging="720"/>
      </w:pPr>
      <w:rPr>
        <w:rFonts w:ascii="WP MathA" w:hAnsi="WP MathA" w:hint="default"/>
      </w:rPr>
    </w:lvl>
    <w:lvl w:ilvl="4">
      <w:start w:val="1"/>
      <w:numFmt w:val="none"/>
      <w:lvlText w:val=""/>
      <w:legacy w:legacy="1" w:legacySpace="0" w:legacyIndent="720"/>
      <w:lvlJc w:val="left"/>
      <w:pPr>
        <w:ind w:left="3600" w:hanging="720"/>
      </w:pPr>
      <w:rPr>
        <w:rFonts w:ascii="WP MathA" w:hAnsi="WP MathA" w:hint="default"/>
      </w:rPr>
    </w:lvl>
    <w:lvl w:ilvl="5">
      <w:start w:val="1"/>
      <w:numFmt w:val="none"/>
      <w:lvlText w:val=""/>
      <w:legacy w:legacy="1" w:legacySpace="0" w:legacyIndent="720"/>
      <w:lvlJc w:val="left"/>
      <w:pPr>
        <w:ind w:left="4320" w:hanging="720"/>
      </w:pPr>
      <w:rPr>
        <w:rFonts w:ascii="WP MathA" w:hAnsi="WP MathA" w:hint="default"/>
      </w:rPr>
    </w:lvl>
    <w:lvl w:ilvl="6">
      <w:start w:val="1"/>
      <w:numFmt w:val="none"/>
      <w:lvlText w:val=""/>
      <w:legacy w:legacy="1" w:legacySpace="0" w:legacyIndent="720"/>
      <w:lvlJc w:val="left"/>
      <w:pPr>
        <w:ind w:left="5040" w:hanging="720"/>
      </w:pPr>
      <w:rPr>
        <w:rFonts w:ascii="WP MathA" w:hAnsi="WP MathA" w:hint="default"/>
      </w:rPr>
    </w:lvl>
    <w:lvl w:ilvl="7">
      <w:start w:val="1"/>
      <w:numFmt w:val="none"/>
      <w:lvlText w:val=""/>
      <w:legacy w:legacy="1" w:legacySpace="0" w:legacyIndent="720"/>
      <w:lvlJc w:val="left"/>
      <w:pPr>
        <w:ind w:left="5760" w:hanging="720"/>
      </w:pPr>
      <w:rPr>
        <w:rFonts w:ascii="WP MathA" w:hAnsi="WP MathA" w:hint="default"/>
      </w:rPr>
    </w:lvl>
    <w:lvl w:ilvl="8">
      <w:start w:val="1"/>
      <w:numFmt w:val="lowerRoman"/>
      <w:lvlText w:val="%9"/>
      <w:legacy w:legacy="1" w:legacySpace="0" w:legacyIndent="720"/>
      <w:lvlJc w:val="left"/>
      <w:pPr>
        <w:ind w:left="6480" w:hanging="720"/>
      </w:pPr>
    </w:lvl>
  </w:abstractNum>
  <w:abstractNum w:abstractNumId="38">
    <w:nsid w:val="6E707AEC"/>
    <w:multiLevelType w:val="hybridMultilevel"/>
    <w:tmpl w:val="28A6F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5133C14"/>
    <w:multiLevelType w:val="hybridMultilevel"/>
    <w:tmpl w:val="3BA805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7926AC1"/>
    <w:multiLevelType w:val="multilevel"/>
    <w:tmpl w:val="642660C0"/>
    <w:lvl w:ilvl="0">
      <w:start w:val="1"/>
      <w:numFmt w:val="none"/>
      <w:lvlText w:val=""/>
      <w:legacy w:legacy="1" w:legacySpace="0" w:legacyIndent="720"/>
      <w:lvlJc w:val="left"/>
      <w:pPr>
        <w:ind w:left="720" w:hanging="720"/>
      </w:pPr>
      <w:rPr>
        <w:rFonts w:ascii="WP TypographicSymbols" w:hAnsi="WP TypographicSymbols" w:hint="default"/>
      </w:rPr>
    </w:lvl>
    <w:lvl w:ilvl="1">
      <w:start w:val="1"/>
      <w:numFmt w:val="none"/>
      <w:lvlText w:val=""/>
      <w:legacy w:legacy="1" w:legacySpace="0" w:legacyIndent="720"/>
      <w:lvlJc w:val="left"/>
      <w:pPr>
        <w:ind w:left="1440" w:hanging="720"/>
      </w:pPr>
      <w:rPr>
        <w:rFonts w:ascii="WP TypographicSymbols" w:hAnsi="WP TypographicSymbols" w:hint="default"/>
      </w:rPr>
    </w:lvl>
    <w:lvl w:ilvl="2">
      <w:start w:val="1"/>
      <w:numFmt w:val="none"/>
      <w:lvlText w:val=""/>
      <w:legacy w:legacy="1" w:legacySpace="0" w:legacyIndent="720"/>
      <w:lvlJc w:val="left"/>
      <w:pPr>
        <w:ind w:left="2160" w:hanging="720"/>
      </w:pPr>
      <w:rPr>
        <w:rFonts w:ascii="WP TypographicSymbols" w:hAnsi="WP TypographicSymbols" w:hint="default"/>
      </w:rPr>
    </w:lvl>
    <w:lvl w:ilvl="3">
      <w:start w:val="1"/>
      <w:numFmt w:val="none"/>
      <w:lvlText w:val=""/>
      <w:legacy w:legacy="1" w:legacySpace="0" w:legacyIndent="720"/>
      <w:lvlJc w:val="left"/>
      <w:pPr>
        <w:ind w:left="2880" w:hanging="720"/>
      </w:pPr>
      <w:rPr>
        <w:rFonts w:ascii="WP TypographicSymbols" w:hAnsi="WP TypographicSymbols" w:hint="default"/>
      </w:rPr>
    </w:lvl>
    <w:lvl w:ilvl="4">
      <w:start w:val="1"/>
      <w:numFmt w:val="none"/>
      <w:lvlText w:val=""/>
      <w:legacy w:legacy="1" w:legacySpace="0" w:legacyIndent="720"/>
      <w:lvlJc w:val="left"/>
      <w:pPr>
        <w:ind w:left="3600" w:hanging="720"/>
      </w:pPr>
      <w:rPr>
        <w:rFonts w:ascii="WP TypographicSymbols" w:hAnsi="WP TypographicSymbols" w:hint="default"/>
      </w:rPr>
    </w:lvl>
    <w:lvl w:ilvl="5">
      <w:start w:val="1"/>
      <w:numFmt w:val="none"/>
      <w:lvlText w:val=""/>
      <w:legacy w:legacy="1" w:legacySpace="0" w:legacyIndent="720"/>
      <w:lvlJc w:val="left"/>
      <w:pPr>
        <w:ind w:left="4320" w:hanging="720"/>
      </w:pPr>
      <w:rPr>
        <w:rFonts w:ascii="WP TypographicSymbols" w:hAnsi="WP TypographicSymbols" w:hint="default"/>
      </w:rPr>
    </w:lvl>
    <w:lvl w:ilvl="6">
      <w:start w:val="1"/>
      <w:numFmt w:val="none"/>
      <w:lvlText w:val=""/>
      <w:legacy w:legacy="1" w:legacySpace="0" w:legacyIndent="720"/>
      <w:lvlJc w:val="left"/>
      <w:pPr>
        <w:ind w:left="5040" w:hanging="720"/>
      </w:pPr>
      <w:rPr>
        <w:rFonts w:ascii="WP TypographicSymbols" w:hAnsi="WP TypographicSymbols" w:hint="default"/>
      </w:rPr>
    </w:lvl>
    <w:lvl w:ilvl="7">
      <w:start w:val="1"/>
      <w:numFmt w:val="none"/>
      <w:lvlText w:val=""/>
      <w:legacy w:legacy="1" w:legacySpace="0" w:legacyIndent="720"/>
      <w:lvlJc w:val="left"/>
      <w:pPr>
        <w:ind w:left="5760" w:hanging="720"/>
      </w:pPr>
      <w:rPr>
        <w:rFonts w:ascii="WP TypographicSymbols" w:hAnsi="WP TypographicSymbols" w:hint="default"/>
      </w:rPr>
    </w:lvl>
    <w:lvl w:ilvl="8">
      <w:start w:val="1"/>
      <w:numFmt w:val="lowerRoman"/>
      <w:lvlText w:val="%9"/>
      <w:legacy w:legacy="1" w:legacySpace="0" w:legacyIndent="720"/>
      <w:lvlJc w:val="left"/>
      <w:pPr>
        <w:ind w:left="6480" w:hanging="720"/>
      </w:pPr>
    </w:lvl>
  </w:abstractNum>
  <w:abstractNum w:abstractNumId="41">
    <w:nsid w:val="7A9032C3"/>
    <w:multiLevelType w:val="multilevel"/>
    <w:tmpl w:val="E586FDFE"/>
    <w:lvl w:ilvl="0">
      <w:start w:val="1"/>
      <w:numFmt w:val="none"/>
      <w:lvlText w:val=""/>
      <w:legacy w:legacy="1" w:legacySpace="0" w:legacyIndent="720"/>
      <w:lvlJc w:val="left"/>
      <w:pPr>
        <w:ind w:left="720" w:hanging="720"/>
      </w:pPr>
      <w:rPr>
        <w:rFonts w:ascii="WP MathA" w:hAnsi="WP MathA" w:hint="default"/>
      </w:rPr>
    </w:lvl>
    <w:lvl w:ilvl="1">
      <w:start w:val="1"/>
      <w:numFmt w:val="none"/>
      <w:lvlText w:val=""/>
      <w:legacy w:legacy="1" w:legacySpace="0" w:legacyIndent="720"/>
      <w:lvlJc w:val="left"/>
      <w:pPr>
        <w:ind w:left="1440" w:hanging="720"/>
      </w:pPr>
      <w:rPr>
        <w:rFonts w:ascii="WP MathA" w:hAnsi="WP MathA" w:hint="default"/>
      </w:rPr>
    </w:lvl>
    <w:lvl w:ilvl="2">
      <w:start w:val="1"/>
      <w:numFmt w:val="none"/>
      <w:lvlText w:val=""/>
      <w:legacy w:legacy="1" w:legacySpace="0" w:legacyIndent="720"/>
      <w:lvlJc w:val="left"/>
      <w:pPr>
        <w:ind w:left="2160" w:hanging="720"/>
      </w:pPr>
      <w:rPr>
        <w:rFonts w:ascii="WP MathA" w:hAnsi="WP MathA" w:hint="default"/>
      </w:rPr>
    </w:lvl>
    <w:lvl w:ilvl="3">
      <w:start w:val="1"/>
      <w:numFmt w:val="none"/>
      <w:lvlText w:val=""/>
      <w:legacy w:legacy="1" w:legacySpace="0" w:legacyIndent="720"/>
      <w:lvlJc w:val="left"/>
      <w:pPr>
        <w:ind w:left="2880" w:hanging="720"/>
      </w:pPr>
      <w:rPr>
        <w:rFonts w:ascii="WP MathA" w:hAnsi="WP MathA" w:hint="default"/>
      </w:rPr>
    </w:lvl>
    <w:lvl w:ilvl="4">
      <w:start w:val="1"/>
      <w:numFmt w:val="none"/>
      <w:lvlText w:val=""/>
      <w:legacy w:legacy="1" w:legacySpace="0" w:legacyIndent="720"/>
      <w:lvlJc w:val="left"/>
      <w:pPr>
        <w:ind w:left="3600" w:hanging="720"/>
      </w:pPr>
      <w:rPr>
        <w:rFonts w:ascii="WP MathA" w:hAnsi="WP MathA" w:hint="default"/>
      </w:rPr>
    </w:lvl>
    <w:lvl w:ilvl="5">
      <w:start w:val="1"/>
      <w:numFmt w:val="none"/>
      <w:lvlText w:val=""/>
      <w:legacy w:legacy="1" w:legacySpace="0" w:legacyIndent="720"/>
      <w:lvlJc w:val="left"/>
      <w:pPr>
        <w:ind w:left="4320" w:hanging="720"/>
      </w:pPr>
      <w:rPr>
        <w:rFonts w:ascii="WP MathA" w:hAnsi="WP MathA" w:hint="default"/>
      </w:rPr>
    </w:lvl>
    <w:lvl w:ilvl="6">
      <w:start w:val="1"/>
      <w:numFmt w:val="none"/>
      <w:lvlText w:val=""/>
      <w:legacy w:legacy="1" w:legacySpace="0" w:legacyIndent="720"/>
      <w:lvlJc w:val="left"/>
      <w:pPr>
        <w:ind w:left="5040" w:hanging="720"/>
      </w:pPr>
      <w:rPr>
        <w:rFonts w:ascii="WP MathA" w:hAnsi="WP MathA" w:hint="default"/>
      </w:rPr>
    </w:lvl>
    <w:lvl w:ilvl="7">
      <w:start w:val="1"/>
      <w:numFmt w:val="none"/>
      <w:lvlText w:val=""/>
      <w:legacy w:legacy="1" w:legacySpace="0" w:legacyIndent="720"/>
      <w:lvlJc w:val="left"/>
      <w:pPr>
        <w:ind w:left="5760" w:hanging="720"/>
      </w:pPr>
      <w:rPr>
        <w:rFonts w:ascii="WP MathA" w:hAnsi="WP MathA" w:hint="default"/>
      </w:rPr>
    </w:lvl>
    <w:lvl w:ilvl="8">
      <w:start w:val="1"/>
      <w:numFmt w:val="lowerRoman"/>
      <w:lvlText w:val="%9"/>
      <w:legacy w:legacy="1" w:legacySpace="0" w:legacyIndent="720"/>
      <w:lvlJc w:val="left"/>
      <w:pPr>
        <w:ind w:left="6480" w:hanging="720"/>
      </w:pPr>
    </w:lvl>
  </w:abstractNum>
  <w:abstractNum w:abstractNumId="42">
    <w:nsid w:val="7CE3765E"/>
    <w:multiLevelType w:val="multilevel"/>
    <w:tmpl w:val="642660C0"/>
    <w:lvl w:ilvl="0">
      <w:start w:val="1"/>
      <w:numFmt w:val="none"/>
      <w:lvlText w:val=""/>
      <w:legacy w:legacy="1" w:legacySpace="0" w:legacyIndent="720"/>
      <w:lvlJc w:val="left"/>
      <w:pPr>
        <w:ind w:left="720" w:hanging="720"/>
      </w:pPr>
      <w:rPr>
        <w:rFonts w:ascii="WP TypographicSymbols" w:hAnsi="WP TypographicSymbols" w:hint="default"/>
      </w:rPr>
    </w:lvl>
    <w:lvl w:ilvl="1">
      <w:start w:val="1"/>
      <w:numFmt w:val="none"/>
      <w:lvlText w:val=""/>
      <w:legacy w:legacy="1" w:legacySpace="0" w:legacyIndent="720"/>
      <w:lvlJc w:val="left"/>
      <w:pPr>
        <w:ind w:left="1440" w:hanging="720"/>
      </w:pPr>
      <w:rPr>
        <w:rFonts w:ascii="WP TypographicSymbols" w:hAnsi="WP TypographicSymbols" w:hint="default"/>
      </w:rPr>
    </w:lvl>
    <w:lvl w:ilvl="2">
      <w:start w:val="1"/>
      <w:numFmt w:val="none"/>
      <w:lvlText w:val=""/>
      <w:legacy w:legacy="1" w:legacySpace="0" w:legacyIndent="720"/>
      <w:lvlJc w:val="left"/>
      <w:pPr>
        <w:ind w:left="2160" w:hanging="720"/>
      </w:pPr>
      <w:rPr>
        <w:rFonts w:ascii="WP TypographicSymbols" w:hAnsi="WP TypographicSymbols" w:hint="default"/>
      </w:rPr>
    </w:lvl>
    <w:lvl w:ilvl="3">
      <w:start w:val="1"/>
      <w:numFmt w:val="none"/>
      <w:lvlText w:val=""/>
      <w:legacy w:legacy="1" w:legacySpace="0" w:legacyIndent="720"/>
      <w:lvlJc w:val="left"/>
      <w:pPr>
        <w:ind w:left="2880" w:hanging="720"/>
      </w:pPr>
      <w:rPr>
        <w:rFonts w:ascii="WP TypographicSymbols" w:hAnsi="WP TypographicSymbols" w:hint="default"/>
      </w:rPr>
    </w:lvl>
    <w:lvl w:ilvl="4">
      <w:start w:val="1"/>
      <w:numFmt w:val="none"/>
      <w:lvlText w:val=""/>
      <w:legacy w:legacy="1" w:legacySpace="0" w:legacyIndent="720"/>
      <w:lvlJc w:val="left"/>
      <w:pPr>
        <w:ind w:left="3600" w:hanging="720"/>
      </w:pPr>
      <w:rPr>
        <w:rFonts w:ascii="WP TypographicSymbols" w:hAnsi="WP TypographicSymbols" w:hint="default"/>
      </w:rPr>
    </w:lvl>
    <w:lvl w:ilvl="5">
      <w:start w:val="1"/>
      <w:numFmt w:val="none"/>
      <w:lvlText w:val=""/>
      <w:legacy w:legacy="1" w:legacySpace="0" w:legacyIndent="720"/>
      <w:lvlJc w:val="left"/>
      <w:pPr>
        <w:ind w:left="4320" w:hanging="720"/>
      </w:pPr>
      <w:rPr>
        <w:rFonts w:ascii="WP TypographicSymbols" w:hAnsi="WP TypographicSymbols" w:hint="default"/>
      </w:rPr>
    </w:lvl>
    <w:lvl w:ilvl="6">
      <w:start w:val="1"/>
      <w:numFmt w:val="none"/>
      <w:lvlText w:val=""/>
      <w:legacy w:legacy="1" w:legacySpace="0" w:legacyIndent="720"/>
      <w:lvlJc w:val="left"/>
      <w:pPr>
        <w:ind w:left="5040" w:hanging="720"/>
      </w:pPr>
      <w:rPr>
        <w:rFonts w:ascii="WP TypographicSymbols" w:hAnsi="WP TypographicSymbols" w:hint="default"/>
      </w:rPr>
    </w:lvl>
    <w:lvl w:ilvl="7">
      <w:start w:val="1"/>
      <w:numFmt w:val="none"/>
      <w:lvlText w:val=""/>
      <w:legacy w:legacy="1" w:legacySpace="0" w:legacyIndent="720"/>
      <w:lvlJc w:val="left"/>
      <w:pPr>
        <w:ind w:left="5760" w:hanging="720"/>
      </w:pPr>
      <w:rPr>
        <w:rFonts w:ascii="WP TypographicSymbols" w:hAnsi="WP TypographicSymbols" w:hint="default"/>
      </w:rPr>
    </w:lvl>
    <w:lvl w:ilvl="8">
      <w:start w:val="1"/>
      <w:numFmt w:val="lowerRoman"/>
      <w:lvlText w:val="%9"/>
      <w:legacy w:legacy="1" w:legacySpace="0" w:legacyIndent="720"/>
      <w:lvlJc w:val="left"/>
      <w:pPr>
        <w:ind w:left="6480" w:hanging="720"/>
      </w:pPr>
    </w:lvl>
  </w:abstractNum>
  <w:abstractNum w:abstractNumId="43">
    <w:nsid w:val="7E7E73CB"/>
    <w:multiLevelType w:val="hybridMultilevel"/>
    <w:tmpl w:val="0D2C93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7F441EB8"/>
    <w:multiLevelType w:val="hybridMultilevel"/>
    <w:tmpl w:val="46B01A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32"/>
  </w:num>
  <w:num w:numId="3">
    <w:abstractNumId w:val="1"/>
  </w:num>
  <w:num w:numId="4">
    <w:abstractNumId w:val="34"/>
  </w:num>
  <w:num w:numId="5">
    <w:abstractNumId w:val="20"/>
  </w:num>
  <w:num w:numId="6">
    <w:abstractNumId w:val="24"/>
  </w:num>
  <w:num w:numId="7">
    <w:abstractNumId w:val="18"/>
  </w:num>
  <w:num w:numId="8">
    <w:abstractNumId w:val="12"/>
  </w:num>
  <w:num w:numId="9">
    <w:abstractNumId w:val="37"/>
  </w:num>
  <w:num w:numId="10">
    <w:abstractNumId w:val="3"/>
  </w:num>
  <w:num w:numId="11">
    <w:abstractNumId w:val="25"/>
  </w:num>
  <w:num w:numId="12">
    <w:abstractNumId w:val="41"/>
  </w:num>
  <w:num w:numId="13">
    <w:abstractNumId w:val="22"/>
  </w:num>
  <w:num w:numId="14">
    <w:abstractNumId w:val="28"/>
  </w:num>
  <w:num w:numId="15">
    <w:abstractNumId w:val="8"/>
  </w:num>
  <w:num w:numId="16">
    <w:abstractNumId w:val="40"/>
  </w:num>
  <w:num w:numId="17">
    <w:abstractNumId w:val="29"/>
  </w:num>
  <w:num w:numId="18">
    <w:abstractNumId w:val="42"/>
  </w:num>
  <w:num w:numId="19">
    <w:abstractNumId w:val="26"/>
  </w:num>
  <w:num w:numId="20">
    <w:abstractNumId w:val="4"/>
  </w:num>
  <w:num w:numId="21">
    <w:abstractNumId w:val="16"/>
  </w:num>
  <w:num w:numId="22">
    <w:abstractNumId w:val="23"/>
  </w:num>
  <w:num w:numId="23">
    <w:abstractNumId w:val="36"/>
  </w:num>
  <w:num w:numId="24">
    <w:abstractNumId w:val="6"/>
  </w:num>
  <w:num w:numId="25">
    <w:abstractNumId w:val="19"/>
  </w:num>
  <w:num w:numId="26">
    <w:abstractNumId w:val="27"/>
  </w:num>
  <w:num w:numId="27">
    <w:abstractNumId w:val="9"/>
  </w:num>
  <w:num w:numId="28">
    <w:abstractNumId w:val="33"/>
  </w:num>
  <w:num w:numId="29">
    <w:abstractNumId w:val="11"/>
  </w:num>
  <w:num w:numId="30">
    <w:abstractNumId w:val="0"/>
  </w:num>
  <w:num w:numId="31">
    <w:abstractNumId w:val="31"/>
  </w:num>
  <w:num w:numId="32">
    <w:abstractNumId w:val="21"/>
  </w:num>
  <w:num w:numId="33">
    <w:abstractNumId w:val="43"/>
  </w:num>
  <w:num w:numId="34">
    <w:abstractNumId w:val="2"/>
  </w:num>
  <w:num w:numId="35">
    <w:abstractNumId w:val="30"/>
  </w:num>
  <w:num w:numId="36">
    <w:abstractNumId w:val="15"/>
  </w:num>
  <w:num w:numId="37">
    <w:abstractNumId w:val="44"/>
  </w:num>
  <w:num w:numId="38">
    <w:abstractNumId w:val="13"/>
  </w:num>
  <w:num w:numId="39">
    <w:abstractNumId w:val="14"/>
  </w:num>
  <w:num w:numId="40">
    <w:abstractNumId w:val="5"/>
  </w:num>
  <w:num w:numId="4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8"/>
  </w:num>
  <w:num w:numId="43">
    <w:abstractNumId w:val="10"/>
  </w:num>
  <w:num w:numId="44">
    <w:abstractNumId w:val="39"/>
  </w:num>
  <w:num w:numId="45">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embedSystemFonts/>
  <w:proofState w:spelling="clean" w:grammar="clean"/>
  <w:stylePaneFormatFilter w:val="3F01"/>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DE1161"/>
    <w:rsid w:val="00000E24"/>
    <w:rsid w:val="00002ED1"/>
    <w:rsid w:val="00004F18"/>
    <w:rsid w:val="00012C91"/>
    <w:rsid w:val="00012DB6"/>
    <w:rsid w:val="000137E3"/>
    <w:rsid w:val="00015CA7"/>
    <w:rsid w:val="00017360"/>
    <w:rsid w:val="00017B9E"/>
    <w:rsid w:val="000200F6"/>
    <w:rsid w:val="000263CD"/>
    <w:rsid w:val="00026470"/>
    <w:rsid w:val="0003322A"/>
    <w:rsid w:val="00033751"/>
    <w:rsid w:val="00034BAC"/>
    <w:rsid w:val="000366AC"/>
    <w:rsid w:val="00043753"/>
    <w:rsid w:val="00044EB2"/>
    <w:rsid w:val="00050A98"/>
    <w:rsid w:val="00050FE6"/>
    <w:rsid w:val="0005180E"/>
    <w:rsid w:val="00052A3F"/>
    <w:rsid w:val="00060E80"/>
    <w:rsid w:val="000642AB"/>
    <w:rsid w:val="00065B5E"/>
    <w:rsid w:val="00067206"/>
    <w:rsid w:val="00067354"/>
    <w:rsid w:val="00067AF0"/>
    <w:rsid w:val="000748C8"/>
    <w:rsid w:val="000761E1"/>
    <w:rsid w:val="000804BF"/>
    <w:rsid w:val="00081C1F"/>
    <w:rsid w:val="00085CF8"/>
    <w:rsid w:val="00086453"/>
    <w:rsid w:val="00090F13"/>
    <w:rsid w:val="0009249F"/>
    <w:rsid w:val="00095106"/>
    <w:rsid w:val="00095C35"/>
    <w:rsid w:val="00095C91"/>
    <w:rsid w:val="00097889"/>
    <w:rsid w:val="000A1346"/>
    <w:rsid w:val="000A3475"/>
    <w:rsid w:val="000A34EB"/>
    <w:rsid w:val="000A37B3"/>
    <w:rsid w:val="000A4B34"/>
    <w:rsid w:val="000A5379"/>
    <w:rsid w:val="000B0490"/>
    <w:rsid w:val="000B48BF"/>
    <w:rsid w:val="000C16CC"/>
    <w:rsid w:val="000C17F8"/>
    <w:rsid w:val="000C2EC4"/>
    <w:rsid w:val="000C5819"/>
    <w:rsid w:val="000C6BD8"/>
    <w:rsid w:val="000C74A1"/>
    <w:rsid w:val="000E21BA"/>
    <w:rsid w:val="000E2EEF"/>
    <w:rsid w:val="000E7227"/>
    <w:rsid w:val="000E7EA0"/>
    <w:rsid w:val="000F0D3E"/>
    <w:rsid w:val="000F47D4"/>
    <w:rsid w:val="000F4EDF"/>
    <w:rsid w:val="000F7251"/>
    <w:rsid w:val="00101D28"/>
    <w:rsid w:val="00107DEC"/>
    <w:rsid w:val="0011206C"/>
    <w:rsid w:val="001152BB"/>
    <w:rsid w:val="00120AA8"/>
    <w:rsid w:val="00124293"/>
    <w:rsid w:val="00127E95"/>
    <w:rsid w:val="001302F5"/>
    <w:rsid w:val="0013058C"/>
    <w:rsid w:val="00131093"/>
    <w:rsid w:val="00132CA3"/>
    <w:rsid w:val="00136179"/>
    <w:rsid w:val="00144ECD"/>
    <w:rsid w:val="00150BD2"/>
    <w:rsid w:val="00151BCD"/>
    <w:rsid w:val="00157544"/>
    <w:rsid w:val="00164D22"/>
    <w:rsid w:val="00167858"/>
    <w:rsid w:val="001704FF"/>
    <w:rsid w:val="001711B9"/>
    <w:rsid w:val="00171DDF"/>
    <w:rsid w:val="0017401B"/>
    <w:rsid w:val="00177B44"/>
    <w:rsid w:val="00180BDC"/>
    <w:rsid w:val="00185B21"/>
    <w:rsid w:val="00190033"/>
    <w:rsid w:val="0019245F"/>
    <w:rsid w:val="001928C4"/>
    <w:rsid w:val="001936AB"/>
    <w:rsid w:val="00193B15"/>
    <w:rsid w:val="00196D72"/>
    <w:rsid w:val="001A16CF"/>
    <w:rsid w:val="001A3607"/>
    <w:rsid w:val="001B13E5"/>
    <w:rsid w:val="001B4100"/>
    <w:rsid w:val="001B4AA9"/>
    <w:rsid w:val="001B5FDD"/>
    <w:rsid w:val="001C0EE7"/>
    <w:rsid w:val="001C2BF0"/>
    <w:rsid w:val="001C513A"/>
    <w:rsid w:val="001C5583"/>
    <w:rsid w:val="001D16FA"/>
    <w:rsid w:val="001D6B6C"/>
    <w:rsid w:val="001E18B9"/>
    <w:rsid w:val="001E452E"/>
    <w:rsid w:val="001F008C"/>
    <w:rsid w:val="002003A0"/>
    <w:rsid w:val="002038FD"/>
    <w:rsid w:val="002112A0"/>
    <w:rsid w:val="0021252A"/>
    <w:rsid w:val="0021366F"/>
    <w:rsid w:val="002148C5"/>
    <w:rsid w:val="00216DFA"/>
    <w:rsid w:val="00223D7B"/>
    <w:rsid w:val="00224B00"/>
    <w:rsid w:val="002250C6"/>
    <w:rsid w:val="00234933"/>
    <w:rsid w:val="00236C09"/>
    <w:rsid w:val="0024077A"/>
    <w:rsid w:val="00243694"/>
    <w:rsid w:val="0025398D"/>
    <w:rsid w:val="00262784"/>
    <w:rsid w:val="002630DD"/>
    <w:rsid w:val="00266286"/>
    <w:rsid w:val="002667F9"/>
    <w:rsid w:val="00266D8B"/>
    <w:rsid w:val="00271DB0"/>
    <w:rsid w:val="00272355"/>
    <w:rsid w:val="00281C87"/>
    <w:rsid w:val="00284A5F"/>
    <w:rsid w:val="00287B42"/>
    <w:rsid w:val="00291087"/>
    <w:rsid w:val="00291686"/>
    <w:rsid w:val="00294E96"/>
    <w:rsid w:val="00295441"/>
    <w:rsid w:val="00297A54"/>
    <w:rsid w:val="002A14D6"/>
    <w:rsid w:val="002A1E79"/>
    <w:rsid w:val="002A2F0B"/>
    <w:rsid w:val="002A3BA3"/>
    <w:rsid w:val="002A481E"/>
    <w:rsid w:val="002A4963"/>
    <w:rsid w:val="002A6974"/>
    <w:rsid w:val="002A712B"/>
    <w:rsid w:val="002A71E1"/>
    <w:rsid w:val="002B10C0"/>
    <w:rsid w:val="002B1BD8"/>
    <w:rsid w:val="002B312B"/>
    <w:rsid w:val="002B3F36"/>
    <w:rsid w:val="002B4F2E"/>
    <w:rsid w:val="002C0B1B"/>
    <w:rsid w:val="002C5116"/>
    <w:rsid w:val="002C626E"/>
    <w:rsid w:val="002C6699"/>
    <w:rsid w:val="002D262B"/>
    <w:rsid w:val="002D3B00"/>
    <w:rsid w:val="002D4122"/>
    <w:rsid w:val="002D52C2"/>
    <w:rsid w:val="002D6431"/>
    <w:rsid w:val="002D7D44"/>
    <w:rsid w:val="002E0179"/>
    <w:rsid w:val="002E094D"/>
    <w:rsid w:val="002E0FA4"/>
    <w:rsid w:val="002E1720"/>
    <w:rsid w:val="002E5FED"/>
    <w:rsid w:val="002E67CA"/>
    <w:rsid w:val="002F019C"/>
    <w:rsid w:val="002F0C82"/>
    <w:rsid w:val="00303B74"/>
    <w:rsid w:val="00304BDC"/>
    <w:rsid w:val="003066AE"/>
    <w:rsid w:val="00312519"/>
    <w:rsid w:val="00313B23"/>
    <w:rsid w:val="00313F4B"/>
    <w:rsid w:val="003251E0"/>
    <w:rsid w:val="003321EC"/>
    <w:rsid w:val="00334CC3"/>
    <w:rsid w:val="0033654A"/>
    <w:rsid w:val="00342E5C"/>
    <w:rsid w:val="003442B1"/>
    <w:rsid w:val="00344CF4"/>
    <w:rsid w:val="0034684E"/>
    <w:rsid w:val="0035373D"/>
    <w:rsid w:val="00354DC9"/>
    <w:rsid w:val="003561B0"/>
    <w:rsid w:val="00356BBB"/>
    <w:rsid w:val="003746CE"/>
    <w:rsid w:val="003756C7"/>
    <w:rsid w:val="00376292"/>
    <w:rsid w:val="003765FA"/>
    <w:rsid w:val="00380D0C"/>
    <w:rsid w:val="003859F2"/>
    <w:rsid w:val="003902D0"/>
    <w:rsid w:val="003908A6"/>
    <w:rsid w:val="00393EE3"/>
    <w:rsid w:val="00395DB1"/>
    <w:rsid w:val="003A35B6"/>
    <w:rsid w:val="003A5074"/>
    <w:rsid w:val="003B020A"/>
    <w:rsid w:val="003B1A4B"/>
    <w:rsid w:val="003B1C64"/>
    <w:rsid w:val="003B31B8"/>
    <w:rsid w:val="003B3E67"/>
    <w:rsid w:val="003B6B5D"/>
    <w:rsid w:val="003B729B"/>
    <w:rsid w:val="003C24EF"/>
    <w:rsid w:val="003D0095"/>
    <w:rsid w:val="003D1394"/>
    <w:rsid w:val="003D3D00"/>
    <w:rsid w:val="003D5983"/>
    <w:rsid w:val="003E406D"/>
    <w:rsid w:val="003E6A62"/>
    <w:rsid w:val="003F1422"/>
    <w:rsid w:val="003F4206"/>
    <w:rsid w:val="003F4788"/>
    <w:rsid w:val="003F47FA"/>
    <w:rsid w:val="003F738E"/>
    <w:rsid w:val="00400D38"/>
    <w:rsid w:val="004049B1"/>
    <w:rsid w:val="004151F8"/>
    <w:rsid w:val="0042302B"/>
    <w:rsid w:val="00424EEA"/>
    <w:rsid w:val="00425494"/>
    <w:rsid w:val="00426150"/>
    <w:rsid w:val="004351D7"/>
    <w:rsid w:val="00435ADA"/>
    <w:rsid w:val="0043662E"/>
    <w:rsid w:val="00437F79"/>
    <w:rsid w:val="00441938"/>
    <w:rsid w:val="004420BA"/>
    <w:rsid w:val="004445CB"/>
    <w:rsid w:val="00447A17"/>
    <w:rsid w:val="00456342"/>
    <w:rsid w:val="004621B2"/>
    <w:rsid w:val="0047429C"/>
    <w:rsid w:val="00474935"/>
    <w:rsid w:val="00474B31"/>
    <w:rsid w:val="00476766"/>
    <w:rsid w:val="00476C50"/>
    <w:rsid w:val="00480D19"/>
    <w:rsid w:val="004818C7"/>
    <w:rsid w:val="00485763"/>
    <w:rsid w:val="00492371"/>
    <w:rsid w:val="004932C3"/>
    <w:rsid w:val="00496A66"/>
    <w:rsid w:val="00496F64"/>
    <w:rsid w:val="004A1CFD"/>
    <w:rsid w:val="004A273E"/>
    <w:rsid w:val="004A611A"/>
    <w:rsid w:val="004B611E"/>
    <w:rsid w:val="004C1E37"/>
    <w:rsid w:val="004C2187"/>
    <w:rsid w:val="004C76B3"/>
    <w:rsid w:val="004D09CC"/>
    <w:rsid w:val="004D0EB7"/>
    <w:rsid w:val="004D4BAC"/>
    <w:rsid w:val="004D4ECD"/>
    <w:rsid w:val="004D574C"/>
    <w:rsid w:val="00502A66"/>
    <w:rsid w:val="00503B44"/>
    <w:rsid w:val="00504919"/>
    <w:rsid w:val="00505819"/>
    <w:rsid w:val="00505A66"/>
    <w:rsid w:val="00512104"/>
    <w:rsid w:val="005125A7"/>
    <w:rsid w:val="00521983"/>
    <w:rsid w:val="00521E6B"/>
    <w:rsid w:val="00523B5C"/>
    <w:rsid w:val="005258E9"/>
    <w:rsid w:val="0052643D"/>
    <w:rsid w:val="00531077"/>
    <w:rsid w:val="005319BF"/>
    <w:rsid w:val="00531CAB"/>
    <w:rsid w:val="005409BD"/>
    <w:rsid w:val="005416A6"/>
    <w:rsid w:val="005432BA"/>
    <w:rsid w:val="00545ADE"/>
    <w:rsid w:val="005540E9"/>
    <w:rsid w:val="005549A4"/>
    <w:rsid w:val="0055505C"/>
    <w:rsid w:val="00555F00"/>
    <w:rsid w:val="0055755B"/>
    <w:rsid w:val="005615AD"/>
    <w:rsid w:val="0056316F"/>
    <w:rsid w:val="00565937"/>
    <w:rsid w:val="00565A75"/>
    <w:rsid w:val="0056703D"/>
    <w:rsid w:val="0057087C"/>
    <w:rsid w:val="00571FC1"/>
    <w:rsid w:val="00575BB6"/>
    <w:rsid w:val="00577626"/>
    <w:rsid w:val="00580E7E"/>
    <w:rsid w:val="00581770"/>
    <w:rsid w:val="00581C43"/>
    <w:rsid w:val="00581E66"/>
    <w:rsid w:val="005A01F6"/>
    <w:rsid w:val="005A2564"/>
    <w:rsid w:val="005A43EA"/>
    <w:rsid w:val="005A4F9B"/>
    <w:rsid w:val="005B3296"/>
    <w:rsid w:val="005C40AF"/>
    <w:rsid w:val="005C589F"/>
    <w:rsid w:val="005E634F"/>
    <w:rsid w:val="005F2D9B"/>
    <w:rsid w:val="005F628B"/>
    <w:rsid w:val="005F79B9"/>
    <w:rsid w:val="006056F1"/>
    <w:rsid w:val="00611158"/>
    <w:rsid w:val="00611EAA"/>
    <w:rsid w:val="00616008"/>
    <w:rsid w:val="00627DEE"/>
    <w:rsid w:val="00634D9E"/>
    <w:rsid w:val="00634DCA"/>
    <w:rsid w:val="00634EF0"/>
    <w:rsid w:val="00641780"/>
    <w:rsid w:val="006450DA"/>
    <w:rsid w:val="0064510B"/>
    <w:rsid w:val="00645A56"/>
    <w:rsid w:val="00645B1A"/>
    <w:rsid w:val="00645F14"/>
    <w:rsid w:val="00656B74"/>
    <w:rsid w:val="00661146"/>
    <w:rsid w:val="00661756"/>
    <w:rsid w:val="0066333F"/>
    <w:rsid w:val="00663504"/>
    <w:rsid w:val="006635C4"/>
    <w:rsid w:val="00670774"/>
    <w:rsid w:val="006715F4"/>
    <w:rsid w:val="00671A01"/>
    <w:rsid w:val="00675B28"/>
    <w:rsid w:val="0068314B"/>
    <w:rsid w:val="0068447E"/>
    <w:rsid w:val="00685981"/>
    <w:rsid w:val="00687C77"/>
    <w:rsid w:val="00687D73"/>
    <w:rsid w:val="00691EDB"/>
    <w:rsid w:val="00692247"/>
    <w:rsid w:val="00692368"/>
    <w:rsid w:val="00697397"/>
    <w:rsid w:val="006A00E2"/>
    <w:rsid w:val="006A56C5"/>
    <w:rsid w:val="006A6058"/>
    <w:rsid w:val="006A7FFD"/>
    <w:rsid w:val="006B00CE"/>
    <w:rsid w:val="006B03F6"/>
    <w:rsid w:val="006B0624"/>
    <w:rsid w:val="006B56AA"/>
    <w:rsid w:val="006B6655"/>
    <w:rsid w:val="006C131A"/>
    <w:rsid w:val="006C1F1C"/>
    <w:rsid w:val="006C2838"/>
    <w:rsid w:val="006C73F1"/>
    <w:rsid w:val="006C769D"/>
    <w:rsid w:val="006D1D07"/>
    <w:rsid w:val="006D2082"/>
    <w:rsid w:val="006D6CBD"/>
    <w:rsid w:val="006E11A5"/>
    <w:rsid w:val="006E3134"/>
    <w:rsid w:val="006E50AC"/>
    <w:rsid w:val="006E56BE"/>
    <w:rsid w:val="006E7313"/>
    <w:rsid w:val="006E7551"/>
    <w:rsid w:val="006F3C73"/>
    <w:rsid w:val="0070013C"/>
    <w:rsid w:val="0070244E"/>
    <w:rsid w:val="0070407B"/>
    <w:rsid w:val="007056FA"/>
    <w:rsid w:val="00705D68"/>
    <w:rsid w:val="0070607F"/>
    <w:rsid w:val="00706735"/>
    <w:rsid w:val="0070750C"/>
    <w:rsid w:val="0071504C"/>
    <w:rsid w:val="00716493"/>
    <w:rsid w:val="0071781D"/>
    <w:rsid w:val="007201ED"/>
    <w:rsid w:val="007202A6"/>
    <w:rsid w:val="00722B9A"/>
    <w:rsid w:val="007256CB"/>
    <w:rsid w:val="00726493"/>
    <w:rsid w:val="007324AF"/>
    <w:rsid w:val="007325D7"/>
    <w:rsid w:val="00733EA7"/>
    <w:rsid w:val="00740DCD"/>
    <w:rsid w:val="007439B6"/>
    <w:rsid w:val="00743E46"/>
    <w:rsid w:val="00747121"/>
    <w:rsid w:val="0074731F"/>
    <w:rsid w:val="0075020F"/>
    <w:rsid w:val="00752416"/>
    <w:rsid w:val="00754F13"/>
    <w:rsid w:val="00760494"/>
    <w:rsid w:val="00761E6E"/>
    <w:rsid w:val="0076612D"/>
    <w:rsid w:val="007674A8"/>
    <w:rsid w:val="00767C9B"/>
    <w:rsid w:val="00770D38"/>
    <w:rsid w:val="0077196C"/>
    <w:rsid w:val="007737F8"/>
    <w:rsid w:val="007743BC"/>
    <w:rsid w:val="00774431"/>
    <w:rsid w:val="007779A1"/>
    <w:rsid w:val="007801FE"/>
    <w:rsid w:val="007817CC"/>
    <w:rsid w:val="00783B2C"/>
    <w:rsid w:val="007847E9"/>
    <w:rsid w:val="007908D9"/>
    <w:rsid w:val="007932AB"/>
    <w:rsid w:val="00795947"/>
    <w:rsid w:val="0079770B"/>
    <w:rsid w:val="007A2B3D"/>
    <w:rsid w:val="007A35CD"/>
    <w:rsid w:val="007B6019"/>
    <w:rsid w:val="007B6379"/>
    <w:rsid w:val="007C08AB"/>
    <w:rsid w:val="007C6307"/>
    <w:rsid w:val="007D53F8"/>
    <w:rsid w:val="007D7D61"/>
    <w:rsid w:val="007E2449"/>
    <w:rsid w:val="007E7063"/>
    <w:rsid w:val="007F0536"/>
    <w:rsid w:val="007F0E22"/>
    <w:rsid w:val="00801D71"/>
    <w:rsid w:val="00802AA0"/>
    <w:rsid w:val="00810325"/>
    <w:rsid w:val="0081084E"/>
    <w:rsid w:val="00811272"/>
    <w:rsid w:val="00811992"/>
    <w:rsid w:val="0081432A"/>
    <w:rsid w:val="00821B7C"/>
    <w:rsid w:val="00827FA6"/>
    <w:rsid w:val="00834E1F"/>
    <w:rsid w:val="008376AF"/>
    <w:rsid w:val="00841FA9"/>
    <w:rsid w:val="00844A74"/>
    <w:rsid w:val="0084643A"/>
    <w:rsid w:val="008516D6"/>
    <w:rsid w:val="00851729"/>
    <w:rsid w:val="008530B0"/>
    <w:rsid w:val="00854C19"/>
    <w:rsid w:val="00855A83"/>
    <w:rsid w:val="00857420"/>
    <w:rsid w:val="00857B73"/>
    <w:rsid w:val="00857DB8"/>
    <w:rsid w:val="00860CD5"/>
    <w:rsid w:val="00861D59"/>
    <w:rsid w:val="00863732"/>
    <w:rsid w:val="00865BD9"/>
    <w:rsid w:val="00865E38"/>
    <w:rsid w:val="0086634F"/>
    <w:rsid w:val="008700A6"/>
    <w:rsid w:val="00871B7A"/>
    <w:rsid w:val="008732C2"/>
    <w:rsid w:val="0087428B"/>
    <w:rsid w:val="00876E02"/>
    <w:rsid w:val="00877B4F"/>
    <w:rsid w:val="00890B8A"/>
    <w:rsid w:val="008915B2"/>
    <w:rsid w:val="00896C0D"/>
    <w:rsid w:val="008971D1"/>
    <w:rsid w:val="008A20BC"/>
    <w:rsid w:val="008A22DD"/>
    <w:rsid w:val="008A2DF5"/>
    <w:rsid w:val="008A5CB6"/>
    <w:rsid w:val="008B1271"/>
    <w:rsid w:val="008B5136"/>
    <w:rsid w:val="008B5819"/>
    <w:rsid w:val="008B5EBB"/>
    <w:rsid w:val="008B64FF"/>
    <w:rsid w:val="008C054A"/>
    <w:rsid w:val="008C5826"/>
    <w:rsid w:val="008C5AE1"/>
    <w:rsid w:val="008D2620"/>
    <w:rsid w:val="008D7061"/>
    <w:rsid w:val="008E228A"/>
    <w:rsid w:val="008E2AB0"/>
    <w:rsid w:val="008E793E"/>
    <w:rsid w:val="008F00D1"/>
    <w:rsid w:val="008F0E75"/>
    <w:rsid w:val="008F17A0"/>
    <w:rsid w:val="008F3918"/>
    <w:rsid w:val="00902AEB"/>
    <w:rsid w:val="00904D8B"/>
    <w:rsid w:val="0090733D"/>
    <w:rsid w:val="00907576"/>
    <w:rsid w:val="00907F46"/>
    <w:rsid w:val="009105AD"/>
    <w:rsid w:val="00913E41"/>
    <w:rsid w:val="009167C4"/>
    <w:rsid w:val="009213AF"/>
    <w:rsid w:val="009222D0"/>
    <w:rsid w:val="00923466"/>
    <w:rsid w:val="00925A4F"/>
    <w:rsid w:val="00930F8D"/>
    <w:rsid w:val="00933C5D"/>
    <w:rsid w:val="00934440"/>
    <w:rsid w:val="00937FEA"/>
    <w:rsid w:val="0094006E"/>
    <w:rsid w:val="00942D36"/>
    <w:rsid w:val="00946397"/>
    <w:rsid w:val="009465D6"/>
    <w:rsid w:val="0094723D"/>
    <w:rsid w:val="00950800"/>
    <w:rsid w:val="00953D3B"/>
    <w:rsid w:val="00957D0D"/>
    <w:rsid w:val="00960092"/>
    <w:rsid w:val="00960C47"/>
    <w:rsid w:val="00965706"/>
    <w:rsid w:val="00965A17"/>
    <w:rsid w:val="00966BA9"/>
    <w:rsid w:val="00974CC7"/>
    <w:rsid w:val="009902DB"/>
    <w:rsid w:val="009916E1"/>
    <w:rsid w:val="009921DC"/>
    <w:rsid w:val="009927E2"/>
    <w:rsid w:val="00995175"/>
    <w:rsid w:val="00995C3C"/>
    <w:rsid w:val="009A2E6E"/>
    <w:rsid w:val="009A7432"/>
    <w:rsid w:val="009A7F25"/>
    <w:rsid w:val="009B18AC"/>
    <w:rsid w:val="009B3269"/>
    <w:rsid w:val="009B33AD"/>
    <w:rsid w:val="009C0399"/>
    <w:rsid w:val="009C0552"/>
    <w:rsid w:val="009C0B1A"/>
    <w:rsid w:val="009C4DBA"/>
    <w:rsid w:val="009D2473"/>
    <w:rsid w:val="009D5BA9"/>
    <w:rsid w:val="009D7665"/>
    <w:rsid w:val="009E0D66"/>
    <w:rsid w:val="009E6F2C"/>
    <w:rsid w:val="009F10AC"/>
    <w:rsid w:val="009F205E"/>
    <w:rsid w:val="009F3A5C"/>
    <w:rsid w:val="009F3BFB"/>
    <w:rsid w:val="009F6642"/>
    <w:rsid w:val="00A007D4"/>
    <w:rsid w:val="00A01DCD"/>
    <w:rsid w:val="00A03C13"/>
    <w:rsid w:val="00A05E23"/>
    <w:rsid w:val="00A13BEE"/>
    <w:rsid w:val="00A2134F"/>
    <w:rsid w:val="00A27784"/>
    <w:rsid w:val="00A27C34"/>
    <w:rsid w:val="00A33BF1"/>
    <w:rsid w:val="00A3537D"/>
    <w:rsid w:val="00A360C3"/>
    <w:rsid w:val="00A40AB5"/>
    <w:rsid w:val="00A418CF"/>
    <w:rsid w:val="00A44794"/>
    <w:rsid w:val="00A63B83"/>
    <w:rsid w:val="00A641C0"/>
    <w:rsid w:val="00A648D7"/>
    <w:rsid w:val="00A74773"/>
    <w:rsid w:val="00A82717"/>
    <w:rsid w:val="00A853EA"/>
    <w:rsid w:val="00A87A6C"/>
    <w:rsid w:val="00A91B46"/>
    <w:rsid w:val="00A91BC4"/>
    <w:rsid w:val="00A9229F"/>
    <w:rsid w:val="00A93ECD"/>
    <w:rsid w:val="00A94523"/>
    <w:rsid w:val="00A97A52"/>
    <w:rsid w:val="00AA1E9A"/>
    <w:rsid w:val="00AA2277"/>
    <w:rsid w:val="00AB73D9"/>
    <w:rsid w:val="00AC12D9"/>
    <w:rsid w:val="00AC38AD"/>
    <w:rsid w:val="00AC7BBC"/>
    <w:rsid w:val="00AD0F19"/>
    <w:rsid w:val="00AD217E"/>
    <w:rsid w:val="00AD4E91"/>
    <w:rsid w:val="00AE5F5B"/>
    <w:rsid w:val="00AF15FE"/>
    <w:rsid w:val="00AF2BEB"/>
    <w:rsid w:val="00AF338D"/>
    <w:rsid w:val="00AF6CD6"/>
    <w:rsid w:val="00B0121B"/>
    <w:rsid w:val="00B025C5"/>
    <w:rsid w:val="00B040CA"/>
    <w:rsid w:val="00B044C0"/>
    <w:rsid w:val="00B05670"/>
    <w:rsid w:val="00B07E46"/>
    <w:rsid w:val="00B1494E"/>
    <w:rsid w:val="00B20693"/>
    <w:rsid w:val="00B32FCF"/>
    <w:rsid w:val="00B55759"/>
    <w:rsid w:val="00B55BD5"/>
    <w:rsid w:val="00B57628"/>
    <w:rsid w:val="00B60C68"/>
    <w:rsid w:val="00B636EF"/>
    <w:rsid w:val="00B65495"/>
    <w:rsid w:val="00B662C1"/>
    <w:rsid w:val="00B6693D"/>
    <w:rsid w:val="00B7348F"/>
    <w:rsid w:val="00B771D0"/>
    <w:rsid w:val="00B77823"/>
    <w:rsid w:val="00B80683"/>
    <w:rsid w:val="00B81537"/>
    <w:rsid w:val="00B826B5"/>
    <w:rsid w:val="00B84EB0"/>
    <w:rsid w:val="00B85D30"/>
    <w:rsid w:val="00B85F8B"/>
    <w:rsid w:val="00B86872"/>
    <w:rsid w:val="00B86DAD"/>
    <w:rsid w:val="00B916CE"/>
    <w:rsid w:val="00B927F7"/>
    <w:rsid w:val="00B93EB3"/>
    <w:rsid w:val="00B974BE"/>
    <w:rsid w:val="00B9763E"/>
    <w:rsid w:val="00BA06C9"/>
    <w:rsid w:val="00BA3895"/>
    <w:rsid w:val="00BA4973"/>
    <w:rsid w:val="00BA6A7F"/>
    <w:rsid w:val="00BB1520"/>
    <w:rsid w:val="00BB1FA2"/>
    <w:rsid w:val="00BC2805"/>
    <w:rsid w:val="00BC3A1E"/>
    <w:rsid w:val="00BC5AC3"/>
    <w:rsid w:val="00BC713E"/>
    <w:rsid w:val="00BD0745"/>
    <w:rsid w:val="00BD1BE6"/>
    <w:rsid w:val="00BD56D2"/>
    <w:rsid w:val="00BD71D7"/>
    <w:rsid w:val="00BE1A77"/>
    <w:rsid w:val="00BE3251"/>
    <w:rsid w:val="00BE3FEE"/>
    <w:rsid w:val="00BF0C54"/>
    <w:rsid w:val="00C00276"/>
    <w:rsid w:val="00C0267A"/>
    <w:rsid w:val="00C03E00"/>
    <w:rsid w:val="00C052D2"/>
    <w:rsid w:val="00C05851"/>
    <w:rsid w:val="00C12FC2"/>
    <w:rsid w:val="00C15767"/>
    <w:rsid w:val="00C16A6A"/>
    <w:rsid w:val="00C2445A"/>
    <w:rsid w:val="00C260A9"/>
    <w:rsid w:val="00C30D44"/>
    <w:rsid w:val="00C30F81"/>
    <w:rsid w:val="00C35D50"/>
    <w:rsid w:val="00C44919"/>
    <w:rsid w:val="00C456ED"/>
    <w:rsid w:val="00C4670E"/>
    <w:rsid w:val="00C50303"/>
    <w:rsid w:val="00C563A5"/>
    <w:rsid w:val="00C605C5"/>
    <w:rsid w:val="00C623B8"/>
    <w:rsid w:val="00C62900"/>
    <w:rsid w:val="00C65831"/>
    <w:rsid w:val="00C74AD0"/>
    <w:rsid w:val="00C83AB2"/>
    <w:rsid w:val="00C86735"/>
    <w:rsid w:val="00C92AE6"/>
    <w:rsid w:val="00C92C5D"/>
    <w:rsid w:val="00C97BAD"/>
    <w:rsid w:val="00CA17C4"/>
    <w:rsid w:val="00CA4E0A"/>
    <w:rsid w:val="00CA552F"/>
    <w:rsid w:val="00CB0B27"/>
    <w:rsid w:val="00CB177A"/>
    <w:rsid w:val="00CB18D5"/>
    <w:rsid w:val="00CB442E"/>
    <w:rsid w:val="00CB7234"/>
    <w:rsid w:val="00CC3F0F"/>
    <w:rsid w:val="00CD41D5"/>
    <w:rsid w:val="00CD49BE"/>
    <w:rsid w:val="00CD689B"/>
    <w:rsid w:val="00CD737E"/>
    <w:rsid w:val="00CE3C46"/>
    <w:rsid w:val="00CE53F1"/>
    <w:rsid w:val="00CE7F0B"/>
    <w:rsid w:val="00CF2230"/>
    <w:rsid w:val="00CF2524"/>
    <w:rsid w:val="00CF3065"/>
    <w:rsid w:val="00CF3BCC"/>
    <w:rsid w:val="00CF4E26"/>
    <w:rsid w:val="00D00FD7"/>
    <w:rsid w:val="00D01066"/>
    <w:rsid w:val="00D027EA"/>
    <w:rsid w:val="00D02BEE"/>
    <w:rsid w:val="00D036F2"/>
    <w:rsid w:val="00D04744"/>
    <w:rsid w:val="00D07533"/>
    <w:rsid w:val="00D079ED"/>
    <w:rsid w:val="00D136AE"/>
    <w:rsid w:val="00D16036"/>
    <w:rsid w:val="00D17C7A"/>
    <w:rsid w:val="00D20104"/>
    <w:rsid w:val="00D216F6"/>
    <w:rsid w:val="00D25494"/>
    <w:rsid w:val="00D26193"/>
    <w:rsid w:val="00D370CB"/>
    <w:rsid w:val="00D4238C"/>
    <w:rsid w:val="00D4306F"/>
    <w:rsid w:val="00D52BD4"/>
    <w:rsid w:val="00D530DB"/>
    <w:rsid w:val="00D55542"/>
    <w:rsid w:val="00D55E55"/>
    <w:rsid w:val="00D63CB8"/>
    <w:rsid w:val="00D666EC"/>
    <w:rsid w:val="00D72058"/>
    <w:rsid w:val="00D741A0"/>
    <w:rsid w:val="00D80746"/>
    <w:rsid w:val="00D8296F"/>
    <w:rsid w:val="00D84393"/>
    <w:rsid w:val="00D86D7F"/>
    <w:rsid w:val="00D937E7"/>
    <w:rsid w:val="00D97FAF"/>
    <w:rsid w:val="00DA050A"/>
    <w:rsid w:val="00DA5221"/>
    <w:rsid w:val="00DC53CD"/>
    <w:rsid w:val="00DC70EA"/>
    <w:rsid w:val="00DD3D69"/>
    <w:rsid w:val="00DE1161"/>
    <w:rsid w:val="00DE1E45"/>
    <w:rsid w:val="00DE2574"/>
    <w:rsid w:val="00DE580F"/>
    <w:rsid w:val="00DE5F61"/>
    <w:rsid w:val="00DF4DC7"/>
    <w:rsid w:val="00E004CF"/>
    <w:rsid w:val="00E0665C"/>
    <w:rsid w:val="00E16002"/>
    <w:rsid w:val="00E209C2"/>
    <w:rsid w:val="00E34199"/>
    <w:rsid w:val="00E3791D"/>
    <w:rsid w:val="00E416F0"/>
    <w:rsid w:val="00E42BB9"/>
    <w:rsid w:val="00E461AA"/>
    <w:rsid w:val="00E47DAA"/>
    <w:rsid w:val="00E53CA4"/>
    <w:rsid w:val="00E53E4C"/>
    <w:rsid w:val="00E53FCE"/>
    <w:rsid w:val="00E65E1F"/>
    <w:rsid w:val="00E73281"/>
    <w:rsid w:val="00E73E80"/>
    <w:rsid w:val="00E74CD6"/>
    <w:rsid w:val="00E755BB"/>
    <w:rsid w:val="00E80587"/>
    <w:rsid w:val="00E86E2F"/>
    <w:rsid w:val="00E90A2D"/>
    <w:rsid w:val="00E90C88"/>
    <w:rsid w:val="00E90D86"/>
    <w:rsid w:val="00E955CD"/>
    <w:rsid w:val="00E95AAF"/>
    <w:rsid w:val="00EA00E4"/>
    <w:rsid w:val="00EA6FA6"/>
    <w:rsid w:val="00EA7F44"/>
    <w:rsid w:val="00EB13DF"/>
    <w:rsid w:val="00EB1ED9"/>
    <w:rsid w:val="00EB3E8D"/>
    <w:rsid w:val="00EC2238"/>
    <w:rsid w:val="00EC3137"/>
    <w:rsid w:val="00EC51ED"/>
    <w:rsid w:val="00EC6281"/>
    <w:rsid w:val="00EC7774"/>
    <w:rsid w:val="00ED3641"/>
    <w:rsid w:val="00EE469C"/>
    <w:rsid w:val="00EF0400"/>
    <w:rsid w:val="00EF1DFB"/>
    <w:rsid w:val="00EF791C"/>
    <w:rsid w:val="00F01696"/>
    <w:rsid w:val="00F01FF1"/>
    <w:rsid w:val="00F063D1"/>
    <w:rsid w:val="00F0644F"/>
    <w:rsid w:val="00F154FB"/>
    <w:rsid w:val="00F15C89"/>
    <w:rsid w:val="00F204F5"/>
    <w:rsid w:val="00F22740"/>
    <w:rsid w:val="00F25685"/>
    <w:rsid w:val="00F32125"/>
    <w:rsid w:val="00F33497"/>
    <w:rsid w:val="00F370A3"/>
    <w:rsid w:val="00F41AD4"/>
    <w:rsid w:val="00F41D05"/>
    <w:rsid w:val="00F42B97"/>
    <w:rsid w:val="00F47EF7"/>
    <w:rsid w:val="00F5357F"/>
    <w:rsid w:val="00F53E98"/>
    <w:rsid w:val="00F56E07"/>
    <w:rsid w:val="00F60538"/>
    <w:rsid w:val="00F6067B"/>
    <w:rsid w:val="00F7182A"/>
    <w:rsid w:val="00F72129"/>
    <w:rsid w:val="00F752AD"/>
    <w:rsid w:val="00F77591"/>
    <w:rsid w:val="00F805FC"/>
    <w:rsid w:val="00F811C6"/>
    <w:rsid w:val="00F827E9"/>
    <w:rsid w:val="00F86551"/>
    <w:rsid w:val="00F9100C"/>
    <w:rsid w:val="00F91745"/>
    <w:rsid w:val="00F92565"/>
    <w:rsid w:val="00F97106"/>
    <w:rsid w:val="00FA0563"/>
    <w:rsid w:val="00FA3320"/>
    <w:rsid w:val="00FA3B94"/>
    <w:rsid w:val="00FA5B12"/>
    <w:rsid w:val="00FB2226"/>
    <w:rsid w:val="00FB3821"/>
    <w:rsid w:val="00FC1327"/>
    <w:rsid w:val="00FC1924"/>
    <w:rsid w:val="00FC4966"/>
    <w:rsid w:val="00FC7D48"/>
    <w:rsid w:val="00FD0579"/>
    <w:rsid w:val="00FD1E6F"/>
    <w:rsid w:val="00FD3F67"/>
    <w:rsid w:val="00FD6422"/>
    <w:rsid w:val="00FD6872"/>
    <w:rsid w:val="00FD7930"/>
    <w:rsid w:val="00FE09B1"/>
    <w:rsid w:val="00FE1284"/>
    <w:rsid w:val="00FE76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2449"/>
  </w:style>
  <w:style w:type="paragraph" w:styleId="Heading1">
    <w:name w:val="heading 1"/>
    <w:basedOn w:val="Normal"/>
    <w:next w:val="Normal"/>
    <w:link w:val="Heading1Char"/>
    <w:uiPriority w:val="9"/>
    <w:qFormat/>
    <w:rsid w:val="008C582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C582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2">
    <w:name w:val="1AutoList2"/>
    <w:rsid w:val="007E2449"/>
    <w:pPr>
      <w:tabs>
        <w:tab w:val="left" w:pos="720"/>
      </w:tabs>
      <w:ind w:left="720" w:hanging="720"/>
    </w:pPr>
    <w:rPr>
      <w:rFonts w:ascii="Courier 10cpi" w:hAnsi="Courier 10cpi"/>
      <w:snapToGrid w:val="0"/>
      <w:sz w:val="24"/>
    </w:rPr>
  </w:style>
  <w:style w:type="character" w:styleId="PageNumber">
    <w:name w:val="page number"/>
    <w:basedOn w:val="DefaultParagraphFont"/>
    <w:rsid w:val="007E2449"/>
  </w:style>
  <w:style w:type="paragraph" w:styleId="Footer">
    <w:name w:val="footer"/>
    <w:basedOn w:val="Normal"/>
    <w:rsid w:val="007E2449"/>
    <w:pPr>
      <w:tabs>
        <w:tab w:val="center" w:pos="4320"/>
        <w:tab w:val="right" w:pos="8640"/>
      </w:tabs>
    </w:pPr>
    <w:rPr>
      <w:rFonts w:ascii="Courier 10cpi" w:hAnsi="Courier 10cpi"/>
      <w:snapToGrid w:val="0"/>
    </w:rPr>
  </w:style>
  <w:style w:type="paragraph" w:customStyle="1" w:styleId="H3">
    <w:name w:val="H3"/>
    <w:basedOn w:val="Normal"/>
    <w:next w:val="Normal"/>
    <w:rsid w:val="007E2449"/>
    <w:pPr>
      <w:keepNext/>
      <w:spacing w:before="100" w:after="100"/>
      <w:outlineLvl w:val="3"/>
    </w:pPr>
    <w:rPr>
      <w:b/>
      <w:snapToGrid w:val="0"/>
      <w:sz w:val="28"/>
    </w:rPr>
  </w:style>
  <w:style w:type="character" w:styleId="Emphasis">
    <w:name w:val="Emphasis"/>
    <w:basedOn w:val="DefaultParagraphFont"/>
    <w:qFormat/>
    <w:rsid w:val="007E2449"/>
    <w:rPr>
      <w:i/>
    </w:rPr>
  </w:style>
  <w:style w:type="character" w:styleId="Strong">
    <w:name w:val="Strong"/>
    <w:basedOn w:val="DefaultParagraphFont"/>
    <w:qFormat/>
    <w:rsid w:val="007E2449"/>
    <w:rPr>
      <w:b/>
    </w:rPr>
  </w:style>
  <w:style w:type="paragraph" w:styleId="BalloonText">
    <w:name w:val="Balloon Text"/>
    <w:basedOn w:val="Normal"/>
    <w:semiHidden/>
    <w:rsid w:val="007E2449"/>
    <w:rPr>
      <w:rFonts w:ascii="Tahoma" w:hAnsi="Tahoma" w:cs="Tahoma"/>
      <w:sz w:val="16"/>
      <w:szCs w:val="16"/>
    </w:rPr>
  </w:style>
  <w:style w:type="character" w:styleId="CommentReference">
    <w:name w:val="annotation reference"/>
    <w:basedOn w:val="DefaultParagraphFont"/>
    <w:semiHidden/>
    <w:rsid w:val="007E2449"/>
    <w:rPr>
      <w:sz w:val="16"/>
      <w:szCs w:val="16"/>
    </w:rPr>
  </w:style>
  <w:style w:type="paragraph" w:styleId="CommentText">
    <w:name w:val="annotation text"/>
    <w:basedOn w:val="Normal"/>
    <w:semiHidden/>
    <w:rsid w:val="007E2449"/>
  </w:style>
  <w:style w:type="paragraph" w:styleId="CommentSubject">
    <w:name w:val="annotation subject"/>
    <w:basedOn w:val="CommentText"/>
    <w:next w:val="CommentText"/>
    <w:semiHidden/>
    <w:rsid w:val="007E2449"/>
    <w:rPr>
      <w:b/>
      <w:bCs/>
    </w:rPr>
  </w:style>
  <w:style w:type="paragraph" w:styleId="Header">
    <w:name w:val="header"/>
    <w:basedOn w:val="Normal"/>
    <w:rsid w:val="007E2449"/>
    <w:pPr>
      <w:tabs>
        <w:tab w:val="center" w:pos="4320"/>
        <w:tab w:val="right" w:pos="8640"/>
      </w:tabs>
    </w:pPr>
  </w:style>
  <w:style w:type="character" w:styleId="Hyperlink">
    <w:name w:val="Hyperlink"/>
    <w:basedOn w:val="DefaultParagraphFont"/>
    <w:uiPriority w:val="99"/>
    <w:rsid w:val="00801D71"/>
    <w:rPr>
      <w:color w:val="0000FF"/>
      <w:u w:val="single"/>
    </w:rPr>
  </w:style>
  <w:style w:type="paragraph" w:styleId="NormalWeb">
    <w:name w:val="Normal (Web)"/>
    <w:basedOn w:val="Normal"/>
    <w:rsid w:val="007E2449"/>
    <w:pPr>
      <w:spacing w:before="100" w:beforeAutospacing="1" w:after="100" w:afterAutospacing="1"/>
    </w:pPr>
    <w:rPr>
      <w:sz w:val="24"/>
      <w:szCs w:val="24"/>
    </w:rPr>
  </w:style>
  <w:style w:type="character" w:styleId="FollowedHyperlink">
    <w:name w:val="FollowedHyperlink"/>
    <w:basedOn w:val="DefaultParagraphFont"/>
    <w:rsid w:val="00801D71"/>
    <w:rPr>
      <w:color w:val="800080"/>
      <w:u w:val="single"/>
    </w:rPr>
  </w:style>
  <w:style w:type="table" w:styleId="TableGrid">
    <w:name w:val="Table Grid"/>
    <w:basedOn w:val="TableNormal"/>
    <w:rsid w:val="00127E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semiHidden/>
    <w:rsid w:val="00C92AE6"/>
  </w:style>
  <w:style w:type="character" w:styleId="FootnoteReference">
    <w:name w:val="footnote reference"/>
    <w:basedOn w:val="DefaultParagraphFont"/>
    <w:semiHidden/>
    <w:rsid w:val="00C92AE6"/>
    <w:rPr>
      <w:vertAlign w:val="superscript"/>
    </w:rPr>
  </w:style>
  <w:style w:type="table" w:customStyle="1" w:styleId="MediumShading1-Accent11">
    <w:name w:val="Medium Shading 1 - Accent 11"/>
    <w:basedOn w:val="TableNormal"/>
    <w:uiPriority w:val="63"/>
    <w:rsid w:val="00685981"/>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ListParagraph">
    <w:name w:val="List Paragraph"/>
    <w:basedOn w:val="Normal"/>
    <w:uiPriority w:val="34"/>
    <w:qFormat/>
    <w:rsid w:val="00131093"/>
    <w:pPr>
      <w:ind w:left="720"/>
      <w:contextualSpacing/>
    </w:pPr>
  </w:style>
  <w:style w:type="character" w:customStyle="1" w:styleId="Heading1Char">
    <w:name w:val="Heading 1 Char"/>
    <w:basedOn w:val="DefaultParagraphFont"/>
    <w:link w:val="Heading1"/>
    <w:uiPriority w:val="9"/>
    <w:rsid w:val="008C5826"/>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8C5826"/>
    <w:pPr>
      <w:spacing w:line="276" w:lineRule="auto"/>
      <w:outlineLvl w:val="9"/>
    </w:pPr>
  </w:style>
  <w:style w:type="character" w:customStyle="1" w:styleId="Heading2Char">
    <w:name w:val="Heading 2 Char"/>
    <w:basedOn w:val="DefaultParagraphFont"/>
    <w:link w:val="Heading2"/>
    <w:uiPriority w:val="9"/>
    <w:rsid w:val="008C5826"/>
    <w:rPr>
      <w:rFonts w:asciiTheme="majorHAnsi" w:eastAsiaTheme="majorEastAsia" w:hAnsiTheme="majorHAnsi" w:cstheme="majorBidi"/>
      <w:b/>
      <w:bCs/>
      <w:color w:val="4F81BD" w:themeColor="accent1"/>
      <w:sz w:val="26"/>
      <w:szCs w:val="26"/>
    </w:rPr>
  </w:style>
  <w:style w:type="paragraph" w:styleId="TOC1">
    <w:name w:val="toc 1"/>
    <w:basedOn w:val="Normal"/>
    <w:next w:val="Normal"/>
    <w:autoRedefine/>
    <w:uiPriority w:val="39"/>
    <w:unhideWhenUsed/>
    <w:rsid w:val="008C5826"/>
    <w:pPr>
      <w:spacing w:after="100"/>
    </w:pPr>
  </w:style>
  <w:style w:type="paragraph" w:styleId="TOC2">
    <w:name w:val="toc 2"/>
    <w:basedOn w:val="Normal"/>
    <w:next w:val="Normal"/>
    <w:autoRedefine/>
    <w:uiPriority w:val="39"/>
    <w:unhideWhenUsed/>
    <w:rsid w:val="008F0E75"/>
    <w:pPr>
      <w:tabs>
        <w:tab w:val="right" w:leader="dot" w:pos="9350"/>
      </w:tabs>
      <w:spacing w:after="100"/>
      <w:ind w:left="200"/>
    </w:pPr>
    <w:rPr>
      <w:noProof/>
    </w:rPr>
  </w:style>
  <w:style w:type="paragraph" w:customStyle="1" w:styleId="TT-TableTitle">
    <w:name w:val="TT-Table Title"/>
    <w:rsid w:val="001A3607"/>
    <w:pPr>
      <w:tabs>
        <w:tab w:val="left" w:pos="1152"/>
      </w:tabs>
      <w:spacing w:line="240" w:lineRule="atLeast"/>
      <w:ind w:left="1152" w:hanging="1152"/>
    </w:pPr>
    <w:rPr>
      <w:sz w:val="22"/>
    </w:rPr>
  </w:style>
</w:styles>
</file>

<file path=word/webSettings.xml><?xml version="1.0" encoding="utf-8"?>
<w:webSettings xmlns:r="http://schemas.openxmlformats.org/officeDocument/2006/relationships" xmlns:w="http://schemas.openxmlformats.org/wordprocessingml/2006/main">
  <w:divs>
    <w:div w:id="24140862">
      <w:bodyDiv w:val="1"/>
      <w:marLeft w:val="0"/>
      <w:marRight w:val="0"/>
      <w:marTop w:val="0"/>
      <w:marBottom w:val="0"/>
      <w:divBdr>
        <w:top w:val="none" w:sz="0" w:space="0" w:color="auto"/>
        <w:left w:val="none" w:sz="0" w:space="0" w:color="auto"/>
        <w:bottom w:val="none" w:sz="0" w:space="0" w:color="auto"/>
        <w:right w:val="none" w:sz="0" w:space="0" w:color="auto"/>
      </w:divBdr>
      <w:divsChild>
        <w:div w:id="14157116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23762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16209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52898188">
      <w:bodyDiv w:val="1"/>
      <w:marLeft w:val="0"/>
      <w:marRight w:val="0"/>
      <w:marTop w:val="0"/>
      <w:marBottom w:val="0"/>
      <w:divBdr>
        <w:top w:val="none" w:sz="0" w:space="0" w:color="auto"/>
        <w:left w:val="none" w:sz="0" w:space="0" w:color="auto"/>
        <w:bottom w:val="none" w:sz="0" w:space="0" w:color="auto"/>
        <w:right w:val="none" w:sz="0" w:space="0" w:color="auto"/>
      </w:divBdr>
    </w:div>
    <w:div w:id="180780654">
      <w:bodyDiv w:val="1"/>
      <w:marLeft w:val="0"/>
      <w:marRight w:val="0"/>
      <w:marTop w:val="0"/>
      <w:marBottom w:val="0"/>
      <w:divBdr>
        <w:top w:val="none" w:sz="0" w:space="0" w:color="auto"/>
        <w:left w:val="none" w:sz="0" w:space="0" w:color="auto"/>
        <w:bottom w:val="none" w:sz="0" w:space="0" w:color="auto"/>
        <w:right w:val="none" w:sz="0" w:space="0" w:color="auto"/>
      </w:divBdr>
    </w:div>
    <w:div w:id="201944704">
      <w:bodyDiv w:val="1"/>
      <w:marLeft w:val="0"/>
      <w:marRight w:val="0"/>
      <w:marTop w:val="0"/>
      <w:marBottom w:val="0"/>
      <w:divBdr>
        <w:top w:val="none" w:sz="0" w:space="0" w:color="auto"/>
        <w:left w:val="none" w:sz="0" w:space="0" w:color="auto"/>
        <w:bottom w:val="none" w:sz="0" w:space="0" w:color="auto"/>
        <w:right w:val="none" w:sz="0" w:space="0" w:color="auto"/>
      </w:divBdr>
    </w:div>
    <w:div w:id="281428323">
      <w:bodyDiv w:val="1"/>
      <w:marLeft w:val="0"/>
      <w:marRight w:val="0"/>
      <w:marTop w:val="0"/>
      <w:marBottom w:val="0"/>
      <w:divBdr>
        <w:top w:val="none" w:sz="0" w:space="0" w:color="auto"/>
        <w:left w:val="none" w:sz="0" w:space="0" w:color="auto"/>
        <w:bottom w:val="none" w:sz="0" w:space="0" w:color="auto"/>
        <w:right w:val="none" w:sz="0" w:space="0" w:color="auto"/>
      </w:divBdr>
      <w:divsChild>
        <w:div w:id="1601062864">
          <w:marLeft w:val="0"/>
          <w:marRight w:val="0"/>
          <w:marTop w:val="0"/>
          <w:marBottom w:val="0"/>
          <w:divBdr>
            <w:top w:val="none" w:sz="0" w:space="0" w:color="auto"/>
            <w:left w:val="none" w:sz="0" w:space="0" w:color="auto"/>
            <w:bottom w:val="none" w:sz="0" w:space="0" w:color="auto"/>
            <w:right w:val="none" w:sz="0" w:space="0" w:color="auto"/>
          </w:divBdr>
          <w:divsChild>
            <w:div w:id="534081610">
              <w:marLeft w:val="0"/>
              <w:marRight w:val="0"/>
              <w:marTop w:val="0"/>
              <w:marBottom w:val="0"/>
              <w:divBdr>
                <w:top w:val="none" w:sz="0" w:space="0" w:color="auto"/>
                <w:left w:val="single" w:sz="6" w:space="0" w:color="E2E2E2"/>
                <w:bottom w:val="none" w:sz="0" w:space="0" w:color="auto"/>
                <w:right w:val="single" w:sz="6" w:space="0" w:color="E2E2E2"/>
              </w:divBdr>
              <w:divsChild>
                <w:div w:id="2129199268">
                  <w:marLeft w:val="0"/>
                  <w:marRight w:val="0"/>
                  <w:marTop w:val="0"/>
                  <w:marBottom w:val="0"/>
                  <w:divBdr>
                    <w:top w:val="none" w:sz="0" w:space="0" w:color="auto"/>
                    <w:left w:val="none" w:sz="0" w:space="0" w:color="auto"/>
                    <w:bottom w:val="none" w:sz="0" w:space="0" w:color="auto"/>
                    <w:right w:val="none" w:sz="0" w:space="0" w:color="auto"/>
                  </w:divBdr>
                  <w:divsChild>
                    <w:div w:id="59081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9484254">
      <w:bodyDiv w:val="1"/>
      <w:marLeft w:val="0"/>
      <w:marRight w:val="0"/>
      <w:marTop w:val="0"/>
      <w:marBottom w:val="0"/>
      <w:divBdr>
        <w:top w:val="none" w:sz="0" w:space="0" w:color="auto"/>
        <w:left w:val="none" w:sz="0" w:space="0" w:color="auto"/>
        <w:bottom w:val="none" w:sz="0" w:space="0" w:color="auto"/>
        <w:right w:val="none" w:sz="0" w:space="0" w:color="auto"/>
      </w:divBdr>
    </w:div>
    <w:div w:id="417793177">
      <w:bodyDiv w:val="1"/>
      <w:marLeft w:val="0"/>
      <w:marRight w:val="0"/>
      <w:marTop w:val="0"/>
      <w:marBottom w:val="0"/>
      <w:divBdr>
        <w:top w:val="none" w:sz="0" w:space="0" w:color="auto"/>
        <w:left w:val="none" w:sz="0" w:space="0" w:color="auto"/>
        <w:bottom w:val="none" w:sz="0" w:space="0" w:color="auto"/>
        <w:right w:val="none" w:sz="0" w:space="0" w:color="auto"/>
      </w:divBdr>
      <w:divsChild>
        <w:div w:id="10264475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28306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92807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447354944">
      <w:bodyDiv w:val="1"/>
      <w:marLeft w:val="0"/>
      <w:marRight w:val="0"/>
      <w:marTop w:val="0"/>
      <w:marBottom w:val="0"/>
      <w:divBdr>
        <w:top w:val="none" w:sz="0" w:space="0" w:color="auto"/>
        <w:left w:val="none" w:sz="0" w:space="0" w:color="auto"/>
        <w:bottom w:val="none" w:sz="0" w:space="0" w:color="auto"/>
        <w:right w:val="none" w:sz="0" w:space="0" w:color="auto"/>
      </w:divBdr>
    </w:div>
    <w:div w:id="607127319">
      <w:bodyDiv w:val="1"/>
      <w:marLeft w:val="0"/>
      <w:marRight w:val="0"/>
      <w:marTop w:val="0"/>
      <w:marBottom w:val="0"/>
      <w:divBdr>
        <w:top w:val="none" w:sz="0" w:space="0" w:color="auto"/>
        <w:left w:val="none" w:sz="0" w:space="0" w:color="auto"/>
        <w:bottom w:val="none" w:sz="0" w:space="0" w:color="auto"/>
        <w:right w:val="none" w:sz="0" w:space="0" w:color="auto"/>
      </w:divBdr>
    </w:div>
    <w:div w:id="679967513">
      <w:bodyDiv w:val="1"/>
      <w:marLeft w:val="0"/>
      <w:marRight w:val="0"/>
      <w:marTop w:val="0"/>
      <w:marBottom w:val="0"/>
      <w:divBdr>
        <w:top w:val="none" w:sz="0" w:space="0" w:color="auto"/>
        <w:left w:val="none" w:sz="0" w:space="0" w:color="auto"/>
        <w:bottom w:val="none" w:sz="0" w:space="0" w:color="auto"/>
        <w:right w:val="none" w:sz="0" w:space="0" w:color="auto"/>
      </w:divBdr>
    </w:div>
    <w:div w:id="808015232">
      <w:bodyDiv w:val="1"/>
      <w:marLeft w:val="0"/>
      <w:marRight w:val="0"/>
      <w:marTop w:val="0"/>
      <w:marBottom w:val="0"/>
      <w:divBdr>
        <w:top w:val="none" w:sz="0" w:space="0" w:color="auto"/>
        <w:left w:val="none" w:sz="0" w:space="0" w:color="auto"/>
        <w:bottom w:val="none" w:sz="0" w:space="0" w:color="auto"/>
        <w:right w:val="none" w:sz="0" w:space="0" w:color="auto"/>
      </w:divBdr>
      <w:divsChild>
        <w:div w:id="963079700">
          <w:marLeft w:val="0"/>
          <w:marRight w:val="0"/>
          <w:marTop w:val="0"/>
          <w:marBottom w:val="0"/>
          <w:divBdr>
            <w:top w:val="none" w:sz="0" w:space="0" w:color="auto"/>
            <w:left w:val="none" w:sz="0" w:space="0" w:color="auto"/>
            <w:bottom w:val="none" w:sz="0" w:space="0" w:color="auto"/>
            <w:right w:val="none" w:sz="0" w:space="0" w:color="auto"/>
          </w:divBdr>
          <w:divsChild>
            <w:div w:id="885725074">
              <w:marLeft w:val="0"/>
              <w:marRight w:val="0"/>
              <w:marTop w:val="0"/>
              <w:marBottom w:val="0"/>
              <w:divBdr>
                <w:top w:val="none" w:sz="0" w:space="0" w:color="auto"/>
                <w:left w:val="single" w:sz="6" w:space="0" w:color="E2E2E2"/>
                <w:bottom w:val="none" w:sz="0" w:space="0" w:color="auto"/>
                <w:right w:val="single" w:sz="6" w:space="0" w:color="E2E2E2"/>
              </w:divBdr>
              <w:divsChild>
                <w:div w:id="1746296767">
                  <w:marLeft w:val="0"/>
                  <w:marRight w:val="0"/>
                  <w:marTop w:val="0"/>
                  <w:marBottom w:val="0"/>
                  <w:divBdr>
                    <w:top w:val="none" w:sz="0" w:space="0" w:color="auto"/>
                    <w:left w:val="none" w:sz="0" w:space="0" w:color="auto"/>
                    <w:bottom w:val="none" w:sz="0" w:space="0" w:color="auto"/>
                    <w:right w:val="none" w:sz="0" w:space="0" w:color="auto"/>
                  </w:divBdr>
                  <w:divsChild>
                    <w:div w:id="191681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268861">
      <w:bodyDiv w:val="1"/>
      <w:marLeft w:val="0"/>
      <w:marRight w:val="0"/>
      <w:marTop w:val="0"/>
      <w:marBottom w:val="0"/>
      <w:divBdr>
        <w:top w:val="none" w:sz="0" w:space="0" w:color="auto"/>
        <w:left w:val="none" w:sz="0" w:space="0" w:color="auto"/>
        <w:bottom w:val="none" w:sz="0" w:space="0" w:color="auto"/>
        <w:right w:val="none" w:sz="0" w:space="0" w:color="auto"/>
      </w:divBdr>
    </w:div>
    <w:div w:id="1038050056">
      <w:bodyDiv w:val="1"/>
      <w:marLeft w:val="0"/>
      <w:marRight w:val="0"/>
      <w:marTop w:val="0"/>
      <w:marBottom w:val="0"/>
      <w:divBdr>
        <w:top w:val="none" w:sz="0" w:space="0" w:color="auto"/>
        <w:left w:val="none" w:sz="0" w:space="0" w:color="auto"/>
        <w:bottom w:val="none" w:sz="0" w:space="0" w:color="auto"/>
        <w:right w:val="none" w:sz="0" w:space="0" w:color="auto"/>
      </w:divBdr>
    </w:div>
    <w:div w:id="1075738562">
      <w:bodyDiv w:val="1"/>
      <w:marLeft w:val="0"/>
      <w:marRight w:val="0"/>
      <w:marTop w:val="0"/>
      <w:marBottom w:val="0"/>
      <w:divBdr>
        <w:top w:val="none" w:sz="0" w:space="0" w:color="auto"/>
        <w:left w:val="none" w:sz="0" w:space="0" w:color="auto"/>
        <w:bottom w:val="none" w:sz="0" w:space="0" w:color="auto"/>
        <w:right w:val="none" w:sz="0" w:space="0" w:color="auto"/>
      </w:divBdr>
    </w:div>
    <w:div w:id="1452165409">
      <w:bodyDiv w:val="1"/>
      <w:marLeft w:val="0"/>
      <w:marRight w:val="0"/>
      <w:marTop w:val="0"/>
      <w:marBottom w:val="0"/>
      <w:divBdr>
        <w:top w:val="none" w:sz="0" w:space="0" w:color="auto"/>
        <w:left w:val="none" w:sz="0" w:space="0" w:color="auto"/>
        <w:bottom w:val="none" w:sz="0" w:space="0" w:color="auto"/>
        <w:right w:val="none" w:sz="0" w:space="0" w:color="auto"/>
      </w:divBdr>
    </w:div>
    <w:div w:id="1736315762">
      <w:bodyDiv w:val="1"/>
      <w:marLeft w:val="0"/>
      <w:marRight w:val="0"/>
      <w:marTop w:val="0"/>
      <w:marBottom w:val="0"/>
      <w:divBdr>
        <w:top w:val="none" w:sz="0" w:space="0" w:color="auto"/>
        <w:left w:val="none" w:sz="0" w:space="0" w:color="auto"/>
        <w:bottom w:val="none" w:sz="0" w:space="0" w:color="auto"/>
        <w:right w:val="none" w:sz="0" w:space="0" w:color="auto"/>
      </w:divBdr>
    </w:div>
    <w:div w:id="1792018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hrq.gov/hrqa99b.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E6586F-E4FF-4F13-B7D6-DF5F1ABB3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2359</Words>
  <Characters>13918</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AHCPR</Company>
  <LinksUpToDate>false</LinksUpToDate>
  <CharactersWithSpaces>16245</CharactersWithSpaces>
  <SharedDoc>false</SharedDoc>
  <HLinks>
    <vt:vector size="6" baseType="variant">
      <vt:variant>
        <vt:i4>4915211</vt:i4>
      </vt:variant>
      <vt:variant>
        <vt:i4>0</vt:i4>
      </vt:variant>
      <vt:variant>
        <vt:i4>0</vt:i4>
      </vt:variant>
      <vt:variant>
        <vt:i4>5</vt:i4>
      </vt:variant>
      <vt:variant>
        <vt:lpwstr>http://www.ahrq.gov/qual/hospculture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AHCPR</dc:creator>
  <cp:keywords/>
  <dc:description/>
  <cp:lastModifiedBy>william.carroll</cp:lastModifiedBy>
  <cp:revision>2</cp:revision>
  <cp:lastPrinted>2011-05-18T15:16:00Z</cp:lastPrinted>
  <dcterms:created xsi:type="dcterms:W3CDTF">2011-05-26T20:14:00Z</dcterms:created>
  <dcterms:modified xsi:type="dcterms:W3CDTF">2011-05-26T20:14:00Z</dcterms:modified>
</cp:coreProperties>
</file>