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E6" w:rsidRPr="00F268E6" w:rsidRDefault="00F268E6" w:rsidP="000C00CB">
      <w:pPr>
        <w:ind w:firstLine="0"/>
        <w:rPr>
          <w:bCs/>
          <w:color w:val="000000" w:themeColor="text1"/>
        </w:rPr>
      </w:pPr>
    </w:p>
    <w:p w:rsidR="00E33FB4" w:rsidRPr="001669FD" w:rsidRDefault="000C00CB" w:rsidP="000C00CB">
      <w:pPr>
        <w:ind w:firstLine="0"/>
        <w:rPr>
          <w:b/>
          <w:bCs/>
          <w:color w:val="000000" w:themeColor="text1"/>
        </w:rPr>
      </w:pPr>
      <w:r w:rsidRPr="001669FD">
        <w:rPr>
          <w:b/>
          <w:bCs/>
          <w:color w:val="000000" w:themeColor="text1"/>
        </w:rPr>
        <w:t>Six Aims for Improvement</w:t>
      </w:r>
    </w:p>
    <w:p w:rsidR="000C00CB" w:rsidRPr="001669FD" w:rsidRDefault="001669FD" w:rsidP="000C00CB">
      <w:pPr>
        <w:ind w:firstLine="0"/>
        <w:rPr>
          <w:b/>
          <w:bCs/>
          <w:color w:val="000000" w:themeColor="text1"/>
        </w:rPr>
      </w:pPr>
      <w:r w:rsidRPr="001669FD">
        <w:rPr>
          <w:b/>
          <w:bCs/>
          <w:color w:val="000000" w:themeColor="text1"/>
        </w:rPr>
        <w:t>(Adapted f</w:t>
      </w:r>
      <w:r w:rsidR="000C00CB" w:rsidRPr="001669FD">
        <w:rPr>
          <w:b/>
          <w:bCs/>
          <w:color w:val="000000" w:themeColor="text1"/>
        </w:rPr>
        <w:t xml:space="preserve">rom </w:t>
      </w:r>
      <w:r w:rsidR="000C00CB" w:rsidRPr="001669FD">
        <w:rPr>
          <w:b/>
          <w:bCs/>
          <w:i/>
          <w:color w:val="000000" w:themeColor="text1"/>
        </w:rPr>
        <w:t>Crossing the Quality Chasm</w:t>
      </w:r>
      <w:r w:rsidR="004F5AE9" w:rsidRPr="001669FD">
        <w:rPr>
          <w:b/>
          <w:bCs/>
          <w:color w:val="000000" w:themeColor="text1"/>
        </w:rPr>
        <w:t>, Executive Summary</w:t>
      </w:r>
      <w:r w:rsidRPr="001669FD">
        <w:rPr>
          <w:b/>
          <w:bCs/>
          <w:color w:val="000000" w:themeColor="text1"/>
        </w:rPr>
        <w:t>)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  <w:r w:rsidRPr="001669FD">
        <w:rPr>
          <w:b/>
          <w:bCs/>
          <w:color w:val="000000" w:themeColor="text1"/>
        </w:rPr>
        <w:t>Aims for the 21st-Century Health Care System</w:t>
      </w:r>
    </w:p>
    <w:p w:rsidR="004F5AE9" w:rsidRPr="001669FD" w:rsidRDefault="004F5AE9" w:rsidP="004F5AE9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1669FD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color w:val="000000" w:themeColor="text1"/>
        </w:rPr>
      </w:pPr>
      <w:r w:rsidRPr="001669FD">
        <w:rPr>
          <w:color w:val="000000" w:themeColor="text1"/>
        </w:rPr>
        <w:t>The</w:t>
      </w:r>
      <w:r w:rsidR="00F0147E" w:rsidRPr="001669FD">
        <w:rPr>
          <w:color w:val="000000" w:themeColor="text1"/>
        </w:rPr>
        <w:t xml:space="preserve"> </w:t>
      </w:r>
      <w:r w:rsidRPr="001669FD">
        <w:rPr>
          <w:color w:val="000000" w:themeColor="text1"/>
        </w:rPr>
        <w:t>Institute of Medicine’s Committee on Quality of Health Care in America</w:t>
      </w:r>
      <w:r w:rsidR="00F0147E" w:rsidRPr="001669FD">
        <w:rPr>
          <w:color w:val="000000" w:themeColor="text1"/>
        </w:rPr>
        <w:t xml:space="preserve"> has </w:t>
      </w:r>
      <w:r w:rsidRPr="001669FD">
        <w:rPr>
          <w:color w:val="000000" w:themeColor="text1"/>
        </w:rPr>
        <w:t>propose</w:t>
      </w:r>
      <w:r w:rsidR="00A54579" w:rsidRPr="001669FD">
        <w:rPr>
          <w:color w:val="000000" w:themeColor="text1"/>
        </w:rPr>
        <w:t>d</w:t>
      </w:r>
      <w:r w:rsidRPr="001669FD">
        <w:rPr>
          <w:color w:val="000000" w:themeColor="text1"/>
        </w:rPr>
        <w:t xml:space="preserve"> six aims for improvement in today’s health care system</w:t>
      </w:r>
      <w:r w:rsidR="001669FD" w:rsidRPr="001669FD">
        <w:rPr>
          <w:color w:val="000000" w:themeColor="text1"/>
        </w:rPr>
        <w:t xml:space="preserve">. </w:t>
      </w:r>
    </w:p>
    <w:p w:rsidR="001669FD" w:rsidRPr="001669FD" w:rsidRDefault="001669FD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color w:val="000000" w:themeColor="text1"/>
        </w:rPr>
      </w:pP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color w:val="000000" w:themeColor="text1"/>
        </w:rPr>
      </w:pPr>
      <w:r w:rsidRPr="001669FD">
        <w:rPr>
          <w:color w:val="000000" w:themeColor="text1"/>
        </w:rPr>
        <w:t>Health care should be: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color w:val="000000" w:themeColor="text1"/>
        </w:rPr>
      </w:pP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Safe—</w:t>
      </w:r>
      <w:r w:rsidRPr="001669FD">
        <w:rPr>
          <w:color w:val="000000" w:themeColor="text1"/>
        </w:rPr>
        <w:t xml:space="preserve">avoiding injuries to patients from the care that is </w:t>
      </w:r>
      <w:r w:rsidR="00904A15" w:rsidRPr="001669FD">
        <w:rPr>
          <w:color w:val="000000" w:themeColor="text1"/>
        </w:rPr>
        <w:t xml:space="preserve">meant </w:t>
      </w:r>
      <w:r w:rsidRPr="001669FD">
        <w:rPr>
          <w:color w:val="000000" w:themeColor="text1"/>
        </w:rPr>
        <w:t>to help</w:t>
      </w:r>
    </w:p>
    <w:p w:rsidR="004F5AE9" w:rsidRPr="001669FD" w:rsidRDefault="001669FD" w:rsidP="001669FD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720" w:firstLine="0"/>
        <w:rPr>
          <w:color w:val="000000" w:themeColor="text1"/>
        </w:rPr>
      </w:pPr>
      <w:proofErr w:type="gramStart"/>
      <w:r>
        <w:rPr>
          <w:color w:val="000000" w:themeColor="text1"/>
        </w:rPr>
        <w:t>them</w:t>
      </w:r>
      <w:proofErr w:type="gramEnd"/>
    </w:p>
    <w:p w:rsidR="0040462D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720" w:firstLine="0"/>
        <w:rPr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Effective—</w:t>
      </w:r>
      <w:r w:rsidRPr="001669FD">
        <w:rPr>
          <w:color w:val="000000" w:themeColor="text1"/>
        </w:rPr>
        <w:t>providing services based on scientific knowledge to all who</w:t>
      </w:r>
      <w:r w:rsidR="00904A15" w:rsidRPr="001669FD">
        <w:rPr>
          <w:color w:val="000000" w:themeColor="text1"/>
        </w:rPr>
        <w:t xml:space="preserve"> can</w:t>
      </w:r>
      <w:r w:rsidR="001669FD" w:rsidRPr="001669FD">
        <w:rPr>
          <w:color w:val="000000" w:themeColor="text1"/>
        </w:rPr>
        <w:t xml:space="preserve"> </w:t>
      </w:r>
      <w:r w:rsidRPr="001669FD">
        <w:rPr>
          <w:color w:val="000000" w:themeColor="text1"/>
        </w:rPr>
        <w:t xml:space="preserve">benefit 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Patient-centered—</w:t>
      </w:r>
      <w:r w:rsidRPr="001669FD">
        <w:rPr>
          <w:color w:val="000000" w:themeColor="text1"/>
        </w:rPr>
        <w:t>providing care that is respectful of and responsive to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proofErr w:type="gramStart"/>
      <w:r w:rsidRPr="001669FD">
        <w:rPr>
          <w:color w:val="000000" w:themeColor="text1"/>
        </w:rPr>
        <w:t>individual</w:t>
      </w:r>
      <w:proofErr w:type="gramEnd"/>
      <w:r w:rsidRPr="001669FD">
        <w:rPr>
          <w:color w:val="000000" w:themeColor="text1"/>
        </w:rPr>
        <w:t xml:space="preserve"> patient preferences, needs, and values </w:t>
      </w:r>
    </w:p>
    <w:p w:rsidR="001669FD" w:rsidRPr="001669FD" w:rsidRDefault="001669FD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strike/>
          <w:color w:val="000000" w:themeColor="text1"/>
        </w:rPr>
      </w:pP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720" w:firstLine="0"/>
        <w:rPr>
          <w:strike/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Timely</w:t>
      </w:r>
      <w:r w:rsidRPr="001669FD">
        <w:rPr>
          <w:color w:val="000000" w:themeColor="text1"/>
        </w:rPr>
        <w:t xml:space="preserve">—reducing waits and sometimes harmful delays 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Efficient</w:t>
      </w:r>
      <w:r w:rsidRPr="001669FD">
        <w:rPr>
          <w:color w:val="000000" w:themeColor="text1"/>
        </w:rPr>
        <w:t>—avoiding waste, including waste of equipment, supplies, ideas,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720" w:firstLine="0"/>
        <w:rPr>
          <w:color w:val="000000" w:themeColor="text1"/>
        </w:rPr>
      </w:pPr>
      <w:proofErr w:type="gramStart"/>
      <w:r w:rsidRPr="001669FD">
        <w:rPr>
          <w:color w:val="000000" w:themeColor="text1"/>
        </w:rPr>
        <w:t>and</w:t>
      </w:r>
      <w:proofErr w:type="gramEnd"/>
      <w:r w:rsidRPr="001669FD">
        <w:rPr>
          <w:color w:val="000000" w:themeColor="text1"/>
        </w:rPr>
        <w:t xml:space="preserve"> energy.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r w:rsidRPr="001669FD">
        <w:rPr>
          <w:color w:val="000000" w:themeColor="text1"/>
        </w:rPr>
        <w:t xml:space="preserve">• </w:t>
      </w:r>
      <w:r w:rsidRPr="001669FD">
        <w:rPr>
          <w:i/>
          <w:iCs/>
          <w:color w:val="000000" w:themeColor="text1"/>
        </w:rPr>
        <w:t>Equitable</w:t>
      </w:r>
      <w:r w:rsidRPr="001669FD">
        <w:rPr>
          <w:color w:val="000000" w:themeColor="text1"/>
        </w:rPr>
        <w:t>—providing care that does not vary in quality because of personal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proofErr w:type="gramStart"/>
      <w:r w:rsidRPr="001669FD">
        <w:rPr>
          <w:color w:val="000000" w:themeColor="text1"/>
        </w:rPr>
        <w:t>characteristics</w:t>
      </w:r>
      <w:proofErr w:type="gramEnd"/>
      <w:r w:rsidRPr="001669FD">
        <w:rPr>
          <w:color w:val="000000" w:themeColor="text1"/>
        </w:rPr>
        <w:t xml:space="preserve"> such as gender, ethnicity, geographic location, and socioeconomic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  <w:proofErr w:type="gramStart"/>
      <w:r w:rsidRPr="001669FD">
        <w:rPr>
          <w:color w:val="000000" w:themeColor="text1"/>
        </w:rPr>
        <w:t>status</w:t>
      </w:r>
      <w:proofErr w:type="gramEnd"/>
      <w:r w:rsidRPr="001669FD">
        <w:rPr>
          <w:color w:val="000000" w:themeColor="text1"/>
        </w:rPr>
        <w:t>.</w:t>
      </w:r>
    </w:p>
    <w:p w:rsidR="004F5AE9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720" w:firstLine="0"/>
        <w:rPr>
          <w:color w:val="000000" w:themeColor="text1"/>
        </w:rPr>
      </w:pPr>
    </w:p>
    <w:p w:rsidR="000C00CB" w:rsidRPr="001669FD" w:rsidRDefault="004F5AE9" w:rsidP="001669FD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strike/>
          <w:color w:val="000000" w:themeColor="text1"/>
        </w:rPr>
      </w:pPr>
      <w:r w:rsidRPr="001669FD">
        <w:rPr>
          <w:color w:val="000000" w:themeColor="text1"/>
        </w:rPr>
        <w:t>A health care system that achieve</w:t>
      </w:r>
      <w:r w:rsidR="00904A15" w:rsidRPr="001669FD">
        <w:rPr>
          <w:color w:val="000000" w:themeColor="text1"/>
        </w:rPr>
        <w:t>s</w:t>
      </w:r>
      <w:r w:rsidRPr="001669FD">
        <w:rPr>
          <w:color w:val="000000" w:themeColor="text1"/>
        </w:rPr>
        <w:t xml:space="preserve"> major gains in these six dimensions </w:t>
      </w:r>
      <w:r w:rsidR="00904A15" w:rsidRPr="001669FD">
        <w:rPr>
          <w:color w:val="000000" w:themeColor="text1"/>
        </w:rPr>
        <w:t xml:space="preserve">will be </w:t>
      </w:r>
      <w:r w:rsidRPr="001669FD">
        <w:rPr>
          <w:color w:val="000000" w:themeColor="text1"/>
        </w:rPr>
        <w:t xml:space="preserve">better at meeting patient needs. </w:t>
      </w:r>
      <w:r w:rsidR="001669FD">
        <w:rPr>
          <w:color w:val="000000" w:themeColor="text1"/>
        </w:rPr>
        <w:t xml:space="preserve"> </w:t>
      </w:r>
      <w:r w:rsidRPr="001669FD">
        <w:rPr>
          <w:color w:val="000000" w:themeColor="text1"/>
        </w:rPr>
        <w:t xml:space="preserve">Patients </w:t>
      </w:r>
      <w:r w:rsidR="00904A15" w:rsidRPr="001669FD">
        <w:rPr>
          <w:color w:val="000000" w:themeColor="text1"/>
        </w:rPr>
        <w:t xml:space="preserve">will </w:t>
      </w:r>
      <w:r w:rsidRPr="001669FD">
        <w:rPr>
          <w:color w:val="000000" w:themeColor="text1"/>
        </w:rPr>
        <w:t xml:space="preserve">experience care that </w:t>
      </w:r>
      <w:r w:rsidR="00904A15" w:rsidRPr="001669FD">
        <w:rPr>
          <w:color w:val="000000" w:themeColor="text1"/>
        </w:rPr>
        <w:t xml:space="preserve">is </w:t>
      </w:r>
      <w:r w:rsidRPr="001669FD">
        <w:rPr>
          <w:color w:val="000000" w:themeColor="text1"/>
        </w:rPr>
        <w:t>safer, more reliable, more responsive, more integrated, and more available.</w:t>
      </w:r>
    </w:p>
    <w:sectPr w:rsidR="000C00CB" w:rsidRPr="001669FD" w:rsidSect="003A1506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703" w:rsidRDefault="00F62703">
      <w:pPr>
        <w:spacing w:line="240" w:lineRule="auto"/>
        <w:ind w:firstLine="0"/>
      </w:pPr>
    </w:p>
  </w:endnote>
  <w:endnote w:type="continuationSeparator" w:id="0">
    <w:p w:rsidR="00F62703" w:rsidRDefault="00F62703">
      <w:pPr>
        <w:spacing w:line="240" w:lineRule="auto"/>
        <w:ind w:firstLine="0"/>
      </w:pPr>
    </w:p>
  </w:endnote>
  <w:endnote w:type="continuationNotice" w:id="1">
    <w:p w:rsidR="00F62703" w:rsidRDefault="00F62703">
      <w:pPr>
        <w:spacing w:line="240" w:lineRule="auto"/>
        <w:ind w:firstLine="0"/>
      </w:pPr>
    </w:p>
    <w:p w:rsidR="00F62703" w:rsidRDefault="00F62703"/>
    <w:p w:rsidR="00F62703" w:rsidRDefault="00F6270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E6" w:rsidRDefault="00F268E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  <w:r w:rsidR="000C48E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C48EA">
      <w:rPr>
        <w:rStyle w:val="PageNumber"/>
      </w:rPr>
      <w:fldChar w:fldCharType="separate"/>
    </w:r>
    <w:r w:rsidR="0058698B">
      <w:rPr>
        <w:rStyle w:val="PageNumber"/>
        <w:noProof/>
      </w:rPr>
      <w:t>1</w:t>
    </w:r>
    <w:r w:rsidR="000C48EA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703" w:rsidRDefault="00F62703">
      <w:pPr>
        <w:spacing w:line="240" w:lineRule="auto"/>
        <w:ind w:firstLine="0"/>
      </w:pPr>
      <w:r>
        <w:separator/>
      </w:r>
    </w:p>
  </w:footnote>
  <w:footnote w:type="continuationSeparator" w:id="0">
    <w:p w:rsidR="00F62703" w:rsidRDefault="00F62703">
      <w:pPr>
        <w:spacing w:line="240" w:lineRule="auto"/>
        <w:ind w:firstLine="0"/>
      </w:pPr>
      <w:r>
        <w:separator/>
      </w:r>
    </w:p>
    <w:p w:rsidR="00F62703" w:rsidRDefault="00F6270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62703" w:rsidRDefault="00F62703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E6" w:rsidRDefault="00F268E6" w:rsidP="00F268E6">
    <w:pPr>
      <w:pStyle w:val="Header"/>
      <w:ind w:firstLine="0"/>
    </w:pPr>
    <w:r>
      <w:t>Formative Research</w:t>
    </w:r>
  </w:p>
  <w:p w:rsidR="00F268E6" w:rsidRDefault="00F268E6" w:rsidP="00F268E6">
    <w:pPr>
      <w:pStyle w:val="Header"/>
      <w:ind w:firstLine="0"/>
    </w:pPr>
    <w:r>
      <w:t>Focus Group Handout #1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4F5AE9"/>
    <w:rsid w:val="00037098"/>
    <w:rsid w:val="000812AE"/>
    <w:rsid w:val="00081D47"/>
    <w:rsid w:val="000B3A77"/>
    <w:rsid w:val="000C00CB"/>
    <w:rsid w:val="000C0118"/>
    <w:rsid w:val="000C48EA"/>
    <w:rsid w:val="000E6D11"/>
    <w:rsid w:val="00105D23"/>
    <w:rsid w:val="00110949"/>
    <w:rsid w:val="0013282C"/>
    <w:rsid w:val="001669FD"/>
    <w:rsid w:val="001933B1"/>
    <w:rsid w:val="001A07D4"/>
    <w:rsid w:val="00200B10"/>
    <w:rsid w:val="00241F8D"/>
    <w:rsid w:val="002849EE"/>
    <w:rsid w:val="00284C26"/>
    <w:rsid w:val="002C413C"/>
    <w:rsid w:val="002F7C83"/>
    <w:rsid w:val="00304A34"/>
    <w:rsid w:val="0030789D"/>
    <w:rsid w:val="0033662B"/>
    <w:rsid w:val="00336A60"/>
    <w:rsid w:val="00342CD8"/>
    <w:rsid w:val="003A1506"/>
    <w:rsid w:val="003A1774"/>
    <w:rsid w:val="003A17E0"/>
    <w:rsid w:val="003A26BB"/>
    <w:rsid w:val="0040462D"/>
    <w:rsid w:val="00417B7A"/>
    <w:rsid w:val="00446CE2"/>
    <w:rsid w:val="0047478B"/>
    <w:rsid w:val="004B0D54"/>
    <w:rsid w:val="004D62CD"/>
    <w:rsid w:val="004F5AE9"/>
    <w:rsid w:val="00531424"/>
    <w:rsid w:val="00581EE2"/>
    <w:rsid w:val="0058698B"/>
    <w:rsid w:val="00591AE6"/>
    <w:rsid w:val="005A66CB"/>
    <w:rsid w:val="006150A8"/>
    <w:rsid w:val="00635EC3"/>
    <w:rsid w:val="00641AC0"/>
    <w:rsid w:val="00690B57"/>
    <w:rsid w:val="0069513D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04A15"/>
    <w:rsid w:val="00907EEF"/>
    <w:rsid w:val="00912344"/>
    <w:rsid w:val="0091618D"/>
    <w:rsid w:val="00931BDB"/>
    <w:rsid w:val="0095754B"/>
    <w:rsid w:val="00980DB0"/>
    <w:rsid w:val="00994EDD"/>
    <w:rsid w:val="00997375"/>
    <w:rsid w:val="009B20BD"/>
    <w:rsid w:val="009B61A1"/>
    <w:rsid w:val="00A54579"/>
    <w:rsid w:val="00A60FFF"/>
    <w:rsid w:val="00A80A4F"/>
    <w:rsid w:val="00B13000"/>
    <w:rsid w:val="00B714B7"/>
    <w:rsid w:val="00B82E71"/>
    <w:rsid w:val="00B83493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67D"/>
    <w:rsid w:val="00D42C39"/>
    <w:rsid w:val="00D451FE"/>
    <w:rsid w:val="00D62AA3"/>
    <w:rsid w:val="00D77566"/>
    <w:rsid w:val="00DA39C5"/>
    <w:rsid w:val="00DC05C1"/>
    <w:rsid w:val="00E03491"/>
    <w:rsid w:val="00E0544B"/>
    <w:rsid w:val="00E33FB4"/>
    <w:rsid w:val="00E35802"/>
    <w:rsid w:val="00ED47C6"/>
    <w:rsid w:val="00EF776D"/>
    <w:rsid w:val="00F0147E"/>
    <w:rsid w:val="00F142BF"/>
    <w:rsid w:val="00F268E6"/>
    <w:rsid w:val="00F33334"/>
    <w:rsid w:val="00F40E54"/>
    <w:rsid w:val="00F45261"/>
    <w:rsid w:val="00F5243D"/>
    <w:rsid w:val="00F62703"/>
    <w:rsid w:val="00F66E97"/>
    <w:rsid w:val="00F738C5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940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Gerteis</dc:creator>
  <cp:keywords/>
  <dc:description/>
  <cp:lastModifiedBy>NB</cp:lastModifiedBy>
  <cp:revision>2</cp:revision>
  <cp:lastPrinted>2001-03-07T19:36:00Z</cp:lastPrinted>
  <dcterms:created xsi:type="dcterms:W3CDTF">2011-01-28T16:12:00Z</dcterms:created>
  <dcterms:modified xsi:type="dcterms:W3CDTF">2011-01-28T16:12:00Z</dcterms:modified>
</cp:coreProperties>
</file>