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FFD" w:rsidRDefault="002E2FFD"/>
    <w:p w:rsidR="003D3FC3" w:rsidRDefault="003D3FC3"/>
    <w:p w:rsidR="00803EE8" w:rsidRPr="00305893" w:rsidRDefault="00AA2624">
      <w:pPr>
        <w:jc w:val="center"/>
        <w:rPr>
          <w:sz w:val="24"/>
          <w:szCs w:val="24"/>
        </w:rPr>
      </w:pPr>
      <w:r w:rsidRPr="00305893">
        <w:rPr>
          <w:sz w:val="24"/>
          <w:szCs w:val="24"/>
        </w:rPr>
        <w:t>Revision Request</w:t>
      </w:r>
    </w:p>
    <w:p w:rsidR="003D3FC3" w:rsidRPr="00305893" w:rsidRDefault="003D3FC3">
      <w:pPr>
        <w:rPr>
          <w:sz w:val="24"/>
          <w:szCs w:val="24"/>
        </w:rPr>
      </w:pPr>
    </w:p>
    <w:p w:rsidR="005B58DC" w:rsidRPr="00305893" w:rsidRDefault="00472779" w:rsidP="005B58DC">
      <w:pPr>
        <w:jc w:val="center"/>
        <w:rPr>
          <w:b/>
          <w:sz w:val="24"/>
          <w:szCs w:val="24"/>
        </w:rPr>
      </w:pPr>
      <w:r w:rsidRPr="00305893">
        <w:rPr>
          <w:b/>
          <w:sz w:val="24"/>
          <w:szCs w:val="24"/>
        </w:rPr>
        <w:t xml:space="preserve">DIVISION OF </w:t>
      </w:r>
      <w:r w:rsidR="003D3FC3" w:rsidRPr="00305893">
        <w:rPr>
          <w:b/>
          <w:sz w:val="24"/>
          <w:szCs w:val="24"/>
        </w:rPr>
        <w:t>HEART DISEASE AND STROKE PREVENTION</w:t>
      </w:r>
    </w:p>
    <w:p w:rsidR="00803EE8" w:rsidRPr="00305893" w:rsidRDefault="00472779" w:rsidP="005B58DC">
      <w:pPr>
        <w:jc w:val="center"/>
        <w:rPr>
          <w:b/>
          <w:sz w:val="24"/>
          <w:szCs w:val="24"/>
        </w:rPr>
      </w:pPr>
      <w:r w:rsidRPr="00305893">
        <w:rPr>
          <w:b/>
          <w:sz w:val="24"/>
          <w:szCs w:val="24"/>
        </w:rPr>
        <w:t>MANAGEMENT INFORMATION SYSTEM</w:t>
      </w:r>
    </w:p>
    <w:p w:rsidR="00AA2624" w:rsidRPr="00305893" w:rsidRDefault="00AA2624" w:rsidP="003D3FC3">
      <w:pPr>
        <w:jc w:val="center"/>
        <w:rPr>
          <w:b/>
          <w:sz w:val="24"/>
          <w:szCs w:val="24"/>
        </w:rPr>
      </w:pPr>
    </w:p>
    <w:p w:rsidR="003D3FC3" w:rsidRPr="00305893" w:rsidRDefault="00AA2624" w:rsidP="003D3FC3">
      <w:pPr>
        <w:jc w:val="center"/>
        <w:rPr>
          <w:b/>
          <w:sz w:val="24"/>
          <w:szCs w:val="24"/>
        </w:rPr>
      </w:pPr>
      <w:r w:rsidRPr="00305893">
        <w:rPr>
          <w:b/>
          <w:sz w:val="24"/>
          <w:szCs w:val="24"/>
        </w:rPr>
        <w:t>OMB No. 0920-0679</w:t>
      </w:r>
    </w:p>
    <w:p w:rsidR="00AA2624" w:rsidRPr="00305893" w:rsidRDefault="00AA2624" w:rsidP="003D3FC3">
      <w:pPr>
        <w:jc w:val="center"/>
        <w:rPr>
          <w:b/>
          <w:sz w:val="24"/>
          <w:szCs w:val="24"/>
        </w:rPr>
      </w:pPr>
      <w:r w:rsidRPr="00305893">
        <w:rPr>
          <w:b/>
          <w:sz w:val="24"/>
          <w:szCs w:val="24"/>
        </w:rPr>
        <w:t>Exp. 5/31/2011</w:t>
      </w:r>
    </w:p>
    <w:p w:rsidR="00AA2624" w:rsidRPr="00305893" w:rsidRDefault="00AA2624" w:rsidP="003D3FC3">
      <w:pPr>
        <w:jc w:val="center"/>
        <w:rPr>
          <w:b/>
          <w:sz w:val="24"/>
          <w:szCs w:val="24"/>
        </w:rPr>
      </w:pPr>
    </w:p>
    <w:p w:rsidR="003D3FC3" w:rsidRPr="00305893" w:rsidRDefault="003D3FC3" w:rsidP="003D3FC3">
      <w:pPr>
        <w:jc w:val="center"/>
        <w:rPr>
          <w:b/>
          <w:sz w:val="24"/>
          <w:szCs w:val="24"/>
        </w:rPr>
      </w:pPr>
      <w:r w:rsidRPr="00305893">
        <w:rPr>
          <w:b/>
          <w:sz w:val="24"/>
          <w:szCs w:val="24"/>
        </w:rPr>
        <w:t>PART A:  JUSTIFICATION</w:t>
      </w:r>
    </w:p>
    <w:p w:rsidR="003D3FC3" w:rsidRPr="00305893" w:rsidRDefault="003D3FC3" w:rsidP="003D3FC3">
      <w:pPr>
        <w:jc w:val="center"/>
        <w:rPr>
          <w:b/>
          <w:sz w:val="24"/>
          <w:szCs w:val="24"/>
        </w:rPr>
      </w:pPr>
    </w:p>
    <w:p w:rsidR="003D3FC3" w:rsidRPr="00305893" w:rsidRDefault="002F4544" w:rsidP="003D3FC3">
      <w:pPr>
        <w:jc w:val="center"/>
        <w:rPr>
          <w:b/>
          <w:sz w:val="24"/>
          <w:szCs w:val="24"/>
        </w:rPr>
      </w:pPr>
      <w:r>
        <w:rPr>
          <w:b/>
          <w:sz w:val="24"/>
          <w:szCs w:val="24"/>
        </w:rPr>
        <w:t>February 16</w:t>
      </w:r>
      <w:r w:rsidR="001F350B">
        <w:rPr>
          <w:b/>
          <w:sz w:val="24"/>
          <w:szCs w:val="24"/>
        </w:rPr>
        <w:t>, 2011</w:t>
      </w:r>
    </w:p>
    <w:p w:rsidR="003D3FC3" w:rsidRPr="00305893" w:rsidRDefault="003D3FC3" w:rsidP="003D3FC3">
      <w:pPr>
        <w:jc w:val="center"/>
        <w:rPr>
          <w:b/>
          <w:sz w:val="24"/>
          <w:szCs w:val="24"/>
        </w:rPr>
      </w:pPr>
    </w:p>
    <w:p w:rsidR="003D3FC3" w:rsidRPr="00305893" w:rsidRDefault="003D3FC3" w:rsidP="003D3FC3">
      <w:pPr>
        <w:jc w:val="center"/>
        <w:rPr>
          <w:b/>
          <w:sz w:val="24"/>
          <w:szCs w:val="24"/>
        </w:rPr>
      </w:pPr>
    </w:p>
    <w:p w:rsidR="003D3FC3" w:rsidRPr="00305893" w:rsidRDefault="003D3FC3" w:rsidP="003D3FC3">
      <w:pPr>
        <w:jc w:val="center"/>
        <w:rPr>
          <w:b/>
          <w:sz w:val="24"/>
          <w:szCs w:val="24"/>
        </w:rPr>
      </w:pPr>
    </w:p>
    <w:p w:rsidR="00803EE8" w:rsidRPr="00305893" w:rsidRDefault="00803EE8">
      <w:pPr>
        <w:rPr>
          <w:b/>
          <w:sz w:val="24"/>
          <w:szCs w:val="24"/>
        </w:rPr>
      </w:pPr>
    </w:p>
    <w:p w:rsidR="003D3FC3" w:rsidRPr="00305893" w:rsidRDefault="003D3FC3" w:rsidP="007D1D9D">
      <w:pPr>
        <w:rPr>
          <w:b/>
          <w:sz w:val="24"/>
          <w:szCs w:val="24"/>
        </w:rPr>
      </w:pPr>
    </w:p>
    <w:p w:rsidR="003D3FC3" w:rsidRPr="00305893" w:rsidRDefault="003D3FC3" w:rsidP="003D3FC3">
      <w:pPr>
        <w:jc w:val="center"/>
        <w:rPr>
          <w:b/>
          <w:sz w:val="24"/>
          <w:szCs w:val="24"/>
        </w:rPr>
      </w:pPr>
    </w:p>
    <w:p w:rsidR="003D3FC3" w:rsidRPr="00305893" w:rsidRDefault="003D3FC3" w:rsidP="004D4F4C">
      <w:pPr>
        <w:spacing w:after="0"/>
        <w:jc w:val="right"/>
        <w:rPr>
          <w:b/>
          <w:sz w:val="24"/>
          <w:szCs w:val="24"/>
        </w:rPr>
      </w:pPr>
      <w:r w:rsidRPr="00305893">
        <w:rPr>
          <w:b/>
          <w:sz w:val="24"/>
          <w:szCs w:val="24"/>
        </w:rPr>
        <w:t>Contact:</w:t>
      </w:r>
      <w:r w:rsidR="004D4F4C" w:rsidRPr="00305893">
        <w:rPr>
          <w:b/>
          <w:sz w:val="24"/>
          <w:szCs w:val="24"/>
        </w:rPr>
        <w:t xml:space="preserve">  Dory Masters</w:t>
      </w:r>
    </w:p>
    <w:p w:rsidR="004D4F4C" w:rsidRPr="00305893" w:rsidRDefault="004D4F4C" w:rsidP="004D4F4C">
      <w:pPr>
        <w:spacing w:after="0"/>
        <w:jc w:val="right"/>
        <w:rPr>
          <w:b/>
          <w:sz w:val="24"/>
          <w:szCs w:val="24"/>
        </w:rPr>
      </w:pPr>
      <w:r w:rsidRPr="00305893">
        <w:rPr>
          <w:b/>
          <w:sz w:val="24"/>
          <w:szCs w:val="24"/>
        </w:rPr>
        <w:t>Telephone:  (770) 488-8423</w:t>
      </w:r>
    </w:p>
    <w:p w:rsidR="004D4F4C" w:rsidRPr="00305893" w:rsidRDefault="004D4F4C" w:rsidP="004D4F4C">
      <w:pPr>
        <w:spacing w:after="0"/>
        <w:jc w:val="right"/>
        <w:rPr>
          <w:b/>
          <w:sz w:val="24"/>
          <w:szCs w:val="24"/>
        </w:rPr>
      </w:pPr>
      <w:r w:rsidRPr="00305893">
        <w:rPr>
          <w:b/>
          <w:sz w:val="24"/>
          <w:szCs w:val="24"/>
        </w:rPr>
        <w:t xml:space="preserve">E-mail:  </w:t>
      </w:r>
      <w:hyperlink r:id="rId8" w:history="1">
        <w:r w:rsidRPr="00305893">
          <w:rPr>
            <w:rStyle w:val="Hyperlink"/>
            <w:b/>
            <w:sz w:val="24"/>
            <w:szCs w:val="24"/>
          </w:rPr>
          <w:t>DMasters@cdc.gov</w:t>
        </w:r>
      </w:hyperlink>
    </w:p>
    <w:p w:rsidR="004D4F4C" w:rsidRPr="00305893" w:rsidRDefault="004D4F4C" w:rsidP="004D4F4C">
      <w:pPr>
        <w:spacing w:after="0"/>
        <w:jc w:val="right"/>
        <w:rPr>
          <w:b/>
          <w:sz w:val="24"/>
          <w:szCs w:val="24"/>
        </w:rPr>
      </w:pPr>
      <w:r w:rsidRPr="00305893">
        <w:rPr>
          <w:b/>
          <w:sz w:val="24"/>
          <w:szCs w:val="24"/>
        </w:rPr>
        <w:t xml:space="preserve">National Center for Chronic Disease </w:t>
      </w:r>
    </w:p>
    <w:p w:rsidR="004D4F4C" w:rsidRPr="00305893" w:rsidRDefault="004D4F4C" w:rsidP="004D4F4C">
      <w:pPr>
        <w:spacing w:after="0"/>
        <w:jc w:val="right"/>
        <w:rPr>
          <w:b/>
          <w:sz w:val="24"/>
          <w:szCs w:val="24"/>
        </w:rPr>
      </w:pPr>
      <w:r w:rsidRPr="00305893">
        <w:rPr>
          <w:b/>
          <w:sz w:val="24"/>
          <w:szCs w:val="24"/>
        </w:rPr>
        <w:t>Prevention and Health Promotion</w:t>
      </w:r>
    </w:p>
    <w:p w:rsidR="004D4F4C" w:rsidRPr="00305893" w:rsidRDefault="004D4F4C" w:rsidP="004D4F4C">
      <w:pPr>
        <w:spacing w:after="0"/>
        <w:jc w:val="right"/>
        <w:rPr>
          <w:b/>
          <w:sz w:val="24"/>
          <w:szCs w:val="24"/>
        </w:rPr>
      </w:pPr>
      <w:r w:rsidRPr="00305893">
        <w:rPr>
          <w:b/>
          <w:sz w:val="24"/>
          <w:szCs w:val="24"/>
        </w:rPr>
        <w:t>Centers for Disease Prevention and Control</w:t>
      </w:r>
    </w:p>
    <w:p w:rsidR="004D4F4C" w:rsidRPr="00305893" w:rsidRDefault="004D4F4C" w:rsidP="004D4F4C">
      <w:pPr>
        <w:spacing w:after="0"/>
        <w:jc w:val="right"/>
        <w:rPr>
          <w:b/>
          <w:sz w:val="24"/>
          <w:szCs w:val="24"/>
        </w:rPr>
      </w:pPr>
      <w:r w:rsidRPr="00305893">
        <w:rPr>
          <w:b/>
          <w:sz w:val="24"/>
          <w:szCs w:val="24"/>
        </w:rPr>
        <w:t>Atlanta, Georgia</w:t>
      </w:r>
    </w:p>
    <w:p w:rsidR="008E5126" w:rsidRPr="00305893" w:rsidRDefault="008E5126" w:rsidP="00E3060D">
      <w:pPr>
        <w:spacing w:after="0"/>
        <w:jc w:val="center"/>
        <w:rPr>
          <w:b/>
          <w:sz w:val="24"/>
          <w:szCs w:val="24"/>
        </w:rPr>
      </w:pPr>
    </w:p>
    <w:p w:rsidR="008E5126" w:rsidRPr="00305893" w:rsidRDefault="008E5126" w:rsidP="00E3060D">
      <w:pPr>
        <w:spacing w:after="0"/>
        <w:jc w:val="center"/>
        <w:rPr>
          <w:b/>
          <w:sz w:val="24"/>
          <w:szCs w:val="24"/>
        </w:rPr>
      </w:pPr>
    </w:p>
    <w:p w:rsidR="008E5126" w:rsidRPr="00305893" w:rsidRDefault="008E5126" w:rsidP="007D1D9D">
      <w:pPr>
        <w:spacing w:after="0"/>
        <w:rPr>
          <w:b/>
          <w:sz w:val="24"/>
          <w:szCs w:val="24"/>
        </w:rPr>
      </w:pPr>
    </w:p>
    <w:p w:rsidR="004D4F4C" w:rsidRPr="00305893" w:rsidRDefault="00E3060D" w:rsidP="00E3060D">
      <w:pPr>
        <w:spacing w:after="0"/>
        <w:jc w:val="center"/>
        <w:rPr>
          <w:b/>
          <w:sz w:val="24"/>
          <w:szCs w:val="24"/>
        </w:rPr>
      </w:pPr>
      <w:r w:rsidRPr="00305893">
        <w:rPr>
          <w:b/>
          <w:sz w:val="24"/>
          <w:szCs w:val="24"/>
        </w:rPr>
        <w:t>TABLE OF CONTENTS</w:t>
      </w:r>
    </w:p>
    <w:p w:rsidR="00E3060D" w:rsidRPr="00305893" w:rsidRDefault="00E3060D" w:rsidP="004D2F53">
      <w:pPr>
        <w:spacing w:after="0"/>
        <w:jc w:val="center"/>
        <w:rPr>
          <w:b/>
          <w:sz w:val="24"/>
          <w:szCs w:val="24"/>
        </w:rPr>
      </w:pPr>
    </w:p>
    <w:p w:rsidR="00E3060D" w:rsidRPr="00305893" w:rsidRDefault="00E3060D" w:rsidP="00E3060D">
      <w:pPr>
        <w:pStyle w:val="ListParagraph"/>
        <w:numPr>
          <w:ilvl w:val="0"/>
          <w:numId w:val="2"/>
        </w:numPr>
        <w:spacing w:after="0"/>
        <w:rPr>
          <w:b/>
          <w:sz w:val="24"/>
          <w:szCs w:val="24"/>
        </w:rPr>
      </w:pPr>
      <w:r w:rsidRPr="00305893">
        <w:rPr>
          <w:b/>
          <w:sz w:val="24"/>
          <w:szCs w:val="24"/>
        </w:rPr>
        <w:t>Justification</w:t>
      </w:r>
    </w:p>
    <w:p w:rsidR="00E3060D" w:rsidRPr="00305893" w:rsidRDefault="00E3060D" w:rsidP="00E3060D">
      <w:pPr>
        <w:pStyle w:val="ListParagraph"/>
        <w:numPr>
          <w:ilvl w:val="0"/>
          <w:numId w:val="3"/>
        </w:numPr>
        <w:spacing w:after="120"/>
        <w:rPr>
          <w:sz w:val="24"/>
          <w:szCs w:val="24"/>
        </w:rPr>
      </w:pPr>
      <w:r w:rsidRPr="00305893">
        <w:rPr>
          <w:sz w:val="24"/>
          <w:szCs w:val="24"/>
        </w:rPr>
        <w:t>Circumstances Making the Collection of Information Necessary</w:t>
      </w:r>
    </w:p>
    <w:p w:rsidR="00E3060D" w:rsidRPr="00305893" w:rsidRDefault="00E3060D" w:rsidP="00E3060D">
      <w:pPr>
        <w:pStyle w:val="ListParagraph"/>
        <w:numPr>
          <w:ilvl w:val="0"/>
          <w:numId w:val="3"/>
        </w:numPr>
        <w:spacing w:after="120"/>
        <w:rPr>
          <w:sz w:val="24"/>
          <w:szCs w:val="24"/>
        </w:rPr>
      </w:pPr>
      <w:r w:rsidRPr="00305893">
        <w:rPr>
          <w:sz w:val="24"/>
          <w:szCs w:val="24"/>
        </w:rPr>
        <w:t>Purposes and Use of Information Collection</w:t>
      </w:r>
    </w:p>
    <w:p w:rsidR="00E3060D" w:rsidRPr="00305893" w:rsidRDefault="00E3060D" w:rsidP="00E3060D">
      <w:pPr>
        <w:pStyle w:val="ListParagraph"/>
        <w:numPr>
          <w:ilvl w:val="0"/>
          <w:numId w:val="3"/>
        </w:numPr>
        <w:spacing w:after="120"/>
        <w:rPr>
          <w:sz w:val="24"/>
          <w:szCs w:val="24"/>
        </w:rPr>
      </w:pPr>
      <w:r w:rsidRPr="00305893">
        <w:rPr>
          <w:sz w:val="24"/>
          <w:szCs w:val="24"/>
        </w:rPr>
        <w:t>Use of Improved Information Technology and Burden Reduction</w:t>
      </w:r>
    </w:p>
    <w:p w:rsidR="00E3060D" w:rsidRPr="00305893" w:rsidRDefault="00E3060D" w:rsidP="00E3060D">
      <w:pPr>
        <w:pStyle w:val="ListParagraph"/>
        <w:numPr>
          <w:ilvl w:val="0"/>
          <w:numId w:val="3"/>
        </w:numPr>
        <w:spacing w:after="120"/>
        <w:rPr>
          <w:sz w:val="24"/>
          <w:szCs w:val="24"/>
        </w:rPr>
      </w:pPr>
      <w:r w:rsidRPr="00305893">
        <w:rPr>
          <w:sz w:val="24"/>
          <w:szCs w:val="24"/>
        </w:rPr>
        <w:t>Efforts to Identify Duplication</w:t>
      </w:r>
      <w:r w:rsidR="00805CE7" w:rsidRPr="00305893">
        <w:rPr>
          <w:sz w:val="24"/>
          <w:szCs w:val="24"/>
        </w:rPr>
        <w:t xml:space="preserve"> and Use of Similar Information</w:t>
      </w:r>
    </w:p>
    <w:p w:rsidR="00805CE7" w:rsidRPr="00305893" w:rsidRDefault="00805CE7" w:rsidP="00E3060D">
      <w:pPr>
        <w:pStyle w:val="ListParagraph"/>
        <w:numPr>
          <w:ilvl w:val="0"/>
          <w:numId w:val="3"/>
        </w:numPr>
        <w:spacing w:after="120"/>
        <w:rPr>
          <w:sz w:val="24"/>
          <w:szCs w:val="24"/>
        </w:rPr>
      </w:pPr>
      <w:r w:rsidRPr="00305893">
        <w:rPr>
          <w:sz w:val="24"/>
          <w:szCs w:val="24"/>
        </w:rPr>
        <w:t>Impact on Small Businesses or Other Small Entities</w:t>
      </w:r>
    </w:p>
    <w:p w:rsidR="00805CE7" w:rsidRPr="00305893" w:rsidRDefault="00805CE7" w:rsidP="00E3060D">
      <w:pPr>
        <w:pStyle w:val="ListParagraph"/>
        <w:numPr>
          <w:ilvl w:val="0"/>
          <w:numId w:val="3"/>
        </w:numPr>
        <w:spacing w:after="120"/>
        <w:rPr>
          <w:sz w:val="24"/>
          <w:szCs w:val="24"/>
        </w:rPr>
      </w:pPr>
      <w:r w:rsidRPr="00305893">
        <w:rPr>
          <w:sz w:val="24"/>
          <w:szCs w:val="24"/>
        </w:rPr>
        <w:t>Consequences of Collecting the Information Less Frequently</w:t>
      </w:r>
    </w:p>
    <w:p w:rsidR="00805CE7" w:rsidRPr="00305893" w:rsidRDefault="00805CE7" w:rsidP="00E3060D">
      <w:pPr>
        <w:pStyle w:val="ListParagraph"/>
        <w:numPr>
          <w:ilvl w:val="0"/>
          <w:numId w:val="3"/>
        </w:numPr>
        <w:spacing w:after="120"/>
        <w:rPr>
          <w:sz w:val="24"/>
          <w:szCs w:val="24"/>
        </w:rPr>
      </w:pPr>
      <w:r w:rsidRPr="00305893">
        <w:rPr>
          <w:sz w:val="24"/>
          <w:szCs w:val="24"/>
        </w:rPr>
        <w:t>Special Circumstances Relating to the Guidelines of 5 CFR 1320.5</w:t>
      </w:r>
    </w:p>
    <w:p w:rsidR="00805CE7" w:rsidRPr="00305893" w:rsidRDefault="00805CE7" w:rsidP="00E3060D">
      <w:pPr>
        <w:pStyle w:val="ListParagraph"/>
        <w:numPr>
          <w:ilvl w:val="0"/>
          <w:numId w:val="3"/>
        </w:numPr>
        <w:spacing w:after="120"/>
        <w:rPr>
          <w:sz w:val="24"/>
          <w:szCs w:val="24"/>
        </w:rPr>
      </w:pPr>
      <w:r w:rsidRPr="00305893">
        <w:rPr>
          <w:sz w:val="24"/>
          <w:szCs w:val="24"/>
        </w:rPr>
        <w:t>Comments in Response to the Federal Register Notice</w:t>
      </w:r>
      <w:r w:rsidR="00AA2624" w:rsidRPr="00305893">
        <w:rPr>
          <w:sz w:val="24"/>
          <w:szCs w:val="24"/>
        </w:rPr>
        <w:t xml:space="preserve"> and Efforts to Consult Outside the Agency</w:t>
      </w:r>
    </w:p>
    <w:p w:rsidR="00805CE7" w:rsidRPr="00305893" w:rsidRDefault="00805CE7" w:rsidP="00E3060D">
      <w:pPr>
        <w:pStyle w:val="ListParagraph"/>
        <w:numPr>
          <w:ilvl w:val="0"/>
          <w:numId w:val="3"/>
        </w:numPr>
        <w:spacing w:after="120"/>
        <w:rPr>
          <w:sz w:val="24"/>
          <w:szCs w:val="24"/>
        </w:rPr>
      </w:pPr>
      <w:r w:rsidRPr="00305893">
        <w:rPr>
          <w:sz w:val="24"/>
          <w:szCs w:val="24"/>
        </w:rPr>
        <w:t>Explanation of Any Payment or Gift to Respondents</w:t>
      </w:r>
    </w:p>
    <w:p w:rsidR="00805CE7" w:rsidRPr="00305893" w:rsidRDefault="00805CE7" w:rsidP="00E3060D">
      <w:pPr>
        <w:pStyle w:val="ListParagraph"/>
        <w:numPr>
          <w:ilvl w:val="0"/>
          <w:numId w:val="3"/>
        </w:numPr>
        <w:spacing w:after="120"/>
        <w:rPr>
          <w:sz w:val="24"/>
          <w:szCs w:val="24"/>
        </w:rPr>
      </w:pPr>
      <w:r w:rsidRPr="00305893">
        <w:rPr>
          <w:sz w:val="24"/>
          <w:szCs w:val="24"/>
        </w:rPr>
        <w:t xml:space="preserve"> Assurance of Confidentiality Provided to Respondents</w:t>
      </w:r>
    </w:p>
    <w:p w:rsidR="00805CE7" w:rsidRPr="00305893" w:rsidRDefault="00805CE7" w:rsidP="00E3060D">
      <w:pPr>
        <w:pStyle w:val="ListParagraph"/>
        <w:numPr>
          <w:ilvl w:val="0"/>
          <w:numId w:val="3"/>
        </w:numPr>
        <w:spacing w:after="120"/>
        <w:rPr>
          <w:sz w:val="24"/>
          <w:szCs w:val="24"/>
        </w:rPr>
      </w:pPr>
      <w:r w:rsidRPr="00305893">
        <w:rPr>
          <w:sz w:val="24"/>
          <w:szCs w:val="24"/>
        </w:rPr>
        <w:t xml:space="preserve"> Justification for Sensitive Questions</w:t>
      </w:r>
    </w:p>
    <w:p w:rsidR="00805CE7" w:rsidRPr="00305893" w:rsidRDefault="00805CE7" w:rsidP="00E3060D">
      <w:pPr>
        <w:pStyle w:val="ListParagraph"/>
        <w:numPr>
          <w:ilvl w:val="0"/>
          <w:numId w:val="3"/>
        </w:numPr>
        <w:spacing w:after="120"/>
        <w:rPr>
          <w:sz w:val="24"/>
          <w:szCs w:val="24"/>
        </w:rPr>
      </w:pPr>
      <w:r w:rsidRPr="00305893">
        <w:rPr>
          <w:sz w:val="24"/>
          <w:szCs w:val="24"/>
        </w:rPr>
        <w:t xml:space="preserve"> </w:t>
      </w:r>
      <w:r w:rsidR="009A7085" w:rsidRPr="00305893">
        <w:rPr>
          <w:sz w:val="24"/>
          <w:szCs w:val="24"/>
        </w:rPr>
        <w:t>Estimates of Annualized Burden Hours and Costs</w:t>
      </w:r>
    </w:p>
    <w:p w:rsidR="009A7085" w:rsidRPr="00305893" w:rsidRDefault="009A7085" w:rsidP="00E3060D">
      <w:pPr>
        <w:pStyle w:val="ListParagraph"/>
        <w:numPr>
          <w:ilvl w:val="0"/>
          <w:numId w:val="3"/>
        </w:numPr>
        <w:spacing w:after="120"/>
        <w:rPr>
          <w:sz w:val="24"/>
          <w:szCs w:val="24"/>
        </w:rPr>
      </w:pPr>
      <w:r w:rsidRPr="00305893">
        <w:rPr>
          <w:sz w:val="24"/>
          <w:szCs w:val="24"/>
        </w:rPr>
        <w:t xml:space="preserve"> Estimates of Other Total Annual Cost Burden to Respondents or Record Keepers</w:t>
      </w:r>
    </w:p>
    <w:p w:rsidR="009A7085" w:rsidRPr="00305893" w:rsidRDefault="009A7085" w:rsidP="00E3060D">
      <w:pPr>
        <w:pStyle w:val="ListParagraph"/>
        <w:numPr>
          <w:ilvl w:val="0"/>
          <w:numId w:val="3"/>
        </w:numPr>
        <w:spacing w:after="120"/>
        <w:rPr>
          <w:sz w:val="24"/>
          <w:szCs w:val="24"/>
        </w:rPr>
      </w:pPr>
      <w:r w:rsidRPr="00305893">
        <w:rPr>
          <w:sz w:val="24"/>
          <w:szCs w:val="24"/>
        </w:rPr>
        <w:t xml:space="preserve"> Annualized Cost to the Federal Government</w:t>
      </w:r>
    </w:p>
    <w:p w:rsidR="009A7085" w:rsidRPr="00305893" w:rsidRDefault="009A7085" w:rsidP="00E3060D">
      <w:pPr>
        <w:pStyle w:val="ListParagraph"/>
        <w:numPr>
          <w:ilvl w:val="0"/>
          <w:numId w:val="3"/>
        </w:numPr>
        <w:spacing w:after="120"/>
        <w:rPr>
          <w:sz w:val="24"/>
          <w:szCs w:val="24"/>
        </w:rPr>
      </w:pPr>
      <w:r w:rsidRPr="00305893">
        <w:rPr>
          <w:sz w:val="24"/>
          <w:szCs w:val="24"/>
        </w:rPr>
        <w:t xml:space="preserve"> Explanation for Program Changes or Adjustments</w:t>
      </w:r>
    </w:p>
    <w:p w:rsidR="009A7085" w:rsidRPr="00305893" w:rsidRDefault="009A7085" w:rsidP="00E3060D">
      <w:pPr>
        <w:pStyle w:val="ListParagraph"/>
        <w:numPr>
          <w:ilvl w:val="0"/>
          <w:numId w:val="3"/>
        </w:numPr>
        <w:spacing w:after="120"/>
        <w:rPr>
          <w:sz w:val="24"/>
          <w:szCs w:val="24"/>
        </w:rPr>
      </w:pPr>
      <w:r w:rsidRPr="00305893">
        <w:rPr>
          <w:sz w:val="24"/>
          <w:szCs w:val="24"/>
        </w:rPr>
        <w:t xml:space="preserve"> Plans for Tabulation and Publication and Project Time Schedule</w:t>
      </w:r>
    </w:p>
    <w:p w:rsidR="009A7085" w:rsidRPr="00305893" w:rsidRDefault="009A7085" w:rsidP="00E3060D">
      <w:pPr>
        <w:pStyle w:val="ListParagraph"/>
        <w:numPr>
          <w:ilvl w:val="0"/>
          <w:numId w:val="3"/>
        </w:numPr>
        <w:spacing w:after="120"/>
        <w:rPr>
          <w:sz w:val="24"/>
          <w:szCs w:val="24"/>
        </w:rPr>
      </w:pPr>
      <w:r w:rsidRPr="00305893">
        <w:rPr>
          <w:sz w:val="24"/>
          <w:szCs w:val="24"/>
        </w:rPr>
        <w:t xml:space="preserve"> Reason(s) Display of OMB Expiration Date is Inappropriate</w:t>
      </w:r>
    </w:p>
    <w:p w:rsidR="009A7085" w:rsidRPr="00305893" w:rsidRDefault="009A7085" w:rsidP="00E3060D">
      <w:pPr>
        <w:pStyle w:val="ListParagraph"/>
        <w:numPr>
          <w:ilvl w:val="0"/>
          <w:numId w:val="3"/>
        </w:numPr>
        <w:spacing w:after="120"/>
        <w:rPr>
          <w:sz w:val="24"/>
          <w:szCs w:val="24"/>
        </w:rPr>
      </w:pPr>
      <w:r w:rsidRPr="00305893">
        <w:rPr>
          <w:sz w:val="24"/>
          <w:szCs w:val="24"/>
        </w:rPr>
        <w:t xml:space="preserve"> Exceptions to Certification for Paperwork Reduction Act Submissions</w:t>
      </w:r>
    </w:p>
    <w:p w:rsidR="009A7085" w:rsidRPr="00305893" w:rsidRDefault="009A7085" w:rsidP="009A7085">
      <w:pPr>
        <w:pStyle w:val="ListParagraph"/>
        <w:spacing w:after="120"/>
        <w:ind w:left="1080"/>
        <w:rPr>
          <w:sz w:val="24"/>
          <w:szCs w:val="24"/>
        </w:rPr>
      </w:pPr>
    </w:p>
    <w:p w:rsidR="009A7085" w:rsidRPr="00305893" w:rsidRDefault="009A7085" w:rsidP="009A7085">
      <w:pPr>
        <w:pStyle w:val="ListParagraph"/>
        <w:spacing w:after="120"/>
        <w:ind w:left="1080"/>
        <w:rPr>
          <w:sz w:val="24"/>
          <w:szCs w:val="24"/>
        </w:rPr>
      </w:pPr>
    </w:p>
    <w:p w:rsidR="005B58DC" w:rsidRDefault="009A7085" w:rsidP="00D0211A">
      <w:pPr>
        <w:spacing w:after="0"/>
        <w:ind w:left="1267" w:hanging="727"/>
        <w:rPr>
          <w:b/>
          <w:sz w:val="24"/>
          <w:szCs w:val="24"/>
        </w:rPr>
      </w:pPr>
      <w:r w:rsidRPr="00305893">
        <w:rPr>
          <w:b/>
          <w:sz w:val="24"/>
          <w:szCs w:val="24"/>
        </w:rPr>
        <w:t xml:space="preserve"> List of Attachments</w:t>
      </w:r>
    </w:p>
    <w:p w:rsidR="00CD1E8D" w:rsidRDefault="00CD1E8D" w:rsidP="00D0211A">
      <w:pPr>
        <w:spacing w:after="0"/>
        <w:ind w:left="1267" w:hanging="360"/>
        <w:rPr>
          <w:sz w:val="24"/>
          <w:szCs w:val="24"/>
        </w:rPr>
      </w:pPr>
      <w:r>
        <w:rPr>
          <w:sz w:val="24"/>
          <w:szCs w:val="24"/>
        </w:rPr>
        <w:t>1</w:t>
      </w:r>
      <w:r w:rsidR="00D0211A">
        <w:rPr>
          <w:sz w:val="24"/>
          <w:szCs w:val="24"/>
        </w:rPr>
        <w:t>.</w:t>
      </w:r>
      <w:r>
        <w:rPr>
          <w:sz w:val="24"/>
          <w:szCs w:val="24"/>
        </w:rPr>
        <w:tab/>
        <w:t>Authorizing Legislation: Public Health Service Act</w:t>
      </w:r>
    </w:p>
    <w:p w:rsidR="00CD1E8D" w:rsidRDefault="00CD1E8D" w:rsidP="00D0211A">
      <w:pPr>
        <w:spacing w:after="0"/>
        <w:ind w:left="1267" w:hanging="360"/>
        <w:rPr>
          <w:sz w:val="24"/>
          <w:szCs w:val="24"/>
        </w:rPr>
      </w:pPr>
      <w:r>
        <w:rPr>
          <w:sz w:val="24"/>
          <w:szCs w:val="24"/>
        </w:rPr>
        <w:t>2a</w:t>
      </w:r>
      <w:r w:rsidR="00D0211A">
        <w:rPr>
          <w:sz w:val="24"/>
          <w:szCs w:val="24"/>
        </w:rPr>
        <w:t>.</w:t>
      </w:r>
      <w:r>
        <w:rPr>
          <w:sz w:val="24"/>
          <w:szCs w:val="24"/>
        </w:rPr>
        <w:tab/>
        <w:t>Federal Register Notice</w:t>
      </w:r>
    </w:p>
    <w:p w:rsidR="00CD1E8D" w:rsidRDefault="00CD1E8D" w:rsidP="00D0211A">
      <w:pPr>
        <w:spacing w:after="0"/>
        <w:ind w:left="1267" w:hanging="360"/>
        <w:rPr>
          <w:sz w:val="24"/>
          <w:szCs w:val="24"/>
        </w:rPr>
      </w:pPr>
      <w:r>
        <w:rPr>
          <w:sz w:val="24"/>
          <w:szCs w:val="24"/>
        </w:rPr>
        <w:t>2b</w:t>
      </w:r>
      <w:r w:rsidR="00D0211A">
        <w:rPr>
          <w:sz w:val="24"/>
          <w:szCs w:val="24"/>
        </w:rPr>
        <w:t>.</w:t>
      </w:r>
      <w:r>
        <w:rPr>
          <w:sz w:val="24"/>
          <w:szCs w:val="24"/>
        </w:rPr>
        <w:tab/>
        <w:t>Summary of Public Comments and CDC Response</w:t>
      </w:r>
    </w:p>
    <w:p w:rsidR="00CD1E8D" w:rsidRDefault="00CD1E8D" w:rsidP="00D0211A">
      <w:pPr>
        <w:spacing w:after="0"/>
        <w:ind w:left="1267" w:hanging="360"/>
        <w:rPr>
          <w:sz w:val="24"/>
          <w:szCs w:val="24"/>
        </w:rPr>
      </w:pPr>
      <w:r>
        <w:rPr>
          <w:sz w:val="24"/>
          <w:szCs w:val="24"/>
        </w:rPr>
        <w:t>3</w:t>
      </w:r>
      <w:r w:rsidR="00D0211A">
        <w:rPr>
          <w:sz w:val="24"/>
          <w:szCs w:val="24"/>
        </w:rPr>
        <w:t>.</w:t>
      </w:r>
      <w:r>
        <w:rPr>
          <w:sz w:val="24"/>
          <w:szCs w:val="24"/>
        </w:rPr>
        <w:tab/>
        <w:t>List of Awardees</w:t>
      </w:r>
    </w:p>
    <w:p w:rsidR="00CD1E8D" w:rsidRDefault="00CD1E8D" w:rsidP="00D0211A">
      <w:pPr>
        <w:spacing w:after="0"/>
        <w:ind w:left="1267" w:hanging="360"/>
        <w:rPr>
          <w:sz w:val="24"/>
          <w:szCs w:val="24"/>
        </w:rPr>
      </w:pPr>
      <w:r>
        <w:rPr>
          <w:sz w:val="24"/>
          <w:szCs w:val="24"/>
        </w:rPr>
        <w:t>4</w:t>
      </w:r>
      <w:r w:rsidR="00D0211A">
        <w:rPr>
          <w:sz w:val="24"/>
          <w:szCs w:val="24"/>
        </w:rPr>
        <w:t>.</w:t>
      </w:r>
      <w:r>
        <w:rPr>
          <w:sz w:val="24"/>
          <w:szCs w:val="24"/>
        </w:rPr>
        <w:tab/>
        <w:t>Management Information System (MIS) Screen Shots</w:t>
      </w:r>
    </w:p>
    <w:p w:rsidR="00CD1E8D" w:rsidRPr="00CD1E8D" w:rsidRDefault="00CD1E8D" w:rsidP="00D0211A">
      <w:pPr>
        <w:spacing w:after="0"/>
        <w:ind w:left="1267" w:hanging="360"/>
        <w:rPr>
          <w:sz w:val="24"/>
          <w:szCs w:val="24"/>
        </w:rPr>
      </w:pPr>
      <w:r>
        <w:rPr>
          <w:sz w:val="24"/>
          <w:szCs w:val="24"/>
        </w:rPr>
        <w:t>5</w:t>
      </w:r>
      <w:r w:rsidR="00D0211A">
        <w:rPr>
          <w:sz w:val="24"/>
          <w:szCs w:val="24"/>
        </w:rPr>
        <w:t>.</w:t>
      </w:r>
      <w:r>
        <w:rPr>
          <w:sz w:val="24"/>
          <w:szCs w:val="24"/>
        </w:rPr>
        <w:tab/>
        <w:t>Usability Testing Participants</w:t>
      </w:r>
    </w:p>
    <w:p w:rsidR="001F350B" w:rsidRPr="001F350B" w:rsidRDefault="001F350B" w:rsidP="001F350B">
      <w:pPr>
        <w:pStyle w:val="ListParagraph"/>
        <w:spacing w:after="120"/>
        <w:rPr>
          <w:b/>
          <w:sz w:val="24"/>
          <w:szCs w:val="24"/>
        </w:rPr>
      </w:pPr>
    </w:p>
    <w:p w:rsidR="00BB10C6" w:rsidRPr="00305893" w:rsidRDefault="00BB10C6" w:rsidP="00AF7759">
      <w:pPr>
        <w:spacing w:after="120"/>
        <w:rPr>
          <w:b/>
          <w:sz w:val="24"/>
          <w:szCs w:val="24"/>
        </w:rPr>
      </w:pPr>
    </w:p>
    <w:p w:rsidR="005B58DC" w:rsidRPr="00305893" w:rsidRDefault="005B58DC">
      <w:pPr>
        <w:rPr>
          <w:b/>
          <w:sz w:val="24"/>
          <w:szCs w:val="24"/>
        </w:rPr>
      </w:pPr>
      <w:r w:rsidRPr="00305893">
        <w:rPr>
          <w:b/>
          <w:sz w:val="24"/>
          <w:szCs w:val="24"/>
        </w:rPr>
        <w:br w:type="page"/>
      </w:r>
    </w:p>
    <w:p w:rsidR="00AF7759" w:rsidRPr="00305893" w:rsidRDefault="00AF7759" w:rsidP="00AF7759">
      <w:pPr>
        <w:spacing w:after="120"/>
        <w:rPr>
          <w:b/>
          <w:sz w:val="24"/>
          <w:szCs w:val="24"/>
        </w:rPr>
      </w:pPr>
      <w:r w:rsidRPr="00305893">
        <w:rPr>
          <w:b/>
          <w:sz w:val="24"/>
          <w:szCs w:val="24"/>
        </w:rPr>
        <w:lastRenderedPageBreak/>
        <w:t>Abstract</w:t>
      </w:r>
    </w:p>
    <w:p w:rsidR="00FF1ACE" w:rsidRPr="00305893" w:rsidRDefault="00AF7759" w:rsidP="00AF7759">
      <w:pPr>
        <w:spacing w:after="120"/>
        <w:rPr>
          <w:sz w:val="24"/>
          <w:szCs w:val="24"/>
        </w:rPr>
      </w:pPr>
      <w:r w:rsidRPr="00305893">
        <w:rPr>
          <w:sz w:val="24"/>
          <w:szCs w:val="24"/>
        </w:rPr>
        <w:t>CDC</w:t>
      </w:r>
      <w:r w:rsidR="000D6DD2" w:rsidRPr="00305893">
        <w:rPr>
          <w:sz w:val="24"/>
          <w:szCs w:val="24"/>
        </w:rPr>
        <w:t>’s Division of Heart Disease and Stroke P</w:t>
      </w:r>
      <w:r w:rsidR="00C7143D" w:rsidRPr="00305893">
        <w:rPr>
          <w:sz w:val="24"/>
          <w:szCs w:val="24"/>
        </w:rPr>
        <w:t xml:space="preserve">revention (DHDSP) </w:t>
      </w:r>
      <w:r w:rsidR="0089242B" w:rsidRPr="00305893">
        <w:rPr>
          <w:sz w:val="24"/>
          <w:szCs w:val="24"/>
        </w:rPr>
        <w:t xml:space="preserve">is </w:t>
      </w:r>
      <w:r w:rsidR="00AA2624" w:rsidRPr="00305893">
        <w:rPr>
          <w:sz w:val="24"/>
          <w:szCs w:val="24"/>
        </w:rPr>
        <w:t>current</w:t>
      </w:r>
      <w:r w:rsidR="0089242B" w:rsidRPr="00305893">
        <w:rPr>
          <w:sz w:val="24"/>
          <w:szCs w:val="24"/>
        </w:rPr>
        <w:t xml:space="preserve">ly approved to </w:t>
      </w:r>
      <w:r w:rsidRPr="00305893">
        <w:rPr>
          <w:sz w:val="24"/>
          <w:szCs w:val="24"/>
        </w:rPr>
        <w:t>collect progress and activity informa</w:t>
      </w:r>
      <w:r w:rsidR="00A94B9A" w:rsidRPr="00305893">
        <w:rPr>
          <w:sz w:val="24"/>
          <w:szCs w:val="24"/>
        </w:rPr>
        <w:t xml:space="preserve">tion from </w:t>
      </w:r>
      <w:r w:rsidR="003734C6" w:rsidRPr="00305893">
        <w:rPr>
          <w:sz w:val="24"/>
          <w:szCs w:val="24"/>
        </w:rPr>
        <w:t>awardees</w:t>
      </w:r>
      <w:r w:rsidR="000D6DD2" w:rsidRPr="00305893">
        <w:rPr>
          <w:sz w:val="24"/>
          <w:szCs w:val="24"/>
        </w:rPr>
        <w:t xml:space="preserve"> funded through two programs</w:t>
      </w:r>
      <w:r w:rsidR="00C7143D" w:rsidRPr="00305893">
        <w:rPr>
          <w:sz w:val="24"/>
          <w:szCs w:val="24"/>
        </w:rPr>
        <w:t xml:space="preserve">:  the National Heart Disease and Stroke Prevention Program (NHDSPP), and the Well-Integrated Screening and Evaluation for Women </w:t>
      </w:r>
      <w:proofErr w:type="gramStart"/>
      <w:r w:rsidR="00C7143D" w:rsidRPr="00305893">
        <w:rPr>
          <w:sz w:val="24"/>
          <w:szCs w:val="24"/>
        </w:rPr>
        <w:t>Across</w:t>
      </w:r>
      <w:proofErr w:type="gramEnd"/>
      <w:r w:rsidR="00C7143D" w:rsidRPr="00305893">
        <w:rPr>
          <w:sz w:val="24"/>
          <w:szCs w:val="24"/>
        </w:rPr>
        <w:t xml:space="preserve"> the Nation (WISEWOMAN) program.  </w:t>
      </w:r>
      <w:r w:rsidR="00610012" w:rsidRPr="00305893">
        <w:rPr>
          <w:sz w:val="24"/>
          <w:szCs w:val="24"/>
        </w:rPr>
        <w:t xml:space="preserve">Information is collected </w:t>
      </w:r>
      <w:r w:rsidR="008C3A7B" w:rsidRPr="00305893">
        <w:rPr>
          <w:sz w:val="24"/>
          <w:szCs w:val="24"/>
        </w:rPr>
        <w:t xml:space="preserve">semi-annually </w:t>
      </w:r>
      <w:r w:rsidR="00610012" w:rsidRPr="00305893">
        <w:rPr>
          <w:sz w:val="24"/>
          <w:szCs w:val="24"/>
        </w:rPr>
        <w:t xml:space="preserve">through an electronic Management Information System (MIS).  </w:t>
      </w:r>
      <w:r w:rsidR="00FF1ACE" w:rsidRPr="00305893">
        <w:rPr>
          <w:sz w:val="24"/>
          <w:szCs w:val="24"/>
        </w:rPr>
        <w:t>The current approval is scheduled to expire 5/31/2011 (OMB No. 0920-0679).</w:t>
      </w:r>
      <w:r w:rsidR="00610012" w:rsidRPr="00305893">
        <w:rPr>
          <w:sz w:val="24"/>
          <w:szCs w:val="24"/>
        </w:rPr>
        <w:t xml:space="preserve"> </w:t>
      </w:r>
    </w:p>
    <w:p w:rsidR="00DC237B" w:rsidRPr="00305893" w:rsidRDefault="00FF1ACE" w:rsidP="00AF7759">
      <w:pPr>
        <w:spacing w:after="120"/>
        <w:rPr>
          <w:sz w:val="24"/>
          <w:szCs w:val="24"/>
        </w:rPr>
      </w:pPr>
      <w:r w:rsidRPr="00305893">
        <w:rPr>
          <w:sz w:val="24"/>
          <w:szCs w:val="24"/>
        </w:rPr>
        <w:t xml:space="preserve">In this Revision, </w:t>
      </w:r>
      <w:r w:rsidR="00130C1D" w:rsidRPr="00305893">
        <w:rPr>
          <w:sz w:val="24"/>
          <w:szCs w:val="24"/>
        </w:rPr>
        <w:t>CDC requests OMB approval to conti</w:t>
      </w:r>
      <w:r w:rsidR="0065517E" w:rsidRPr="00305893">
        <w:rPr>
          <w:sz w:val="24"/>
          <w:szCs w:val="24"/>
        </w:rPr>
        <w:t xml:space="preserve">nue </w:t>
      </w:r>
      <w:r w:rsidRPr="00305893">
        <w:rPr>
          <w:sz w:val="24"/>
          <w:szCs w:val="24"/>
        </w:rPr>
        <w:t>information collection</w:t>
      </w:r>
      <w:r w:rsidR="00472779" w:rsidRPr="00305893">
        <w:rPr>
          <w:sz w:val="24"/>
          <w:szCs w:val="24"/>
        </w:rPr>
        <w:t>, with changes, for three years</w:t>
      </w:r>
      <w:r w:rsidRPr="00305893">
        <w:rPr>
          <w:sz w:val="24"/>
          <w:szCs w:val="24"/>
        </w:rPr>
        <w:t xml:space="preserve">.  </w:t>
      </w:r>
      <w:r w:rsidR="00563FBE">
        <w:rPr>
          <w:sz w:val="24"/>
          <w:szCs w:val="24"/>
        </w:rPr>
        <w:t>1)</w:t>
      </w:r>
      <w:r w:rsidR="004652C6" w:rsidRPr="00305893">
        <w:rPr>
          <w:sz w:val="24"/>
          <w:szCs w:val="24"/>
        </w:rPr>
        <w:t xml:space="preserve"> </w:t>
      </w:r>
      <w:r w:rsidRPr="00305893">
        <w:rPr>
          <w:sz w:val="24"/>
          <w:szCs w:val="24"/>
        </w:rPr>
        <w:t>The</w:t>
      </w:r>
      <w:r w:rsidR="00312616" w:rsidRPr="00305893">
        <w:rPr>
          <w:sz w:val="24"/>
          <w:szCs w:val="24"/>
        </w:rPr>
        <w:t>re will be an increase in the</w:t>
      </w:r>
      <w:r w:rsidRPr="00305893">
        <w:rPr>
          <w:sz w:val="24"/>
          <w:szCs w:val="24"/>
        </w:rPr>
        <w:t xml:space="preserve"> number of </w:t>
      </w:r>
      <w:r w:rsidR="003734C6" w:rsidRPr="00305893">
        <w:rPr>
          <w:sz w:val="24"/>
          <w:szCs w:val="24"/>
        </w:rPr>
        <w:t>awardees</w:t>
      </w:r>
      <w:r w:rsidR="004652C6" w:rsidRPr="00305893">
        <w:rPr>
          <w:sz w:val="24"/>
          <w:szCs w:val="24"/>
        </w:rPr>
        <w:t xml:space="preserve"> funded through the</w:t>
      </w:r>
      <w:r w:rsidR="00312616" w:rsidRPr="00305893">
        <w:rPr>
          <w:sz w:val="24"/>
          <w:szCs w:val="24"/>
        </w:rPr>
        <w:t xml:space="preserve"> </w:t>
      </w:r>
      <w:r w:rsidR="00DC237B" w:rsidRPr="00305893">
        <w:rPr>
          <w:sz w:val="24"/>
          <w:szCs w:val="24"/>
        </w:rPr>
        <w:t>NHDSPP</w:t>
      </w:r>
      <w:r w:rsidRPr="00305893">
        <w:rPr>
          <w:sz w:val="24"/>
          <w:szCs w:val="24"/>
        </w:rPr>
        <w:t xml:space="preserve">.  </w:t>
      </w:r>
      <w:r w:rsidR="008E459E" w:rsidRPr="00305893">
        <w:rPr>
          <w:sz w:val="24"/>
          <w:szCs w:val="24"/>
        </w:rPr>
        <w:t xml:space="preserve">These </w:t>
      </w:r>
      <w:r w:rsidR="003734C6" w:rsidRPr="00305893">
        <w:rPr>
          <w:sz w:val="24"/>
          <w:szCs w:val="24"/>
        </w:rPr>
        <w:t>awardees</w:t>
      </w:r>
      <w:r w:rsidRPr="00305893">
        <w:rPr>
          <w:sz w:val="24"/>
          <w:szCs w:val="24"/>
        </w:rPr>
        <w:t xml:space="preserve"> </w:t>
      </w:r>
      <w:r w:rsidR="00C71B12" w:rsidRPr="00305893">
        <w:rPr>
          <w:sz w:val="24"/>
          <w:szCs w:val="24"/>
        </w:rPr>
        <w:t>ar</w:t>
      </w:r>
      <w:r w:rsidRPr="00305893">
        <w:rPr>
          <w:sz w:val="24"/>
          <w:szCs w:val="24"/>
        </w:rPr>
        <w:t>e</w:t>
      </w:r>
      <w:r w:rsidR="00A94B9A" w:rsidRPr="00305893">
        <w:rPr>
          <w:sz w:val="24"/>
          <w:szCs w:val="24"/>
        </w:rPr>
        <w:t xml:space="preserve"> health departments </w:t>
      </w:r>
      <w:r w:rsidRPr="00305893">
        <w:rPr>
          <w:sz w:val="24"/>
          <w:szCs w:val="24"/>
        </w:rPr>
        <w:t xml:space="preserve">in 41 states </w:t>
      </w:r>
      <w:r w:rsidR="004D2F53" w:rsidRPr="00305893">
        <w:rPr>
          <w:sz w:val="24"/>
          <w:szCs w:val="24"/>
        </w:rPr>
        <w:t>and the District of Columbia (DC)</w:t>
      </w:r>
      <w:r w:rsidR="00312616" w:rsidRPr="00305893">
        <w:rPr>
          <w:sz w:val="24"/>
          <w:szCs w:val="24"/>
        </w:rPr>
        <w:t xml:space="preserve">.  </w:t>
      </w:r>
      <w:r w:rsidR="00C71B12" w:rsidRPr="00305893">
        <w:rPr>
          <w:sz w:val="24"/>
          <w:szCs w:val="24"/>
        </w:rPr>
        <w:t xml:space="preserve"> </w:t>
      </w:r>
      <w:r w:rsidR="003734C6" w:rsidRPr="00305893">
        <w:rPr>
          <w:sz w:val="24"/>
          <w:szCs w:val="24"/>
        </w:rPr>
        <w:t>Awardees</w:t>
      </w:r>
      <w:r w:rsidR="00C71B12" w:rsidRPr="00305893">
        <w:rPr>
          <w:sz w:val="24"/>
          <w:szCs w:val="24"/>
        </w:rPr>
        <w:t xml:space="preserve"> </w:t>
      </w:r>
      <w:r w:rsidR="00DE4E11" w:rsidRPr="00305893">
        <w:rPr>
          <w:sz w:val="24"/>
          <w:szCs w:val="24"/>
        </w:rPr>
        <w:t xml:space="preserve">will continue to submit </w:t>
      </w:r>
      <w:r w:rsidR="00C71B12" w:rsidRPr="00305893">
        <w:rPr>
          <w:sz w:val="24"/>
          <w:szCs w:val="24"/>
        </w:rPr>
        <w:t>their</w:t>
      </w:r>
      <w:r w:rsidR="00DE4E11" w:rsidRPr="00305893">
        <w:rPr>
          <w:sz w:val="24"/>
          <w:szCs w:val="24"/>
        </w:rPr>
        <w:t xml:space="preserve"> progress and activity information to CDC semi-annually.  </w:t>
      </w:r>
      <w:r w:rsidR="00563FBE">
        <w:rPr>
          <w:sz w:val="24"/>
          <w:szCs w:val="24"/>
        </w:rPr>
        <w:t>2)</w:t>
      </w:r>
      <w:r w:rsidR="00754CAD" w:rsidRPr="00305893">
        <w:rPr>
          <w:sz w:val="24"/>
          <w:szCs w:val="24"/>
        </w:rPr>
        <w:t xml:space="preserve"> </w:t>
      </w:r>
      <w:r w:rsidR="008C3A7B" w:rsidRPr="00305893">
        <w:rPr>
          <w:sz w:val="24"/>
          <w:szCs w:val="24"/>
        </w:rPr>
        <w:t>R</w:t>
      </w:r>
      <w:r w:rsidR="00312616" w:rsidRPr="00305893">
        <w:rPr>
          <w:sz w:val="24"/>
          <w:szCs w:val="24"/>
        </w:rPr>
        <w:t>eporting</w:t>
      </w:r>
      <w:r w:rsidR="00971475" w:rsidRPr="00305893">
        <w:rPr>
          <w:sz w:val="24"/>
          <w:szCs w:val="24"/>
        </w:rPr>
        <w:t xml:space="preserve"> </w:t>
      </w:r>
      <w:r w:rsidR="008C3A7B" w:rsidRPr="00305893">
        <w:rPr>
          <w:sz w:val="24"/>
          <w:szCs w:val="24"/>
        </w:rPr>
        <w:t>through</w:t>
      </w:r>
      <w:r w:rsidR="00490A72" w:rsidRPr="00305893">
        <w:rPr>
          <w:sz w:val="24"/>
          <w:szCs w:val="24"/>
        </w:rPr>
        <w:t xml:space="preserve"> the</w:t>
      </w:r>
      <w:r w:rsidR="00945945" w:rsidRPr="00305893">
        <w:rPr>
          <w:sz w:val="24"/>
          <w:szCs w:val="24"/>
        </w:rPr>
        <w:t xml:space="preserve"> MIS </w:t>
      </w:r>
      <w:r w:rsidR="00312616" w:rsidRPr="00305893">
        <w:rPr>
          <w:sz w:val="24"/>
          <w:szCs w:val="24"/>
        </w:rPr>
        <w:t>will be discontinued</w:t>
      </w:r>
      <w:r w:rsidR="00945945" w:rsidRPr="00305893">
        <w:rPr>
          <w:sz w:val="24"/>
          <w:szCs w:val="24"/>
        </w:rPr>
        <w:t xml:space="preserve"> for </w:t>
      </w:r>
      <w:r w:rsidR="003734C6" w:rsidRPr="00305893">
        <w:rPr>
          <w:sz w:val="24"/>
          <w:szCs w:val="24"/>
        </w:rPr>
        <w:t>awardees</w:t>
      </w:r>
      <w:r w:rsidR="004652C6" w:rsidRPr="00305893">
        <w:rPr>
          <w:sz w:val="24"/>
          <w:szCs w:val="24"/>
        </w:rPr>
        <w:t xml:space="preserve"> funded through the WISEWOMAN program</w:t>
      </w:r>
      <w:r w:rsidR="00DC237B" w:rsidRPr="00305893">
        <w:rPr>
          <w:sz w:val="24"/>
          <w:szCs w:val="24"/>
        </w:rPr>
        <w:t>.</w:t>
      </w:r>
    </w:p>
    <w:p w:rsidR="00C505D9" w:rsidRPr="00305893" w:rsidRDefault="0089242B" w:rsidP="00AF7759">
      <w:pPr>
        <w:spacing w:after="120"/>
        <w:rPr>
          <w:sz w:val="24"/>
          <w:szCs w:val="24"/>
        </w:rPr>
      </w:pPr>
      <w:r w:rsidRPr="00305893">
        <w:rPr>
          <w:sz w:val="24"/>
          <w:szCs w:val="24"/>
        </w:rPr>
        <w:t xml:space="preserve">CDC anticipates </w:t>
      </w:r>
      <w:r w:rsidR="00490A72" w:rsidRPr="00305893">
        <w:rPr>
          <w:sz w:val="24"/>
          <w:szCs w:val="24"/>
        </w:rPr>
        <w:t xml:space="preserve">a net reduction in burden hours due to </w:t>
      </w:r>
      <w:r w:rsidR="004652C6" w:rsidRPr="00305893">
        <w:rPr>
          <w:sz w:val="24"/>
          <w:szCs w:val="24"/>
        </w:rPr>
        <w:t>a</w:t>
      </w:r>
      <w:r w:rsidR="00490A72" w:rsidRPr="00305893">
        <w:rPr>
          <w:sz w:val="24"/>
          <w:szCs w:val="24"/>
        </w:rPr>
        <w:t xml:space="preserve"> net reduction in the number of </w:t>
      </w:r>
      <w:r w:rsidR="003734C6" w:rsidRPr="00305893">
        <w:rPr>
          <w:sz w:val="24"/>
          <w:szCs w:val="24"/>
        </w:rPr>
        <w:t>awardees</w:t>
      </w:r>
      <w:r w:rsidR="004652C6" w:rsidRPr="00305893">
        <w:rPr>
          <w:sz w:val="24"/>
          <w:szCs w:val="24"/>
        </w:rPr>
        <w:t xml:space="preserve"> </w:t>
      </w:r>
      <w:r w:rsidR="008C3A7B" w:rsidRPr="00305893">
        <w:rPr>
          <w:sz w:val="24"/>
          <w:szCs w:val="24"/>
        </w:rPr>
        <w:t>reporting progress and activity information through</w:t>
      </w:r>
      <w:r w:rsidR="004652C6" w:rsidRPr="00305893">
        <w:rPr>
          <w:sz w:val="24"/>
          <w:szCs w:val="24"/>
        </w:rPr>
        <w:t xml:space="preserve"> the MIS</w:t>
      </w:r>
      <w:r w:rsidR="00490A72" w:rsidRPr="00305893">
        <w:rPr>
          <w:sz w:val="24"/>
          <w:szCs w:val="24"/>
        </w:rPr>
        <w:t xml:space="preserve">.  </w:t>
      </w:r>
      <w:r w:rsidR="00DE4E11" w:rsidRPr="00305893">
        <w:rPr>
          <w:sz w:val="24"/>
          <w:szCs w:val="24"/>
        </w:rPr>
        <w:t>There are no changes to the information collection instrument</w:t>
      </w:r>
      <w:r w:rsidR="00952133" w:rsidRPr="00305893">
        <w:rPr>
          <w:sz w:val="24"/>
          <w:szCs w:val="24"/>
        </w:rPr>
        <w:t>, the estimated burden per response, or the frequency of information collection.</w:t>
      </w:r>
      <w:r w:rsidR="008C3A7B" w:rsidRPr="00305893">
        <w:rPr>
          <w:sz w:val="24"/>
          <w:szCs w:val="24"/>
        </w:rPr>
        <w:t xml:space="preserve">  CDC will continue to use the i</w:t>
      </w:r>
      <w:r w:rsidR="000B6B84" w:rsidRPr="00305893">
        <w:rPr>
          <w:sz w:val="24"/>
          <w:szCs w:val="24"/>
        </w:rPr>
        <w:t>nformation collected through the MIS to identify</w:t>
      </w:r>
      <w:r w:rsidR="00563FBE">
        <w:rPr>
          <w:sz w:val="24"/>
          <w:szCs w:val="24"/>
        </w:rPr>
        <w:t xml:space="preserve"> NHDSPP</w:t>
      </w:r>
      <w:r w:rsidR="000B6B84" w:rsidRPr="00305893">
        <w:rPr>
          <w:sz w:val="24"/>
          <w:szCs w:val="24"/>
        </w:rPr>
        <w:t xml:space="preserve"> priorities and objectives and to describe the impact and reach of program interventions.</w:t>
      </w:r>
      <w:r w:rsidR="00952133" w:rsidRPr="00305893">
        <w:rPr>
          <w:sz w:val="24"/>
          <w:szCs w:val="24"/>
        </w:rPr>
        <w:t xml:space="preserve"> </w:t>
      </w:r>
    </w:p>
    <w:p w:rsidR="005B58DC" w:rsidRPr="00305893" w:rsidRDefault="005B58DC" w:rsidP="00AF7759">
      <w:pPr>
        <w:spacing w:after="120"/>
        <w:rPr>
          <w:sz w:val="24"/>
          <w:szCs w:val="24"/>
        </w:rPr>
      </w:pPr>
    </w:p>
    <w:p w:rsidR="008007D2" w:rsidRPr="00305893" w:rsidRDefault="008007D2" w:rsidP="00C7453E">
      <w:pPr>
        <w:pStyle w:val="ListParagraph"/>
        <w:numPr>
          <w:ilvl w:val="0"/>
          <w:numId w:val="13"/>
        </w:numPr>
        <w:spacing w:after="120"/>
        <w:rPr>
          <w:b/>
          <w:sz w:val="24"/>
          <w:szCs w:val="24"/>
        </w:rPr>
      </w:pPr>
      <w:r w:rsidRPr="00305893">
        <w:rPr>
          <w:b/>
          <w:sz w:val="24"/>
          <w:szCs w:val="24"/>
        </w:rPr>
        <w:t>JUSTIFICATION</w:t>
      </w:r>
    </w:p>
    <w:p w:rsidR="008007D2" w:rsidRPr="00305893" w:rsidRDefault="008007D2" w:rsidP="008007D2">
      <w:pPr>
        <w:pStyle w:val="ListParagraph"/>
        <w:numPr>
          <w:ilvl w:val="0"/>
          <w:numId w:val="7"/>
        </w:numPr>
        <w:spacing w:after="120"/>
        <w:rPr>
          <w:b/>
          <w:sz w:val="24"/>
          <w:szCs w:val="24"/>
        </w:rPr>
      </w:pPr>
      <w:r w:rsidRPr="00305893">
        <w:rPr>
          <w:b/>
          <w:sz w:val="24"/>
          <w:szCs w:val="24"/>
        </w:rPr>
        <w:t xml:space="preserve"> Circumstances Making the Collection of Information Necessary</w:t>
      </w:r>
    </w:p>
    <w:p w:rsidR="008007D2" w:rsidRPr="00305893" w:rsidRDefault="008007D2" w:rsidP="00842F5F">
      <w:pPr>
        <w:pStyle w:val="ListParagraph"/>
        <w:spacing w:after="120"/>
        <w:ind w:left="1152"/>
        <w:rPr>
          <w:b/>
          <w:sz w:val="24"/>
          <w:szCs w:val="24"/>
        </w:rPr>
      </w:pPr>
    </w:p>
    <w:p w:rsidR="009306D6" w:rsidRDefault="00842F5F" w:rsidP="006826B5">
      <w:pPr>
        <w:pStyle w:val="ListParagraph"/>
        <w:spacing w:after="0"/>
        <w:ind w:left="1080"/>
        <w:rPr>
          <w:i/>
          <w:sz w:val="24"/>
          <w:szCs w:val="24"/>
        </w:rPr>
      </w:pPr>
      <w:r w:rsidRPr="00305893">
        <w:rPr>
          <w:i/>
          <w:sz w:val="24"/>
          <w:szCs w:val="24"/>
        </w:rPr>
        <w:t>Background</w:t>
      </w:r>
    </w:p>
    <w:p w:rsidR="00563FBE" w:rsidRPr="00563FBE" w:rsidRDefault="00563FBE" w:rsidP="00563FBE">
      <w:pPr>
        <w:pStyle w:val="ListParagraph"/>
        <w:spacing w:after="120"/>
        <w:ind w:left="1080"/>
        <w:rPr>
          <w:i/>
          <w:sz w:val="24"/>
          <w:szCs w:val="24"/>
        </w:rPr>
      </w:pPr>
    </w:p>
    <w:p w:rsidR="00842F5F" w:rsidRPr="00305893" w:rsidRDefault="009306D6" w:rsidP="005B58DC">
      <w:pPr>
        <w:pStyle w:val="ListParagraph"/>
        <w:spacing w:after="120"/>
        <w:ind w:left="1080"/>
        <w:rPr>
          <w:sz w:val="24"/>
          <w:szCs w:val="24"/>
        </w:rPr>
      </w:pPr>
      <w:r w:rsidRPr="00305893">
        <w:rPr>
          <w:sz w:val="24"/>
          <w:szCs w:val="24"/>
        </w:rPr>
        <w:t>Chronic diseases – including heart disease, cancer, stroke, diabetes, arthritis, and related risk factors, such as tobacco use, physical inactivity, poor diet, and obesity – are the leading causes of death and disability in the United States, accounting for</w:t>
      </w:r>
      <w:r w:rsidR="00054468" w:rsidRPr="00305893">
        <w:rPr>
          <w:sz w:val="24"/>
          <w:szCs w:val="24"/>
        </w:rPr>
        <w:t xml:space="preserve"> 7 of every 10 deaths and affecting the quality of life of 90 million Americans.  Chronic diseases represent 83% of all U.S. health care spending; medical care costs of people with chronic diseases account for more than 75% of the nation’s $2 trillion medical care costs.  </w:t>
      </w:r>
      <w:r w:rsidR="00F03B00" w:rsidRPr="00305893">
        <w:rPr>
          <w:sz w:val="24"/>
          <w:szCs w:val="24"/>
        </w:rPr>
        <w:t xml:space="preserve">Although chronic diseases are among the most common and costly health problems, they are also among the most preventable.  Effective partnerships and collaboration with other federal agencies, nongovernmental organization, local communities, public and private sector organizations, and major voluntary associations have been critical to the success </w:t>
      </w:r>
      <w:r w:rsidR="006677E2" w:rsidRPr="00305893">
        <w:rPr>
          <w:sz w:val="24"/>
          <w:szCs w:val="24"/>
        </w:rPr>
        <w:t>of prevention and control efforts.</w:t>
      </w:r>
    </w:p>
    <w:p w:rsidR="006677E2" w:rsidRPr="00305893" w:rsidRDefault="006677E2" w:rsidP="005B58DC">
      <w:pPr>
        <w:pStyle w:val="ListParagraph"/>
        <w:spacing w:after="120"/>
        <w:ind w:left="1080"/>
        <w:rPr>
          <w:i/>
          <w:sz w:val="24"/>
          <w:szCs w:val="24"/>
        </w:rPr>
      </w:pPr>
    </w:p>
    <w:p w:rsidR="00842F5F" w:rsidRPr="00305893" w:rsidRDefault="00842F5F" w:rsidP="005B58DC">
      <w:pPr>
        <w:pStyle w:val="ListParagraph"/>
        <w:spacing w:after="120"/>
        <w:ind w:left="1080"/>
        <w:rPr>
          <w:sz w:val="24"/>
          <w:szCs w:val="24"/>
        </w:rPr>
      </w:pPr>
      <w:r w:rsidRPr="00305893">
        <w:rPr>
          <w:sz w:val="24"/>
          <w:szCs w:val="24"/>
        </w:rPr>
        <w:t xml:space="preserve">In 1998, the U.S. Congress provided funding for the Centers for Disease </w:t>
      </w:r>
      <w:r w:rsidR="00606FB9" w:rsidRPr="00305893">
        <w:rPr>
          <w:sz w:val="24"/>
          <w:szCs w:val="24"/>
        </w:rPr>
        <w:t xml:space="preserve">Control and Prevention (CDC) to initiate a national, state-based heart disease and stroke prevention program.  </w:t>
      </w:r>
      <w:r w:rsidR="00216A4F" w:rsidRPr="00305893">
        <w:rPr>
          <w:sz w:val="24"/>
          <w:szCs w:val="24"/>
        </w:rPr>
        <w:t xml:space="preserve">Utilizing a competitive peer review process, awards are made for five years and may be renewed through an annual continuation application.  </w:t>
      </w:r>
      <w:r w:rsidR="00793720" w:rsidRPr="00305893">
        <w:rPr>
          <w:sz w:val="24"/>
          <w:szCs w:val="24"/>
        </w:rPr>
        <w:t xml:space="preserve">The most recent award cycle began in 2007 under Program Announcement CDC-RFA-DP07-704.  </w:t>
      </w:r>
      <w:r w:rsidR="000D1431" w:rsidRPr="00305893">
        <w:rPr>
          <w:sz w:val="24"/>
          <w:szCs w:val="24"/>
        </w:rPr>
        <w:t xml:space="preserve">The program is authorized under sections 301(a) and 317(b)(2) of the Public Health Service (PHS) Act, (42 U.S.C. section 241(a) and 247(k)(2)), as amended (see </w:t>
      </w:r>
      <w:r w:rsidR="000D1431" w:rsidRPr="00563FBE">
        <w:rPr>
          <w:b/>
          <w:sz w:val="24"/>
          <w:szCs w:val="24"/>
        </w:rPr>
        <w:t>Attachment 1</w:t>
      </w:r>
      <w:r w:rsidR="000D1431" w:rsidRPr="00305893">
        <w:rPr>
          <w:sz w:val="24"/>
          <w:szCs w:val="24"/>
        </w:rPr>
        <w:t>).</w:t>
      </w:r>
      <w:r w:rsidR="00981EB0" w:rsidRPr="00305893">
        <w:rPr>
          <w:sz w:val="24"/>
          <w:szCs w:val="24"/>
        </w:rPr>
        <w:t xml:space="preserve"> </w:t>
      </w:r>
    </w:p>
    <w:p w:rsidR="00E3060D" w:rsidRPr="00305893" w:rsidRDefault="00E3060D" w:rsidP="005B58DC">
      <w:pPr>
        <w:pStyle w:val="ListParagraph"/>
        <w:spacing w:after="120"/>
        <w:ind w:left="1080"/>
        <w:rPr>
          <w:sz w:val="24"/>
          <w:szCs w:val="24"/>
        </w:rPr>
      </w:pPr>
    </w:p>
    <w:p w:rsidR="00FE580A" w:rsidRPr="00305893" w:rsidRDefault="000F4E9F" w:rsidP="005B58DC">
      <w:pPr>
        <w:pStyle w:val="ListParagraph"/>
        <w:spacing w:after="120"/>
        <w:ind w:left="1080"/>
        <w:rPr>
          <w:sz w:val="24"/>
          <w:szCs w:val="24"/>
        </w:rPr>
      </w:pPr>
      <w:r w:rsidRPr="00305893">
        <w:rPr>
          <w:sz w:val="24"/>
          <w:szCs w:val="24"/>
        </w:rPr>
        <w:t xml:space="preserve">The </w:t>
      </w:r>
      <w:r w:rsidR="00B01323" w:rsidRPr="00305893">
        <w:rPr>
          <w:sz w:val="24"/>
          <w:szCs w:val="24"/>
        </w:rPr>
        <w:t xml:space="preserve">funded </w:t>
      </w:r>
      <w:r w:rsidR="00CE61A4" w:rsidRPr="00305893">
        <w:rPr>
          <w:sz w:val="24"/>
          <w:szCs w:val="24"/>
        </w:rPr>
        <w:t xml:space="preserve">Heart Disease and Stroke Prevention (HDSP) programs are population-based public health programs </w:t>
      </w:r>
      <w:r w:rsidR="00785DA7" w:rsidRPr="00305893">
        <w:rPr>
          <w:sz w:val="24"/>
          <w:szCs w:val="24"/>
        </w:rPr>
        <w:t xml:space="preserve">in </w:t>
      </w:r>
      <w:r w:rsidR="00472779" w:rsidRPr="00305893">
        <w:rPr>
          <w:sz w:val="24"/>
          <w:szCs w:val="24"/>
        </w:rPr>
        <w:t xml:space="preserve">selected </w:t>
      </w:r>
      <w:r w:rsidR="00785DA7" w:rsidRPr="00305893">
        <w:rPr>
          <w:sz w:val="24"/>
          <w:szCs w:val="24"/>
        </w:rPr>
        <w:t xml:space="preserve">states and the District of Columbia </w:t>
      </w:r>
      <w:r w:rsidR="00CE61A4" w:rsidRPr="00305893">
        <w:rPr>
          <w:sz w:val="24"/>
          <w:szCs w:val="24"/>
        </w:rPr>
        <w:t xml:space="preserve">that </w:t>
      </w:r>
      <w:r w:rsidR="00711A99" w:rsidRPr="00305893">
        <w:rPr>
          <w:sz w:val="24"/>
          <w:szCs w:val="24"/>
        </w:rPr>
        <w:t>utilize evidence-based practices to implement</w:t>
      </w:r>
      <w:r w:rsidR="00CE61A4" w:rsidRPr="00305893">
        <w:rPr>
          <w:sz w:val="24"/>
          <w:szCs w:val="24"/>
        </w:rPr>
        <w:t xml:space="preserve"> and evaluate public health </w:t>
      </w:r>
      <w:r w:rsidR="00D6056C" w:rsidRPr="00305893">
        <w:rPr>
          <w:sz w:val="24"/>
          <w:szCs w:val="24"/>
        </w:rPr>
        <w:t xml:space="preserve">(secondary) </w:t>
      </w:r>
      <w:r w:rsidR="00CE61A4" w:rsidRPr="00305893">
        <w:rPr>
          <w:sz w:val="24"/>
          <w:szCs w:val="24"/>
        </w:rPr>
        <w:t>prevention and control</w:t>
      </w:r>
      <w:r w:rsidR="00E64301" w:rsidRPr="00305893">
        <w:rPr>
          <w:sz w:val="24"/>
          <w:szCs w:val="24"/>
        </w:rPr>
        <w:t xml:space="preserve"> strategies t</w:t>
      </w:r>
      <w:r w:rsidR="00563FBE">
        <w:rPr>
          <w:sz w:val="24"/>
          <w:szCs w:val="24"/>
        </w:rPr>
        <w:t>hat</w:t>
      </w:r>
      <w:r w:rsidR="00785DA7" w:rsidRPr="00305893">
        <w:rPr>
          <w:sz w:val="24"/>
          <w:szCs w:val="24"/>
        </w:rPr>
        <w:t xml:space="preserve"> </w:t>
      </w:r>
      <w:r w:rsidR="00A07948" w:rsidRPr="00305893">
        <w:rPr>
          <w:sz w:val="24"/>
          <w:szCs w:val="24"/>
        </w:rPr>
        <w:t>address risk factors</w:t>
      </w:r>
      <w:r w:rsidR="00785DA7" w:rsidRPr="00305893">
        <w:rPr>
          <w:sz w:val="24"/>
          <w:szCs w:val="24"/>
        </w:rPr>
        <w:t xml:space="preserve"> and</w:t>
      </w:r>
      <w:r w:rsidR="00A07948" w:rsidRPr="00305893">
        <w:rPr>
          <w:sz w:val="24"/>
          <w:szCs w:val="24"/>
        </w:rPr>
        <w:t xml:space="preserve"> reduce</w:t>
      </w:r>
      <w:r w:rsidR="00281B22" w:rsidRPr="00305893">
        <w:rPr>
          <w:sz w:val="24"/>
          <w:szCs w:val="24"/>
        </w:rPr>
        <w:t xml:space="preserve"> disparities,</w:t>
      </w:r>
      <w:r w:rsidR="00A07948" w:rsidRPr="00305893">
        <w:rPr>
          <w:sz w:val="24"/>
          <w:szCs w:val="24"/>
        </w:rPr>
        <w:t xml:space="preserve"> </w:t>
      </w:r>
      <w:r w:rsidR="00E64301" w:rsidRPr="00305893">
        <w:rPr>
          <w:sz w:val="24"/>
          <w:szCs w:val="24"/>
        </w:rPr>
        <w:t>disease, disability</w:t>
      </w:r>
      <w:r w:rsidR="00281B22" w:rsidRPr="00305893">
        <w:rPr>
          <w:sz w:val="24"/>
          <w:szCs w:val="24"/>
        </w:rPr>
        <w:t xml:space="preserve">, </w:t>
      </w:r>
      <w:r w:rsidR="00E64301" w:rsidRPr="00305893">
        <w:rPr>
          <w:sz w:val="24"/>
          <w:szCs w:val="24"/>
        </w:rPr>
        <w:t xml:space="preserve">and death </w:t>
      </w:r>
      <w:r w:rsidR="00A07948" w:rsidRPr="00305893">
        <w:rPr>
          <w:sz w:val="24"/>
          <w:szCs w:val="24"/>
        </w:rPr>
        <w:t>from</w:t>
      </w:r>
      <w:r w:rsidR="00E64301" w:rsidRPr="00305893">
        <w:rPr>
          <w:sz w:val="24"/>
          <w:szCs w:val="24"/>
        </w:rPr>
        <w:t xml:space="preserve"> heart disease</w:t>
      </w:r>
      <w:r w:rsidR="00844762" w:rsidRPr="00305893">
        <w:rPr>
          <w:sz w:val="24"/>
          <w:szCs w:val="24"/>
        </w:rPr>
        <w:t xml:space="preserve"> and </w:t>
      </w:r>
      <w:r w:rsidR="00E64301" w:rsidRPr="00305893">
        <w:rPr>
          <w:sz w:val="24"/>
          <w:szCs w:val="24"/>
        </w:rPr>
        <w:t>stroke</w:t>
      </w:r>
      <w:r w:rsidR="00711A99" w:rsidRPr="00305893">
        <w:rPr>
          <w:sz w:val="24"/>
          <w:szCs w:val="24"/>
        </w:rPr>
        <w:t>.</w:t>
      </w:r>
      <w:r w:rsidR="00563FBE">
        <w:rPr>
          <w:sz w:val="24"/>
          <w:szCs w:val="24"/>
        </w:rPr>
        <w:t xml:space="preserve">  The state-base</w:t>
      </w:r>
      <w:r w:rsidR="00E64301" w:rsidRPr="00305893">
        <w:rPr>
          <w:sz w:val="24"/>
          <w:szCs w:val="24"/>
        </w:rPr>
        <w:t xml:space="preserve">d programs are </w:t>
      </w:r>
      <w:r w:rsidR="00D6056C" w:rsidRPr="00305893">
        <w:rPr>
          <w:sz w:val="24"/>
          <w:szCs w:val="24"/>
        </w:rPr>
        <w:t xml:space="preserve">encouraged to utilize the socio-economic model </w:t>
      </w:r>
      <w:r w:rsidR="00844762" w:rsidRPr="00305893">
        <w:rPr>
          <w:sz w:val="24"/>
          <w:szCs w:val="24"/>
        </w:rPr>
        <w:t xml:space="preserve">in program design </w:t>
      </w:r>
      <w:r w:rsidR="00D6056C" w:rsidRPr="00305893">
        <w:rPr>
          <w:sz w:val="24"/>
          <w:szCs w:val="24"/>
        </w:rPr>
        <w:t>and to work</w:t>
      </w:r>
      <w:r w:rsidR="00711A99" w:rsidRPr="00305893">
        <w:rPr>
          <w:sz w:val="24"/>
          <w:szCs w:val="24"/>
        </w:rPr>
        <w:t xml:space="preserve"> at the highest level</w:t>
      </w:r>
      <w:r w:rsidR="00885DB6" w:rsidRPr="00305893">
        <w:rPr>
          <w:sz w:val="24"/>
          <w:szCs w:val="24"/>
        </w:rPr>
        <w:t>s</w:t>
      </w:r>
      <w:r w:rsidR="00711A99" w:rsidRPr="00305893">
        <w:rPr>
          <w:sz w:val="24"/>
          <w:szCs w:val="24"/>
        </w:rPr>
        <w:t xml:space="preserve"> </w:t>
      </w:r>
      <w:r w:rsidR="00D6056C" w:rsidRPr="00305893">
        <w:rPr>
          <w:sz w:val="24"/>
          <w:szCs w:val="24"/>
        </w:rPr>
        <w:t>within priority environments to change policies and system</w:t>
      </w:r>
      <w:r w:rsidR="00844762" w:rsidRPr="00305893">
        <w:rPr>
          <w:sz w:val="24"/>
          <w:szCs w:val="24"/>
        </w:rPr>
        <w:t xml:space="preserve">s </w:t>
      </w:r>
      <w:r w:rsidR="00281B22" w:rsidRPr="00305893">
        <w:rPr>
          <w:sz w:val="24"/>
          <w:szCs w:val="24"/>
        </w:rPr>
        <w:t>to</w:t>
      </w:r>
      <w:r w:rsidR="00844762" w:rsidRPr="00305893">
        <w:rPr>
          <w:sz w:val="24"/>
          <w:szCs w:val="24"/>
        </w:rPr>
        <w:t xml:space="preserve"> support improved cardiovascular outcomes.  </w:t>
      </w:r>
      <w:r w:rsidR="005407B8" w:rsidRPr="00305893">
        <w:rPr>
          <w:sz w:val="24"/>
          <w:szCs w:val="24"/>
        </w:rPr>
        <w:t xml:space="preserve">The </w:t>
      </w:r>
      <w:r w:rsidR="00785DA7" w:rsidRPr="00305893">
        <w:rPr>
          <w:sz w:val="24"/>
          <w:szCs w:val="24"/>
        </w:rPr>
        <w:t xml:space="preserve">terms of </w:t>
      </w:r>
      <w:r w:rsidR="005407B8" w:rsidRPr="00305893">
        <w:rPr>
          <w:sz w:val="24"/>
          <w:szCs w:val="24"/>
        </w:rPr>
        <w:t xml:space="preserve">cooperative agreement </w:t>
      </w:r>
      <w:r w:rsidR="00785DA7" w:rsidRPr="00305893">
        <w:rPr>
          <w:sz w:val="24"/>
          <w:szCs w:val="24"/>
        </w:rPr>
        <w:t>funding require</w:t>
      </w:r>
      <w:r w:rsidR="005407B8" w:rsidRPr="00305893">
        <w:rPr>
          <w:sz w:val="24"/>
          <w:szCs w:val="24"/>
        </w:rPr>
        <w:t xml:space="preserve"> awardees </w:t>
      </w:r>
      <w:r w:rsidR="00785DA7" w:rsidRPr="00305893">
        <w:rPr>
          <w:sz w:val="24"/>
          <w:szCs w:val="24"/>
        </w:rPr>
        <w:t xml:space="preserve">to </w:t>
      </w:r>
      <w:r w:rsidR="005407B8" w:rsidRPr="00305893">
        <w:rPr>
          <w:sz w:val="24"/>
          <w:szCs w:val="24"/>
        </w:rPr>
        <w:t>collaborate with partners (both internal and external to the state health department) to develop and implement a multi-year, statewide strategic plan for achieving objectives.  The increased emphasis on partnership and collaboration is intended to identify priorities, gaps in chronic disease prevention and health promotion</w:t>
      </w:r>
      <w:r w:rsidR="00563FBE">
        <w:rPr>
          <w:sz w:val="24"/>
          <w:szCs w:val="24"/>
        </w:rPr>
        <w:t>,</w:t>
      </w:r>
      <w:r w:rsidR="005407B8" w:rsidRPr="00305893">
        <w:rPr>
          <w:sz w:val="24"/>
          <w:szCs w:val="24"/>
        </w:rPr>
        <w:t xml:space="preserve"> and opportunities to leverage CDC and state (federal and non-federal) resources.  The </w:t>
      </w:r>
      <w:r w:rsidR="009C37D3" w:rsidRPr="00305893">
        <w:rPr>
          <w:sz w:val="24"/>
          <w:szCs w:val="24"/>
        </w:rPr>
        <w:t>NHDSP</w:t>
      </w:r>
      <w:r w:rsidR="009E0477" w:rsidRPr="00305893">
        <w:rPr>
          <w:sz w:val="24"/>
          <w:szCs w:val="24"/>
        </w:rPr>
        <w:t>P</w:t>
      </w:r>
      <w:r w:rsidR="009C37D3" w:rsidRPr="00305893">
        <w:rPr>
          <w:sz w:val="24"/>
          <w:szCs w:val="24"/>
        </w:rPr>
        <w:t xml:space="preserve"> </w:t>
      </w:r>
      <w:r w:rsidR="005407B8" w:rsidRPr="00305893">
        <w:rPr>
          <w:sz w:val="24"/>
          <w:szCs w:val="24"/>
        </w:rPr>
        <w:t xml:space="preserve">cooperative agreement is part of an overall initiative within the </w:t>
      </w:r>
      <w:r w:rsidR="008F5EBE" w:rsidRPr="00305893">
        <w:rPr>
          <w:sz w:val="24"/>
          <w:szCs w:val="24"/>
        </w:rPr>
        <w:t xml:space="preserve">CDC’s </w:t>
      </w:r>
      <w:r w:rsidR="005407B8" w:rsidRPr="00305893">
        <w:rPr>
          <w:sz w:val="24"/>
          <w:szCs w:val="24"/>
        </w:rPr>
        <w:t>National Center for Chronic Disease Prevention and Health Promotion</w:t>
      </w:r>
      <w:r w:rsidR="008F5EBE" w:rsidRPr="00305893">
        <w:rPr>
          <w:sz w:val="24"/>
          <w:szCs w:val="24"/>
        </w:rPr>
        <w:t xml:space="preserve"> (NCCDPHP)</w:t>
      </w:r>
      <w:r w:rsidR="005407B8" w:rsidRPr="00305893">
        <w:rPr>
          <w:sz w:val="24"/>
          <w:szCs w:val="24"/>
        </w:rPr>
        <w:t xml:space="preserve"> </w:t>
      </w:r>
      <w:r w:rsidR="008F5EBE" w:rsidRPr="00305893">
        <w:rPr>
          <w:sz w:val="24"/>
          <w:szCs w:val="24"/>
        </w:rPr>
        <w:t xml:space="preserve">to promote more efficient ways </w:t>
      </w:r>
      <w:r w:rsidR="00785DA7" w:rsidRPr="00305893">
        <w:rPr>
          <w:sz w:val="24"/>
          <w:szCs w:val="24"/>
        </w:rPr>
        <w:t>of</w:t>
      </w:r>
      <w:r w:rsidR="008F5EBE" w:rsidRPr="00305893">
        <w:rPr>
          <w:sz w:val="24"/>
          <w:szCs w:val="24"/>
        </w:rPr>
        <w:t xml:space="preserve"> us</w:t>
      </w:r>
      <w:r w:rsidR="00785DA7" w:rsidRPr="00305893">
        <w:rPr>
          <w:sz w:val="24"/>
          <w:szCs w:val="24"/>
        </w:rPr>
        <w:t>ing</w:t>
      </w:r>
      <w:r w:rsidR="00971475" w:rsidRPr="00305893">
        <w:rPr>
          <w:sz w:val="24"/>
          <w:szCs w:val="24"/>
        </w:rPr>
        <w:t xml:space="preserve"> </w:t>
      </w:r>
      <w:r w:rsidR="008F5EBE" w:rsidRPr="00305893">
        <w:rPr>
          <w:sz w:val="24"/>
          <w:szCs w:val="24"/>
        </w:rPr>
        <w:t>resources and achiev</w:t>
      </w:r>
      <w:r w:rsidR="00785DA7" w:rsidRPr="00305893">
        <w:rPr>
          <w:sz w:val="24"/>
          <w:szCs w:val="24"/>
        </w:rPr>
        <w:t>ing</w:t>
      </w:r>
      <w:r w:rsidR="008F5EBE" w:rsidRPr="00305893">
        <w:rPr>
          <w:sz w:val="24"/>
          <w:szCs w:val="24"/>
        </w:rPr>
        <w:t xml:space="preserve"> greater health impact.</w:t>
      </w:r>
      <w:r w:rsidR="00785DA7" w:rsidRPr="00305893">
        <w:rPr>
          <w:sz w:val="24"/>
          <w:szCs w:val="24"/>
        </w:rPr>
        <w:t xml:space="preserve">  Streamlined performance monitoring processes, such as those supported by electronic progress reporting</w:t>
      </w:r>
      <w:r w:rsidR="00472779" w:rsidRPr="00305893">
        <w:rPr>
          <w:sz w:val="24"/>
          <w:szCs w:val="24"/>
        </w:rPr>
        <w:t xml:space="preserve"> through the MIS</w:t>
      </w:r>
      <w:r w:rsidR="00785DA7" w:rsidRPr="00305893">
        <w:rPr>
          <w:sz w:val="24"/>
          <w:szCs w:val="24"/>
        </w:rPr>
        <w:t>, are integral to these objectives.</w:t>
      </w:r>
    </w:p>
    <w:p w:rsidR="00FE580A" w:rsidRPr="00305893" w:rsidRDefault="00FE580A" w:rsidP="00FE580A">
      <w:pPr>
        <w:pStyle w:val="ListParagraph"/>
        <w:spacing w:after="120"/>
        <w:ind w:left="1080"/>
        <w:rPr>
          <w:sz w:val="24"/>
          <w:szCs w:val="24"/>
        </w:rPr>
      </w:pPr>
    </w:p>
    <w:p w:rsidR="00983026" w:rsidRPr="00305893" w:rsidRDefault="00472779" w:rsidP="00FE580A">
      <w:pPr>
        <w:pStyle w:val="ListParagraph"/>
        <w:spacing w:after="120"/>
        <w:ind w:left="1080"/>
        <w:rPr>
          <w:sz w:val="24"/>
          <w:szCs w:val="24"/>
        </w:rPr>
      </w:pPr>
      <w:r w:rsidRPr="00305893">
        <w:rPr>
          <w:sz w:val="24"/>
          <w:szCs w:val="24"/>
        </w:rPr>
        <w:t xml:space="preserve">In response to the Government Performance and Results Act </w:t>
      </w:r>
      <w:r w:rsidRPr="0057068F">
        <w:rPr>
          <w:sz w:val="24"/>
          <w:szCs w:val="24"/>
        </w:rPr>
        <w:t xml:space="preserve">of </w:t>
      </w:r>
      <w:r w:rsidR="007F2622" w:rsidRPr="0057068F">
        <w:rPr>
          <w:sz w:val="24"/>
          <w:szCs w:val="24"/>
        </w:rPr>
        <w:t>199</w:t>
      </w:r>
      <w:r w:rsidR="0057068F" w:rsidRPr="0057068F">
        <w:rPr>
          <w:sz w:val="24"/>
          <w:szCs w:val="24"/>
        </w:rPr>
        <w:t>3</w:t>
      </w:r>
      <w:r w:rsidR="007F2622" w:rsidRPr="0057068F">
        <w:rPr>
          <w:sz w:val="24"/>
          <w:szCs w:val="24"/>
        </w:rPr>
        <w:t>,</w:t>
      </w:r>
      <w:r w:rsidRPr="00305893">
        <w:rPr>
          <w:sz w:val="24"/>
          <w:szCs w:val="24"/>
        </w:rPr>
        <w:t xml:space="preserve"> a</w:t>
      </w:r>
      <w:r w:rsidR="00FE580A" w:rsidRPr="00305893">
        <w:rPr>
          <w:sz w:val="24"/>
          <w:szCs w:val="24"/>
        </w:rPr>
        <w:t xml:space="preserve">ll funded HDSP programs are required to submit continuation applications and semi-annual progress reports consistent with federal requirements.  </w:t>
      </w:r>
      <w:r w:rsidR="00D360C9" w:rsidRPr="00305893">
        <w:rPr>
          <w:sz w:val="24"/>
          <w:szCs w:val="24"/>
        </w:rPr>
        <w:t>Information submitted to CDC through t</w:t>
      </w:r>
      <w:r w:rsidR="009E0477" w:rsidRPr="00305893">
        <w:rPr>
          <w:sz w:val="24"/>
          <w:szCs w:val="24"/>
        </w:rPr>
        <w:t xml:space="preserve">he </w:t>
      </w:r>
      <w:r w:rsidR="00563FBE">
        <w:rPr>
          <w:sz w:val="24"/>
          <w:szCs w:val="24"/>
        </w:rPr>
        <w:t xml:space="preserve">current DHDSP </w:t>
      </w:r>
      <w:r w:rsidR="009E0477" w:rsidRPr="00305893">
        <w:rPr>
          <w:sz w:val="24"/>
          <w:szCs w:val="24"/>
        </w:rPr>
        <w:t xml:space="preserve">MIS </w:t>
      </w:r>
      <w:r w:rsidR="00D360C9" w:rsidRPr="00305893">
        <w:rPr>
          <w:sz w:val="24"/>
          <w:szCs w:val="24"/>
        </w:rPr>
        <w:t>can be used to</w:t>
      </w:r>
      <w:r w:rsidR="009E0477" w:rsidRPr="00305893">
        <w:rPr>
          <w:sz w:val="24"/>
          <w:szCs w:val="24"/>
        </w:rPr>
        <w:t xml:space="preserve"> produce </w:t>
      </w:r>
      <w:r w:rsidR="00D360C9" w:rsidRPr="00305893">
        <w:rPr>
          <w:sz w:val="24"/>
          <w:szCs w:val="24"/>
        </w:rPr>
        <w:t xml:space="preserve">pre-formatted </w:t>
      </w:r>
      <w:r w:rsidR="009E0477" w:rsidRPr="00305893">
        <w:rPr>
          <w:sz w:val="24"/>
          <w:szCs w:val="24"/>
        </w:rPr>
        <w:t xml:space="preserve">reports </w:t>
      </w:r>
      <w:r w:rsidR="00542039" w:rsidRPr="00305893">
        <w:rPr>
          <w:sz w:val="24"/>
          <w:szCs w:val="24"/>
        </w:rPr>
        <w:t>for</w:t>
      </w:r>
      <w:r w:rsidR="009E0477" w:rsidRPr="00305893">
        <w:rPr>
          <w:sz w:val="24"/>
          <w:szCs w:val="24"/>
        </w:rPr>
        <w:t xml:space="preserve"> upload</w:t>
      </w:r>
      <w:r w:rsidR="00542039" w:rsidRPr="00305893">
        <w:rPr>
          <w:sz w:val="24"/>
          <w:szCs w:val="24"/>
        </w:rPr>
        <w:t>ing</w:t>
      </w:r>
      <w:r w:rsidR="009E0477" w:rsidRPr="00305893">
        <w:rPr>
          <w:sz w:val="24"/>
          <w:szCs w:val="24"/>
        </w:rPr>
        <w:t xml:space="preserve"> into Grants.Gov and satisfy</w:t>
      </w:r>
      <w:r w:rsidR="00542039" w:rsidRPr="00305893">
        <w:rPr>
          <w:sz w:val="24"/>
          <w:szCs w:val="24"/>
        </w:rPr>
        <w:t>ing</w:t>
      </w:r>
      <w:r w:rsidR="009E0477" w:rsidRPr="00305893">
        <w:rPr>
          <w:sz w:val="24"/>
          <w:szCs w:val="24"/>
        </w:rPr>
        <w:t xml:space="preserve"> grant reporting requirements. </w:t>
      </w:r>
      <w:r w:rsidR="00CC5648" w:rsidRPr="00305893">
        <w:rPr>
          <w:sz w:val="24"/>
          <w:szCs w:val="24"/>
        </w:rPr>
        <w:t xml:space="preserve">  </w:t>
      </w:r>
      <w:r w:rsidR="00D360C9" w:rsidRPr="00305893">
        <w:rPr>
          <w:sz w:val="24"/>
          <w:szCs w:val="24"/>
        </w:rPr>
        <w:t>The DHDSP MIS has served as a p</w:t>
      </w:r>
      <w:r w:rsidR="00542039" w:rsidRPr="00305893">
        <w:rPr>
          <w:sz w:val="24"/>
          <w:szCs w:val="24"/>
        </w:rPr>
        <w:t>rototype</w:t>
      </w:r>
      <w:r w:rsidR="00D360C9" w:rsidRPr="00305893">
        <w:rPr>
          <w:sz w:val="24"/>
          <w:szCs w:val="24"/>
        </w:rPr>
        <w:t xml:space="preserve"> for other CDC programs’ development of electronic MIS systems </w:t>
      </w:r>
      <w:r w:rsidR="00542039" w:rsidRPr="00305893">
        <w:rPr>
          <w:sz w:val="24"/>
          <w:szCs w:val="24"/>
        </w:rPr>
        <w:t>that</w:t>
      </w:r>
      <w:r w:rsidR="00D360C9" w:rsidRPr="00305893">
        <w:rPr>
          <w:sz w:val="24"/>
          <w:szCs w:val="24"/>
        </w:rPr>
        <w:t xml:space="preserve"> collect progress and performance information from funded state health department programs.  </w:t>
      </w:r>
      <w:r w:rsidR="00983026" w:rsidRPr="00305893">
        <w:rPr>
          <w:sz w:val="24"/>
          <w:szCs w:val="24"/>
        </w:rPr>
        <w:t>The state</w:t>
      </w:r>
      <w:r w:rsidR="00542039" w:rsidRPr="00305893">
        <w:rPr>
          <w:sz w:val="24"/>
          <w:szCs w:val="24"/>
        </w:rPr>
        <w:t>-specific reports</w:t>
      </w:r>
      <w:r w:rsidR="00983026" w:rsidRPr="00305893">
        <w:rPr>
          <w:sz w:val="24"/>
          <w:szCs w:val="24"/>
        </w:rPr>
        <w:t xml:space="preserve"> generated</w:t>
      </w:r>
      <w:r w:rsidR="009306D6" w:rsidRPr="00305893">
        <w:rPr>
          <w:sz w:val="24"/>
          <w:szCs w:val="24"/>
        </w:rPr>
        <w:t xml:space="preserve"> </w:t>
      </w:r>
      <w:r w:rsidR="00542039" w:rsidRPr="00305893">
        <w:rPr>
          <w:sz w:val="24"/>
          <w:szCs w:val="24"/>
        </w:rPr>
        <w:t xml:space="preserve">by </w:t>
      </w:r>
      <w:r w:rsidR="00542039" w:rsidRPr="00305893">
        <w:rPr>
          <w:sz w:val="24"/>
          <w:szCs w:val="24"/>
        </w:rPr>
        <w:lastRenderedPageBreak/>
        <w:t xml:space="preserve">the MIS </w:t>
      </w:r>
      <w:r w:rsidR="009306D6" w:rsidRPr="00305893">
        <w:rPr>
          <w:sz w:val="24"/>
          <w:szCs w:val="24"/>
        </w:rPr>
        <w:t xml:space="preserve">are used to identify training </w:t>
      </w:r>
      <w:r w:rsidR="00983026" w:rsidRPr="00305893">
        <w:rPr>
          <w:sz w:val="24"/>
          <w:szCs w:val="24"/>
        </w:rPr>
        <w:t>and technical assistance needs and enable CDC to fulfill its obligations under the cooperative agreements</w:t>
      </w:r>
      <w:r w:rsidR="00542039" w:rsidRPr="00305893">
        <w:rPr>
          <w:sz w:val="24"/>
          <w:szCs w:val="24"/>
        </w:rPr>
        <w:t xml:space="preserve">.  These obligations include </w:t>
      </w:r>
      <w:r w:rsidR="00983026" w:rsidRPr="00305893">
        <w:rPr>
          <w:sz w:val="24"/>
          <w:szCs w:val="24"/>
        </w:rPr>
        <w:t>monitor</w:t>
      </w:r>
      <w:r w:rsidR="00542039" w:rsidRPr="00305893">
        <w:rPr>
          <w:sz w:val="24"/>
          <w:szCs w:val="24"/>
        </w:rPr>
        <w:t>ing</w:t>
      </w:r>
      <w:r w:rsidR="00983026" w:rsidRPr="00305893">
        <w:rPr>
          <w:sz w:val="24"/>
          <w:szCs w:val="24"/>
        </w:rPr>
        <w:t>, evaluat</w:t>
      </w:r>
      <w:r w:rsidR="00542039" w:rsidRPr="00305893">
        <w:rPr>
          <w:sz w:val="24"/>
          <w:szCs w:val="24"/>
        </w:rPr>
        <w:t>ing</w:t>
      </w:r>
      <w:r w:rsidR="00971475" w:rsidRPr="00305893">
        <w:rPr>
          <w:sz w:val="24"/>
          <w:szCs w:val="24"/>
        </w:rPr>
        <w:t xml:space="preserve"> </w:t>
      </w:r>
      <w:r w:rsidR="00983026" w:rsidRPr="00305893">
        <w:rPr>
          <w:sz w:val="24"/>
          <w:szCs w:val="24"/>
        </w:rPr>
        <w:t>and compar</w:t>
      </w:r>
      <w:r w:rsidR="00542039" w:rsidRPr="00305893">
        <w:rPr>
          <w:sz w:val="24"/>
          <w:szCs w:val="24"/>
        </w:rPr>
        <w:t>ing</w:t>
      </w:r>
      <w:r w:rsidR="00983026" w:rsidRPr="00305893">
        <w:rPr>
          <w:sz w:val="24"/>
          <w:szCs w:val="24"/>
        </w:rPr>
        <w:t xml:space="preserve"> individual programs and assess</w:t>
      </w:r>
      <w:r w:rsidR="00542039" w:rsidRPr="00305893">
        <w:rPr>
          <w:sz w:val="24"/>
          <w:szCs w:val="24"/>
        </w:rPr>
        <w:t>ing</w:t>
      </w:r>
      <w:r w:rsidR="00983026" w:rsidRPr="00305893">
        <w:rPr>
          <w:sz w:val="24"/>
          <w:szCs w:val="24"/>
        </w:rPr>
        <w:t xml:space="preserve"> the overall effectiveness of the state health departments’ HDSP programs.  The MIS also supports CDC’s goal of reducing the burden of disease related to heart disease and stroke by enabling staff to more effectively identify the strengths and weaknesses of individual program</w:t>
      </w:r>
      <w:r w:rsidR="00542039" w:rsidRPr="00305893">
        <w:rPr>
          <w:sz w:val="24"/>
          <w:szCs w:val="24"/>
        </w:rPr>
        <w:t>s</w:t>
      </w:r>
      <w:r w:rsidR="00983026" w:rsidRPr="00305893">
        <w:rPr>
          <w:sz w:val="24"/>
          <w:szCs w:val="24"/>
        </w:rPr>
        <w:t xml:space="preserve"> and to disseminate information related to successful public health interventions.</w:t>
      </w:r>
    </w:p>
    <w:p w:rsidR="005670A6" w:rsidRPr="00305893" w:rsidRDefault="005670A6" w:rsidP="00FE580A">
      <w:pPr>
        <w:pStyle w:val="ListParagraph"/>
        <w:spacing w:after="120"/>
        <w:ind w:left="1080"/>
        <w:rPr>
          <w:sz w:val="24"/>
          <w:szCs w:val="24"/>
        </w:rPr>
      </w:pPr>
    </w:p>
    <w:p w:rsidR="00803EE8" w:rsidRPr="00305893" w:rsidRDefault="00484036" w:rsidP="005B58DC">
      <w:pPr>
        <w:pStyle w:val="ListParagraph"/>
        <w:spacing w:after="120"/>
        <w:ind w:left="1080"/>
        <w:rPr>
          <w:sz w:val="24"/>
          <w:szCs w:val="24"/>
        </w:rPr>
      </w:pPr>
      <w:r w:rsidRPr="00305893">
        <w:rPr>
          <w:sz w:val="24"/>
          <w:szCs w:val="24"/>
        </w:rPr>
        <w:t>CDC requests OMB approval to continue the information collection for three years, with changes.  There are no changes to the information collection instrument, however, t</w:t>
      </w:r>
      <w:r w:rsidR="0093573B" w:rsidRPr="00305893">
        <w:rPr>
          <w:sz w:val="24"/>
          <w:szCs w:val="24"/>
        </w:rPr>
        <w:t>he number of</w:t>
      </w:r>
      <w:r w:rsidR="00800AD3" w:rsidRPr="00305893">
        <w:rPr>
          <w:sz w:val="24"/>
          <w:szCs w:val="24"/>
        </w:rPr>
        <w:t xml:space="preserve"> </w:t>
      </w:r>
      <w:r w:rsidR="00563FBE">
        <w:rPr>
          <w:sz w:val="24"/>
          <w:szCs w:val="24"/>
        </w:rPr>
        <w:t xml:space="preserve">HDSP programs </w:t>
      </w:r>
      <w:r w:rsidR="0093573B" w:rsidRPr="00305893">
        <w:rPr>
          <w:sz w:val="24"/>
          <w:szCs w:val="24"/>
        </w:rPr>
        <w:t xml:space="preserve">reporting through the DHDSP MIS will increase from 33 to 42 </w:t>
      </w:r>
      <w:r w:rsidR="00800AD3" w:rsidRPr="00305893">
        <w:rPr>
          <w:sz w:val="24"/>
          <w:szCs w:val="24"/>
        </w:rPr>
        <w:t>(41 states and the District of Columbia).  As funding allows, the CDC strategic plan calls for establishing a comprehensive national heart disease and stroke prevention program to support state-based programs in all states and territories.</w:t>
      </w:r>
    </w:p>
    <w:p w:rsidR="00803EE8" w:rsidRPr="00305893" w:rsidRDefault="00803EE8" w:rsidP="005B58DC">
      <w:pPr>
        <w:pStyle w:val="ListParagraph"/>
        <w:spacing w:after="120"/>
        <w:ind w:left="1080"/>
        <w:rPr>
          <w:sz w:val="24"/>
          <w:szCs w:val="24"/>
        </w:rPr>
      </w:pPr>
    </w:p>
    <w:p w:rsidR="00803EE8" w:rsidRPr="00305893" w:rsidRDefault="00563FBE" w:rsidP="005B58DC">
      <w:pPr>
        <w:pStyle w:val="ListParagraph"/>
        <w:spacing w:after="120"/>
        <w:ind w:left="1080"/>
        <w:rPr>
          <w:sz w:val="24"/>
          <w:szCs w:val="24"/>
        </w:rPr>
      </w:pPr>
      <w:r>
        <w:rPr>
          <w:sz w:val="24"/>
          <w:szCs w:val="24"/>
        </w:rPr>
        <w:t>Although t</w:t>
      </w:r>
      <w:r w:rsidR="005670A6" w:rsidRPr="00305893">
        <w:rPr>
          <w:sz w:val="24"/>
          <w:szCs w:val="24"/>
        </w:rPr>
        <w:t xml:space="preserve">he DHDSP MIS has proven to be an effective management tool for state-based </w:t>
      </w:r>
      <w:r>
        <w:rPr>
          <w:sz w:val="24"/>
          <w:szCs w:val="24"/>
        </w:rPr>
        <w:t>HDSP programs</w:t>
      </w:r>
      <w:r w:rsidR="00484036" w:rsidRPr="00305893">
        <w:rPr>
          <w:sz w:val="24"/>
          <w:szCs w:val="24"/>
        </w:rPr>
        <w:t>,</w:t>
      </w:r>
      <w:r w:rsidR="00C65EA7" w:rsidRPr="00305893">
        <w:rPr>
          <w:sz w:val="24"/>
          <w:szCs w:val="24"/>
        </w:rPr>
        <w:t xml:space="preserve"> the planned information collection for state-based WISEWOMAN programs was not implemented during the current OMB approval period </w:t>
      </w:r>
      <w:r w:rsidR="00484036" w:rsidRPr="00305893">
        <w:rPr>
          <w:sz w:val="24"/>
          <w:szCs w:val="24"/>
        </w:rPr>
        <w:t xml:space="preserve">as </w:t>
      </w:r>
      <w:r>
        <w:rPr>
          <w:sz w:val="24"/>
          <w:szCs w:val="24"/>
        </w:rPr>
        <w:t>previously approved</w:t>
      </w:r>
      <w:r w:rsidR="00DB6262" w:rsidRPr="00305893">
        <w:rPr>
          <w:sz w:val="24"/>
          <w:szCs w:val="24"/>
        </w:rPr>
        <w:t xml:space="preserve">, since plans for monitoring WISEWOMAN progress changed. </w:t>
      </w:r>
      <w:r w:rsidR="00880FD9" w:rsidRPr="00305893">
        <w:rPr>
          <w:sz w:val="24"/>
          <w:szCs w:val="24"/>
        </w:rPr>
        <w:t xml:space="preserve">  </w:t>
      </w:r>
      <w:r w:rsidR="00957863" w:rsidRPr="00305893">
        <w:rPr>
          <w:sz w:val="24"/>
          <w:szCs w:val="24"/>
        </w:rPr>
        <w:t>The current WISEWOMAN data collection is described in OMB No. 0920-0612 (WISEWOMAN Reporting System, exp. 3/31/2013).  In this Revision request</w:t>
      </w:r>
      <w:r w:rsidR="00D2395C" w:rsidRPr="00305893">
        <w:rPr>
          <w:sz w:val="24"/>
          <w:szCs w:val="24"/>
        </w:rPr>
        <w:t xml:space="preserve"> for OMB No. 0920-0679 (DHDSP MIS)</w:t>
      </w:r>
      <w:r w:rsidR="00957863" w:rsidRPr="00305893">
        <w:rPr>
          <w:sz w:val="24"/>
          <w:szCs w:val="24"/>
        </w:rPr>
        <w:t xml:space="preserve">, reporting requirements involving </w:t>
      </w:r>
      <w:r w:rsidR="00D2395C" w:rsidRPr="00305893">
        <w:rPr>
          <w:sz w:val="24"/>
          <w:szCs w:val="24"/>
        </w:rPr>
        <w:t xml:space="preserve">the MIS </w:t>
      </w:r>
      <w:r w:rsidR="00957863" w:rsidRPr="00305893">
        <w:rPr>
          <w:sz w:val="24"/>
          <w:szCs w:val="24"/>
        </w:rPr>
        <w:t>are being formally discontinued for WISEWOMAN programs</w:t>
      </w:r>
      <w:r w:rsidR="005670A6" w:rsidRPr="00305893">
        <w:rPr>
          <w:sz w:val="24"/>
          <w:szCs w:val="24"/>
        </w:rPr>
        <w:t xml:space="preserve">.  </w:t>
      </w:r>
    </w:p>
    <w:p w:rsidR="00983026" w:rsidRPr="00305893" w:rsidRDefault="00983026" w:rsidP="00A025C7">
      <w:pPr>
        <w:pStyle w:val="ListParagraph"/>
        <w:spacing w:after="0"/>
        <w:ind w:left="1080"/>
        <w:rPr>
          <w:sz w:val="24"/>
          <w:szCs w:val="24"/>
        </w:rPr>
      </w:pPr>
    </w:p>
    <w:p w:rsidR="00983026" w:rsidRPr="00305893" w:rsidRDefault="00983026" w:rsidP="00A025C7">
      <w:pPr>
        <w:pStyle w:val="ListParagraph"/>
        <w:spacing w:after="0"/>
        <w:ind w:left="1080"/>
        <w:rPr>
          <w:sz w:val="24"/>
          <w:szCs w:val="24"/>
        </w:rPr>
      </w:pPr>
      <w:r w:rsidRPr="00305893">
        <w:rPr>
          <w:i/>
          <w:sz w:val="24"/>
          <w:szCs w:val="24"/>
        </w:rPr>
        <w:t>Privacy Impact Assessment</w:t>
      </w:r>
    </w:p>
    <w:p w:rsidR="00983026" w:rsidRPr="00305893" w:rsidRDefault="00983026" w:rsidP="00A025C7">
      <w:pPr>
        <w:pStyle w:val="ListParagraph"/>
        <w:spacing w:after="0"/>
        <w:ind w:left="1080"/>
        <w:rPr>
          <w:sz w:val="24"/>
          <w:szCs w:val="24"/>
        </w:rPr>
      </w:pPr>
    </w:p>
    <w:p w:rsidR="005A16CA" w:rsidRPr="00A025C7" w:rsidRDefault="005A16CA" w:rsidP="00A025C7">
      <w:pPr>
        <w:spacing w:after="0"/>
        <w:ind w:left="360" w:firstLine="720"/>
        <w:rPr>
          <w:sz w:val="24"/>
          <w:szCs w:val="24"/>
          <w:u w:val="single"/>
        </w:rPr>
      </w:pPr>
      <w:r w:rsidRPr="00A025C7">
        <w:rPr>
          <w:sz w:val="24"/>
          <w:szCs w:val="24"/>
          <w:u w:val="single"/>
        </w:rPr>
        <w:t>Overview of the Data Collection System</w:t>
      </w:r>
    </w:p>
    <w:p w:rsidR="005A16CA" w:rsidRPr="00A025C7" w:rsidRDefault="003734C6" w:rsidP="00A025C7">
      <w:pPr>
        <w:spacing w:after="120"/>
        <w:ind w:left="1080"/>
        <w:rPr>
          <w:sz w:val="24"/>
          <w:szCs w:val="24"/>
        </w:rPr>
      </w:pPr>
      <w:r w:rsidRPr="00A025C7">
        <w:rPr>
          <w:sz w:val="24"/>
          <w:szCs w:val="24"/>
        </w:rPr>
        <w:t>Awardees</w:t>
      </w:r>
      <w:r w:rsidR="00D360C9" w:rsidRPr="00A025C7">
        <w:rPr>
          <w:sz w:val="24"/>
          <w:szCs w:val="24"/>
        </w:rPr>
        <w:t xml:space="preserve"> are required to submit progress and activity information to CDC twice per year</w:t>
      </w:r>
      <w:r w:rsidR="00B3168F">
        <w:rPr>
          <w:sz w:val="24"/>
          <w:szCs w:val="24"/>
        </w:rPr>
        <w:t xml:space="preserve"> </w:t>
      </w:r>
      <w:r w:rsidR="003A59AA" w:rsidRPr="00A025C7">
        <w:rPr>
          <w:sz w:val="24"/>
          <w:szCs w:val="24"/>
        </w:rPr>
        <w:t xml:space="preserve">(see </w:t>
      </w:r>
      <w:r w:rsidR="003A59AA" w:rsidRPr="00A025C7">
        <w:rPr>
          <w:b/>
          <w:sz w:val="24"/>
          <w:szCs w:val="24"/>
        </w:rPr>
        <w:t>Attachment 3</w:t>
      </w:r>
      <w:r w:rsidR="003A59AA" w:rsidRPr="00A025C7">
        <w:rPr>
          <w:sz w:val="24"/>
          <w:szCs w:val="24"/>
        </w:rPr>
        <w:t xml:space="preserve"> for a list of awardees)</w:t>
      </w:r>
      <w:r w:rsidR="00D360C9" w:rsidRPr="00A025C7">
        <w:rPr>
          <w:sz w:val="24"/>
          <w:szCs w:val="24"/>
        </w:rPr>
        <w:t xml:space="preserve">.  </w:t>
      </w:r>
      <w:r w:rsidR="005A16CA" w:rsidRPr="00A025C7">
        <w:rPr>
          <w:sz w:val="24"/>
          <w:szCs w:val="24"/>
        </w:rPr>
        <w:t xml:space="preserve">Information is collected </w:t>
      </w:r>
      <w:r w:rsidR="00D360C9" w:rsidRPr="00A025C7">
        <w:rPr>
          <w:sz w:val="24"/>
          <w:szCs w:val="24"/>
        </w:rPr>
        <w:t>electronically through a Management Information System</w:t>
      </w:r>
      <w:r w:rsidR="003A59AA" w:rsidRPr="00A025C7">
        <w:rPr>
          <w:sz w:val="24"/>
          <w:szCs w:val="24"/>
        </w:rPr>
        <w:t xml:space="preserve"> (see </w:t>
      </w:r>
      <w:r w:rsidR="003A59AA" w:rsidRPr="00A025C7">
        <w:rPr>
          <w:b/>
          <w:sz w:val="24"/>
          <w:szCs w:val="24"/>
        </w:rPr>
        <w:t>Attachment 4</w:t>
      </w:r>
      <w:r w:rsidR="003A59AA" w:rsidRPr="00A025C7">
        <w:rPr>
          <w:sz w:val="24"/>
          <w:szCs w:val="24"/>
        </w:rPr>
        <w:t xml:space="preserve"> for screen shots of the DHDSP MIS)</w:t>
      </w:r>
      <w:r w:rsidR="005A16CA" w:rsidRPr="00A025C7">
        <w:rPr>
          <w:sz w:val="24"/>
          <w:szCs w:val="24"/>
        </w:rPr>
        <w:t>.</w:t>
      </w:r>
      <w:r w:rsidR="00B3168F">
        <w:rPr>
          <w:sz w:val="24"/>
          <w:szCs w:val="24"/>
        </w:rPr>
        <w:t xml:space="preserve">  </w:t>
      </w:r>
      <w:r w:rsidRPr="00A025C7">
        <w:rPr>
          <w:sz w:val="24"/>
          <w:szCs w:val="24"/>
        </w:rPr>
        <w:t>Awardees</w:t>
      </w:r>
      <w:r w:rsidR="00D360C9" w:rsidRPr="00A025C7">
        <w:rPr>
          <w:sz w:val="24"/>
          <w:szCs w:val="24"/>
        </w:rPr>
        <w:t xml:space="preserve"> are encouraged to update the MIS on an on-going basis.  This option provides </w:t>
      </w:r>
      <w:r w:rsidRPr="00A025C7">
        <w:rPr>
          <w:sz w:val="24"/>
          <w:szCs w:val="24"/>
        </w:rPr>
        <w:t>awardees</w:t>
      </w:r>
      <w:r w:rsidR="00D360C9" w:rsidRPr="00A025C7">
        <w:rPr>
          <w:sz w:val="24"/>
          <w:szCs w:val="24"/>
        </w:rPr>
        <w:t xml:space="preserve"> with </w:t>
      </w:r>
      <w:r w:rsidR="00542039" w:rsidRPr="00A025C7">
        <w:rPr>
          <w:sz w:val="24"/>
          <w:szCs w:val="24"/>
        </w:rPr>
        <w:t xml:space="preserve">current </w:t>
      </w:r>
      <w:r w:rsidR="00D360C9" w:rsidRPr="00A025C7">
        <w:rPr>
          <w:sz w:val="24"/>
          <w:szCs w:val="24"/>
        </w:rPr>
        <w:t>summary information that can be used for real-time program management</w:t>
      </w:r>
      <w:r w:rsidR="00542039" w:rsidRPr="00A025C7">
        <w:rPr>
          <w:sz w:val="24"/>
          <w:szCs w:val="24"/>
        </w:rPr>
        <w:t>, in addition to satisfying their semi-annual reporting requirements</w:t>
      </w:r>
      <w:r w:rsidR="00D360C9" w:rsidRPr="00A025C7">
        <w:rPr>
          <w:sz w:val="24"/>
          <w:szCs w:val="24"/>
        </w:rPr>
        <w:t>.</w:t>
      </w:r>
    </w:p>
    <w:p w:rsidR="00E43E64" w:rsidRPr="00E43E64" w:rsidRDefault="00E43E64" w:rsidP="00E43E64">
      <w:pPr>
        <w:pStyle w:val="ListParagraph"/>
        <w:spacing w:after="120"/>
        <w:ind w:left="1080"/>
        <w:rPr>
          <w:sz w:val="24"/>
          <w:szCs w:val="24"/>
        </w:rPr>
      </w:pPr>
    </w:p>
    <w:p w:rsidR="005A16CA" w:rsidRPr="00A025C7" w:rsidRDefault="005A16CA" w:rsidP="00A025C7">
      <w:pPr>
        <w:spacing w:after="0"/>
        <w:ind w:left="1080"/>
        <w:rPr>
          <w:sz w:val="24"/>
          <w:szCs w:val="24"/>
          <w:u w:val="single"/>
        </w:rPr>
      </w:pPr>
      <w:r w:rsidRPr="00A025C7">
        <w:rPr>
          <w:sz w:val="24"/>
          <w:szCs w:val="24"/>
          <w:u w:val="single"/>
        </w:rPr>
        <w:lastRenderedPageBreak/>
        <w:t>Items of Information to be Collected</w:t>
      </w:r>
    </w:p>
    <w:p w:rsidR="006826B5" w:rsidRDefault="005A16CA" w:rsidP="006826B5">
      <w:pPr>
        <w:spacing w:after="120"/>
        <w:ind w:left="1080"/>
        <w:rPr>
          <w:sz w:val="24"/>
          <w:szCs w:val="24"/>
        </w:rPr>
      </w:pPr>
      <w:r w:rsidRPr="00305893">
        <w:rPr>
          <w:sz w:val="24"/>
          <w:szCs w:val="24"/>
        </w:rPr>
        <w:t>The MIS collects information about the staffing resources dedicated by each</w:t>
      </w:r>
      <w:r w:rsidR="006764EE" w:rsidRPr="00305893">
        <w:rPr>
          <w:sz w:val="24"/>
          <w:szCs w:val="24"/>
        </w:rPr>
        <w:t xml:space="preserve"> state (or DC</w:t>
      </w:r>
      <w:r w:rsidR="00F423F7">
        <w:rPr>
          <w:sz w:val="24"/>
          <w:szCs w:val="24"/>
        </w:rPr>
        <w:t xml:space="preserve">) </w:t>
      </w:r>
      <w:r w:rsidR="00F423F7" w:rsidRPr="00305893">
        <w:rPr>
          <w:sz w:val="24"/>
          <w:szCs w:val="24"/>
        </w:rPr>
        <w:t>for their HDSP program.  The MIS also collects information about each program’s work plan objectives, activities, and partnerships.  The MIS collects a limited amount of information in identifiable form (IIF) for key program staff (e.g., Program Manager and Epidemiologist).  Each state HDSPP provides the names of these individuals as well as their professional contact information.  The contact person will only provide information about the state program, not personal information</w:t>
      </w:r>
      <w:r w:rsidR="006764EE" w:rsidRPr="00305893">
        <w:rPr>
          <w:sz w:val="24"/>
          <w:szCs w:val="24"/>
        </w:rPr>
        <w:t>)</w:t>
      </w:r>
      <w:r w:rsidR="00F423F7">
        <w:rPr>
          <w:sz w:val="24"/>
          <w:szCs w:val="24"/>
        </w:rPr>
        <w:t>.</w:t>
      </w:r>
    </w:p>
    <w:p w:rsidR="005A16CA" w:rsidRPr="00305893" w:rsidRDefault="009E0477" w:rsidP="006826B5">
      <w:pPr>
        <w:spacing w:after="120"/>
        <w:ind w:left="1080"/>
        <w:rPr>
          <w:sz w:val="24"/>
          <w:szCs w:val="24"/>
        </w:rPr>
      </w:pPr>
      <w:r w:rsidRPr="00305893">
        <w:rPr>
          <w:sz w:val="24"/>
          <w:szCs w:val="24"/>
        </w:rPr>
        <w:t xml:space="preserve">                                                                                                                                                                                                                                                                    </w:t>
      </w:r>
      <w:r w:rsidR="006B6D1C">
        <w:rPr>
          <w:sz w:val="24"/>
          <w:szCs w:val="24"/>
        </w:rPr>
        <w:t xml:space="preserve">                            </w:t>
      </w:r>
    </w:p>
    <w:p w:rsidR="005A16CA" w:rsidRPr="00A025C7" w:rsidRDefault="005A16CA" w:rsidP="00A025C7">
      <w:pPr>
        <w:spacing w:after="0"/>
        <w:ind w:left="1080"/>
        <w:rPr>
          <w:sz w:val="24"/>
          <w:szCs w:val="24"/>
          <w:u w:val="single"/>
        </w:rPr>
      </w:pPr>
      <w:r w:rsidRPr="00A025C7">
        <w:rPr>
          <w:sz w:val="24"/>
          <w:szCs w:val="24"/>
          <w:u w:val="single"/>
        </w:rPr>
        <w:t>Identification of Website(s) and Website Content Directed at Children Under 13 Years of Age</w:t>
      </w:r>
    </w:p>
    <w:p w:rsidR="005A16CA" w:rsidRPr="00305893" w:rsidRDefault="005A16CA" w:rsidP="00B3168F">
      <w:pPr>
        <w:spacing w:after="120"/>
        <w:ind w:left="1080"/>
        <w:rPr>
          <w:sz w:val="24"/>
          <w:szCs w:val="24"/>
        </w:rPr>
      </w:pPr>
      <w:r w:rsidRPr="00305893">
        <w:rPr>
          <w:sz w:val="24"/>
          <w:szCs w:val="24"/>
        </w:rPr>
        <w:t>The MIS is a web-based application.  Access to the MIS is controlled by a password-protected login for authorized users.  There is no website content directed at children less than 13 years of age.</w:t>
      </w:r>
    </w:p>
    <w:p w:rsidR="00542039" w:rsidRPr="00305893" w:rsidRDefault="00542039" w:rsidP="005A16CA">
      <w:pPr>
        <w:spacing w:after="120"/>
        <w:ind w:left="1080"/>
        <w:rPr>
          <w:sz w:val="24"/>
          <w:szCs w:val="24"/>
        </w:rPr>
      </w:pPr>
    </w:p>
    <w:p w:rsidR="00BB10C6" w:rsidRPr="00305893" w:rsidRDefault="005A16CA" w:rsidP="00BB10C6">
      <w:pPr>
        <w:pStyle w:val="ListParagraph"/>
        <w:numPr>
          <w:ilvl w:val="0"/>
          <w:numId w:val="7"/>
        </w:numPr>
        <w:spacing w:after="120"/>
        <w:rPr>
          <w:b/>
          <w:sz w:val="24"/>
          <w:szCs w:val="24"/>
        </w:rPr>
      </w:pPr>
      <w:r w:rsidRPr="00305893">
        <w:rPr>
          <w:b/>
          <w:sz w:val="24"/>
          <w:szCs w:val="24"/>
        </w:rPr>
        <w:t>Purpose and Use of the Information Collected</w:t>
      </w:r>
    </w:p>
    <w:p w:rsidR="00BB10C6" w:rsidRPr="003A59AA" w:rsidRDefault="002A2227" w:rsidP="003A59AA">
      <w:pPr>
        <w:spacing w:after="120"/>
        <w:ind w:left="1080"/>
        <w:rPr>
          <w:sz w:val="24"/>
          <w:szCs w:val="24"/>
        </w:rPr>
      </w:pPr>
      <w:r w:rsidRPr="003A59AA">
        <w:rPr>
          <w:sz w:val="24"/>
          <w:szCs w:val="24"/>
        </w:rPr>
        <w:t xml:space="preserve">The utility of continuing to use the DHDSP MIS is supported by the need to collect standardized information from each funded state based (and DC) </w:t>
      </w:r>
      <w:r w:rsidR="006826B5" w:rsidRPr="003A59AA">
        <w:rPr>
          <w:sz w:val="24"/>
          <w:szCs w:val="24"/>
        </w:rPr>
        <w:t xml:space="preserve">HDSP </w:t>
      </w:r>
      <w:r w:rsidRPr="003A59AA">
        <w:rPr>
          <w:sz w:val="24"/>
          <w:szCs w:val="24"/>
        </w:rPr>
        <w:t xml:space="preserve">program.  The web-based platform enables CDC to query and sort the collected information to compare the effectiveness of different programs and intervention strategies in support of preventing heart disease and stroke, recognizing the signs and symptoms of heart attack and stroke, controlling high blood pressure and cholesterol, and improving quality of care for those diagnosed with heart disease and stroke.  </w:t>
      </w:r>
      <w:r w:rsidR="00064C1D" w:rsidRPr="003A59AA">
        <w:rPr>
          <w:sz w:val="24"/>
          <w:szCs w:val="24"/>
        </w:rPr>
        <w:t>I</w:t>
      </w:r>
      <w:r w:rsidR="00BB10C6" w:rsidRPr="003A59AA">
        <w:rPr>
          <w:sz w:val="24"/>
          <w:szCs w:val="24"/>
        </w:rPr>
        <w:t xml:space="preserve">nformation collection </w:t>
      </w:r>
      <w:r w:rsidR="00064C1D" w:rsidRPr="003A59AA">
        <w:rPr>
          <w:sz w:val="24"/>
          <w:szCs w:val="24"/>
        </w:rPr>
        <w:t>utilizing</w:t>
      </w:r>
      <w:r w:rsidRPr="003A59AA">
        <w:rPr>
          <w:sz w:val="24"/>
          <w:szCs w:val="24"/>
        </w:rPr>
        <w:t xml:space="preserve"> the</w:t>
      </w:r>
      <w:r w:rsidR="00064C1D" w:rsidRPr="003A59AA">
        <w:rPr>
          <w:sz w:val="24"/>
          <w:szCs w:val="24"/>
        </w:rPr>
        <w:t xml:space="preserve"> MIS </w:t>
      </w:r>
      <w:r w:rsidR="00BB10C6" w:rsidRPr="003A59AA">
        <w:rPr>
          <w:sz w:val="24"/>
          <w:szCs w:val="24"/>
        </w:rPr>
        <w:t>enable</w:t>
      </w:r>
      <w:r w:rsidR="00542039" w:rsidRPr="003A59AA">
        <w:rPr>
          <w:sz w:val="24"/>
          <w:szCs w:val="24"/>
        </w:rPr>
        <w:t>s</w:t>
      </w:r>
      <w:r w:rsidR="00BB10C6" w:rsidRPr="003A59AA">
        <w:rPr>
          <w:sz w:val="24"/>
          <w:szCs w:val="24"/>
        </w:rPr>
        <w:t xml:space="preserve"> the accurate, reliable, uniform and timely submission to CDC of each program’s strategic plans and progress reports.  The information collection and reporting requirements have been carefully designed to align with and support the goals outlined in the cooperative agreement and the objectives defined within the NHDS</w:t>
      </w:r>
      <w:r w:rsidR="00AB74C5" w:rsidRPr="003A59AA">
        <w:rPr>
          <w:sz w:val="24"/>
          <w:szCs w:val="24"/>
        </w:rPr>
        <w:t>P</w:t>
      </w:r>
      <w:r w:rsidR="00BB10C6" w:rsidRPr="003A59AA">
        <w:rPr>
          <w:sz w:val="24"/>
          <w:szCs w:val="24"/>
        </w:rPr>
        <w:t xml:space="preserve">P strategic plan.  The MIS will generate a variety of routine and customizable reports.  Local level reports will allow each state program to summarize its activities and progress towards meeting work plan objectives and can be used by the state program as a performance management tool.  </w:t>
      </w:r>
    </w:p>
    <w:p w:rsidR="00BB10C6" w:rsidRPr="00305893" w:rsidRDefault="00BB10C6" w:rsidP="00BB10C6">
      <w:pPr>
        <w:pStyle w:val="ListParagraph"/>
        <w:spacing w:after="120"/>
        <w:ind w:left="1080"/>
        <w:rPr>
          <w:sz w:val="24"/>
          <w:szCs w:val="24"/>
        </w:rPr>
      </w:pPr>
    </w:p>
    <w:p w:rsidR="00BB10C6" w:rsidRPr="00305893" w:rsidRDefault="00BB10C6" w:rsidP="00BB10C6">
      <w:pPr>
        <w:pStyle w:val="ListParagraph"/>
        <w:spacing w:after="120"/>
        <w:ind w:left="1080"/>
        <w:rPr>
          <w:sz w:val="24"/>
          <w:szCs w:val="24"/>
        </w:rPr>
      </w:pPr>
      <w:r w:rsidRPr="00305893">
        <w:rPr>
          <w:sz w:val="24"/>
          <w:szCs w:val="24"/>
        </w:rPr>
        <w:lastRenderedPageBreak/>
        <w:t>CDC also ha</w:t>
      </w:r>
      <w:r w:rsidR="002A2227" w:rsidRPr="00305893">
        <w:rPr>
          <w:sz w:val="24"/>
          <w:szCs w:val="24"/>
        </w:rPr>
        <w:t>s</w:t>
      </w:r>
      <w:r w:rsidRPr="00305893">
        <w:rPr>
          <w:sz w:val="24"/>
          <w:szCs w:val="24"/>
        </w:rPr>
        <w:t xml:space="preserve"> the capacity to use th</w:t>
      </w:r>
      <w:r w:rsidR="002A2227" w:rsidRPr="00305893">
        <w:rPr>
          <w:sz w:val="24"/>
          <w:szCs w:val="24"/>
        </w:rPr>
        <w:t>e</w:t>
      </w:r>
      <w:r w:rsidRPr="00305893">
        <w:rPr>
          <w:sz w:val="24"/>
          <w:szCs w:val="24"/>
        </w:rPr>
        <w:t xml:space="preserve"> information</w:t>
      </w:r>
      <w:r w:rsidR="002A2227" w:rsidRPr="00305893">
        <w:rPr>
          <w:sz w:val="24"/>
          <w:szCs w:val="24"/>
        </w:rPr>
        <w:t xml:space="preserve"> submitted through the MIS</w:t>
      </w:r>
      <w:r w:rsidRPr="00305893">
        <w:rPr>
          <w:sz w:val="24"/>
          <w:szCs w:val="24"/>
        </w:rPr>
        <w:t xml:space="preserve"> to generate reports that describe activities across multiple states</w:t>
      </w:r>
      <w:r w:rsidR="002A2227" w:rsidRPr="00305893">
        <w:rPr>
          <w:sz w:val="24"/>
          <w:szCs w:val="24"/>
        </w:rPr>
        <w:t>,</w:t>
      </w:r>
      <w:r w:rsidR="006E5674" w:rsidRPr="00305893">
        <w:rPr>
          <w:sz w:val="24"/>
          <w:szCs w:val="24"/>
        </w:rPr>
        <w:t xml:space="preserve"> and</w:t>
      </w:r>
      <w:r w:rsidRPr="00305893">
        <w:rPr>
          <w:sz w:val="24"/>
          <w:szCs w:val="24"/>
        </w:rPr>
        <w:t xml:space="preserve"> for program operations</w:t>
      </w:r>
      <w:r w:rsidR="00064C1D" w:rsidRPr="00305893">
        <w:rPr>
          <w:sz w:val="24"/>
          <w:szCs w:val="24"/>
        </w:rPr>
        <w:t>,</w:t>
      </w:r>
      <w:r w:rsidRPr="00305893">
        <w:rPr>
          <w:sz w:val="24"/>
          <w:szCs w:val="24"/>
        </w:rPr>
        <w:t xml:space="preserve"> manage</w:t>
      </w:r>
      <w:r w:rsidR="006E5674" w:rsidRPr="00305893">
        <w:rPr>
          <w:sz w:val="24"/>
          <w:szCs w:val="24"/>
        </w:rPr>
        <w:t>ment and reporting purposes including:</w:t>
      </w:r>
    </w:p>
    <w:p w:rsidR="006E5674" w:rsidRPr="00305893" w:rsidRDefault="006E5674" w:rsidP="006E5674">
      <w:pPr>
        <w:pStyle w:val="ListParagraph"/>
        <w:numPr>
          <w:ilvl w:val="0"/>
          <w:numId w:val="9"/>
        </w:numPr>
        <w:spacing w:after="120"/>
        <w:rPr>
          <w:sz w:val="24"/>
          <w:szCs w:val="24"/>
        </w:rPr>
      </w:pPr>
      <w:r w:rsidRPr="00305893">
        <w:rPr>
          <w:sz w:val="24"/>
          <w:szCs w:val="24"/>
        </w:rPr>
        <w:t>Identifying the need for ongoing guidance, training, consultation, and technical assistance in all aspects of heart disease and stroke prevention and control</w:t>
      </w:r>
    </w:p>
    <w:p w:rsidR="006E5674" w:rsidRPr="00305893" w:rsidRDefault="006E5674" w:rsidP="006E5674">
      <w:pPr>
        <w:pStyle w:val="ListParagraph"/>
        <w:numPr>
          <w:ilvl w:val="0"/>
          <w:numId w:val="9"/>
        </w:numPr>
        <w:spacing w:after="120"/>
        <w:rPr>
          <w:sz w:val="24"/>
          <w:szCs w:val="24"/>
        </w:rPr>
      </w:pPr>
      <w:r w:rsidRPr="00305893">
        <w:rPr>
          <w:sz w:val="24"/>
          <w:szCs w:val="24"/>
        </w:rPr>
        <w:t>Evaluating the progress made by programs in achieving national and program-specific goals and objectives</w:t>
      </w:r>
    </w:p>
    <w:p w:rsidR="006E5674" w:rsidRPr="00305893" w:rsidRDefault="006E5674" w:rsidP="006E5674">
      <w:pPr>
        <w:pStyle w:val="ListParagraph"/>
        <w:numPr>
          <w:ilvl w:val="0"/>
          <w:numId w:val="9"/>
        </w:numPr>
        <w:spacing w:after="120"/>
        <w:rPr>
          <w:sz w:val="24"/>
          <w:szCs w:val="24"/>
        </w:rPr>
      </w:pPr>
      <w:r w:rsidRPr="00305893">
        <w:rPr>
          <w:sz w:val="24"/>
          <w:szCs w:val="24"/>
        </w:rPr>
        <w:t>Identifying successful and innovative strategies and public health interventions that are part of a comprehensive heart disease and stroke prevention program</w:t>
      </w:r>
    </w:p>
    <w:p w:rsidR="006E5674" w:rsidRPr="00305893" w:rsidRDefault="00154313" w:rsidP="006E5674">
      <w:pPr>
        <w:pStyle w:val="ListParagraph"/>
        <w:numPr>
          <w:ilvl w:val="0"/>
          <w:numId w:val="9"/>
        </w:numPr>
        <w:spacing w:after="120"/>
        <w:rPr>
          <w:sz w:val="24"/>
          <w:szCs w:val="24"/>
        </w:rPr>
      </w:pPr>
      <w:r w:rsidRPr="00305893">
        <w:rPr>
          <w:sz w:val="24"/>
          <w:szCs w:val="24"/>
        </w:rPr>
        <w:t>Disseminating and sharing “</w:t>
      </w:r>
      <w:r w:rsidR="006E5674" w:rsidRPr="00305893">
        <w:rPr>
          <w:sz w:val="24"/>
          <w:szCs w:val="24"/>
        </w:rPr>
        <w:t>best practices” information among all funded state and DC health departments</w:t>
      </w:r>
    </w:p>
    <w:p w:rsidR="006E5674" w:rsidRPr="00305893" w:rsidRDefault="006E5674" w:rsidP="006E5674">
      <w:pPr>
        <w:pStyle w:val="ListParagraph"/>
        <w:numPr>
          <w:ilvl w:val="0"/>
          <w:numId w:val="9"/>
        </w:numPr>
        <w:spacing w:after="120"/>
        <w:rPr>
          <w:sz w:val="24"/>
          <w:szCs w:val="24"/>
        </w:rPr>
      </w:pPr>
      <w:r w:rsidRPr="00305893">
        <w:rPr>
          <w:sz w:val="24"/>
          <w:szCs w:val="24"/>
        </w:rPr>
        <w:t>Monitoring the use of federal funds</w:t>
      </w:r>
    </w:p>
    <w:p w:rsidR="006E5674" w:rsidRPr="00305893" w:rsidRDefault="006E5674" w:rsidP="006E5674">
      <w:pPr>
        <w:pStyle w:val="ListParagraph"/>
        <w:numPr>
          <w:ilvl w:val="0"/>
          <w:numId w:val="9"/>
        </w:numPr>
        <w:spacing w:after="120"/>
        <w:rPr>
          <w:sz w:val="24"/>
          <w:szCs w:val="24"/>
        </w:rPr>
      </w:pPr>
      <w:r w:rsidRPr="00305893">
        <w:rPr>
          <w:sz w:val="24"/>
          <w:szCs w:val="24"/>
        </w:rPr>
        <w:t>Evaluating and reporting on the overall effectiveness of funded pro</w:t>
      </w:r>
      <w:r w:rsidR="00154313" w:rsidRPr="00305893">
        <w:rPr>
          <w:sz w:val="24"/>
          <w:szCs w:val="24"/>
        </w:rPr>
        <w:t>gram.</w:t>
      </w:r>
    </w:p>
    <w:p w:rsidR="005B58DC" w:rsidRPr="00305893" w:rsidRDefault="005B58DC" w:rsidP="005B58DC">
      <w:pPr>
        <w:spacing w:after="120"/>
        <w:ind w:left="720"/>
        <w:rPr>
          <w:sz w:val="24"/>
          <w:szCs w:val="24"/>
        </w:rPr>
      </w:pPr>
    </w:p>
    <w:p w:rsidR="006826B5" w:rsidRDefault="005B45FC" w:rsidP="006826B5">
      <w:pPr>
        <w:spacing w:after="120"/>
        <w:ind w:left="1080"/>
        <w:rPr>
          <w:sz w:val="24"/>
          <w:szCs w:val="24"/>
        </w:rPr>
      </w:pPr>
      <w:r w:rsidRPr="00305893">
        <w:rPr>
          <w:sz w:val="24"/>
          <w:szCs w:val="24"/>
        </w:rPr>
        <w:t>The existing DHDSP MIS system has supported these efforts since it was launched and it has undergone quality improvement processes to further expand its utility to CDC a</w:t>
      </w:r>
      <w:r w:rsidR="00DE2603" w:rsidRPr="00305893">
        <w:rPr>
          <w:sz w:val="24"/>
          <w:szCs w:val="24"/>
        </w:rPr>
        <w:t>nd funded state programs.   The DHDSP</w:t>
      </w:r>
      <w:r w:rsidRPr="00305893">
        <w:rPr>
          <w:sz w:val="24"/>
          <w:szCs w:val="24"/>
        </w:rPr>
        <w:t xml:space="preserve"> MIS system has served as the template for the development of the NCCDPHP MIS for </w:t>
      </w:r>
      <w:r w:rsidR="00E13C7D" w:rsidRPr="00305893">
        <w:rPr>
          <w:sz w:val="24"/>
          <w:szCs w:val="24"/>
        </w:rPr>
        <w:t>a combined program cooperative agreement</w:t>
      </w:r>
      <w:r w:rsidR="00DF1AC4" w:rsidRPr="00305893">
        <w:rPr>
          <w:sz w:val="24"/>
          <w:szCs w:val="24"/>
        </w:rPr>
        <w:t>.</w:t>
      </w:r>
    </w:p>
    <w:p w:rsidR="006826B5" w:rsidRPr="00305893" w:rsidRDefault="006826B5" w:rsidP="009C2DF5">
      <w:pPr>
        <w:spacing w:after="0"/>
        <w:ind w:left="1080"/>
        <w:rPr>
          <w:sz w:val="24"/>
          <w:szCs w:val="24"/>
        </w:rPr>
      </w:pPr>
    </w:p>
    <w:p w:rsidR="00DE2603" w:rsidRDefault="00DE2603" w:rsidP="009C2DF5">
      <w:pPr>
        <w:spacing w:after="0"/>
        <w:ind w:left="1080"/>
        <w:rPr>
          <w:i/>
          <w:sz w:val="24"/>
          <w:szCs w:val="24"/>
        </w:rPr>
      </w:pPr>
      <w:r w:rsidRPr="00305893">
        <w:rPr>
          <w:i/>
          <w:sz w:val="24"/>
          <w:szCs w:val="24"/>
        </w:rPr>
        <w:t>Privacy Impact Assessment Information</w:t>
      </w:r>
    </w:p>
    <w:p w:rsidR="006826B5" w:rsidRPr="00305893" w:rsidRDefault="006826B5" w:rsidP="009C2DF5">
      <w:pPr>
        <w:spacing w:after="0"/>
        <w:ind w:left="1080"/>
        <w:rPr>
          <w:i/>
          <w:sz w:val="24"/>
          <w:szCs w:val="24"/>
        </w:rPr>
      </w:pPr>
    </w:p>
    <w:p w:rsidR="002A2227" w:rsidRDefault="00DE2603" w:rsidP="006826B5">
      <w:pPr>
        <w:spacing w:after="120"/>
        <w:ind w:left="1080"/>
        <w:rPr>
          <w:sz w:val="24"/>
          <w:szCs w:val="24"/>
        </w:rPr>
      </w:pPr>
      <w:r w:rsidRPr="00305893">
        <w:rPr>
          <w:sz w:val="24"/>
          <w:szCs w:val="24"/>
        </w:rPr>
        <w:t xml:space="preserve">The MIS is a centralized, web-based system that supports the collection and reporting of information that will be used by CDC to help assess the impact of state health department HDSP programs.  </w:t>
      </w:r>
      <w:r w:rsidR="002A2227" w:rsidRPr="00305893">
        <w:rPr>
          <w:sz w:val="24"/>
          <w:szCs w:val="24"/>
        </w:rPr>
        <w:t>Information collected through t</w:t>
      </w:r>
      <w:r w:rsidRPr="00305893">
        <w:rPr>
          <w:sz w:val="24"/>
          <w:szCs w:val="24"/>
        </w:rPr>
        <w:t xml:space="preserve">he MIS </w:t>
      </w:r>
      <w:r w:rsidR="002A2227" w:rsidRPr="00305893">
        <w:rPr>
          <w:sz w:val="24"/>
          <w:szCs w:val="24"/>
        </w:rPr>
        <w:t>is</w:t>
      </w:r>
      <w:r w:rsidRPr="00305893">
        <w:rPr>
          <w:sz w:val="24"/>
          <w:szCs w:val="24"/>
        </w:rPr>
        <w:t xml:space="preserve"> used to describe, evaluate and enhance opportunities for collaborative efforts and partnerships.   Having a centralized, consistent reporting information repository and secure database allow</w:t>
      </w:r>
      <w:r w:rsidR="002A2227" w:rsidRPr="00305893">
        <w:rPr>
          <w:sz w:val="24"/>
          <w:szCs w:val="24"/>
        </w:rPr>
        <w:t>s</w:t>
      </w:r>
      <w:r w:rsidRPr="00305893">
        <w:rPr>
          <w:sz w:val="24"/>
          <w:szCs w:val="24"/>
        </w:rPr>
        <w:t xml:space="preserve"> CDC project officers to search across multiple </w:t>
      </w:r>
      <w:proofErr w:type="gramStart"/>
      <w:r w:rsidRPr="00305893">
        <w:rPr>
          <w:sz w:val="24"/>
          <w:szCs w:val="24"/>
        </w:rPr>
        <w:t>state</w:t>
      </w:r>
      <w:proofErr w:type="gramEnd"/>
      <w:r w:rsidRPr="00305893">
        <w:rPr>
          <w:sz w:val="24"/>
          <w:szCs w:val="24"/>
        </w:rPr>
        <w:t xml:space="preserve"> HDSP programs, help</w:t>
      </w:r>
      <w:r w:rsidR="002A2227" w:rsidRPr="00305893">
        <w:rPr>
          <w:sz w:val="24"/>
          <w:szCs w:val="24"/>
        </w:rPr>
        <w:t>s</w:t>
      </w:r>
      <w:r w:rsidRPr="00305893">
        <w:rPr>
          <w:sz w:val="24"/>
          <w:szCs w:val="24"/>
        </w:rPr>
        <w:t xml:space="preserve"> insure consistency in document</w:t>
      </w:r>
      <w:r w:rsidR="002A2227" w:rsidRPr="00305893">
        <w:rPr>
          <w:sz w:val="24"/>
          <w:szCs w:val="24"/>
        </w:rPr>
        <w:t>ation</w:t>
      </w:r>
      <w:r w:rsidRPr="00305893">
        <w:rPr>
          <w:sz w:val="24"/>
          <w:szCs w:val="24"/>
        </w:rPr>
        <w:t xml:space="preserve">, </w:t>
      </w:r>
      <w:r w:rsidR="002A2227" w:rsidRPr="00305893">
        <w:rPr>
          <w:sz w:val="24"/>
          <w:szCs w:val="24"/>
        </w:rPr>
        <w:t xml:space="preserve">supports the provision of appropriate </w:t>
      </w:r>
      <w:r w:rsidRPr="00305893">
        <w:rPr>
          <w:sz w:val="24"/>
          <w:szCs w:val="24"/>
        </w:rPr>
        <w:t>technical assistance, and enhance</w:t>
      </w:r>
      <w:r w:rsidR="002A2227" w:rsidRPr="00305893">
        <w:rPr>
          <w:sz w:val="24"/>
          <w:szCs w:val="24"/>
        </w:rPr>
        <w:t>s</w:t>
      </w:r>
      <w:r w:rsidRPr="00305893">
        <w:rPr>
          <w:sz w:val="24"/>
          <w:szCs w:val="24"/>
        </w:rPr>
        <w:t xml:space="preserve"> accountability </w:t>
      </w:r>
      <w:r w:rsidR="002A2227" w:rsidRPr="00305893">
        <w:rPr>
          <w:sz w:val="24"/>
          <w:szCs w:val="24"/>
        </w:rPr>
        <w:t>in</w:t>
      </w:r>
      <w:r w:rsidRPr="00305893">
        <w:rPr>
          <w:sz w:val="24"/>
          <w:szCs w:val="24"/>
        </w:rPr>
        <w:t xml:space="preserve"> the use of federal funds.</w:t>
      </w:r>
    </w:p>
    <w:p w:rsidR="006826B5" w:rsidRPr="00305893" w:rsidRDefault="006826B5" w:rsidP="006826B5">
      <w:pPr>
        <w:spacing w:after="120"/>
        <w:ind w:left="1080"/>
        <w:rPr>
          <w:sz w:val="24"/>
          <w:szCs w:val="24"/>
        </w:rPr>
      </w:pPr>
    </w:p>
    <w:p w:rsidR="00DE2603" w:rsidRPr="00305893" w:rsidRDefault="00DE2603" w:rsidP="00DE2603">
      <w:pPr>
        <w:pStyle w:val="ListParagraph"/>
        <w:numPr>
          <w:ilvl w:val="0"/>
          <w:numId w:val="7"/>
        </w:numPr>
        <w:spacing w:after="120"/>
        <w:rPr>
          <w:b/>
          <w:sz w:val="24"/>
          <w:szCs w:val="24"/>
        </w:rPr>
      </w:pPr>
      <w:r w:rsidRPr="00305893">
        <w:rPr>
          <w:b/>
          <w:sz w:val="24"/>
          <w:szCs w:val="24"/>
        </w:rPr>
        <w:t>Use of Improved Information Technology and Burden Reduction</w:t>
      </w:r>
    </w:p>
    <w:p w:rsidR="00DE2603" w:rsidRPr="00305893" w:rsidRDefault="00DE2603" w:rsidP="003A59AA">
      <w:pPr>
        <w:spacing w:after="120"/>
        <w:ind w:left="1080"/>
        <w:rPr>
          <w:sz w:val="24"/>
          <w:szCs w:val="24"/>
        </w:rPr>
      </w:pPr>
      <w:r w:rsidRPr="00305893">
        <w:rPr>
          <w:sz w:val="24"/>
          <w:szCs w:val="24"/>
        </w:rPr>
        <w:lastRenderedPageBreak/>
        <w:t>The MIS information system is a centralized, web-based system that uses a relational data model to support the collection</w:t>
      </w:r>
      <w:r w:rsidR="00A673DF" w:rsidRPr="00305893">
        <w:rPr>
          <w:sz w:val="24"/>
          <w:szCs w:val="24"/>
        </w:rPr>
        <w:t xml:space="preserve"> and reporting of information, </w:t>
      </w:r>
      <w:r w:rsidR="002A2227" w:rsidRPr="00305893">
        <w:rPr>
          <w:sz w:val="24"/>
          <w:szCs w:val="24"/>
        </w:rPr>
        <w:t xml:space="preserve">and </w:t>
      </w:r>
      <w:r w:rsidR="00A673DF" w:rsidRPr="00305893">
        <w:rPr>
          <w:sz w:val="24"/>
          <w:szCs w:val="24"/>
        </w:rPr>
        <w:t>help</w:t>
      </w:r>
      <w:r w:rsidR="002A2227" w:rsidRPr="00305893">
        <w:rPr>
          <w:sz w:val="24"/>
          <w:szCs w:val="24"/>
        </w:rPr>
        <w:t>s to</w:t>
      </w:r>
      <w:r w:rsidR="00A673DF" w:rsidRPr="00305893">
        <w:rPr>
          <w:sz w:val="24"/>
          <w:szCs w:val="24"/>
        </w:rPr>
        <w:t xml:space="preserve"> minimize errors and redundancy.  Special attention in the design of the MIS ensures the system is easy to use and collects information that can later be queried and summarized through its reporting capabilities.  The MIS system allows for increased efficiency through electronic reporting by funded state programs.   More specifically, the system was developed with the following objectives:</w:t>
      </w:r>
    </w:p>
    <w:p w:rsidR="00A673DF" w:rsidRPr="00305893" w:rsidRDefault="00A673DF" w:rsidP="005B58DC">
      <w:pPr>
        <w:pStyle w:val="ListParagraph"/>
        <w:numPr>
          <w:ilvl w:val="0"/>
          <w:numId w:val="10"/>
        </w:numPr>
        <w:spacing w:after="120"/>
        <w:ind w:firstLine="0"/>
        <w:rPr>
          <w:sz w:val="24"/>
          <w:szCs w:val="24"/>
        </w:rPr>
      </w:pPr>
      <w:r w:rsidRPr="00305893">
        <w:rPr>
          <w:sz w:val="24"/>
          <w:szCs w:val="24"/>
        </w:rPr>
        <w:t>Shorten the time period for collection of information</w:t>
      </w:r>
    </w:p>
    <w:p w:rsidR="00A673DF" w:rsidRPr="00305893" w:rsidRDefault="00A673DF" w:rsidP="005B58DC">
      <w:pPr>
        <w:pStyle w:val="ListParagraph"/>
        <w:numPr>
          <w:ilvl w:val="0"/>
          <w:numId w:val="10"/>
        </w:numPr>
        <w:spacing w:after="120"/>
        <w:ind w:firstLine="0"/>
        <w:rPr>
          <w:sz w:val="24"/>
          <w:szCs w:val="24"/>
        </w:rPr>
      </w:pPr>
      <w:r w:rsidRPr="00305893">
        <w:rPr>
          <w:sz w:val="24"/>
          <w:szCs w:val="24"/>
        </w:rPr>
        <w:t>Standardization of information collection and dissemination processes</w:t>
      </w:r>
    </w:p>
    <w:p w:rsidR="00A673DF" w:rsidRPr="00305893" w:rsidRDefault="00A673DF" w:rsidP="005B58DC">
      <w:pPr>
        <w:pStyle w:val="ListParagraph"/>
        <w:numPr>
          <w:ilvl w:val="0"/>
          <w:numId w:val="10"/>
        </w:numPr>
        <w:spacing w:after="120"/>
        <w:ind w:firstLine="0"/>
        <w:rPr>
          <w:sz w:val="24"/>
          <w:szCs w:val="24"/>
        </w:rPr>
      </w:pPr>
      <w:r w:rsidRPr="00305893">
        <w:rPr>
          <w:sz w:val="24"/>
          <w:szCs w:val="24"/>
        </w:rPr>
        <w:t>Identification of “promising practices”</w:t>
      </w:r>
    </w:p>
    <w:p w:rsidR="00A673DF" w:rsidRPr="00305893" w:rsidRDefault="00A673DF" w:rsidP="005B58DC">
      <w:pPr>
        <w:pStyle w:val="ListParagraph"/>
        <w:numPr>
          <w:ilvl w:val="0"/>
          <w:numId w:val="10"/>
        </w:numPr>
        <w:spacing w:after="120"/>
        <w:ind w:firstLine="0"/>
        <w:rPr>
          <w:sz w:val="24"/>
          <w:szCs w:val="24"/>
        </w:rPr>
      </w:pPr>
      <w:r w:rsidRPr="00305893">
        <w:rPr>
          <w:sz w:val="24"/>
          <w:szCs w:val="24"/>
        </w:rPr>
        <w:t>Measurement of progress of program objectives</w:t>
      </w:r>
    </w:p>
    <w:p w:rsidR="00A673DF" w:rsidRPr="00305893" w:rsidRDefault="00A673DF" w:rsidP="005B58DC">
      <w:pPr>
        <w:pStyle w:val="ListParagraph"/>
        <w:numPr>
          <w:ilvl w:val="0"/>
          <w:numId w:val="10"/>
        </w:numPr>
        <w:spacing w:after="120"/>
        <w:ind w:firstLine="0"/>
        <w:rPr>
          <w:sz w:val="24"/>
          <w:szCs w:val="24"/>
        </w:rPr>
      </w:pPr>
      <w:r w:rsidRPr="00305893">
        <w:rPr>
          <w:sz w:val="24"/>
          <w:szCs w:val="24"/>
        </w:rPr>
        <w:t>Sharing knowledge and experience</w:t>
      </w:r>
    </w:p>
    <w:p w:rsidR="00A673DF" w:rsidRPr="00305893" w:rsidRDefault="00A673DF" w:rsidP="005B58DC">
      <w:pPr>
        <w:pStyle w:val="ListParagraph"/>
        <w:numPr>
          <w:ilvl w:val="0"/>
          <w:numId w:val="10"/>
        </w:numPr>
        <w:spacing w:after="120"/>
        <w:ind w:firstLine="0"/>
        <w:rPr>
          <w:sz w:val="24"/>
          <w:szCs w:val="24"/>
        </w:rPr>
      </w:pPr>
      <w:r w:rsidRPr="00305893">
        <w:rPr>
          <w:sz w:val="24"/>
          <w:szCs w:val="24"/>
        </w:rPr>
        <w:t>Reducing dependence of paper.</w:t>
      </w:r>
    </w:p>
    <w:p w:rsidR="00A673DF" w:rsidRPr="00305893" w:rsidRDefault="00A673DF" w:rsidP="003A59AA">
      <w:pPr>
        <w:spacing w:after="120"/>
        <w:ind w:left="1080"/>
        <w:rPr>
          <w:sz w:val="24"/>
          <w:szCs w:val="24"/>
        </w:rPr>
      </w:pPr>
      <w:r w:rsidRPr="00305893">
        <w:rPr>
          <w:sz w:val="24"/>
          <w:szCs w:val="24"/>
        </w:rPr>
        <w:t xml:space="preserve">The DHDSP MIS </w:t>
      </w:r>
      <w:r w:rsidR="00A81BC9" w:rsidRPr="00305893">
        <w:rPr>
          <w:sz w:val="24"/>
          <w:szCs w:val="24"/>
        </w:rPr>
        <w:t>has the capacity to link identified NHDSP program indicators with funded state programs’ goals and objectives, 2020 National Objectives and the ten (10) essential public health core competencies/services.   A variety of reports can be generated through the DHDSP MIS using the collected information.  The MIS can generate both standardized and customizable reports that allow users to identify and set reporting parameters.  Reports can be generated at the national and at the state program level.  The system allows for varying degrees of access for DHDSP staff ranging from read-only access to full recording privileges depending on the user’s role and needs.  This ensures that the stored information is accessible only through the password protection mechanism.</w:t>
      </w:r>
    </w:p>
    <w:p w:rsidR="005B58DC" w:rsidRPr="00305893" w:rsidRDefault="005B58DC" w:rsidP="005B58DC">
      <w:pPr>
        <w:spacing w:after="120"/>
        <w:ind w:left="720"/>
        <w:rPr>
          <w:sz w:val="24"/>
          <w:szCs w:val="24"/>
        </w:rPr>
      </w:pPr>
    </w:p>
    <w:p w:rsidR="003A59AA" w:rsidRPr="003A59AA" w:rsidRDefault="00A81BC9" w:rsidP="003A59AA">
      <w:pPr>
        <w:pStyle w:val="ListParagraph"/>
        <w:numPr>
          <w:ilvl w:val="0"/>
          <w:numId w:val="7"/>
        </w:numPr>
        <w:spacing w:after="120"/>
        <w:rPr>
          <w:b/>
          <w:sz w:val="24"/>
          <w:szCs w:val="24"/>
        </w:rPr>
      </w:pPr>
      <w:r w:rsidRPr="00305893">
        <w:rPr>
          <w:b/>
          <w:sz w:val="24"/>
          <w:szCs w:val="24"/>
        </w:rPr>
        <w:t>Efforts to Identify Duplication and Use of Similar Information</w:t>
      </w:r>
    </w:p>
    <w:p w:rsidR="0082164A" w:rsidRPr="00305893" w:rsidRDefault="00DF1AC4" w:rsidP="005B58DC">
      <w:pPr>
        <w:spacing w:after="120"/>
        <w:ind w:left="1080"/>
        <w:rPr>
          <w:sz w:val="24"/>
          <w:szCs w:val="24"/>
        </w:rPr>
      </w:pPr>
      <w:r w:rsidRPr="00305893">
        <w:rPr>
          <w:sz w:val="24"/>
          <w:szCs w:val="24"/>
        </w:rPr>
        <w:t xml:space="preserve">Information about state HDSPP activities is only available from the state programs.  There are no other reported sources for this information.  </w:t>
      </w:r>
      <w:r w:rsidR="00A81BC9" w:rsidRPr="00305893">
        <w:rPr>
          <w:sz w:val="24"/>
          <w:szCs w:val="24"/>
        </w:rPr>
        <w:t>The collection of this information is part of a federal reporting requirement for funds received by state health department awardees.  The MIS will consolidate information necessary</w:t>
      </w:r>
      <w:r w:rsidR="00A4075A" w:rsidRPr="00305893">
        <w:rPr>
          <w:sz w:val="24"/>
          <w:szCs w:val="24"/>
        </w:rPr>
        <w:t xml:space="preserve"> for both continuation applications and </w:t>
      </w:r>
      <w:r w:rsidRPr="00305893">
        <w:rPr>
          <w:sz w:val="24"/>
          <w:szCs w:val="24"/>
        </w:rPr>
        <w:t xml:space="preserve">mid-year </w:t>
      </w:r>
      <w:r w:rsidR="00A4075A" w:rsidRPr="00305893">
        <w:rPr>
          <w:sz w:val="24"/>
          <w:szCs w:val="24"/>
        </w:rPr>
        <w:t xml:space="preserve">progress reports so that information entered once can be used to generate multiple types of reports without having to duplicate efforts. </w:t>
      </w:r>
    </w:p>
    <w:p w:rsidR="00A81BC9" w:rsidRPr="00305893" w:rsidRDefault="00A81BC9" w:rsidP="00A81BC9">
      <w:pPr>
        <w:spacing w:after="120"/>
        <w:ind w:left="720"/>
        <w:rPr>
          <w:sz w:val="24"/>
          <w:szCs w:val="24"/>
        </w:rPr>
      </w:pPr>
    </w:p>
    <w:p w:rsidR="00A4075A" w:rsidRPr="00305893" w:rsidRDefault="00A4075A" w:rsidP="00A4075A">
      <w:pPr>
        <w:pStyle w:val="ListParagraph"/>
        <w:numPr>
          <w:ilvl w:val="0"/>
          <w:numId w:val="7"/>
        </w:numPr>
        <w:spacing w:after="120"/>
        <w:rPr>
          <w:b/>
          <w:sz w:val="24"/>
          <w:szCs w:val="24"/>
        </w:rPr>
      </w:pPr>
      <w:r w:rsidRPr="00305893">
        <w:rPr>
          <w:b/>
          <w:sz w:val="24"/>
          <w:szCs w:val="24"/>
        </w:rPr>
        <w:t>Impact on Small Businesses or Other Small Entities</w:t>
      </w:r>
    </w:p>
    <w:p w:rsidR="00A4075A" w:rsidRPr="00305893" w:rsidRDefault="00A4075A" w:rsidP="005B58DC">
      <w:pPr>
        <w:spacing w:after="120"/>
        <w:ind w:left="1080"/>
        <w:rPr>
          <w:sz w:val="24"/>
          <w:szCs w:val="24"/>
        </w:rPr>
      </w:pPr>
      <w:r w:rsidRPr="00305893">
        <w:rPr>
          <w:sz w:val="24"/>
          <w:szCs w:val="24"/>
        </w:rPr>
        <w:t>No small businesses will participate in the MIS data collection.</w:t>
      </w:r>
    </w:p>
    <w:p w:rsidR="0082164A" w:rsidRPr="00305893" w:rsidRDefault="0082164A" w:rsidP="00A4075A">
      <w:pPr>
        <w:spacing w:after="120"/>
        <w:ind w:left="720"/>
        <w:rPr>
          <w:sz w:val="24"/>
          <w:szCs w:val="24"/>
        </w:rPr>
      </w:pPr>
    </w:p>
    <w:p w:rsidR="00A4075A" w:rsidRPr="00305893" w:rsidRDefault="00A4075A" w:rsidP="00A4075A">
      <w:pPr>
        <w:pStyle w:val="ListParagraph"/>
        <w:numPr>
          <w:ilvl w:val="0"/>
          <w:numId w:val="7"/>
        </w:numPr>
        <w:spacing w:after="120"/>
        <w:rPr>
          <w:b/>
          <w:sz w:val="24"/>
          <w:szCs w:val="24"/>
        </w:rPr>
      </w:pPr>
      <w:r w:rsidRPr="00305893">
        <w:rPr>
          <w:b/>
          <w:sz w:val="24"/>
          <w:szCs w:val="24"/>
        </w:rPr>
        <w:t>Consequences of Collecting the Information Less Frequently</w:t>
      </w:r>
    </w:p>
    <w:p w:rsidR="00A4075A" w:rsidRPr="00305893" w:rsidRDefault="00A4075A" w:rsidP="005B58DC">
      <w:pPr>
        <w:spacing w:after="120"/>
        <w:ind w:left="1080"/>
        <w:rPr>
          <w:sz w:val="24"/>
          <w:szCs w:val="24"/>
        </w:rPr>
      </w:pPr>
      <w:r w:rsidRPr="00305893">
        <w:rPr>
          <w:sz w:val="24"/>
          <w:szCs w:val="24"/>
        </w:rPr>
        <w:t xml:space="preserve">Reports are collected semi-annually in fulfillment of requirements outlined in </w:t>
      </w:r>
      <w:r w:rsidR="003A59AA">
        <w:rPr>
          <w:sz w:val="24"/>
          <w:szCs w:val="24"/>
        </w:rPr>
        <w:t>the cooperative agreement announcement</w:t>
      </w:r>
      <w:r w:rsidRPr="00305893">
        <w:rPr>
          <w:sz w:val="24"/>
          <w:szCs w:val="24"/>
        </w:rPr>
        <w:t xml:space="preserve">.  The interim progress report is due by March 12, and the annual year-end report is due 90 days after the end of the project period, September 29.  Less frequent reporting would negatively impact monitoring progress of national and state efforts to prevent and control heart disease and stroke and would undermine accountability efforts at both levels.  The </w:t>
      </w:r>
      <w:r w:rsidR="0082164A" w:rsidRPr="00305893">
        <w:rPr>
          <w:sz w:val="24"/>
          <w:szCs w:val="24"/>
        </w:rPr>
        <w:t>semi-annual</w:t>
      </w:r>
      <w:r w:rsidRPr="00305893">
        <w:rPr>
          <w:sz w:val="24"/>
          <w:szCs w:val="24"/>
        </w:rPr>
        <w:t xml:space="preserve"> reporting </w:t>
      </w:r>
      <w:r w:rsidR="0082164A" w:rsidRPr="00305893">
        <w:rPr>
          <w:sz w:val="24"/>
          <w:szCs w:val="24"/>
        </w:rPr>
        <w:t xml:space="preserve">schedule </w:t>
      </w:r>
      <w:r w:rsidRPr="00305893">
        <w:rPr>
          <w:sz w:val="24"/>
          <w:szCs w:val="24"/>
        </w:rPr>
        <w:t>allow</w:t>
      </w:r>
      <w:r w:rsidR="0082164A" w:rsidRPr="00305893">
        <w:rPr>
          <w:sz w:val="24"/>
          <w:szCs w:val="24"/>
        </w:rPr>
        <w:t>s</w:t>
      </w:r>
      <w:r w:rsidRPr="00305893">
        <w:rPr>
          <w:sz w:val="24"/>
          <w:szCs w:val="24"/>
        </w:rPr>
        <w:t xml:space="preserve"> the DHDSP to respond in a timely manner with up-to-date information to inquiries from management at CDC, the Congress and other stakeholders.</w:t>
      </w:r>
    </w:p>
    <w:p w:rsidR="0082164A" w:rsidRPr="00305893" w:rsidRDefault="0082164A" w:rsidP="00A4075A">
      <w:pPr>
        <w:spacing w:after="120"/>
        <w:ind w:left="720"/>
        <w:rPr>
          <w:sz w:val="24"/>
          <w:szCs w:val="24"/>
        </w:rPr>
      </w:pPr>
    </w:p>
    <w:p w:rsidR="00A4075A" w:rsidRPr="00305893" w:rsidRDefault="00A4075A" w:rsidP="00A4075A">
      <w:pPr>
        <w:pStyle w:val="ListParagraph"/>
        <w:numPr>
          <w:ilvl w:val="0"/>
          <w:numId w:val="7"/>
        </w:numPr>
        <w:spacing w:after="120"/>
        <w:rPr>
          <w:b/>
          <w:sz w:val="24"/>
          <w:szCs w:val="24"/>
        </w:rPr>
      </w:pPr>
      <w:r w:rsidRPr="00305893">
        <w:rPr>
          <w:b/>
          <w:sz w:val="24"/>
          <w:szCs w:val="24"/>
        </w:rPr>
        <w:t>Special Circumstances Relating to the Guidelines of 5 CFR 1320.5</w:t>
      </w:r>
    </w:p>
    <w:p w:rsidR="00A4075A" w:rsidRPr="00305893" w:rsidRDefault="00A4075A" w:rsidP="005B58DC">
      <w:pPr>
        <w:spacing w:after="120"/>
        <w:ind w:left="1080"/>
        <w:rPr>
          <w:sz w:val="24"/>
          <w:szCs w:val="24"/>
        </w:rPr>
      </w:pPr>
      <w:r w:rsidRPr="00305893">
        <w:rPr>
          <w:sz w:val="24"/>
          <w:szCs w:val="24"/>
        </w:rPr>
        <w:t>There are no special circums</w:t>
      </w:r>
      <w:r w:rsidR="003A59AA">
        <w:rPr>
          <w:sz w:val="24"/>
          <w:szCs w:val="24"/>
        </w:rPr>
        <w:t>tances related to the MIS.  T</w:t>
      </w:r>
      <w:r w:rsidRPr="00305893">
        <w:rPr>
          <w:sz w:val="24"/>
          <w:szCs w:val="24"/>
        </w:rPr>
        <w:t xml:space="preserve">he request fully complies with the </w:t>
      </w:r>
      <w:r w:rsidR="00ED0C33" w:rsidRPr="00305893">
        <w:rPr>
          <w:sz w:val="24"/>
          <w:szCs w:val="24"/>
        </w:rPr>
        <w:t>regulation.</w:t>
      </w:r>
    </w:p>
    <w:p w:rsidR="0082164A" w:rsidRPr="00305893" w:rsidRDefault="0082164A" w:rsidP="00A4075A">
      <w:pPr>
        <w:spacing w:after="120"/>
        <w:ind w:left="720"/>
        <w:rPr>
          <w:sz w:val="24"/>
          <w:szCs w:val="24"/>
        </w:rPr>
      </w:pPr>
    </w:p>
    <w:p w:rsidR="00ED0C33" w:rsidRDefault="00ED0C33" w:rsidP="00ED0C33">
      <w:pPr>
        <w:pStyle w:val="ListParagraph"/>
        <w:numPr>
          <w:ilvl w:val="0"/>
          <w:numId w:val="7"/>
        </w:numPr>
        <w:spacing w:after="120"/>
        <w:rPr>
          <w:b/>
          <w:sz w:val="24"/>
          <w:szCs w:val="24"/>
        </w:rPr>
      </w:pPr>
      <w:r w:rsidRPr="00305893">
        <w:rPr>
          <w:b/>
          <w:sz w:val="24"/>
          <w:szCs w:val="24"/>
        </w:rPr>
        <w:t>Comments in Response to the Federal Register Notice and Efforts to Consult Outside Agency</w:t>
      </w:r>
    </w:p>
    <w:p w:rsidR="00B3168F" w:rsidRPr="00305893" w:rsidRDefault="00B3168F" w:rsidP="00B3168F">
      <w:pPr>
        <w:pStyle w:val="ListParagraph"/>
        <w:spacing w:after="120"/>
        <w:ind w:left="1080"/>
        <w:rPr>
          <w:b/>
          <w:sz w:val="24"/>
          <w:szCs w:val="24"/>
        </w:rPr>
      </w:pPr>
    </w:p>
    <w:p w:rsidR="005B58DC" w:rsidRPr="0057068F" w:rsidRDefault="0082164A" w:rsidP="00B3168F">
      <w:pPr>
        <w:pStyle w:val="ListParagraph"/>
        <w:numPr>
          <w:ilvl w:val="0"/>
          <w:numId w:val="6"/>
        </w:numPr>
        <w:spacing w:after="120"/>
        <w:ind w:left="1080"/>
        <w:rPr>
          <w:sz w:val="24"/>
          <w:szCs w:val="24"/>
        </w:rPr>
      </w:pPr>
      <w:r w:rsidRPr="00305893">
        <w:rPr>
          <w:sz w:val="24"/>
          <w:szCs w:val="24"/>
        </w:rPr>
        <w:t xml:space="preserve"> </w:t>
      </w:r>
      <w:r w:rsidR="007F2622" w:rsidRPr="0057068F">
        <w:rPr>
          <w:sz w:val="24"/>
          <w:szCs w:val="24"/>
          <w:u w:val="single"/>
        </w:rPr>
        <w:t>Federal Register Notice</w:t>
      </w:r>
      <w:r w:rsidR="007F2622" w:rsidRPr="0057068F">
        <w:rPr>
          <w:sz w:val="24"/>
          <w:szCs w:val="24"/>
        </w:rPr>
        <w:t xml:space="preserve">.  A 60-day Notice was published </w:t>
      </w:r>
      <w:r w:rsidR="0057068F">
        <w:rPr>
          <w:sz w:val="24"/>
          <w:szCs w:val="24"/>
        </w:rPr>
        <w:t xml:space="preserve">in the Federal Register </w:t>
      </w:r>
      <w:r w:rsidR="007F2622" w:rsidRPr="0057068F">
        <w:rPr>
          <w:sz w:val="24"/>
          <w:szCs w:val="24"/>
        </w:rPr>
        <w:t xml:space="preserve">on </w:t>
      </w:r>
      <w:r w:rsidR="0057068F" w:rsidRPr="0057068F">
        <w:rPr>
          <w:sz w:val="24"/>
          <w:szCs w:val="24"/>
        </w:rPr>
        <w:t>December 8, 2010</w:t>
      </w:r>
      <w:r w:rsidR="007F2622" w:rsidRPr="0057068F">
        <w:rPr>
          <w:sz w:val="24"/>
          <w:szCs w:val="24"/>
        </w:rPr>
        <w:t xml:space="preserve"> (Volume </w:t>
      </w:r>
      <w:r w:rsidR="0057068F" w:rsidRPr="0057068F">
        <w:rPr>
          <w:sz w:val="24"/>
          <w:szCs w:val="24"/>
        </w:rPr>
        <w:t>75</w:t>
      </w:r>
      <w:r w:rsidR="007F2622" w:rsidRPr="0057068F">
        <w:rPr>
          <w:sz w:val="24"/>
          <w:szCs w:val="24"/>
        </w:rPr>
        <w:t xml:space="preserve">, Number </w:t>
      </w:r>
      <w:r w:rsidR="0057068F" w:rsidRPr="0057068F">
        <w:rPr>
          <w:sz w:val="24"/>
          <w:szCs w:val="24"/>
        </w:rPr>
        <w:t>235</w:t>
      </w:r>
      <w:r w:rsidR="007F2622" w:rsidRPr="0057068F">
        <w:rPr>
          <w:sz w:val="24"/>
          <w:szCs w:val="24"/>
        </w:rPr>
        <w:t xml:space="preserve">, pages </w:t>
      </w:r>
      <w:r w:rsidR="0057068F" w:rsidRPr="0057068F">
        <w:rPr>
          <w:sz w:val="24"/>
          <w:szCs w:val="24"/>
        </w:rPr>
        <w:t>76469</w:t>
      </w:r>
      <w:r w:rsidR="007F2622" w:rsidRPr="0057068F">
        <w:rPr>
          <w:sz w:val="24"/>
          <w:szCs w:val="24"/>
        </w:rPr>
        <w:t>-</w:t>
      </w:r>
      <w:r w:rsidR="0057068F" w:rsidRPr="0057068F">
        <w:rPr>
          <w:sz w:val="24"/>
          <w:szCs w:val="24"/>
        </w:rPr>
        <w:t>76470</w:t>
      </w:r>
      <w:r w:rsidR="007F2622" w:rsidRPr="0057068F">
        <w:rPr>
          <w:sz w:val="24"/>
          <w:szCs w:val="24"/>
        </w:rPr>
        <w:t>) (</w:t>
      </w:r>
      <w:r w:rsidR="007F2622" w:rsidRPr="0057068F">
        <w:rPr>
          <w:b/>
          <w:sz w:val="24"/>
          <w:szCs w:val="24"/>
        </w:rPr>
        <w:t>Attachment 2</w:t>
      </w:r>
      <w:r w:rsidR="0057068F" w:rsidRPr="0057068F">
        <w:rPr>
          <w:b/>
          <w:sz w:val="24"/>
          <w:szCs w:val="24"/>
        </w:rPr>
        <w:t>a</w:t>
      </w:r>
      <w:r w:rsidR="007F2622" w:rsidRPr="0057068F">
        <w:rPr>
          <w:sz w:val="24"/>
          <w:szCs w:val="24"/>
        </w:rPr>
        <w:t xml:space="preserve">).  </w:t>
      </w:r>
      <w:r w:rsidR="0057068F" w:rsidRPr="0057068F">
        <w:rPr>
          <w:sz w:val="24"/>
          <w:szCs w:val="24"/>
        </w:rPr>
        <w:t>One comment was received and acknowledged (</w:t>
      </w:r>
      <w:r w:rsidR="0057068F" w:rsidRPr="0057068F">
        <w:rPr>
          <w:b/>
          <w:sz w:val="24"/>
          <w:szCs w:val="24"/>
        </w:rPr>
        <w:t>Attachment 2b</w:t>
      </w:r>
      <w:r w:rsidR="0057068F" w:rsidRPr="0057068F">
        <w:rPr>
          <w:sz w:val="24"/>
          <w:szCs w:val="24"/>
        </w:rPr>
        <w:t>)</w:t>
      </w:r>
      <w:r w:rsidR="007F2622" w:rsidRPr="0057068F">
        <w:rPr>
          <w:sz w:val="24"/>
          <w:szCs w:val="24"/>
        </w:rPr>
        <w:t>.</w:t>
      </w:r>
      <w:r w:rsidR="00ED0C33" w:rsidRPr="0057068F">
        <w:rPr>
          <w:sz w:val="24"/>
          <w:szCs w:val="24"/>
        </w:rPr>
        <w:t xml:space="preserve"> </w:t>
      </w:r>
    </w:p>
    <w:p w:rsidR="009C2DF5" w:rsidRPr="00305893" w:rsidRDefault="009C2DF5" w:rsidP="00B3168F">
      <w:pPr>
        <w:pStyle w:val="ListParagraph"/>
        <w:spacing w:after="120"/>
        <w:ind w:left="1080" w:hanging="360"/>
        <w:rPr>
          <w:sz w:val="24"/>
          <w:szCs w:val="24"/>
        </w:rPr>
      </w:pPr>
    </w:p>
    <w:p w:rsidR="00803EE8" w:rsidRPr="00305893" w:rsidRDefault="00230C58" w:rsidP="00B3168F">
      <w:pPr>
        <w:pStyle w:val="ListParagraph"/>
        <w:numPr>
          <w:ilvl w:val="0"/>
          <w:numId w:val="6"/>
        </w:numPr>
        <w:spacing w:after="120"/>
        <w:ind w:left="1080"/>
        <w:rPr>
          <w:sz w:val="24"/>
          <w:szCs w:val="24"/>
        </w:rPr>
      </w:pPr>
      <w:r w:rsidRPr="00305893">
        <w:rPr>
          <w:sz w:val="24"/>
          <w:szCs w:val="24"/>
          <w:u w:val="single"/>
        </w:rPr>
        <w:t>Other Consultations</w:t>
      </w:r>
      <w:r w:rsidR="0082164A" w:rsidRPr="00305893">
        <w:rPr>
          <w:sz w:val="24"/>
          <w:szCs w:val="24"/>
        </w:rPr>
        <w:t>.  The MIS</w:t>
      </w:r>
      <w:r w:rsidR="008E3B9C" w:rsidRPr="00305893">
        <w:rPr>
          <w:sz w:val="24"/>
          <w:szCs w:val="24"/>
        </w:rPr>
        <w:t xml:space="preserve"> </w:t>
      </w:r>
      <w:r w:rsidR="0082164A" w:rsidRPr="00305893">
        <w:rPr>
          <w:sz w:val="24"/>
          <w:szCs w:val="24"/>
        </w:rPr>
        <w:t>was designed collaboratively by CDC staff, awardees, and the data collection contractor.  Ongoing collaboration to continue to refine and expand the MIS to meet programmatic reporting needs at the state and national level has continued since inception of this MIS to present.  The DHDSP maintains regular collaboration with the data collection contractor and serves as a representative on the NCCDPHP MIS work group to continue collaboration and integration of reporting systems in a strategic and appropriate manner.</w:t>
      </w:r>
    </w:p>
    <w:p w:rsidR="00ED0C33" w:rsidRPr="00305893" w:rsidRDefault="00ED0C33" w:rsidP="005B58DC">
      <w:pPr>
        <w:spacing w:after="120"/>
        <w:rPr>
          <w:sz w:val="24"/>
          <w:szCs w:val="24"/>
        </w:rPr>
      </w:pPr>
    </w:p>
    <w:p w:rsidR="00ED0C33" w:rsidRPr="00305893" w:rsidRDefault="00971C76" w:rsidP="00971C76">
      <w:pPr>
        <w:pStyle w:val="ListParagraph"/>
        <w:numPr>
          <w:ilvl w:val="0"/>
          <w:numId w:val="7"/>
        </w:numPr>
        <w:spacing w:after="120"/>
        <w:rPr>
          <w:b/>
          <w:sz w:val="24"/>
          <w:szCs w:val="24"/>
        </w:rPr>
      </w:pPr>
      <w:r w:rsidRPr="00305893">
        <w:rPr>
          <w:b/>
          <w:sz w:val="24"/>
          <w:szCs w:val="24"/>
        </w:rPr>
        <w:t>Explanation of Any Payment or Gift to Respondents</w:t>
      </w:r>
    </w:p>
    <w:p w:rsidR="00971C76" w:rsidRPr="00305893" w:rsidRDefault="009C2DF5" w:rsidP="005B58DC">
      <w:pPr>
        <w:spacing w:after="120"/>
        <w:ind w:left="1080"/>
        <w:rPr>
          <w:sz w:val="24"/>
          <w:szCs w:val="24"/>
        </w:rPr>
      </w:pPr>
      <w:r>
        <w:rPr>
          <w:sz w:val="24"/>
          <w:szCs w:val="24"/>
        </w:rPr>
        <w:t>HDSP programs</w:t>
      </w:r>
      <w:r w:rsidR="00971C76" w:rsidRPr="00305893">
        <w:rPr>
          <w:sz w:val="24"/>
          <w:szCs w:val="24"/>
        </w:rPr>
        <w:t xml:space="preserve"> do not receive payments or gifts for providing information</w:t>
      </w:r>
      <w:r>
        <w:rPr>
          <w:sz w:val="24"/>
          <w:szCs w:val="24"/>
        </w:rPr>
        <w:t xml:space="preserve"> through the DHDSP MIS</w:t>
      </w:r>
      <w:r w:rsidR="00971C76" w:rsidRPr="00305893">
        <w:rPr>
          <w:sz w:val="24"/>
          <w:szCs w:val="24"/>
        </w:rPr>
        <w:t>.</w:t>
      </w:r>
    </w:p>
    <w:p w:rsidR="0082164A" w:rsidRPr="00305893" w:rsidRDefault="0082164A" w:rsidP="00971C76">
      <w:pPr>
        <w:spacing w:after="120"/>
        <w:ind w:left="720"/>
        <w:rPr>
          <w:sz w:val="24"/>
          <w:szCs w:val="24"/>
        </w:rPr>
      </w:pPr>
    </w:p>
    <w:p w:rsidR="00971C76" w:rsidRPr="00305893" w:rsidRDefault="00971C76" w:rsidP="00971C76">
      <w:pPr>
        <w:pStyle w:val="ListParagraph"/>
        <w:numPr>
          <w:ilvl w:val="0"/>
          <w:numId w:val="7"/>
        </w:numPr>
        <w:spacing w:after="120"/>
        <w:rPr>
          <w:b/>
          <w:sz w:val="24"/>
          <w:szCs w:val="24"/>
        </w:rPr>
      </w:pPr>
      <w:r w:rsidRPr="00305893">
        <w:rPr>
          <w:b/>
          <w:sz w:val="24"/>
          <w:szCs w:val="24"/>
        </w:rPr>
        <w:t>Assurance of Confidentiality Provided to Respondents</w:t>
      </w:r>
    </w:p>
    <w:p w:rsidR="00803EE8" w:rsidRPr="009C2DF5" w:rsidRDefault="00803EE8">
      <w:pPr>
        <w:pStyle w:val="ListParagraph"/>
        <w:spacing w:after="120"/>
        <w:ind w:left="1080"/>
        <w:rPr>
          <w:sz w:val="24"/>
          <w:szCs w:val="24"/>
        </w:rPr>
      </w:pPr>
    </w:p>
    <w:p w:rsidR="00971C76" w:rsidRDefault="00971C76" w:rsidP="009C2DF5">
      <w:pPr>
        <w:pStyle w:val="ListParagraph"/>
        <w:numPr>
          <w:ilvl w:val="0"/>
          <w:numId w:val="11"/>
        </w:numPr>
        <w:spacing w:after="0"/>
        <w:rPr>
          <w:sz w:val="24"/>
          <w:szCs w:val="24"/>
        </w:rPr>
      </w:pPr>
      <w:r w:rsidRPr="009C2DF5">
        <w:rPr>
          <w:sz w:val="24"/>
          <w:szCs w:val="24"/>
          <w:u w:val="single"/>
        </w:rPr>
        <w:t>Privacy Act Assessment</w:t>
      </w:r>
      <w:r w:rsidRPr="000D5A46">
        <w:rPr>
          <w:sz w:val="24"/>
          <w:szCs w:val="24"/>
        </w:rPr>
        <w:t>.</w:t>
      </w:r>
      <w:r w:rsidRPr="009C2DF5">
        <w:rPr>
          <w:sz w:val="24"/>
          <w:szCs w:val="24"/>
        </w:rPr>
        <w:t xml:space="preserve">  Staff in the CDC Information Collection Review Office have reviewed this Information Collection Request and have determined that the Privacy Act is not applicable.  The data collection does not involve collection of sensitive or identifiable personal information.  Respondents are state-based HDSP programs.  Although contact information is obtained for each program, the contract person provides information about the state program, not personal information.</w:t>
      </w:r>
    </w:p>
    <w:p w:rsidR="009C2DF5" w:rsidRPr="009C2DF5" w:rsidRDefault="009C2DF5" w:rsidP="009C2DF5">
      <w:pPr>
        <w:pStyle w:val="ListParagraph"/>
        <w:spacing w:after="0"/>
        <w:ind w:left="1080"/>
        <w:rPr>
          <w:sz w:val="24"/>
          <w:szCs w:val="24"/>
        </w:rPr>
      </w:pPr>
    </w:p>
    <w:p w:rsidR="009C2DF5" w:rsidRDefault="00971C76" w:rsidP="009C2DF5">
      <w:pPr>
        <w:pStyle w:val="ListParagraph"/>
        <w:numPr>
          <w:ilvl w:val="0"/>
          <w:numId w:val="11"/>
        </w:numPr>
        <w:spacing w:after="0"/>
        <w:rPr>
          <w:sz w:val="24"/>
          <w:szCs w:val="24"/>
        </w:rPr>
      </w:pPr>
      <w:r w:rsidRPr="009C2DF5">
        <w:rPr>
          <w:sz w:val="24"/>
          <w:szCs w:val="24"/>
          <w:u w:val="single"/>
        </w:rPr>
        <w:t>Security</w:t>
      </w:r>
      <w:r w:rsidRPr="000D5A46">
        <w:rPr>
          <w:sz w:val="24"/>
          <w:szCs w:val="24"/>
        </w:rPr>
        <w:t>.</w:t>
      </w:r>
      <w:r w:rsidRPr="009C2DF5">
        <w:rPr>
          <w:sz w:val="24"/>
          <w:szCs w:val="24"/>
        </w:rPr>
        <w:t xml:space="preserve">  Access to the MIS will be controlled by a password-protected login.  Access levels vary from read-only to read-write, based on the user’s role and needs.  Each grantee will have access to its own information and decide the level of access for each user.  The extent to which local partners may access a grantee’s information will be decided by that grantee.  Aggregated information will be stored on an internal CDC SQL server subject to CDC’s information security guidelines.  The MIS will be hosted on the NCCDPHP’s intranet and internet application platforms, which undergo security certification and accreditation through CDC’s Office of the Chief Information Security Officer.</w:t>
      </w:r>
    </w:p>
    <w:p w:rsidR="009C2DF5" w:rsidRPr="009C2DF5" w:rsidRDefault="009C2DF5" w:rsidP="009C2DF5">
      <w:pPr>
        <w:spacing w:after="0"/>
        <w:rPr>
          <w:sz w:val="24"/>
          <w:szCs w:val="24"/>
        </w:rPr>
      </w:pPr>
    </w:p>
    <w:p w:rsidR="00DF1AC4" w:rsidRDefault="00DF1AC4" w:rsidP="009C2DF5">
      <w:pPr>
        <w:pStyle w:val="ListParagraph"/>
        <w:numPr>
          <w:ilvl w:val="0"/>
          <w:numId w:val="11"/>
        </w:numPr>
        <w:spacing w:after="0"/>
        <w:rPr>
          <w:sz w:val="24"/>
          <w:szCs w:val="24"/>
        </w:rPr>
      </w:pPr>
      <w:r w:rsidRPr="009C2DF5">
        <w:rPr>
          <w:sz w:val="24"/>
          <w:szCs w:val="24"/>
          <w:u w:val="single"/>
        </w:rPr>
        <w:t>Consent</w:t>
      </w:r>
      <w:r w:rsidRPr="000D5A46">
        <w:rPr>
          <w:sz w:val="24"/>
          <w:szCs w:val="24"/>
        </w:rPr>
        <w:t>.</w:t>
      </w:r>
      <w:r w:rsidRPr="009C2DF5">
        <w:rPr>
          <w:sz w:val="24"/>
          <w:szCs w:val="24"/>
        </w:rPr>
        <w:t xml:space="preserve">   The MIS data collection is not research involving human subjects.  </w:t>
      </w:r>
      <w:r w:rsidR="004900AA" w:rsidRPr="009C2DF5">
        <w:rPr>
          <w:sz w:val="24"/>
          <w:szCs w:val="24"/>
        </w:rPr>
        <w:t>State health departments (and DC)</w:t>
      </w:r>
      <w:r w:rsidRPr="009C2DF5">
        <w:rPr>
          <w:sz w:val="24"/>
          <w:szCs w:val="24"/>
        </w:rPr>
        <w:t xml:space="preserve"> are cooperative agreement </w:t>
      </w:r>
      <w:r w:rsidR="004900AA" w:rsidRPr="009C2DF5">
        <w:rPr>
          <w:sz w:val="24"/>
          <w:szCs w:val="24"/>
        </w:rPr>
        <w:t>recipients.   The information collection does not require consent from individuals, or IRB approval.</w:t>
      </w:r>
    </w:p>
    <w:p w:rsidR="009C2DF5" w:rsidRPr="009C2DF5" w:rsidRDefault="009C2DF5" w:rsidP="009C2DF5">
      <w:pPr>
        <w:spacing w:after="0"/>
        <w:rPr>
          <w:sz w:val="24"/>
          <w:szCs w:val="24"/>
        </w:rPr>
      </w:pPr>
    </w:p>
    <w:p w:rsidR="004900AA" w:rsidRPr="009C2DF5" w:rsidRDefault="004900AA" w:rsidP="009C2DF5">
      <w:pPr>
        <w:pStyle w:val="ListParagraph"/>
        <w:numPr>
          <w:ilvl w:val="0"/>
          <w:numId w:val="11"/>
        </w:numPr>
        <w:spacing w:after="0"/>
        <w:rPr>
          <w:sz w:val="24"/>
          <w:szCs w:val="24"/>
        </w:rPr>
      </w:pPr>
      <w:r w:rsidRPr="009C2DF5">
        <w:rPr>
          <w:sz w:val="24"/>
          <w:szCs w:val="24"/>
          <w:u w:val="single"/>
        </w:rPr>
        <w:t>Requirement to Respond</w:t>
      </w:r>
      <w:r w:rsidRPr="000D5A46">
        <w:rPr>
          <w:sz w:val="24"/>
          <w:szCs w:val="24"/>
        </w:rPr>
        <w:t>.</w:t>
      </w:r>
      <w:r w:rsidRPr="009C2DF5">
        <w:rPr>
          <w:sz w:val="24"/>
          <w:szCs w:val="24"/>
        </w:rPr>
        <w:t xml:space="preserve">   Awardees are required to respond as a condition of cooperative agreement funding.</w:t>
      </w:r>
    </w:p>
    <w:p w:rsidR="004900AA" w:rsidRPr="009C2DF5" w:rsidRDefault="004900AA" w:rsidP="004900AA">
      <w:pPr>
        <w:pStyle w:val="ListParagraph"/>
        <w:spacing w:after="120"/>
        <w:ind w:left="1080"/>
        <w:rPr>
          <w:sz w:val="24"/>
          <w:szCs w:val="24"/>
        </w:rPr>
      </w:pPr>
    </w:p>
    <w:p w:rsidR="00971C76" w:rsidRPr="00305893" w:rsidRDefault="00971C76" w:rsidP="00971C76">
      <w:pPr>
        <w:pStyle w:val="ListParagraph"/>
        <w:numPr>
          <w:ilvl w:val="0"/>
          <w:numId w:val="7"/>
        </w:numPr>
        <w:spacing w:after="120"/>
        <w:rPr>
          <w:b/>
          <w:sz w:val="24"/>
          <w:szCs w:val="24"/>
        </w:rPr>
      </w:pPr>
      <w:r w:rsidRPr="00305893">
        <w:rPr>
          <w:b/>
          <w:sz w:val="24"/>
          <w:szCs w:val="24"/>
        </w:rPr>
        <w:t>Justification for Sensitive Questions</w:t>
      </w:r>
    </w:p>
    <w:p w:rsidR="00971C76" w:rsidRPr="00305893" w:rsidRDefault="00971C76" w:rsidP="005B58DC">
      <w:pPr>
        <w:spacing w:after="120"/>
        <w:ind w:left="1080"/>
        <w:rPr>
          <w:sz w:val="24"/>
          <w:szCs w:val="24"/>
        </w:rPr>
      </w:pPr>
      <w:r w:rsidRPr="00305893">
        <w:rPr>
          <w:sz w:val="24"/>
          <w:szCs w:val="24"/>
        </w:rPr>
        <w:t>The MIS instrument does not collect sensitive information.  No personal information is requested.  The MIS will collect a limited amount of information in identifiable</w:t>
      </w:r>
      <w:r w:rsidR="00D60CA9" w:rsidRPr="00305893">
        <w:rPr>
          <w:sz w:val="24"/>
          <w:szCs w:val="24"/>
        </w:rPr>
        <w:t xml:space="preserve"> form (IIF) for key program staff (e.g., Program Manager and Epidemiologist).  Each awardee will provide the names of these individuals as well as their professional contact information.  The contact person will only provide information about activities conducted under the collaborative award, not personal information.</w:t>
      </w:r>
    </w:p>
    <w:p w:rsidR="0082164A" w:rsidRPr="00305893" w:rsidRDefault="0082164A" w:rsidP="00971C76">
      <w:pPr>
        <w:spacing w:after="120"/>
        <w:ind w:left="720"/>
        <w:rPr>
          <w:sz w:val="24"/>
          <w:szCs w:val="24"/>
        </w:rPr>
      </w:pPr>
    </w:p>
    <w:p w:rsidR="00D60CA9" w:rsidRPr="00305893" w:rsidRDefault="00D60CA9" w:rsidP="00D60CA9">
      <w:pPr>
        <w:pStyle w:val="ListParagraph"/>
        <w:numPr>
          <w:ilvl w:val="0"/>
          <w:numId w:val="7"/>
        </w:numPr>
        <w:spacing w:after="120"/>
        <w:rPr>
          <w:b/>
          <w:sz w:val="24"/>
          <w:szCs w:val="24"/>
        </w:rPr>
      </w:pPr>
      <w:r w:rsidRPr="00305893">
        <w:rPr>
          <w:b/>
          <w:sz w:val="24"/>
          <w:szCs w:val="24"/>
        </w:rPr>
        <w:t>Estimates of Annualized Burden Hours and Costs</w:t>
      </w:r>
    </w:p>
    <w:p w:rsidR="00D60CA9" w:rsidRPr="00B3168F" w:rsidRDefault="00D60CA9" w:rsidP="00D60CA9">
      <w:pPr>
        <w:pStyle w:val="ListParagraph"/>
        <w:numPr>
          <w:ilvl w:val="0"/>
          <w:numId w:val="12"/>
        </w:numPr>
        <w:spacing w:after="120"/>
        <w:rPr>
          <w:sz w:val="24"/>
          <w:szCs w:val="24"/>
          <w:u w:val="single"/>
        </w:rPr>
      </w:pPr>
      <w:r w:rsidRPr="00B3168F">
        <w:rPr>
          <w:sz w:val="24"/>
          <w:szCs w:val="24"/>
          <w:u w:val="single"/>
        </w:rPr>
        <w:t>Estimated Annualized Burden Hours</w:t>
      </w:r>
      <w:r w:rsidR="00B3168F" w:rsidRPr="00B41BFE">
        <w:rPr>
          <w:sz w:val="24"/>
          <w:szCs w:val="24"/>
        </w:rPr>
        <w:t>.</w:t>
      </w:r>
    </w:p>
    <w:p w:rsidR="007D085E" w:rsidRPr="00305893" w:rsidRDefault="00D60CA9" w:rsidP="005B58DC">
      <w:pPr>
        <w:spacing w:after="120"/>
        <w:ind w:left="1080"/>
        <w:rPr>
          <w:sz w:val="24"/>
          <w:szCs w:val="24"/>
        </w:rPr>
      </w:pPr>
      <w:r w:rsidRPr="00305893">
        <w:rPr>
          <w:sz w:val="24"/>
          <w:szCs w:val="24"/>
        </w:rPr>
        <w:lastRenderedPageBreak/>
        <w:t xml:space="preserve">Current respondents are the 42 </w:t>
      </w:r>
      <w:r w:rsidR="00F81FCD" w:rsidRPr="00305893">
        <w:rPr>
          <w:sz w:val="24"/>
          <w:szCs w:val="24"/>
        </w:rPr>
        <w:t xml:space="preserve">state-based heart disease and stroke prevention </w:t>
      </w:r>
      <w:r w:rsidR="00203A24">
        <w:rPr>
          <w:sz w:val="24"/>
          <w:szCs w:val="24"/>
        </w:rPr>
        <w:t xml:space="preserve">(HDSP) </w:t>
      </w:r>
      <w:r w:rsidR="00F81FCD" w:rsidRPr="00305893">
        <w:rPr>
          <w:sz w:val="24"/>
          <w:szCs w:val="24"/>
        </w:rPr>
        <w:t>programs funded through</w:t>
      </w:r>
      <w:r w:rsidRPr="00305893">
        <w:rPr>
          <w:sz w:val="24"/>
          <w:szCs w:val="24"/>
        </w:rPr>
        <w:t xml:space="preserve"> CDC-RFA-DP07-704 (</w:t>
      </w:r>
      <w:r w:rsidR="006061BD" w:rsidRPr="00305893">
        <w:rPr>
          <w:sz w:val="24"/>
          <w:szCs w:val="24"/>
        </w:rPr>
        <w:t>for a list of the 41 s</w:t>
      </w:r>
      <w:r w:rsidR="00F81FCD" w:rsidRPr="00305893">
        <w:rPr>
          <w:sz w:val="24"/>
          <w:szCs w:val="24"/>
        </w:rPr>
        <w:t xml:space="preserve">tates and the District of Columbia, </w:t>
      </w:r>
      <w:r w:rsidRPr="00305893">
        <w:rPr>
          <w:sz w:val="24"/>
          <w:szCs w:val="24"/>
        </w:rPr>
        <w:t xml:space="preserve">see </w:t>
      </w:r>
      <w:r w:rsidRPr="00203A24">
        <w:rPr>
          <w:b/>
          <w:sz w:val="24"/>
          <w:szCs w:val="24"/>
        </w:rPr>
        <w:t>Attachment 3</w:t>
      </w:r>
      <w:r w:rsidRPr="00305893">
        <w:rPr>
          <w:sz w:val="24"/>
          <w:szCs w:val="24"/>
        </w:rPr>
        <w:t xml:space="preserve">).  Each program will report information about its objectives and activities.  </w:t>
      </w:r>
      <w:r w:rsidR="00F81FCD" w:rsidRPr="00305893">
        <w:rPr>
          <w:sz w:val="24"/>
          <w:szCs w:val="24"/>
        </w:rPr>
        <w:t xml:space="preserve">Information is collected semi-annually through an electronic MIS (see </w:t>
      </w:r>
      <w:r w:rsidR="00F81FCD" w:rsidRPr="0057068F">
        <w:rPr>
          <w:b/>
          <w:sz w:val="24"/>
          <w:szCs w:val="24"/>
        </w:rPr>
        <w:t>Attachment 4</w:t>
      </w:r>
      <w:r w:rsidR="00F81FCD" w:rsidRPr="00305893">
        <w:rPr>
          <w:sz w:val="24"/>
          <w:szCs w:val="24"/>
        </w:rPr>
        <w:t xml:space="preserve">).  </w:t>
      </w:r>
      <w:r w:rsidRPr="00305893">
        <w:rPr>
          <w:sz w:val="24"/>
          <w:szCs w:val="24"/>
        </w:rPr>
        <w:t xml:space="preserve">The </w:t>
      </w:r>
      <w:r w:rsidR="00F81FCD" w:rsidRPr="00305893">
        <w:rPr>
          <w:sz w:val="24"/>
          <w:szCs w:val="24"/>
        </w:rPr>
        <w:t xml:space="preserve">estimated burden per response is 6 hours and the total estimated annualized </w:t>
      </w:r>
      <w:r w:rsidR="00023471" w:rsidRPr="00305893">
        <w:rPr>
          <w:sz w:val="24"/>
          <w:szCs w:val="24"/>
        </w:rPr>
        <w:t xml:space="preserve">burden is </w:t>
      </w:r>
      <w:r w:rsidRPr="00305893">
        <w:rPr>
          <w:sz w:val="24"/>
          <w:szCs w:val="24"/>
        </w:rPr>
        <w:t xml:space="preserve">estimated </w:t>
      </w:r>
      <w:r w:rsidR="00023471" w:rsidRPr="00305893">
        <w:rPr>
          <w:sz w:val="24"/>
          <w:szCs w:val="24"/>
        </w:rPr>
        <w:t xml:space="preserve">at 504 </w:t>
      </w:r>
      <w:r w:rsidR="00F81FCD" w:rsidRPr="00305893">
        <w:rPr>
          <w:sz w:val="24"/>
          <w:szCs w:val="24"/>
        </w:rPr>
        <w:t>hour</w:t>
      </w:r>
      <w:r w:rsidR="00161002">
        <w:rPr>
          <w:sz w:val="24"/>
          <w:szCs w:val="24"/>
        </w:rPr>
        <w:t>s, as summarized in Table A.12-A</w:t>
      </w:r>
      <w:r w:rsidR="00F81FCD" w:rsidRPr="00305893">
        <w:rPr>
          <w:sz w:val="24"/>
          <w:szCs w:val="24"/>
        </w:rPr>
        <w:t>.</w:t>
      </w:r>
    </w:p>
    <w:p w:rsidR="005B58DC" w:rsidRPr="00305893" w:rsidRDefault="005B58DC" w:rsidP="005B58DC">
      <w:pPr>
        <w:spacing w:after="120"/>
        <w:ind w:left="1080"/>
        <w:rPr>
          <w:sz w:val="24"/>
          <w:szCs w:val="24"/>
        </w:rPr>
      </w:pPr>
    </w:p>
    <w:p w:rsidR="007D085E" w:rsidRPr="00305893" w:rsidRDefault="007F2622" w:rsidP="00D60CA9">
      <w:pPr>
        <w:spacing w:after="120"/>
        <w:ind w:left="720"/>
        <w:rPr>
          <w:sz w:val="24"/>
          <w:szCs w:val="24"/>
        </w:rPr>
      </w:pPr>
      <w:r w:rsidRPr="0057068F">
        <w:rPr>
          <w:sz w:val="24"/>
          <w:szCs w:val="24"/>
        </w:rPr>
        <w:t xml:space="preserve">Table A.12-A.  Estimated Annualized Burden </w:t>
      </w:r>
      <w:r w:rsidR="0057068F" w:rsidRPr="0057068F">
        <w:rPr>
          <w:sz w:val="24"/>
          <w:szCs w:val="24"/>
        </w:rPr>
        <w:t>Hours</w:t>
      </w:r>
    </w:p>
    <w:tbl>
      <w:tblPr>
        <w:tblStyle w:val="TableGrid"/>
        <w:tblW w:w="0" w:type="auto"/>
        <w:tblInd w:w="720" w:type="dxa"/>
        <w:tblLook w:val="04A0"/>
      </w:tblPr>
      <w:tblGrid>
        <w:gridCol w:w="1818"/>
        <w:gridCol w:w="1818"/>
        <w:gridCol w:w="1782"/>
        <w:gridCol w:w="1890"/>
        <w:gridCol w:w="1548"/>
      </w:tblGrid>
      <w:tr w:rsidR="00203A24" w:rsidRPr="00305893" w:rsidTr="00203A24">
        <w:tc>
          <w:tcPr>
            <w:tcW w:w="1818" w:type="dxa"/>
          </w:tcPr>
          <w:p w:rsidR="007D085E" w:rsidRPr="00305893" w:rsidRDefault="00203A24" w:rsidP="00D60CA9">
            <w:pPr>
              <w:spacing w:after="120"/>
              <w:rPr>
                <w:sz w:val="24"/>
                <w:szCs w:val="24"/>
              </w:rPr>
            </w:pPr>
            <w:r>
              <w:rPr>
                <w:sz w:val="24"/>
                <w:szCs w:val="24"/>
              </w:rPr>
              <w:t>Respondents</w:t>
            </w:r>
          </w:p>
        </w:tc>
        <w:tc>
          <w:tcPr>
            <w:tcW w:w="1818" w:type="dxa"/>
          </w:tcPr>
          <w:p w:rsidR="007D085E" w:rsidRPr="00305893" w:rsidRDefault="007D085E" w:rsidP="00D60CA9">
            <w:pPr>
              <w:spacing w:after="120"/>
              <w:rPr>
                <w:sz w:val="24"/>
                <w:szCs w:val="24"/>
              </w:rPr>
            </w:pPr>
            <w:r w:rsidRPr="00305893">
              <w:rPr>
                <w:sz w:val="24"/>
                <w:szCs w:val="24"/>
              </w:rPr>
              <w:t>Number of Respondents</w:t>
            </w:r>
          </w:p>
        </w:tc>
        <w:tc>
          <w:tcPr>
            <w:tcW w:w="1782" w:type="dxa"/>
          </w:tcPr>
          <w:p w:rsidR="007D085E" w:rsidRPr="00305893" w:rsidRDefault="00203A24" w:rsidP="00D60CA9">
            <w:pPr>
              <w:spacing w:after="120"/>
              <w:rPr>
                <w:sz w:val="24"/>
                <w:szCs w:val="24"/>
              </w:rPr>
            </w:pPr>
            <w:r>
              <w:rPr>
                <w:sz w:val="24"/>
                <w:szCs w:val="24"/>
              </w:rPr>
              <w:t>Number of Responses p</w:t>
            </w:r>
            <w:r w:rsidR="007D085E" w:rsidRPr="00305893">
              <w:rPr>
                <w:sz w:val="24"/>
                <w:szCs w:val="24"/>
              </w:rPr>
              <w:t>er Respondent</w:t>
            </w:r>
          </w:p>
        </w:tc>
        <w:tc>
          <w:tcPr>
            <w:tcW w:w="1890" w:type="dxa"/>
          </w:tcPr>
          <w:p w:rsidR="007D085E" w:rsidRPr="00305893" w:rsidRDefault="007D085E" w:rsidP="00D60CA9">
            <w:pPr>
              <w:spacing w:after="120"/>
              <w:rPr>
                <w:sz w:val="24"/>
                <w:szCs w:val="24"/>
              </w:rPr>
            </w:pPr>
            <w:r w:rsidRPr="00305893">
              <w:rPr>
                <w:sz w:val="24"/>
                <w:szCs w:val="24"/>
              </w:rPr>
              <w:t>Aver</w:t>
            </w:r>
            <w:r w:rsidR="004900AA" w:rsidRPr="00305893">
              <w:rPr>
                <w:sz w:val="24"/>
                <w:szCs w:val="24"/>
              </w:rPr>
              <w:t>a</w:t>
            </w:r>
            <w:r w:rsidRPr="00305893">
              <w:rPr>
                <w:sz w:val="24"/>
                <w:szCs w:val="24"/>
              </w:rPr>
              <w:t>ge burden per response (in hours)</w:t>
            </w:r>
          </w:p>
        </w:tc>
        <w:tc>
          <w:tcPr>
            <w:tcW w:w="1548" w:type="dxa"/>
          </w:tcPr>
          <w:p w:rsidR="007D085E" w:rsidRPr="00305893" w:rsidRDefault="007D085E" w:rsidP="00D60CA9">
            <w:pPr>
              <w:spacing w:after="120"/>
              <w:rPr>
                <w:sz w:val="24"/>
                <w:szCs w:val="24"/>
              </w:rPr>
            </w:pPr>
            <w:r w:rsidRPr="00305893">
              <w:rPr>
                <w:sz w:val="24"/>
                <w:szCs w:val="24"/>
              </w:rPr>
              <w:t>Total Burden</w:t>
            </w:r>
            <w:r w:rsidR="00203A24">
              <w:rPr>
                <w:sz w:val="24"/>
                <w:szCs w:val="24"/>
              </w:rPr>
              <w:t xml:space="preserve"> (in hours)</w:t>
            </w:r>
          </w:p>
        </w:tc>
      </w:tr>
      <w:tr w:rsidR="00203A24" w:rsidRPr="00305893" w:rsidTr="000D5A46">
        <w:tc>
          <w:tcPr>
            <w:tcW w:w="1818" w:type="dxa"/>
            <w:vAlign w:val="center"/>
          </w:tcPr>
          <w:p w:rsidR="007D085E" w:rsidRPr="00305893" w:rsidRDefault="00203A24" w:rsidP="000D5A46">
            <w:pPr>
              <w:spacing w:after="120"/>
              <w:jc w:val="center"/>
              <w:rPr>
                <w:sz w:val="24"/>
                <w:szCs w:val="24"/>
              </w:rPr>
            </w:pPr>
            <w:r>
              <w:rPr>
                <w:sz w:val="24"/>
                <w:szCs w:val="24"/>
              </w:rPr>
              <w:t xml:space="preserve">State-Based </w:t>
            </w:r>
            <w:r w:rsidR="007F2622" w:rsidRPr="0057068F">
              <w:rPr>
                <w:sz w:val="24"/>
                <w:szCs w:val="24"/>
              </w:rPr>
              <w:t>H</w:t>
            </w:r>
            <w:r w:rsidR="0057068F">
              <w:rPr>
                <w:sz w:val="24"/>
                <w:szCs w:val="24"/>
              </w:rPr>
              <w:t xml:space="preserve">eart </w:t>
            </w:r>
            <w:r w:rsidR="007F2622" w:rsidRPr="0057068F">
              <w:rPr>
                <w:sz w:val="24"/>
                <w:szCs w:val="24"/>
              </w:rPr>
              <w:t>D</w:t>
            </w:r>
            <w:r w:rsidR="0057068F">
              <w:rPr>
                <w:sz w:val="24"/>
                <w:szCs w:val="24"/>
              </w:rPr>
              <w:t xml:space="preserve">isease and </w:t>
            </w:r>
            <w:r w:rsidR="007F2622" w:rsidRPr="0057068F">
              <w:rPr>
                <w:sz w:val="24"/>
                <w:szCs w:val="24"/>
              </w:rPr>
              <w:t>S</w:t>
            </w:r>
            <w:r w:rsidR="0057068F">
              <w:rPr>
                <w:sz w:val="24"/>
                <w:szCs w:val="24"/>
              </w:rPr>
              <w:t xml:space="preserve">troke </w:t>
            </w:r>
            <w:r w:rsidR="007F2622" w:rsidRPr="0057068F">
              <w:rPr>
                <w:sz w:val="24"/>
                <w:szCs w:val="24"/>
              </w:rPr>
              <w:t>P</w:t>
            </w:r>
            <w:r w:rsidR="0057068F">
              <w:rPr>
                <w:sz w:val="24"/>
                <w:szCs w:val="24"/>
              </w:rPr>
              <w:t>revention</w:t>
            </w:r>
            <w:r w:rsidR="005704EB">
              <w:rPr>
                <w:sz w:val="24"/>
                <w:szCs w:val="24"/>
              </w:rPr>
              <w:t xml:space="preserve"> P</w:t>
            </w:r>
            <w:r>
              <w:rPr>
                <w:sz w:val="24"/>
                <w:szCs w:val="24"/>
              </w:rPr>
              <w:t>rograms</w:t>
            </w:r>
          </w:p>
        </w:tc>
        <w:tc>
          <w:tcPr>
            <w:tcW w:w="1818" w:type="dxa"/>
            <w:vAlign w:val="center"/>
          </w:tcPr>
          <w:p w:rsidR="007D085E" w:rsidRPr="00305893" w:rsidRDefault="007D085E" w:rsidP="000D5A46">
            <w:pPr>
              <w:spacing w:after="120"/>
              <w:jc w:val="center"/>
              <w:rPr>
                <w:sz w:val="24"/>
                <w:szCs w:val="24"/>
              </w:rPr>
            </w:pPr>
            <w:r w:rsidRPr="00305893">
              <w:rPr>
                <w:sz w:val="24"/>
                <w:szCs w:val="24"/>
              </w:rPr>
              <w:t>42</w:t>
            </w:r>
          </w:p>
        </w:tc>
        <w:tc>
          <w:tcPr>
            <w:tcW w:w="1782" w:type="dxa"/>
            <w:vAlign w:val="center"/>
          </w:tcPr>
          <w:p w:rsidR="007D085E" w:rsidRPr="00305893" w:rsidRDefault="007D085E" w:rsidP="000D5A46">
            <w:pPr>
              <w:spacing w:after="120"/>
              <w:jc w:val="center"/>
              <w:rPr>
                <w:sz w:val="24"/>
                <w:szCs w:val="24"/>
              </w:rPr>
            </w:pPr>
            <w:r w:rsidRPr="00305893">
              <w:rPr>
                <w:sz w:val="24"/>
                <w:szCs w:val="24"/>
              </w:rPr>
              <w:t>2</w:t>
            </w:r>
          </w:p>
        </w:tc>
        <w:tc>
          <w:tcPr>
            <w:tcW w:w="1890" w:type="dxa"/>
            <w:vAlign w:val="center"/>
          </w:tcPr>
          <w:p w:rsidR="007D085E" w:rsidRPr="00305893" w:rsidRDefault="007D085E" w:rsidP="000D5A46">
            <w:pPr>
              <w:spacing w:after="120"/>
              <w:jc w:val="center"/>
              <w:rPr>
                <w:sz w:val="24"/>
                <w:szCs w:val="24"/>
              </w:rPr>
            </w:pPr>
            <w:r w:rsidRPr="00305893">
              <w:rPr>
                <w:sz w:val="24"/>
                <w:szCs w:val="24"/>
              </w:rPr>
              <w:t>6</w:t>
            </w:r>
          </w:p>
        </w:tc>
        <w:tc>
          <w:tcPr>
            <w:tcW w:w="1548" w:type="dxa"/>
            <w:vAlign w:val="center"/>
          </w:tcPr>
          <w:p w:rsidR="007D085E" w:rsidRPr="00305893" w:rsidRDefault="007D085E" w:rsidP="000D5A46">
            <w:pPr>
              <w:spacing w:after="120"/>
              <w:jc w:val="center"/>
              <w:rPr>
                <w:sz w:val="24"/>
                <w:szCs w:val="24"/>
              </w:rPr>
            </w:pPr>
            <w:r w:rsidRPr="00305893">
              <w:rPr>
                <w:sz w:val="24"/>
                <w:szCs w:val="24"/>
              </w:rPr>
              <w:t>504</w:t>
            </w:r>
          </w:p>
        </w:tc>
      </w:tr>
    </w:tbl>
    <w:p w:rsidR="007D085E" w:rsidRPr="00305893" w:rsidRDefault="007D085E" w:rsidP="00D60CA9">
      <w:pPr>
        <w:spacing w:after="120"/>
        <w:ind w:left="720"/>
        <w:rPr>
          <w:b/>
          <w:sz w:val="24"/>
          <w:szCs w:val="24"/>
        </w:rPr>
      </w:pPr>
    </w:p>
    <w:p w:rsidR="007D085E" w:rsidRPr="00B3168F" w:rsidRDefault="007D085E" w:rsidP="007D085E">
      <w:pPr>
        <w:pStyle w:val="ListParagraph"/>
        <w:numPr>
          <w:ilvl w:val="0"/>
          <w:numId w:val="12"/>
        </w:numPr>
        <w:spacing w:after="120"/>
        <w:rPr>
          <w:sz w:val="24"/>
          <w:szCs w:val="24"/>
          <w:u w:val="single"/>
        </w:rPr>
      </w:pPr>
      <w:r w:rsidRPr="00B3168F">
        <w:rPr>
          <w:sz w:val="24"/>
          <w:szCs w:val="24"/>
          <w:u w:val="single"/>
        </w:rPr>
        <w:t>Estimated Annualized Cost to Respondents</w:t>
      </w:r>
      <w:r w:rsidR="00B3168F" w:rsidRPr="00161002">
        <w:rPr>
          <w:sz w:val="24"/>
          <w:szCs w:val="24"/>
        </w:rPr>
        <w:t>.</w:t>
      </w:r>
    </w:p>
    <w:p w:rsidR="00575519" w:rsidRPr="00305893" w:rsidRDefault="007D085E" w:rsidP="00B3168F">
      <w:pPr>
        <w:spacing w:after="120"/>
        <w:ind w:left="1080"/>
        <w:rPr>
          <w:sz w:val="24"/>
          <w:szCs w:val="24"/>
        </w:rPr>
      </w:pPr>
      <w:r w:rsidRPr="00305893">
        <w:rPr>
          <w:sz w:val="24"/>
          <w:szCs w:val="24"/>
        </w:rPr>
        <w:t xml:space="preserve">Table </w:t>
      </w:r>
      <w:r w:rsidR="00E8685D" w:rsidRPr="00305893">
        <w:rPr>
          <w:sz w:val="24"/>
          <w:szCs w:val="24"/>
        </w:rPr>
        <w:t>A.12-</w:t>
      </w:r>
      <w:r w:rsidR="00161002">
        <w:rPr>
          <w:sz w:val="24"/>
          <w:szCs w:val="24"/>
        </w:rPr>
        <w:t>B</w:t>
      </w:r>
      <w:r w:rsidRPr="00305893">
        <w:rPr>
          <w:sz w:val="24"/>
          <w:szCs w:val="24"/>
        </w:rPr>
        <w:t xml:space="preserve"> displays estimates of annualized cost to respondents for </w:t>
      </w:r>
      <w:r w:rsidR="00203A24">
        <w:rPr>
          <w:sz w:val="24"/>
          <w:szCs w:val="24"/>
        </w:rPr>
        <w:t xml:space="preserve">participation in the data collection. </w:t>
      </w:r>
      <w:r w:rsidR="005704EB">
        <w:rPr>
          <w:sz w:val="24"/>
          <w:szCs w:val="24"/>
        </w:rPr>
        <w:t xml:space="preserve"> Estimates were derived using</w:t>
      </w:r>
      <w:r w:rsidR="00203A24">
        <w:rPr>
          <w:sz w:val="24"/>
          <w:szCs w:val="24"/>
        </w:rPr>
        <w:t xml:space="preserve"> an </w:t>
      </w:r>
      <w:r w:rsidRPr="00305893">
        <w:rPr>
          <w:sz w:val="24"/>
          <w:szCs w:val="24"/>
        </w:rPr>
        <w:t>average hourly wage</w:t>
      </w:r>
      <w:r w:rsidR="00203A24">
        <w:rPr>
          <w:sz w:val="24"/>
          <w:szCs w:val="24"/>
        </w:rPr>
        <w:t xml:space="preserve"> of $30.65 for </w:t>
      </w:r>
      <w:r w:rsidR="005704EB">
        <w:rPr>
          <w:sz w:val="24"/>
          <w:szCs w:val="24"/>
        </w:rPr>
        <w:t xml:space="preserve">HDSP </w:t>
      </w:r>
      <w:r w:rsidR="00203A24">
        <w:rPr>
          <w:sz w:val="24"/>
          <w:szCs w:val="24"/>
        </w:rPr>
        <w:t>program managers, which is</w:t>
      </w:r>
      <w:r w:rsidRPr="00305893">
        <w:rPr>
          <w:sz w:val="24"/>
          <w:szCs w:val="24"/>
        </w:rPr>
        <w:t xml:space="preserve"> similar </w:t>
      </w:r>
      <w:r w:rsidR="00203A24">
        <w:rPr>
          <w:sz w:val="24"/>
          <w:szCs w:val="24"/>
        </w:rPr>
        <w:t xml:space="preserve">to </w:t>
      </w:r>
      <w:r w:rsidRPr="00305893">
        <w:rPr>
          <w:sz w:val="24"/>
          <w:szCs w:val="24"/>
        </w:rPr>
        <w:t xml:space="preserve">mid-to-high level positions in the public sector.  The total estimated annualized cost to respondents </w:t>
      </w:r>
      <w:r w:rsidRPr="0047714C">
        <w:rPr>
          <w:sz w:val="24"/>
          <w:szCs w:val="24"/>
        </w:rPr>
        <w:t xml:space="preserve">is </w:t>
      </w:r>
      <w:r w:rsidR="007F2622" w:rsidRPr="0047714C">
        <w:rPr>
          <w:sz w:val="24"/>
          <w:szCs w:val="24"/>
        </w:rPr>
        <w:t>$15,448.</w:t>
      </w:r>
    </w:p>
    <w:p w:rsidR="005B58DC" w:rsidRPr="00305893" w:rsidRDefault="005B58DC" w:rsidP="007D085E">
      <w:pPr>
        <w:spacing w:after="120"/>
        <w:ind w:left="720"/>
        <w:rPr>
          <w:sz w:val="24"/>
          <w:szCs w:val="24"/>
        </w:rPr>
      </w:pPr>
    </w:p>
    <w:p w:rsidR="00575519" w:rsidRPr="00305893" w:rsidRDefault="00575519" w:rsidP="007D085E">
      <w:pPr>
        <w:spacing w:after="120"/>
        <w:ind w:left="720"/>
        <w:rPr>
          <w:sz w:val="24"/>
          <w:szCs w:val="24"/>
        </w:rPr>
      </w:pPr>
      <w:proofErr w:type="gramStart"/>
      <w:r w:rsidRPr="00305893">
        <w:rPr>
          <w:sz w:val="24"/>
          <w:szCs w:val="24"/>
        </w:rPr>
        <w:t xml:space="preserve">Table </w:t>
      </w:r>
      <w:r w:rsidR="00E8685D" w:rsidRPr="00305893">
        <w:rPr>
          <w:sz w:val="24"/>
          <w:szCs w:val="24"/>
        </w:rPr>
        <w:t>A.12-</w:t>
      </w:r>
      <w:r w:rsidR="00161002">
        <w:rPr>
          <w:sz w:val="24"/>
          <w:szCs w:val="24"/>
        </w:rPr>
        <w:t>B</w:t>
      </w:r>
      <w:r w:rsidR="00E8685D" w:rsidRPr="00305893">
        <w:rPr>
          <w:sz w:val="24"/>
          <w:szCs w:val="24"/>
        </w:rPr>
        <w:t>.</w:t>
      </w:r>
      <w:proofErr w:type="gramEnd"/>
      <w:r w:rsidR="00E8685D" w:rsidRPr="00305893">
        <w:rPr>
          <w:sz w:val="24"/>
          <w:szCs w:val="24"/>
        </w:rPr>
        <w:t xml:space="preserve">  </w:t>
      </w:r>
      <w:proofErr w:type="gramStart"/>
      <w:r w:rsidR="00E8685D" w:rsidRPr="00305893">
        <w:rPr>
          <w:sz w:val="24"/>
          <w:szCs w:val="24"/>
        </w:rPr>
        <w:t>Estimated Annualized Cost to Respondents</w:t>
      </w:r>
      <w:r w:rsidR="000667BB">
        <w:rPr>
          <w:sz w:val="24"/>
          <w:szCs w:val="24"/>
        </w:rPr>
        <w:t>.</w:t>
      </w:r>
      <w:proofErr w:type="gramEnd"/>
    </w:p>
    <w:tbl>
      <w:tblPr>
        <w:tblStyle w:val="TableGrid"/>
        <w:tblW w:w="0" w:type="auto"/>
        <w:tblInd w:w="720" w:type="dxa"/>
        <w:tblLook w:val="04A0"/>
      </w:tblPr>
      <w:tblGrid>
        <w:gridCol w:w="1556"/>
        <w:gridCol w:w="1557"/>
        <w:gridCol w:w="1524"/>
        <w:gridCol w:w="1440"/>
        <w:gridCol w:w="1391"/>
        <w:gridCol w:w="1388"/>
      </w:tblGrid>
      <w:tr w:rsidR="00575519" w:rsidRPr="00305893" w:rsidTr="00575519">
        <w:tc>
          <w:tcPr>
            <w:tcW w:w="1596" w:type="dxa"/>
          </w:tcPr>
          <w:p w:rsidR="00575519" w:rsidRPr="00305893" w:rsidRDefault="00575519" w:rsidP="007D085E">
            <w:pPr>
              <w:spacing w:after="120"/>
              <w:rPr>
                <w:sz w:val="24"/>
                <w:szCs w:val="24"/>
              </w:rPr>
            </w:pPr>
            <w:r w:rsidRPr="00305893">
              <w:rPr>
                <w:sz w:val="24"/>
                <w:szCs w:val="24"/>
              </w:rPr>
              <w:t>Type of Respondents</w:t>
            </w:r>
          </w:p>
        </w:tc>
        <w:tc>
          <w:tcPr>
            <w:tcW w:w="1596" w:type="dxa"/>
          </w:tcPr>
          <w:p w:rsidR="00575519" w:rsidRPr="00305893" w:rsidRDefault="00575519" w:rsidP="007D085E">
            <w:pPr>
              <w:spacing w:after="120"/>
              <w:rPr>
                <w:sz w:val="24"/>
                <w:szCs w:val="24"/>
              </w:rPr>
            </w:pPr>
            <w:r w:rsidRPr="00305893">
              <w:rPr>
                <w:sz w:val="24"/>
                <w:szCs w:val="24"/>
              </w:rPr>
              <w:t>Number of Respondents</w:t>
            </w:r>
          </w:p>
        </w:tc>
        <w:tc>
          <w:tcPr>
            <w:tcW w:w="1596" w:type="dxa"/>
          </w:tcPr>
          <w:p w:rsidR="00575519" w:rsidRPr="00305893" w:rsidRDefault="00E8685D" w:rsidP="007D085E">
            <w:pPr>
              <w:spacing w:after="120"/>
              <w:rPr>
                <w:sz w:val="24"/>
                <w:szCs w:val="24"/>
              </w:rPr>
            </w:pPr>
            <w:r w:rsidRPr="00305893">
              <w:rPr>
                <w:sz w:val="24"/>
                <w:szCs w:val="24"/>
              </w:rPr>
              <w:t xml:space="preserve">Number </w:t>
            </w:r>
            <w:r w:rsidR="00575519" w:rsidRPr="00305893">
              <w:rPr>
                <w:sz w:val="24"/>
                <w:szCs w:val="24"/>
              </w:rPr>
              <w:t>of Response</w:t>
            </w:r>
            <w:r w:rsidRPr="00305893">
              <w:rPr>
                <w:sz w:val="24"/>
                <w:szCs w:val="24"/>
              </w:rPr>
              <w:t>s per Respondent</w:t>
            </w:r>
          </w:p>
        </w:tc>
        <w:tc>
          <w:tcPr>
            <w:tcW w:w="1596" w:type="dxa"/>
          </w:tcPr>
          <w:p w:rsidR="00575519" w:rsidRPr="00305893" w:rsidRDefault="00E8685D" w:rsidP="007D085E">
            <w:pPr>
              <w:spacing w:after="120"/>
              <w:rPr>
                <w:sz w:val="24"/>
                <w:szCs w:val="24"/>
              </w:rPr>
            </w:pPr>
            <w:r w:rsidRPr="00305893">
              <w:rPr>
                <w:sz w:val="24"/>
                <w:szCs w:val="24"/>
              </w:rPr>
              <w:t xml:space="preserve">Burden </w:t>
            </w:r>
            <w:r w:rsidR="00575519" w:rsidRPr="00305893">
              <w:rPr>
                <w:sz w:val="24"/>
                <w:szCs w:val="24"/>
              </w:rPr>
              <w:t>per Response</w:t>
            </w:r>
            <w:r w:rsidRPr="00305893">
              <w:rPr>
                <w:sz w:val="24"/>
                <w:szCs w:val="24"/>
              </w:rPr>
              <w:t xml:space="preserve"> (in hours)</w:t>
            </w:r>
          </w:p>
        </w:tc>
        <w:tc>
          <w:tcPr>
            <w:tcW w:w="1596" w:type="dxa"/>
          </w:tcPr>
          <w:p w:rsidR="00575519" w:rsidRPr="00305893" w:rsidRDefault="00E8685D" w:rsidP="007D085E">
            <w:pPr>
              <w:spacing w:after="120"/>
              <w:rPr>
                <w:sz w:val="24"/>
                <w:szCs w:val="24"/>
              </w:rPr>
            </w:pPr>
            <w:r w:rsidRPr="00305893">
              <w:rPr>
                <w:sz w:val="24"/>
                <w:szCs w:val="24"/>
              </w:rPr>
              <w:t xml:space="preserve">Average </w:t>
            </w:r>
            <w:r w:rsidR="00575519" w:rsidRPr="00305893">
              <w:rPr>
                <w:sz w:val="24"/>
                <w:szCs w:val="24"/>
              </w:rPr>
              <w:t>Hourly Wage</w:t>
            </w:r>
          </w:p>
        </w:tc>
        <w:tc>
          <w:tcPr>
            <w:tcW w:w="1596" w:type="dxa"/>
          </w:tcPr>
          <w:p w:rsidR="00575519" w:rsidRPr="00305893" w:rsidRDefault="00E8685D" w:rsidP="007D085E">
            <w:pPr>
              <w:spacing w:after="120"/>
              <w:rPr>
                <w:sz w:val="24"/>
                <w:szCs w:val="24"/>
              </w:rPr>
            </w:pPr>
            <w:r w:rsidRPr="00305893">
              <w:rPr>
                <w:sz w:val="24"/>
                <w:szCs w:val="24"/>
              </w:rPr>
              <w:t xml:space="preserve">Total </w:t>
            </w:r>
            <w:r w:rsidR="00575519" w:rsidRPr="00305893">
              <w:rPr>
                <w:sz w:val="24"/>
                <w:szCs w:val="24"/>
              </w:rPr>
              <w:t>Cost</w:t>
            </w:r>
          </w:p>
        </w:tc>
      </w:tr>
      <w:tr w:rsidR="00575519" w:rsidRPr="00305893" w:rsidTr="000D5A46">
        <w:tc>
          <w:tcPr>
            <w:tcW w:w="1596" w:type="dxa"/>
            <w:vAlign w:val="center"/>
          </w:tcPr>
          <w:p w:rsidR="00575519" w:rsidRPr="00305893" w:rsidRDefault="0057068F" w:rsidP="000D5A46">
            <w:pPr>
              <w:spacing w:after="120"/>
              <w:jc w:val="center"/>
              <w:rPr>
                <w:sz w:val="24"/>
                <w:szCs w:val="24"/>
              </w:rPr>
            </w:pPr>
            <w:r w:rsidRPr="0057068F">
              <w:rPr>
                <w:sz w:val="24"/>
                <w:szCs w:val="24"/>
              </w:rPr>
              <w:t xml:space="preserve">Managers for </w:t>
            </w:r>
            <w:r w:rsidR="007F2622" w:rsidRPr="0057068F">
              <w:rPr>
                <w:sz w:val="24"/>
                <w:szCs w:val="24"/>
              </w:rPr>
              <w:t>State</w:t>
            </w:r>
            <w:r w:rsidRPr="0057068F">
              <w:rPr>
                <w:sz w:val="24"/>
                <w:szCs w:val="24"/>
              </w:rPr>
              <w:t>-Based</w:t>
            </w:r>
            <w:r w:rsidR="007F2622" w:rsidRPr="0057068F">
              <w:rPr>
                <w:sz w:val="24"/>
                <w:szCs w:val="24"/>
              </w:rPr>
              <w:t xml:space="preserve"> H</w:t>
            </w:r>
            <w:r w:rsidRPr="0057068F">
              <w:rPr>
                <w:sz w:val="24"/>
                <w:szCs w:val="24"/>
              </w:rPr>
              <w:t xml:space="preserve">eart </w:t>
            </w:r>
            <w:r w:rsidR="007F2622" w:rsidRPr="0057068F">
              <w:rPr>
                <w:sz w:val="24"/>
                <w:szCs w:val="24"/>
              </w:rPr>
              <w:t>D</w:t>
            </w:r>
            <w:r w:rsidRPr="0057068F">
              <w:rPr>
                <w:sz w:val="24"/>
                <w:szCs w:val="24"/>
              </w:rPr>
              <w:t xml:space="preserve">isease and </w:t>
            </w:r>
            <w:r w:rsidR="007F2622" w:rsidRPr="0057068F">
              <w:rPr>
                <w:sz w:val="24"/>
                <w:szCs w:val="24"/>
              </w:rPr>
              <w:t>S</w:t>
            </w:r>
            <w:r w:rsidRPr="0057068F">
              <w:rPr>
                <w:sz w:val="24"/>
                <w:szCs w:val="24"/>
              </w:rPr>
              <w:t xml:space="preserve">troke </w:t>
            </w:r>
            <w:r w:rsidR="007F2622" w:rsidRPr="0057068F">
              <w:rPr>
                <w:sz w:val="24"/>
                <w:szCs w:val="24"/>
              </w:rPr>
              <w:t>P</w:t>
            </w:r>
            <w:r w:rsidRPr="0057068F">
              <w:rPr>
                <w:sz w:val="24"/>
                <w:szCs w:val="24"/>
              </w:rPr>
              <w:t>revention</w:t>
            </w:r>
            <w:r w:rsidR="007F2622" w:rsidRPr="0057068F">
              <w:rPr>
                <w:sz w:val="24"/>
                <w:szCs w:val="24"/>
              </w:rPr>
              <w:t xml:space="preserve"> Program</w:t>
            </w:r>
            <w:r w:rsidRPr="0057068F">
              <w:rPr>
                <w:sz w:val="24"/>
                <w:szCs w:val="24"/>
              </w:rPr>
              <w:t>s</w:t>
            </w:r>
          </w:p>
        </w:tc>
        <w:tc>
          <w:tcPr>
            <w:tcW w:w="1596" w:type="dxa"/>
            <w:vAlign w:val="center"/>
          </w:tcPr>
          <w:p w:rsidR="00575519" w:rsidRPr="00305893" w:rsidRDefault="00575519" w:rsidP="000D5A46">
            <w:pPr>
              <w:spacing w:after="120"/>
              <w:jc w:val="center"/>
              <w:rPr>
                <w:sz w:val="24"/>
                <w:szCs w:val="24"/>
              </w:rPr>
            </w:pPr>
            <w:r w:rsidRPr="00305893">
              <w:rPr>
                <w:sz w:val="24"/>
                <w:szCs w:val="24"/>
              </w:rPr>
              <w:t>42</w:t>
            </w:r>
          </w:p>
        </w:tc>
        <w:tc>
          <w:tcPr>
            <w:tcW w:w="1596" w:type="dxa"/>
            <w:vAlign w:val="center"/>
          </w:tcPr>
          <w:p w:rsidR="00575519" w:rsidRPr="00305893" w:rsidRDefault="00575519" w:rsidP="000D5A46">
            <w:pPr>
              <w:spacing w:after="120"/>
              <w:jc w:val="center"/>
              <w:rPr>
                <w:sz w:val="24"/>
                <w:szCs w:val="24"/>
              </w:rPr>
            </w:pPr>
            <w:r w:rsidRPr="00305893">
              <w:rPr>
                <w:sz w:val="24"/>
                <w:szCs w:val="24"/>
              </w:rPr>
              <w:t>2</w:t>
            </w:r>
          </w:p>
        </w:tc>
        <w:tc>
          <w:tcPr>
            <w:tcW w:w="1596" w:type="dxa"/>
            <w:vAlign w:val="center"/>
          </w:tcPr>
          <w:p w:rsidR="00575519" w:rsidRPr="00305893" w:rsidRDefault="00575519" w:rsidP="000D5A46">
            <w:pPr>
              <w:spacing w:after="120"/>
              <w:jc w:val="center"/>
              <w:rPr>
                <w:sz w:val="24"/>
                <w:szCs w:val="24"/>
              </w:rPr>
            </w:pPr>
            <w:r w:rsidRPr="00305893">
              <w:rPr>
                <w:sz w:val="24"/>
                <w:szCs w:val="24"/>
              </w:rPr>
              <w:t>6</w:t>
            </w:r>
          </w:p>
        </w:tc>
        <w:tc>
          <w:tcPr>
            <w:tcW w:w="1596" w:type="dxa"/>
            <w:vAlign w:val="center"/>
          </w:tcPr>
          <w:p w:rsidR="00575519" w:rsidRPr="00305893" w:rsidRDefault="00575519" w:rsidP="000D5A46">
            <w:pPr>
              <w:spacing w:after="120"/>
              <w:jc w:val="center"/>
              <w:rPr>
                <w:sz w:val="24"/>
                <w:szCs w:val="24"/>
              </w:rPr>
            </w:pPr>
            <w:r w:rsidRPr="00305893">
              <w:rPr>
                <w:sz w:val="24"/>
                <w:szCs w:val="24"/>
              </w:rPr>
              <w:t>$30.65</w:t>
            </w:r>
          </w:p>
        </w:tc>
        <w:tc>
          <w:tcPr>
            <w:tcW w:w="1596" w:type="dxa"/>
            <w:vAlign w:val="center"/>
          </w:tcPr>
          <w:p w:rsidR="00575519" w:rsidRPr="00305893" w:rsidRDefault="00575519" w:rsidP="000D5A46">
            <w:pPr>
              <w:spacing w:after="120"/>
              <w:jc w:val="center"/>
              <w:rPr>
                <w:sz w:val="24"/>
                <w:szCs w:val="24"/>
              </w:rPr>
            </w:pPr>
            <w:r w:rsidRPr="00305893">
              <w:rPr>
                <w:sz w:val="24"/>
                <w:szCs w:val="24"/>
              </w:rPr>
              <w:t>$15,44</w:t>
            </w:r>
            <w:r w:rsidR="00E8685D" w:rsidRPr="00305893">
              <w:rPr>
                <w:sz w:val="24"/>
                <w:szCs w:val="24"/>
              </w:rPr>
              <w:t>8</w:t>
            </w:r>
          </w:p>
        </w:tc>
      </w:tr>
    </w:tbl>
    <w:p w:rsidR="00575519" w:rsidRPr="00305893" w:rsidRDefault="00575519" w:rsidP="007D085E">
      <w:pPr>
        <w:spacing w:after="120"/>
        <w:ind w:left="720"/>
        <w:rPr>
          <w:b/>
          <w:sz w:val="24"/>
          <w:szCs w:val="24"/>
        </w:rPr>
      </w:pPr>
    </w:p>
    <w:p w:rsidR="005B58DC" w:rsidRPr="00305893" w:rsidRDefault="005B58DC" w:rsidP="007D085E">
      <w:pPr>
        <w:spacing w:after="120"/>
        <w:ind w:left="720"/>
        <w:rPr>
          <w:b/>
          <w:sz w:val="24"/>
          <w:szCs w:val="24"/>
        </w:rPr>
      </w:pPr>
    </w:p>
    <w:p w:rsidR="00575519" w:rsidRPr="00305893" w:rsidRDefault="00575519" w:rsidP="007D085E">
      <w:pPr>
        <w:spacing w:after="120"/>
        <w:ind w:left="720"/>
        <w:rPr>
          <w:b/>
          <w:sz w:val="24"/>
          <w:szCs w:val="24"/>
        </w:rPr>
      </w:pPr>
      <w:r w:rsidRPr="00305893">
        <w:rPr>
          <w:b/>
          <w:sz w:val="24"/>
          <w:szCs w:val="24"/>
        </w:rPr>
        <w:t>13. Estimates of Other Total Annual Cost Burden to Respondents and Record Keepers</w:t>
      </w:r>
    </w:p>
    <w:p w:rsidR="00575519" w:rsidRPr="00305893" w:rsidRDefault="00575519" w:rsidP="005B58DC">
      <w:pPr>
        <w:spacing w:after="120"/>
        <w:ind w:left="1080"/>
        <w:rPr>
          <w:sz w:val="24"/>
          <w:szCs w:val="24"/>
        </w:rPr>
      </w:pPr>
      <w:r w:rsidRPr="00305893">
        <w:rPr>
          <w:sz w:val="24"/>
          <w:szCs w:val="24"/>
        </w:rPr>
        <w:t>The MIS is designed to use existing hardware within funded sites, and all respondents currently have access to the internet to use the information system.  No capital or maintenance cost</w:t>
      </w:r>
      <w:r w:rsidR="005704EB">
        <w:rPr>
          <w:sz w:val="24"/>
          <w:szCs w:val="24"/>
        </w:rPr>
        <w:t>s are expected.  T</w:t>
      </w:r>
      <w:r w:rsidRPr="00305893">
        <w:rPr>
          <w:sz w:val="24"/>
          <w:szCs w:val="24"/>
        </w:rPr>
        <w:t xml:space="preserve">here are no </w:t>
      </w:r>
      <w:r w:rsidR="005704EB">
        <w:rPr>
          <w:sz w:val="24"/>
          <w:szCs w:val="24"/>
        </w:rPr>
        <w:t xml:space="preserve">additional </w:t>
      </w:r>
      <w:r w:rsidRPr="00305893">
        <w:rPr>
          <w:sz w:val="24"/>
          <w:szCs w:val="24"/>
        </w:rPr>
        <w:t>start-up, hardware or software costs.</w:t>
      </w:r>
    </w:p>
    <w:p w:rsidR="00575519" w:rsidRPr="00305893" w:rsidRDefault="00575519" w:rsidP="00575519">
      <w:pPr>
        <w:spacing w:after="120"/>
        <w:ind w:left="720"/>
        <w:rPr>
          <w:sz w:val="24"/>
          <w:szCs w:val="24"/>
        </w:rPr>
      </w:pPr>
    </w:p>
    <w:p w:rsidR="00575519" w:rsidRPr="00305893" w:rsidRDefault="00593B98" w:rsidP="005B58DC">
      <w:pPr>
        <w:spacing w:after="120"/>
        <w:ind w:firstLine="720"/>
        <w:rPr>
          <w:sz w:val="24"/>
          <w:szCs w:val="24"/>
        </w:rPr>
      </w:pPr>
      <w:r w:rsidRPr="00305893">
        <w:rPr>
          <w:b/>
          <w:sz w:val="24"/>
          <w:szCs w:val="24"/>
        </w:rPr>
        <w:t>14.</w:t>
      </w:r>
      <w:r w:rsidR="00CD2133">
        <w:rPr>
          <w:b/>
          <w:sz w:val="24"/>
          <w:szCs w:val="24"/>
        </w:rPr>
        <w:t xml:space="preserve"> </w:t>
      </w:r>
      <w:r w:rsidR="00575519" w:rsidRPr="00305893">
        <w:rPr>
          <w:b/>
          <w:sz w:val="24"/>
          <w:szCs w:val="24"/>
        </w:rPr>
        <w:t>Estimates of Annualized Cost to the Federal Government</w:t>
      </w:r>
    </w:p>
    <w:p w:rsidR="006D169E" w:rsidRPr="00305893" w:rsidRDefault="006D169E" w:rsidP="005704EB">
      <w:pPr>
        <w:spacing w:after="120"/>
        <w:ind w:left="1080"/>
        <w:rPr>
          <w:sz w:val="24"/>
          <w:szCs w:val="24"/>
        </w:rPr>
      </w:pPr>
      <w:r w:rsidRPr="00305893">
        <w:rPr>
          <w:sz w:val="24"/>
          <w:szCs w:val="24"/>
        </w:rPr>
        <w:t>Costs to the Federal government include the cost of CDC personnel time for system oversight, and contractor costs for system maintenance and user training.  The total estimated annualized cost to the Federal government is $</w:t>
      </w:r>
      <w:r w:rsidR="006A4F98">
        <w:rPr>
          <w:sz w:val="24"/>
          <w:szCs w:val="24"/>
        </w:rPr>
        <w:t>56,000.00</w:t>
      </w:r>
      <w:r w:rsidRPr="00305893">
        <w:rPr>
          <w:sz w:val="24"/>
          <w:szCs w:val="24"/>
        </w:rPr>
        <w:t>.</w:t>
      </w:r>
    </w:p>
    <w:p w:rsidR="006D169E" w:rsidRDefault="00593B98" w:rsidP="005704EB">
      <w:pPr>
        <w:spacing w:after="120"/>
        <w:ind w:left="1080"/>
        <w:rPr>
          <w:sz w:val="24"/>
          <w:szCs w:val="24"/>
        </w:rPr>
      </w:pPr>
      <w:r w:rsidRPr="00305893">
        <w:rPr>
          <w:sz w:val="24"/>
          <w:szCs w:val="24"/>
        </w:rPr>
        <w:t>The major cost factors for the MIS include</w:t>
      </w:r>
      <w:r w:rsidR="00A02177" w:rsidRPr="00305893">
        <w:rPr>
          <w:sz w:val="24"/>
          <w:szCs w:val="24"/>
        </w:rPr>
        <w:t>d</w:t>
      </w:r>
      <w:r w:rsidRPr="00305893">
        <w:rPr>
          <w:sz w:val="24"/>
          <w:szCs w:val="24"/>
        </w:rPr>
        <w:t xml:space="preserve"> application design and development costs</w:t>
      </w:r>
      <w:r w:rsidR="00871AC8" w:rsidRPr="00305893">
        <w:rPr>
          <w:sz w:val="24"/>
          <w:szCs w:val="24"/>
        </w:rPr>
        <w:t>,</w:t>
      </w:r>
      <w:r w:rsidRPr="00305893">
        <w:rPr>
          <w:sz w:val="24"/>
          <w:szCs w:val="24"/>
        </w:rPr>
        <w:t xml:space="preserve"> system maintenance</w:t>
      </w:r>
      <w:r w:rsidR="00871AC8" w:rsidRPr="00305893">
        <w:rPr>
          <w:sz w:val="24"/>
          <w:szCs w:val="24"/>
        </w:rPr>
        <w:t>, and training</w:t>
      </w:r>
      <w:r w:rsidRPr="00305893">
        <w:rPr>
          <w:sz w:val="24"/>
          <w:szCs w:val="24"/>
        </w:rPr>
        <w:t xml:space="preserve"> costs.  Since the</w:t>
      </w:r>
      <w:r w:rsidR="00A02177" w:rsidRPr="00305893">
        <w:rPr>
          <w:sz w:val="24"/>
          <w:szCs w:val="24"/>
        </w:rPr>
        <w:t>se</w:t>
      </w:r>
      <w:r w:rsidRPr="00305893">
        <w:rPr>
          <w:sz w:val="24"/>
          <w:szCs w:val="24"/>
        </w:rPr>
        <w:t xml:space="preserve"> costs were incurred within a previous OMB </w:t>
      </w:r>
      <w:r w:rsidR="00A02177" w:rsidRPr="00305893">
        <w:rPr>
          <w:sz w:val="24"/>
          <w:szCs w:val="24"/>
        </w:rPr>
        <w:t>approval period</w:t>
      </w:r>
      <w:r w:rsidRPr="00305893">
        <w:rPr>
          <w:sz w:val="24"/>
          <w:szCs w:val="24"/>
        </w:rPr>
        <w:t xml:space="preserve">, </w:t>
      </w:r>
      <w:r w:rsidR="00A02177" w:rsidRPr="00305893">
        <w:rPr>
          <w:sz w:val="24"/>
          <w:szCs w:val="24"/>
        </w:rPr>
        <w:t xml:space="preserve">costs for the next OMB approval period represent </w:t>
      </w:r>
      <w:r w:rsidR="00CD2133">
        <w:rPr>
          <w:sz w:val="24"/>
          <w:szCs w:val="24"/>
        </w:rPr>
        <w:t xml:space="preserve">only the </w:t>
      </w:r>
      <w:r w:rsidRPr="00305893">
        <w:rPr>
          <w:sz w:val="24"/>
          <w:szCs w:val="24"/>
        </w:rPr>
        <w:t xml:space="preserve">anticipated </w:t>
      </w:r>
      <w:r w:rsidR="00871AC8" w:rsidRPr="00305893">
        <w:rPr>
          <w:sz w:val="24"/>
          <w:szCs w:val="24"/>
        </w:rPr>
        <w:t>costs for ongoing system maintenance</w:t>
      </w:r>
      <w:r w:rsidR="00722159" w:rsidRPr="00305893">
        <w:rPr>
          <w:sz w:val="24"/>
          <w:szCs w:val="24"/>
        </w:rPr>
        <w:t>;</w:t>
      </w:r>
      <w:r w:rsidR="00871AC8" w:rsidRPr="00305893">
        <w:rPr>
          <w:sz w:val="24"/>
          <w:szCs w:val="24"/>
        </w:rPr>
        <w:t xml:space="preserve"> system enhancement/modification</w:t>
      </w:r>
      <w:r w:rsidR="00722159" w:rsidRPr="00305893">
        <w:rPr>
          <w:sz w:val="24"/>
          <w:szCs w:val="24"/>
        </w:rPr>
        <w:t xml:space="preserve"> to improve system performance or to update program performance measures, if indicated;</w:t>
      </w:r>
      <w:r w:rsidR="00CD2133">
        <w:rPr>
          <w:sz w:val="24"/>
          <w:szCs w:val="24"/>
        </w:rPr>
        <w:t xml:space="preserve"> </w:t>
      </w:r>
      <w:r w:rsidR="00871AC8" w:rsidRPr="00305893">
        <w:rPr>
          <w:sz w:val="24"/>
          <w:szCs w:val="24"/>
        </w:rPr>
        <w:t xml:space="preserve">and </w:t>
      </w:r>
      <w:r w:rsidR="00722159" w:rsidRPr="00305893">
        <w:rPr>
          <w:sz w:val="24"/>
          <w:szCs w:val="24"/>
        </w:rPr>
        <w:t>ongoing</w:t>
      </w:r>
      <w:r w:rsidR="00871AC8" w:rsidRPr="00305893">
        <w:rPr>
          <w:sz w:val="24"/>
          <w:szCs w:val="24"/>
        </w:rPr>
        <w:t xml:space="preserve"> training costs.  The MIS developer and data collection contractor is Northrup-Grum</w:t>
      </w:r>
      <w:r w:rsidR="00722159" w:rsidRPr="00305893">
        <w:rPr>
          <w:sz w:val="24"/>
          <w:szCs w:val="24"/>
        </w:rPr>
        <w:t>m</w:t>
      </w:r>
      <w:r w:rsidR="00871AC8" w:rsidRPr="00305893">
        <w:rPr>
          <w:sz w:val="24"/>
          <w:szCs w:val="24"/>
        </w:rPr>
        <w:t xml:space="preserve">an.   </w:t>
      </w:r>
      <w:r w:rsidR="00722159" w:rsidRPr="00305893">
        <w:rPr>
          <w:sz w:val="24"/>
          <w:szCs w:val="24"/>
        </w:rPr>
        <w:t xml:space="preserve">The costs of potential </w:t>
      </w:r>
      <w:r w:rsidR="006209D9" w:rsidRPr="00305893">
        <w:rPr>
          <w:sz w:val="24"/>
          <w:szCs w:val="24"/>
        </w:rPr>
        <w:t>modifications are undetermined and are not reflected here.  It is assumed that these changes would be minimal and thus easily incorporated into the contractor</w:t>
      </w:r>
      <w:r w:rsidR="00722159" w:rsidRPr="00305893">
        <w:rPr>
          <w:sz w:val="24"/>
          <w:szCs w:val="24"/>
        </w:rPr>
        <w:t>’</w:t>
      </w:r>
      <w:r w:rsidR="006209D9" w:rsidRPr="00305893">
        <w:rPr>
          <w:sz w:val="24"/>
          <w:szCs w:val="24"/>
        </w:rPr>
        <w:t>s overal</w:t>
      </w:r>
      <w:r w:rsidR="00CD2133">
        <w:rPr>
          <w:sz w:val="24"/>
          <w:szCs w:val="24"/>
        </w:rPr>
        <w:t>l system maintenance contract.  A summary of costs is presented in Table A.14-1.</w:t>
      </w:r>
      <w:r w:rsidR="003C6BAD">
        <w:rPr>
          <w:sz w:val="24"/>
          <w:szCs w:val="24"/>
        </w:rPr>
        <w:t xml:space="preserve"> The </w:t>
      </w:r>
      <w:r w:rsidR="006A4F98">
        <w:rPr>
          <w:sz w:val="24"/>
          <w:szCs w:val="24"/>
        </w:rPr>
        <w:t xml:space="preserve">total </w:t>
      </w:r>
      <w:r w:rsidR="003C6BAD">
        <w:rPr>
          <w:sz w:val="24"/>
          <w:szCs w:val="24"/>
        </w:rPr>
        <w:t>estimated annualized cost to the Government is</w:t>
      </w:r>
      <w:r w:rsidR="0030534D">
        <w:rPr>
          <w:sz w:val="24"/>
          <w:szCs w:val="24"/>
        </w:rPr>
        <w:t xml:space="preserve"> $56,000</w:t>
      </w:r>
      <w:r w:rsidR="003C6BAD">
        <w:rPr>
          <w:sz w:val="24"/>
          <w:szCs w:val="24"/>
        </w:rPr>
        <w:t>.</w:t>
      </w:r>
      <w:r w:rsidR="006A4F98">
        <w:rPr>
          <w:sz w:val="24"/>
          <w:szCs w:val="24"/>
        </w:rPr>
        <w:t>00</w:t>
      </w:r>
    </w:p>
    <w:p w:rsidR="00CD2133" w:rsidRDefault="00CD2133" w:rsidP="005704EB">
      <w:pPr>
        <w:spacing w:after="120"/>
        <w:ind w:left="1080"/>
        <w:rPr>
          <w:sz w:val="24"/>
          <w:szCs w:val="24"/>
        </w:rPr>
      </w:pPr>
    </w:p>
    <w:p w:rsidR="00CD2133" w:rsidRPr="00305893" w:rsidRDefault="00CD2133" w:rsidP="005704EB">
      <w:pPr>
        <w:spacing w:after="120"/>
        <w:ind w:left="1080"/>
        <w:rPr>
          <w:sz w:val="24"/>
          <w:szCs w:val="24"/>
        </w:rPr>
      </w:pPr>
      <w:proofErr w:type="gramStart"/>
      <w:r>
        <w:rPr>
          <w:sz w:val="24"/>
          <w:szCs w:val="24"/>
        </w:rPr>
        <w:t>Table A.14-1.</w:t>
      </w:r>
      <w:proofErr w:type="gramEnd"/>
      <w:r>
        <w:rPr>
          <w:sz w:val="24"/>
          <w:szCs w:val="24"/>
        </w:rPr>
        <w:t xml:space="preserve"> </w:t>
      </w:r>
      <w:proofErr w:type="gramStart"/>
      <w:r>
        <w:rPr>
          <w:sz w:val="24"/>
          <w:szCs w:val="24"/>
        </w:rPr>
        <w:t>Estimated Annualized Cost to the Federal Government</w:t>
      </w:r>
      <w:r w:rsidR="0080051D">
        <w:rPr>
          <w:sz w:val="24"/>
          <w:szCs w:val="24"/>
        </w:rPr>
        <w:t>.</w:t>
      </w:r>
      <w:proofErr w:type="gramEnd"/>
    </w:p>
    <w:p w:rsidR="006D169E" w:rsidRDefault="006D169E" w:rsidP="00722159">
      <w:pPr>
        <w:spacing w:after="120"/>
        <w:ind w:left="720"/>
        <w:rPr>
          <w:sz w:val="24"/>
          <w:szCs w:val="24"/>
        </w:rPr>
      </w:pPr>
    </w:p>
    <w:tbl>
      <w:tblPr>
        <w:tblStyle w:val="TableGrid"/>
        <w:tblW w:w="0" w:type="auto"/>
        <w:tblInd w:w="828" w:type="dxa"/>
        <w:tblLook w:val="04A0"/>
      </w:tblPr>
      <w:tblGrid>
        <w:gridCol w:w="5850"/>
        <w:gridCol w:w="1980"/>
      </w:tblGrid>
      <w:tr w:rsidR="0030534D" w:rsidRPr="00305893" w:rsidTr="00E644CC">
        <w:tc>
          <w:tcPr>
            <w:tcW w:w="5850" w:type="dxa"/>
          </w:tcPr>
          <w:p w:rsidR="0030534D" w:rsidRPr="00305893" w:rsidRDefault="0030534D" w:rsidP="00E644CC">
            <w:pPr>
              <w:spacing w:after="120"/>
              <w:jc w:val="center"/>
              <w:rPr>
                <w:sz w:val="24"/>
                <w:szCs w:val="24"/>
              </w:rPr>
            </w:pPr>
            <w:r w:rsidRPr="00305893">
              <w:rPr>
                <w:sz w:val="24"/>
                <w:szCs w:val="24"/>
              </w:rPr>
              <w:t>Cost Type</w:t>
            </w:r>
          </w:p>
        </w:tc>
        <w:tc>
          <w:tcPr>
            <w:tcW w:w="1980" w:type="dxa"/>
          </w:tcPr>
          <w:p w:rsidR="0030534D" w:rsidRPr="00305893" w:rsidRDefault="0030534D" w:rsidP="00E644CC">
            <w:pPr>
              <w:spacing w:after="120"/>
              <w:jc w:val="center"/>
              <w:rPr>
                <w:sz w:val="24"/>
                <w:szCs w:val="24"/>
              </w:rPr>
            </w:pPr>
            <w:r w:rsidRPr="00305893">
              <w:rPr>
                <w:sz w:val="24"/>
                <w:szCs w:val="24"/>
              </w:rPr>
              <w:t>Cost</w:t>
            </w:r>
          </w:p>
        </w:tc>
      </w:tr>
      <w:tr w:rsidR="0030534D" w:rsidRPr="00305893" w:rsidTr="00E644CC">
        <w:tc>
          <w:tcPr>
            <w:tcW w:w="5850" w:type="dxa"/>
          </w:tcPr>
          <w:p w:rsidR="0030534D" w:rsidRPr="00305893" w:rsidRDefault="0030534D" w:rsidP="00E644CC">
            <w:pPr>
              <w:spacing w:after="120"/>
              <w:rPr>
                <w:sz w:val="24"/>
                <w:szCs w:val="24"/>
              </w:rPr>
            </w:pPr>
            <w:r w:rsidRPr="00305893">
              <w:rPr>
                <w:sz w:val="24"/>
                <w:szCs w:val="24"/>
              </w:rPr>
              <w:t>CDC project officer.  20% of GS-13 for system oversight</w:t>
            </w:r>
          </w:p>
        </w:tc>
        <w:tc>
          <w:tcPr>
            <w:tcW w:w="1980" w:type="dxa"/>
          </w:tcPr>
          <w:p w:rsidR="0030534D" w:rsidRPr="00305893" w:rsidRDefault="0030534D" w:rsidP="00E644CC">
            <w:pPr>
              <w:spacing w:after="120"/>
              <w:jc w:val="right"/>
              <w:rPr>
                <w:sz w:val="24"/>
                <w:szCs w:val="24"/>
              </w:rPr>
            </w:pPr>
            <w:r w:rsidRPr="00305893">
              <w:rPr>
                <w:sz w:val="24"/>
                <w:szCs w:val="24"/>
              </w:rPr>
              <w:t>$20,000</w:t>
            </w:r>
          </w:p>
        </w:tc>
      </w:tr>
      <w:tr w:rsidR="0030534D" w:rsidRPr="003C6BAD" w:rsidTr="00E644CC">
        <w:tc>
          <w:tcPr>
            <w:tcW w:w="5850" w:type="dxa"/>
          </w:tcPr>
          <w:p w:rsidR="0030534D" w:rsidRPr="00305893" w:rsidRDefault="0030534D" w:rsidP="00E644CC">
            <w:pPr>
              <w:spacing w:after="120"/>
              <w:rPr>
                <w:sz w:val="24"/>
                <w:szCs w:val="24"/>
              </w:rPr>
            </w:pPr>
            <w:r w:rsidRPr="00305893">
              <w:rPr>
                <w:sz w:val="24"/>
                <w:szCs w:val="24"/>
              </w:rPr>
              <w:t>Contractor costs for system maintenance and user training</w:t>
            </w:r>
          </w:p>
        </w:tc>
        <w:tc>
          <w:tcPr>
            <w:tcW w:w="1980" w:type="dxa"/>
          </w:tcPr>
          <w:p w:rsidR="0030534D" w:rsidRPr="003C6BAD" w:rsidRDefault="0030534D" w:rsidP="00E644CC">
            <w:pPr>
              <w:spacing w:after="120" w:line="276" w:lineRule="auto"/>
              <w:jc w:val="right"/>
              <w:rPr>
                <w:sz w:val="24"/>
                <w:szCs w:val="24"/>
                <w:highlight w:val="yellow"/>
              </w:rPr>
            </w:pPr>
            <w:r w:rsidRPr="00DB6F7F">
              <w:rPr>
                <w:sz w:val="24"/>
                <w:szCs w:val="24"/>
              </w:rPr>
              <w:t>$36,000</w:t>
            </w:r>
          </w:p>
        </w:tc>
      </w:tr>
      <w:tr w:rsidR="0030534D" w:rsidRPr="003C6BAD" w:rsidTr="00E644CC">
        <w:tc>
          <w:tcPr>
            <w:tcW w:w="5850" w:type="dxa"/>
          </w:tcPr>
          <w:p w:rsidR="0030534D" w:rsidRPr="00305893" w:rsidRDefault="0030534D" w:rsidP="00E644CC">
            <w:pPr>
              <w:spacing w:after="120"/>
              <w:jc w:val="right"/>
              <w:rPr>
                <w:sz w:val="24"/>
                <w:szCs w:val="24"/>
              </w:rPr>
            </w:pPr>
            <w:r w:rsidRPr="00305893">
              <w:rPr>
                <w:sz w:val="24"/>
                <w:szCs w:val="24"/>
              </w:rPr>
              <w:t>Total</w:t>
            </w:r>
          </w:p>
        </w:tc>
        <w:tc>
          <w:tcPr>
            <w:tcW w:w="1980" w:type="dxa"/>
          </w:tcPr>
          <w:p w:rsidR="0030534D" w:rsidRPr="003C6BAD" w:rsidRDefault="0030534D" w:rsidP="00E644CC">
            <w:pPr>
              <w:spacing w:after="120" w:line="276" w:lineRule="auto"/>
              <w:jc w:val="right"/>
              <w:rPr>
                <w:sz w:val="24"/>
                <w:szCs w:val="24"/>
                <w:highlight w:val="yellow"/>
              </w:rPr>
            </w:pPr>
            <w:r w:rsidRPr="00DB6F7F">
              <w:rPr>
                <w:sz w:val="24"/>
                <w:szCs w:val="24"/>
              </w:rPr>
              <w:t>$56,000</w:t>
            </w:r>
          </w:p>
        </w:tc>
      </w:tr>
    </w:tbl>
    <w:p w:rsidR="0030534D" w:rsidRDefault="0030534D" w:rsidP="00722159">
      <w:pPr>
        <w:spacing w:after="120"/>
        <w:ind w:left="720"/>
        <w:rPr>
          <w:sz w:val="24"/>
          <w:szCs w:val="24"/>
        </w:rPr>
      </w:pPr>
    </w:p>
    <w:p w:rsidR="00CD2133" w:rsidRPr="00305893" w:rsidRDefault="00CD2133" w:rsidP="00722159">
      <w:pPr>
        <w:spacing w:after="120"/>
        <w:ind w:left="720"/>
        <w:rPr>
          <w:sz w:val="24"/>
          <w:szCs w:val="24"/>
        </w:rPr>
      </w:pPr>
    </w:p>
    <w:p w:rsidR="006209D9" w:rsidRPr="00305893" w:rsidRDefault="006209D9" w:rsidP="000227A7">
      <w:pPr>
        <w:spacing w:after="120"/>
        <w:ind w:firstLine="720"/>
        <w:rPr>
          <w:b/>
          <w:sz w:val="24"/>
          <w:szCs w:val="24"/>
        </w:rPr>
      </w:pPr>
      <w:r w:rsidRPr="00305893">
        <w:rPr>
          <w:b/>
          <w:sz w:val="24"/>
          <w:szCs w:val="24"/>
        </w:rPr>
        <w:lastRenderedPageBreak/>
        <w:t>15.  Explanation for Program Changes or Adjustments</w:t>
      </w:r>
    </w:p>
    <w:p w:rsidR="005B58DC" w:rsidRPr="00305893" w:rsidRDefault="007E33AF" w:rsidP="000227A7">
      <w:pPr>
        <w:spacing w:after="120"/>
        <w:ind w:left="1080"/>
        <w:rPr>
          <w:sz w:val="24"/>
          <w:szCs w:val="24"/>
        </w:rPr>
      </w:pPr>
      <w:r w:rsidRPr="00305893">
        <w:rPr>
          <w:sz w:val="24"/>
          <w:szCs w:val="24"/>
        </w:rPr>
        <w:t xml:space="preserve">CDC received OMB approval to use the DHDSP MIS to collect progress and activity information from </w:t>
      </w:r>
      <w:r w:rsidR="003734C6" w:rsidRPr="00305893">
        <w:rPr>
          <w:sz w:val="24"/>
          <w:szCs w:val="24"/>
        </w:rPr>
        <w:t>awardees</w:t>
      </w:r>
      <w:r w:rsidRPr="00305893">
        <w:rPr>
          <w:sz w:val="24"/>
          <w:szCs w:val="24"/>
        </w:rPr>
        <w:t xml:space="preserve"> funded through two programs:  the National Heart Disease and Stroke Prevention Program (NHDSPP), and the Well-Integrated Screening and Evaluation for Women </w:t>
      </w:r>
      <w:proofErr w:type="gramStart"/>
      <w:r w:rsidRPr="00305893">
        <w:rPr>
          <w:sz w:val="24"/>
          <w:szCs w:val="24"/>
        </w:rPr>
        <w:t>Across</w:t>
      </w:r>
      <w:proofErr w:type="gramEnd"/>
      <w:r w:rsidRPr="00305893">
        <w:rPr>
          <w:sz w:val="24"/>
          <w:szCs w:val="24"/>
        </w:rPr>
        <w:t xml:space="preserve"> the Nation (WISEWOMAN) program.   In the next approval period, reporting requirements involving the MIS will be discontinued for WISEWOMAN programs, however, there will be an increase in the number of </w:t>
      </w:r>
      <w:r w:rsidR="003734C6" w:rsidRPr="00305893">
        <w:rPr>
          <w:sz w:val="24"/>
          <w:szCs w:val="24"/>
        </w:rPr>
        <w:t>awardees</w:t>
      </w:r>
      <w:r w:rsidRPr="00305893">
        <w:rPr>
          <w:sz w:val="24"/>
          <w:szCs w:val="24"/>
        </w:rPr>
        <w:t xml:space="preserve"> funded through the NHDSPP (from 33 to 42).  The net result is a reduction in the number of respondents and a reduction in the estimated burden to respondents.  There are no changes to the MIS or the estimated burden per response.</w:t>
      </w:r>
    </w:p>
    <w:p w:rsidR="00A02177" w:rsidRPr="00305893" w:rsidRDefault="00A02177" w:rsidP="00871AC8">
      <w:pPr>
        <w:spacing w:after="120"/>
        <w:ind w:left="720"/>
        <w:rPr>
          <w:sz w:val="24"/>
          <w:szCs w:val="24"/>
        </w:rPr>
      </w:pPr>
    </w:p>
    <w:p w:rsidR="006209D9" w:rsidRPr="00305893" w:rsidRDefault="006209D9" w:rsidP="00871AC8">
      <w:pPr>
        <w:spacing w:after="120"/>
        <w:ind w:left="720"/>
        <w:rPr>
          <w:b/>
          <w:sz w:val="24"/>
          <w:szCs w:val="24"/>
        </w:rPr>
      </w:pPr>
      <w:r w:rsidRPr="00305893">
        <w:rPr>
          <w:b/>
          <w:sz w:val="24"/>
          <w:szCs w:val="24"/>
        </w:rPr>
        <w:t>16.  Plans for Tabulation and Publication and Project Time Schedule</w:t>
      </w:r>
    </w:p>
    <w:p w:rsidR="00FA0AC0" w:rsidRDefault="00EF1D8C" w:rsidP="00FA0AC0">
      <w:pPr>
        <w:pStyle w:val="ListParagraph"/>
        <w:numPr>
          <w:ilvl w:val="1"/>
          <w:numId w:val="7"/>
        </w:numPr>
        <w:spacing w:after="0"/>
        <w:ind w:left="1080"/>
        <w:rPr>
          <w:sz w:val="24"/>
          <w:szCs w:val="24"/>
        </w:rPr>
      </w:pPr>
      <w:r w:rsidRPr="00FA0AC0">
        <w:rPr>
          <w:sz w:val="24"/>
          <w:szCs w:val="24"/>
          <w:u w:val="single"/>
        </w:rPr>
        <w:t>Time schedule</w:t>
      </w:r>
      <w:r w:rsidR="00FA0AC0" w:rsidRPr="00FA0AC0">
        <w:rPr>
          <w:sz w:val="24"/>
          <w:szCs w:val="24"/>
        </w:rPr>
        <w:t>.</w:t>
      </w:r>
      <w:r w:rsidRPr="00FA0AC0">
        <w:rPr>
          <w:sz w:val="24"/>
          <w:szCs w:val="24"/>
        </w:rPr>
        <w:t xml:space="preserve"> </w:t>
      </w:r>
      <w:r w:rsidR="00FA0AC0" w:rsidRPr="00FA0AC0">
        <w:rPr>
          <w:sz w:val="24"/>
          <w:szCs w:val="24"/>
        </w:rPr>
        <w:t xml:space="preserve"> </w:t>
      </w:r>
      <w:r w:rsidR="00DD612C" w:rsidRPr="00FA0AC0">
        <w:rPr>
          <w:sz w:val="24"/>
          <w:szCs w:val="24"/>
        </w:rPr>
        <w:t xml:space="preserve">OMB approval is requested for three years.  </w:t>
      </w:r>
      <w:r w:rsidR="006209D9" w:rsidRPr="00FA0AC0">
        <w:rPr>
          <w:sz w:val="24"/>
          <w:szCs w:val="24"/>
        </w:rPr>
        <w:t xml:space="preserve">The current </w:t>
      </w:r>
      <w:r w:rsidR="003734C6" w:rsidRPr="00FA0AC0">
        <w:rPr>
          <w:sz w:val="24"/>
          <w:szCs w:val="24"/>
        </w:rPr>
        <w:t xml:space="preserve">set of </w:t>
      </w:r>
      <w:r w:rsidR="006209D9" w:rsidRPr="00FA0AC0">
        <w:rPr>
          <w:sz w:val="24"/>
          <w:szCs w:val="24"/>
        </w:rPr>
        <w:t>cooperative agreement</w:t>
      </w:r>
      <w:r w:rsidR="003734C6" w:rsidRPr="00FA0AC0">
        <w:rPr>
          <w:sz w:val="24"/>
          <w:szCs w:val="24"/>
        </w:rPr>
        <w:t>s with states and the District of Columbia</w:t>
      </w:r>
      <w:r w:rsidR="00DD612C" w:rsidRPr="00FA0AC0">
        <w:rPr>
          <w:sz w:val="24"/>
          <w:szCs w:val="24"/>
        </w:rPr>
        <w:t xml:space="preserve"> will end in approximately </w:t>
      </w:r>
      <w:r w:rsidR="003734C6" w:rsidRPr="00FA0AC0">
        <w:rPr>
          <w:sz w:val="24"/>
          <w:szCs w:val="24"/>
        </w:rPr>
        <w:t>one year.  CDC plans to issue</w:t>
      </w:r>
      <w:r w:rsidR="00DD612C" w:rsidRPr="00FA0AC0">
        <w:rPr>
          <w:sz w:val="24"/>
          <w:szCs w:val="24"/>
        </w:rPr>
        <w:t xml:space="preserve"> a new series of cooperative agreements</w:t>
      </w:r>
      <w:r w:rsidR="003734C6" w:rsidRPr="00FA0AC0">
        <w:rPr>
          <w:sz w:val="24"/>
          <w:szCs w:val="24"/>
        </w:rPr>
        <w:t xml:space="preserve"> thereafter</w:t>
      </w:r>
      <w:r w:rsidR="00DD612C" w:rsidRPr="00FA0AC0">
        <w:rPr>
          <w:sz w:val="24"/>
          <w:szCs w:val="24"/>
        </w:rPr>
        <w:t xml:space="preserve">, and to continue using the MIS to collect progress and activity information from </w:t>
      </w:r>
      <w:r w:rsidR="003734C6" w:rsidRPr="00FA0AC0">
        <w:rPr>
          <w:sz w:val="24"/>
          <w:szCs w:val="24"/>
        </w:rPr>
        <w:t>awardees</w:t>
      </w:r>
      <w:r w:rsidR="00DD612C" w:rsidRPr="00FA0AC0">
        <w:rPr>
          <w:sz w:val="24"/>
          <w:szCs w:val="24"/>
        </w:rPr>
        <w:t>.</w:t>
      </w:r>
      <w:r w:rsidRPr="00FA0AC0">
        <w:rPr>
          <w:sz w:val="24"/>
          <w:szCs w:val="24"/>
        </w:rPr>
        <w:t xml:space="preserve"> </w:t>
      </w:r>
    </w:p>
    <w:p w:rsidR="00FA0AC0" w:rsidRDefault="00FA0AC0" w:rsidP="00FA0AC0">
      <w:pPr>
        <w:pStyle w:val="ListParagraph"/>
        <w:spacing w:after="0"/>
        <w:ind w:left="1080" w:hanging="360"/>
        <w:rPr>
          <w:sz w:val="24"/>
          <w:szCs w:val="24"/>
        </w:rPr>
      </w:pPr>
    </w:p>
    <w:p w:rsidR="00FA0AC0" w:rsidRDefault="00EF1D8C" w:rsidP="00FA0AC0">
      <w:pPr>
        <w:pStyle w:val="ListParagraph"/>
        <w:numPr>
          <w:ilvl w:val="1"/>
          <w:numId w:val="7"/>
        </w:numPr>
        <w:spacing w:after="0"/>
        <w:ind w:left="1080"/>
        <w:rPr>
          <w:sz w:val="24"/>
          <w:szCs w:val="24"/>
        </w:rPr>
      </w:pPr>
      <w:r w:rsidRPr="00FA0AC0">
        <w:rPr>
          <w:sz w:val="24"/>
          <w:szCs w:val="24"/>
          <w:u w:val="single"/>
        </w:rPr>
        <w:t>Publication Plan</w:t>
      </w:r>
      <w:r w:rsidR="00FA0AC0" w:rsidRPr="00FA0AC0">
        <w:rPr>
          <w:sz w:val="24"/>
          <w:szCs w:val="24"/>
        </w:rPr>
        <w:t xml:space="preserve">.  </w:t>
      </w:r>
      <w:r w:rsidRPr="00FA0AC0">
        <w:rPr>
          <w:sz w:val="24"/>
          <w:szCs w:val="24"/>
        </w:rPr>
        <w:t>Information collected through the MIS will be reported in the internal CDC documents and shared with state-based programs.</w:t>
      </w:r>
    </w:p>
    <w:p w:rsidR="00FA0AC0" w:rsidRPr="00FA0AC0" w:rsidRDefault="00FA0AC0" w:rsidP="00FA0AC0">
      <w:pPr>
        <w:spacing w:after="0"/>
        <w:ind w:hanging="360"/>
        <w:rPr>
          <w:sz w:val="24"/>
          <w:szCs w:val="24"/>
        </w:rPr>
      </w:pPr>
    </w:p>
    <w:p w:rsidR="00EF1D8C" w:rsidRPr="00FA0AC0" w:rsidRDefault="00EF1D8C" w:rsidP="00FA0AC0">
      <w:pPr>
        <w:pStyle w:val="ListParagraph"/>
        <w:numPr>
          <w:ilvl w:val="1"/>
          <w:numId w:val="7"/>
        </w:numPr>
        <w:spacing w:after="0"/>
        <w:ind w:left="1080"/>
        <w:rPr>
          <w:sz w:val="24"/>
          <w:szCs w:val="24"/>
        </w:rPr>
      </w:pPr>
      <w:r w:rsidRPr="00FA0AC0">
        <w:rPr>
          <w:sz w:val="24"/>
          <w:szCs w:val="24"/>
          <w:u w:val="single"/>
        </w:rPr>
        <w:t>Analysis Plan</w:t>
      </w:r>
      <w:r w:rsidR="00FA0AC0" w:rsidRPr="00FA0AC0">
        <w:rPr>
          <w:sz w:val="24"/>
          <w:szCs w:val="24"/>
        </w:rPr>
        <w:t xml:space="preserve">.  </w:t>
      </w:r>
      <w:r w:rsidR="00901BE6" w:rsidRPr="00FA0AC0">
        <w:rPr>
          <w:sz w:val="24"/>
          <w:szCs w:val="24"/>
        </w:rPr>
        <w:t>CDC will not use complex statistical methods for analyzing information.  All information will be aggregated and reported with no program identifiers present in external documents.  Most statistical analyses will be descriptive.  Statistical modeling may be included to examine predictors of specified outcomes.</w:t>
      </w:r>
    </w:p>
    <w:p w:rsidR="003932F4" w:rsidRPr="00FA0AC0" w:rsidRDefault="003932F4" w:rsidP="00EF1D8C">
      <w:pPr>
        <w:spacing w:after="120"/>
        <w:ind w:left="720"/>
        <w:rPr>
          <w:sz w:val="24"/>
          <w:szCs w:val="24"/>
        </w:rPr>
      </w:pPr>
    </w:p>
    <w:p w:rsidR="00901BE6" w:rsidRPr="00305893" w:rsidRDefault="00901BE6" w:rsidP="00EF1D8C">
      <w:pPr>
        <w:spacing w:after="120"/>
        <w:ind w:left="720"/>
        <w:rPr>
          <w:b/>
          <w:sz w:val="24"/>
          <w:szCs w:val="24"/>
        </w:rPr>
      </w:pPr>
      <w:r w:rsidRPr="00305893">
        <w:rPr>
          <w:b/>
          <w:sz w:val="24"/>
          <w:szCs w:val="24"/>
        </w:rPr>
        <w:t>17.  Reason(s) Display of OMB Expiration Date is Inappropriate</w:t>
      </w:r>
    </w:p>
    <w:p w:rsidR="00901BE6" w:rsidRPr="00305893" w:rsidRDefault="00901BE6" w:rsidP="000227A7">
      <w:pPr>
        <w:tabs>
          <w:tab w:val="left" w:pos="1080"/>
        </w:tabs>
        <w:spacing w:after="120"/>
        <w:ind w:left="1080"/>
        <w:rPr>
          <w:sz w:val="24"/>
          <w:szCs w:val="24"/>
        </w:rPr>
      </w:pPr>
      <w:r w:rsidRPr="00305893">
        <w:rPr>
          <w:sz w:val="24"/>
          <w:szCs w:val="24"/>
        </w:rPr>
        <w:t xml:space="preserve">The </w:t>
      </w:r>
      <w:r w:rsidR="003932F4" w:rsidRPr="00305893">
        <w:rPr>
          <w:sz w:val="24"/>
          <w:szCs w:val="24"/>
        </w:rPr>
        <w:t>OMB expiration date will be displayed.</w:t>
      </w:r>
    </w:p>
    <w:p w:rsidR="003932F4" w:rsidRPr="00305893" w:rsidRDefault="003932F4" w:rsidP="00EF1D8C">
      <w:pPr>
        <w:spacing w:after="120"/>
        <w:ind w:left="720"/>
        <w:rPr>
          <w:sz w:val="24"/>
          <w:szCs w:val="24"/>
        </w:rPr>
      </w:pPr>
    </w:p>
    <w:p w:rsidR="00901BE6" w:rsidRPr="00305893" w:rsidRDefault="00901BE6" w:rsidP="000227A7">
      <w:pPr>
        <w:pStyle w:val="ListParagraph"/>
        <w:numPr>
          <w:ilvl w:val="0"/>
          <w:numId w:val="15"/>
        </w:numPr>
        <w:spacing w:after="120"/>
        <w:rPr>
          <w:b/>
          <w:sz w:val="24"/>
          <w:szCs w:val="24"/>
        </w:rPr>
      </w:pPr>
      <w:r w:rsidRPr="00305893">
        <w:rPr>
          <w:b/>
          <w:sz w:val="24"/>
          <w:szCs w:val="24"/>
        </w:rPr>
        <w:t>Exceptions to Certification for Paperwork Reduction Act Submissions</w:t>
      </w:r>
    </w:p>
    <w:p w:rsidR="00901BE6" w:rsidRPr="00305893" w:rsidRDefault="00901BE6" w:rsidP="000227A7">
      <w:pPr>
        <w:tabs>
          <w:tab w:val="left" w:pos="990"/>
          <w:tab w:val="left" w:pos="1080"/>
        </w:tabs>
        <w:spacing w:after="120"/>
        <w:ind w:left="1080"/>
        <w:rPr>
          <w:sz w:val="24"/>
          <w:szCs w:val="24"/>
        </w:rPr>
      </w:pPr>
      <w:r w:rsidRPr="00305893">
        <w:rPr>
          <w:sz w:val="24"/>
          <w:szCs w:val="24"/>
        </w:rPr>
        <w:t>There are no exceptions to the certification statement.</w:t>
      </w:r>
    </w:p>
    <w:p w:rsidR="004D4F4C" w:rsidRPr="00305893" w:rsidRDefault="004D4F4C" w:rsidP="000227A7">
      <w:pPr>
        <w:spacing w:after="0"/>
        <w:rPr>
          <w:b/>
          <w:sz w:val="24"/>
          <w:szCs w:val="24"/>
        </w:rPr>
      </w:pPr>
    </w:p>
    <w:sectPr w:rsidR="004D4F4C" w:rsidRPr="00305893" w:rsidSect="002E2FF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312" w:rsidRDefault="00BE4312" w:rsidP="00A04100">
      <w:pPr>
        <w:spacing w:after="0" w:line="240" w:lineRule="auto"/>
      </w:pPr>
      <w:r>
        <w:separator/>
      </w:r>
    </w:p>
  </w:endnote>
  <w:endnote w:type="continuationSeparator" w:id="0">
    <w:p w:rsidR="00BE4312" w:rsidRDefault="00BE4312" w:rsidP="00A041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971438"/>
      <w:docPartObj>
        <w:docPartGallery w:val="Page Numbers (Bottom of Page)"/>
        <w:docPartUnique/>
      </w:docPartObj>
    </w:sdtPr>
    <w:sdtContent>
      <w:p w:rsidR="00A04100" w:rsidRDefault="00D26AF2">
        <w:pPr>
          <w:pStyle w:val="Footer"/>
          <w:jc w:val="right"/>
        </w:pPr>
        <w:r>
          <w:fldChar w:fldCharType="begin"/>
        </w:r>
        <w:r w:rsidR="00A04100">
          <w:instrText xml:space="preserve"> PAGE   \* MERGEFORMAT </w:instrText>
        </w:r>
        <w:r>
          <w:fldChar w:fldCharType="separate"/>
        </w:r>
        <w:r w:rsidR="006A4F98">
          <w:rPr>
            <w:noProof/>
          </w:rPr>
          <w:t>12</w:t>
        </w:r>
        <w:r>
          <w:fldChar w:fldCharType="end"/>
        </w:r>
      </w:p>
    </w:sdtContent>
  </w:sdt>
  <w:p w:rsidR="00A04100" w:rsidRDefault="00A041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312" w:rsidRDefault="00BE4312" w:rsidP="00A04100">
      <w:pPr>
        <w:spacing w:after="0" w:line="240" w:lineRule="auto"/>
      </w:pPr>
      <w:r>
        <w:separator/>
      </w:r>
    </w:p>
  </w:footnote>
  <w:footnote w:type="continuationSeparator" w:id="0">
    <w:p w:rsidR="00BE4312" w:rsidRDefault="00BE4312" w:rsidP="00A041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7679"/>
    <w:multiLevelType w:val="hybridMultilevel"/>
    <w:tmpl w:val="76F07AF2"/>
    <w:lvl w:ilvl="0" w:tplc="146E0B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D876B4"/>
    <w:multiLevelType w:val="hybridMultilevel"/>
    <w:tmpl w:val="F2A43C54"/>
    <w:lvl w:ilvl="0" w:tplc="927E5A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807EA9"/>
    <w:multiLevelType w:val="hybridMultilevel"/>
    <w:tmpl w:val="DFB82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BD1632"/>
    <w:multiLevelType w:val="hybridMultilevel"/>
    <w:tmpl w:val="4824200E"/>
    <w:lvl w:ilvl="0" w:tplc="6B0ACC8A">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B34D53"/>
    <w:multiLevelType w:val="hybridMultilevel"/>
    <w:tmpl w:val="29FE7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3C654C"/>
    <w:multiLevelType w:val="hybridMultilevel"/>
    <w:tmpl w:val="F476F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F458C"/>
    <w:multiLevelType w:val="hybridMultilevel"/>
    <w:tmpl w:val="2C007D88"/>
    <w:lvl w:ilvl="0" w:tplc="6450B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9D2C12"/>
    <w:multiLevelType w:val="hybridMultilevel"/>
    <w:tmpl w:val="C30EA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4014F9"/>
    <w:multiLevelType w:val="hybridMultilevel"/>
    <w:tmpl w:val="7EC2447E"/>
    <w:lvl w:ilvl="0" w:tplc="2550DE0A">
      <w:start w:val="1"/>
      <w:numFmt w:val="decimal"/>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122CA8"/>
    <w:multiLevelType w:val="hybridMultilevel"/>
    <w:tmpl w:val="34EEE7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68493E"/>
    <w:multiLevelType w:val="hybridMultilevel"/>
    <w:tmpl w:val="349EE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F29EF"/>
    <w:multiLevelType w:val="hybridMultilevel"/>
    <w:tmpl w:val="ABD0C1E6"/>
    <w:lvl w:ilvl="0" w:tplc="F420164C">
      <w:start w:val="1"/>
      <w:numFmt w:val="decimal"/>
      <w:lvlText w:val="%1."/>
      <w:lvlJc w:val="left"/>
      <w:pPr>
        <w:ind w:left="1080" w:hanging="360"/>
      </w:pPr>
      <w:rPr>
        <w:rFonts w:hint="default"/>
      </w:rPr>
    </w:lvl>
    <w:lvl w:ilvl="1" w:tplc="490E142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A079C1"/>
    <w:multiLevelType w:val="hybridMultilevel"/>
    <w:tmpl w:val="F2C8723A"/>
    <w:lvl w:ilvl="0" w:tplc="55425C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167AFC"/>
    <w:multiLevelType w:val="hybridMultilevel"/>
    <w:tmpl w:val="C46879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713370B9"/>
    <w:multiLevelType w:val="hybridMultilevel"/>
    <w:tmpl w:val="33B88E70"/>
    <w:lvl w:ilvl="0" w:tplc="ED9E5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1DA1B64"/>
    <w:multiLevelType w:val="hybridMultilevel"/>
    <w:tmpl w:val="E1787428"/>
    <w:lvl w:ilvl="0" w:tplc="2550DE0A">
      <w:start w:val="1"/>
      <w:numFmt w:val="decimal"/>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735DA3"/>
    <w:multiLevelType w:val="hybridMultilevel"/>
    <w:tmpl w:val="D9343B08"/>
    <w:lvl w:ilvl="0" w:tplc="81C019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E57773"/>
    <w:multiLevelType w:val="hybridMultilevel"/>
    <w:tmpl w:val="DA78CD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8469FA"/>
    <w:multiLevelType w:val="hybridMultilevel"/>
    <w:tmpl w:val="BD7CD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6"/>
  </w:num>
  <w:num w:numId="4">
    <w:abstractNumId w:val="14"/>
  </w:num>
  <w:num w:numId="5">
    <w:abstractNumId w:val="0"/>
  </w:num>
  <w:num w:numId="6">
    <w:abstractNumId w:val="9"/>
  </w:num>
  <w:num w:numId="7">
    <w:abstractNumId w:val="11"/>
  </w:num>
  <w:num w:numId="8">
    <w:abstractNumId w:val="1"/>
  </w:num>
  <w:num w:numId="9">
    <w:abstractNumId w:val="13"/>
  </w:num>
  <w:num w:numId="10">
    <w:abstractNumId w:val="2"/>
  </w:num>
  <w:num w:numId="11">
    <w:abstractNumId w:val="16"/>
  </w:num>
  <w:num w:numId="12">
    <w:abstractNumId w:val="12"/>
  </w:num>
  <w:num w:numId="13">
    <w:abstractNumId w:val="10"/>
  </w:num>
  <w:num w:numId="14">
    <w:abstractNumId w:val="8"/>
  </w:num>
  <w:num w:numId="15">
    <w:abstractNumId w:val="3"/>
  </w:num>
  <w:num w:numId="16">
    <w:abstractNumId w:val="7"/>
  </w:num>
  <w:num w:numId="17">
    <w:abstractNumId w:val="5"/>
  </w:num>
  <w:num w:numId="18">
    <w:abstractNumId w:val="15"/>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D3FC3"/>
    <w:rsid w:val="00006DD4"/>
    <w:rsid w:val="000227A7"/>
    <w:rsid w:val="00023471"/>
    <w:rsid w:val="00054468"/>
    <w:rsid w:val="0006336F"/>
    <w:rsid w:val="00064C1D"/>
    <w:rsid w:val="000667BB"/>
    <w:rsid w:val="000965E5"/>
    <w:rsid w:val="000A21E8"/>
    <w:rsid w:val="000B6B84"/>
    <w:rsid w:val="000D1431"/>
    <w:rsid w:val="000D5A46"/>
    <w:rsid w:val="000D6DD2"/>
    <w:rsid w:val="000D7F44"/>
    <w:rsid w:val="000F4E9F"/>
    <w:rsid w:val="00112634"/>
    <w:rsid w:val="00130C1D"/>
    <w:rsid w:val="00152574"/>
    <w:rsid w:val="00154313"/>
    <w:rsid w:val="00161002"/>
    <w:rsid w:val="0017715A"/>
    <w:rsid w:val="001B0F21"/>
    <w:rsid w:val="001F350B"/>
    <w:rsid w:val="00203A24"/>
    <w:rsid w:val="00216A4F"/>
    <w:rsid w:val="00230C58"/>
    <w:rsid w:val="00281B22"/>
    <w:rsid w:val="002A2227"/>
    <w:rsid w:val="002E2FFD"/>
    <w:rsid w:val="002F4544"/>
    <w:rsid w:val="0030534D"/>
    <w:rsid w:val="00305893"/>
    <w:rsid w:val="00312616"/>
    <w:rsid w:val="00355C3A"/>
    <w:rsid w:val="003734C6"/>
    <w:rsid w:val="0039032B"/>
    <w:rsid w:val="003932F4"/>
    <w:rsid w:val="003A59AA"/>
    <w:rsid w:val="003C6BAD"/>
    <w:rsid w:val="003D3FC3"/>
    <w:rsid w:val="003F6210"/>
    <w:rsid w:val="004652C6"/>
    <w:rsid w:val="00472779"/>
    <w:rsid w:val="0047714C"/>
    <w:rsid w:val="00484036"/>
    <w:rsid w:val="00486E7C"/>
    <w:rsid w:val="004900AA"/>
    <w:rsid w:val="00490A72"/>
    <w:rsid w:val="004D2F53"/>
    <w:rsid w:val="004D4F4C"/>
    <w:rsid w:val="005407B8"/>
    <w:rsid w:val="005410E6"/>
    <w:rsid w:val="00542039"/>
    <w:rsid w:val="00563FBE"/>
    <w:rsid w:val="005670A6"/>
    <w:rsid w:val="005704EB"/>
    <w:rsid w:val="0057068F"/>
    <w:rsid w:val="005728D3"/>
    <w:rsid w:val="00575519"/>
    <w:rsid w:val="00593B98"/>
    <w:rsid w:val="005A16CA"/>
    <w:rsid w:val="005B45FC"/>
    <w:rsid w:val="005B58DC"/>
    <w:rsid w:val="006061BD"/>
    <w:rsid w:val="00606FB9"/>
    <w:rsid w:val="00610012"/>
    <w:rsid w:val="006209D9"/>
    <w:rsid w:val="00641FBA"/>
    <w:rsid w:val="0065517E"/>
    <w:rsid w:val="006677E2"/>
    <w:rsid w:val="006764EE"/>
    <w:rsid w:val="006826B5"/>
    <w:rsid w:val="006A4F98"/>
    <w:rsid w:val="006B6D1C"/>
    <w:rsid w:val="006C1C33"/>
    <w:rsid w:val="006D169E"/>
    <w:rsid w:val="006E5674"/>
    <w:rsid w:val="006F0BBE"/>
    <w:rsid w:val="00711A99"/>
    <w:rsid w:val="00722159"/>
    <w:rsid w:val="00754CAD"/>
    <w:rsid w:val="00760147"/>
    <w:rsid w:val="00785DA7"/>
    <w:rsid w:val="00793720"/>
    <w:rsid w:val="007C68C0"/>
    <w:rsid w:val="007D085E"/>
    <w:rsid w:val="007D1D9D"/>
    <w:rsid w:val="007E2897"/>
    <w:rsid w:val="007E33AF"/>
    <w:rsid w:val="007F2622"/>
    <w:rsid w:val="0080051D"/>
    <w:rsid w:val="008007D2"/>
    <w:rsid w:val="00800AD3"/>
    <w:rsid w:val="00803EE8"/>
    <w:rsid w:val="00805CE7"/>
    <w:rsid w:val="0082164A"/>
    <w:rsid w:val="0083459B"/>
    <w:rsid w:val="00842F5F"/>
    <w:rsid w:val="00844762"/>
    <w:rsid w:val="00871AC8"/>
    <w:rsid w:val="00880FD9"/>
    <w:rsid w:val="00885DB6"/>
    <w:rsid w:val="0089242B"/>
    <w:rsid w:val="008C3A7B"/>
    <w:rsid w:val="008E3B9C"/>
    <w:rsid w:val="008E459E"/>
    <w:rsid w:val="008E5126"/>
    <w:rsid w:val="008F5EBE"/>
    <w:rsid w:val="00901BE6"/>
    <w:rsid w:val="009067E7"/>
    <w:rsid w:val="009306D6"/>
    <w:rsid w:val="0093573B"/>
    <w:rsid w:val="00945945"/>
    <w:rsid w:val="00952133"/>
    <w:rsid w:val="00957863"/>
    <w:rsid w:val="00971475"/>
    <w:rsid w:val="00971C76"/>
    <w:rsid w:val="00981EB0"/>
    <w:rsid w:val="00983026"/>
    <w:rsid w:val="009A7085"/>
    <w:rsid w:val="009C05DF"/>
    <w:rsid w:val="009C2DF5"/>
    <w:rsid w:val="009C37D3"/>
    <w:rsid w:val="009E0477"/>
    <w:rsid w:val="00A02177"/>
    <w:rsid w:val="00A025C7"/>
    <w:rsid w:val="00A04100"/>
    <w:rsid w:val="00A07948"/>
    <w:rsid w:val="00A4075A"/>
    <w:rsid w:val="00A673DF"/>
    <w:rsid w:val="00A72442"/>
    <w:rsid w:val="00A81BC9"/>
    <w:rsid w:val="00A9350C"/>
    <w:rsid w:val="00A94B9A"/>
    <w:rsid w:val="00AA2624"/>
    <w:rsid w:val="00AB18E4"/>
    <w:rsid w:val="00AB74C5"/>
    <w:rsid w:val="00AC2972"/>
    <w:rsid w:val="00AF7759"/>
    <w:rsid w:val="00B01323"/>
    <w:rsid w:val="00B3168F"/>
    <w:rsid w:val="00B41BFE"/>
    <w:rsid w:val="00B55ECF"/>
    <w:rsid w:val="00B571C1"/>
    <w:rsid w:val="00B74C88"/>
    <w:rsid w:val="00BB10C6"/>
    <w:rsid w:val="00BE4312"/>
    <w:rsid w:val="00C44CB6"/>
    <w:rsid w:val="00C505D9"/>
    <w:rsid w:val="00C65EA7"/>
    <w:rsid w:val="00C7143D"/>
    <w:rsid w:val="00C71B12"/>
    <w:rsid w:val="00C7453E"/>
    <w:rsid w:val="00C82DB4"/>
    <w:rsid w:val="00CB7376"/>
    <w:rsid w:val="00CC5648"/>
    <w:rsid w:val="00CD1E8D"/>
    <w:rsid w:val="00CD2133"/>
    <w:rsid w:val="00CE33E1"/>
    <w:rsid w:val="00CE61A4"/>
    <w:rsid w:val="00D0211A"/>
    <w:rsid w:val="00D17134"/>
    <w:rsid w:val="00D2395C"/>
    <w:rsid w:val="00D26AF2"/>
    <w:rsid w:val="00D360C9"/>
    <w:rsid w:val="00D6056C"/>
    <w:rsid w:val="00D60CA9"/>
    <w:rsid w:val="00DB6262"/>
    <w:rsid w:val="00DC237B"/>
    <w:rsid w:val="00DD612C"/>
    <w:rsid w:val="00DE2603"/>
    <w:rsid w:val="00DE4E11"/>
    <w:rsid w:val="00DF1AC4"/>
    <w:rsid w:val="00E13C7D"/>
    <w:rsid w:val="00E3060D"/>
    <w:rsid w:val="00E427C2"/>
    <w:rsid w:val="00E43E64"/>
    <w:rsid w:val="00E64301"/>
    <w:rsid w:val="00E72CB5"/>
    <w:rsid w:val="00E735CA"/>
    <w:rsid w:val="00E8685D"/>
    <w:rsid w:val="00EB3017"/>
    <w:rsid w:val="00EC5686"/>
    <w:rsid w:val="00ED0C33"/>
    <w:rsid w:val="00EF1D8C"/>
    <w:rsid w:val="00F03B00"/>
    <w:rsid w:val="00F12B68"/>
    <w:rsid w:val="00F423F7"/>
    <w:rsid w:val="00F81FCD"/>
    <w:rsid w:val="00FA0AC0"/>
    <w:rsid w:val="00FB3C30"/>
    <w:rsid w:val="00FC36F1"/>
    <w:rsid w:val="00FD7EF3"/>
    <w:rsid w:val="00FE580A"/>
    <w:rsid w:val="00FF1A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F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F4C"/>
    <w:rPr>
      <w:color w:val="0000FF" w:themeColor="hyperlink"/>
      <w:u w:val="single"/>
    </w:rPr>
  </w:style>
  <w:style w:type="paragraph" w:styleId="ListParagraph">
    <w:name w:val="List Paragraph"/>
    <w:basedOn w:val="Normal"/>
    <w:uiPriority w:val="34"/>
    <w:qFormat/>
    <w:rsid w:val="00E3060D"/>
    <w:pPr>
      <w:ind w:left="720"/>
      <w:contextualSpacing/>
    </w:pPr>
  </w:style>
  <w:style w:type="table" w:styleId="TableGrid">
    <w:name w:val="Table Grid"/>
    <w:basedOn w:val="TableNormal"/>
    <w:uiPriority w:val="59"/>
    <w:rsid w:val="007D0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2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624"/>
    <w:rPr>
      <w:rFonts w:ascii="Tahoma" w:hAnsi="Tahoma" w:cs="Tahoma"/>
      <w:sz w:val="16"/>
      <w:szCs w:val="16"/>
    </w:rPr>
  </w:style>
  <w:style w:type="paragraph" w:styleId="Header">
    <w:name w:val="header"/>
    <w:basedOn w:val="Normal"/>
    <w:link w:val="HeaderChar"/>
    <w:uiPriority w:val="99"/>
    <w:semiHidden/>
    <w:unhideWhenUsed/>
    <w:rsid w:val="00A041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4100"/>
  </w:style>
  <w:style w:type="paragraph" w:styleId="Footer">
    <w:name w:val="footer"/>
    <w:basedOn w:val="Normal"/>
    <w:link w:val="FooterChar"/>
    <w:uiPriority w:val="99"/>
    <w:unhideWhenUsed/>
    <w:rsid w:val="00A0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100"/>
  </w:style>
  <w:style w:type="character" w:styleId="CommentReference">
    <w:name w:val="annotation reference"/>
    <w:basedOn w:val="DefaultParagraphFont"/>
    <w:uiPriority w:val="99"/>
    <w:semiHidden/>
    <w:unhideWhenUsed/>
    <w:rsid w:val="00A04100"/>
    <w:rPr>
      <w:sz w:val="16"/>
      <w:szCs w:val="16"/>
    </w:rPr>
  </w:style>
  <w:style w:type="paragraph" w:styleId="CommentText">
    <w:name w:val="annotation text"/>
    <w:basedOn w:val="Normal"/>
    <w:link w:val="CommentTextChar"/>
    <w:uiPriority w:val="99"/>
    <w:semiHidden/>
    <w:unhideWhenUsed/>
    <w:rsid w:val="00A04100"/>
    <w:pPr>
      <w:spacing w:line="240" w:lineRule="auto"/>
    </w:pPr>
    <w:rPr>
      <w:sz w:val="20"/>
      <w:szCs w:val="20"/>
    </w:rPr>
  </w:style>
  <w:style w:type="character" w:customStyle="1" w:styleId="CommentTextChar">
    <w:name w:val="Comment Text Char"/>
    <w:basedOn w:val="DefaultParagraphFont"/>
    <w:link w:val="CommentText"/>
    <w:uiPriority w:val="99"/>
    <w:semiHidden/>
    <w:rsid w:val="00A04100"/>
    <w:rPr>
      <w:sz w:val="20"/>
      <w:szCs w:val="20"/>
    </w:rPr>
  </w:style>
  <w:style w:type="paragraph" w:styleId="CommentSubject">
    <w:name w:val="annotation subject"/>
    <w:basedOn w:val="CommentText"/>
    <w:next w:val="CommentText"/>
    <w:link w:val="CommentSubjectChar"/>
    <w:uiPriority w:val="99"/>
    <w:semiHidden/>
    <w:unhideWhenUsed/>
    <w:rsid w:val="00A04100"/>
    <w:rPr>
      <w:b/>
      <w:bCs/>
    </w:rPr>
  </w:style>
  <w:style w:type="character" w:customStyle="1" w:styleId="CommentSubjectChar">
    <w:name w:val="Comment Subject Char"/>
    <w:basedOn w:val="CommentTextChar"/>
    <w:link w:val="CommentSubject"/>
    <w:uiPriority w:val="99"/>
    <w:semiHidden/>
    <w:rsid w:val="00A04100"/>
    <w:rPr>
      <w:b/>
      <w:bCs/>
    </w:rPr>
  </w:style>
</w:styles>
</file>

<file path=word/webSettings.xml><?xml version="1.0" encoding="utf-8"?>
<w:webSettings xmlns:r="http://schemas.openxmlformats.org/officeDocument/2006/relationships" xmlns:w="http://schemas.openxmlformats.org/wordprocessingml/2006/main">
  <w:divs>
    <w:div w:id="106772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Masters@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CE255-6F5B-4D95-A874-038876E4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13</Pages>
  <Words>3744</Words>
  <Characters>21345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ins1</dc:creator>
  <cp:keywords/>
  <dc:description/>
  <cp:lastModifiedBy>plg3</cp:lastModifiedBy>
  <cp:revision>105</cp:revision>
  <cp:lastPrinted>2010-11-30T21:11:00Z</cp:lastPrinted>
  <dcterms:created xsi:type="dcterms:W3CDTF">2010-11-23T21:22:00Z</dcterms:created>
  <dcterms:modified xsi:type="dcterms:W3CDTF">2011-03-03T22:23:00Z</dcterms:modified>
</cp:coreProperties>
</file>