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BA4" w:rsidRDefault="00B07BA4" w:rsidP="009E21B0">
      <w:r>
        <w:t xml:space="preserve">                                                                                                                                      OMB Control No. 0690-0030</w:t>
      </w:r>
    </w:p>
    <w:p w:rsidR="00B07BA4" w:rsidRDefault="00B07BA4" w:rsidP="009E21B0">
      <w:r>
        <w:t xml:space="preserve">                                                                                                                                      Expiration Date 04/30/2014 </w:t>
      </w:r>
    </w:p>
    <w:p w:rsidR="00B07BA4" w:rsidRDefault="00B07BA4" w:rsidP="009E21B0"/>
    <w:p w:rsidR="003663DA" w:rsidRDefault="00596064" w:rsidP="009E21B0">
      <w:bookmarkStart w:id="0" w:name="_GoBack"/>
      <w:bookmarkEnd w:id="0"/>
      <w:r>
        <w:t>Local Climate Analysis</w:t>
      </w:r>
      <w:r w:rsidR="00A96BC1">
        <w:t xml:space="preserve"> Tool</w:t>
      </w:r>
      <w:r>
        <w:t xml:space="preserve"> Registration Form:</w:t>
      </w:r>
    </w:p>
    <w:p w:rsidR="009E21B0" w:rsidRPr="009E21B0" w:rsidRDefault="009E21B0" w:rsidP="009E21B0">
      <w:pPr>
        <w:rPr>
          <w:b/>
          <w:iCs/>
          <w:u w:val="single"/>
        </w:rPr>
      </w:pPr>
      <w:r w:rsidRPr="009E21B0">
        <w:rPr>
          <w:b/>
          <w:iCs/>
          <w:u w:val="single"/>
        </w:rPr>
        <w:t>Questions for Registration:</w:t>
      </w:r>
    </w:p>
    <w:p w:rsidR="009E21B0" w:rsidRDefault="009E21B0" w:rsidP="009E21B0">
      <w:pPr>
        <w:rPr>
          <w:i/>
          <w:iCs/>
        </w:rPr>
      </w:pPr>
      <w:r>
        <w:rPr>
          <w:i/>
          <w:iCs/>
        </w:rPr>
        <w:t>Please provide your name:</w:t>
      </w:r>
    </w:p>
    <w:p w:rsidR="009E21B0" w:rsidRDefault="009E21B0" w:rsidP="009E21B0">
      <w:pPr>
        <w:rPr>
          <w:i/>
          <w:iCs/>
        </w:rPr>
      </w:pPr>
      <w:r>
        <w:rPr>
          <w:i/>
          <w:iCs/>
        </w:rPr>
        <w:t>Please provide your Email address:</w:t>
      </w:r>
    </w:p>
    <w:p w:rsidR="009E21B0" w:rsidRDefault="009E21B0" w:rsidP="009E21B0">
      <w:pPr>
        <w:rPr>
          <w:i/>
          <w:iCs/>
        </w:rPr>
      </w:pPr>
      <w:r>
        <w:rPr>
          <w:i/>
          <w:iCs/>
        </w:rPr>
        <w:t xml:space="preserve">What is your affiliation? </w:t>
      </w:r>
    </w:p>
    <w:p w:rsidR="009E21B0" w:rsidRDefault="009E21B0" w:rsidP="009E21B0">
      <w:pPr>
        <w:rPr>
          <w:i/>
          <w:iCs/>
        </w:rPr>
      </w:pPr>
      <w:r>
        <w:rPr>
          <w:i/>
          <w:iCs/>
        </w:rPr>
        <w:t>What will be the primary use of this tool?</w:t>
      </w:r>
    </w:p>
    <w:p w:rsidR="009E21B0" w:rsidRDefault="009E21B0" w:rsidP="009E21B0">
      <w:pPr>
        <w:rPr>
          <w:i/>
          <w:iCs/>
        </w:rPr>
      </w:pPr>
      <w:r>
        <w:rPr>
          <w:i/>
          <w:iCs/>
        </w:rPr>
        <w:t>How often will you use this tool?</w:t>
      </w:r>
    </w:p>
    <w:p w:rsidR="009E21B0" w:rsidRDefault="009E21B0" w:rsidP="009E21B0">
      <w:pPr>
        <w:rPr>
          <w:i/>
          <w:iCs/>
        </w:rPr>
      </w:pPr>
      <w:r>
        <w:rPr>
          <w:i/>
          <w:iCs/>
        </w:rPr>
        <w:t>Please create your password</w:t>
      </w:r>
    </w:p>
    <w:p w:rsidR="009E21B0" w:rsidRDefault="009E21B0" w:rsidP="009E21B0">
      <w:pPr>
        <w:rPr>
          <w:i/>
          <w:iCs/>
        </w:rPr>
      </w:pPr>
      <w:r>
        <w:rPr>
          <w:i/>
          <w:iCs/>
        </w:rPr>
        <w:t>Please confirm your password</w:t>
      </w:r>
    </w:p>
    <w:p w:rsidR="009D7018" w:rsidRDefault="00B07BA4" w:rsidP="009D7018">
      <w:hyperlink r:id="rId7" w:history="1">
        <w:r w:rsidR="009E21B0" w:rsidRPr="00B67452">
          <w:rPr>
            <w:rStyle w:val="Hyperlink"/>
            <w:b/>
            <w:bCs/>
          </w:rPr>
          <w:t>- Privacy Policy -</w:t>
        </w:r>
      </w:hyperlink>
      <w:r w:rsidR="009E21B0" w:rsidRPr="00B67452">
        <w:t xml:space="preserve"> </w:t>
      </w:r>
      <w:r w:rsidR="009E21B0" w:rsidRPr="00B67452">
        <w:br/>
      </w:r>
      <w:r w:rsidR="009E21B0" w:rsidRPr="00B67452">
        <w:rPr>
          <w:b/>
          <w:bCs/>
        </w:rPr>
        <w:t>Paperwork Reduction Act Information:</w:t>
      </w:r>
      <w:r w:rsidR="009E21B0" w:rsidRPr="00B67452">
        <w:t xml:space="preserve"> In accordance with Executive Order 12862, the National Performance Review, and good management practices, NOAA offices seek to determine whether their customers are satisfied with the services and/or products they are receiving and whether they have suggestions as to how the services/products may be improved or made more useful. The information will be used to improve NOAA's products and services. Responses to this survey are completely voluntary. No confidentiality can be provided for responses, but you need not supply your name or address. Public reporting burden for this collection of information is estimated to average 10 minutes per response. Send comments regarding this burden estimate or any other aspect of this collection of information, including suggestions for reducing this burden, to </w:t>
      </w:r>
      <w:r w:rsidR="009D7018">
        <w:rPr>
          <w:rFonts w:ascii="Arial" w:hAnsi="Arial" w:cs="Arial"/>
          <w:color w:val="222222"/>
          <w:sz w:val="20"/>
          <w:szCs w:val="20"/>
          <w:shd w:val="clear" w:color="auto" w:fill="FFFFFF"/>
        </w:rPr>
        <w:t xml:space="preserve">Marina </w:t>
      </w:r>
      <w:proofErr w:type="spellStart"/>
      <w:r w:rsidR="009D7018">
        <w:rPr>
          <w:rFonts w:ascii="Arial" w:hAnsi="Arial" w:cs="Arial"/>
          <w:color w:val="222222"/>
          <w:sz w:val="20"/>
          <w:szCs w:val="20"/>
          <w:shd w:val="clear" w:color="auto" w:fill="FFFFFF"/>
        </w:rPr>
        <w:t>Timofeyeva</w:t>
      </w:r>
      <w:proofErr w:type="spellEnd"/>
      <w:r w:rsidR="009D7018">
        <w:rPr>
          <w:rFonts w:ascii="Arial" w:hAnsi="Arial" w:cs="Arial"/>
          <w:color w:val="222222"/>
          <w:sz w:val="20"/>
          <w:szCs w:val="20"/>
          <w:shd w:val="clear" w:color="auto" w:fill="FFFFFF"/>
        </w:rPr>
        <w:t xml:space="preserve">, W/OS4 </w:t>
      </w:r>
      <w:proofErr w:type="spellStart"/>
      <w:r w:rsidR="009D7018">
        <w:rPr>
          <w:rFonts w:ascii="Arial" w:hAnsi="Arial" w:cs="Arial"/>
          <w:color w:val="222222"/>
          <w:sz w:val="20"/>
          <w:szCs w:val="20"/>
          <w:shd w:val="clear" w:color="auto" w:fill="FFFFFF"/>
        </w:rPr>
        <w:t>Rm</w:t>
      </w:r>
      <w:proofErr w:type="spellEnd"/>
      <w:r w:rsidR="009D7018">
        <w:rPr>
          <w:rFonts w:ascii="Arial" w:hAnsi="Arial" w:cs="Arial"/>
          <w:color w:val="222222"/>
          <w:sz w:val="20"/>
          <w:szCs w:val="20"/>
          <w:shd w:val="clear" w:color="auto" w:fill="FFFFFF"/>
        </w:rPr>
        <w:t xml:space="preserve"> 13344</w:t>
      </w:r>
      <w:proofErr w:type="gramStart"/>
      <w:r w:rsidR="009D7018">
        <w:rPr>
          <w:rFonts w:ascii="Arial" w:hAnsi="Arial" w:cs="Arial"/>
          <w:color w:val="222222"/>
          <w:sz w:val="20"/>
          <w:szCs w:val="20"/>
          <w:shd w:val="clear" w:color="auto" w:fill="FFFFFF"/>
        </w:rPr>
        <w:t>,</w:t>
      </w:r>
      <w:proofErr w:type="gramEnd"/>
      <w:r w:rsidR="009D7018">
        <w:rPr>
          <w:rFonts w:ascii="Arial" w:hAnsi="Arial" w:cs="Arial"/>
          <w:color w:val="222222"/>
          <w:sz w:val="20"/>
          <w:szCs w:val="20"/>
        </w:rPr>
        <w:br/>
      </w:r>
      <w:r w:rsidR="009D7018">
        <w:rPr>
          <w:rFonts w:ascii="Arial" w:hAnsi="Arial" w:cs="Arial"/>
          <w:color w:val="222222"/>
          <w:sz w:val="20"/>
          <w:szCs w:val="20"/>
          <w:shd w:val="clear" w:color="auto" w:fill="FFFFFF"/>
        </w:rPr>
        <w:t>1325 East West Hwy</w:t>
      </w:r>
      <w:r w:rsidR="009D7018">
        <w:rPr>
          <w:rFonts w:ascii="Arial" w:hAnsi="Arial" w:cs="Arial"/>
          <w:color w:val="222222"/>
          <w:sz w:val="20"/>
          <w:szCs w:val="20"/>
        </w:rPr>
        <w:t xml:space="preserve">, </w:t>
      </w:r>
      <w:r w:rsidR="009D7018">
        <w:rPr>
          <w:rFonts w:ascii="Arial" w:hAnsi="Arial" w:cs="Arial"/>
          <w:color w:val="222222"/>
          <w:sz w:val="20"/>
          <w:szCs w:val="20"/>
          <w:shd w:val="clear" w:color="auto" w:fill="FFFFFF"/>
        </w:rPr>
        <w:t>Silver Spring, MD 20910</w:t>
      </w:r>
      <w:r w:rsidR="009D7018">
        <w:rPr>
          <w:rFonts w:ascii="Arial" w:hAnsi="Arial" w:cs="Arial"/>
          <w:color w:val="222222"/>
          <w:sz w:val="20"/>
          <w:szCs w:val="20"/>
        </w:rPr>
        <w:t xml:space="preserve">, </w:t>
      </w:r>
      <w:hyperlink r:id="rId8" w:tgtFrame="_blank" w:history="1">
        <w:r w:rsidR="009D7018">
          <w:rPr>
            <w:rStyle w:val="Hyperlink"/>
            <w:rFonts w:ascii="Arial" w:hAnsi="Arial" w:cs="Arial"/>
            <w:color w:val="1155CC"/>
            <w:sz w:val="20"/>
            <w:szCs w:val="20"/>
            <w:shd w:val="clear" w:color="auto" w:fill="FFFFFF"/>
          </w:rPr>
          <w:t>301-713-1970 x131</w:t>
        </w:r>
      </w:hyperlink>
      <w:r w:rsidR="009D7018">
        <w:t>.</w:t>
      </w:r>
    </w:p>
    <w:p w:rsidR="009D7018" w:rsidRDefault="009D7018" w:rsidP="009D7018">
      <w:pPr>
        <w:shd w:val="clear" w:color="auto" w:fill="F1F1F1"/>
        <w:spacing w:line="90" w:lineRule="atLeast"/>
        <w:rPr>
          <w:rFonts w:ascii="Arial" w:hAnsi="Arial" w:cs="Arial"/>
          <w:color w:val="222222"/>
          <w:sz w:val="20"/>
          <w:szCs w:val="20"/>
        </w:rPr>
      </w:pPr>
      <w:r>
        <w:rPr>
          <w:rFonts w:ascii="Arial" w:hAnsi="Arial" w:cs="Arial"/>
          <w:noProof/>
          <w:color w:val="222222"/>
          <w:sz w:val="20"/>
          <w:szCs w:val="20"/>
        </w:rPr>
        <w:drawing>
          <wp:inline distT="0" distB="0" distL="0" distR="0">
            <wp:extent cx="8255" cy="825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9E21B0" w:rsidRPr="001A314A" w:rsidRDefault="009E21B0" w:rsidP="009E21B0">
      <w:r w:rsidRPr="001A314A">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596064" w:rsidRDefault="00596064" w:rsidP="00596064">
      <w:pPr>
        <w:spacing w:after="0"/>
      </w:pPr>
      <w:r>
        <w:rPr>
          <w:i/>
          <w:iCs/>
        </w:rPr>
        <w:br/>
      </w:r>
    </w:p>
    <w:sectPr w:rsidR="00596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0FDC"/>
    <w:multiLevelType w:val="hybridMultilevel"/>
    <w:tmpl w:val="6A82855A"/>
    <w:lvl w:ilvl="0" w:tplc="35F42ED8">
      <w:start w:val="1"/>
      <w:numFmt w:val="decimal"/>
      <w:lvlText w:val="%1)"/>
      <w:lvlJc w:val="left"/>
      <w:pPr>
        <w:ind w:left="360" w:hanging="360"/>
      </w:pPr>
      <w:rPr>
        <w:rFonts w:hint="default"/>
        <w:i w:val="0"/>
      </w:rPr>
    </w:lvl>
    <w:lvl w:ilvl="1" w:tplc="E1F2C54E">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4"/>
    <w:rsid w:val="003563FB"/>
    <w:rsid w:val="003663DA"/>
    <w:rsid w:val="004557CC"/>
    <w:rsid w:val="00596064"/>
    <w:rsid w:val="007B3F43"/>
    <w:rsid w:val="009D7018"/>
    <w:rsid w:val="009E21B0"/>
    <w:rsid w:val="00A96BC1"/>
    <w:rsid w:val="00B07BA4"/>
    <w:rsid w:val="00E2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064"/>
    <w:pPr>
      <w:ind w:left="720"/>
      <w:contextualSpacing/>
    </w:pPr>
  </w:style>
  <w:style w:type="paragraph" w:styleId="NormalWeb">
    <w:name w:val="Normal (Web)"/>
    <w:basedOn w:val="Normal"/>
    <w:uiPriority w:val="99"/>
    <w:unhideWhenUsed/>
    <w:rsid w:val="009E21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21B0"/>
    <w:rPr>
      <w:color w:val="0000FF"/>
      <w:u w:val="single"/>
    </w:rPr>
  </w:style>
  <w:style w:type="paragraph" w:styleId="NoSpacing">
    <w:name w:val="No Spacing"/>
    <w:uiPriority w:val="1"/>
    <w:qFormat/>
    <w:rsid w:val="009E21B0"/>
    <w:pPr>
      <w:spacing w:after="0" w:line="240" w:lineRule="auto"/>
    </w:pPr>
  </w:style>
  <w:style w:type="paragraph" w:styleId="BalloonText">
    <w:name w:val="Balloon Text"/>
    <w:basedOn w:val="Normal"/>
    <w:link w:val="BalloonTextChar"/>
    <w:uiPriority w:val="99"/>
    <w:semiHidden/>
    <w:unhideWhenUsed/>
    <w:rsid w:val="009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064"/>
    <w:pPr>
      <w:ind w:left="720"/>
      <w:contextualSpacing/>
    </w:pPr>
  </w:style>
  <w:style w:type="paragraph" w:styleId="NormalWeb">
    <w:name w:val="Normal (Web)"/>
    <w:basedOn w:val="Normal"/>
    <w:uiPriority w:val="99"/>
    <w:unhideWhenUsed/>
    <w:rsid w:val="009E21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21B0"/>
    <w:rPr>
      <w:color w:val="0000FF"/>
      <w:u w:val="single"/>
    </w:rPr>
  </w:style>
  <w:style w:type="paragraph" w:styleId="NoSpacing">
    <w:name w:val="No Spacing"/>
    <w:uiPriority w:val="1"/>
    <w:qFormat/>
    <w:rsid w:val="009E21B0"/>
    <w:pPr>
      <w:spacing w:after="0" w:line="240" w:lineRule="auto"/>
    </w:pPr>
  </w:style>
  <w:style w:type="paragraph" w:styleId="BalloonText">
    <w:name w:val="Balloon Text"/>
    <w:basedOn w:val="Normal"/>
    <w:link w:val="BalloonTextChar"/>
    <w:uiPriority w:val="99"/>
    <w:semiHidden/>
    <w:unhideWhenUsed/>
    <w:rsid w:val="009D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7851">
      <w:bodyDiv w:val="1"/>
      <w:marLeft w:val="0"/>
      <w:marRight w:val="0"/>
      <w:marTop w:val="0"/>
      <w:marBottom w:val="0"/>
      <w:divBdr>
        <w:top w:val="none" w:sz="0" w:space="0" w:color="auto"/>
        <w:left w:val="none" w:sz="0" w:space="0" w:color="auto"/>
        <w:bottom w:val="none" w:sz="0" w:space="0" w:color="auto"/>
        <w:right w:val="none" w:sz="0" w:space="0" w:color="auto"/>
      </w:divBdr>
      <w:divsChild>
        <w:div w:id="1721322531">
          <w:marLeft w:val="0"/>
          <w:marRight w:val="0"/>
          <w:marTop w:val="0"/>
          <w:marBottom w:val="0"/>
          <w:divBdr>
            <w:top w:val="none" w:sz="0" w:space="0" w:color="auto"/>
            <w:left w:val="none" w:sz="0" w:space="0" w:color="auto"/>
            <w:bottom w:val="none" w:sz="0" w:space="0" w:color="auto"/>
            <w:right w:val="none" w:sz="0" w:space="0" w:color="auto"/>
          </w:divBdr>
          <w:divsChild>
            <w:div w:id="42565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01-713-1970%20x131" TargetMode="External"/><Relationship Id="rId3" Type="http://schemas.openxmlformats.org/officeDocument/2006/relationships/styles" Target="styles.xml"/><Relationship Id="rId7" Type="http://schemas.openxmlformats.org/officeDocument/2006/relationships/hyperlink" Target="http://weather.gov/privacy.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CDBD6-A7A0-4152-B33F-9B4B3662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Timofeyeva</dc:creator>
  <cp:lastModifiedBy> </cp:lastModifiedBy>
  <cp:revision>3</cp:revision>
  <dcterms:created xsi:type="dcterms:W3CDTF">2013-11-07T16:02:00Z</dcterms:created>
  <dcterms:modified xsi:type="dcterms:W3CDTF">2013-11-07T16:06:00Z</dcterms:modified>
</cp:coreProperties>
</file>