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F26" w:rsidRDefault="00DC3F26" w:rsidP="00F96342">
      <w:pPr>
        <w:jc w:val="center"/>
      </w:pPr>
      <w:r>
        <w:t>DEPARTMENT OF TRANSPORTATION</w:t>
      </w:r>
    </w:p>
    <w:p w:rsidR="00DC3F26" w:rsidRDefault="00DC3F26" w:rsidP="00F96342">
      <w:pPr>
        <w:jc w:val="center"/>
      </w:pPr>
      <w:r w:rsidRPr="00DC3F26">
        <w:rPr>
          <w:u w:val="single"/>
        </w:rPr>
        <w:t>FEDERAL TRANSIT ADMINISTRATION</w:t>
      </w:r>
    </w:p>
    <w:p w:rsidR="00D744E3" w:rsidRDefault="00F96342" w:rsidP="00F96342">
      <w:pPr>
        <w:jc w:val="center"/>
      </w:pPr>
      <w:r>
        <w:t>JUSTIFICATION STATEMENT</w:t>
      </w:r>
    </w:p>
    <w:p w:rsidR="00DC3F26" w:rsidRPr="00DC3F26" w:rsidRDefault="00F96342" w:rsidP="00F96342">
      <w:pPr>
        <w:jc w:val="center"/>
        <w:rPr>
          <w:b/>
          <w:u w:val="single"/>
        </w:rPr>
      </w:pPr>
      <w:r w:rsidRPr="00DC3F26">
        <w:rPr>
          <w:b/>
          <w:u w:val="single"/>
        </w:rPr>
        <w:t>Charter Service Operations</w:t>
      </w:r>
    </w:p>
    <w:p w:rsidR="00F96342" w:rsidRDefault="00DC3F26" w:rsidP="00F96342">
      <w:pPr>
        <w:jc w:val="center"/>
        <w:rPr>
          <w:u w:val="single"/>
        </w:rPr>
      </w:pPr>
      <w:r>
        <w:rPr>
          <w:u w:val="single"/>
        </w:rPr>
        <w:t>(OMB Control No. 2132-0543)</w:t>
      </w:r>
    </w:p>
    <w:p w:rsidR="00B55319" w:rsidRDefault="00B55319" w:rsidP="00B55319">
      <w:r>
        <w:t>This justification statement is associated with a request for a revision of a</w:t>
      </w:r>
      <w:r w:rsidR="00B10B3C">
        <w:t xml:space="preserve"> </w:t>
      </w:r>
      <w:r>
        <w:t>currently approved information collection.</w:t>
      </w:r>
    </w:p>
    <w:p w:rsidR="00C32F6F" w:rsidRPr="00C32F6F" w:rsidRDefault="00C32F6F" w:rsidP="00C32F6F">
      <w:pPr>
        <w:rPr>
          <w:u w:val="single"/>
        </w:rPr>
      </w:pPr>
      <w:r>
        <w:t xml:space="preserve">A.  </w:t>
      </w:r>
      <w:r>
        <w:rPr>
          <w:u w:val="single"/>
        </w:rPr>
        <w:t>Justification</w:t>
      </w:r>
    </w:p>
    <w:p w:rsidR="00F96342" w:rsidRDefault="00F96342" w:rsidP="00F96342">
      <w:pPr>
        <w:pStyle w:val="ListParagraph"/>
        <w:numPr>
          <w:ilvl w:val="0"/>
          <w:numId w:val="1"/>
        </w:numPr>
      </w:pPr>
      <w:r>
        <w:rPr>
          <w:u w:val="single"/>
        </w:rPr>
        <w:t>Circumstances that make the collection necessary.</w:t>
      </w:r>
    </w:p>
    <w:p w:rsidR="00F96342" w:rsidRDefault="00A0726D" w:rsidP="00F96342">
      <w:r>
        <w:t xml:space="preserve">49 U.S.C. </w:t>
      </w:r>
      <w:r w:rsidR="00E073FE">
        <w:t>Section</w:t>
      </w:r>
      <w:r w:rsidR="00AB2BE7">
        <w:t xml:space="preserve"> </w:t>
      </w:r>
      <w:r>
        <w:t xml:space="preserve">5323(d) provides protections for private intercity charter bus operators from unfair competition by </w:t>
      </w:r>
      <w:r w:rsidR="00A5012C">
        <w:t>Federal Transit Administration (</w:t>
      </w:r>
      <w:r>
        <w:t>FTA</w:t>
      </w:r>
      <w:r w:rsidR="00A5012C">
        <w:t>)</w:t>
      </w:r>
      <w:r>
        <w:t xml:space="preserve"> recipients.  49 U.S.C. </w:t>
      </w:r>
      <w:r w:rsidR="00E073FE">
        <w:t>Section</w:t>
      </w:r>
      <w:r w:rsidR="00EB5B38">
        <w:t xml:space="preserve"> </w:t>
      </w:r>
      <w:r>
        <w:t>5302(a)(1) as interpreted by the Comptroller General permits FTA recipients, but does not state that recipients have a right, to provide charter bus service with FTA-funded facilities and equipment only if it is incidental to the provision of mass transportation service.  These statutory requirements have been implemented in FTA’s charter regulation</w:t>
      </w:r>
      <w:r w:rsidR="00A84778">
        <w:t xml:space="preserve"> (Charter Service Rule)</w:t>
      </w:r>
      <w:r>
        <w:t xml:space="preserve">, 49 C.F.R. </w:t>
      </w:r>
      <w:r w:rsidR="00922F77">
        <w:t xml:space="preserve">Part 604.  </w:t>
      </w:r>
      <w:r w:rsidR="001030C2">
        <w:t xml:space="preserve">In 2008, FTA </w:t>
      </w:r>
      <w:r w:rsidR="00834CB4">
        <w:t xml:space="preserve">substantively amended its Charter Service Rule.  </w:t>
      </w:r>
      <w:r w:rsidR="00F96342">
        <w:t xml:space="preserve">The Charter Service Rule </w:t>
      </w:r>
      <w:r w:rsidR="00834CB4">
        <w:t xml:space="preserve">now </w:t>
      </w:r>
      <w:r w:rsidR="0006109B">
        <w:t>contains five (5) provisions that impose information collection requirements on recipients of financial assistance from</w:t>
      </w:r>
      <w:r w:rsidR="00A5012C">
        <w:t xml:space="preserve"> FTA </w:t>
      </w:r>
      <w:r w:rsidR="0006109B">
        <w:t xml:space="preserve">for capital or operating expenses under 49 U.S.C. </w:t>
      </w:r>
      <w:r w:rsidR="00E073FE">
        <w:t xml:space="preserve"> </w:t>
      </w:r>
      <w:r w:rsidR="0006109B">
        <w:t xml:space="preserve">5301 </w:t>
      </w:r>
      <w:r w:rsidR="0006109B">
        <w:rPr>
          <w:i/>
        </w:rPr>
        <w:t>et seq.</w:t>
      </w:r>
      <w:r w:rsidR="00A5012C">
        <w:t xml:space="preserve"> and 23 U.S.C. </w:t>
      </w:r>
      <w:r w:rsidR="00E073FE">
        <w:t xml:space="preserve">Sections </w:t>
      </w:r>
      <w:r w:rsidR="00A5012C">
        <w:t>103(e)(4), 142(a), and 142(c).</w:t>
      </w:r>
      <w:r w:rsidR="0006109B">
        <w:t xml:space="preserve">    </w:t>
      </w:r>
    </w:p>
    <w:p w:rsidR="0006109B" w:rsidRDefault="0006109B" w:rsidP="00F96342">
      <w:r>
        <w:t xml:space="preserve">First, 49 C.F.R. </w:t>
      </w:r>
      <w:r w:rsidR="0041711A">
        <w:t>Section</w:t>
      </w:r>
      <w:r>
        <w:t xml:space="preserve"> 604.4 requires all applicants for </w:t>
      </w:r>
      <w:r w:rsidR="00E073FE">
        <w:t>f</w:t>
      </w:r>
      <w:r>
        <w:t xml:space="preserve">ederal financial assistance under </w:t>
      </w:r>
      <w:r w:rsidR="0055073A">
        <w:t>49 U.S.C.</w:t>
      </w:r>
      <w:r w:rsidR="00EB5B38">
        <w:t xml:space="preserve"> </w:t>
      </w:r>
      <w:r w:rsidR="0055073A">
        <w:t xml:space="preserve">5301 </w:t>
      </w:r>
      <w:r w:rsidR="0055073A">
        <w:rPr>
          <w:i/>
        </w:rPr>
        <w:t>et seq.</w:t>
      </w:r>
      <w:r w:rsidR="0055073A">
        <w:t xml:space="preserve"> and 23 U.S.C. </w:t>
      </w:r>
      <w:r w:rsidR="00E073FE">
        <w:t xml:space="preserve">Sections </w:t>
      </w:r>
      <w:r w:rsidR="0055073A">
        <w:t>103(e)(4), 142(a), and 142(c),</w:t>
      </w:r>
      <w:r w:rsidR="00977BDE">
        <w:t xml:space="preserve"> unless otherwise exempted under 49 C.F.R. </w:t>
      </w:r>
      <w:r w:rsidR="0041711A">
        <w:t>Section</w:t>
      </w:r>
      <w:r w:rsidR="00977BDE">
        <w:t xml:space="preserve"> 604.2,</w:t>
      </w:r>
      <w:r w:rsidR="0055073A">
        <w:t xml:space="preserve"> to enter into a “Charter Service Agreement,” contained in the Certifications and Assurances for FTA Assistance Programs.  The Certifications and Assurances become a part of the Grant Agreemen</w:t>
      </w:r>
      <w:r w:rsidR="00875ED7">
        <w:t>t or Cooperative Agreement for f</w:t>
      </w:r>
      <w:r w:rsidR="0055073A">
        <w:t xml:space="preserve">ederal assistance upon the receipt of </w:t>
      </w:r>
      <w:r w:rsidR="00875ED7">
        <w:t>f</w:t>
      </w:r>
      <w:r w:rsidR="0055073A">
        <w:t>ederal funds.</w:t>
      </w:r>
      <w:r w:rsidR="0039675C">
        <w:t xml:space="preserve">  The rule requires that the submission of the Charter Service Agreement</w:t>
      </w:r>
      <w:r w:rsidR="005818E5">
        <w:t xml:space="preserve"> be a one-time submission per </w:t>
      </w:r>
      <w:r w:rsidR="00D02D2D">
        <w:t>each year the applicant intends to apply</w:t>
      </w:r>
      <w:r w:rsidR="005818E5">
        <w:t xml:space="preserve"> for </w:t>
      </w:r>
      <w:r w:rsidR="00CF1484">
        <w:t xml:space="preserve">the </w:t>
      </w:r>
      <w:r w:rsidR="00875ED7">
        <w:t>f</w:t>
      </w:r>
      <w:r w:rsidR="005818E5">
        <w:t>ederal financial assistance</w:t>
      </w:r>
      <w:r w:rsidR="00CF1484">
        <w:t xml:space="preserve"> specified above</w:t>
      </w:r>
      <w:r w:rsidR="005818E5">
        <w:t>.</w:t>
      </w:r>
      <w:r w:rsidR="00C54D4B">
        <w:t xml:space="preserve">  </w:t>
      </w:r>
    </w:p>
    <w:p w:rsidR="005818E5" w:rsidRDefault="005818E5" w:rsidP="00F96342">
      <w:r>
        <w:t xml:space="preserve">Second, </w:t>
      </w:r>
      <w:r w:rsidR="00A42DAF">
        <w:t xml:space="preserve">49 </w:t>
      </w:r>
      <w:r>
        <w:t xml:space="preserve">C.F.R. </w:t>
      </w:r>
      <w:r w:rsidR="0041711A">
        <w:t>Section</w:t>
      </w:r>
      <w:r>
        <w:t xml:space="preserve"> 604</w:t>
      </w:r>
      <w:r w:rsidR="00C54D4B">
        <w:t xml:space="preserve">.14 requires a recipient of </w:t>
      </w:r>
      <w:r w:rsidR="00875ED7">
        <w:t>f</w:t>
      </w:r>
      <w:r w:rsidR="00C54D4B">
        <w:t xml:space="preserve">ederal funds under 49 U.S.C. 5301 </w:t>
      </w:r>
      <w:r w:rsidR="00C54D4B">
        <w:rPr>
          <w:i/>
        </w:rPr>
        <w:t>et seq.</w:t>
      </w:r>
      <w:r w:rsidR="00C54D4B">
        <w:t xml:space="preserve"> and 23 U.S.C. </w:t>
      </w:r>
      <w:r w:rsidR="00875ED7">
        <w:t xml:space="preserve">Sections </w:t>
      </w:r>
      <w:r w:rsidR="00C54D4B">
        <w:t>103(e</w:t>
      </w:r>
      <w:r w:rsidR="00B834F3">
        <w:t>) (</w:t>
      </w:r>
      <w:r w:rsidR="00C54D4B">
        <w:t>4), 142(a), and 142(c)</w:t>
      </w:r>
      <w:r w:rsidR="00A5012C">
        <w:t>, unless otherwise exempt,</w:t>
      </w:r>
      <w:r w:rsidR="00C54D4B">
        <w:t xml:space="preserve"> </w:t>
      </w:r>
      <w:r w:rsidR="00741FDF">
        <w:t>to</w:t>
      </w:r>
      <w:r w:rsidR="00C54D4B">
        <w:t xml:space="preserve"> provide email notification to </w:t>
      </w:r>
      <w:r w:rsidR="00741FDF">
        <w:t xml:space="preserve">all </w:t>
      </w:r>
      <w:r w:rsidR="00C54D4B">
        <w:t xml:space="preserve">registered charter providers in the recipient’s geographic service area upon receiving a request for charter service that the recipient is interested in providing.  </w:t>
      </w:r>
      <w:r w:rsidR="00A42DAF">
        <w:t>The recipient must provide e</w:t>
      </w:r>
      <w:r w:rsidR="00875ED7">
        <w:t>-</w:t>
      </w:r>
      <w:r w:rsidR="00A42DAF">
        <w:t>mail notification each time such the recipient receives such a request.</w:t>
      </w:r>
    </w:p>
    <w:p w:rsidR="00A42DAF" w:rsidRDefault="00A42DAF" w:rsidP="00F96342">
      <w:r>
        <w:t xml:space="preserve">Third, 49 C.F.R. </w:t>
      </w:r>
      <w:r w:rsidR="00E15A83">
        <w:t>S</w:t>
      </w:r>
      <w:r w:rsidR="0041711A">
        <w:t>ec</w:t>
      </w:r>
      <w:r w:rsidR="00875ED7">
        <w:t>t</w:t>
      </w:r>
      <w:r w:rsidR="0041711A">
        <w:t>ion</w:t>
      </w:r>
      <w:r>
        <w:t xml:space="preserve"> 604.1</w:t>
      </w:r>
      <w:r w:rsidR="000A636A">
        <w:t>2 requires a reci</w:t>
      </w:r>
      <w:r w:rsidR="00A84778">
        <w:t>pient, unless otherwise exempt</w:t>
      </w:r>
      <w:r w:rsidR="000A636A">
        <w:t xml:space="preserve"> under 49 C.F.R. </w:t>
      </w:r>
      <w:r w:rsidR="00875ED7">
        <w:t>Part</w:t>
      </w:r>
      <w:r w:rsidR="000A636A">
        <w:t xml:space="preserve"> 604.2,</w:t>
      </w:r>
      <w:r>
        <w:t xml:space="preserve"> </w:t>
      </w:r>
      <w:r w:rsidR="00741FDF">
        <w:t xml:space="preserve">to </w:t>
      </w:r>
      <w:r>
        <w:t xml:space="preserve">submit records of all instances that the recipient has provided charter service </w:t>
      </w:r>
      <w:r>
        <w:lastRenderedPageBreak/>
        <w:t xml:space="preserve">permitted under one or more of the exceptions under Subpart B of 49 C.F.R. </w:t>
      </w:r>
      <w:r w:rsidR="003A200D">
        <w:t>Section</w:t>
      </w:r>
      <w:r>
        <w:t xml:space="preserve"> 604 on a quarterly basis.  Submission of records must be done through the FTA charter registration </w:t>
      </w:r>
      <w:r w:rsidR="00875ED7">
        <w:t>W</w:t>
      </w:r>
      <w:r>
        <w:t xml:space="preserve">ebsite.  In addition, a recipient who has provided charter service permitted under the exceptions in Subpart B of Part 604 must maintain the required notices and records electronically for a minimum of three years from the date of the service or lease of FTA funded equipment and/or drivers.  </w:t>
      </w:r>
    </w:p>
    <w:p w:rsidR="00834CB4" w:rsidRDefault="00785DFB" w:rsidP="00F96342">
      <w:r>
        <w:t xml:space="preserve">Fourth, </w:t>
      </w:r>
      <w:r w:rsidR="00BA5221">
        <w:t xml:space="preserve">49 </w:t>
      </w:r>
      <w:r w:rsidR="00741FDF">
        <w:t xml:space="preserve">C.F.R. </w:t>
      </w:r>
      <w:r w:rsidR="00E15A83">
        <w:t>Section</w:t>
      </w:r>
      <w:r w:rsidR="00741FDF">
        <w:t xml:space="preserve"> 604.13 requires a private charter operator </w:t>
      </w:r>
      <w:r w:rsidR="00964FC3">
        <w:t xml:space="preserve">to </w:t>
      </w:r>
      <w:r w:rsidR="00741FDF">
        <w:t xml:space="preserve">register on FTA’s charter registration </w:t>
      </w:r>
      <w:r w:rsidR="00875ED7">
        <w:t>w</w:t>
      </w:r>
      <w:r w:rsidR="00741FDF">
        <w:t>ebsite in order to qualify as a registered charter provider and receive email notifications by recipient</w:t>
      </w:r>
      <w:r w:rsidR="00A5012C">
        <w:t>s</w:t>
      </w:r>
      <w:r w:rsidR="00741FDF">
        <w:t xml:space="preserve"> that are interested in providing a requested charter service</w:t>
      </w:r>
      <w:r w:rsidR="00A84778">
        <w:t xml:space="preserve"> under 49 C.F.R. </w:t>
      </w:r>
      <w:r w:rsidR="00E15A83">
        <w:t>Section</w:t>
      </w:r>
      <w:r w:rsidR="00A84778">
        <w:t xml:space="preserve"> 604.9</w:t>
      </w:r>
      <w:r w:rsidR="00741FDF">
        <w:t xml:space="preserve">.  </w:t>
      </w:r>
      <w:r w:rsidR="00700AEC">
        <w:t>When registering</w:t>
      </w:r>
      <w:r w:rsidR="004E65F6">
        <w:t xml:space="preserve"> on the Website</w:t>
      </w:r>
      <w:r w:rsidR="00700AEC">
        <w:t xml:space="preserve">, the private charter operator must </w:t>
      </w:r>
      <w:r w:rsidR="004E65F6">
        <w:t>submit</w:t>
      </w:r>
      <w:r w:rsidR="00700AEC">
        <w:t xml:space="preserve"> the following information:</w:t>
      </w:r>
    </w:p>
    <w:p w:rsidR="00700AEC" w:rsidRDefault="00700AEC" w:rsidP="004E65F6">
      <w:pPr>
        <w:pStyle w:val="ListParagraph"/>
        <w:numPr>
          <w:ilvl w:val="0"/>
          <w:numId w:val="3"/>
        </w:numPr>
        <w:ind w:right="720"/>
      </w:pPr>
      <w:r>
        <w:t>Company name, address, phone number, e-mail address, and facsimile number;</w:t>
      </w:r>
    </w:p>
    <w:p w:rsidR="00700AEC" w:rsidRDefault="00700AEC" w:rsidP="004E65F6">
      <w:pPr>
        <w:pStyle w:val="ListParagraph"/>
        <w:numPr>
          <w:ilvl w:val="0"/>
          <w:numId w:val="3"/>
        </w:numPr>
        <w:ind w:right="720"/>
      </w:pPr>
      <w:r>
        <w:t>Federal and, if available, state motor carrier identifying number;</w:t>
      </w:r>
    </w:p>
    <w:p w:rsidR="00700AEC" w:rsidRDefault="00875ED7" w:rsidP="004E65F6">
      <w:pPr>
        <w:pStyle w:val="ListParagraph"/>
        <w:numPr>
          <w:ilvl w:val="0"/>
          <w:numId w:val="3"/>
        </w:numPr>
        <w:ind w:right="720"/>
      </w:pPr>
      <w:r>
        <w:t>G</w:t>
      </w:r>
      <w:r w:rsidR="00700AEC">
        <w:t>eographic service areas of public transit agencies,</w:t>
      </w:r>
      <w:r w:rsidR="004E65F6">
        <w:t xml:space="preserve"> as identified by the transit agency’s zip code, in which the private charter operator intends to provide charter service;</w:t>
      </w:r>
    </w:p>
    <w:p w:rsidR="004E65F6" w:rsidRDefault="00875ED7" w:rsidP="004E65F6">
      <w:pPr>
        <w:pStyle w:val="ListParagraph"/>
        <w:numPr>
          <w:ilvl w:val="0"/>
          <w:numId w:val="3"/>
        </w:numPr>
        <w:ind w:right="720"/>
      </w:pPr>
      <w:r>
        <w:t>N</w:t>
      </w:r>
      <w:r w:rsidR="004E65F6">
        <w:t>umber of buses or vans the private charter operator owns;</w:t>
      </w:r>
    </w:p>
    <w:p w:rsidR="004E65F6" w:rsidRDefault="004E65F6" w:rsidP="004E65F6">
      <w:pPr>
        <w:pStyle w:val="ListParagraph"/>
        <w:numPr>
          <w:ilvl w:val="0"/>
          <w:numId w:val="3"/>
        </w:numPr>
        <w:ind w:right="720"/>
      </w:pPr>
      <w:r>
        <w:t>A certification that the private charter operator has valid insurance; and</w:t>
      </w:r>
    </w:p>
    <w:p w:rsidR="004E65F6" w:rsidRDefault="00875ED7" w:rsidP="004E65F6">
      <w:pPr>
        <w:pStyle w:val="ListParagraph"/>
        <w:numPr>
          <w:ilvl w:val="0"/>
          <w:numId w:val="3"/>
        </w:numPr>
        <w:ind w:right="720"/>
      </w:pPr>
      <w:r>
        <w:t>W</w:t>
      </w:r>
      <w:r w:rsidR="004E65F6">
        <w:t>illing</w:t>
      </w:r>
      <w:r>
        <w:t>ness</w:t>
      </w:r>
      <w:r w:rsidR="004E65F6">
        <w:t xml:space="preserve"> to provide free or reduced rate charter services to registered qualified human service organizations.</w:t>
      </w:r>
    </w:p>
    <w:p w:rsidR="004E65F6" w:rsidRDefault="004E65F6" w:rsidP="004E65F6">
      <w:r>
        <w:t>The rule requires that a registered charter provider must update its information on the charter registration Website at least once every two years.  FTA estimates that a total of approximately 592 private charter operators will register as registered charter providers per every two years.</w:t>
      </w:r>
    </w:p>
    <w:p w:rsidR="004E65F6" w:rsidRDefault="004E65F6" w:rsidP="004E65F6">
      <w:r>
        <w:t xml:space="preserve">Fifth, 49 C.F.R. </w:t>
      </w:r>
      <w:r w:rsidR="00E15A83">
        <w:t>Section</w:t>
      </w:r>
      <w:r w:rsidR="00964FC3">
        <w:t xml:space="preserve"> 604.7 </w:t>
      </w:r>
      <w:r w:rsidR="00237A45">
        <w:t>permits recipients</w:t>
      </w:r>
      <w:r w:rsidR="008654F5">
        <w:t xml:space="preserve"> to provide charter service to Q</w:t>
      </w:r>
      <w:r w:rsidR="00237A45">
        <w:t xml:space="preserve">ualified </w:t>
      </w:r>
      <w:r w:rsidR="008654F5">
        <w:t>H</w:t>
      </w:r>
      <w:r w:rsidR="00237A45">
        <w:t xml:space="preserve">uman </w:t>
      </w:r>
      <w:r w:rsidR="008654F5">
        <w:t>Service O</w:t>
      </w:r>
      <w:r w:rsidR="00237A45">
        <w:t xml:space="preserve">rganizations (QHSO) under limited circumstances.  49 C.F.R. </w:t>
      </w:r>
      <w:r w:rsidR="00E15A83">
        <w:t>Section</w:t>
      </w:r>
      <w:r w:rsidR="00237A45">
        <w:t xml:space="preserve"> 604.15(a) requires QHSOs that do not receive </w:t>
      </w:r>
      <w:r w:rsidR="008654F5">
        <w:t>f</w:t>
      </w:r>
      <w:r w:rsidR="00237A45">
        <w:t xml:space="preserve">ederal funding under programs listed in Appendix A to </w:t>
      </w:r>
      <w:r w:rsidR="00E15A83">
        <w:t>Section</w:t>
      </w:r>
      <w:r w:rsidR="00237A45">
        <w:t xml:space="preserve"> 604 and seek to receive free or reduced rate services from recipients to register on FTA’s charter registration Website.</w:t>
      </w:r>
    </w:p>
    <w:p w:rsidR="00197E99" w:rsidRDefault="00197E99" w:rsidP="00197E99">
      <w:pPr>
        <w:pStyle w:val="ListParagraph"/>
        <w:numPr>
          <w:ilvl w:val="0"/>
          <w:numId w:val="1"/>
        </w:numPr>
      </w:pPr>
      <w:r>
        <w:t>How, by whom, and for what purpose the information is to be used.</w:t>
      </w:r>
    </w:p>
    <w:p w:rsidR="00197E99" w:rsidRDefault="00197E99" w:rsidP="00197E99">
      <w:r>
        <w:t xml:space="preserve">The </w:t>
      </w:r>
      <w:r w:rsidR="002741E2">
        <w:t xml:space="preserve">charter service </w:t>
      </w:r>
      <w:r w:rsidR="00B229CB">
        <w:t xml:space="preserve">agreement in 49 C.F.R. </w:t>
      </w:r>
      <w:r w:rsidR="00E15A83">
        <w:t>Section</w:t>
      </w:r>
      <w:r>
        <w:t xml:space="preserve"> 604.4 </w:t>
      </w:r>
      <w:r w:rsidR="002741E2">
        <w:t xml:space="preserve">is necessary to satisfy the provision in 49 U.S.C. </w:t>
      </w:r>
      <w:r w:rsidR="00B229CB">
        <w:t>Section</w:t>
      </w:r>
      <w:r w:rsidR="002741E2">
        <w:t xml:space="preserve"> 5323(d), which requires all applicants to enter into a charter bus agreement with the Secretary of Transportation (delegated to the Administrat</w:t>
      </w:r>
      <w:r w:rsidR="00A84778">
        <w:t xml:space="preserve">or of FTA in 49 C.F.R. </w:t>
      </w:r>
      <w:r w:rsidR="00B229CB">
        <w:t>Section</w:t>
      </w:r>
      <w:r w:rsidR="00A84778">
        <w:t xml:space="preserve"> 1.51</w:t>
      </w:r>
      <w:r w:rsidR="002741E2">
        <w:t>).</w:t>
      </w:r>
    </w:p>
    <w:p w:rsidR="002741E2" w:rsidRDefault="002741E2" w:rsidP="00197E99">
      <w:r>
        <w:t>The e</w:t>
      </w:r>
      <w:r w:rsidR="00B229CB">
        <w:t>-</w:t>
      </w:r>
      <w:r>
        <w:t xml:space="preserve">mail notification requirement in 49 C.F.R. </w:t>
      </w:r>
      <w:r w:rsidR="00E15A83">
        <w:t>Section</w:t>
      </w:r>
      <w:r>
        <w:t xml:space="preserve"> </w:t>
      </w:r>
      <w:r w:rsidR="00007ED6">
        <w:t xml:space="preserve">604.14 is necessary to ensure that private charter bus operators who register on FTA’s charter registration Website are given the </w:t>
      </w:r>
      <w:r w:rsidR="00E36A97">
        <w:lastRenderedPageBreak/>
        <w:t xml:space="preserve">first </w:t>
      </w:r>
      <w:r w:rsidR="00007ED6">
        <w:t xml:space="preserve">opportunity </w:t>
      </w:r>
      <w:r w:rsidR="00E36A97">
        <w:t>to provide a charter bus service that a recipient is interested in providing</w:t>
      </w:r>
      <w:r w:rsidR="00CC4DCD">
        <w:t xml:space="preserve"> pursuant to 49 C.F.R. </w:t>
      </w:r>
      <w:r w:rsidR="00E15A83">
        <w:t>Section</w:t>
      </w:r>
      <w:r w:rsidR="00CC4DCD">
        <w:t xml:space="preserve"> 604.9</w:t>
      </w:r>
      <w:r w:rsidR="00E36A97">
        <w:t xml:space="preserve">.  The charter registration requirement in 49 C.F.R. </w:t>
      </w:r>
      <w:r w:rsidR="00E15A83">
        <w:t>Section</w:t>
      </w:r>
      <w:r w:rsidR="00E36A97">
        <w:t xml:space="preserve"> 604.13 provides both FTA and recipients with a record of the private charter bus operators willing to provide charter bus service, and allows private charter bus operators to express their interest in providing charter bus service</w:t>
      </w:r>
      <w:r w:rsidR="00CC4DCD">
        <w:t xml:space="preserve"> in a specific  geographic location</w:t>
      </w:r>
      <w:r w:rsidR="00E36A97">
        <w:t xml:space="preserve"> by registering on the charter registration Website.</w:t>
      </w:r>
    </w:p>
    <w:p w:rsidR="00C67B61" w:rsidRDefault="00CC4DCD" w:rsidP="00197E99">
      <w:r>
        <w:t xml:space="preserve">The registration requirement </w:t>
      </w:r>
      <w:r w:rsidR="00C67B61">
        <w:t xml:space="preserve">in 49 C.F.R. </w:t>
      </w:r>
      <w:r w:rsidR="00E15A83">
        <w:t>Section</w:t>
      </w:r>
      <w:r w:rsidR="00C67B61">
        <w:t xml:space="preserve"> 604.15</w:t>
      </w:r>
      <w:r w:rsidR="00B66F48">
        <w:t>,</w:t>
      </w:r>
      <w:r w:rsidR="00C67B61">
        <w:t xml:space="preserve"> </w:t>
      </w:r>
      <w:r>
        <w:t xml:space="preserve">applicable to </w:t>
      </w:r>
      <w:r w:rsidR="00C67B61">
        <w:t xml:space="preserve">a </w:t>
      </w:r>
      <w:r>
        <w:t>QHSO who seek</w:t>
      </w:r>
      <w:r w:rsidR="00C67B61">
        <w:t>s</w:t>
      </w:r>
      <w:r>
        <w:t xml:space="preserve"> to </w:t>
      </w:r>
      <w:r w:rsidR="00C67B61">
        <w:t xml:space="preserve">receive free or reduced rate services from recipients and does not receive </w:t>
      </w:r>
      <w:r w:rsidR="00D760E7">
        <w:t>f</w:t>
      </w:r>
      <w:r w:rsidR="00C67B61">
        <w:t xml:space="preserve">ederal funding under programs listed in Appendix A to </w:t>
      </w:r>
      <w:r w:rsidR="00E15A83">
        <w:t>Section</w:t>
      </w:r>
      <w:r w:rsidR="00C67B61">
        <w:t xml:space="preserve"> 604</w:t>
      </w:r>
      <w:r w:rsidR="00B66F48">
        <w:t>,</w:t>
      </w:r>
      <w:r w:rsidR="00C67B61">
        <w:t xml:space="preserve"> ensures that the organization meets the criteria of a QHSO</w:t>
      </w:r>
      <w:r w:rsidR="00A5012C">
        <w:t xml:space="preserve"> and is serving the elderly, individuals with disabilities, or low-income individuals as required</w:t>
      </w:r>
      <w:r w:rsidR="00C67B61">
        <w:t xml:space="preserve">.  </w:t>
      </w:r>
    </w:p>
    <w:p w:rsidR="00CC4DCD" w:rsidRDefault="004640A5" w:rsidP="00197E99">
      <w:r>
        <w:t xml:space="preserve">The requirement that a recipient </w:t>
      </w:r>
      <w:r w:rsidR="00D760E7">
        <w:t xml:space="preserve">must </w:t>
      </w:r>
      <w:r>
        <w:t xml:space="preserve">submit records of all instances that it has provided charter service permitted under one or more of the exceptions under Subpart B of </w:t>
      </w:r>
      <w:r w:rsidR="00E15A83">
        <w:t>Section</w:t>
      </w:r>
      <w:r>
        <w:t xml:space="preserve"> 604 </w:t>
      </w:r>
      <w:r w:rsidR="00B834F3">
        <w:t>are</w:t>
      </w:r>
      <w:r w:rsidR="00032D2E">
        <w:t xml:space="preserve"> necess</w:t>
      </w:r>
      <w:r w:rsidR="00E31D78">
        <w:t>ary for FTA to</w:t>
      </w:r>
      <w:r w:rsidR="00032D2E">
        <w:t xml:space="preserve"> ensure</w:t>
      </w:r>
      <w:r w:rsidR="00B66F48">
        <w:t xml:space="preserve"> that</w:t>
      </w:r>
      <w:r w:rsidR="00E31D78">
        <w:t xml:space="preserve"> recipients are properly </w:t>
      </w:r>
      <w:r w:rsidR="00032D2E">
        <w:t xml:space="preserve">providing charter </w:t>
      </w:r>
      <w:r w:rsidR="00E31D78">
        <w:t>services</w:t>
      </w:r>
      <w:r w:rsidR="00A5012C">
        <w:t xml:space="preserve"> only as permitted by the rule</w:t>
      </w:r>
      <w:r w:rsidR="00E31D78">
        <w:t>.</w:t>
      </w:r>
    </w:p>
    <w:p w:rsidR="00E31D78" w:rsidRDefault="00E31D78" w:rsidP="00197E99">
      <w:r>
        <w:t xml:space="preserve">If this collection of information is not conducted, FTA will not be able to ensure that FTA recipients are complying with the protections for private intercity charter bus operators </w:t>
      </w:r>
      <w:r w:rsidR="00A5012C">
        <w:t xml:space="preserve">under </w:t>
      </w:r>
      <w:r>
        <w:t xml:space="preserve">49 U.S.C. </w:t>
      </w:r>
      <w:r w:rsidR="00D760E7">
        <w:t>Section</w:t>
      </w:r>
      <w:r>
        <w:t xml:space="preserve"> 5323(d) and that FTA-funded facilities and equipment are used in a manner </w:t>
      </w:r>
      <w:r w:rsidR="00A5012C">
        <w:t xml:space="preserve">that </w:t>
      </w:r>
      <w:r>
        <w:t xml:space="preserve">does not interfere with or detract from their public transportation purposes per 49 U.S.C. </w:t>
      </w:r>
      <w:r w:rsidR="00D760E7">
        <w:t>Section</w:t>
      </w:r>
      <w:r>
        <w:t xml:space="preserve"> 5302(a)(10).</w:t>
      </w:r>
    </w:p>
    <w:p w:rsidR="00E31D78" w:rsidRDefault="00E31D78" w:rsidP="00E31D78">
      <w:pPr>
        <w:pStyle w:val="ListParagraph"/>
        <w:numPr>
          <w:ilvl w:val="0"/>
          <w:numId w:val="1"/>
        </w:numPr>
      </w:pPr>
      <w:r>
        <w:t>Describe whether, and to what extent, the collection of information involves the use of automated, electronic, mechanical, or other technological collection techniques or other forms of information technology; and describe any consideration of using information technology to reduce the burden.</w:t>
      </w:r>
    </w:p>
    <w:p w:rsidR="00E31D78" w:rsidRDefault="00E31D78" w:rsidP="00E31D78">
      <w:r>
        <w:t xml:space="preserve">All recipients of FTA funds are required to use FTA’s Transportation Electronic Award Management (TEAM) system from the initial application stage through post award management.  </w:t>
      </w:r>
      <w:r w:rsidR="007D4E13">
        <w:t xml:space="preserve">Recipients, registered charter providers, and certain QHSOs are required to use the charter registration Website.  The use of Internet technology </w:t>
      </w:r>
      <w:r w:rsidR="007F1476">
        <w:t>is designed to improve communications</w:t>
      </w:r>
      <w:r w:rsidR="00A5012C">
        <w:t xml:space="preserve"> and reduce long-term costs associated</w:t>
      </w:r>
      <w:r w:rsidR="007F1476">
        <w:t xml:space="preserve"> with the charter service regulations.</w:t>
      </w:r>
    </w:p>
    <w:p w:rsidR="007D4E13" w:rsidRDefault="007D4E13" w:rsidP="007D4E13">
      <w:pPr>
        <w:pStyle w:val="ListParagraph"/>
        <w:numPr>
          <w:ilvl w:val="0"/>
          <w:numId w:val="1"/>
        </w:numPr>
      </w:pPr>
      <w:r>
        <w:t>Describe efforts to identify duplication.  Show specifically why any similar information already available cannot be used or modified for use for the purposes described in Item 2.</w:t>
      </w:r>
    </w:p>
    <w:p w:rsidR="007D4E13" w:rsidRDefault="007D4E13" w:rsidP="007D4E13">
      <w:r>
        <w:t xml:space="preserve">FTA has attempted to identify whether the information that is required to be submitted to FTA is collected by other </w:t>
      </w:r>
      <w:r w:rsidR="002B4906">
        <w:t>f</w:t>
      </w:r>
      <w:r>
        <w:t>ederal agencies.  Our research indicates that it is not collected by other agencies.</w:t>
      </w:r>
    </w:p>
    <w:p w:rsidR="007D4E13" w:rsidRDefault="007D4E13" w:rsidP="007D4E13">
      <w:r>
        <w:t>FTA does not believe that information similar to that which is required is available.</w:t>
      </w:r>
    </w:p>
    <w:p w:rsidR="007D4E13" w:rsidRDefault="007D4E13" w:rsidP="007D4E13">
      <w:pPr>
        <w:pStyle w:val="ListParagraph"/>
        <w:numPr>
          <w:ilvl w:val="0"/>
          <w:numId w:val="1"/>
        </w:numPr>
      </w:pPr>
      <w:r>
        <w:t>If the collection of information impacts small businesses or other small entities, describe any methods used to minimize the burden.</w:t>
      </w:r>
    </w:p>
    <w:p w:rsidR="007F1476" w:rsidRDefault="007F1476" w:rsidP="007F1476">
      <w:r>
        <w:t>Since the requirements are minimal and are not burdensome, no special methods are used for small entities.</w:t>
      </w:r>
    </w:p>
    <w:p w:rsidR="007F1476" w:rsidRDefault="007F1476" w:rsidP="007F1476">
      <w:pPr>
        <w:pStyle w:val="ListParagraph"/>
        <w:numPr>
          <w:ilvl w:val="0"/>
          <w:numId w:val="1"/>
        </w:numPr>
      </w:pPr>
      <w:r>
        <w:t xml:space="preserve">Describe the consequences to </w:t>
      </w:r>
      <w:r w:rsidR="00BC0523">
        <w:t>f</w:t>
      </w:r>
      <w:r>
        <w:t>ederal program or policy activities if the information is not conducted or is conducted less frequently, as well as any technical or legal obstacles to reducing burden.</w:t>
      </w:r>
    </w:p>
    <w:p w:rsidR="007F1476" w:rsidRDefault="007F1476" w:rsidP="007F1476">
      <w:r>
        <w:t>A</w:t>
      </w:r>
      <w:r w:rsidR="00EE05CC">
        <w:t xml:space="preserve">n applicant </w:t>
      </w:r>
      <w:r>
        <w:t xml:space="preserve">has to comply with 49 C.F.R. </w:t>
      </w:r>
      <w:r w:rsidR="00E15A83">
        <w:t>Section</w:t>
      </w:r>
      <w:r>
        <w:t xml:space="preserve"> 604.4 and enter into a charter service agreement </w:t>
      </w:r>
      <w:r w:rsidR="00A5012C">
        <w:t xml:space="preserve">once annually </w:t>
      </w:r>
      <w:r w:rsidR="00A84778">
        <w:t>per</w:t>
      </w:r>
      <w:r w:rsidR="00A5012C">
        <w:t xml:space="preserve"> </w:t>
      </w:r>
      <w:r w:rsidR="00E8607E">
        <w:t xml:space="preserve">each </w:t>
      </w:r>
      <w:r w:rsidR="00A5012C">
        <w:t xml:space="preserve">year </w:t>
      </w:r>
      <w:r w:rsidR="00724851">
        <w:t xml:space="preserve">that </w:t>
      </w:r>
      <w:r w:rsidR="00E8607E">
        <w:t xml:space="preserve">the recipient seeks </w:t>
      </w:r>
      <w:r w:rsidR="00BC0523">
        <w:t>f</w:t>
      </w:r>
      <w:r w:rsidR="00E8607E">
        <w:t xml:space="preserve">ederal funds under </w:t>
      </w:r>
      <w:r w:rsidR="00EE05CC">
        <w:t xml:space="preserve">49 U.S.C. 5301 </w:t>
      </w:r>
      <w:r w:rsidR="00EE05CC">
        <w:rPr>
          <w:i/>
        </w:rPr>
        <w:t>et seq.</w:t>
      </w:r>
      <w:r w:rsidR="00EE05CC">
        <w:t xml:space="preserve">, and 23 U.S.C. </w:t>
      </w:r>
      <w:r w:rsidR="00BC0523">
        <w:t>Sections</w:t>
      </w:r>
      <w:r w:rsidR="00EE05CC">
        <w:t xml:space="preserve"> 103(e)(4), 142(a), </w:t>
      </w:r>
      <w:r w:rsidR="00A5012C">
        <w:t>and 142</w:t>
      </w:r>
      <w:r w:rsidR="00EE05CC">
        <w:t xml:space="preserve">(c).  If this collection were done less frequently, the requirement in 49 U.S.C. </w:t>
      </w:r>
      <w:r w:rsidR="00BC0523">
        <w:t>Section</w:t>
      </w:r>
      <w:r w:rsidR="00EE05CC">
        <w:t xml:space="preserve"> 5323(d) for a charter service agreement would not be satisfied.  </w:t>
      </w:r>
    </w:p>
    <w:p w:rsidR="00EE05CC" w:rsidRDefault="00EE05CC" w:rsidP="007F1476">
      <w:r>
        <w:t xml:space="preserve">A recipient must comply with </w:t>
      </w:r>
      <w:r w:rsidR="00B4021F">
        <w:t>the e</w:t>
      </w:r>
      <w:r w:rsidR="00724851">
        <w:t>-</w:t>
      </w:r>
      <w:r w:rsidR="00B4021F">
        <w:t xml:space="preserve">mail notification requirement </w:t>
      </w:r>
      <w:r w:rsidR="00A5012C">
        <w:t xml:space="preserve">in </w:t>
      </w:r>
      <w:r>
        <w:t xml:space="preserve">49 C.F.R. </w:t>
      </w:r>
      <w:r w:rsidR="00E15A83">
        <w:t>Section</w:t>
      </w:r>
      <w:r w:rsidR="00F939CE">
        <w:t xml:space="preserve"> 604.</w:t>
      </w:r>
      <w:r w:rsidR="00B4021F">
        <w:t xml:space="preserve">14 only when the recipient is interested in providing charter service operations pursuant to 49 C.F.R. </w:t>
      </w:r>
      <w:r w:rsidR="00E15A83">
        <w:t>Section</w:t>
      </w:r>
      <w:r w:rsidR="00B4021F">
        <w:t xml:space="preserve"> 604.9.  Recipients that provide such service must </w:t>
      </w:r>
      <w:r w:rsidR="002B01B1">
        <w:t xml:space="preserve">also </w:t>
      </w:r>
      <w:r w:rsidR="00B4021F">
        <w:t xml:space="preserve">submit records of providing charter service pursuant to Subpart B of 49 C.F.R. </w:t>
      </w:r>
      <w:r w:rsidR="00E15A83">
        <w:t>Section</w:t>
      </w:r>
      <w:r w:rsidR="00B4021F">
        <w:t xml:space="preserve"> 604 on a quarterly basis.  If this information collection </w:t>
      </w:r>
      <w:r w:rsidR="00A5012C">
        <w:t>was</w:t>
      </w:r>
      <w:r w:rsidR="00EB5B38">
        <w:t xml:space="preserve"> </w:t>
      </w:r>
      <w:r w:rsidR="00B4021F">
        <w:t>conducted less frequently, registered charter providers and FTA could not ensure that registered charter providers are being protected from unfair competition by FTA recipients.  In addition, FTA would not be able to ensure that FTA-funded equipment and facilities are being used to provide</w:t>
      </w:r>
      <w:r w:rsidR="00A84778">
        <w:t xml:space="preserve"> charter services in a manner </w:t>
      </w:r>
      <w:r w:rsidR="00B4021F">
        <w:t>consistent with the statutory provision on public transportation.</w:t>
      </w:r>
    </w:p>
    <w:p w:rsidR="002B01B1" w:rsidRDefault="00B4021F" w:rsidP="007F1476">
      <w:r>
        <w:t>Private charter operators are required to register on the FTA charter registration Website on</w:t>
      </w:r>
      <w:r w:rsidR="002B01B1">
        <w:t xml:space="preserve">ce every two years under 49 C.F.R. </w:t>
      </w:r>
      <w:r w:rsidR="00CF50DB">
        <w:t>Part</w:t>
      </w:r>
      <w:r w:rsidR="002B01B1">
        <w:t xml:space="preserve"> 604.13 in order to attain the status of and remain a registered charter provider.  If this information collection requirement were conducted less frequently, </w:t>
      </w:r>
      <w:r w:rsidR="00C05180">
        <w:t>recipients</w:t>
      </w:r>
      <w:r w:rsidR="002B01B1">
        <w:t xml:space="preserve"> and </w:t>
      </w:r>
      <w:r w:rsidR="00C05180">
        <w:t>FTA</w:t>
      </w:r>
      <w:r w:rsidR="002B01B1">
        <w:t xml:space="preserve"> could not ensure that only eligible private charter operators in a recipient’s geographic region </w:t>
      </w:r>
      <w:r w:rsidR="00C05180">
        <w:t>are</w:t>
      </w:r>
      <w:r w:rsidR="002B01B1">
        <w:t xml:space="preserve"> receiving notice of existing charter service requests.  </w:t>
      </w:r>
    </w:p>
    <w:p w:rsidR="00B4021F" w:rsidRDefault="002B01B1" w:rsidP="007F1476">
      <w:r>
        <w:t>Certain QHSOs must comply with the registration requ</w:t>
      </w:r>
      <w:r w:rsidR="00C05180">
        <w:t xml:space="preserve">irement in 49 C.F.R. </w:t>
      </w:r>
      <w:r w:rsidR="00E15A83">
        <w:t>Section</w:t>
      </w:r>
      <w:r w:rsidR="00C05180">
        <w:t xml:space="preserve"> 604.15 in order to be eligible to receive free or reduced rate services from recipients.  These QHSOs must register and update </w:t>
      </w:r>
      <w:r w:rsidR="00A5012C">
        <w:t xml:space="preserve">their </w:t>
      </w:r>
      <w:r w:rsidR="00C05180">
        <w:t xml:space="preserve">information on a bi-annual basis.  If this information collection requirement were conducted less frequently, registered charter providers and FTA could not ensure that only eligible QHSOs are receiving free or reduced rate services from recipients.  </w:t>
      </w:r>
    </w:p>
    <w:p w:rsidR="00C05180" w:rsidRDefault="00C05180" w:rsidP="00C05180">
      <w:pPr>
        <w:pStyle w:val="ListParagraph"/>
        <w:numPr>
          <w:ilvl w:val="0"/>
          <w:numId w:val="1"/>
        </w:numPr>
      </w:pPr>
      <w:r>
        <w:t>Explain any special circumstances that would cause an information collection to be conducted in a manner in</w:t>
      </w:r>
      <w:r w:rsidR="008F2CDC">
        <w:t xml:space="preserve">consistent with 5 C.F.R. </w:t>
      </w:r>
      <w:r w:rsidR="00CF50DB">
        <w:t>Section</w:t>
      </w:r>
      <w:r w:rsidR="00A5012C">
        <w:t xml:space="preserve"> </w:t>
      </w:r>
      <w:r w:rsidR="008F2CDC">
        <w:t>1320.5(d)(2).</w:t>
      </w:r>
    </w:p>
    <w:p w:rsidR="00C05180" w:rsidRDefault="00716FE4" w:rsidP="00C05180">
      <w:r>
        <w:t xml:space="preserve">The information collection requirements are consistent with 5 </w:t>
      </w:r>
      <w:r w:rsidR="008F2CDC">
        <w:t xml:space="preserve">C.F.R. </w:t>
      </w:r>
      <w:r w:rsidR="00AE29E2">
        <w:t>Section</w:t>
      </w:r>
      <w:r w:rsidR="00A5012C">
        <w:t xml:space="preserve"> </w:t>
      </w:r>
      <w:r w:rsidR="008F2CDC">
        <w:t>1320.5(d</w:t>
      </w:r>
      <w:r w:rsidR="00B834F3">
        <w:t>) (</w:t>
      </w:r>
      <w:r w:rsidR="008F2CDC">
        <w:t>2).</w:t>
      </w:r>
    </w:p>
    <w:p w:rsidR="00716FE4" w:rsidRDefault="00756ECA" w:rsidP="00716FE4">
      <w:pPr>
        <w:pStyle w:val="ListParagraph"/>
        <w:numPr>
          <w:ilvl w:val="0"/>
          <w:numId w:val="1"/>
        </w:numPr>
      </w:pPr>
      <w:r>
        <w:t xml:space="preserve">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267468" w:rsidRDefault="00267468" w:rsidP="00267468">
      <w:r>
        <w:t xml:space="preserve">A 60-day Federal Register notice was published on December 20, 2010, page 79438, soliciting comments prior to submission to the Office of Management and Budget (OMB).  </w:t>
      </w:r>
      <w:r w:rsidR="009E7F09">
        <w:t xml:space="preserve">No comments were received from that notice.  </w:t>
      </w:r>
      <w:r>
        <w:t>A 30-day Federal Register notice was published on February 2</w:t>
      </w:r>
      <w:r w:rsidR="004A73B5">
        <w:t>5</w:t>
      </w:r>
      <w:r>
        <w:t>, 2011, page</w:t>
      </w:r>
      <w:r w:rsidR="004A73B5">
        <w:t>s 10634</w:t>
      </w:r>
      <w:r w:rsidR="006D592A">
        <w:t xml:space="preserve"> and 10635.</w:t>
      </w:r>
      <w:r>
        <w:t xml:space="preserve"> </w:t>
      </w:r>
    </w:p>
    <w:p w:rsidR="00756ECA" w:rsidRPr="00756ECA" w:rsidRDefault="00756ECA" w:rsidP="00756ECA">
      <w:pPr>
        <w:pStyle w:val="ListParagraph"/>
        <w:numPr>
          <w:ilvl w:val="0"/>
          <w:numId w:val="1"/>
        </w:numPr>
        <w:rPr>
          <w:color w:val="FF0000"/>
        </w:rPr>
      </w:pPr>
      <w:r>
        <w:t>Explain any decision to provide any payment or gift to respondents, other than remuneration of contractors or grantees.</w:t>
      </w:r>
    </w:p>
    <w:p w:rsidR="00756ECA" w:rsidRDefault="00756ECA" w:rsidP="00756ECA">
      <w:r>
        <w:t>No payment or gift is made to respondents.</w:t>
      </w:r>
    </w:p>
    <w:p w:rsidR="00756ECA" w:rsidRDefault="00756ECA" w:rsidP="00756ECA">
      <w:pPr>
        <w:pStyle w:val="ListParagraph"/>
        <w:numPr>
          <w:ilvl w:val="0"/>
          <w:numId w:val="1"/>
        </w:numPr>
      </w:pPr>
      <w:r>
        <w:t>Describe any assurance of confidentiality provided to respondents and the basis for the assurance in statute, regulation, or agency policy.</w:t>
      </w:r>
    </w:p>
    <w:p w:rsidR="00AC2770" w:rsidRDefault="00AC2770" w:rsidP="00AC2770">
      <w:r>
        <w:t>There is no assurance of confidentiality provided to recipients for the information that they provide under the regulation.  The information is intended for the public.</w:t>
      </w:r>
    </w:p>
    <w:p w:rsidR="00AC2770" w:rsidRDefault="00AC2770" w:rsidP="00AC2770">
      <w:pPr>
        <w:pStyle w:val="ListParagraph"/>
        <w:numPr>
          <w:ilvl w:val="0"/>
          <w:numId w:val="1"/>
        </w:numPr>
      </w:pPr>
      <w:r>
        <w:t>Provide additional justification for any questions of a sensit</w:t>
      </w:r>
      <w:r w:rsidR="006937F4">
        <w:t xml:space="preserve">ive nature.  </w:t>
      </w:r>
    </w:p>
    <w:p w:rsidR="006937F4" w:rsidRDefault="006937F4" w:rsidP="006937F4">
      <w:r>
        <w:t xml:space="preserve">No sensitive information is required.  A recipient is permitted to exclude specific origin and destination information in the recipient’s quarterly report for safety and security reasons under 49 C.F.R. </w:t>
      </w:r>
      <w:r w:rsidR="00B834F3">
        <w:t>Section</w:t>
      </w:r>
      <w:r w:rsidR="00A5012C">
        <w:t xml:space="preserve"> </w:t>
      </w:r>
      <w:r>
        <w:t>604.12(d).</w:t>
      </w:r>
    </w:p>
    <w:p w:rsidR="006937F4" w:rsidRDefault="006937F4" w:rsidP="006937F4">
      <w:pPr>
        <w:pStyle w:val="ListParagraph"/>
        <w:numPr>
          <w:ilvl w:val="0"/>
          <w:numId w:val="1"/>
        </w:numPr>
      </w:pPr>
      <w:r>
        <w:t>Provide estimates of the hour burden of th</w:t>
      </w:r>
      <w:r w:rsidR="00495282">
        <w:t>e collection of information and annualized cost to respondents.</w:t>
      </w:r>
    </w:p>
    <w:p w:rsidR="00244863" w:rsidRDefault="00495282" w:rsidP="00495282">
      <w:pPr>
        <w:spacing w:after="0" w:line="240" w:lineRule="auto"/>
      </w:pPr>
      <w:r>
        <w:rPr>
          <w:u w:val="single"/>
        </w:rPr>
        <w:t>Requirements</w:t>
      </w:r>
      <w:r w:rsidR="00244863">
        <w:tab/>
      </w:r>
      <w:r w:rsidR="00244863">
        <w:tab/>
      </w:r>
      <w:r w:rsidR="00244863">
        <w:tab/>
      </w:r>
      <w:r w:rsidR="00115D74">
        <w:t>604.4</w:t>
      </w:r>
      <w:r w:rsidR="00115D74">
        <w:tab/>
      </w:r>
      <w:r w:rsidR="00115D74">
        <w:tab/>
      </w:r>
      <w:r w:rsidR="00244863">
        <w:t>604.12             604.13</w:t>
      </w:r>
      <w:r w:rsidR="00244863">
        <w:tab/>
        <w:t xml:space="preserve">        </w:t>
      </w:r>
      <w:r w:rsidR="00244863">
        <w:tab/>
        <w:t>604.15</w:t>
      </w:r>
      <w:r w:rsidR="00244863">
        <w:tab/>
      </w:r>
      <w:r w:rsidR="00244863">
        <w:tab/>
        <w:t>Total</w:t>
      </w:r>
    </w:p>
    <w:p w:rsidR="006937F4" w:rsidRPr="00495282" w:rsidRDefault="00871E9D" w:rsidP="00115D74">
      <w:pPr>
        <w:spacing w:after="0" w:line="240" w:lineRule="auto"/>
        <w:ind w:left="3600" w:firstLine="720"/>
      </w:pPr>
      <w:r>
        <w:t>604.14</w:t>
      </w:r>
      <w:r>
        <w:tab/>
      </w:r>
      <w:r>
        <w:tab/>
      </w:r>
      <w:r w:rsidR="00495282">
        <w:tab/>
      </w:r>
      <w:r w:rsidR="00495282">
        <w:tab/>
      </w:r>
    </w:p>
    <w:p w:rsidR="00495282" w:rsidRDefault="00495282" w:rsidP="006937F4">
      <w:r>
        <w:tab/>
      </w:r>
      <w:r>
        <w:tab/>
      </w:r>
      <w:r>
        <w:tab/>
      </w:r>
      <w:r>
        <w:tab/>
      </w:r>
    </w:p>
    <w:p w:rsidR="00495282" w:rsidRDefault="00495282" w:rsidP="006937F4">
      <w:r>
        <w:t>No. of Respondents</w:t>
      </w:r>
      <w:r>
        <w:tab/>
      </w:r>
      <w:r>
        <w:tab/>
      </w:r>
      <w:r w:rsidR="00115D74">
        <w:t>852</w:t>
      </w:r>
      <w:r w:rsidR="00115D74">
        <w:tab/>
      </w:r>
      <w:r w:rsidR="00115D74">
        <w:tab/>
      </w:r>
      <w:r>
        <w:t>852</w:t>
      </w:r>
      <w:r>
        <w:tab/>
      </w:r>
      <w:r>
        <w:tab/>
        <w:t>592</w:t>
      </w:r>
      <w:r>
        <w:tab/>
      </w:r>
      <w:r>
        <w:tab/>
        <w:t>64</w:t>
      </w:r>
      <w:r w:rsidR="009B5A04">
        <w:tab/>
      </w:r>
      <w:r w:rsidR="009B5A04">
        <w:tab/>
      </w:r>
      <w:r w:rsidR="00CE7126">
        <w:t>236</w:t>
      </w:r>
      <w:r w:rsidR="009B5A04">
        <w:t>0</w:t>
      </w:r>
    </w:p>
    <w:p w:rsidR="00495282" w:rsidRDefault="00495282" w:rsidP="00495282">
      <w:pPr>
        <w:spacing w:after="0" w:line="240" w:lineRule="auto"/>
      </w:pPr>
      <w:r>
        <w:t>No. of Responses</w:t>
      </w:r>
    </w:p>
    <w:p w:rsidR="00495282" w:rsidRDefault="00495282" w:rsidP="00495282">
      <w:pPr>
        <w:spacing w:after="0" w:line="240" w:lineRule="auto"/>
      </w:pPr>
      <w:r>
        <w:t>per Respondent</w:t>
      </w:r>
      <w:r w:rsidR="009B5A04">
        <w:tab/>
      </w:r>
      <w:r w:rsidR="009B5A04">
        <w:tab/>
      </w:r>
      <w:r w:rsidR="00115D74">
        <w:t>1</w:t>
      </w:r>
      <w:r w:rsidR="00115D74">
        <w:tab/>
      </w:r>
      <w:r w:rsidR="00115D74">
        <w:tab/>
      </w:r>
      <w:r w:rsidR="009B5A04">
        <w:t>1</w:t>
      </w:r>
      <w:r w:rsidR="009B5A04">
        <w:tab/>
      </w:r>
      <w:r w:rsidR="009B5A04">
        <w:tab/>
        <w:t>1</w:t>
      </w:r>
      <w:r w:rsidR="009B5A04">
        <w:tab/>
      </w:r>
      <w:r w:rsidR="009B5A04">
        <w:tab/>
        <w:t>1</w:t>
      </w:r>
      <w:r w:rsidR="009B5A04">
        <w:tab/>
      </w:r>
      <w:r w:rsidR="009B5A04">
        <w:tab/>
        <w:t>--</w:t>
      </w:r>
    </w:p>
    <w:p w:rsidR="00495282" w:rsidRDefault="00495282" w:rsidP="00495282">
      <w:pPr>
        <w:spacing w:after="0" w:line="240" w:lineRule="auto"/>
      </w:pPr>
    </w:p>
    <w:p w:rsidR="00495282" w:rsidRDefault="00495282" w:rsidP="006937F4">
      <w:r>
        <w:t>Annual</w:t>
      </w:r>
      <w:r w:rsidR="009B5A04">
        <w:tab/>
      </w:r>
      <w:r w:rsidR="009B5A04">
        <w:tab/>
      </w:r>
      <w:r w:rsidR="009B5A04">
        <w:tab/>
      </w:r>
      <w:r w:rsidR="009B5A04">
        <w:tab/>
      </w:r>
      <w:r w:rsidR="00115D74">
        <w:t>852</w:t>
      </w:r>
      <w:r w:rsidR="00115D74">
        <w:tab/>
      </w:r>
      <w:r w:rsidR="00115D74">
        <w:tab/>
      </w:r>
      <w:r w:rsidR="009B5A04">
        <w:t>852</w:t>
      </w:r>
      <w:r w:rsidR="003A6616">
        <w:tab/>
      </w:r>
      <w:r w:rsidR="003A6616">
        <w:tab/>
        <w:t>592</w:t>
      </w:r>
      <w:r w:rsidR="003A6616">
        <w:tab/>
      </w:r>
      <w:r w:rsidR="003A6616">
        <w:tab/>
        <w:t>64</w:t>
      </w:r>
      <w:r w:rsidR="003A6616">
        <w:tab/>
      </w:r>
      <w:r w:rsidR="003A6616">
        <w:tab/>
        <w:t>--</w:t>
      </w:r>
    </w:p>
    <w:p w:rsidR="00495282" w:rsidRDefault="00495282" w:rsidP="006937F4">
      <w:r>
        <w:t xml:space="preserve">Hours </w:t>
      </w:r>
      <w:r w:rsidR="003A6616">
        <w:tab/>
      </w:r>
      <w:r w:rsidR="003A6616">
        <w:tab/>
      </w:r>
      <w:r w:rsidR="003A6616">
        <w:tab/>
      </w:r>
      <w:r w:rsidR="003A6616">
        <w:tab/>
      </w:r>
      <w:r w:rsidR="00115D74">
        <w:t>.05</w:t>
      </w:r>
      <w:r w:rsidR="00115D74">
        <w:tab/>
      </w:r>
      <w:r w:rsidR="00115D74">
        <w:tab/>
      </w:r>
      <w:r w:rsidR="003A6616">
        <w:t>1.7</w:t>
      </w:r>
      <w:r w:rsidR="00115D74">
        <w:t>0</w:t>
      </w:r>
      <w:r w:rsidR="003A6616">
        <w:tab/>
      </w:r>
      <w:r w:rsidR="003A6616">
        <w:tab/>
        <w:t>0.5</w:t>
      </w:r>
      <w:r w:rsidR="003A6616">
        <w:tab/>
      </w:r>
      <w:r w:rsidR="003A6616">
        <w:tab/>
        <w:t>0.5</w:t>
      </w:r>
      <w:r w:rsidR="003A6616">
        <w:tab/>
      </w:r>
      <w:r w:rsidR="003A6616">
        <w:tab/>
        <w:t>--</w:t>
      </w:r>
    </w:p>
    <w:p w:rsidR="00495282" w:rsidRDefault="00495282" w:rsidP="006937F4">
      <w:r>
        <w:t>Total</w:t>
      </w:r>
      <w:r w:rsidR="003A6616">
        <w:tab/>
      </w:r>
      <w:r w:rsidR="003A6616">
        <w:tab/>
      </w:r>
      <w:r w:rsidR="003A6616">
        <w:tab/>
      </w:r>
      <w:r w:rsidR="003A6616">
        <w:tab/>
      </w:r>
      <w:r w:rsidR="00115D74">
        <w:t>42.6</w:t>
      </w:r>
      <w:r w:rsidR="00115D74">
        <w:tab/>
      </w:r>
      <w:r w:rsidR="00115D74">
        <w:tab/>
      </w:r>
      <w:r w:rsidR="003A6616">
        <w:t>14</w:t>
      </w:r>
      <w:r w:rsidR="00115D74">
        <w:t>48.4</w:t>
      </w:r>
      <w:r w:rsidR="003A6616">
        <w:tab/>
      </w:r>
      <w:r w:rsidR="003A6616">
        <w:tab/>
        <w:t>296</w:t>
      </w:r>
      <w:r w:rsidR="003A6616">
        <w:tab/>
      </w:r>
      <w:r w:rsidR="003A6616">
        <w:tab/>
        <w:t>32</w:t>
      </w:r>
      <w:r w:rsidR="003A6616">
        <w:tab/>
      </w:r>
      <w:r w:rsidR="003A6616">
        <w:tab/>
        <w:t>1819</w:t>
      </w:r>
    </w:p>
    <w:p w:rsidR="00244863" w:rsidRDefault="00244863" w:rsidP="006937F4"/>
    <w:p w:rsidR="003A6616" w:rsidRDefault="00466227" w:rsidP="006937F4">
      <w:r>
        <w:t>FTA estimates the</w:t>
      </w:r>
      <w:r w:rsidR="003A6616">
        <w:t xml:space="preserve"> </w:t>
      </w:r>
      <w:r w:rsidR="00244863">
        <w:t>burden</w:t>
      </w:r>
      <w:r w:rsidR="003A6616">
        <w:t xml:space="preserve"> to recipient respondents under 49 C.F.R.</w:t>
      </w:r>
      <w:r w:rsidR="00AA073C">
        <w:t>Section</w:t>
      </w:r>
      <w:r w:rsidR="00A5012C">
        <w:t xml:space="preserve"> </w:t>
      </w:r>
      <w:r w:rsidR="003A6616">
        <w:t>604.4</w:t>
      </w:r>
      <w:r w:rsidR="00D02D2D">
        <w:t xml:space="preserve">, which requires that every applicant for financial assistance under 49 U.S.C. 5301 </w:t>
      </w:r>
      <w:r w:rsidR="00D02D2D">
        <w:rPr>
          <w:i/>
        </w:rPr>
        <w:t>et seq.</w:t>
      </w:r>
      <w:r w:rsidR="00D02D2D">
        <w:t xml:space="preserve">, and 23 U.S.C. </w:t>
      </w:r>
      <w:r w:rsidR="00CC181C">
        <w:t>Sections</w:t>
      </w:r>
      <w:r w:rsidR="00D02D2D">
        <w:t xml:space="preserve"> 103(e)(4), 142(a), 142(c), enter into a charter service agreement is</w:t>
      </w:r>
      <w:r w:rsidR="00244863">
        <w:t xml:space="preserve"> </w:t>
      </w:r>
      <w:r w:rsidR="00C64946">
        <w:t>approximately three</w:t>
      </w:r>
      <w:r w:rsidR="000E42C7">
        <w:t xml:space="preserve"> </w:t>
      </w:r>
      <w:r w:rsidR="00244863">
        <w:t xml:space="preserve">minutes per respondent.  </w:t>
      </w:r>
      <w:r w:rsidR="00D02D2D">
        <w:t xml:space="preserve">The charter service agreement is contained in the Certifications and Assurances for FTA Assistance Programs (Certifications and Assurances) </w:t>
      </w:r>
      <w:r w:rsidR="00CF1484">
        <w:t>that</w:t>
      </w:r>
      <w:r w:rsidR="00D02D2D">
        <w:t xml:space="preserve"> becomes a part of the Grant Agreement or Cooperative Agreement for </w:t>
      </w:r>
      <w:r w:rsidR="00CC181C">
        <w:t>f</w:t>
      </w:r>
      <w:r w:rsidR="00D02D2D">
        <w:t xml:space="preserve">ederal assistance upon the recipient’s receipt of </w:t>
      </w:r>
      <w:r w:rsidR="00CC181C">
        <w:t>f</w:t>
      </w:r>
      <w:r w:rsidR="00D02D2D">
        <w:t>ederal funds.  The applicant need</w:t>
      </w:r>
      <w:r w:rsidR="00C270BD">
        <w:t>s</w:t>
      </w:r>
      <w:r w:rsidR="00D02D2D">
        <w:t xml:space="preserve"> only complete the Certifications and Assurances in order to satisfy 49 C.F.R.</w:t>
      </w:r>
      <w:r w:rsidR="00AE29E2">
        <w:t xml:space="preserve"> </w:t>
      </w:r>
      <w:r w:rsidR="00AA073C">
        <w:t>Sections</w:t>
      </w:r>
      <w:r w:rsidR="00D02D2D">
        <w:t xml:space="preserve"> 604.4.</w:t>
      </w:r>
      <w:r w:rsidR="00244863">
        <w:t xml:space="preserve">  </w:t>
      </w:r>
      <w:r w:rsidR="000E42C7">
        <w:t>The respondent and the respondent’s attorney must sign the Certifications and Assurances.  FTA estimates that the average salary of the respondent, typically the Chief Executive Officer (CEO), and the CEO’s attorney is equivalent to a GS-15 or approximately $</w:t>
      </w:r>
      <w:r w:rsidR="00721DEC">
        <w:t>5</w:t>
      </w:r>
      <w:r w:rsidR="002A61C2">
        <w:t>9.30</w:t>
      </w:r>
      <w:r w:rsidR="00721DEC">
        <w:t xml:space="preserve"> </w:t>
      </w:r>
      <w:r w:rsidR="000E42C7">
        <w:t xml:space="preserve">per hour.  </w:t>
      </w:r>
      <w:r w:rsidR="00591448">
        <w:t>Thus, the annual cost is estimated as follows:</w:t>
      </w:r>
    </w:p>
    <w:p w:rsidR="00515A32" w:rsidRDefault="00115D74">
      <w:pPr>
        <w:ind w:firstLine="720"/>
      </w:pPr>
      <w:r>
        <w:t xml:space="preserve">(852 annual respondents x </w:t>
      </w:r>
      <w:r w:rsidR="00721DEC">
        <w:t>0.</w:t>
      </w:r>
      <w:r>
        <w:t xml:space="preserve">05 hours) x </w:t>
      </w:r>
      <w:r w:rsidR="002A61C2">
        <w:t>$59.3</w:t>
      </w:r>
      <w:r w:rsidR="00721DEC">
        <w:t>0</w:t>
      </w:r>
      <w:r w:rsidR="00591448">
        <w:t xml:space="preserve"> </w:t>
      </w:r>
      <w:r w:rsidR="001A0FDD">
        <w:t xml:space="preserve">= </w:t>
      </w:r>
      <w:r w:rsidR="00C64946">
        <w:t xml:space="preserve">$ </w:t>
      </w:r>
      <w:r w:rsidR="00721DEC">
        <w:t>2</w:t>
      </w:r>
      <w:r w:rsidR="002A61C2">
        <w:t xml:space="preserve">,526.18 per year for </w:t>
      </w:r>
      <w:r w:rsidR="00AA073C">
        <w:t>Section</w:t>
      </w:r>
      <w:r w:rsidR="001A0FDD">
        <w:t xml:space="preserve"> 604.4.</w:t>
      </w:r>
    </w:p>
    <w:p w:rsidR="00B30C51" w:rsidRDefault="00CF1484" w:rsidP="006937F4">
      <w:r>
        <w:t>FTA’s estimate of the burden associated with the e</w:t>
      </w:r>
      <w:r w:rsidR="000645B0">
        <w:t>-</w:t>
      </w:r>
      <w:r>
        <w:t xml:space="preserve">mail notification requirement in 49 C.F.R. </w:t>
      </w:r>
      <w:r w:rsidR="00AA073C">
        <w:t>Section</w:t>
      </w:r>
      <w:r w:rsidR="000645B0">
        <w:t xml:space="preserve"> </w:t>
      </w:r>
      <w:r>
        <w:t>604.14, and the reporting requirement in 49 C.F.R.</w:t>
      </w:r>
      <w:r w:rsidR="000645B0">
        <w:t xml:space="preserve"> </w:t>
      </w:r>
      <w:r w:rsidR="00AA073C">
        <w:t>Section</w:t>
      </w:r>
      <w:r>
        <w:t xml:space="preserve"> 604.12, is one hour and forty</w:t>
      </w:r>
      <w:r w:rsidR="00DF6BD3">
        <w:t>-two</w:t>
      </w:r>
      <w:r>
        <w:t xml:space="preserve"> </w:t>
      </w:r>
      <w:r w:rsidR="00A37201">
        <w:t>minutes (1.7</w:t>
      </w:r>
      <w:r w:rsidR="00DF6BD3">
        <w:t>0</w:t>
      </w:r>
      <w:r w:rsidR="00A37201">
        <w:t xml:space="preserve"> hours).  Of this time, </w:t>
      </w:r>
      <w:r w:rsidR="00C64946">
        <w:t xml:space="preserve">approximately </w:t>
      </w:r>
      <w:r w:rsidR="003A71D6">
        <w:t xml:space="preserve">one-half hour is spent </w:t>
      </w:r>
      <w:r w:rsidR="00123F28">
        <w:t>on e</w:t>
      </w:r>
      <w:r w:rsidR="000645B0">
        <w:t>-</w:t>
      </w:r>
      <w:r w:rsidR="00123F28">
        <w:t>mail notification</w:t>
      </w:r>
      <w:r w:rsidR="00AE29E2">
        <w:t>s</w:t>
      </w:r>
      <w:r w:rsidR="00123F28">
        <w:t xml:space="preserve"> to registered charter providers in the recipient’s geographic service area.  This includes searching on FTA’s charter registration Website for the registered charter providers in the recipient’s geographic service area, and typing and sending the e</w:t>
      </w:r>
      <w:r w:rsidR="000645B0">
        <w:t>-</w:t>
      </w:r>
      <w:r w:rsidR="00123F28">
        <w:t>mail notification.</w:t>
      </w:r>
      <w:r w:rsidR="00B30C51">
        <w:t xml:space="preserve">  One hour and fifteen minutes is the estimated annual time spent on the reporting requirement, or approximately 18-20 minutes per quarter.  FTA estimates that the salary of the preparer </w:t>
      </w:r>
      <w:r w:rsidR="000D4D4B">
        <w:t xml:space="preserve">would be equivalent to a </w:t>
      </w:r>
      <w:r w:rsidR="00AE29E2">
        <w:t xml:space="preserve">   </w:t>
      </w:r>
      <w:r w:rsidR="000D4D4B">
        <w:t>GS-11</w:t>
      </w:r>
      <w:r w:rsidR="00C0409B">
        <w:t xml:space="preserve"> or</w:t>
      </w:r>
      <w:r w:rsidR="000D4D4B">
        <w:t xml:space="preserve"> approximately $</w:t>
      </w:r>
      <w:r w:rsidR="00DF6BD3">
        <w:t>29.93</w:t>
      </w:r>
      <w:r w:rsidR="00C0409B">
        <w:t xml:space="preserve"> per hour.  Thus, the annual cost is estimated as follows:</w:t>
      </w:r>
    </w:p>
    <w:p w:rsidR="00AA073C" w:rsidRDefault="00115D74" w:rsidP="00AA073C">
      <w:pPr>
        <w:ind w:left="720"/>
      </w:pPr>
      <w:r>
        <w:t>(</w:t>
      </w:r>
      <w:r w:rsidR="000D4D4B">
        <w:t>852 annual resp</w:t>
      </w:r>
      <w:r w:rsidR="000A0D66">
        <w:t>ondents</w:t>
      </w:r>
      <w:r>
        <w:t xml:space="preserve"> x 1.70 hours)</w:t>
      </w:r>
      <w:r w:rsidR="000A0D66">
        <w:t xml:space="preserve"> x $</w:t>
      </w:r>
      <w:r w:rsidR="00DF6BD3">
        <w:t>29.93</w:t>
      </w:r>
      <w:r w:rsidR="000A0D66">
        <w:t xml:space="preserve"> per hour = $ </w:t>
      </w:r>
      <w:r w:rsidR="0002054C">
        <w:t>43,</w:t>
      </w:r>
      <w:r w:rsidR="00DF6BD3">
        <w:t>350.61</w:t>
      </w:r>
      <w:r w:rsidR="00A5012C">
        <w:t xml:space="preserve"> for </w:t>
      </w:r>
      <w:r w:rsidR="00AA073C">
        <w:t>Section</w:t>
      </w:r>
      <w:r w:rsidR="00AE29E2">
        <w:t>s</w:t>
      </w:r>
      <w:r w:rsidR="00A5012C">
        <w:t xml:space="preserve"> </w:t>
      </w:r>
      <w:r w:rsidR="00AA073C">
        <w:t>604.12, 604.14.</w:t>
      </w:r>
    </w:p>
    <w:p w:rsidR="00BB4385" w:rsidRDefault="000D4D4B" w:rsidP="000D4D4B">
      <w:r>
        <w:t xml:space="preserve">FTA estimates that the registration requirement in 49 C.F.R. </w:t>
      </w:r>
      <w:r w:rsidR="00AE29E2">
        <w:t xml:space="preserve">Part </w:t>
      </w:r>
      <w:r>
        <w:t xml:space="preserve">604.13 </w:t>
      </w:r>
      <w:r w:rsidR="000A0D66">
        <w:t>takes approximately one-half hour (0.5 hours) to fill out the on-line registration form.  FTA expects there to be</w:t>
      </w:r>
      <w:r w:rsidR="00BB4385">
        <w:t xml:space="preserve"> approximately</w:t>
      </w:r>
      <w:r w:rsidR="000A0D66">
        <w:t xml:space="preserve"> 592 </w:t>
      </w:r>
      <w:r w:rsidR="00BB4385">
        <w:t xml:space="preserve">private charter operators registering or re-registering on FTA’s charter registration Website at any given year.  </w:t>
      </w:r>
    </w:p>
    <w:p w:rsidR="00BB4385" w:rsidRDefault="00BB4385" w:rsidP="000D4D4B">
      <w:r>
        <w:t>Using the same wage rates as above, the total annual cost to respondents is:</w:t>
      </w:r>
    </w:p>
    <w:p w:rsidR="00BB4385" w:rsidRDefault="00BB4385" w:rsidP="000D4D4B">
      <w:r>
        <w:tab/>
      </w:r>
      <w:r w:rsidR="0002054C">
        <w:t>(</w:t>
      </w:r>
      <w:r>
        <w:t>592 annual respondents x</w:t>
      </w:r>
      <w:r w:rsidR="0002054C">
        <w:t xml:space="preserve"> 0.5 hours)</w:t>
      </w:r>
      <w:r>
        <w:t xml:space="preserve"> $</w:t>
      </w:r>
      <w:r w:rsidR="00DF6BD3">
        <w:t>29.93</w:t>
      </w:r>
      <w:r>
        <w:t xml:space="preserve"> per hour = $ </w:t>
      </w:r>
      <w:r w:rsidR="0002054C">
        <w:t>8,8</w:t>
      </w:r>
      <w:r w:rsidR="00DF6BD3">
        <w:t>59.28</w:t>
      </w:r>
      <w:r w:rsidR="00A5012C">
        <w:t xml:space="preserve"> for </w:t>
      </w:r>
      <w:r w:rsidR="00342082">
        <w:t>Section</w:t>
      </w:r>
      <w:r w:rsidR="00A5012C">
        <w:t xml:space="preserve"> 604.13</w:t>
      </w:r>
      <w:r>
        <w:t>.</w:t>
      </w:r>
    </w:p>
    <w:p w:rsidR="00D02D2D" w:rsidRDefault="004D7A80" w:rsidP="006937F4">
      <w:r>
        <w:t xml:space="preserve">FTA estimates that the registration requirement for certain QHSOs in 49 C.F.R. </w:t>
      </w:r>
      <w:r w:rsidR="00342082">
        <w:t>Section</w:t>
      </w:r>
      <w:r w:rsidR="000645B0">
        <w:t xml:space="preserve"> </w:t>
      </w:r>
      <w:r>
        <w:t>604.15 imposes a one-half hour (0.5 hour) burden per QHSO.  FTA expects approximately sixty-four (64) QHSOs to register on FTA’s charter registration Web</w:t>
      </w:r>
      <w:r w:rsidR="000645B0">
        <w:t>s</w:t>
      </w:r>
      <w:r>
        <w:t>ite annually.  Using the same wage rates as above, the total annual cost to QHSO respondents is:</w:t>
      </w:r>
    </w:p>
    <w:p w:rsidR="004D7A80" w:rsidRDefault="004D7A80" w:rsidP="006937F4">
      <w:r>
        <w:tab/>
      </w:r>
      <w:r w:rsidR="0002054C">
        <w:t>(</w:t>
      </w:r>
      <w:r>
        <w:t>64 annual respondents</w:t>
      </w:r>
      <w:r w:rsidR="0002054C">
        <w:t xml:space="preserve"> x 0.5 hours)</w:t>
      </w:r>
      <w:r>
        <w:t xml:space="preserve"> x $</w:t>
      </w:r>
      <w:r w:rsidR="00DF6BD3">
        <w:t>29.93</w:t>
      </w:r>
      <w:r>
        <w:t xml:space="preserve"> per hour = $ </w:t>
      </w:r>
      <w:r w:rsidR="0002054C">
        <w:t>9</w:t>
      </w:r>
      <w:r w:rsidR="00DF6BD3">
        <w:t>57</w:t>
      </w:r>
      <w:r>
        <w:t>.</w:t>
      </w:r>
      <w:r w:rsidR="00DF6BD3">
        <w:t>76</w:t>
      </w:r>
      <w:r w:rsidR="000645B0">
        <w:t xml:space="preserve"> for </w:t>
      </w:r>
      <w:r w:rsidR="00B834F3">
        <w:t>Section</w:t>
      </w:r>
      <w:r w:rsidR="00A5012C">
        <w:t xml:space="preserve"> 604.15</w:t>
      </w:r>
      <w:r>
        <w:t>.</w:t>
      </w:r>
    </w:p>
    <w:p w:rsidR="004D7A80" w:rsidRDefault="004D7A80" w:rsidP="006937F4">
      <w:r>
        <w:t>The overall estimated total cost to all of the above respondents is:</w:t>
      </w:r>
    </w:p>
    <w:p w:rsidR="00115D74" w:rsidRDefault="004D7A80" w:rsidP="004D7A80">
      <w:pPr>
        <w:spacing w:after="0" w:line="240" w:lineRule="auto"/>
      </w:pPr>
      <w:r>
        <w:tab/>
      </w:r>
      <w:r w:rsidR="00115D74">
        <w:t>Section 604.4</w:t>
      </w:r>
      <w:r w:rsidR="00115D74">
        <w:tab/>
      </w:r>
      <w:r w:rsidR="00115D74">
        <w:tab/>
      </w:r>
      <w:r w:rsidR="00115D74">
        <w:tab/>
      </w:r>
      <w:r w:rsidR="00115D74">
        <w:tab/>
      </w:r>
      <w:r w:rsidR="00115D74">
        <w:tab/>
        <w:t xml:space="preserve">  </w:t>
      </w:r>
      <w:r w:rsidR="0002054C">
        <w:t xml:space="preserve">$ </w:t>
      </w:r>
      <w:r w:rsidR="00DF6BD3">
        <w:t>2,526.18</w:t>
      </w:r>
    </w:p>
    <w:p w:rsidR="004D7A80" w:rsidRDefault="004D7A80" w:rsidP="00115D74">
      <w:pPr>
        <w:spacing w:after="0" w:line="240" w:lineRule="auto"/>
        <w:ind w:firstLine="720"/>
      </w:pPr>
      <w:r>
        <w:t>Sections 604.12, 604.14</w:t>
      </w:r>
      <w:r>
        <w:tab/>
      </w:r>
      <w:r>
        <w:tab/>
      </w:r>
      <w:r>
        <w:tab/>
      </w:r>
      <w:r w:rsidR="0002054C">
        <w:t xml:space="preserve">  </w:t>
      </w:r>
      <w:r>
        <w:t xml:space="preserve"> </w:t>
      </w:r>
      <w:r w:rsidR="00DF6BD3">
        <w:t>43,350.61</w:t>
      </w:r>
    </w:p>
    <w:p w:rsidR="004D7A80" w:rsidRDefault="004D7A80" w:rsidP="004D7A80">
      <w:pPr>
        <w:spacing w:after="0" w:line="240" w:lineRule="auto"/>
      </w:pPr>
      <w:r>
        <w:tab/>
        <w:t>Section 604.13</w:t>
      </w:r>
      <w:r>
        <w:tab/>
      </w:r>
      <w:r>
        <w:tab/>
      </w:r>
      <w:r>
        <w:tab/>
      </w:r>
      <w:r>
        <w:tab/>
      </w:r>
      <w:r>
        <w:tab/>
        <w:t xml:space="preserve">     </w:t>
      </w:r>
      <w:r w:rsidR="00DF6BD3">
        <w:t>8,859.28</w:t>
      </w:r>
    </w:p>
    <w:p w:rsidR="004D7A80" w:rsidRDefault="004D7A80" w:rsidP="004D7A80">
      <w:pPr>
        <w:spacing w:after="0" w:line="240" w:lineRule="auto"/>
      </w:pPr>
      <w:r>
        <w:tab/>
        <w:t>Section 604.15</w:t>
      </w:r>
      <w:r>
        <w:tab/>
      </w:r>
      <w:r>
        <w:tab/>
      </w:r>
      <w:r>
        <w:tab/>
      </w:r>
      <w:r>
        <w:tab/>
      </w:r>
      <w:r>
        <w:tab/>
      </w:r>
      <w:r w:rsidR="00EB5B38">
        <w:t xml:space="preserve">        </w:t>
      </w:r>
      <w:r w:rsidR="00DF6BD3">
        <w:t>957.76</w:t>
      </w:r>
    </w:p>
    <w:p w:rsidR="004D7A80" w:rsidRDefault="004D7A80" w:rsidP="004D7A80">
      <w:pPr>
        <w:spacing w:after="0" w:line="240" w:lineRule="auto"/>
      </w:pPr>
    </w:p>
    <w:p w:rsidR="004D7A80" w:rsidRPr="00D02D2D" w:rsidRDefault="004D7A80" w:rsidP="006937F4">
      <w:r>
        <w:tab/>
        <w:t>Total Cost</w:t>
      </w:r>
      <w:r>
        <w:tab/>
      </w:r>
      <w:r>
        <w:tab/>
      </w:r>
      <w:r>
        <w:tab/>
      </w:r>
      <w:r>
        <w:tab/>
      </w:r>
      <w:r>
        <w:tab/>
        <w:t xml:space="preserve">$ </w:t>
      </w:r>
      <w:r w:rsidR="0002054C">
        <w:t>55,</w:t>
      </w:r>
      <w:r w:rsidR="00DF6BD3">
        <w:t>693.83</w:t>
      </w:r>
    </w:p>
    <w:p w:rsidR="00756ECA" w:rsidRPr="001B3732" w:rsidRDefault="001B3732" w:rsidP="001B3732">
      <w:pPr>
        <w:pStyle w:val="ListParagraph"/>
        <w:numPr>
          <w:ilvl w:val="0"/>
          <w:numId w:val="1"/>
        </w:numPr>
        <w:rPr>
          <w:color w:val="FF0000"/>
        </w:rPr>
      </w:pPr>
      <w:r>
        <w:t>Estimate of the total annual cost burden to respondents or recordkeepers resulting from the collection of information (not including the cost of any hour burden shown in items 12 and 14).</w:t>
      </w:r>
    </w:p>
    <w:p w:rsidR="001B3732" w:rsidRDefault="001B3732" w:rsidP="001B3732">
      <w:r>
        <w:t xml:space="preserve">Although recipient respondents are </w:t>
      </w:r>
      <w:r w:rsidR="00947AD7">
        <w:t>required</w:t>
      </w:r>
      <w:r>
        <w:t xml:space="preserve"> to maintain </w:t>
      </w:r>
      <w:r w:rsidR="00947AD7">
        <w:t xml:space="preserve">the notices and </w:t>
      </w:r>
      <w:r>
        <w:t xml:space="preserve">records </w:t>
      </w:r>
      <w:r w:rsidR="00A223A7">
        <w:t xml:space="preserve">for a minimum of three years from the date of the service or lease of FTA funded equipment and/or drivers under 49 C.F.R. </w:t>
      </w:r>
      <w:r w:rsidR="00774D33">
        <w:t>Section</w:t>
      </w:r>
      <w:r w:rsidR="00A74DFA">
        <w:t xml:space="preserve"> </w:t>
      </w:r>
      <w:r w:rsidR="00A223A7">
        <w:t>604.12(a)</w:t>
      </w:r>
      <w:r w:rsidR="00947AD7">
        <w:t xml:space="preserve">, FTA expects the cost burden to be minimal because the notices and records must </w:t>
      </w:r>
      <w:r w:rsidR="007A7CA8">
        <w:t xml:space="preserve">only </w:t>
      </w:r>
      <w:r w:rsidR="00947AD7">
        <w:t>be maintained electronically.</w:t>
      </w:r>
    </w:p>
    <w:p w:rsidR="007A7CA8" w:rsidRDefault="007A7CA8" w:rsidP="007A7CA8">
      <w:pPr>
        <w:pStyle w:val="ListParagraph"/>
        <w:numPr>
          <w:ilvl w:val="0"/>
          <w:numId w:val="1"/>
        </w:numPr>
      </w:pPr>
      <w:r>
        <w:t>Esti</w:t>
      </w:r>
      <w:r w:rsidR="00972400">
        <w:t>mate of annualized cost to the f</w:t>
      </w:r>
      <w:r>
        <w:t>ederal government.</w:t>
      </w:r>
    </w:p>
    <w:p w:rsidR="007A7CA8" w:rsidRDefault="007A7CA8" w:rsidP="007A7CA8">
      <w:r>
        <w:t>Th</w:t>
      </w:r>
      <w:r w:rsidR="00972400">
        <w:t>e estimated annual cost to the f</w:t>
      </w:r>
      <w:r>
        <w:t xml:space="preserve">ederal government of processing the </w:t>
      </w:r>
      <w:r w:rsidR="00342794">
        <w:t xml:space="preserve">Charter Service Agreement </w:t>
      </w:r>
      <w:r w:rsidR="00D241C5">
        <w:t xml:space="preserve">requirement under 49 C.F.R. </w:t>
      </w:r>
      <w:r w:rsidR="00774D33">
        <w:t>Section</w:t>
      </w:r>
      <w:r w:rsidR="00A74DFA">
        <w:t xml:space="preserve"> </w:t>
      </w:r>
      <w:r w:rsidR="00D241C5">
        <w:t xml:space="preserve">604.4 </w:t>
      </w:r>
      <w:r w:rsidR="00A84778">
        <w:t>is $ 4,208.88</w:t>
      </w:r>
      <w:r w:rsidR="00DF6BD3">
        <w:t xml:space="preserve">.  FTA employees review the Certifications and Assurances that contain the Charter Service Agreement to ensure that the recipient has complied with 49 C.F.R. </w:t>
      </w:r>
      <w:r w:rsidR="00774D33">
        <w:t xml:space="preserve">Section </w:t>
      </w:r>
      <w:r w:rsidR="00DF6BD3">
        <w:t xml:space="preserve">604.4.  </w:t>
      </w:r>
      <w:r w:rsidR="00BF73BE">
        <w:t xml:space="preserve">FTA estimates that the review takes approximately two minutes per FTA employee.  </w:t>
      </w:r>
      <w:r w:rsidR="00DF6BD3">
        <w:t xml:space="preserve">The review process involves three different FTA employees with average grades of GS-12.5, GS-14.5, </w:t>
      </w:r>
      <w:r w:rsidR="00BF73BE">
        <w:t xml:space="preserve">and GS-14, with </w:t>
      </w:r>
      <w:r w:rsidR="00DF6BD3">
        <w:t>corresponding hourly wage rate</w:t>
      </w:r>
      <w:r w:rsidR="00BF73BE">
        <w:t>s</w:t>
      </w:r>
      <w:r w:rsidR="00DF6BD3">
        <w:t xml:space="preserve"> of </w:t>
      </w:r>
      <w:r w:rsidR="00972400">
        <w:t xml:space="preserve"> </w:t>
      </w:r>
      <w:r w:rsidR="00DF6BD3">
        <w:t>$40.66, $57.13, and $</w:t>
      </w:r>
      <w:r w:rsidR="00BF73BE">
        <w:t>50.41, and $49.40 being the average of the three rates.  Therefore, the estimated annual cost is:</w:t>
      </w:r>
    </w:p>
    <w:p w:rsidR="00BF73BE" w:rsidRDefault="00BF73BE" w:rsidP="007A7CA8">
      <w:r>
        <w:tab/>
        <w:t>(852 submissions x 0.1 hours per submission) x $49.40 = $4,208.88.</w:t>
      </w:r>
    </w:p>
    <w:p w:rsidR="00575588" w:rsidRDefault="00D241C5" w:rsidP="007A7CA8">
      <w:r>
        <w:t>Th</w:t>
      </w:r>
      <w:r w:rsidR="00972400">
        <w:t>e estimated annual cost to the f</w:t>
      </w:r>
      <w:r>
        <w:t xml:space="preserve">ederal government of processing </w:t>
      </w:r>
      <w:r w:rsidR="005709EC">
        <w:t xml:space="preserve">private charter operator registrations under </w:t>
      </w:r>
      <w:r>
        <w:t xml:space="preserve">the registration requirement </w:t>
      </w:r>
      <w:r w:rsidR="005709EC">
        <w:t xml:space="preserve">in 49 C.F.R. </w:t>
      </w:r>
      <w:r w:rsidR="00774D33">
        <w:t>Sec</w:t>
      </w:r>
      <w:r w:rsidR="00972400">
        <w:t>t</w:t>
      </w:r>
      <w:r w:rsidR="00774D33">
        <w:t>ion</w:t>
      </w:r>
      <w:r w:rsidR="00A74DFA">
        <w:t xml:space="preserve"> </w:t>
      </w:r>
      <w:r w:rsidR="005709EC">
        <w:t xml:space="preserve">604.13 is </w:t>
      </w:r>
      <w:r w:rsidR="006B3C23">
        <w:t xml:space="preserve">approximately </w:t>
      </w:r>
      <w:r w:rsidR="00972400">
        <w:t xml:space="preserve">          </w:t>
      </w:r>
      <w:r w:rsidR="006B3C23">
        <w:t>$8</w:t>
      </w:r>
      <w:r w:rsidR="005D7ABA">
        <w:t>,</w:t>
      </w:r>
      <w:r w:rsidR="00BF73BE">
        <w:t>859.28</w:t>
      </w:r>
      <w:r w:rsidR="006B3C23">
        <w:t xml:space="preserve">.  The FTA employee reviews, communicates with the private charter operator as needed, and approves or disapproves the registration.  The estimated processing time is about </w:t>
      </w:r>
      <w:r w:rsidR="00575588">
        <w:t xml:space="preserve">one-half hour (0.50 hours) per registration.  </w:t>
      </w:r>
      <w:r w:rsidR="005D7ABA">
        <w:t xml:space="preserve">The average grade for the FTA employee reviewing the registration is GS-11.  </w:t>
      </w:r>
      <w:r w:rsidR="00575588">
        <w:t>Thus, the estimated annual cost is:</w:t>
      </w:r>
    </w:p>
    <w:p w:rsidR="00575588" w:rsidRDefault="00575588" w:rsidP="007A7CA8">
      <w:r>
        <w:tab/>
      </w:r>
      <w:r w:rsidR="005D7ABA">
        <w:t>(</w:t>
      </w:r>
      <w:r>
        <w:t>592 registrations x 0.5 hours</w:t>
      </w:r>
      <w:r w:rsidR="005932B6">
        <w:t>) x $2</w:t>
      </w:r>
      <w:r w:rsidR="00BF73BE">
        <w:t>9.93</w:t>
      </w:r>
      <w:r>
        <w:t xml:space="preserve"> =  </w:t>
      </w:r>
      <w:r w:rsidR="005D7ABA">
        <w:t>$</w:t>
      </w:r>
      <w:r w:rsidR="00BF73BE">
        <w:t>8,859.28</w:t>
      </w:r>
      <w:r w:rsidR="005D7ABA">
        <w:t>.</w:t>
      </w:r>
    </w:p>
    <w:p w:rsidR="00D51B16" w:rsidRDefault="005D7ABA" w:rsidP="007A7CA8">
      <w:r>
        <w:t xml:space="preserve">The estimated annual cost to the </w:t>
      </w:r>
      <w:r w:rsidR="005932B6">
        <w:t>f</w:t>
      </w:r>
      <w:r>
        <w:t xml:space="preserve">ederal government of processing QHSO registrations under the registration requirement in </w:t>
      </w:r>
      <w:r w:rsidR="004A2D62">
        <w:t>49 C.F.R.</w:t>
      </w:r>
      <w:r w:rsidR="003A200D">
        <w:t xml:space="preserve"> </w:t>
      </w:r>
      <w:r w:rsidR="00774D33">
        <w:t>Sec</w:t>
      </w:r>
      <w:r w:rsidR="005932B6">
        <w:t>t</w:t>
      </w:r>
      <w:r w:rsidR="00774D33">
        <w:t>ion</w:t>
      </w:r>
      <w:r w:rsidR="00A74DFA">
        <w:t xml:space="preserve"> </w:t>
      </w:r>
      <w:r w:rsidR="004A2D62">
        <w:t xml:space="preserve">604.15 is approximately </w:t>
      </w:r>
      <w:r w:rsidR="00275C35">
        <w:t>$1,920.00.  The FTA employee reviews, communicates with the QHSO as needed, and approves or disapproves the registration.  The estimated processing time is about one hour per registration.  The average grade for the FTA employee reviewing the registration is GS-11.  Thus, the estimated annual cost is:</w:t>
      </w:r>
    </w:p>
    <w:p w:rsidR="00275C35" w:rsidRDefault="00275C35" w:rsidP="007A7CA8">
      <w:r>
        <w:tab/>
        <w:t>(64 registrations x 1.00 hour) x $</w:t>
      </w:r>
      <w:r w:rsidR="00BF73BE">
        <w:t>29.93</w:t>
      </w:r>
      <w:r>
        <w:t xml:space="preserve"> = $1,</w:t>
      </w:r>
      <w:r w:rsidR="00BF73BE">
        <w:t>915.52</w:t>
      </w:r>
      <w:r>
        <w:t>.</w:t>
      </w:r>
    </w:p>
    <w:p w:rsidR="00275C35" w:rsidRPr="00EB5B38" w:rsidRDefault="00BF73BE" w:rsidP="007A7CA8">
      <w:r w:rsidRPr="00EB5B38">
        <w:t>Therefore, the overall estimated cost to FTA is:</w:t>
      </w:r>
    </w:p>
    <w:p w:rsidR="00BF73BE" w:rsidRDefault="00BF73BE" w:rsidP="00BF73BE">
      <w:pPr>
        <w:spacing w:after="0" w:line="240" w:lineRule="auto"/>
        <w:ind w:firstLine="720"/>
      </w:pPr>
      <w:r>
        <w:t>Section 604.4</w:t>
      </w:r>
      <w:r>
        <w:tab/>
      </w:r>
      <w:r>
        <w:tab/>
      </w:r>
      <w:r>
        <w:tab/>
      </w:r>
      <w:r>
        <w:tab/>
      </w:r>
      <w:r>
        <w:tab/>
        <w:t xml:space="preserve">  $ 4,208.88</w:t>
      </w:r>
    </w:p>
    <w:p w:rsidR="00BF73BE" w:rsidRDefault="00BF73BE" w:rsidP="00BF73BE">
      <w:pPr>
        <w:spacing w:after="0" w:line="240" w:lineRule="auto"/>
      </w:pPr>
      <w:r>
        <w:tab/>
        <w:t>Section 604.13</w:t>
      </w:r>
      <w:r>
        <w:tab/>
      </w:r>
      <w:r>
        <w:tab/>
      </w:r>
      <w:r>
        <w:tab/>
      </w:r>
      <w:r>
        <w:tab/>
      </w:r>
      <w:r>
        <w:tab/>
        <w:t xml:space="preserve">     8,859.28</w:t>
      </w:r>
    </w:p>
    <w:p w:rsidR="00BF73BE" w:rsidRDefault="00BF73BE" w:rsidP="00BF73BE">
      <w:pPr>
        <w:spacing w:after="0" w:line="240" w:lineRule="auto"/>
      </w:pPr>
      <w:r>
        <w:tab/>
        <w:t>Section 604.15</w:t>
      </w:r>
      <w:r>
        <w:tab/>
      </w:r>
      <w:r>
        <w:tab/>
      </w:r>
      <w:r>
        <w:tab/>
      </w:r>
      <w:r>
        <w:tab/>
      </w:r>
      <w:r>
        <w:tab/>
      </w:r>
      <w:r w:rsidR="009D1AAC">
        <w:t xml:space="preserve">     1,915.52</w:t>
      </w:r>
    </w:p>
    <w:p w:rsidR="00BF73BE" w:rsidRDefault="00BF73BE" w:rsidP="00BF73BE">
      <w:pPr>
        <w:spacing w:after="0" w:line="240" w:lineRule="auto"/>
      </w:pPr>
    </w:p>
    <w:p w:rsidR="00BF73BE" w:rsidRPr="00BF73BE" w:rsidRDefault="00BF73BE" w:rsidP="007A7CA8">
      <w:r>
        <w:tab/>
        <w:t>Total Cost</w:t>
      </w:r>
      <w:r>
        <w:tab/>
      </w:r>
      <w:r>
        <w:tab/>
      </w:r>
      <w:r>
        <w:tab/>
      </w:r>
      <w:r>
        <w:tab/>
      </w:r>
      <w:r>
        <w:tab/>
        <w:t xml:space="preserve">$ </w:t>
      </w:r>
      <w:r w:rsidR="009D1AAC">
        <w:t>14,983.68</w:t>
      </w:r>
    </w:p>
    <w:p w:rsidR="00D51B16" w:rsidRDefault="00D51B16" w:rsidP="00D51B16">
      <w:pPr>
        <w:pStyle w:val="ListParagraph"/>
        <w:numPr>
          <w:ilvl w:val="0"/>
          <w:numId w:val="1"/>
        </w:numPr>
      </w:pPr>
      <w:r>
        <w:t>Explain the reasons for any program changes or adjustments reported in Ite</w:t>
      </w:r>
      <w:r w:rsidR="00034B05">
        <w:t>ms 13 or 14 of the OMB Form 83-I</w:t>
      </w:r>
      <w:r>
        <w:t xml:space="preserve">.  </w:t>
      </w:r>
    </w:p>
    <w:p w:rsidR="009E41E4" w:rsidRDefault="00774D33" w:rsidP="00034B05">
      <w:r>
        <w:t>T</w:t>
      </w:r>
      <w:r w:rsidR="00034B05">
        <w:t xml:space="preserve">he </w:t>
      </w:r>
      <w:r w:rsidR="000F2CEE">
        <w:t xml:space="preserve">number of annual respondents </w:t>
      </w:r>
      <w:r w:rsidR="00097F38">
        <w:t xml:space="preserve">is 2,360, an increase of </w:t>
      </w:r>
      <w:r w:rsidR="00EF4E57">
        <w:t>704</w:t>
      </w:r>
      <w:r w:rsidR="00097F38">
        <w:t xml:space="preserve"> </w:t>
      </w:r>
      <w:r w:rsidR="009E41E4">
        <w:t xml:space="preserve">responses </w:t>
      </w:r>
      <w:r w:rsidR="00097F38">
        <w:t>from the previous request</w:t>
      </w:r>
      <w:r w:rsidR="009E41E4">
        <w:t xml:space="preserve"> of 1,656 responses</w:t>
      </w:r>
      <w:r w:rsidR="00097F38">
        <w:t xml:space="preserve">.  This is due to program </w:t>
      </w:r>
      <w:r>
        <w:t>change</w:t>
      </w:r>
      <w:r w:rsidR="000F2CEE">
        <w:t>s</w:t>
      </w:r>
      <w:r>
        <w:t xml:space="preserve"> which occurred as a result</w:t>
      </w:r>
      <w:r w:rsidR="000F2CEE">
        <w:t xml:space="preserve"> </w:t>
      </w:r>
      <w:r>
        <w:t xml:space="preserve">of </w:t>
      </w:r>
      <w:r w:rsidR="00034B05">
        <w:t xml:space="preserve">amendments to FTA’s Charter Service regulations by </w:t>
      </w:r>
      <w:r>
        <w:t>F</w:t>
      </w:r>
      <w:r w:rsidR="00034B05">
        <w:t xml:space="preserve">inal </w:t>
      </w:r>
      <w:r>
        <w:t>R</w:t>
      </w:r>
      <w:r w:rsidR="00034B05">
        <w:t xml:space="preserve">ule on January 14, 2008.  </w:t>
      </w:r>
      <w:r w:rsidR="000F2CEE">
        <w:t>I</w:t>
      </w:r>
      <w:r w:rsidR="00275C35">
        <w:t xml:space="preserve">n addition to recipient respondents, the </w:t>
      </w:r>
      <w:r w:rsidR="00AE4795">
        <w:t>C</w:t>
      </w:r>
      <w:r w:rsidR="00275C35">
        <w:t xml:space="preserve">harter </w:t>
      </w:r>
      <w:r w:rsidR="00AE4795">
        <w:t>S</w:t>
      </w:r>
      <w:r w:rsidR="00275C35">
        <w:t xml:space="preserve">ervice regulations now require private charter operators </w:t>
      </w:r>
      <w:r w:rsidR="008B2AB1">
        <w:t xml:space="preserve">to register </w:t>
      </w:r>
      <w:r w:rsidR="00097F38">
        <w:t>to</w:t>
      </w:r>
      <w:r w:rsidR="008B2AB1">
        <w:t xml:space="preserve"> become a registered charter provider and</w:t>
      </w:r>
      <w:r w:rsidR="00087E8F">
        <w:t xml:space="preserve"> to</w:t>
      </w:r>
      <w:r w:rsidR="008B2AB1">
        <w:t xml:space="preserve"> receive e</w:t>
      </w:r>
      <w:r w:rsidR="000F2CEE">
        <w:t>-</w:t>
      </w:r>
      <w:r w:rsidR="008B2AB1">
        <w:t>mail notifications from FTA recipient</w:t>
      </w:r>
      <w:r w:rsidR="000F2CEE">
        <w:t>s</w:t>
      </w:r>
      <w:r w:rsidR="008B2AB1">
        <w:t xml:space="preserve"> of charter services </w:t>
      </w:r>
      <w:r w:rsidR="000F2CEE">
        <w:t xml:space="preserve">that </w:t>
      </w:r>
      <w:r w:rsidR="008B2AB1">
        <w:t xml:space="preserve">the recipient wishes to provide under 49 C.F.R. </w:t>
      </w:r>
      <w:r w:rsidR="009E41E4">
        <w:t>Section</w:t>
      </w:r>
      <w:r w:rsidR="00A74DFA">
        <w:t xml:space="preserve"> </w:t>
      </w:r>
      <w:r w:rsidR="008B2AB1">
        <w:t xml:space="preserve">604.13.  Certain </w:t>
      </w:r>
      <w:r w:rsidR="00275C35">
        <w:t>QHSOs</w:t>
      </w:r>
      <w:r w:rsidR="008B2AB1">
        <w:t xml:space="preserve"> that seek free or reduced rate services from recipients</w:t>
      </w:r>
      <w:r w:rsidR="00275C35">
        <w:t xml:space="preserve"> </w:t>
      </w:r>
      <w:r w:rsidR="008B2AB1">
        <w:t>are also required to</w:t>
      </w:r>
      <w:r w:rsidR="00275C35">
        <w:t xml:space="preserve"> register</w:t>
      </w:r>
      <w:r w:rsidR="008B2AB1">
        <w:t xml:space="preserve"> under 49 C.F.R. </w:t>
      </w:r>
      <w:r w:rsidR="000F2CEE">
        <w:t>Section</w:t>
      </w:r>
      <w:r w:rsidR="00A74DFA">
        <w:t xml:space="preserve"> </w:t>
      </w:r>
      <w:r w:rsidR="008B2AB1">
        <w:t xml:space="preserve">604.15. </w:t>
      </w:r>
      <w:r w:rsidR="0010397B">
        <w:t xml:space="preserve"> Recipient respondents are also required to retain notices and records electronically for the purpose of maintenance. </w:t>
      </w:r>
      <w:r w:rsidR="008B2AB1">
        <w:t xml:space="preserve"> </w:t>
      </w:r>
    </w:p>
    <w:p w:rsidR="008B2AB1" w:rsidRDefault="00097F38" w:rsidP="00034B05">
      <w:r>
        <w:t xml:space="preserve">Although the number of respondents has increased, </w:t>
      </w:r>
      <w:r w:rsidR="00087E8F">
        <w:t>there is a decrease in the number of burden hours (from 1,984 hours in the previous request to 1,819 hours for this request, representing a decrease of 165 hours)</w:t>
      </w:r>
      <w:r w:rsidR="00800DB6">
        <w:t>.</w:t>
      </w:r>
      <w:r w:rsidR="00087E8F">
        <w:t xml:space="preserve">  This is </w:t>
      </w:r>
      <w:r w:rsidR="0010397B">
        <w:t>because</w:t>
      </w:r>
      <w:r w:rsidR="00087E8F">
        <w:t xml:space="preserve"> responses are now collected electronically through the FTA </w:t>
      </w:r>
      <w:r w:rsidR="009E41E4">
        <w:t>c</w:t>
      </w:r>
      <w:r w:rsidR="00087E8F">
        <w:t xml:space="preserve">harter </w:t>
      </w:r>
      <w:r w:rsidR="009E41E4">
        <w:t>r</w:t>
      </w:r>
      <w:r w:rsidR="00087E8F">
        <w:t>egistration Website since its inception in 2008 when the Charter Service regulations, 49 C.F.R</w:t>
      </w:r>
      <w:r w:rsidR="00EF4E57">
        <w:t>.</w:t>
      </w:r>
      <w:r w:rsidR="00087E8F">
        <w:t xml:space="preserve"> Section 604, were amended. </w:t>
      </w:r>
      <w:r w:rsidR="0010397B">
        <w:t xml:space="preserve"> </w:t>
      </w:r>
      <w:r w:rsidR="00800DB6">
        <w:t xml:space="preserve">With the shift to electronic information collection, the </w:t>
      </w:r>
      <w:r w:rsidR="00F56A0A">
        <w:t xml:space="preserve">estimated </w:t>
      </w:r>
      <w:r w:rsidR="00800DB6">
        <w:t xml:space="preserve">total annual </w:t>
      </w:r>
      <w:r w:rsidR="0010397B">
        <w:t xml:space="preserve">burden </w:t>
      </w:r>
      <w:r w:rsidR="00800DB6">
        <w:t xml:space="preserve">hours has </w:t>
      </w:r>
      <w:r w:rsidR="0010397B">
        <w:t>de</w:t>
      </w:r>
      <w:r w:rsidR="00800DB6">
        <w:t xml:space="preserve">creased slightly </w:t>
      </w:r>
      <w:r w:rsidR="009E41E4">
        <w:t xml:space="preserve">by 165 hours </w:t>
      </w:r>
      <w:r w:rsidR="00800DB6">
        <w:t>even with the</w:t>
      </w:r>
      <w:r w:rsidR="00F56A0A">
        <w:t xml:space="preserve"> </w:t>
      </w:r>
      <w:r w:rsidR="00800DB6">
        <w:t>increase in requirements.</w:t>
      </w:r>
    </w:p>
    <w:p w:rsidR="005F43BA" w:rsidRDefault="0010397B" w:rsidP="005F43BA">
      <w:r>
        <w:t>T</w:t>
      </w:r>
      <w:r w:rsidR="00F56A0A">
        <w:t>he estimated annual reporting and recordkeeping cost burden</w:t>
      </w:r>
      <w:r>
        <w:t xml:space="preserve"> </w:t>
      </w:r>
      <w:r w:rsidR="005F43BA">
        <w:t>to respondents</w:t>
      </w:r>
      <w:r w:rsidR="00F56A0A">
        <w:t xml:space="preserve"> has </w:t>
      </w:r>
      <w:r>
        <w:t xml:space="preserve">also </w:t>
      </w:r>
      <w:r w:rsidR="00F56A0A">
        <w:t xml:space="preserve">been adjusted to reflect program changes due to the amendments to FTA’s </w:t>
      </w:r>
      <w:r w:rsidR="009E41E4">
        <w:t>C</w:t>
      </w:r>
      <w:r w:rsidR="00F56A0A">
        <w:t xml:space="preserve">harter </w:t>
      </w:r>
      <w:r w:rsidR="009E41E4">
        <w:t>S</w:t>
      </w:r>
      <w:r w:rsidR="00F56A0A">
        <w:t xml:space="preserve">ervice regulations by </w:t>
      </w:r>
      <w:r w:rsidR="00AE4795">
        <w:t>F</w:t>
      </w:r>
      <w:r w:rsidR="00F56A0A">
        <w:t xml:space="preserve">inal </w:t>
      </w:r>
      <w:r w:rsidR="00AE4795">
        <w:t>R</w:t>
      </w:r>
      <w:r w:rsidR="00F56A0A">
        <w:t>ule on January 1</w:t>
      </w:r>
      <w:r w:rsidR="0008207A">
        <w:t>4, 2008.  The total annual cost</w:t>
      </w:r>
      <w:r w:rsidR="00F56A0A">
        <w:t xml:space="preserve"> increase </w:t>
      </w:r>
      <w:r w:rsidR="009E41E4">
        <w:t>is due to</w:t>
      </w:r>
      <w:r w:rsidR="00F56A0A">
        <w:t xml:space="preserve"> the increase </w:t>
      </w:r>
      <w:r w:rsidR="00A84778">
        <w:t>in</w:t>
      </w:r>
      <w:r w:rsidR="00F56A0A">
        <w:t xml:space="preserve"> the number of respondents</w:t>
      </w:r>
      <w:r w:rsidR="005F43BA">
        <w:t xml:space="preserve"> and the additional program requirements.</w:t>
      </w:r>
      <w:r w:rsidR="00F56A0A">
        <w:t xml:space="preserve">  </w:t>
      </w:r>
    </w:p>
    <w:p w:rsidR="00755DE0" w:rsidRDefault="00755DE0" w:rsidP="005F43BA">
      <w:r>
        <w:t xml:space="preserve">The total annual cost to FTA has increased due to the need for personnel to manage the </w:t>
      </w:r>
      <w:r w:rsidR="009E41E4">
        <w:t>c</w:t>
      </w:r>
      <w:r>
        <w:t xml:space="preserve">harter </w:t>
      </w:r>
      <w:r w:rsidR="009E41E4">
        <w:t>r</w:t>
      </w:r>
      <w:r>
        <w:t xml:space="preserve">egistration Website and </w:t>
      </w:r>
      <w:r w:rsidR="009E41E4">
        <w:t xml:space="preserve">to </w:t>
      </w:r>
      <w:r>
        <w:t>provide assistance to respondents and it also reflects inflation.</w:t>
      </w:r>
    </w:p>
    <w:p w:rsidR="00C3606E" w:rsidRDefault="00C3606E" w:rsidP="005F43BA"/>
    <w:p w:rsidR="00955BBD" w:rsidRDefault="0008207A" w:rsidP="005F43BA">
      <w:pPr>
        <w:pStyle w:val="ListParagraph"/>
        <w:numPr>
          <w:ilvl w:val="0"/>
          <w:numId w:val="1"/>
        </w:numPr>
      </w:pPr>
      <w:r>
        <w:t>Plans for tabulation and publication for collections of information whose results will be published.</w:t>
      </w:r>
    </w:p>
    <w:p w:rsidR="0008207A" w:rsidRDefault="0008207A" w:rsidP="0008207A">
      <w:r>
        <w:t>FTA does not plan to publish the results of the information collected for statistical use.</w:t>
      </w:r>
    </w:p>
    <w:p w:rsidR="0008207A" w:rsidRDefault="0008207A" w:rsidP="0008207A">
      <w:pPr>
        <w:pStyle w:val="ListParagraph"/>
        <w:numPr>
          <w:ilvl w:val="0"/>
          <w:numId w:val="1"/>
        </w:numPr>
      </w:pPr>
      <w:r>
        <w:t>If seeking approval to not display the expiration date for OMB approval of the information collection, explain the reasons that display would be inappropriate.</w:t>
      </w:r>
    </w:p>
    <w:p w:rsidR="0008207A" w:rsidRDefault="0008207A" w:rsidP="0008207A">
      <w:r>
        <w:t>There is no reason not to display the expiration date of OMB approval of the information collection.</w:t>
      </w:r>
    </w:p>
    <w:p w:rsidR="0008207A" w:rsidRDefault="0008207A" w:rsidP="0008207A">
      <w:pPr>
        <w:pStyle w:val="ListParagraph"/>
        <w:numPr>
          <w:ilvl w:val="0"/>
          <w:numId w:val="1"/>
        </w:numPr>
      </w:pPr>
      <w:r>
        <w:t>Explain any exceptions to the certificate statement identified in Item 19 of OMB Form 83-I.</w:t>
      </w:r>
    </w:p>
    <w:p w:rsidR="0008207A" w:rsidRPr="001B3732" w:rsidRDefault="0008207A" w:rsidP="0008207A">
      <w:r>
        <w:t>No exceptions are stated.</w:t>
      </w:r>
    </w:p>
    <w:sectPr w:rsidR="0008207A" w:rsidRPr="001B3732" w:rsidSect="00D744E3">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592A" w:rsidRDefault="006D592A" w:rsidP="00741FDF">
      <w:pPr>
        <w:spacing w:after="0" w:line="240" w:lineRule="auto"/>
      </w:pPr>
      <w:r>
        <w:separator/>
      </w:r>
    </w:p>
  </w:endnote>
  <w:endnote w:type="continuationSeparator" w:id="0">
    <w:p w:rsidR="006D592A" w:rsidRDefault="006D592A" w:rsidP="00741F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33970"/>
      <w:docPartObj>
        <w:docPartGallery w:val="Page Numbers (Bottom of Page)"/>
        <w:docPartUnique/>
      </w:docPartObj>
    </w:sdtPr>
    <w:sdtContent>
      <w:p w:rsidR="006D592A" w:rsidRDefault="00DF531A">
        <w:pPr>
          <w:pStyle w:val="Footer"/>
          <w:jc w:val="center"/>
        </w:pPr>
        <w:fldSimple w:instr=" PAGE   \* MERGEFORMAT ">
          <w:r w:rsidR="00EF4E57">
            <w:rPr>
              <w:noProof/>
            </w:rPr>
            <w:t>8</w:t>
          </w:r>
        </w:fldSimple>
      </w:p>
    </w:sdtContent>
  </w:sdt>
  <w:p w:rsidR="006D592A" w:rsidRDefault="006D59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592A" w:rsidRDefault="006D592A" w:rsidP="00741FDF">
      <w:pPr>
        <w:spacing w:after="0" w:line="240" w:lineRule="auto"/>
      </w:pPr>
      <w:r>
        <w:separator/>
      </w:r>
    </w:p>
  </w:footnote>
  <w:footnote w:type="continuationSeparator" w:id="0">
    <w:p w:rsidR="006D592A" w:rsidRDefault="006D592A" w:rsidP="00741F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A1DCF"/>
    <w:multiLevelType w:val="hybridMultilevel"/>
    <w:tmpl w:val="0C6CE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DC7818"/>
    <w:multiLevelType w:val="hybridMultilevel"/>
    <w:tmpl w:val="B6F68A70"/>
    <w:lvl w:ilvl="0" w:tplc="7042F57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1B34B7"/>
    <w:multiLevelType w:val="hybridMultilevel"/>
    <w:tmpl w:val="6D54CC06"/>
    <w:lvl w:ilvl="0" w:tplc="7EEA51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5C5D3B"/>
    <w:multiLevelType w:val="hybridMultilevel"/>
    <w:tmpl w:val="6288942A"/>
    <w:lvl w:ilvl="0" w:tplc="8500FA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96342"/>
    <w:rsid w:val="00007ED6"/>
    <w:rsid w:val="0002054C"/>
    <w:rsid w:val="00032D2E"/>
    <w:rsid w:val="00034B05"/>
    <w:rsid w:val="00036A68"/>
    <w:rsid w:val="0006109B"/>
    <w:rsid w:val="000645B0"/>
    <w:rsid w:val="00076E5E"/>
    <w:rsid w:val="0008207A"/>
    <w:rsid w:val="00087E8F"/>
    <w:rsid w:val="00097F38"/>
    <w:rsid w:val="000A0D66"/>
    <w:rsid w:val="000A636A"/>
    <w:rsid w:val="000D4D4B"/>
    <w:rsid w:val="000E42C7"/>
    <w:rsid w:val="000F2CEE"/>
    <w:rsid w:val="001030C2"/>
    <w:rsid w:val="0010397B"/>
    <w:rsid w:val="00115D74"/>
    <w:rsid w:val="00123F28"/>
    <w:rsid w:val="00197E99"/>
    <w:rsid w:val="001A0FDD"/>
    <w:rsid w:val="001B3732"/>
    <w:rsid w:val="001F5722"/>
    <w:rsid w:val="00234765"/>
    <w:rsid w:val="00236F34"/>
    <w:rsid w:val="00237A45"/>
    <w:rsid w:val="00244863"/>
    <w:rsid w:val="002473C1"/>
    <w:rsid w:val="0025774D"/>
    <w:rsid w:val="00267468"/>
    <w:rsid w:val="002741E2"/>
    <w:rsid w:val="00275C35"/>
    <w:rsid w:val="00284E09"/>
    <w:rsid w:val="002A61C2"/>
    <w:rsid w:val="002B01B1"/>
    <w:rsid w:val="002B4906"/>
    <w:rsid w:val="002D0E9E"/>
    <w:rsid w:val="00342082"/>
    <w:rsid w:val="00342794"/>
    <w:rsid w:val="0039675C"/>
    <w:rsid w:val="003A200D"/>
    <w:rsid w:val="003A6616"/>
    <w:rsid w:val="003A71D6"/>
    <w:rsid w:val="0041711A"/>
    <w:rsid w:val="004640A5"/>
    <w:rsid w:val="00466227"/>
    <w:rsid w:val="00495282"/>
    <w:rsid w:val="004A2D62"/>
    <w:rsid w:val="004A73B5"/>
    <w:rsid w:val="004D7A80"/>
    <w:rsid w:val="004E65F6"/>
    <w:rsid w:val="00515A32"/>
    <w:rsid w:val="0055073A"/>
    <w:rsid w:val="005709EC"/>
    <w:rsid w:val="00575588"/>
    <w:rsid w:val="005818E5"/>
    <w:rsid w:val="00590D7F"/>
    <w:rsid w:val="00591448"/>
    <w:rsid w:val="005932B6"/>
    <w:rsid w:val="005D7ABA"/>
    <w:rsid w:val="005D7BC1"/>
    <w:rsid w:val="005F43BA"/>
    <w:rsid w:val="00661270"/>
    <w:rsid w:val="00684188"/>
    <w:rsid w:val="006937F4"/>
    <w:rsid w:val="006B3C23"/>
    <w:rsid w:val="006D592A"/>
    <w:rsid w:val="006F6DD5"/>
    <w:rsid w:val="00700AEC"/>
    <w:rsid w:val="00716FE4"/>
    <w:rsid w:val="00721DEC"/>
    <w:rsid w:val="00724851"/>
    <w:rsid w:val="00741FDF"/>
    <w:rsid w:val="00755DE0"/>
    <w:rsid w:val="00756ECA"/>
    <w:rsid w:val="00774D33"/>
    <w:rsid w:val="00785DFB"/>
    <w:rsid w:val="007942CD"/>
    <w:rsid w:val="007A7CA8"/>
    <w:rsid w:val="007D4E13"/>
    <w:rsid w:val="007F1476"/>
    <w:rsid w:val="00800DB6"/>
    <w:rsid w:val="00834CB4"/>
    <w:rsid w:val="008654F5"/>
    <w:rsid w:val="00871E9D"/>
    <w:rsid w:val="00875ED7"/>
    <w:rsid w:val="00887956"/>
    <w:rsid w:val="008B2AB1"/>
    <w:rsid w:val="008F2CDC"/>
    <w:rsid w:val="00911D69"/>
    <w:rsid w:val="00922F77"/>
    <w:rsid w:val="00947AD7"/>
    <w:rsid w:val="00955BBD"/>
    <w:rsid w:val="00964FC3"/>
    <w:rsid w:val="00972400"/>
    <w:rsid w:val="00977BDE"/>
    <w:rsid w:val="00981F3F"/>
    <w:rsid w:val="009A66D4"/>
    <w:rsid w:val="009B4210"/>
    <w:rsid w:val="009B5A04"/>
    <w:rsid w:val="009D1AAC"/>
    <w:rsid w:val="009E41E4"/>
    <w:rsid w:val="009E7F09"/>
    <w:rsid w:val="00A0726D"/>
    <w:rsid w:val="00A158DA"/>
    <w:rsid w:val="00A21C7D"/>
    <w:rsid w:val="00A223A7"/>
    <w:rsid w:val="00A24944"/>
    <w:rsid w:val="00A35DE7"/>
    <w:rsid w:val="00A37201"/>
    <w:rsid w:val="00A42DAF"/>
    <w:rsid w:val="00A5012C"/>
    <w:rsid w:val="00A74DFA"/>
    <w:rsid w:val="00A84778"/>
    <w:rsid w:val="00AA073C"/>
    <w:rsid w:val="00AA2313"/>
    <w:rsid w:val="00AB2BE7"/>
    <w:rsid w:val="00AC2770"/>
    <w:rsid w:val="00AE29E2"/>
    <w:rsid w:val="00AE4795"/>
    <w:rsid w:val="00B10A74"/>
    <w:rsid w:val="00B10B3C"/>
    <w:rsid w:val="00B2252D"/>
    <w:rsid w:val="00B229CB"/>
    <w:rsid w:val="00B30C51"/>
    <w:rsid w:val="00B366D1"/>
    <w:rsid w:val="00B4021F"/>
    <w:rsid w:val="00B55319"/>
    <w:rsid w:val="00B62C57"/>
    <w:rsid w:val="00B66F48"/>
    <w:rsid w:val="00B834F3"/>
    <w:rsid w:val="00BA5221"/>
    <w:rsid w:val="00BB4385"/>
    <w:rsid w:val="00BB6CB6"/>
    <w:rsid w:val="00BC0523"/>
    <w:rsid w:val="00BC28BB"/>
    <w:rsid w:val="00BC790C"/>
    <w:rsid w:val="00BF73BE"/>
    <w:rsid w:val="00C0409B"/>
    <w:rsid w:val="00C05180"/>
    <w:rsid w:val="00C270BD"/>
    <w:rsid w:val="00C32F6F"/>
    <w:rsid w:val="00C3606E"/>
    <w:rsid w:val="00C54D4B"/>
    <w:rsid w:val="00C64946"/>
    <w:rsid w:val="00C67B61"/>
    <w:rsid w:val="00CB0185"/>
    <w:rsid w:val="00CC181C"/>
    <w:rsid w:val="00CC4DCD"/>
    <w:rsid w:val="00CD070B"/>
    <w:rsid w:val="00CE7126"/>
    <w:rsid w:val="00CF1484"/>
    <w:rsid w:val="00CF50DB"/>
    <w:rsid w:val="00D02D2D"/>
    <w:rsid w:val="00D241C5"/>
    <w:rsid w:val="00D51B16"/>
    <w:rsid w:val="00D744E3"/>
    <w:rsid w:val="00D760E7"/>
    <w:rsid w:val="00DC3F26"/>
    <w:rsid w:val="00DF531A"/>
    <w:rsid w:val="00DF6BD3"/>
    <w:rsid w:val="00E073FE"/>
    <w:rsid w:val="00E15A83"/>
    <w:rsid w:val="00E31D78"/>
    <w:rsid w:val="00E36A97"/>
    <w:rsid w:val="00E73E4C"/>
    <w:rsid w:val="00E8607E"/>
    <w:rsid w:val="00EB5B38"/>
    <w:rsid w:val="00ED3FEF"/>
    <w:rsid w:val="00EE05CC"/>
    <w:rsid w:val="00EF4E57"/>
    <w:rsid w:val="00F435CC"/>
    <w:rsid w:val="00F4781C"/>
    <w:rsid w:val="00F56A0A"/>
    <w:rsid w:val="00F939CE"/>
    <w:rsid w:val="00F96342"/>
    <w:rsid w:val="00FE49E3"/>
    <w:rsid w:val="00FE5C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4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6342"/>
    <w:pPr>
      <w:ind w:left="720"/>
      <w:contextualSpacing/>
    </w:pPr>
  </w:style>
  <w:style w:type="character" w:styleId="CommentReference">
    <w:name w:val="annotation reference"/>
    <w:basedOn w:val="DefaultParagraphFont"/>
    <w:uiPriority w:val="99"/>
    <w:semiHidden/>
    <w:unhideWhenUsed/>
    <w:rsid w:val="00C54D4B"/>
    <w:rPr>
      <w:sz w:val="16"/>
      <w:szCs w:val="16"/>
    </w:rPr>
  </w:style>
  <w:style w:type="paragraph" w:styleId="CommentText">
    <w:name w:val="annotation text"/>
    <w:basedOn w:val="Normal"/>
    <w:link w:val="CommentTextChar"/>
    <w:uiPriority w:val="99"/>
    <w:semiHidden/>
    <w:unhideWhenUsed/>
    <w:rsid w:val="00C54D4B"/>
    <w:pPr>
      <w:spacing w:line="240" w:lineRule="auto"/>
    </w:pPr>
    <w:rPr>
      <w:sz w:val="20"/>
      <w:szCs w:val="20"/>
    </w:rPr>
  </w:style>
  <w:style w:type="character" w:customStyle="1" w:styleId="CommentTextChar">
    <w:name w:val="Comment Text Char"/>
    <w:basedOn w:val="DefaultParagraphFont"/>
    <w:link w:val="CommentText"/>
    <w:uiPriority w:val="99"/>
    <w:semiHidden/>
    <w:rsid w:val="00C54D4B"/>
    <w:rPr>
      <w:sz w:val="20"/>
      <w:szCs w:val="20"/>
    </w:rPr>
  </w:style>
  <w:style w:type="paragraph" w:styleId="CommentSubject">
    <w:name w:val="annotation subject"/>
    <w:basedOn w:val="CommentText"/>
    <w:next w:val="CommentText"/>
    <w:link w:val="CommentSubjectChar"/>
    <w:uiPriority w:val="99"/>
    <w:semiHidden/>
    <w:unhideWhenUsed/>
    <w:rsid w:val="00C54D4B"/>
    <w:rPr>
      <w:b/>
      <w:bCs/>
    </w:rPr>
  </w:style>
  <w:style w:type="character" w:customStyle="1" w:styleId="CommentSubjectChar">
    <w:name w:val="Comment Subject Char"/>
    <w:basedOn w:val="CommentTextChar"/>
    <w:link w:val="CommentSubject"/>
    <w:uiPriority w:val="99"/>
    <w:semiHidden/>
    <w:rsid w:val="00C54D4B"/>
    <w:rPr>
      <w:b/>
      <w:bCs/>
    </w:rPr>
  </w:style>
  <w:style w:type="paragraph" w:styleId="BalloonText">
    <w:name w:val="Balloon Text"/>
    <w:basedOn w:val="Normal"/>
    <w:link w:val="BalloonTextChar"/>
    <w:uiPriority w:val="99"/>
    <w:semiHidden/>
    <w:unhideWhenUsed/>
    <w:rsid w:val="00C54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D4B"/>
    <w:rPr>
      <w:rFonts w:ascii="Tahoma" w:hAnsi="Tahoma" w:cs="Tahoma"/>
      <w:sz w:val="16"/>
      <w:szCs w:val="16"/>
    </w:rPr>
  </w:style>
  <w:style w:type="paragraph" w:styleId="Header">
    <w:name w:val="header"/>
    <w:basedOn w:val="Normal"/>
    <w:link w:val="HeaderChar"/>
    <w:uiPriority w:val="99"/>
    <w:semiHidden/>
    <w:unhideWhenUsed/>
    <w:rsid w:val="00741FD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41FDF"/>
  </w:style>
  <w:style w:type="paragraph" w:styleId="Footer">
    <w:name w:val="footer"/>
    <w:basedOn w:val="Normal"/>
    <w:link w:val="FooterChar"/>
    <w:uiPriority w:val="99"/>
    <w:unhideWhenUsed/>
    <w:rsid w:val="00741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FD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52EA2-3365-49AD-A986-A9514A8B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9</Pages>
  <Words>3157</Words>
  <Characters>18000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USDOT</Company>
  <LinksUpToDate>false</LinksUpToDate>
  <CharactersWithSpaces>21115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sylvia.marion</cp:lastModifiedBy>
  <cp:revision>37</cp:revision>
  <cp:lastPrinted>2011-02-25T16:54:00Z</cp:lastPrinted>
  <dcterms:created xsi:type="dcterms:W3CDTF">2011-02-23T16:43:00Z</dcterms:created>
  <dcterms:modified xsi:type="dcterms:W3CDTF">2011-02-25T19:26:00Z</dcterms:modified>
</cp:coreProperties>
</file>